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E35" w:rsidRPr="00781D81" w:rsidRDefault="004346E6" w:rsidP="00466303">
      <w:pPr>
        <w:tabs>
          <w:tab w:val="left" w:pos="9270"/>
        </w:tabs>
        <w:spacing w:after="0" w:line="360" w:lineRule="auto"/>
        <w:jc w:val="center"/>
        <w:rPr>
          <w:rFonts w:ascii="Times New Roman" w:hAnsi="Times New Roman" w:cs="Times New Roman"/>
          <w:color w:val="000000" w:themeColor="text1"/>
          <w:sz w:val="24"/>
          <w:szCs w:val="24"/>
        </w:rPr>
      </w:pPr>
      <w:bookmarkStart w:id="0" w:name="_Toc80786824"/>
      <w:bookmarkStart w:id="1" w:name="_Toc80799636"/>
      <w:bookmarkStart w:id="2" w:name="_Toc80797575"/>
      <w:bookmarkStart w:id="3" w:name="_Toc80799637"/>
      <w:r w:rsidRPr="004346E6">
        <w:rPr>
          <w:rFonts w:ascii="Times New Roman" w:hAnsi="Times New Roman" w:cs="Times New Roman"/>
          <w:color w:val="000000" w:themeColor="text1"/>
          <w:sz w:val="24"/>
          <w:szCs w:val="24"/>
        </w:rPr>
        <w:drawing>
          <wp:inline distT="0" distB="0" distL="0" distR="0">
            <wp:extent cx="2729753" cy="1477184"/>
            <wp:effectExtent l="0" t="0" r="0" b="0"/>
            <wp:docPr id="5" name="Picture 15" descr="Logo Ambo University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Ambo University NEW"/>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724738" cy="1474470"/>
                    </a:xfrm>
                    <a:prstGeom prst="rect">
                      <a:avLst/>
                    </a:prstGeom>
                    <a:noFill/>
                    <a:ln>
                      <a:noFill/>
                    </a:ln>
                  </pic:spPr>
                </pic:pic>
              </a:graphicData>
            </a:graphic>
          </wp:inline>
        </w:drawing>
      </w: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8"/>
          <w:szCs w:val="24"/>
        </w:rPr>
      </w:pP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bookmarkStart w:id="4" w:name="_Toc128921080"/>
      <w:bookmarkEnd w:id="0"/>
      <w:bookmarkEnd w:id="1"/>
      <w:bookmarkEnd w:id="2"/>
      <w:r w:rsidRPr="004346E6">
        <w:rPr>
          <w:rFonts w:ascii="Times New Roman" w:eastAsia="Calibri" w:hAnsi="Times New Roman" w:cs="Times New Roman"/>
          <w:b/>
          <w:color w:val="000000"/>
          <w:sz w:val="28"/>
          <w:szCs w:val="24"/>
        </w:rPr>
        <w:t xml:space="preserve">AMBO UNIVERSITY </w:t>
      </w: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r w:rsidRPr="004346E6">
        <w:rPr>
          <w:rFonts w:ascii="Times New Roman" w:eastAsia="Calibri" w:hAnsi="Times New Roman" w:cs="Times New Roman"/>
          <w:b/>
          <w:color w:val="000000"/>
          <w:sz w:val="28"/>
          <w:szCs w:val="24"/>
        </w:rPr>
        <w:t>SCHOOL OF GRADUATE STUDIES</w:t>
      </w:r>
    </w:p>
    <w:p w:rsidR="004346E6" w:rsidRPr="004346E6" w:rsidRDefault="004346E6" w:rsidP="004346E6">
      <w:pPr>
        <w:tabs>
          <w:tab w:val="left" w:pos="9270"/>
        </w:tabs>
        <w:spacing w:after="0" w:line="360" w:lineRule="auto"/>
        <w:rPr>
          <w:rFonts w:ascii="Times New Roman" w:eastAsia="Calibri" w:hAnsi="Times New Roman" w:cs="Times New Roman"/>
          <w:color w:val="000000"/>
          <w:sz w:val="28"/>
          <w:szCs w:val="24"/>
        </w:rPr>
      </w:pP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r w:rsidRPr="004346E6">
        <w:rPr>
          <w:rFonts w:ascii="Times New Roman" w:eastAsia="Calibri" w:hAnsi="Times New Roman" w:cs="Times New Roman"/>
          <w:b/>
          <w:color w:val="000000"/>
          <w:sz w:val="28"/>
          <w:szCs w:val="24"/>
        </w:rPr>
        <w:t>COLLEGE OF BUSINESS AND ECONOMICS</w:t>
      </w: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r w:rsidRPr="004346E6">
        <w:rPr>
          <w:rFonts w:ascii="Times New Roman" w:eastAsia="Calibri" w:hAnsi="Times New Roman" w:cs="Times New Roman"/>
          <w:b/>
          <w:color w:val="000000"/>
          <w:sz w:val="28"/>
          <w:szCs w:val="24"/>
        </w:rPr>
        <w:t xml:space="preserve">DEPARTMENT OF MANAGEMENT </w:t>
      </w: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r w:rsidRPr="004346E6">
        <w:rPr>
          <w:rFonts w:ascii="Times New Roman" w:eastAsia="Calibri" w:hAnsi="Times New Roman" w:cs="Times New Roman"/>
          <w:b/>
          <w:color w:val="000000"/>
          <w:sz w:val="28"/>
          <w:szCs w:val="24"/>
        </w:rPr>
        <w:t>THE EFFECT OF</w:t>
      </w:r>
      <w:r w:rsidR="00C6770D">
        <w:rPr>
          <w:rFonts w:ascii="Times New Roman" w:eastAsia="Calibri" w:hAnsi="Times New Roman" w:cs="Times New Roman"/>
          <w:b/>
          <w:color w:val="000000"/>
          <w:sz w:val="28"/>
          <w:szCs w:val="24"/>
        </w:rPr>
        <w:t xml:space="preserve"> </w:t>
      </w:r>
      <w:proofErr w:type="gramStart"/>
      <w:r w:rsidR="00C6770D">
        <w:rPr>
          <w:rFonts w:ascii="Times New Roman" w:eastAsia="Calibri" w:hAnsi="Times New Roman" w:cs="Times New Roman"/>
          <w:b/>
          <w:color w:val="000000"/>
          <w:sz w:val="28"/>
          <w:szCs w:val="24"/>
        </w:rPr>
        <w:t>EMPLOYEE  TRAINING</w:t>
      </w:r>
      <w:proofErr w:type="gramEnd"/>
      <w:r w:rsidR="00C6770D">
        <w:rPr>
          <w:rFonts w:ascii="Times New Roman" w:eastAsia="Calibri" w:hAnsi="Times New Roman" w:cs="Times New Roman"/>
          <w:b/>
          <w:color w:val="000000"/>
          <w:sz w:val="28"/>
          <w:szCs w:val="24"/>
        </w:rPr>
        <w:t xml:space="preserve"> ON EMPLOYEES </w:t>
      </w:r>
      <w:r w:rsidRPr="004346E6">
        <w:rPr>
          <w:rFonts w:ascii="Times New Roman" w:eastAsia="Calibri" w:hAnsi="Times New Roman" w:cs="Times New Roman"/>
          <w:b/>
          <w:color w:val="000000"/>
          <w:sz w:val="28"/>
          <w:szCs w:val="24"/>
        </w:rPr>
        <w:t xml:space="preserve">PERFORMANCE IN THE CASE OF ZEMEN BANK S.C IN ADDIS ABABA </w:t>
      </w: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p>
    <w:p w:rsidR="009D5E11" w:rsidRPr="009D5E11" w:rsidRDefault="009D5E11" w:rsidP="009D5E11">
      <w:pPr>
        <w:tabs>
          <w:tab w:val="left" w:pos="9270"/>
        </w:tabs>
        <w:spacing w:after="0" w:line="360" w:lineRule="auto"/>
        <w:rPr>
          <w:rFonts w:ascii="Times New Roman" w:eastAsia="Calibri" w:hAnsi="Times New Roman" w:cs="Times New Roman"/>
          <w:b/>
          <w:color w:val="000000"/>
          <w:sz w:val="28"/>
          <w:szCs w:val="24"/>
        </w:rPr>
      </w:pPr>
      <w:r w:rsidRPr="009D5E11">
        <w:rPr>
          <w:rFonts w:ascii="Times New Roman" w:eastAsia="Calibri" w:hAnsi="Times New Roman" w:cs="Times New Roman"/>
          <w:b/>
          <w:color w:val="000000"/>
          <w:sz w:val="28"/>
          <w:szCs w:val="24"/>
        </w:rPr>
        <w:t xml:space="preserve">                                      </w:t>
      </w:r>
      <w:proofErr w:type="gramStart"/>
      <w:r w:rsidRPr="009D5E11">
        <w:rPr>
          <w:rFonts w:ascii="Times New Roman" w:eastAsia="Calibri" w:hAnsi="Times New Roman" w:cs="Times New Roman"/>
          <w:b/>
          <w:color w:val="000000"/>
          <w:sz w:val="28"/>
          <w:szCs w:val="24"/>
        </w:rPr>
        <w:t xml:space="preserve">BY </w:t>
      </w:r>
      <w:r>
        <w:rPr>
          <w:rFonts w:ascii="Times New Roman" w:eastAsia="Calibri" w:hAnsi="Times New Roman" w:cs="Times New Roman"/>
          <w:b/>
          <w:color w:val="000000"/>
          <w:sz w:val="28"/>
          <w:szCs w:val="24"/>
        </w:rPr>
        <w:t>;</w:t>
      </w:r>
      <w:proofErr w:type="gramEnd"/>
      <w:r>
        <w:rPr>
          <w:rFonts w:ascii="Times New Roman" w:eastAsia="Calibri" w:hAnsi="Times New Roman" w:cs="Times New Roman"/>
          <w:b/>
          <w:color w:val="000000"/>
          <w:sz w:val="28"/>
          <w:szCs w:val="24"/>
        </w:rPr>
        <w:t xml:space="preserve"> </w:t>
      </w:r>
      <w:r w:rsidRPr="009D5E11">
        <w:rPr>
          <w:rFonts w:ascii="Times New Roman" w:eastAsia="Calibri" w:hAnsi="Times New Roman" w:cs="Times New Roman"/>
          <w:b/>
          <w:color w:val="000000"/>
          <w:sz w:val="28"/>
          <w:szCs w:val="24"/>
        </w:rPr>
        <w:t>TELILA LEMA</w:t>
      </w:r>
    </w:p>
    <w:p w:rsidR="004346E6" w:rsidRPr="004346E6" w:rsidRDefault="004346E6" w:rsidP="009D5E11">
      <w:pPr>
        <w:tabs>
          <w:tab w:val="left" w:pos="9270"/>
        </w:tabs>
        <w:spacing w:after="0" w:line="360" w:lineRule="auto"/>
        <w:rPr>
          <w:rFonts w:ascii="Times New Roman" w:eastAsia="Calibri" w:hAnsi="Times New Roman" w:cs="Times New Roman"/>
          <w:b/>
          <w:color w:val="000000"/>
          <w:sz w:val="28"/>
          <w:szCs w:val="24"/>
        </w:rPr>
      </w:pP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p>
    <w:p w:rsidR="004346E6" w:rsidRPr="004346E6" w:rsidRDefault="004346E6" w:rsidP="004346E6">
      <w:pPr>
        <w:tabs>
          <w:tab w:val="left" w:pos="9270"/>
        </w:tabs>
        <w:spacing w:after="0" w:line="360" w:lineRule="auto"/>
        <w:jc w:val="center"/>
        <w:rPr>
          <w:rFonts w:ascii="Times New Roman" w:eastAsia="Calibri" w:hAnsi="Times New Roman" w:cs="Times New Roman"/>
          <w:b/>
          <w:color w:val="000000"/>
          <w:sz w:val="28"/>
          <w:szCs w:val="24"/>
        </w:rPr>
      </w:pPr>
    </w:p>
    <w:p w:rsidR="009D5E11" w:rsidRDefault="009D5E11" w:rsidP="004346E6">
      <w:pPr>
        <w:tabs>
          <w:tab w:val="left" w:pos="9270"/>
        </w:tabs>
        <w:spacing w:after="0" w:line="360" w:lineRule="auto"/>
        <w:rPr>
          <w:rFonts w:ascii="Times New Roman" w:eastAsia="Calibri" w:hAnsi="Times New Roman" w:cs="Times New Roman"/>
          <w:color w:val="000000"/>
          <w:sz w:val="28"/>
          <w:szCs w:val="24"/>
        </w:rPr>
      </w:pPr>
    </w:p>
    <w:p w:rsidR="004346E6" w:rsidRPr="004346E6" w:rsidRDefault="009D5E11" w:rsidP="004346E6">
      <w:pPr>
        <w:tabs>
          <w:tab w:val="left" w:pos="9270"/>
        </w:tabs>
        <w:spacing w:after="0" w:line="360" w:lineRule="auto"/>
        <w:jc w:val="right"/>
        <w:rPr>
          <w:rFonts w:ascii="Times New Roman" w:eastAsia="Calibri" w:hAnsi="Times New Roman" w:cs="Times New Roman"/>
          <w:b/>
          <w:color w:val="000000"/>
          <w:sz w:val="28"/>
          <w:szCs w:val="24"/>
        </w:rPr>
      </w:pPr>
      <w:r>
        <w:rPr>
          <w:rFonts w:ascii="Times New Roman" w:eastAsia="Calibri" w:hAnsi="Times New Roman" w:cs="Times New Roman"/>
          <w:b/>
          <w:color w:val="000000"/>
          <w:sz w:val="28"/>
          <w:szCs w:val="24"/>
        </w:rPr>
        <w:t>AUGUST,</w:t>
      </w:r>
      <w:r w:rsidR="004346E6" w:rsidRPr="004346E6">
        <w:rPr>
          <w:rFonts w:ascii="Times New Roman" w:eastAsia="Calibri" w:hAnsi="Times New Roman" w:cs="Times New Roman"/>
          <w:b/>
          <w:color w:val="000000"/>
          <w:sz w:val="28"/>
          <w:szCs w:val="24"/>
        </w:rPr>
        <w:t xml:space="preserve"> 2025</w:t>
      </w:r>
    </w:p>
    <w:p w:rsidR="004346E6" w:rsidRPr="004346E6" w:rsidRDefault="004346E6" w:rsidP="004346E6">
      <w:pPr>
        <w:tabs>
          <w:tab w:val="left" w:pos="9270"/>
        </w:tabs>
        <w:spacing w:after="0" w:line="360" w:lineRule="auto"/>
        <w:jc w:val="right"/>
        <w:rPr>
          <w:rFonts w:ascii="Times New Roman" w:eastAsia="Calibri" w:hAnsi="Times New Roman" w:cs="Times New Roman"/>
          <w:b/>
          <w:color w:val="000000"/>
          <w:sz w:val="28"/>
          <w:szCs w:val="24"/>
        </w:rPr>
      </w:pPr>
      <w:bookmarkStart w:id="5" w:name="_Toc102041096"/>
      <w:r w:rsidRPr="004346E6">
        <w:rPr>
          <w:rFonts w:ascii="Times New Roman" w:eastAsia="Calibri" w:hAnsi="Times New Roman" w:cs="Times New Roman"/>
          <w:b/>
          <w:color w:val="000000"/>
          <w:sz w:val="28"/>
          <w:szCs w:val="24"/>
        </w:rPr>
        <w:t>AMBO</w:t>
      </w:r>
      <w:bookmarkEnd w:id="5"/>
      <w:r w:rsidRPr="004346E6">
        <w:rPr>
          <w:rFonts w:ascii="Times New Roman" w:eastAsia="Calibri" w:hAnsi="Times New Roman" w:cs="Times New Roman"/>
          <w:b/>
          <w:color w:val="000000"/>
          <w:sz w:val="28"/>
          <w:szCs w:val="24"/>
        </w:rPr>
        <w:t>, ETHIOPIA</w:t>
      </w:r>
    </w:p>
    <w:p w:rsidR="00466303" w:rsidRDefault="00466303" w:rsidP="005D3BC4">
      <w:pPr>
        <w:tabs>
          <w:tab w:val="center" w:pos="4680"/>
          <w:tab w:val="left" w:pos="9270"/>
        </w:tabs>
        <w:spacing w:after="0" w:line="360" w:lineRule="auto"/>
        <w:jc w:val="both"/>
        <w:rPr>
          <w:rFonts w:ascii="Times New Roman" w:hAnsi="Times New Roman" w:cs="Times New Roman"/>
          <w:b/>
          <w:color w:val="000000" w:themeColor="text1"/>
          <w:sz w:val="28"/>
          <w:szCs w:val="24"/>
        </w:rPr>
      </w:pPr>
    </w:p>
    <w:p w:rsidR="00466303" w:rsidRDefault="00466303" w:rsidP="005D3BC4">
      <w:pPr>
        <w:tabs>
          <w:tab w:val="center" w:pos="4680"/>
          <w:tab w:val="left" w:pos="9270"/>
        </w:tabs>
        <w:spacing w:after="0" w:line="360" w:lineRule="auto"/>
        <w:jc w:val="both"/>
        <w:rPr>
          <w:rFonts w:ascii="Times New Roman" w:hAnsi="Times New Roman" w:cs="Times New Roman"/>
          <w:b/>
          <w:color w:val="000000" w:themeColor="text1"/>
          <w:sz w:val="28"/>
          <w:szCs w:val="24"/>
        </w:rPr>
      </w:pPr>
    </w:p>
    <w:p w:rsidR="000B4E35" w:rsidRPr="00781D81" w:rsidRDefault="000B4E35" w:rsidP="00874047">
      <w:pPr>
        <w:tabs>
          <w:tab w:val="center" w:pos="4680"/>
          <w:tab w:val="left" w:pos="9270"/>
        </w:tabs>
        <w:spacing w:after="0" w:line="480" w:lineRule="auto"/>
        <w:jc w:val="center"/>
        <w:rPr>
          <w:rFonts w:ascii="Times New Roman" w:hAnsi="Times New Roman" w:cs="Times New Roman"/>
          <w:b/>
          <w:color w:val="000000" w:themeColor="text1"/>
          <w:sz w:val="28"/>
          <w:szCs w:val="24"/>
        </w:rPr>
      </w:pPr>
      <w:r w:rsidRPr="00781D81">
        <w:rPr>
          <w:rFonts w:ascii="Times New Roman" w:hAnsi="Times New Roman" w:cs="Times New Roman"/>
          <w:b/>
          <w:color w:val="000000" w:themeColor="text1"/>
          <w:sz w:val="28"/>
          <w:szCs w:val="24"/>
        </w:rPr>
        <w:lastRenderedPageBreak/>
        <w:t>Ambo University</w:t>
      </w:r>
    </w:p>
    <w:p w:rsidR="000B4E35" w:rsidRPr="00781D81" w:rsidRDefault="00466303" w:rsidP="00874047">
      <w:pPr>
        <w:tabs>
          <w:tab w:val="left" w:pos="9270"/>
        </w:tabs>
        <w:spacing w:after="0" w:line="48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School of Graduate Studies</w:t>
      </w:r>
    </w:p>
    <w:p w:rsidR="000B4E35" w:rsidRPr="00781D81" w:rsidRDefault="000B4E35" w:rsidP="00874047">
      <w:pPr>
        <w:pStyle w:val="Heading6"/>
        <w:keepLines w:val="0"/>
        <w:spacing w:after="0" w:line="480" w:lineRule="auto"/>
      </w:pPr>
      <w:r w:rsidRPr="00781D81">
        <w:t>College of Business and Economics</w:t>
      </w:r>
    </w:p>
    <w:p w:rsidR="000B4E35" w:rsidRPr="00781D81" w:rsidRDefault="000B4E35" w:rsidP="00874047">
      <w:pPr>
        <w:tabs>
          <w:tab w:val="left" w:pos="9270"/>
        </w:tabs>
        <w:spacing w:after="0" w:line="480" w:lineRule="auto"/>
        <w:jc w:val="both"/>
        <w:rPr>
          <w:rFonts w:ascii="Times New Roman" w:hAnsi="Times New Roman" w:cs="Times New Roman"/>
          <w:b/>
          <w:color w:val="000000" w:themeColor="text1"/>
          <w:sz w:val="28"/>
          <w:szCs w:val="24"/>
        </w:rPr>
      </w:pPr>
    </w:p>
    <w:p w:rsidR="000B4E35" w:rsidRPr="00781D81" w:rsidRDefault="000B4E35" w:rsidP="00874047">
      <w:pPr>
        <w:tabs>
          <w:tab w:val="left" w:pos="9270"/>
        </w:tabs>
        <w:spacing w:after="0" w:line="480" w:lineRule="auto"/>
        <w:jc w:val="both"/>
        <w:rPr>
          <w:rFonts w:ascii="Times New Roman" w:hAnsi="Times New Roman" w:cs="Times New Roman"/>
          <w:b/>
          <w:color w:val="000000" w:themeColor="text1"/>
          <w:sz w:val="28"/>
          <w:szCs w:val="24"/>
        </w:rPr>
      </w:pPr>
      <w:r w:rsidRPr="00781D81">
        <w:rPr>
          <w:rFonts w:ascii="Times New Roman" w:hAnsi="Times New Roman" w:cs="Times New Roman"/>
          <w:b/>
          <w:color w:val="000000" w:themeColor="text1"/>
          <w:sz w:val="28"/>
          <w:szCs w:val="24"/>
        </w:rPr>
        <w:t xml:space="preserve">The Effect </w:t>
      </w:r>
      <w:proofErr w:type="gramStart"/>
      <w:r w:rsidRPr="00781D81">
        <w:rPr>
          <w:rFonts w:ascii="Times New Roman" w:hAnsi="Times New Roman" w:cs="Times New Roman"/>
          <w:b/>
          <w:color w:val="000000" w:themeColor="text1"/>
          <w:sz w:val="28"/>
          <w:szCs w:val="24"/>
        </w:rPr>
        <w:t>of</w:t>
      </w:r>
      <w:r w:rsidR="00466303">
        <w:rPr>
          <w:rFonts w:ascii="Times New Roman" w:hAnsi="Times New Roman" w:cs="Times New Roman"/>
          <w:b/>
          <w:color w:val="000000" w:themeColor="text1"/>
          <w:sz w:val="28"/>
          <w:szCs w:val="24"/>
        </w:rPr>
        <w:t xml:space="preserve"> </w:t>
      </w:r>
      <w:r w:rsidRPr="00781D81">
        <w:rPr>
          <w:rFonts w:ascii="Times New Roman" w:hAnsi="Times New Roman" w:cs="Times New Roman"/>
          <w:b/>
          <w:color w:val="000000" w:themeColor="text1"/>
          <w:sz w:val="28"/>
          <w:szCs w:val="24"/>
        </w:rPr>
        <w:t xml:space="preserve"> </w:t>
      </w:r>
      <w:r w:rsidR="00466303" w:rsidRPr="00466303">
        <w:rPr>
          <w:rFonts w:ascii="Times New Roman" w:hAnsi="Times New Roman" w:cs="Times New Roman"/>
          <w:b/>
          <w:color w:val="000000" w:themeColor="text1"/>
          <w:sz w:val="28"/>
          <w:szCs w:val="24"/>
        </w:rPr>
        <w:t>Employee</w:t>
      </w:r>
      <w:proofErr w:type="gramEnd"/>
      <w:r w:rsidR="00466303" w:rsidRPr="00466303">
        <w:rPr>
          <w:rFonts w:ascii="Times New Roman" w:hAnsi="Times New Roman" w:cs="Times New Roman"/>
          <w:b/>
          <w:color w:val="000000" w:themeColor="text1"/>
          <w:sz w:val="28"/>
          <w:szCs w:val="24"/>
        </w:rPr>
        <w:t xml:space="preserve"> </w:t>
      </w:r>
      <w:r w:rsidRPr="00781D81">
        <w:rPr>
          <w:rFonts w:ascii="Times New Roman" w:hAnsi="Times New Roman" w:cs="Times New Roman"/>
          <w:b/>
          <w:color w:val="000000" w:themeColor="text1"/>
          <w:sz w:val="28"/>
          <w:szCs w:val="24"/>
        </w:rPr>
        <w:t>Training</w:t>
      </w:r>
      <w:r w:rsidR="008A1991">
        <w:rPr>
          <w:rFonts w:ascii="Times New Roman" w:hAnsi="Times New Roman" w:cs="Times New Roman"/>
          <w:b/>
          <w:color w:val="000000" w:themeColor="text1"/>
          <w:sz w:val="28"/>
          <w:szCs w:val="24"/>
        </w:rPr>
        <w:t xml:space="preserve"> </w:t>
      </w:r>
      <w:r w:rsidRPr="00781D81">
        <w:rPr>
          <w:rFonts w:ascii="Times New Roman" w:hAnsi="Times New Roman" w:cs="Times New Roman"/>
          <w:b/>
          <w:color w:val="000000" w:themeColor="text1"/>
          <w:sz w:val="28"/>
          <w:szCs w:val="24"/>
        </w:rPr>
        <w:t xml:space="preserve">on Employee Performance In The Case Of Zemen Bank S.C in Addis Ababa </w:t>
      </w:r>
    </w:p>
    <w:p w:rsidR="000B4E35" w:rsidRPr="00781D81" w:rsidRDefault="000B4E35" w:rsidP="00874047">
      <w:pPr>
        <w:tabs>
          <w:tab w:val="left" w:pos="9270"/>
        </w:tabs>
        <w:spacing w:after="0" w:line="480" w:lineRule="auto"/>
        <w:jc w:val="both"/>
        <w:rPr>
          <w:rFonts w:ascii="Times New Roman" w:hAnsi="Times New Roman" w:cs="Times New Roman"/>
          <w:color w:val="000000" w:themeColor="text1"/>
          <w:sz w:val="28"/>
          <w:szCs w:val="24"/>
        </w:rPr>
      </w:pPr>
    </w:p>
    <w:p w:rsidR="000B4E35" w:rsidRPr="00781D81" w:rsidRDefault="00466303" w:rsidP="00874047">
      <w:pPr>
        <w:tabs>
          <w:tab w:val="left" w:pos="9270"/>
        </w:tabs>
        <w:spacing w:after="0" w:line="480" w:lineRule="auto"/>
        <w:jc w:val="both"/>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This</w:t>
      </w:r>
      <w:r w:rsidR="000B4E35" w:rsidRPr="00781D81">
        <w:rPr>
          <w:rFonts w:ascii="Times New Roman" w:hAnsi="Times New Roman" w:cs="Times New Roman"/>
          <w:b/>
          <w:color w:val="000000" w:themeColor="text1"/>
          <w:sz w:val="28"/>
          <w:szCs w:val="24"/>
        </w:rPr>
        <w:t xml:space="preserve"> thesis is submitted to the </w:t>
      </w:r>
      <w:r w:rsidR="009D5E11">
        <w:rPr>
          <w:rFonts w:ascii="Times New Roman" w:hAnsi="Times New Roman" w:cs="Times New Roman"/>
          <w:b/>
          <w:color w:val="000000" w:themeColor="text1"/>
          <w:sz w:val="28"/>
          <w:szCs w:val="24"/>
        </w:rPr>
        <w:t xml:space="preserve">Department of </w:t>
      </w:r>
      <w:r w:rsidR="000B4E35" w:rsidRPr="00781D81">
        <w:rPr>
          <w:rFonts w:ascii="Times New Roman" w:hAnsi="Times New Roman" w:cs="Times New Roman"/>
          <w:b/>
          <w:color w:val="000000" w:themeColor="text1"/>
          <w:sz w:val="28"/>
          <w:szCs w:val="24"/>
        </w:rPr>
        <w:t>Management, College of Business and Economics, Ambo University in Partial Fulfillment of the Requirements for the Degree of MBA in Management.</w:t>
      </w:r>
    </w:p>
    <w:p w:rsidR="000B4E35" w:rsidRPr="00781D81" w:rsidRDefault="000B4E35" w:rsidP="00874047">
      <w:pPr>
        <w:tabs>
          <w:tab w:val="left" w:pos="9270"/>
        </w:tabs>
        <w:spacing w:after="0" w:line="480" w:lineRule="auto"/>
        <w:jc w:val="both"/>
        <w:rPr>
          <w:rFonts w:ascii="Times New Roman" w:hAnsi="Times New Roman" w:cs="Times New Roman"/>
          <w:color w:val="000000" w:themeColor="text1"/>
          <w:sz w:val="28"/>
          <w:szCs w:val="24"/>
        </w:rPr>
      </w:pPr>
    </w:p>
    <w:p w:rsidR="000B4E35" w:rsidRPr="00781D81" w:rsidRDefault="000B4E35" w:rsidP="00874047">
      <w:pPr>
        <w:tabs>
          <w:tab w:val="left" w:pos="9270"/>
        </w:tabs>
        <w:spacing w:after="0" w:line="480" w:lineRule="auto"/>
        <w:jc w:val="both"/>
        <w:rPr>
          <w:rFonts w:ascii="Times New Roman" w:hAnsi="Times New Roman" w:cs="Times New Roman"/>
          <w:b/>
          <w:color w:val="000000" w:themeColor="text1"/>
          <w:sz w:val="28"/>
          <w:szCs w:val="24"/>
        </w:rPr>
      </w:pPr>
    </w:p>
    <w:p w:rsidR="000B4E35" w:rsidRPr="00781D81" w:rsidRDefault="008A1991" w:rsidP="00874047">
      <w:pPr>
        <w:tabs>
          <w:tab w:val="left" w:pos="9270"/>
        </w:tabs>
        <w:spacing w:after="0" w:line="480" w:lineRule="auto"/>
        <w:jc w:val="both"/>
        <w:rPr>
          <w:rFonts w:ascii="Times New Roman" w:eastAsia="Calibri" w:hAnsi="Times New Roman" w:cs="Times New Roman"/>
          <w:b/>
          <w:color w:val="000000" w:themeColor="text1"/>
          <w:sz w:val="28"/>
          <w:szCs w:val="24"/>
          <w:lang w:eastAsia="zh-CN"/>
        </w:rPr>
      </w:pPr>
      <w:r>
        <w:rPr>
          <w:rFonts w:ascii="Times New Roman" w:eastAsia="Calibri" w:hAnsi="Times New Roman" w:cs="Times New Roman"/>
          <w:b/>
          <w:color w:val="000000" w:themeColor="text1"/>
          <w:sz w:val="28"/>
          <w:szCs w:val="24"/>
        </w:rPr>
        <w:t xml:space="preserve">By </w:t>
      </w:r>
      <w:proofErr w:type="spellStart"/>
      <w:r>
        <w:rPr>
          <w:rFonts w:ascii="Times New Roman" w:eastAsia="Calibri" w:hAnsi="Times New Roman" w:cs="Times New Roman"/>
          <w:b/>
          <w:color w:val="000000" w:themeColor="text1"/>
          <w:sz w:val="28"/>
          <w:szCs w:val="24"/>
        </w:rPr>
        <w:t>T</w:t>
      </w:r>
      <w:r w:rsidR="00781D81" w:rsidRPr="00781D81">
        <w:rPr>
          <w:rFonts w:ascii="Times New Roman" w:eastAsia="Calibri" w:hAnsi="Times New Roman" w:cs="Times New Roman"/>
          <w:b/>
          <w:color w:val="000000" w:themeColor="text1"/>
          <w:sz w:val="28"/>
          <w:szCs w:val="24"/>
        </w:rPr>
        <w:t>elila</w:t>
      </w:r>
      <w:proofErr w:type="spellEnd"/>
      <w:r w:rsidR="00781D81" w:rsidRPr="00781D81">
        <w:rPr>
          <w:rFonts w:ascii="Times New Roman" w:eastAsia="Calibri" w:hAnsi="Times New Roman" w:cs="Times New Roman"/>
          <w:b/>
          <w:color w:val="000000" w:themeColor="text1"/>
          <w:sz w:val="28"/>
          <w:szCs w:val="24"/>
        </w:rPr>
        <w:t xml:space="preserve"> </w:t>
      </w:r>
      <w:proofErr w:type="spellStart"/>
      <w:r w:rsidR="00781D81" w:rsidRPr="00781D81">
        <w:rPr>
          <w:rFonts w:ascii="Times New Roman" w:eastAsia="Calibri" w:hAnsi="Times New Roman" w:cs="Times New Roman"/>
          <w:b/>
          <w:color w:val="000000" w:themeColor="text1"/>
          <w:sz w:val="28"/>
          <w:szCs w:val="24"/>
        </w:rPr>
        <w:t>Lema</w:t>
      </w:r>
      <w:proofErr w:type="spellEnd"/>
    </w:p>
    <w:p w:rsidR="000B4E35" w:rsidRPr="00781D81" w:rsidRDefault="009D5E11" w:rsidP="00874047">
      <w:pPr>
        <w:tabs>
          <w:tab w:val="left" w:pos="2453"/>
        </w:tabs>
        <w:spacing w:after="0" w:line="480" w:lineRule="auto"/>
        <w:jc w:val="both"/>
        <w:rPr>
          <w:rFonts w:ascii="Times New Roman" w:hAnsi="Times New Roman" w:cs="Times New Roman"/>
          <w:color w:val="000000" w:themeColor="text1"/>
          <w:sz w:val="28"/>
          <w:szCs w:val="24"/>
          <w:lang w:eastAsia="zh-CN"/>
        </w:rPr>
      </w:pPr>
      <w:r>
        <w:rPr>
          <w:rFonts w:ascii="Times New Roman" w:hAnsi="Times New Roman" w:cs="Times New Roman"/>
          <w:color w:val="000000" w:themeColor="text1"/>
          <w:sz w:val="28"/>
          <w:szCs w:val="24"/>
          <w:lang w:eastAsia="zh-CN"/>
        </w:rPr>
        <w:tab/>
      </w:r>
    </w:p>
    <w:p w:rsidR="000B4E35" w:rsidRPr="00781D81" w:rsidRDefault="000B4E35" w:rsidP="00874047">
      <w:pPr>
        <w:tabs>
          <w:tab w:val="left" w:pos="9270"/>
        </w:tabs>
        <w:spacing w:after="0" w:line="480" w:lineRule="auto"/>
        <w:jc w:val="both"/>
        <w:rPr>
          <w:rFonts w:ascii="Times New Roman" w:hAnsi="Times New Roman" w:cs="Times New Roman"/>
          <w:color w:val="000000" w:themeColor="text1"/>
          <w:sz w:val="28"/>
          <w:szCs w:val="24"/>
          <w:lang w:eastAsia="zh-CN"/>
        </w:rPr>
      </w:pPr>
    </w:p>
    <w:p w:rsidR="000B4E35" w:rsidRPr="00781D81" w:rsidRDefault="000B4E35" w:rsidP="00874047">
      <w:pPr>
        <w:tabs>
          <w:tab w:val="left" w:pos="9270"/>
        </w:tabs>
        <w:spacing w:after="0" w:line="480" w:lineRule="auto"/>
        <w:jc w:val="both"/>
        <w:rPr>
          <w:rFonts w:ascii="Times New Roman" w:hAnsi="Times New Roman" w:cs="Times New Roman"/>
          <w:b/>
          <w:color w:val="000000" w:themeColor="text1"/>
          <w:sz w:val="28"/>
          <w:szCs w:val="24"/>
        </w:rPr>
      </w:pPr>
      <w:r w:rsidRPr="00781D81">
        <w:rPr>
          <w:rFonts w:ascii="Times New Roman" w:eastAsia="Calibri" w:hAnsi="Times New Roman" w:cs="Times New Roman"/>
          <w:b/>
          <w:color w:val="000000" w:themeColor="text1"/>
          <w:sz w:val="28"/>
          <w:szCs w:val="24"/>
          <w:lang w:eastAsia="zh-CN"/>
        </w:rPr>
        <w:t xml:space="preserve">Advisor: </w:t>
      </w:r>
      <w:proofErr w:type="spellStart"/>
      <w:r w:rsidRPr="00781D81">
        <w:rPr>
          <w:rFonts w:ascii="Times New Roman" w:eastAsia="Calibri" w:hAnsi="Times New Roman" w:cs="Times New Roman"/>
          <w:b/>
          <w:color w:val="000000" w:themeColor="text1"/>
          <w:sz w:val="28"/>
          <w:szCs w:val="24"/>
          <w:lang w:eastAsia="zh-CN"/>
        </w:rPr>
        <w:t>Negash</w:t>
      </w:r>
      <w:proofErr w:type="spellEnd"/>
      <w:r w:rsidRPr="00781D81">
        <w:rPr>
          <w:rFonts w:ascii="Times New Roman" w:eastAsia="Calibri" w:hAnsi="Times New Roman" w:cs="Times New Roman"/>
          <w:b/>
          <w:color w:val="000000" w:themeColor="text1"/>
          <w:sz w:val="28"/>
          <w:szCs w:val="24"/>
          <w:lang w:eastAsia="zh-CN"/>
        </w:rPr>
        <w:t xml:space="preserve"> </w:t>
      </w:r>
      <w:proofErr w:type="spellStart"/>
      <w:r w:rsidRPr="00781D81">
        <w:rPr>
          <w:rFonts w:ascii="Times New Roman" w:eastAsia="Calibri" w:hAnsi="Times New Roman" w:cs="Times New Roman"/>
          <w:b/>
          <w:color w:val="000000" w:themeColor="text1"/>
          <w:sz w:val="28"/>
          <w:szCs w:val="24"/>
          <w:lang w:eastAsia="zh-CN"/>
        </w:rPr>
        <w:t>Geleta</w:t>
      </w:r>
      <w:proofErr w:type="spellEnd"/>
      <w:r w:rsidRPr="00781D81">
        <w:rPr>
          <w:rFonts w:ascii="Times New Roman" w:eastAsia="Calibri" w:hAnsi="Times New Roman" w:cs="Times New Roman"/>
          <w:b/>
          <w:color w:val="000000" w:themeColor="text1"/>
          <w:sz w:val="28"/>
          <w:szCs w:val="24"/>
          <w:lang w:eastAsia="zh-CN"/>
        </w:rPr>
        <w:t xml:space="preserve"> (</w:t>
      </w:r>
      <w:proofErr w:type="spellStart"/>
      <w:r w:rsidRPr="00781D81">
        <w:rPr>
          <w:rFonts w:ascii="Times New Roman" w:eastAsia="Calibri" w:hAnsi="Times New Roman" w:cs="Times New Roman"/>
          <w:b/>
          <w:color w:val="000000" w:themeColor="text1"/>
          <w:sz w:val="28"/>
          <w:szCs w:val="24"/>
          <w:lang w:eastAsia="zh-CN"/>
        </w:rPr>
        <w:t>Ph.D</w:t>
      </w:r>
      <w:proofErr w:type="spellEnd"/>
      <w:r w:rsidRPr="00781D81">
        <w:rPr>
          <w:rFonts w:ascii="Times New Roman" w:eastAsia="Calibri" w:hAnsi="Times New Roman" w:cs="Times New Roman"/>
          <w:b/>
          <w:color w:val="000000" w:themeColor="text1"/>
          <w:sz w:val="28"/>
          <w:szCs w:val="24"/>
          <w:lang w:eastAsia="zh-CN"/>
        </w:rPr>
        <w:t xml:space="preserve"> Candidate)</w:t>
      </w:r>
    </w:p>
    <w:p w:rsidR="000B4E35" w:rsidRDefault="000B4E35" w:rsidP="00874047">
      <w:pPr>
        <w:tabs>
          <w:tab w:val="left" w:pos="9270"/>
        </w:tabs>
        <w:spacing w:after="0" w:line="480" w:lineRule="auto"/>
        <w:jc w:val="both"/>
        <w:rPr>
          <w:rFonts w:ascii="Times New Roman" w:hAnsi="Times New Roman" w:cs="Times New Roman"/>
          <w:color w:val="000000" w:themeColor="text1"/>
          <w:sz w:val="28"/>
          <w:szCs w:val="24"/>
        </w:rPr>
      </w:pPr>
    </w:p>
    <w:p w:rsidR="009D5E11" w:rsidRPr="00781D81" w:rsidRDefault="009D5E11" w:rsidP="00874047">
      <w:pPr>
        <w:tabs>
          <w:tab w:val="left" w:pos="9270"/>
        </w:tabs>
        <w:spacing w:after="0" w:line="480" w:lineRule="auto"/>
        <w:jc w:val="both"/>
        <w:rPr>
          <w:rFonts w:ascii="Times New Roman" w:hAnsi="Times New Roman" w:cs="Times New Roman"/>
          <w:color w:val="000000" w:themeColor="text1"/>
          <w:sz w:val="28"/>
          <w:szCs w:val="24"/>
        </w:rPr>
      </w:pPr>
    </w:p>
    <w:p w:rsidR="000B4E35" w:rsidRPr="00781D81" w:rsidRDefault="009D5E11" w:rsidP="00874047">
      <w:pPr>
        <w:tabs>
          <w:tab w:val="left" w:pos="9270"/>
        </w:tabs>
        <w:spacing w:after="0" w:line="480" w:lineRule="auto"/>
        <w:jc w:val="both"/>
        <w:rPr>
          <w:rFonts w:ascii="Times New Roman" w:eastAsia="Calibri" w:hAnsi="Times New Roman" w:cs="Times New Roman"/>
          <w:b/>
          <w:color w:val="000000" w:themeColor="text1"/>
          <w:sz w:val="28"/>
          <w:szCs w:val="24"/>
        </w:rPr>
      </w:pPr>
      <w:r>
        <w:rPr>
          <w:rFonts w:ascii="Times New Roman" w:eastAsia="Calibri" w:hAnsi="Times New Roman" w:cs="Times New Roman"/>
          <w:b/>
          <w:color w:val="000000" w:themeColor="text1"/>
          <w:sz w:val="28"/>
          <w:szCs w:val="24"/>
        </w:rPr>
        <w:t xml:space="preserve">                                                                                                        August,</w:t>
      </w:r>
      <w:r w:rsidR="003E6490" w:rsidRPr="00781D81">
        <w:rPr>
          <w:rFonts w:ascii="Times New Roman" w:eastAsia="Calibri" w:hAnsi="Times New Roman" w:cs="Times New Roman"/>
          <w:b/>
          <w:color w:val="000000" w:themeColor="text1"/>
          <w:sz w:val="28"/>
          <w:szCs w:val="24"/>
        </w:rPr>
        <w:t xml:space="preserve"> </w:t>
      </w:r>
      <w:r w:rsidR="000B4E35" w:rsidRPr="00781D81">
        <w:rPr>
          <w:rFonts w:ascii="Times New Roman" w:eastAsia="Calibri" w:hAnsi="Times New Roman" w:cs="Times New Roman"/>
          <w:b/>
          <w:color w:val="000000" w:themeColor="text1"/>
          <w:sz w:val="28"/>
          <w:szCs w:val="24"/>
        </w:rPr>
        <w:t>2025</w:t>
      </w:r>
    </w:p>
    <w:p w:rsidR="00781D81" w:rsidRDefault="009D5E11" w:rsidP="00874047">
      <w:pPr>
        <w:tabs>
          <w:tab w:val="left" w:pos="9270"/>
        </w:tabs>
        <w:spacing w:after="0" w:line="480" w:lineRule="auto"/>
        <w:jc w:val="both"/>
        <w:rPr>
          <w:rFonts w:ascii="Times New Roman" w:hAnsi="Times New Roman" w:cs="Times New Roman"/>
          <w:b/>
          <w:color w:val="000000" w:themeColor="text1"/>
          <w:sz w:val="28"/>
          <w:szCs w:val="24"/>
        </w:rPr>
        <w:sectPr w:rsidR="00781D81" w:rsidSect="007C3646">
          <w:pgSz w:w="12240" w:h="15840"/>
          <w:pgMar w:top="1440" w:right="1440" w:bottom="1440" w:left="1440" w:header="720" w:footer="720" w:gutter="0"/>
          <w:pgNumType w:fmt="lowerRoman" w:start="1"/>
          <w:cols w:space="720"/>
          <w:titlePg/>
          <w:docGrid w:linePitch="360"/>
        </w:sectPr>
      </w:pPr>
      <w:r>
        <w:rPr>
          <w:rFonts w:ascii="Times New Roman" w:hAnsi="Times New Roman" w:cs="Times New Roman"/>
          <w:b/>
          <w:color w:val="000000" w:themeColor="text1"/>
          <w:sz w:val="28"/>
          <w:szCs w:val="24"/>
        </w:rPr>
        <w:t xml:space="preserve">                                                                                                          </w:t>
      </w:r>
      <w:r w:rsidR="000B4E35" w:rsidRPr="00781D81">
        <w:rPr>
          <w:rFonts w:ascii="Times New Roman" w:hAnsi="Times New Roman" w:cs="Times New Roman"/>
          <w:b/>
          <w:color w:val="000000" w:themeColor="text1"/>
          <w:sz w:val="28"/>
          <w:szCs w:val="24"/>
        </w:rPr>
        <w:t>Ambo, Ethiopia</w:t>
      </w:r>
    </w:p>
    <w:p w:rsidR="000B4E35" w:rsidRPr="00781D81" w:rsidRDefault="000B4E35" w:rsidP="005D3BC4">
      <w:pPr>
        <w:pStyle w:val="Heading1"/>
        <w:spacing w:before="0" w:line="360" w:lineRule="auto"/>
        <w:jc w:val="both"/>
        <w:rPr>
          <w:rFonts w:ascii="Times New Roman" w:hAnsi="Times New Roman" w:cs="Times New Roman"/>
          <w:color w:val="000000" w:themeColor="text1"/>
          <w:szCs w:val="24"/>
        </w:rPr>
      </w:pPr>
      <w:bookmarkStart w:id="6" w:name="_Toc142031120"/>
      <w:bookmarkStart w:id="7" w:name="_Toc142246280"/>
      <w:bookmarkStart w:id="8" w:name="_Toc199882386"/>
      <w:bookmarkStart w:id="9" w:name="_Toc205167825"/>
      <w:r w:rsidRPr="00781D81">
        <w:rPr>
          <w:rFonts w:ascii="Times New Roman" w:hAnsi="Times New Roman" w:cs="Times New Roman"/>
          <w:color w:val="000000" w:themeColor="text1"/>
          <w:szCs w:val="24"/>
        </w:rPr>
        <w:lastRenderedPageBreak/>
        <w:t>Certification Sheet</w:t>
      </w:r>
      <w:bookmarkEnd w:id="6"/>
      <w:bookmarkEnd w:id="7"/>
      <w:bookmarkEnd w:id="8"/>
      <w:bookmarkEnd w:id="9"/>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center" w:pos="4680"/>
          <w:tab w:val="left" w:pos="9270"/>
        </w:tabs>
        <w:spacing w:after="0" w:line="360" w:lineRule="auto"/>
        <w:jc w:val="both"/>
        <w:rPr>
          <w:rFonts w:ascii="Times New Roman" w:hAnsi="Times New Roman" w:cs="Times New Roman"/>
          <w:i/>
          <w:color w:val="000000" w:themeColor="text1"/>
          <w:sz w:val="24"/>
          <w:szCs w:val="24"/>
        </w:rPr>
      </w:pPr>
      <w:r w:rsidRPr="00781D81">
        <w:rPr>
          <w:rFonts w:ascii="Times New Roman" w:hAnsi="Times New Roman" w:cs="Times New Roman"/>
          <w:color w:val="000000" w:themeColor="text1"/>
          <w:sz w:val="24"/>
          <w:szCs w:val="24"/>
        </w:rPr>
        <w:t xml:space="preserve">As thesis research advisor, I hereby certify that we have read and evaluated </w:t>
      </w:r>
      <w:r w:rsidR="009D5E11">
        <w:rPr>
          <w:rFonts w:ascii="Times New Roman" w:hAnsi="Times New Roman" w:cs="Times New Roman"/>
          <w:color w:val="000000" w:themeColor="text1"/>
          <w:sz w:val="24"/>
          <w:szCs w:val="24"/>
        </w:rPr>
        <w:t xml:space="preserve">the thesis prepared by </w:t>
      </w:r>
      <w:proofErr w:type="spellStart"/>
      <w:r w:rsidR="009D5E11">
        <w:rPr>
          <w:rFonts w:ascii="Times New Roman" w:hAnsi="Times New Roman" w:cs="Times New Roman"/>
          <w:color w:val="000000" w:themeColor="text1"/>
          <w:sz w:val="24"/>
          <w:szCs w:val="24"/>
        </w:rPr>
        <w:t>Telila</w:t>
      </w:r>
      <w:proofErr w:type="spellEnd"/>
      <w:r w:rsidR="009D5E11">
        <w:rPr>
          <w:rFonts w:ascii="Times New Roman" w:hAnsi="Times New Roman" w:cs="Times New Roman"/>
          <w:color w:val="000000" w:themeColor="text1"/>
          <w:sz w:val="24"/>
          <w:szCs w:val="24"/>
        </w:rPr>
        <w:t xml:space="preserve"> </w:t>
      </w:r>
      <w:proofErr w:type="spellStart"/>
      <w:r w:rsidR="009D5E11">
        <w:rPr>
          <w:rFonts w:ascii="Times New Roman" w:hAnsi="Times New Roman" w:cs="Times New Roman"/>
          <w:color w:val="000000" w:themeColor="text1"/>
          <w:sz w:val="24"/>
          <w:szCs w:val="24"/>
        </w:rPr>
        <w:t>Lema</w:t>
      </w:r>
      <w:proofErr w:type="spellEnd"/>
      <w:r w:rsidR="009D5E11">
        <w:rPr>
          <w:rFonts w:ascii="Times New Roman" w:hAnsi="Times New Roman" w:cs="Times New Roman"/>
          <w:color w:val="000000" w:themeColor="text1"/>
          <w:sz w:val="24"/>
          <w:szCs w:val="24"/>
        </w:rPr>
        <w:t xml:space="preserve"> </w:t>
      </w:r>
      <w:r w:rsidRPr="00781D81">
        <w:rPr>
          <w:rFonts w:ascii="Times New Roman" w:hAnsi="Times New Roman" w:cs="Times New Roman"/>
          <w:color w:val="000000" w:themeColor="text1"/>
          <w:sz w:val="24"/>
          <w:szCs w:val="24"/>
        </w:rPr>
        <w:t xml:space="preserve">under our guidance, entitled </w:t>
      </w:r>
      <w:r w:rsidRPr="00781D81">
        <w:rPr>
          <w:rFonts w:ascii="Times New Roman" w:hAnsi="Times New Roman" w:cs="Times New Roman"/>
          <w:b/>
          <w:color w:val="000000" w:themeColor="text1"/>
          <w:sz w:val="24"/>
          <w:szCs w:val="24"/>
        </w:rPr>
        <w:t>“</w:t>
      </w:r>
      <w:r w:rsidRPr="00781D81">
        <w:rPr>
          <w:rFonts w:ascii="Times New Roman" w:hAnsi="Times New Roman" w:cs="Times New Roman"/>
          <w:b/>
          <w:i/>
          <w:color w:val="000000" w:themeColor="text1"/>
          <w:sz w:val="24"/>
          <w:szCs w:val="24"/>
        </w:rPr>
        <w:t xml:space="preserve">The Effect of </w:t>
      </w:r>
      <w:r w:rsidR="004D19F4">
        <w:rPr>
          <w:rFonts w:ascii="Times New Roman" w:hAnsi="Times New Roman" w:cs="Times New Roman"/>
          <w:b/>
          <w:i/>
          <w:color w:val="000000" w:themeColor="text1"/>
          <w:sz w:val="24"/>
          <w:szCs w:val="24"/>
        </w:rPr>
        <w:t xml:space="preserve">Employee </w:t>
      </w:r>
      <w:r w:rsidRPr="00781D81">
        <w:rPr>
          <w:rFonts w:ascii="Times New Roman" w:hAnsi="Times New Roman" w:cs="Times New Roman"/>
          <w:b/>
          <w:i/>
          <w:color w:val="000000" w:themeColor="text1"/>
          <w:sz w:val="24"/>
          <w:szCs w:val="24"/>
        </w:rPr>
        <w:t>Training on Emp</w:t>
      </w:r>
      <w:r w:rsidR="00E9242C" w:rsidRPr="00781D81">
        <w:rPr>
          <w:rFonts w:ascii="Times New Roman" w:hAnsi="Times New Roman" w:cs="Times New Roman"/>
          <w:b/>
          <w:i/>
          <w:color w:val="000000" w:themeColor="text1"/>
          <w:sz w:val="24"/>
          <w:szCs w:val="24"/>
        </w:rPr>
        <w:t>loyees Performance In The Case o</w:t>
      </w:r>
      <w:r w:rsidRPr="00781D81">
        <w:rPr>
          <w:rFonts w:ascii="Times New Roman" w:hAnsi="Times New Roman" w:cs="Times New Roman"/>
          <w:b/>
          <w:i/>
          <w:color w:val="000000" w:themeColor="text1"/>
          <w:sz w:val="24"/>
          <w:szCs w:val="24"/>
        </w:rPr>
        <w:t>f Zemen Bank S.C in Addis Ababa.”</w:t>
      </w: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We recommend that the thesis be submitted as it fulfills the requirements for the Degree of Master of MBA in Management.</w:t>
      </w: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9D5E11"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spellStart"/>
      <w:r w:rsidR="0026507E">
        <w:rPr>
          <w:rFonts w:ascii="Times New Roman" w:hAnsi="Times New Roman" w:cs="Times New Roman"/>
          <w:color w:val="000000" w:themeColor="text1"/>
          <w:sz w:val="24"/>
          <w:szCs w:val="24"/>
        </w:rPr>
        <w:t>Negash</w:t>
      </w:r>
      <w:proofErr w:type="spellEnd"/>
      <w:r w:rsidR="0026507E">
        <w:rPr>
          <w:rFonts w:ascii="Times New Roman" w:hAnsi="Times New Roman" w:cs="Times New Roman"/>
          <w:color w:val="000000" w:themeColor="text1"/>
          <w:sz w:val="24"/>
          <w:szCs w:val="24"/>
        </w:rPr>
        <w:t xml:space="preserve"> </w:t>
      </w:r>
      <w:proofErr w:type="spellStart"/>
      <w:r w:rsidR="0026507E">
        <w:rPr>
          <w:rFonts w:ascii="Times New Roman" w:hAnsi="Times New Roman" w:cs="Times New Roman"/>
          <w:color w:val="000000" w:themeColor="text1"/>
          <w:sz w:val="24"/>
          <w:szCs w:val="24"/>
        </w:rPr>
        <w:t>Geleta</w:t>
      </w:r>
      <w:proofErr w:type="spellEnd"/>
      <w:r w:rsidR="0026507E">
        <w:rPr>
          <w:rFonts w:ascii="Times New Roman" w:hAnsi="Times New Roman" w:cs="Times New Roman"/>
          <w:color w:val="000000" w:themeColor="text1"/>
          <w:sz w:val="24"/>
          <w:szCs w:val="24"/>
        </w:rPr>
        <w:t xml:space="preserve"> (PhD Candidate       </w:t>
      </w:r>
      <w:r w:rsidR="004D19F4">
        <w:rPr>
          <w:rFonts w:ascii="Times New Roman" w:hAnsi="Times New Roman" w:cs="Times New Roman"/>
          <w:noProof/>
          <w:color w:val="000000" w:themeColor="text1"/>
          <w:sz w:val="24"/>
          <w:szCs w:val="24"/>
          <w:u w:val="single"/>
        </w:rPr>
        <w:t xml:space="preserve">                          </w:t>
      </w:r>
      <w:r w:rsidR="0026507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04</w:t>
      </w:r>
      <w:r>
        <w:rPr>
          <w:rFonts w:ascii="Times New Roman" w:hAnsi="Times New Roman" w:cs="Times New Roman"/>
          <w:color w:val="000000" w:themeColor="text1"/>
          <w:sz w:val="24"/>
          <w:szCs w:val="24"/>
          <w:u w:val="single"/>
        </w:rPr>
        <w:t>/08</w:t>
      </w:r>
      <w:r w:rsidR="0026507E" w:rsidRPr="0026507E">
        <w:rPr>
          <w:rFonts w:ascii="Times New Roman" w:hAnsi="Times New Roman" w:cs="Times New Roman"/>
          <w:color w:val="000000" w:themeColor="text1"/>
          <w:sz w:val="24"/>
          <w:szCs w:val="24"/>
          <w:u w:val="single"/>
        </w:rPr>
        <w:t>/2025</w:t>
      </w:r>
      <w:bookmarkStart w:id="10" w:name="_GoBack"/>
      <w:bookmarkEnd w:id="10"/>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 Advisor                   </w:t>
      </w:r>
      <w:r w:rsidR="009D5E11">
        <w:rPr>
          <w:rFonts w:ascii="Times New Roman" w:hAnsi="Times New Roman" w:cs="Times New Roman"/>
          <w:color w:val="000000" w:themeColor="text1"/>
          <w:sz w:val="24"/>
          <w:szCs w:val="24"/>
        </w:rPr>
        <w:t xml:space="preserve">                      </w:t>
      </w:r>
      <w:r w:rsidRPr="00781D81">
        <w:rPr>
          <w:rFonts w:ascii="Times New Roman" w:hAnsi="Times New Roman" w:cs="Times New Roman"/>
          <w:color w:val="000000" w:themeColor="text1"/>
          <w:sz w:val="24"/>
          <w:szCs w:val="24"/>
        </w:rPr>
        <w:t xml:space="preserve"> </w:t>
      </w:r>
      <w:r w:rsidR="0026507E">
        <w:rPr>
          <w:rFonts w:ascii="Times New Roman" w:hAnsi="Times New Roman" w:cs="Times New Roman"/>
          <w:color w:val="000000" w:themeColor="text1"/>
          <w:sz w:val="24"/>
          <w:szCs w:val="24"/>
        </w:rPr>
        <w:t xml:space="preserve">   </w:t>
      </w:r>
      <w:r w:rsidRPr="00781D81">
        <w:rPr>
          <w:rFonts w:ascii="Times New Roman" w:hAnsi="Times New Roman" w:cs="Times New Roman"/>
          <w:color w:val="000000" w:themeColor="text1"/>
          <w:sz w:val="24"/>
          <w:szCs w:val="24"/>
        </w:rPr>
        <w:t>Signature</w:t>
      </w:r>
      <w:r w:rsidR="0026507E">
        <w:rPr>
          <w:rFonts w:ascii="Times New Roman" w:hAnsi="Times New Roman" w:cs="Times New Roman"/>
          <w:color w:val="000000" w:themeColor="text1"/>
          <w:sz w:val="24"/>
          <w:szCs w:val="24"/>
        </w:rPr>
        <w:t xml:space="preserve">                   </w:t>
      </w:r>
      <w:r w:rsidRPr="00781D81">
        <w:rPr>
          <w:rFonts w:ascii="Times New Roman" w:hAnsi="Times New Roman" w:cs="Times New Roman"/>
          <w:color w:val="000000" w:themeColor="text1"/>
          <w:sz w:val="24"/>
          <w:szCs w:val="24"/>
        </w:rPr>
        <w:t xml:space="preserve"> Date</w:t>
      </w: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As members of the Board of Examiners for the Graduate Studies Thesis Open Defense Examination, we hereby certify that we have read and evaluated </w:t>
      </w:r>
      <w:r w:rsidR="00781D81" w:rsidRPr="00781D81">
        <w:rPr>
          <w:rFonts w:ascii="Times New Roman" w:hAnsi="Times New Roman" w:cs="Times New Roman"/>
          <w:color w:val="000000" w:themeColor="text1"/>
          <w:sz w:val="24"/>
          <w:szCs w:val="24"/>
        </w:rPr>
        <w:t xml:space="preserve">the thesis prepared by </w:t>
      </w:r>
      <w:proofErr w:type="spellStart"/>
      <w:proofErr w:type="gramStart"/>
      <w:r w:rsidR="00781D81" w:rsidRPr="00781D81">
        <w:rPr>
          <w:rFonts w:ascii="Times New Roman" w:hAnsi="Times New Roman" w:cs="Times New Roman"/>
          <w:color w:val="000000" w:themeColor="text1"/>
          <w:sz w:val="24"/>
          <w:szCs w:val="24"/>
        </w:rPr>
        <w:t>Telila</w:t>
      </w:r>
      <w:proofErr w:type="spellEnd"/>
      <w:r w:rsidR="00781D81" w:rsidRPr="00781D81">
        <w:rPr>
          <w:rFonts w:ascii="Times New Roman" w:hAnsi="Times New Roman" w:cs="Times New Roman"/>
          <w:color w:val="000000" w:themeColor="text1"/>
          <w:sz w:val="24"/>
          <w:szCs w:val="24"/>
        </w:rPr>
        <w:t xml:space="preserve">  </w:t>
      </w:r>
      <w:proofErr w:type="spellStart"/>
      <w:r w:rsidR="00781D81" w:rsidRPr="00781D81">
        <w:rPr>
          <w:rFonts w:ascii="Times New Roman" w:hAnsi="Times New Roman" w:cs="Times New Roman"/>
          <w:color w:val="000000" w:themeColor="text1"/>
          <w:sz w:val="24"/>
          <w:szCs w:val="24"/>
        </w:rPr>
        <w:t>Lema</w:t>
      </w:r>
      <w:proofErr w:type="spellEnd"/>
      <w:proofErr w:type="gramEnd"/>
      <w:r w:rsidR="00781D81" w:rsidRPr="00781D81">
        <w:rPr>
          <w:rFonts w:ascii="Times New Roman" w:hAnsi="Times New Roman" w:cs="Times New Roman"/>
          <w:color w:val="000000" w:themeColor="text1"/>
          <w:sz w:val="24"/>
          <w:szCs w:val="24"/>
        </w:rPr>
        <w:t xml:space="preserve"> </w:t>
      </w:r>
      <w:r w:rsidRPr="00781D81">
        <w:rPr>
          <w:rFonts w:ascii="Times New Roman" w:hAnsi="Times New Roman" w:cs="Times New Roman"/>
          <w:color w:val="000000" w:themeColor="text1"/>
          <w:sz w:val="24"/>
          <w:szCs w:val="24"/>
        </w:rPr>
        <w:t>and have examined the candidate. Based on our assessment, we recommend that the thesis be accepted, as it fulfills the requirements for the Degree of MBA in Management.</w:t>
      </w: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____________________________ __________________ ________________________</w:t>
      </w: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Chair Person                                 Signature                               Date</w:t>
      </w: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_____________________________ _________________ _______________________</w:t>
      </w: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Internal Examiner                              Signature                        Date</w:t>
      </w: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_____________________________ _________________ ______________________</w:t>
      </w:r>
    </w:p>
    <w:p w:rsidR="000B4E35" w:rsidRPr="00781D81" w:rsidRDefault="000B4E35" w:rsidP="005D3BC4">
      <w:pPr>
        <w:tabs>
          <w:tab w:val="center" w:pos="4680"/>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External Examiner                            Signature                         Date</w:t>
      </w:r>
    </w:p>
    <w:p w:rsidR="000B4E35" w:rsidRPr="00781D81" w:rsidRDefault="000B4E35" w:rsidP="005D3BC4">
      <w:pPr>
        <w:tabs>
          <w:tab w:val="left" w:pos="9270"/>
        </w:tabs>
        <w:spacing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line="360" w:lineRule="auto"/>
        <w:jc w:val="both"/>
        <w:rPr>
          <w:rFonts w:ascii="Times New Roman" w:hAnsi="Times New Roman" w:cs="Times New Roman"/>
          <w:color w:val="000000" w:themeColor="text1"/>
          <w:sz w:val="24"/>
          <w:szCs w:val="24"/>
        </w:rPr>
        <w:sectPr w:rsidR="000B4E35" w:rsidRPr="00781D81" w:rsidSect="00781D81">
          <w:footerReference w:type="default" r:id="rId9"/>
          <w:headerReference w:type="first" r:id="rId10"/>
          <w:footerReference w:type="first" r:id="rId11"/>
          <w:pgSz w:w="12240" w:h="15840"/>
          <w:pgMar w:top="1440" w:right="1440" w:bottom="1440" w:left="1440" w:header="720" w:footer="720" w:gutter="0"/>
          <w:pgNumType w:fmt="lowerRoman" w:start="2"/>
          <w:cols w:space="720"/>
          <w:titlePg/>
          <w:docGrid w:linePitch="360"/>
        </w:sectPr>
      </w:pPr>
    </w:p>
    <w:p w:rsidR="000B4E35" w:rsidRPr="00874047" w:rsidRDefault="000B4E35" w:rsidP="00874047">
      <w:pPr>
        <w:pStyle w:val="Heading1"/>
        <w:jc w:val="center"/>
        <w:rPr>
          <w:rFonts w:ascii="Times New Roman" w:hAnsi="Times New Roman" w:cs="Times New Roman"/>
          <w:color w:val="000000" w:themeColor="text1"/>
        </w:rPr>
      </w:pPr>
      <w:bookmarkStart w:id="11" w:name="_Toc142031121"/>
      <w:bookmarkStart w:id="12" w:name="_Toc142246281"/>
      <w:bookmarkStart w:id="13" w:name="_Toc199882387"/>
      <w:bookmarkStart w:id="14" w:name="_Toc205167826"/>
      <w:r w:rsidRPr="00874047">
        <w:rPr>
          <w:rFonts w:ascii="Times New Roman" w:hAnsi="Times New Roman" w:cs="Times New Roman"/>
          <w:color w:val="000000" w:themeColor="text1"/>
        </w:rPr>
        <w:lastRenderedPageBreak/>
        <w:t>Approval Sheet</w:t>
      </w:r>
      <w:bookmarkEnd w:id="11"/>
      <w:bookmarkEnd w:id="12"/>
      <w:bookmarkEnd w:id="13"/>
      <w:bookmarkEnd w:id="14"/>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Default="000B4E35" w:rsidP="005D3BC4">
      <w:pPr>
        <w:tabs>
          <w:tab w:val="left" w:pos="9270"/>
        </w:tabs>
        <w:spacing w:after="0" w:line="360" w:lineRule="auto"/>
        <w:jc w:val="both"/>
        <w:rPr>
          <w:rFonts w:ascii="Times New Roman" w:hAnsi="Times New Roman" w:cs="Times New Roman"/>
          <w:b/>
          <w:bCs/>
          <w:color w:val="000000" w:themeColor="text1"/>
          <w:sz w:val="24"/>
          <w:szCs w:val="24"/>
        </w:rPr>
      </w:pPr>
      <w:r w:rsidRPr="00781D81">
        <w:rPr>
          <w:rFonts w:ascii="Times New Roman" w:hAnsi="Times New Roman" w:cs="Times New Roman"/>
          <w:b/>
          <w:bCs/>
          <w:color w:val="000000" w:themeColor="text1"/>
          <w:sz w:val="24"/>
          <w:szCs w:val="24"/>
        </w:rPr>
        <w:t>Ambo</w:t>
      </w:r>
      <w:r w:rsidR="00C6770D" w:rsidRPr="00C6770D">
        <w:rPr>
          <w:rFonts w:ascii="Times New Roman" w:hAnsi="Times New Roman" w:cs="Times New Roman"/>
          <w:b/>
          <w:bCs/>
          <w:color w:val="FFFFFF" w:themeColor="background1"/>
          <w:sz w:val="24"/>
          <w:szCs w:val="24"/>
        </w:rPr>
        <w:t>-</w:t>
      </w:r>
      <w:r w:rsidRPr="00781D81">
        <w:rPr>
          <w:rFonts w:ascii="Times New Roman" w:hAnsi="Times New Roman" w:cs="Times New Roman"/>
          <w:b/>
          <w:bCs/>
          <w:color w:val="000000" w:themeColor="text1"/>
          <w:sz w:val="24"/>
          <w:szCs w:val="24"/>
        </w:rPr>
        <w:t>University</w:t>
      </w:r>
      <w:r w:rsidRPr="00781D81">
        <w:rPr>
          <w:rFonts w:ascii="Times New Roman" w:hAnsi="Times New Roman" w:cs="Times New Roman"/>
          <w:b/>
          <w:bCs/>
          <w:color w:val="000000" w:themeColor="text1"/>
          <w:sz w:val="24"/>
          <w:szCs w:val="24"/>
        </w:rPr>
        <w:br/>
        <w:t>School of Graduate Studies</w:t>
      </w:r>
    </w:p>
    <w:p w:rsidR="00A22D4C" w:rsidRDefault="00A22D4C" w:rsidP="005D3BC4">
      <w:pPr>
        <w:tabs>
          <w:tab w:val="left" w:pos="9270"/>
        </w:tabs>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College of Business and Economics</w:t>
      </w:r>
    </w:p>
    <w:p w:rsidR="00A22D4C" w:rsidRPr="00781D81" w:rsidRDefault="00A22D4C" w:rsidP="005D3BC4">
      <w:pPr>
        <w:tabs>
          <w:tab w:val="left" w:pos="9270"/>
        </w:tabs>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Department of </w:t>
      </w:r>
      <w:proofErr w:type="spellStart"/>
      <w:r>
        <w:rPr>
          <w:rFonts w:ascii="Times New Roman" w:hAnsi="Times New Roman" w:cs="Times New Roman"/>
          <w:b/>
          <w:bCs/>
          <w:color w:val="000000" w:themeColor="text1"/>
          <w:sz w:val="24"/>
          <w:szCs w:val="24"/>
        </w:rPr>
        <w:t>Managamenet</w:t>
      </w:r>
      <w:proofErr w:type="spellEnd"/>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b/>
          <w:bCs/>
          <w:color w:val="000000" w:themeColor="text1"/>
          <w:sz w:val="24"/>
          <w:szCs w:val="24"/>
        </w:rPr>
      </w:pPr>
      <w:r w:rsidRPr="00781D81">
        <w:rPr>
          <w:rFonts w:ascii="Times New Roman" w:hAnsi="Times New Roman" w:cs="Times New Roman"/>
          <w:b/>
          <w:bCs/>
          <w:color w:val="000000" w:themeColor="text1"/>
          <w:sz w:val="24"/>
          <w:szCs w:val="24"/>
        </w:rPr>
        <w:t>Submitted by:</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______________________            _____________                   ____________________                   </w:t>
      </w:r>
    </w:p>
    <w:p w:rsidR="000B4E35" w:rsidRPr="00781D81" w:rsidRDefault="000B4E35" w:rsidP="005D3BC4">
      <w:pPr>
        <w:tabs>
          <w:tab w:val="left" w:pos="9270"/>
        </w:tabs>
        <w:spacing w:after="0" w:line="240" w:lineRule="auto"/>
        <w:jc w:val="both"/>
        <w:rPr>
          <w:rFonts w:ascii="Times New Roman" w:hAnsi="Times New Roman" w:cs="Times New Roman"/>
          <w:b/>
          <w:color w:val="000000" w:themeColor="text1"/>
          <w:sz w:val="24"/>
          <w:szCs w:val="24"/>
        </w:rPr>
      </w:pPr>
      <w:r w:rsidRPr="00781D81">
        <w:rPr>
          <w:rFonts w:ascii="Times New Roman" w:hAnsi="Times New Roman" w:cs="Times New Roman"/>
          <w:bCs/>
          <w:color w:val="000000" w:themeColor="text1"/>
          <w:sz w:val="24"/>
          <w:szCs w:val="24"/>
        </w:rPr>
        <w:t>PG Candidate                                      Signature                                        Date</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Approved by:</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26507E" w:rsidP="005D3BC4">
      <w:pPr>
        <w:tabs>
          <w:tab w:val="left" w:pos="9270"/>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000B4E35" w:rsidRPr="00781D81">
        <w:rPr>
          <w:rFonts w:ascii="Times New Roman" w:hAnsi="Times New Roman" w:cs="Times New Roman"/>
          <w:color w:val="000000" w:themeColor="text1"/>
          <w:sz w:val="24"/>
          <w:szCs w:val="24"/>
        </w:rPr>
        <w:t>dvisor:</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____________________               </w:t>
      </w:r>
      <w:proofErr w:type="spellStart"/>
      <w:r w:rsidRPr="00781D81">
        <w:rPr>
          <w:rFonts w:ascii="Times New Roman" w:hAnsi="Times New Roman" w:cs="Times New Roman"/>
          <w:color w:val="000000" w:themeColor="text1"/>
          <w:sz w:val="24"/>
          <w:szCs w:val="24"/>
        </w:rPr>
        <w:t>Signature_________________Date</w:t>
      </w:r>
      <w:proofErr w:type="spellEnd"/>
      <w:r w:rsidRPr="00781D81">
        <w:rPr>
          <w:rFonts w:ascii="Times New Roman" w:hAnsi="Times New Roman" w:cs="Times New Roman"/>
          <w:color w:val="000000" w:themeColor="text1"/>
          <w:sz w:val="24"/>
          <w:szCs w:val="24"/>
        </w:rPr>
        <w:t xml:space="preserve"> _________________</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4725"/>
      </w:tblGrid>
      <w:tr w:rsidR="0051636F" w:rsidRPr="00781D81" w:rsidTr="00156EF5">
        <w:trPr>
          <w:trHeight w:val="290"/>
        </w:trPr>
        <w:tc>
          <w:tcPr>
            <w:tcW w:w="4725" w:type="dxa"/>
            <w:tcBorders>
              <w:top w:val="nil"/>
              <w:left w:val="nil"/>
              <w:bottom w:val="nil"/>
              <w:right w:val="nil"/>
            </w:tcBorders>
            <w:vAlign w:val="center"/>
            <w:hideMark/>
          </w:tcPr>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Evaluator 1 (External)</w:t>
            </w:r>
          </w:p>
        </w:tc>
      </w:tr>
    </w:tbl>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____________________               </w:t>
      </w:r>
      <w:proofErr w:type="spellStart"/>
      <w:r w:rsidRPr="00781D81">
        <w:rPr>
          <w:rFonts w:ascii="Times New Roman" w:hAnsi="Times New Roman" w:cs="Times New Roman"/>
          <w:color w:val="000000" w:themeColor="text1"/>
          <w:sz w:val="24"/>
          <w:szCs w:val="24"/>
        </w:rPr>
        <w:t>Signature_________________Date</w:t>
      </w:r>
      <w:proofErr w:type="spellEnd"/>
      <w:r w:rsidRPr="00781D81">
        <w:rPr>
          <w:rFonts w:ascii="Times New Roman" w:hAnsi="Times New Roman" w:cs="Times New Roman"/>
          <w:color w:val="000000" w:themeColor="text1"/>
          <w:sz w:val="24"/>
          <w:szCs w:val="24"/>
        </w:rPr>
        <w:t xml:space="preserve"> _________________</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Evaluator 2 (Internal) </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____________________                </w:t>
      </w:r>
      <w:proofErr w:type="spellStart"/>
      <w:r w:rsidRPr="00781D81">
        <w:rPr>
          <w:rFonts w:ascii="Times New Roman" w:hAnsi="Times New Roman" w:cs="Times New Roman"/>
          <w:color w:val="000000" w:themeColor="text1"/>
          <w:sz w:val="24"/>
          <w:szCs w:val="24"/>
        </w:rPr>
        <w:t>Signature_________________Date</w:t>
      </w:r>
      <w:proofErr w:type="spellEnd"/>
      <w:r w:rsidRPr="00781D81">
        <w:rPr>
          <w:rFonts w:ascii="Times New Roman" w:hAnsi="Times New Roman" w:cs="Times New Roman"/>
          <w:color w:val="000000" w:themeColor="text1"/>
          <w:sz w:val="24"/>
          <w:szCs w:val="24"/>
        </w:rPr>
        <w:t xml:space="preserve"> _________________</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Head, Department</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____________________             </w:t>
      </w:r>
      <w:proofErr w:type="spellStart"/>
      <w:r w:rsidRPr="00781D81">
        <w:rPr>
          <w:rFonts w:ascii="Times New Roman" w:hAnsi="Times New Roman" w:cs="Times New Roman"/>
          <w:color w:val="000000" w:themeColor="text1"/>
          <w:sz w:val="24"/>
          <w:szCs w:val="24"/>
        </w:rPr>
        <w:t>Signature_________________Date</w:t>
      </w:r>
      <w:proofErr w:type="spellEnd"/>
      <w:r w:rsidRPr="00781D81">
        <w:rPr>
          <w:rFonts w:ascii="Times New Roman" w:hAnsi="Times New Roman" w:cs="Times New Roman"/>
          <w:color w:val="000000" w:themeColor="text1"/>
          <w:sz w:val="24"/>
          <w:szCs w:val="24"/>
        </w:rPr>
        <w:t xml:space="preserve"> __________________</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9662DF" w:rsidRPr="00781D81" w:rsidRDefault="009662DF"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College PG Coordinator</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____________________             </w:t>
      </w:r>
      <w:proofErr w:type="spellStart"/>
      <w:r w:rsidRPr="00781D81">
        <w:rPr>
          <w:rFonts w:ascii="Times New Roman" w:hAnsi="Times New Roman" w:cs="Times New Roman"/>
          <w:color w:val="000000" w:themeColor="text1"/>
          <w:sz w:val="24"/>
          <w:szCs w:val="24"/>
        </w:rPr>
        <w:t>Signature_________________Date</w:t>
      </w:r>
      <w:proofErr w:type="spellEnd"/>
      <w:r w:rsidRPr="00781D81">
        <w:rPr>
          <w:rFonts w:ascii="Times New Roman" w:hAnsi="Times New Roman" w:cs="Times New Roman"/>
          <w:color w:val="000000" w:themeColor="text1"/>
          <w:sz w:val="24"/>
          <w:szCs w:val="24"/>
        </w:rPr>
        <w:t xml:space="preserve"> _________________</w:t>
      </w: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24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sectPr w:rsidR="000B4E35" w:rsidRPr="00781D81" w:rsidSect="00781D81">
          <w:pgSz w:w="12240" w:h="15840"/>
          <w:pgMar w:top="1440" w:right="1440" w:bottom="1440" w:left="1440" w:header="720" w:footer="720" w:gutter="0"/>
          <w:pgNumType w:fmt="lowerRoman" w:start="3"/>
          <w:cols w:space="720"/>
          <w:titlePg/>
          <w:docGrid w:linePitch="360"/>
        </w:sectPr>
      </w:pPr>
    </w:p>
    <w:p w:rsidR="000B4E35" w:rsidRPr="00781D81" w:rsidRDefault="000B4E35" w:rsidP="00D955D5">
      <w:pPr>
        <w:pStyle w:val="Heading1"/>
        <w:spacing w:before="100" w:beforeAutospacing="1" w:after="100" w:afterAutospacing="1" w:line="360" w:lineRule="auto"/>
        <w:jc w:val="center"/>
        <w:rPr>
          <w:rFonts w:ascii="Times New Roman" w:hAnsi="Times New Roman" w:cs="Times New Roman"/>
          <w:color w:val="000000" w:themeColor="text1"/>
          <w:szCs w:val="24"/>
        </w:rPr>
      </w:pPr>
      <w:bookmarkStart w:id="15" w:name="_Toc142031122"/>
      <w:bookmarkStart w:id="16" w:name="_Toc199882388"/>
      <w:bookmarkStart w:id="17" w:name="_Toc137585781"/>
      <w:bookmarkStart w:id="18" w:name="_Toc135544905"/>
      <w:bookmarkStart w:id="19" w:name="_Toc205167827"/>
      <w:r w:rsidRPr="00781D81">
        <w:rPr>
          <w:rFonts w:ascii="Times New Roman" w:hAnsi="Times New Roman" w:cs="Times New Roman"/>
          <w:color w:val="000000" w:themeColor="text1"/>
          <w:szCs w:val="24"/>
        </w:rPr>
        <w:lastRenderedPageBreak/>
        <w:t>Dedication</w:t>
      </w:r>
      <w:bookmarkEnd w:id="15"/>
      <w:bookmarkEnd w:id="16"/>
      <w:bookmarkEnd w:id="19"/>
    </w:p>
    <w:p w:rsidR="000B4E35" w:rsidRPr="00781D81" w:rsidRDefault="000B4E35" w:rsidP="005D3BC4">
      <w:pPr>
        <w:tabs>
          <w:tab w:val="left" w:pos="9270"/>
        </w:tabs>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color w:val="000000" w:themeColor="text1"/>
          <w:sz w:val="24"/>
          <w:szCs w:val="24"/>
        </w:rPr>
        <w:br/>
        <w:t xml:space="preserve">This thesis is primarily dedicated to my loving wife, who has never wavered in her support of my academic pursuits. Repeatedly, she has modeled the way for me in terms of what it means to be a professional scholar and academic. </w:t>
      </w:r>
    </w:p>
    <w:p w:rsidR="000B4E35" w:rsidRPr="00781D81" w:rsidRDefault="000B4E35" w:rsidP="005D3BC4">
      <w:pPr>
        <w:tabs>
          <w:tab w:val="left" w:pos="9270"/>
        </w:tabs>
        <w:spacing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sectPr w:rsidR="000B4E35" w:rsidRPr="00781D81" w:rsidSect="00781D81">
          <w:pgSz w:w="12240" w:h="15840"/>
          <w:pgMar w:top="1440" w:right="1440" w:bottom="1440" w:left="1440" w:header="720" w:footer="720" w:gutter="0"/>
          <w:pgNumType w:fmt="lowerRoman" w:start="4"/>
          <w:cols w:space="720"/>
          <w:titlePg/>
          <w:docGrid w:linePitch="360"/>
        </w:sectPr>
      </w:pPr>
    </w:p>
    <w:p w:rsidR="000B4E35" w:rsidRPr="00B26615" w:rsidRDefault="000B4E35" w:rsidP="00874047">
      <w:pPr>
        <w:pStyle w:val="Heading1"/>
        <w:jc w:val="center"/>
        <w:rPr>
          <w:rFonts w:ascii="Times New Roman" w:hAnsi="Times New Roman" w:cs="Times New Roman"/>
          <w:color w:val="000000" w:themeColor="text1"/>
        </w:rPr>
      </w:pPr>
      <w:bookmarkStart w:id="20" w:name="_Toc142031123"/>
      <w:bookmarkStart w:id="21" w:name="_Toc142246282"/>
      <w:bookmarkStart w:id="22" w:name="_Toc199882389"/>
      <w:bookmarkStart w:id="23" w:name="_Toc205167828"/>
      <w:bookmarkEnd w:id="17"/>
      <w:bookmarkEnd w:id="18"/>
      <w:r w:rsidRPr="00B26615">
        <w:rPr>
          <w:rFonts w:ascii="Times New Roman" w:hAnsi="Times New Roman" w:cs="Times New Roman"/>
          <w:color w:val="000000" w:themeColor="text1"/>
        </w:rPr>
        <w:lastRenderedPageBreak/>
        <w:t>Statement of the Author</w:t>
      </w:r>
      <w:bookmarkEnd w:id="20"/>
      <w:bookmarkEnd w:id="21"/>
      <w:bookmarkEnd w:id="22"/>
      <w:bookmarkEnd w:id="23"/>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I, </w:t>
      </w:r>
      <w:proofErr w:type="spellStart"/>
      <w:r w:rsidRPr="00781D81">
        <w:rPr>
          <w:rFonts w:ascii="Times New Roman" w:hAnsi="Times New Roman" w:cs="Times New Roman"/>
          <w:color w:val="000000" w:themeColor="text1"/>
          <w:sz w:val="24"/>
          <w:szCs w:val="24"/>
        </w:rPr>
        <w:t>Telila</w:t>
      </w:r>
      <w:proofErr w:type="spellEnd"/>
      <w:r w:rsidR="00781D81" w:rsidRPr="00781D81">
        <w:rPr>
          <w:rFonts w:ascii="Times New Roman" w:hAnsi="Times New Roman" w:cs="Times New Roman"/>
          <w:color w:val="000000" w:themeColor="text1"/>
          <w:sz w:val="24"/>
          <w:szCs w:val="24"/>
        </w:rPr>
        <w:t xml:space="preserve"> </w:t>
      </w:r>
      <w:proofErr w:type="spellStart"/>
      <w:r w:rsidR="00781D81" w:rsidRPr="00781D81">
        <w:rPr>
          <w:rFonts w:ascii="Times New Roman" w:hAnsi="Times New Roman" w:cs="Times New Roman"/>
          <w:color w:val="000000" w:themeColor="text1"/>
          <w:sz w:val="24"/>
          <w:szCs w:val="24"/>
        </w:rPr>
        <w:t>Lema</w:t>
      </w:r>
      <w:proofErr w:type="spellEnd"/>
      <w:r w:rsidR="00781D81" w:rsidRPr="00781D81">
        <w:rPr>
          <w:rFonts w:ascii="Times New Roman" w:hAnsi="Times New Roman" w:cs="Times New Roman"/>
          <w:color w:val="000000" w:themeColor="text1"/>
          <w:sz w:val="24"/>
          <w:szCs w:val="24"/>
        </w:rPr>
        <w:t>,</w:t>
      </w:r>
      <w:r w:rsidRPr="00781D81">
        <w:rPr>
          <w:rFonts w:ascii="Times New Roman" w:hAnsi="Times New Roman" w:cs="Times New Roman"/>
          <w:b/>
          <w:bCs/>
          <w:color w:val="000000" w:themeColor="text1"/>
          <w:sz w:val="24"/>
          <w:szCs w:val="24"/>
        </w:rPr>
        <w:t xml:space="preserve"> </w:t>
      </w:r>
      <w:r w:rsidRPr="00781D81">
        <w:rPr>
          <w:rFonts w:ascii="Times New Roman" w:hAnsi="Times New Roman" w:cs="Times New Roman"/>
          <w:color w:val="000000" w:themeColor="text1"/>
          <w:sz w:val="24"/>
          <w:szCs w:val="24"/>
        </w:rPr>
        <w:t>de</w:t>
      </w:r>
      <w:r w:rsidR="0026507E">
        <w:rPr>
          <w:rFonts w:ascii="Times New Roman" w:hAnsi="Times New Roman" w:cs="Times New Roman"/>
          <w:color w:val="000000" w:themeColor="text1"/>
          <w:sz w:val="24"/>
          <w:szCs w:val="24"/>
        </w:rPr>
        <w:t xml:space="preserve">clare that the study </w:t>
      </w:r>
      <w:proofErr w:type="gramStart"/>
      <w:r w:rsidR="0026507E">
        <w:rPr>
          <w:rFonts w:ascii="Times New Roman" w:hAnsi="Times New Roman" w:cs="Times New Roman"/>
          <w:color w:val="000000" w:themeColor="text1"/>
          <w:sz w:val="24"/>
          <w:szCs w:val="24"/>
        </w:rPr>
        <w:t xml:space="preserve">entitled  </w:t>
      </w:r>
      <w:r w:rsidRPr="00781D81">
        <w:rPr>
          <w:rFonts w:ascii="Times New Roman" w:hAnsi="Times New Roman" w:cs="Times New Roman"/>
          <w:b/>
          <w:i/>
          <w:color w:val="000000" w:themeColor="text1"/>
          <w:sz w:val="24"/>
          <w:szCs w:val="24"/>
        </w:rPr>
        <w:t>“</w:t>
      </w:r>
      <w:proofErr w:type="gramEnd"/>
      <w:r w:rsidRPr="00781D81">
        <w:rPr>
          <w:rFonts w:ascii="Times New Roman" w:hAnsi="Times New Roman" w:cs="Times New Roman"/>
          <w:b/>
          <w:color w:val="000000" w:themeColor="text1"/>
          <w:sz w:val="24"/>
          <w:szCs w:val="24"/>
        </w:rPr>
        <w:t>The Effect of</w:t>
      </w:r>
      <w:r w:rsidR="008A1991">
        <w:rPr>
          <w:rFonts w:ascii="Times New Roman" w:hAnsi="Times New Roman" w:cs="Times New Roman"/>
          <w:b/>
          <w:color w:val="000000" w:themeColor="text1"/>
          <w:sz w:val="24"/>
          <w:szCs w:val="24"/>
        </w:rPr>
        <w:t xml:space="preserve"> </w:t>
      </w:r>
      <w:r w:rsidR="008A1991" w:rsidRPr="008A1991">
        <w:rPr>
          <w:rFonts w:ascii="Times New Roman" w:hAnsi="Times New Roman" w:cs="Times New Roman"/>
          <w:b/>
          <w:color w:val="000000" w:themeColor="text1"/>
          <w:sz w:val="24"/>
          <w:szCs w:val="24"/>
        </w:rPr>
        <w:t>Employees</w:t>
      </w:r>
      <w:r w:rsidRPr="00781D81">
        <w:rPr>
          <w:rFonts w:ascii="Times New Roman" w:hAnsi="Times New Roman" w:cs="Times New Roman"/>
          <w:b/>
          <w:color w:val="000000" w:themeColor="text1"/>
          <w:sz w:val="24"/>
          <w:szCs w:val="24"/>
        </w:rPr>
        <w:t xml:space="preserve"> Training on Emp</w:t>
      </w:r>
      <w:r w:rsidR="005F0679">
        <w:rPr>
          <w:rFonts w:ascii="Times New Roman" w:hAnsi="Times New Roman" w:cs="Times New Roman"/>
          <w:b/>
          <w:color w:val="000000" w:themeColor="text1"/>
          <w:sz w:val="24"/>
          <w:szCs w:val="24"/>
        </w:rPr>
        <w:t>loyees Performance In The Case o</w:t>
      </w:r>
      <w:r w:rsidRPr="00781D81">
        <w:rPr>
          <w:rFonts w:ascii="Times New Roman" w:hAnsi="Times New Roman" w:cs="Times New Roman"/>
          <w:b/>
          <w:color w:val="000000" w:themeColor="text1"/>
          <w:sz w:val="24"/>
          <w:szCs w:val="24"/>
        </w:rPr>
        <w:t>f Zemen Bank S.C in Addis Ababa.</w:t>
      </w:r>
      <w:r w:rsidRPr="00781D81">
        <w:rPr>
          <w:rFonts w:ascii="Times New Roman" w:hAnsi="Times New Roman" w:cs="Times New Roman"/>
          <w:b/>
          <w:i/>
          <w:color w:val="000000" w:themeColor="text1"/>
          <w:sz w:val="24"/>
          <w:szCs w:val="24"/>
        </w:rPr>
        <w:t>”</w:t>
      </w:r>
      <w:r w:rsidRPr="00781D81">
        <w:rPr>
          <w:rFonts w:ascii="Times New Roman" w:hAnsi="Times New Roman" w:cs="Times New Roman"/>
          <w:bCs/>
          <w:color w:val="000000" w:themeColor="text1"/>
          <w:sz w:val="24"/>
          <w:szCs w:val="24"/>
        </w:rPr>
        <w:t xml:space="preserve"> is</w:t>
      </w:r>
      <w:r w:rsidRPr="00781D81">
        <w:rPr>
          <w:rFonts w:ascii="Times New Roman" w:hAnsi="Times New Roman" w:cs="Times New Roman"/>
          <w:color w:val="000000" w:themeColor="text1"/>
          <w:sz w:val="24"/>
          <w:szCs w:val="24"/>
        </w:rPr>
        <w:t xml:space="preserve"> the result of my effort in research undertaking. All information in this document has been obtained and presented by academic rules and ethical conduct. The study has not been submitted to any Degree or Diploma in any college or university. It is submitted in partial fulfillment of the requirement of the award Degree of MBA in Management. Lastly, I have fully cited, acknowledged, and referenced all material and results that are not original to this work.</w:t>
      </w: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781D81" w:rsidP="005D3BC4">
      <w:pPr>
        <w:tabs>
          <w:tab w:val="left" w:pos="9270"/>
        </w:tabs>
        <w:spacing w:after="0" w:line="360" w:lineRule="auto"/>
        <w:jc w:val="both"/>
        <w:rPr>
          <w:rFonts w:ascii="Times New Roman" w:hAnsi="Times New Roman" w:cs="Times New Roman"/>
          <w:color w:val="000000" w:themeColor="text1"/>
          <w:sz w:val="24"/>
          <w:szCs w:val="24"/>
        </w:rPr>
      </w:pPr>
      <w:proofErr w:type="spellStart"/>
      <w:r w:rsidRPr="00156EF5">
        <w:rPr>
          <w:rFonts w:ascii="Times New Roman" w:eastAsia="Calibri" w:hAnsi="Times New Roman" w:cs="Times New Roman"/>
          <w:color w:val="000000" w:themeColor="text1"/>
          <w:sz w:val="24"/>
          <w:szCs w:val="24"/>
          <w:u w:val="single"/>
        </w:rPr>
        <w:t>Telila</w:t>
      </w:r>
      <w:proofErr w:type="spellEnd"/>
      <w:r w:rsidRPr="00156EF5">
        <w:rPr>
          <w:rFonts w:ascii="Times New Roman" w:eastAsia="Calibri" w:hAnsi="Times New Roman" w:cs="Times New Roman"/>
          <w:color w:val="000000" w:themeColor="text1"/>
          <w:sz w:val="24"/>
          <w:szCs w:val="24"/>
          <w:u w:val="single"/>
        </w:rPr>
        <w:t xml:space="preserve"> </w:t>
      </w:r>
      <w:r w:rsidR="000B4E35" w:rsidRPr="00156EF5">
        <w:rPr>
          <w:rFonts w:ascii="Times New Roman" w:eastAsia="Calibri" w:hAnsi="Times New Roman" w:cs="Times New Roman"/>
          <w:color w:val="000000" w:themeColor="text1"/>
          <w:sz w:val="24"/>
          <w:szCs w:val="24"/>
          <w:u w:val="single"/>
        </w:rPr>
        <w:t xml:space="preserve">  </w:t>
      </w:r>
      <w:proofErr w:type="spellStart"/>
      <w:r w:rsidRPr="00156EF5">
        <w:rPr>
          <w:rFonts w:ascii="Times New Roman" w:eastAsia="Calibri" w:hAnsi="Times New Roman" w:cs="Times New Roman"/>
          <w:color w:val="000000" w:themeColor="text1"/>
          <w:sz w:val="24"/>
          <w:szCs w:val="24"/>
          <w:u w:val="single"/>
        </w:rPr>
        <w:t>Lema</w:t>
      </w:r>
      <w:proofErr w:type="spellEnd"/>
      <w:r w:rsidR="000B4E35" w:rsidRPr="00781D81">
        <w:rPr>
          <w:rFonts w:ascii="Times New Roman" w:eastAsia="Calibri" w:hAnsi="Times New Roman" w:cs="Times New Roman"/>
          <w:color w:val="000000" w:themeColor="text1"/>
          <w:sz w:val="24"/>
          <w:szCs w:val="24"/>
        </w:rPr>
        <w:t xml:space="preserve">     </w:t>
      </w:r>
      <w:r w:rsidR="00531302">
        <w:rPr>
          <w:rFonts w:ascii="Times New Roman" w:hAnsi="Times New Roman" w:cs="Times New Roman"/>
          <w:color w:val="000000" w:themeColor="text1"/>
          <w:sz w:val="24"/>
          <w:szCs w:val="24"/>
        </w:rPr>
        <w:t xml:space="preserve">Signature       </w:t>
      </w:r>
      <w:r w:rsidR="00156EF5">
        <w:rPr>
          <w:rFonts w:ascii="Times New Roman" w:hAnsi="Times New Roman" w:cs="Times New Roman"/>
          <w:noProof/>
          <w:color w:val="000000" w:themeColor="text1"/>
          <w:sz w:val="24"/>
          <w:szCs w:val="24"/>
          <w:u w:val="single"/>
        </w:rPr>
        <w:t xml:space="preserve">                        </w:t>
      </w:r>
      <w:r w:rsidR="009D5E11">
        <w:rPr>
          <w:rFonts w:ascii="Times New Roman" w:hAnsi="Times New Roman" w:cs="Times New Roman"/>
          <w:color w:val="000000" w:themeColor="text1"/>
          <w:sz w:val="24"/>
          <w:szCs w:val="24"/>
        </w:rPr>
        <w:t>Date: 04/08</w:t>
      </w:r>
      <w:r w:rsidR="00531302">
        <w:rPr>
          <w:rFonts w:ascii="Times New Roman" w:hAnsi="Times New Roman" w:cs="Times New Roman"/>
          <w:color w:val="000000" w:themeColor="text1"/>
          <w:sz w:val="24"/>
          <w:szCs w:val="24"/>
        </w:rPr>
        <w:t>/2025</w:t>
      </w: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E03E17" w:rsidRDefault="00E03E17" w:rsidP="005D3BC4">
      <w:pPr>
        <w:tabs>
          <w:tab w:val="left" w:pos="9270"/>
        </w:tabs>
        <w:spacing w:after="0" w:line="360" w:lineRule="auto"/>
        <w:jc w:val="both"/>
        <w:rPr>
          <w:rFonts w:ascii="Times New Roman" w:hAnsi="Times New Roman" w:cs="Times New Roman"/>
          <w:color w:val="000000" w:themeColor="text1"/>
          <w:sz w:val="24"/>
          <w:szCs w:val="24"/>
        </w:rPr>
      </w:pPr>
    </w:p>
    <w:p w:rsidR="00E03E17" w:rsidRDefault="00E03E17" w:rsidP="005D3BC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E03E17" w:rsidRPr="00491260" w:rsidRDefault="00E03E17" w:rsidP="00874047">
      <w:pPr>
        <w:pStyle w:val="Heading1"/>
        <w:jc w:val="center"/>
        <w:rPr>
          <w:rFonts w:ascii="Times New Roman" w:hAnsi="Times New Roman" w:cs="Times New Roman"/>
          <w:color w:val="000000" w:themeColor="text1"/>
        </w:rPr>
      </w:pPr>
      <w:bookmarkStart w:id="24" w:name="_Toc205167829"/>
      <w:r w:rsidRPr="00491260">
        <w:rPr>
          <w:rFonts w:ascii="Times New Roman" w:hAnsi="Times New Roman" w:cs="Times New Roman"/>
          <w:color w:val="000000" w:themeColor="text1"/>
        </w:rPr>
        <w:lastRenderedPageBreak/>
        <w:t>Biographical Sketch</w:t>
      </w:r>
      <w:bookmarkEnd w:id="24"/>
    </w:p>
    <w:p w:rsidR="00E03E17" w:rsidRDefault="00E03E17" w:rsidP="005D3BC4">
      <w:pPr>
        <w:jc w:val="both"/>
      </w:pPr>
    </w:p>
    <w:p w:rsidR="00E03E17" w:rsidRPr="00E03E17" w:rsidRDefault="00E03E17" w:rsidP="005D3BC4">
      <w:pPr>
        <w:jc w:val="both"/>
      </w:pPr>
    </w:p>
    <w:p w:rsidR="00D955D5" w:rsidRDefault="00E03E17" w:rsidP="005D3BC4">
      <w:pPr>
        <w:tabs>
          <w:tab w:val="left" w:pos="9270"/>
        </w:tabs>
        <w:spacing w:after="0" w:line="360" w:lineRule="auto"/>
        <w:jc w:val="both"/>
        <w:rPr>
          <w:rFonts w:ascii="Times New Roman" w:hAnsi="Times New Roman" w:cs="Times New Roman"/>
          <w:color w:val="000000" w:themeColor="text1"/>
          <w:sz w:val="24"/>
          <w:szCs w:val="24"/>
        </w:rPr>
      </w:pPr>
      <w:r w:rsidRPr="00E03E17">
        <w:rPr>
          <w:rFonts w:ascii="Times New Roman" w:hAnsi="Times New Roman" w:cs="Times New Roman"/>
          <w:b/>
          <w:bCs/>
          <w:color w:val="000000" w:themeColor="text1"/>
          <w:sz w:val="24"/>
          <w:szCs w:val="24"/>
        </w:rPr>
        <w:t>Name:</w:t>
      </w:r>
      <w:r w:rsidRPr="00E03E17">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Telila</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Lema</w:t>
      </w:r>
      <w:proofErr w:type="spellEnd"/>
      <w:r>
        <w:rPr>
          <w:rFonts w:ascii="Times New Roman" w:hAnsi="Times New Roman" w:cs="Times New Roman"/>
          <w:color w:val="000000" w:themeColor="text1"/>
          <w:sz w:val="24"/>
          <w:szCs w:val="24"/>
        </w:rPr>
        <w:t xml:space="preserve"> </w:t>
      </w:r>
      <w:r w:rsidRPr="00E03E17">
        <w:rPr>
          <w:rFonts w:ascii="Times New Roman" w:hAnsi="Times New Roman" w:cs="Times New Roman"/>
          <w:color w:val="000000" w:themeColor="text1"/>
          <w:sz w:val="24"/>
          <w:szCs w:val="24"/>
        </w:rPr>
        <w:t xml:space="preserve"> </w:t>
      </w:r>
    </w:p>
    <w:p w:rsidR="00E03E17" w:rsidRDefault="00E03E17" w:rsidP="005D3BC4">
      <w:pPr>
        <w:tabs>
          <w:tab w:val="left" w:pos="9270"/>
        </w:tabs>
        <w:spacing w:after="0" w:line="360" w:lineRule="auto"/>
        <w:jc w:val="both"/>
        <w:rPr>
          <w:rFonts w:ascii="Times New Roman" w:hAnsi="Times New Roman" w:cs="Times New Roman"/>
          <w:color w:val="000000" w:themeColor="text1"/>
          <w:sz w:val="24"/>
          <w:szCs w:val="24"/>
        </w:rPr>
      </w:pPr>
      <w:r w:rsidRPr="00E03E17">
        <w:rPr>
          <w:rFonts w:ascii="Times New Roman" w:hAnsi="Times New Roman" w:cs="Times New Roman"/>
          <w:b/>
          <w:bCs/>
          <w:color w:val="000000" w:themeColor="text1"/>
          <w:sz w:val="24"/>
          <w:szCs w:val="24"/>
        </w:rPr>
        <w:t>Institution:</w:t>
      </w:r>
      <w:r w:rsidR="00251DDA">
        <w:rPr>
          <w:rFonts w:ascii="Times New Roman" w:hAnsi="Times New Roman" w:cs="Times New Roman"/>
          <w:color w:val="000000" w:themeColor="text1"/>
          <w:sz w:val="24"/>
          <w:szCs w:val="24"/>
        </w:rPr>
        <w:t xml:space="preserve"> Ambo University</w:t>
      </w:r>
    </w:p>
    <w:p w:rsidR="00E03E17" w:rsidRDefault="00E03E17" w:rsidP="005D3BC4">
      <w:pPr>
        <w:tabs>
          <w:tab w:val="left" w:pos="9270"/>
        </w:tabs>
        <w:spacing w:after="0" w:line="360" w:lineRule="auto"/>
        <w:jc w:val="both"/>
        <w:rPr>
          <w:rFonts w:ascii="Times New Roman" w:hAnsi="Times New Roman" w:cs="Times New Roman"/>
          <w:color w:val="000000" w:themeColor="text1"/>
          <w:sz w:val="24"/>
          <w:szCs w:val="24"/>
        </w:rPr>
      </w:pPr>
      <w:r w:rsidRPr="00E03E17">
        <w:rPr>
          <w:rFonts w:ascii="Times New Roman" w:hAnsi="Times New Roman" w:cs="Times New Roman"/>
          <w:b/>
          <w:bCs/>
          <w:color w:val="000000" w:themeColor="text1"/>
          <w:sz w:val="24"/>
          <w:szCs w:val="24"/>
        </w:rPr>
        <w:t>Program:</w:t>
      </w:r>
      <w:r>
        <w:rPr>
          <w:rFonts w:ascii="Times New Roman" w:hAnsi="Times New Roman" w:cs="Times New Roman"/>
          <w:color w:val="000000" w:themeColor="text1"/>
          <w:sz w:val="24"/>
          <w:szCs w:val="24"/>
        </w:rPr>
        <w:t xml:space="preserve"> MBA in Management</w:t>
      </w:r>
      <w:r w:rsidRPr="00E03E17">
        <w:rPr>
          <w:rFonts w:ascii="Times New Roman" w:hAnsi="Times New Roman" w:cs="Times New Roman"/>
          <w:color w:val="000000" w:themeColor="text1"/>
          <w:sz w:val="24"/>
          <w:szCs w:val="24"/>
        </w:rPr>
        <w:t xml:space="preserve"> </w:t>
      </w:r>
    </w:p>
    <w:p w:rsidR="00E03E17" w:rsidRDefault="00E03E17" w:rsidP="005D3BC4">
      <w:pPr>
        <w:tabs>
          <w:tab w:val="left" w:pos="9270"/>
        </w:tabs>
        <w:spacing w:after="0" w:line="360" w:lineRule="auto"/>
        <w:jc w:val="both"/>
        <w:rPr>
          <w:rFonts w:ascii="Times New Roman" w:hAnsi="Times New Roman" w:cs="Times New Roman"/>
          <w:bCs/>
          <w:color w:val="000000" w:themeColor="text1"/>
          <w:sz w:val="24"/>
          <w:szCs w:val="24"/>
        </w:rPr>
      </w:pPr>
      <w:r w:rsidRPr="00E03E17">
        <w:rPr>
          <w:rFonts w:ascii="Times New Roman" w:hAnsi="Times New Roman" w:cs="Times New Roman"/>
          <w:b/>
          <w:bCs/>
          <w:color w:val="000000" w:themeColor="text1"/>
          <w:sz w:val="24"/>
          <w:szCs w:val="24"/>
        </w:rPr>
        <w:t>Thesis Title</w:t>
      </w:r>
      <w:r w:rsidRPr="00E03E17">
        <w:t xml:space="preserve"> </w:t>
      </w:r>
      <w:proofErr w:type="gramStart"/>
      <w:r w:rsidRPr="00E03E17">
        <w:rPr>
          <w:rFonts w:ascii="Times New Roman" w:hAnsi="Times New Roman" w:cs="Times New Roman"/>
          <w:bCs/>
          <w:color w:val="000000" w:themeColor="text1"/>
          <w:sz w:val="24"/>
          <w:szCs w:val="24"/>
        </w:rPr>
        <w:t>The</w:t>
      </w:r>
      <w:proofErr w:type="gramEnd"/>
      <w:r w:rsidRPr="00E03E17">
        <w:rPr>
          <w:rFonts w:ascii="Times New Roman" w:hAnsi="Times New Roman" w:cs="Times New Roman"/>
          <w:bCs/>
          <w:color w:val="000000" w:themeColor="text1"/>
          <w:sz w:val="24"/>
          <w:szCs w:val="24"/>
        </w:rPr>
        <w:t xml:space="preserve"> Effect of Training Employee on Employee Performance In The Case Of Zemen Bank S.C in Addis Ababa</w:t>
      </w:r>
    </w:p>
    <w:p w:rsidR="00272386" w:rsidRPr="00E03E17" w:rsidRDefault="00272386" w:rsidP="005D3BC4">
      <w:pPr>
        <w:tabs>
          <w:tab w:val="left" w:pos="9270"/>
        </w:tabs>
        <w:spacing w:after="0" w:line="360" w:lineRule="auto"/>
        <w:jc w:val="both"/>
        <w:rPr>
          <w:rFonts w:ascii="Times New Roman" w:hAnsi="Times New Roman" w:cs="Times New Roman"/>
          <w:color w:val="000000" w:themeColor="text1"/>
          <w:sz w:val="24"/>
          <w:szCs w:val="24"/>
        </w:rPr>
      </w:pPr>
    </w:p>
    <w:p w:rsidR="00E03E17" w:rsidRPr="00E03E17" w:rsidRDefault="00E03E17" w:rsidP="005D3BC4">
      <w:pPr>
        <w:tabs>
          <w:tab w:val="left" w:pos="9270"/>
        </w:tabs>
        <w:spacing w:after="0" w:line="360" w:lineRule="auto"/>
        <w:jc w:val="both"/>
        <w:rPr>
          <w:rFonts w:ascii="Times New Roman" w:hAnsi="Times New Roman" w:cs="Times New Roman"/>
          <w:color w:val="000000" w:themeColor="text1"/>
          <w:sz w:val="24"/>
          <w:szCs w:val="24"/>
        </w:rPr>
      </w:pPr>
      <w:proofErr w:type="spellStart"/>
      <w:r w:rsidRPr="00E03E17">
        <w:rPr>
          <w:rFonts w:ascii="Times New Roman" w:hAnsi="Times New Roman" w:cs="Times New Roman"/>
          <w:color w:val="000000" w:themeColor="text1"/>
          <w:sz w:val="24"/>
          <w:szCs w:val="24"/>
        </w:rPr>
        <w:t>Telila</w:t>
      </w:r>
      <w:proofErr w:type="spellEnd"/>
      <w:r w:rsidRPr="00E03E17">
        <w:rPr>
          <w:rFonts w:ascii="Times New Roman" w:hAnsi="Times New Roman" w:cs="Times New Roman"/>
          <w:color w:val="000000" w:themeColor="text1"/>
          <w:sz w:val="24"/>
          <w:szCs w:val="24"/>
        </w:rPr>
        <w:t xml:space="preserve"> </w:t>
      </w:r>
      <w:proofErr w:type="spellStart"/>
      <w:proofErr w:type="gramStart"/>
      <w:r w:rsidRPr="00E03E17">
        <w:rPr>
          <w:rFonts w:ascii="Times New Roman" w:hAnsi="Times New Roman" w:cs="Times New Roman"/>
          <w:color w:val="000000" w:themeColor="text1"/>
          <w:sz w:val="24"/>
          <w:szCs w:val="24"/>
        </w:rPr>
        <w:t>Lema</w:t>
      </w:r>
      <w:proofErr w:type="spellEnd"/>
      <w:r w:rsidRPr="00E03E17">
        <w:rPr>
          <w:rFonts w:ascii="Times New Roman" w:hAnsi="Times New Roman" w:cs="Times New Roman"/>
          <w:color w:val="000000" w:themeColor="text1"/>
          <w:sz w:val="24"/>
          <w:szCs w:val="24"/>
        </w:rPr>
        <w:t xml:space="preserve">  was</w:t>
      </w:r>
      <w:proofErr w:type="gramEnd"/>
      <w:r w:rsidRPr="00E03E17">
        <w:rPr>
          <w:rFonts w:ascii="Times New Roman" w:hAnsi="Times New Roman" w:cs="Times New Roman"/>
          <w:color w:val="000000" w:themeColor="text1"/>
          <w:sz w:val="24"/>
          <w:szCs w:val="24"/>
        </w:rPr>
        <w:t xml:space="preserve"> born </w:t>
      </w:r>
      <w:r w:rsidR="00200360">
        <w:rPr>
          <w:rFonts w:ascii="Times New Roman" w:hAnsi="Times New Roman" w:cs="Times New Roman"/>
          <w:color w:val="000000" w:themeColor="text1"/>
          <w:sz w:val="24"/>
          <w:szCs w:val="24"/>
        </w:rPr>
        <w:t xml:space="preserve">at </w:t>
      </w:r>
      <w:proofErr w:type="spellStart"/>
      <w:r>
        <w:rPr>
          <w:rFonts w:ascii="Times New Roman" w:hAnsi="Times New Roman" w:cs="Times New Roman"/>
          <w:color w:val="000000" w:themeColor="text1"/>
          <w:sz w:val="24"/>
          <w:szCs w:val="24"/>
        </w:rPr>
        <w:t>Arsi</w:t>
      </w:r>
      <w:proofErr w:type="spellEnd"/>
      <w:r>
        <w:rPr>
          <w:rFonts w:ascii="Times New Roman" w:hAnsi="Times New Roman" w:cs="Times New Roman"/>
          <w:color w:val="000000" w:themeColor="text1"/>
          <w:sz w:val="24"/>
          <w:szCs w:val="24"/>
        </w:rPr>
        <w:t xml:space="preserve"> zone, </w:t>
      </w:r>
      <w:proofErr w:type="spellStart"/>
      <w:r>
        <w:rPr>
          <w:rFonts w:ascii="Times New Roman" w:hAnsi="Times New Roman" w:cs="Times New Roman"/>
          <w:color w:val="000000" w:themeColor="text1"/>
          <w:sz w:val="24"/>
          <w:szCs w:val="24"/>
        </w:rPr>
        <w:t>Oromia</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region,Ethiopia</w:t>
      </w:r>
      <w:proofErr w:type="spellEnd"/>
      <w:r>
        <w:rPr>
          <w:rFonts w:ascii="Times New Roman" w:hAnsi="Times New Roman" w:cs="Times New Roman"/>
          <w:color w:val="000000" w:themeColor="text1"/>
          <w:sz w:val="24"/>
          <w:szCs w:val="24"/>
        </w:rPr>
        <w:t xml:space="preserve">  in 1997. He</w:t>
      </w:r>
      <w:r w:rsidRPr="00E03E17">
        <w:rPr>
          <w:rFonts w:ascii="Times New Roman" w:hAnsi="Times New Roman" w:cs="Times New Roman"/>
          <w:color w:val="000000" w:themeColor="text1"/>
          <w:sz w:val="24"/>
          <w:szCs w:val="24"/>
        </w:rPr>
        <w:t xml:space="preserve"> </w:t>
      </w:r>
      <w:proofErr w:type="gramStart"/>
      <w:r w:rsidRPr="00E03E17">
        <w:rPr>
          <w:rFonts w:ascii="Times New Roman" w:hAnsi="Times New Roman" w:cs="Times New Roman"/>
          <w:color w:val="000000" w:themeColor="text1"/>
          <w:sz w:val="24"/>
          <w:szCs w:val="24"/>
        </w:rPr>
        <w:t xml:space="preserve">completed </w:t>
      </w:r>
      <w:r>
        <w:rPr>
          <w:rFonts w:ascii="Times New Roman" w:hAnsi="Times New Roman" w:cs="Times New Roman"/>
          <w:color w:val="000000" w:themeColor="text1"/>
          <w:sz w:val="24"/>
          <w:szCs w:val="24"/>
        </w:rPr>
        <w:t xml:space="preserve"> his</w:t>
      </w:r>
      <w:proofErr w:type="gramEnd"/>
      <w:r>
        <w:rPr>
          <w:rFonts w:ascii="Times New Roman" w:hAnsi="Times New Roman" w:cs="Times New Roman"/>
          <w:color w:val="000000" w:themeColor="text1"/>
          <w:sz w:val="24"/>
          <w:szCs w:val="24"/>
        </w:rPr>
        <w:t xml:space="preserve"> </w:t>
      </w:r>
      <w:r w:rsidRPr="00E03E17">
        <w:rPr>
          <w:rFonts w:ascii="Times New Roman" w:hAnsi="Times New Roman" w:cs="Times New Roman"/>
          <w:color w:val="000000" w:themeColor="text1"/>
          <w:sz w:val="24"/>
          <w:szCs w:val="24"/>
        </w:rPr>
        <w:t xml:space="preserve">undergraduate studies at </w:t>
      </w:r>
      <w:proofErr w:type="spellStart"/>
      <w:r w:rsidR="005D3BC4">
        <w:rPr>
          <w:rFonts w:ascii="Times New Roman" w:hAnsi="Times New Roman" w:cs="Times New Roman"/>
          <w:color w:val="000000" w:themeColor="text1"/>
          <w:sz w:val="24"/>
          <w:szCs w:val="24"/>
        </w:rPr>
        <w:t>Jimma</w:t>
      </w:r>
      <w:proofErr w:type="spellEnd"/>
      <w:r w:rsidR="005D3BC4">
        <w:rPr>
          <w:rFonts w:ascii="Times New Roman" w:hAnsi="Times New Roman" w:cs="Times New Roman"/>
          <w:color w:val="000000" w:themeColor="text1"/>
          <w:sz w:val="24"/>
          <w:szCs w:val="24"/>
        </w:rPr>
        <w:t xml:space="preserve"> University,</w:t>
      </w:r>
      <w:r w:rsidRPr="00E03E17">
        <w:rPr>
          <w:rFonts w:ascii="Times New Roman" w:hAnsi="Times New Roman" w:cs="Times New Roman"/>
          <w:color w:val="000000" w:themeColor="text1"/>
          <w:sz w:val="24"/>
          <w:szCs w:val="24"/>
        </w:rPr>
        <w:t xml:space="preserve"> earning </w:t>
      </w:r>
      <w:r w:rsidR="005D3BC4">
        <w:rPr>
          <w:rFonts w:ascii="Times New Roman" w:hAnsi="Times New Roman" w:cs="Times New Roman"/>
          <w:color w:val="000000" w:themeColor="text1"/>
          <w:sz w:val="24"/>
          <w:szCs w:val="24"/>
        </w:rPr>
        <w:t xml:space="preserve">BA in Management </w:t>
      </w:r>
      <w:r w:rsidRPr="00E03E17">
        <w:rPr>
          <w:rFonts w:ascii="Times New Roman" w:hAnsi="Times New Roman" w:cs="Times New Roman"/>
          <w:color w:val="000000" w:themeColor="text1"/>
          <w:sz w:val="24"/>
          <w:szCs w:val="24"/>
        </w:rPr>
        <w:t xml:space="preserve"> in </w:t>
      </w:r>
      <w:r w:rsidR="005D3BC4">
        <w:rPr>
          <w:rFonts w:ascii="Times New Roman" w:hAnsi="Times New Roman" w:cs="Times New Roman"/>
          <w:color w:val="000000" w:themeColor="text1"/>
          <w:sz w:val="24"/>
          <w:szCs w:val="24"/>
        </w:rPr>
        <w:t>2018.  During his</w:t>
      </w:r>
      <w:r w:rsidRPr="00E03E17">
        <w:rPr>
          <w:rFonts w:ascii="Times New Roman" w:hAnsi="Times New Roman" w:cs="Times New Roman"/>
          <w:color w:val="000000" w:themeColor="text1"/>
          <w:sz w:val="24"/>
          <w:szCs w:val="24"/>
        </w:rPr>
        <w:t xml:space="preserve"> undergraduate years, </w:t>
      </w:r>
      <w:proofErr w:type="spellStart"/>
      <w:r w:rsidR="005D3BC4" w:rsidRPr="005D3BC4">
        <w:rPr>
          <w:rFonts w:ascii="Times New Roman" w:hAnsi="Times New Roman" w:cs="Times New Roman"/>
          <w:color w:val="000000" w:themeColor="text1"/>
          <w:sz w:val="24"/>
          <w:szCs w:val="24"/>
        </w:rPr>
        <w:t>Telila</w:t>
      </w:r>
      <w:proofErr w:type="spellEnd"/>
      <w:r w:rsidR="005D3BC4" w:rsidRPr="005D3BC4">
        <w:rPr>
          <w:rFonts w:ascii="Times New Roman" w:hAnsi="Times New Roman" w:cs="Times New Roman"/>
          <w:color w:val="000000" w:themeColor="text1"/>
          <w:sz w:val="24"/>
          <w:szCs w:val="24"/>
        </w:rPr>
        <w:t xml:space="preserve"> </w:t>
      </w:r>
      <w:proofErr w:type="spellStart"/>
      <w:proofErr w:type="gramStart"/>
      <w:r w:rsidR="005D3BC4" w:rsidRPr="005D3BC4">
        <w:rPr>
          <w:rFonts w:ascii="Times New Roman" w:hAnsi="Times New Roman" w:cs="Times New Roman"/>
          <w:color w:val="000000" w:themeColor="text1"/>
          <w:sz w:val="24"/>
          <w:szCs w:val="24"/>
        </w:rPr>
        <w:t>Lema</w:t>
      </w:r>
      <w:proofErr w:type="spellEnd"/>
      <w:r w:rsidR="005D3BC4" w:rsidRPr="005D3BC4">
        <w:rPr>
          <w:rFonts w:ascii="Times New Roman" w:hAnsi="Times New Roman" w:cs="Times New Roman"/>
          <w:color w:val="000000" w:themeColor="text1"/>
          <w:sz w:val="24"/>
          <w:szCs w:val="24"/>
        </w:rPr>
        <w:t xml:space="preserve">  </w:t>
      </w:r>
      <w:r w:rsidRPr="00E03E17">
        <w:rPr>
          <w:rFonts w:ascii="Times New Roman" w:hAnsi="Times New Roman" w:cs="Times New Roman"/>
          <w:color w:val="000000" w:themeColor="text1"/>
          <w:sz w:val="24"/>
          <w:szCs w:val="24"/>
        </w:rPr>
        <w:t>developed</w:t>
      </w:r>
      <w:proofErr w:type="gramEnd"/>
      <w:r w:rsidRPr="00E03E17">
        <w:rPr>
          <w:rFonts w:ascii="Times New Roman" w:hAnsi="Times New Roman" w:cs="Times New Roman"/>
          <w:color w:val="000000" w:themeColor="text1"/>
          <w:sz w:val="24"/>
          <w:szCs w:val="24"/>
        </w:rPr>
        <w:t xml:space="preserve"> a strong interest in </w:t>
      </w:r>
      <w:r w:rsidR="005D3BC4">
        <w:rPr>
          <w:rFonts w:ascii="Times New Roman" w:hAnsi="Times New Roman" w:cs="Times New Roman"/>
          <w:color w:val="000000" w:themeColor="text1"/>
          <w:sz w:val="24"/>
          <w:szCs w:val="24"/>
        </w:rPr>
        <w:t>Management</w:t>
      </w:r>
      <w:r w:rsidRPr="00E03E17">
        <w:rPr>
          <w:rFonts w:ascii="Times New Roman" w:hAnsi="Times New Roman" w:cs="Times New Roman"/>
          <w:color w:val="000000" w:themeColor="text1"/>
          <w:sz w:val="24"/>
          <w:szCs w:val="24"/>
        </w:rPr>
        <w:t>, which led to further academic pursuits in graduate school.</w:t>
      </w:r>
    </w:p>
    <w:p w:rsidR="00E03E17" w:rsidRPr="00E03E17" w:rsidRDefault="00E03E17" w:rsidP="005D3BC4">
      <w:pPr>
        <w:tabs>
          <w:tab w:val="left" w:pos="9270"/>
        </w:tabs>
        <w:spacing w:after="0" w:line="360" w:lineRule="auto"/>
        <w:jc w:val="both"/>
        <w:rPr>
          <w:rFonts w:ascii="Times New Roman" w:hAnsi="Times New Roman" w:cs="Times New Roman"/>
          <w:color w:val="000000" w:themeColor="text1"/>
          <w:sz w:val="24"/>
          <w:szCs w:val="24"/>
        </w:rPr>
      </w:pPr>
      <w:r w:rsidRPr="00E03E17">
        <w:rPr>
          <w:rFonts w:ascii="Times New Roman" w:hAnsi="Times New Roman" w:cs="Times New Roman"/>
          <w:color w:val="000000" w:themeColor="text1"/>
          <w:sz w:val="24"/>
          <w:szCs w:val="24"/>
        </w:rPr>
        <w:t xml:space="preserve">In </w:t>
      </w:r>
      <w:r w:rsidR="005D3BC4">
        <w:rPr>
          <w:rFonts w:ascii="Times New Roman" w:hAnsi="Times New Roman" w:cs="Times New Roman"/>
          <w:color w:val="000000" w:themeColor="text1"/>
          <w:sz w:val="24"/>
          <w:szCs w:val="24"/>
        </w:rPr>
        <w:t>2020</w:t>
      </w:r>
      <w:r w:rsidR="005D3BC4" w:rsidRPr="005D3BC4">
        <w:rPr>
          <w:rFonts w:ascii="Times New Roman" w:hAnsi="Times New Roman" w:cs="Times New Roman"/>
          <w:color w:val="000000" w:themeColor="text1"/>
          <w:sz w:val="24"/>
          <w:szCs w:val="24"/>
        </w:rPr>
        <w:t xml:space="preserve"> </w:t>
      </w:r>
      <w:proofErr w:type="spellStart"/>
      <w:r w:rsidR="005D3BC4" w:rsidRPr="005D3BC4">
        <w:rPr>
          <w:rFonts w:ascii="Times New Roman" w:hAnsi="Times New Roman" w:cs="Times New Roman"/>
          <w:color w:val="000000" w:themeColor="text1"/>
          <w:sz w:val="24"/>
          <w:szCs w:val="24"/>
        </w:rPr>
        <w:t>Telila</w:t>
      </w:r>
      <w:proofErr w:type="spellEnd"/>
      <w:r w:rsidR="005D3BC4" w:rsidRPr="005D3BC4">
        <w:rPr>
          <w:rFonts w:ascii="Times New Roman" w:hAnsi="Times New Roman" w:cs="Times New Roman"/>
          <w:color w:val="000000" w:themeColor="text1"/>
          <w:sz w:val="24"/>
          <w:szCs w:val="24"/>
        </w:rPr>
        <w:t xml:space="preserve"> </w:t>
      </w:r>
      <w:proofErr w:type="spellStart"/>
      <w:proofErr w:type="gramStart"/>
      <w:r w:rsidR="005D3BC4" w:rsidRPr="005D3BC4">
        <w:rPr>
          <w:rFonts w:ascii="Times New Roman" w:hAnsi="Times New Roman" w:cs="Times New Roman"/>
          <w:color w:val="000000" w:themeColor="text1"/>
          <w:sz w:val="24"/>
          <w:szCs w:val="24"/>
        </w:rPr>
        <w:t>Lema</w:t>
      </w:r>
      <w:proofErr w:type="spellEnd"/>
      <w:r w:rsidR="005D3BC4" w:rsidRPr="005D3BC4">
        <w:rPr>
          <w:rFonts w:ascii="Times New Roman" w:hAnsi="Times New Roman" w:cs="Times New Roman"/>
          <w:color w:val="000000" w:themeColor="text1"/>
          <w:sz w:val="24"/>
          <w:szCs w:val="24"/>
        </w:rPr>
        <w:t xml:space="preserve">  </w:t>
      </w:r>
      <w:r w:rsidRPr="00E03E17">
        <w:rPr>
          <w:rFonts w:ascii="Times New Roman" w:hAnsi="Times New Roman" w:cs="Times New Roman"/>
          <w:color w:val="000000" w:themeColor="text1"/>
          <w:sz w:val="24"/>
          <w:szCs w:val="24"/>
        </w:rPr>
        <w:t>enrolled</w:t>
      </w:r>
      <w:proofErr w:type="gramEnd"/>
      <w:r w:rsidRPr="00E03E17">
        <w:rPr>
          <w:rFonts w:ascii="Times New Roman" w:hAnsi="Times New Roman" w:cs="Times New Roman"/>
          <w:color w:val="000000" w:themeColor="text1"/>
          <w:sz w:val="24"/>
          <w:szCs w:val="24"/>
        </w:rPr>
        <w:t xml:space="preserve"> in </w:t>
      </w:r>
      <w:r w:rsidR="005D3BC4" w:rsidRPr="005D3BC4">
        <w:rPr>
          <w:rFonts w:ascii="Times New Roman" w:hAnsi="Times New Roman" w:cs="Times New Roman"/>
          <w:color w:val="000000" w:themeColor="text1"/>
          <w:sz w:val="24"/>
          <w:szCs w:val="24"/>
        </w:rPr>
        <w:t xml:space="preserve">MBA in Management </w:t>
      </w:r>
      <w:r w:rsidRPr="00E03E17">
        <w:rPr>
          <w:rFonts w:ascii="Times New Roman" w:hAnsi="Times New Roman" w:cs="Times New Roman"/>
          <w:color w:val="000000" w:themeColor="text1"/>
          <w:sz w:val="24"/>
          <w:szCs w:val="24"/>
        </w:rPr>
        <w:t xml:space="preserve">at </w:t>
      </w:r>
      <w:r w:rsidR="005D3BC4" w:rsidRPr="005D3BC4">
        <w:rPr>
          <w:rFonts w:ascii="Times New Roman" w:hAnsi="Times New Roman" w:cs="Times New Roman"/>
          <w:color w:val="000000" w:themeColor="text1"/>
          <w:sz w:val="24"/>
          <w:szCs w:val="24"/>
        </w:rPr>
        <w:t>Ambo University</w:t>
      </w:r>
      <w:r w:rsidRPr="00E03E17">
        <w:rPr>
          <w:rFonts w:ascii="Times New Roman" w:hAnsi="Times New Roman" w:cs="Times New Roman"/>
          <w:color w:val="000000" w:themeColor="text1"/>
          <w:sz w:val="24"/>
          <w:szCs w:val="24"/>
        </w:rPr>
        <w:t xml:space="preserve">, where </w:t>
      </w:r>
      <w:r w:rsidR="005D3BC4">
        <w:rPr>
          <w:rFonts w:ascii="Times New Roman" w:hAnsi="Times New Roman" w:cs="Times New Roman"/>
          <w:color w:val="000000" w:themeColor="text1"/>
          <w:sz w:val="24"/>
          <w:szCs w:val="24"/>
        </w:rPr>
        <w:t>he</w:t>
      </w:r>
      <w:r w:rsidRPr="00E03E17">
        <w:rPr>
          <w:rFonts w:ascii="Times New Roman" w:hAnsi="Times New Roman" w:cs="Times New Roman"/>
          <w:color w:val="000000" w:themeColor="text1"/>
          <w:sz w:val="24"/>
          <w:szCs w:val="24"/>
        </w:rPr>
        <w:t xml:space="preserve"> focused </w:t>
      </w:r>
      <w:r w:rsidR="00200360">
        <w:rPr>
          <w:rFonts w:ascii="Times New Roman" w:hAnsi="Times New Roman" w:cs="Times New Roman"/>
          <w:color w:val="000000" w:themeColor="text1"/>
          <w:sz w:val="24"/>
          <w:szCs w:val="24"/>
        </w:rPr>
        <w:t xml:space="preserve">on </w:t>
      </w:r>
      <w:r w:rsidR="000F2FAA" w:rsidRPr="000F2FAA">
        <w:rPr>
          <w:rFonts w:ascii="Times New Roman" w:hAnsi="Times New Roman" w:cs="Times New Roman"/>
          <w:color w:val="000000" w:themeColor="text1"/>
          <w:sz w:val="24"/>
          <w:szCs w:val="24"/>
        </w:rPr>
        <w:t>the impact of employee training programs on organizational performance, with a specific focus on how skill development, knowledge enhancement, and continuous learning contribute to individual productivity and overall business outcomes.</w:t>
      </w:r>
      <w:r w:rsidR="000F2FAA">
        <w:rPr>
          <w:rFonts w:ascii="Times New Roman" w:hAnsi="Times New Roman" w:cs="Times New Roman"/>
          <w:color w:val="000000" w:themeColor="text1"/>
          <w:sz w:val="24"/>
          <w:szCs w:val="24"/>
        </w:rPr>
        <w:t xml:space="preserve"> His </w:t>
      </w:r>
      <w:r w:rsidRPr="00E03E17">
        <w:rPr>
          <w:rFonts w:ascii="Times New Roman" w:hAnsi="Times New Roman" w:cs="Times New Roman"/>
          <w:color w:val="000000" w:themeColor="text1"/>
          <w:sz w:val="24"/>
          <w:szCs w:val="24"/>
        </w:rPr>
        <w:t xml:space="preserve">thesis research, titled </w:t>
      </w:r>
      <w:r w:rsidR="000F2FAA">
        <w:t>‘’</w:t>
      </w:r>
      <w:r w:rsidR="000F2FAA" w:rsidRPr="000F2FAA">
        <w:rPr>
          <w:rFonts w:ascii="Times New Roman" w:hAnsi="Times New Roman" w:cs="Times New Roman"/>
          <w:i/>
          <w:iCs/>
          <w:color w:val="000000" w:themeColor="text1"/>
          <w:sz w:val="24"/>
          <w:szCs w:val="24"/>
        </w:rPr>
        <w:t xml:space="preserve">The Effect of Employees Training on Employees Performance In The Case of Zemen Bank S.C in Addis </w:t>
      </w:r>
      <w:proofErr w:type="spellStart"/>
      <w:r w:rsidR="000F2FAA" w:rsidRPr="000F2FAA">
        <w:rPr>
          <w:rFonts w:ascii="Times New Roman" w:hAnsi="Times New Roman" w:cs="Times New Roman"/>
          <w:i/>
          <w:iCs/>
          <w:color w:val="000000" w:themeColor="text1"/>
          <w:sz w:val="24"/>
          <w:szCs w:val="24"/>
        </w:rPr>
        <w:t>Ababa</w:t>
      </w:r>
      <w:r w:rsidRPr="00E03E17">
        <w:rPr>
          <w:rFonts w:ascii="Times New Roman" w:hAnsi="Times New Roman" w:cs="Times New Roman"/>
          <w:i/>
          <w:iCs/>
          <w:color w:val="000000" w:themeColor="text1"/>
          <w:sz w:val="24"/>
          <w:szCs w:val="24"/>
        </w:rPr>
        <w:t>"</w:t>
      </w:r>
      <w:r w:rsidR="00200360">
        <w:rPr>
          <w:rFonts w:ascii="Times New Roman" w:hAnsi="Times New Roman" w:cs="Times New Roman"/>
          <w:color w:val="000000" w:themeColor="text1"/>
          <w:sz w:val="24"/>
          <w:szCs w:val="24"/>
        </w:rPr>
        <w:t>,</w:t>
      </w:r>
      <w:r w:rsidR="000F2FAA" w:rsidRPr="000F2FAA">
        <w:rPr>
          <w:rFonts w:ascii="Times New Roman" w:hAnsi="Times New Roman" w:cs="Times New Roman"/>
          <w:color w:val="000000" w:themeColor="text1"/>
          <w:sz w:val="24"/>
          <w:szCs w:val="24"/>
        </w:rPr>
        <w:t>identify</w:t>
      </w:r>
      <w:proofErr w:type="spellEnd"/>
      <w:r w:rsidR="000F2FAA" w:rsidRPr="000F2FAA">
        <w:rPr>
          <w:rFonts w:ascii="Times New Roman" w:hAnsi="Times New Roman" w:cs="Times New Roman"/>
          <w:color w:val="000000" w:themeColor="text1"/>
          <w:sz w:val="24"/>
          <w:szCs w:val="24"/>
        </w:rPr>
        <w:t xml:space="preserve"> the most effective training strategies and their role in fostering employee engagement, efficiency, and retention</w:t>
      </w:r>
      <w:r w:rsidRPr="00E03E17">
        <w:rPr>
          <w:rFonts w:ascii="Times New Roman" w:hAnsi="Times New Roman" w:cs="Times New Roman"/>
          <w:color w:val="000000" w:themeColor="text1"/>
          <w:sz w:val="24"/>
          <w:szCs w:val="24"/>
        </w:rPr>
        <w:t>.</w:t>
      </w:r>
    </w:p>
    <w:p w:rsidR="00E03E17" w:rsidRPr="00E03E17" w:rsidRDefault="00E03E17" w:rsidP="005D3BC4">
      <w:pPr>
        <w:tabs>
          <w:tab w:val="left" w:pos="9270"/>
        </w:tabs>
        <w:spacing w:after="0" w:line="360" w:lineRule="auto"/>
        <w:jc w:val="both"/>
        <w:rPr>
          <w:rFonts w:ascii="Times New Roman" w:hAnsi="Times New Roman" w:cs="Times New Roman"/>
          <w:color w:val="000000" w:themeColor="text1"/>
          <w:sz w:val="24"/>
          <w:szCs w:val="24"/>
        </w:rPr>
      </w:pPr>
      <w:r w:rsidRPr="00E03E17">
        <w:rPr>
          <w:rFonts w:ascii="Times New Roman" w:hAnsi="Times New Roman" w:cs="Times New Roman"/>
          <w:color w:val="000000" w:themeColor="text1"/>
          <w:sz w:val="24"/>
          <w:szCs w:val="24"/>
        </w:rPr>
        <w:t xml:space="preserve">Throughout </w:t>
      </w:r>
      <w:r w:rsidR="000F2FAA">
        <w:rPr>
          <w:rFonts w:ascii="Times New Roman" w:hAnsi="Times New Roman" w:cs="Times New Roman"/>
          <w:color w:val="000000" w:themeColor="text1"/>
          <w:sz w:val="24"/>
          <w:szCs w:val="24"/>
        </w:rPr>
        <w:t>His</w:t>
      </w:r>
      <w:r w:rsidRPr="00E03E17">
        <w:rPr>
          <w:rFonts w:ascii="Times New Roman" w:hAnsi="Times New Roman" w:cs="Times New Roman"/>
          <w:color w:val="000000" w:themeColor="text1"/>
          <w:sz w:val="24"/>
          <w:szCs w:val="24"/>
        </w:rPr>
        <w:t xml:space="preserve"> graduate studies, </w:t>
      </w:r>
      <w:proofErr w:type="spellStart"/>
      <w:r w:rsidR="000F2FAA" w:rsidRPr="000F2FAA">
        <w:rPr>
          <w:rFonts w:ascii="Times New Roman" w:hAnsi="Times New Roman" w:cs="Times New Roman"/>
          <w:color w:val="000000" w:themeColor="text1"/>
          <w:sz w:val="24"/>
          <w:szCs w:val="24"/>
        </w:rPr>
        <w:t>Telila</w:t>
      </w:r>
      <w:proofErr w:type="spellEnd"/>
      <w:r w:rsidR="000F2FAA" w:rsidRPr="000F2FAA">
        <w:rPr>
          <w:rFonts w:ascii="Times New Roman" w:hAnsi="Times New Roman" w:cs="Times New Roman"/>
          <w:color w:val="000000" w:themeColor="text1"/>
          <w:sz w:val="24"/>
          <w:szCs w:val="24"/>
        </w:rPr>
        <w:t xml:space="preserve"> </w:t>
      </w:r>
      <w:proofErr w:type="spellStart"/>
      <w:r w:rsidR="000F2FAA" w:rsidRPr="000F2FAA">
        <w:rPr>
          <w:rFonts w:ascii="Times New Roman" w:hAnsi="Times New Roman" w:cs="Times New Roman"/>
          <w:color w:val="000000" w:themeColor="text1"/>
          <w:sz w:val="24"/>
          <w:szCs w:val="24"/>
        </w:rPr>
        <w:t>Lema</w:t>
      </w:r>
      <w:proofErr w:type="spellEnd"/>
      <w:r w:rsidR="000F2FAA" w:rsidRPr="000F2FAA">
        <w:rPr>
          <w:rFonts w:ascii="Times New Roman" w:hAnsi="Times New Roman" w:cs="Times New Roman"/>
          <w:color w:val="000000" w:themeColor="text1"/>
          <w:sz w:val="24"/>
          <w:szCs w:val="24"/>
        </w:rPr>
        <w:t xml:space="preserve"> </w:t>
      </w:r>
      <w:r w:rsidRPr="00E03E17">
        <w:rPr>
          <w:rFonts w:ascii="Times New Roman" w:hAnsi="Times New Roman" w:cs="Times New Roman"/>
          <w:color w:val="000000" w:themeColor="text1"/>
          <w:sz w:val="24"/>
          <w:szCs w:val="24"/>
        </w:rPr>
        <w:t>has participated in various academ</w:t>
      </w:r>
      <w:r w:rsidR="000F2FAA">
        <w:rPr>
          <w:rFonts w:ascii="Times New Roman" w:hAnsi="Times New Roman" w:cs="Times New Roman"/>
          <w:color w:val="000000" w:themeColor="text1"/>
          <w:sz w:val="24"/>
          <w:szCs w:val="24"/>
        </w:rPr>
        <w:t xml:space="preserve">ic and professional activities, and presented </w:t>
      </w:r>
      <w:r w:rsidR="00200360">
        <w:rPr>
          <w:rFonts w:ascii="Times New Roman" w:hAnsi="Times New Roman" w:cs="Times New Roman"/>
          <w:color w:val="000000" w:themeColor="text1"/>
          <w:sz w:val="24"/>
          <w:szCs w:val="24"/>
        </w:rPr>
        <w:t>research findings</w:t>
      </w:r>
      <w:r w:rsidR="000F2FAA">
        <w:rPr>
          <w:rFonts w:ascii="Times New Roman" w:hAnsi="Times New Roman" w:cs="Times New Roman"/>
          <w:color w:val="000000" w:themeColor="text1"/>
          <w:sz w:val="24"/>
          <w:szCs w:val="24"/>
        </w:rPr>
        <w:t xml:space="preserve">. </w:t>
      </w:r>
      <w:r w:rsidRPr="00E03E17">
        <w:rPr>
          <w:rFonts w:ascii="Times New Roman" w:hAnsi="Times New Roman" w:cs="Times New Roman"/>
          <w:color w:val="000000" w:themeColor="text1"/>
          <w:sz w:val="24"/>
          <w:szCs w:val="24"/>
        </w:rPr>
        <w:t xml:space="preserve">Upon completion of the degree, </w:t>
      </w:r>
      <w:proofErr w:type="spellStart"/>
      <w:r w:rsidR="000F2FAA" w:rsidRPr="000F2FAA">
        <w:rPr>
          <w:rFonts w:ascii="Times New Roman" w:hAnsi="Times New Roman" w:cs="Times New Roman"/>
          <w:color w:val="000000" w:themeColor="text1"/>
          <w:sz w:val="24"/>
          <w:szCs w:val="24"/>
        </w:rPr>
        <w:t>Telila</w:t>
      </w:r>
      <w:proofErr w:type="spellEnd"/>
      <w:r w:rsidR="000F2FAA" w:rsidRPr="000F2FAA">
        <w:rPr>
          <w:rFonts w:ascii="Times New Roman" w:hAnsi="Times New Roman" w:cs="Times New Roman"/>
          <w:color w:val="000000" w:themeColor="text1"/>
          <w:sz w:val="24"/>
          <w:szCs w:val="24"/>
        </w:rPr>
        <w:t xml:space="preserve"> </w:t>
      </w:r>
      <w:proofErr w:type="spellStart"/>
      <w:proofErr w:type="gramStart"/>
      <w:r w:rsidR="000F2FAA" w:rsidRPr="000F2FAA">
        <w:rPr>
          <w:rFonts w:ascii="Times New Roman" w:hAnsi="Times New Roman" w:cs="Times New Roman"/>
          <w:color w:val="000000" w:themeColor="text1"/>
          <w:sz w:val="24"/>
          <w:szCs w:val="24"/>
        </w:rPr>
        <w:t>Lema</w:t>
      </w:r>
      <w:proofErr w:type="spellEnd"/>
      <w:r w:rsidR="000F2FAA" w:rsidRPr="000F2FAA">
        <w:rPr>
          <w:rFonts w:ascii="Times New Roman" w:hAnsi="Times New Roman" w:cs="Times New Roman"/>
          <w:color w:val="000000" w:themeColor="text1"/>
          <w:sz w:val="24"/>
          <w:szCs w:val="24"/>
        </w:rPr>
        <w:t xml:space="preserve">  </w:t>
      </w:r>
      <w:r w:rsidRPr="00E03E17">
        <w:rPr>
          <w:rFonts w:ascii="Times New Roman" w:hAnsi="Times New Roman" w:cs="Times New Roman"/>
          <w:color w:val="000000" w:themeColor="text1"/>
          <w:sz w:val="24"/>
          <w:szCs w:val="24"/>
        </w:rPr>
        <w:t>plans</w:t>
      </w:r>
      <w:proofErr w:type="gramEnd"/>
      <w:r w:rsidRPr="00E03E17">
        <w:rPr>
          <w:rFonts w:ascii="Times New Roman" w:hAnsi="Times New Roman" w:cs="Times New Roman"/>
          <w:color w:val="000000" w:themeColor="text1"/>
          <w:sz w:val="24"/>
          <w:szCs w:val="24"/>
        </w:rPr>
        <w:t xml:space="preserve"> to </w:t>
      </w:r>
      <w:proofErr w:type="spellStart"/>
      <w:r w:rsidR="000F2FAA">
        <w:rPr>
          <w:rFonts w:ascii="Times New Roman" w:hAnsi="Times New Roman" w:cs="Times New Roman"/>
          <w:color w:val="000000" w:themeColor="text1"/>
          <w:sz w:val="24"/>
          <w:szCs w:val="24"/>
        </w:rPr>
        <w:t>excute</w:t>
      </w:r>
      <w:proofErr w:type="spellEnd"/>
      <w:r w:rsidR="000F2FAA">
        <w:rPr>
          <w:rFonts w:ascii="Times New Roman" w:hAnsi="Times New Roman" w:cs="Times New Roman"/>
          <w:color w:val="000000" w:themeColor="text1"/>
          <w:sz w:val="24"/>
          <w:szCs w:val="24"/>
        </w:rPr>
        <w:t xml:space="preserve"> </w:t>
      </w:r>
      <w:proofErr w:type="spellStart"/>
      <w:r w:rsidR="000F2FAA">
        <w:rPr>
          <w:rFonts w:ascii="Times New Roman" w:hAnsi="Times New Roman" w:cs="Times New Roman"/>
          <w:color w:val="000000" w:themeColor="text1"/>
          <w:sz w:val="24"/>
          <w:szCs w:val="24"/>
        </w:rPr>
        <w:t>knowledges</w:t>
      </w:r>
      <w:proofErr w:type="spellEnd"/>
      <w:r w:rsidR="000F2FAA">
        <w:rPr>
          <w:rFonts w:ascii="Times New Roman" w:hAnsi="Times New Roman" w:cs="Times New Roman"/>
          <w:color w:val="000000" w:themeColor="text1"/>
          <w:sz w:val="24"/>
          <w:szCs w:val="24"/>
        </w:rPr>
        <w:t xml:space="preserve"> and skills acquired into his job career and contribute to success of his current organization.</w:t>
      </w:r>
    </w:p>
    <w:p w:rsidR="00E03E17" w:rsidRDefault="00E03E17" w:rsidP="005D3BC4">
      <w:pPr>
        <w:tabs>
          <w:tab w:val="left" w:pos="9270"/>
        </w:tabs>
        <w:spacing w:after="0" w:line="360" w:lineRule="auto"/>
        <w:jc w:val="both"/>
        <w:rPr>
          <w:rFonts w:ascii="Times New Roman" w:hAnsi="Times New Roman" w:cs="Times New Roman"/>
          <w:color w:val="000000" w:themeColor="text1"/>
          <w:sz w:val="24"/>
          <w:szCs w:val="24"/>
        </w:rPr>
      </w:pPr>
    </w:p>
    <w:p w:rsidR="00E03E17" w:rsidRDefault="00E03E17" w:rsidP="005D3BC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491260" w:rsidRDefault="000B4E35" w:rsidP="00874047">
      <w:pPr>
        <w:pStyle w:val="Heading1"/>
        <w:jc w:val="center"/>
        <w:rPr>
          <w:color w:val="000000" w:themeColor="text1"/>
        </w:rPr>
      </w:pPr>
      <w:bookmarkStart w:id="25" w:name="_Toc128921079"/>
      <w:bookmarkStart w:id="26" w:name="_Toc142031124"/>
      <w:bookmarkStart w:id="27" w:name="_Toc142246283"/>
      <w:bookmarkStart w:id="28" w:name="_Toc199882390"/>
      <w:bookmarkStart w:id="29" w:name="_Toc128902649"/>
      <w:bookmarkStart w:id="30" w:name="_Toc128921081"/>
      <w:bookmarkStart w:id="31" w:name="_Toc205167830"/>
      <w:bookmarkEnd w:id="4"/>
      <w:r w:rsidRPr="00491260">
        <w:rPr>
          <w:color w:val="000000" w:themeColor="text1"/>
        </w:rPr>
        <w:t>Acknowledgment</w:t>
      </w:r>
      <w:bookmarkEnd w:id="25"/>
      <w:bookmarkEnd w:id="26"/>
      <w:bookmarkEnd w:id="27"/>
      <w:bookmarkEnd w:id="28"/>
      <w:bookmarkEnd w:id="31"/>
    </w:p>
    <w:p w:rsidR="000B4E35" w:rsidRPr="00781D81" w:rsidRDefault="000B4E35" w:rsidP="005D3BC4">
      <w:pPr>
        <w:tabs>
          <w:tab w:val="left" w:pos="9270"/>
        </w:tabs>
        <w:spacing w:after="0" w:line="360" w:lineRule="auto"/>
        <w:jc w:val="both"/>
        <w:rPr>
          <w:rFonts w:ascii="Times New Roman" w:hAnsi="Times New Roman" w:cs="Times New Roman"/>
          <w:bCs/>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First and foremost, I express my deepest gratitude to God Almighty for His boundless mercy, unfailing love, and providence. His strength has sustained me throughout my academic journey.</w:t>
      </w: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I am profoundly thankful to my advisor, </w:t>
      </w:r>
      <w:proofErr w:type="spellStart"/>
      <w:r w:rsidRPr="00781D81">
        <w:rPr>
          <w:rFonts w:ascii="Times New Roman" w:hAnsi="Times New Roman" w:cs="Times New Roman"/>
          <w:color w:val="000000" w:themeColor="text1"/>
          <w:sz w:val="24"/>
          <w:szCs w:val="24"/>
        </w:rPr>
        <w:t>Negash</w:t>
      </w:r>
      <w:proofErr w:type="spellEnd"/>
      <w:r w:rsidRPr="00781D81">
        <w:rPr>
          <w:rFonts w:ascii="Times New Roman" w:hAnsi="Times New Roman" w:cs="Times New Roman"/>
          <w:color w:val="000000" w:themeColor="text1"/>
          <w:sz w:val="24"/>
          <w:szCs w:val="24"/>
        </w:rPr>
        <w:t xml:space="preserve"> </w:t>
      </w:r>
      <w:proofErr w:type="spellStart"/>
      <w:r w:rsidRPr="00781D81">
        <w:rPr>
          <w:rFonts w:ascii="Times New Roman" w:hAnsi="Times New Roman" w:cs="Times New Roman"/>
          <w:color w:val="000000" w:themeColor="text1"/>
          <w:sz w:val="24"/>
          <w:szCs w:val="24"/>
        </w:rPr>
        <w:t>Geleta</w:t>
      </w:r>
      <w:proofErr w:type="spellEnd"/>
      <w:r w:rsidRPr="00781D81">
        <w:rPr>
          <w:rFonts w:ascii="Times New Roman" w:hAnsi="Times New Roman" w:cs="Times New Roman"/>
          <w:color w:val="000000" w:themeColor="text1"/>
          <w:sz w:val="24"/>
          <w:szCs w:val="24"/>
        </w:rPr>
        <w:t xml:space="preserve"> (Ph.D</w:t>
      </w:r>
      <w:r w:rsidR="0051636F" w:rsidRPr="00781D81">
        <w:rPr>
          <w:rFonts w:ascii="Times New Roman" w:hAnsi="Times New Roman" w:cs="Times New Roman"/>
          <w:color w:val="000000" w:themeColor="text1"/>
          <w:sz w:val="24"/>
          <w:szCs w:val="24"/>
        </w:rPr>
        <w:t>. c</w:t>
      </w:r>
      <w:r w:rsidRPr="00781D81">
        <w:rPr>
          <w:rFonts w:ascii="Times New Roman" w:hAnsi="Times New Roman" w:cs="Times New Roman"/>
          <w:color w:val="000000" w:themeColor="text1"/>
          <w:sz w:val="24"/>
          <w:szCs w:val="24"/>
        </w:rPr>
        <w:t xml:space="preserve">andidate), for his professional and technical guidance, </w:t>
      </w:r>
      <w:r w:rsidR="0051636F" w:rsidRPr="00781D81">
        <w:rPr>
          <w:rFonts w:ascii="Times New Roman" w:hAnsi="Times New Roman" w:cs="Times New Roman"/>
          <w:color w:val="000000" w:themeColor="text1"/>
          <w:sz w:val="24"/>
          <w:szCs w:val="24"/>
        </w:rPr>
        <w:t xml:space="preserve">which </w:t>
      </w:r>
      <w:r w:rsidRPr="00781D81">
        <w:rPr>
          <w:rFonts w:ascii="Times New Roman" w:hAnsi="Times New Roman" w:cs="Times New Roman"/>
          <w:color w:val="000000" w:themeColor="text1"/>
          <w:sz w:val="24"/>
          <w:szCs w:val="24"/>
        </w:rPr>
        <w:t>has been instrumental in shaping this thesis proposal. His insightful feedback and unwavering support have greatly contributed to its effectiveness.</w:t>
      </w: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Furthermore, I sincerely appreciate the support and encouragement of many individuals, who have contributed, both directly and indirectly, to the successful completion of this research endeavor. Their invaluable assistance and guidance have been deeply appreciated, and I am truly grateful.</w:t>
      </w: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Pr="00781D81" w:rsidRDefault="00F033C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F033C5" w:rsidRDefault="00F033C5" w:rsidP="00F033C5">
      <w:pPr>
        <w:tabs>
          <w:tab w:val="left" w:pos="9270"/>
        </w:tabs>
        <w:spacing w:after="0" w:line="360" w:lineRule="auto"/>
        <w:jc w:val="both"/>
        <w:rPr>
          <w:rFonts w:ascii="Times New Roman" w:hAnsi="Times New Roman" w:cs="Times New Roman"/>
          <w:b/>
          <w:bCs/>
          <w:color w:val="000000" w:themeColor="text1"/>
          <w:sz w:val="24"/>
          <w:szCs w:val="24"/>
        </w:rPr>
      </w:pPr>
    </w:p>
    <w:p w:rsidR="00F033C5" w:rsidRDefault="00F033C5" w:rsidP="00F033C5">
      <w:pPr>
        <w:tabs>
          <w:tab w:val="left" w:pos="9270"/>
        </w:tabs>
        <w:spacing w:after="0" w:line="360" w:lineRule="auto"/>
        <w:jc w:val="both"/>
        <w:rPr>
          <w:rFonts w:ascii="Times New Roman" w:hAnsi="Times New Roman" w:cs="Times New Roman"/>
          <w:b/>
          <w:bCs/>
          <w:color w:val="000000" w:themeColor="text1"/>
          <w:sz w:val="24"/>
          <w:szCs w:val="24"/>
        </w:rPr>
      </w:pPr>
    </w:p>
    <w:p w:rsidR="00F033C5" w:rsidRDefault="00F033C5" w:rsidP="00F033C5">
      <w:pPr>
        <w:tabs>
          <w:tab w:val="left" w:pos="9270"/>
        </w:tabs>
        <w:spacing w:after="0" w:line="360" w:lineRule="auto"/>
        <w:jc w:val="both"/>
        <w:rPr>
          <w:rFonts w:ascii="Times New Roman" w:hAnsi="Times New Roman" w:cs="Times New Roman"/>
          <w:b/>
          <w:bCs/>
          <w:color w:val="000000" w:themeColor="text1"/>
          <w:sz w:val="24"/>
          <w:szCs w:val="24"/>
        </w:rPr>
      </w:pPr>
    </w:p>
    <w:p w:rsidR="00F033C5" w:rsidRPr="00F033C5" w:rsidRDefault="00F033C5" w:rsidP="00874047">
      <w:pPr>
        <w:pStyle w:val="Heading1"/>
        <w:jc w:val="center"/>
        <w:rPr>
          <w:rFonts w:ascii="Times New Roman" w:hAnsi="Times New Roman" w:cs="Times New Roman"/>
          <w:color w:val="000000" w:themeColor="text1"/>
        </w:rPr>
      </w:pPr>
      <w:bookmarkStart w:id="32" w:name="_Toc205167831"/>
      <w:proofErr w:type="spellStart"/>
      <w:r w:rsidRPr="00F033C5">
        <w:rPr>
          <w:rFonts w:ascii="Times New Roman" w:hAnsi="Times New Roman" w:cs="Times New Roman"/>
          <w:color w:val="000000" w:themeColor="text1"/>
        </w:rPr>
        <w:t>Abrivation</w:t>
      </w:r>
      <w:proofErr w:type="spellEnd"/>
      <w:r w:rsidRPr="00F033C5">
        <w:rPr>
          <w:rFonts w:ascii="Times New Roman" w:hAnsi="Times New Roman" w:cs="Times New Roman"/>
          <w:color w:val="000000" w:themeColor="text1"/>
        </w:rPr>
        <w:t xml:space="preserve"> and List of Acronyms</w:t>
      </w:r>
      <w:bookmarkEnd w:id="32"/>
    </w:p>
    <w:p w:rsidR="00F033C5" w:rsidRPr="00F033C5" w:rsidRDefault="00F033C5" w:rsidP="00F033C5">
      <w:pPr>
        <w:tabs>
          <w:tab w:val="left" w:pos="9270"/>
        </w:tabs>
        <w:spacing w:after="0" w:line="360" w:lineRule="auto"/>
        <w:jc w:val="both"/>
        <w:rPr>
          <w:rFonts w:ascii="Times New Roman" w:hAnsi="Times New Roman" w:cs="Times New Roman"/>
          <w:color w:val="000000" w:themeColor="text1"/>
          <w:sz w:val="24"/>
          <w:szCs w:val="24"/>
        </w:rPr>
      </w:pPr>
    </w:p>
    <w:p w:rsidR="00F033C5" w:rsidRPr="00F033C5" w:rsidRDefault="00F033C5" w:rsidP="00F033C5">
      <w:pPr>
        <w:tabs>
          <w:tab w:val="left" w:pos="9270"/>
        </w:tabs>
        <w:spacing w:after="0" w:line="360" w:lineRule="auto"/>
        <w:jc w:val="both"/>
        <w:rPr>
          <w:rFonts w:ascii="Times New Roman" w:hAnsi="Times New Roman" w:cs="Times New Roman"/>
          <w:color w:val="000000" w:themeColor="text1"/>
          <w:sz w:val="24"/>
          <w:szCs w:val="24"/>
        </w:rPr>
      </w:pPr>
      <w:r w:rsidRPr="00F033C5">
        <w:rPr>
          <w:rFonts w:ascii="Times New Roman" w:hAnsi="Times New Roman" w:cs="Times New Roman"/>
          <w:color w:val="000000" w:themeColor="text1"/>
          <w:sz w:val="24"/>
          <w:szCs w:val="24"/>
        </w:rPr>
        <w:t>ANOVA - Analysis of Variance</w:t>
      </w:r>
    </w:p>
    <w:p w:rsidR="00F033C5" w:rsidRPr="00F033C5" w:rsidRDefault="00F033C5" w:rsidP="00F033C5">
      <w:pPr>
        <w:tabs>
          <w:tab w:val="left" w:pos="9270"/>
        </w:tabs>
        <w:spacing w:after="0" w:line="360" w:lineRule="auto"/>
        <w:jc w:val="both"/>
        <w:rPr>
          <w:rFonts w:ascii="Times New Roman" w:hAnsi="Times New Roman" w:cs="Times New Roman"/>
          <w:color w:val="000000" w:themeColor="text1"/>
          <w:sz w:val="24"/>
          <w:szCs w:val="24"/>
        </w:rPr>
      </w:pPr>
      <w:r w:rsidRPr="00F033C5">
        <w:rPr>
          <w:rFonts w:ascii="Times New Roman" w:hAnsi="Times New Roman" w:cs="Times New Roman"/>
          <w:color w:val="000000" w:themeColor="text1"/>
          <w:sz w:val="24"/>
          <w:szCs w:val="24"/>
        </w:rPr>
        <w:t xml:space="preserve"> DV - Dependent Variable HRM- Human Resource Management </w:t>
      </w:r>
    </w:p>
    <w:p w:rsidR="00F033C5" w:rsidRPr="00F033C5" w:rsidRDefault="00F033C5" w:rsidP="00F033C5">
      <w:pPr>
        <w:tabs>
          <w:tab w:val="left" w:pos="9270"/>
        </w:tabs>
        <w:spacing w:after="0" w:line="360" w:lineRule="auto"/>
        <w:jc w:val="both"/>
        <w:rPr>
          <w:rFonts w:ascii="Times New Roman" w:hAnsi="Times New Roman" w:cs="Times New Roman"/>
          <w:color w:val="000000" w:themeColor="text1"/>
          <w:sz w:val="24"/>
          <w:szCs w:val="24"/>
        </w:rPr>
      </w:pPr>
      <w:r w:rsidRPr="00F033C5">
        <w:rPr>
          <w:rFonts w:ascii="Times New Roman" w:hAnsi="Times New Roman" w:cs="Times New Roman"/>
          <w:color w:val="000000" w:themeColor="text1"/>
          <w:sz w:val="24"/>
          <w:szCs w:val="24"/>
        </w:rPr>
        <w:t xml:space="preserve">IV- Independent Variable </w:t>
      </w:r>
    </w:p>
    <w:p w:rsidR="00F033C5" w:rsidRPr="00F033C5" w:rsidRDefault="00F033C5" w:rsidP="00F033C5">
      <w:pPr>
        <w:tabs>
          <w:tab w:val="left" w:pos="9270"/>
        </w:tabs>
        <w:spacing w:after="0" w:line="360" w:lineRule="auto"/>
        <w:jc w:val="both"/>
        <w:rPr>
          <w:rFonts w:ascii="Times New Roman" w:hAnsi="Times New Roman" w:cs="Times New Roman"/>
          <w:color w:val="000000" w:themeColor="text1"/>
          <w:sz w:val="24"/>
          <w:szCs w:val="24"/>
        </w:rPr>
      </w:pPr>
      <w:r w:rsidRPr="00F033C5">
        <w:rPr>
          <w:rFonts w:ascii="Times New Roman" w:hAnsi="Times New Roman" w:cs="Times New Roman"/>
          <w:color w:val="000000" w:themeColor="text1"/>
          <w:sz w:val="24"/>
          <w:szCs w:val="24"/>
        </w:rPr>
        <w:t>RBV -Resource-Based View</w:t>
      </w:r>
    </w:p>
    <w:p w:rsidR="00F033C5" w:rsidRPr="00F033C5" w:rsidRDefault="00F033C5" w:rsidP="00F033C5">
      <w:pPr>
        <w:tabs>
          <w:tab w:val="left" w:pos="9270"/>
        </w:tabs>
        <w:spacing w:after="0" w:line="360" w:lineRule="auto"/>
        <w:jc w:val="both"/>
        <w:rPr>
          <w:rFonts w:ascii="Times New Roman" w:hAnsi="Times New Roman" w:cs="Times New Roman"/>
          <w:color w:val="000000" w:themeColor="text1"/>
          <w:sz w:val="24"/>
          <w:szCs w:val="24"/>
        </w:rPr>
      </w:pPr>
      <w:r w:rsidRPr="00F033C5">
        <w:rPr>
          <w:rFonts w:ascii="Times New Roman" w:hAnsi="Times New Roman" w:cs="Times New Roman"/>
          <w:color w:val="000000" w:themeColor="text1"/>
          <w:sz w:val="24"/>
          <w:szCs w:val="24"/>
        </w:rPr>
        <w:t xml:space="preserve">TNA- Training Need Assessment </w:t>
      </w:r>
    </w:p>
    <w:p w:rsidR="00F033C5" w:rsidRPr="00F033C5" w:rsidRDefault="00F033C5" w:rsidP="00F033C5">
      <w:pPr>
        <w:tabs>
          <w:tab w:val="left" w:pos="9270"/>
        </w:tabs>
        <w:spacing w:after="0" w:line="360" w:lineRule="auto"/>
        <w:jc w:val="both"/>
        <w:rPr>
          <w:rFonts w:ascii="Times New Roman" w:hAnsi="Times New Roman" w:cs="Times New Roman"/>
          <w:color w:val="000000" w:themeColor="text1"/>
          <w:sz w:val="24"/>
          <w:szCs w:val="24"/>
        </w:rPr>
      </w:pPr>
      <w:r w:rsidRPr="00F033C5">
        <w:rPr>
          <w:rFonts w:ascii="Times New Roman" w:hAnsi="Times New Roman" w:cs="Times New Roman"/>
          <w:color w:val="000000" w:themeColor="text1"/>
          <w:sz w:val="24"/>
          <w:szCs w:val="24"/>
        </w:rPr>
        <w:t xml:space="preserve">SD - Standard Deviation </w:t>
      </w:r>
    </w:p>
    <w:p w:rsidR="00F033C5" w:rsidRPr="00F033C5" w:rsidRDefault="00F033C5" w:rsidP="00F033C5">
      <w:pPr>
        <w:tabs>
          <w:tab w:val="left" w:pos="9270"/>
        </w:tabs>
        <w:spacing w:after="0" w:line="360" w:lineRule="auto"/>
        <w:jc w:val="both"/>
        <w:rPr>
          <w:rFonts w:ascii="Times New Roman" w:hAnsi="Times New Roman" w:cs="Times New Roman"/>
          <w:color w:val="000000" w:themeColor="text1"/>
          <w:sz w:val="24"/>
          <w:szCs w:val="24"/>
        </w:rPr>
      </w:pPr>
      <w:r w:rsidRPr="00F033C5">
        <w:rPr>
          <w:rFonts w:ascii="Times New Roman" w:hAnsi="Times New Roman" w:cs="Times New Roman"/>
          <w:color w:val="000000" w:themeColor="text1"/>
          <w:sz w:val="24"/>
          <w:szCs w:val="24"/>
        </w:rPr>
        <w:t>SPSS 25- Statistical Package for Social Science: Version 25</w:t>
      </w: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after="0" w:line="360" w:lineRule="auto"/>
        <w:jc w:val="both"/>
        <w:rPr>
          <w:rFonts w:ascii="Times New Roman" w:hAnsi="Times New Roman" w:cs="Times New Roman"/>
          <w:color w:val="000000" w:themeColor="text1"/>
          <w:sz w:val="24"/>
          <w:szCs w:val="24"/>
        </w:rPr>
      </w:pPr>
    </w:p>
    <w:p w:rsidR="000B4E35" w:rsidRPr="00781D81" w:rsidRDefault="000B4E35" w:rsidP="005D3BC4">
      <w:pPr>
        <w:tabs>
          <w:tab w:val="left" w:pos="9270"/>
        </w:tabs>
        <w:spacing w:line="360" w:lineRule="auto"/>
        <w:jc w:val="both"/>
        <w:rPr>
          <w:rFonts w:ascii="Times New Roman" w:hAnsi="Times New Roman" w:cs="Times New Roman"/>
          <w:color w:val="000000" w:themeColor="text1"/>
          <w:sz w:val="24"/>
          <w:szCs w:val="24"/>
        </w:rPr>
        <w:sectPr w:rsidR="000B4E35" w:rsidRPr="00781D81" w:rsidSect="007C3646">
          <w:headerReference w:type="first" r:id="rId12"/>
          <w:pgSz w:w="12240" w:h="15840"/>
          <w:pgMar w:top="1440" w:right="1440" w:bottom="1440" w:left="1440" w:header="720" w:footer="720" w:gutter="0"/>
          <w:pgNumType w:fmt="lowerRoman"/>
          <w:cols w:space="720"/>
          <w:titlePg/>
          <w:docGrid w:linePitch="360"/>
        </w:sectPr>
      </w:pPr>
    </w:p>
    <w:p w:rsidR="000B4E35" w:rsidRPr="00781D81" w:rsidRDefault="00781D81" w:rsidP="005D3BC4">
      <w:pPr>
        <w:pStyle w:val="Heading1"/>
        <w:spacing w:before="0" w:line="360" w:lineRule="auto"/>
        <w:jc w:val="both"/>
        <w:rPr>
          <w:rFonts w:ascii="Times New Roman" w:hAnsi="Times New Roman" w:cs="Times New Roman"/>
          <w:i/>
          <w:color w:val="000000" w:themeColor="text1"/>
          <w:sz w:val="24"/>
          <w:szCs w:val="24"/>
        </w:rPr>
      </w:pPr>
      <w:bookmarkStart w:id="33" w:name="_Toc111473858"/>
      <w:bookmarkStart w:id="34" w:name="_Toc128902650"/>
      <w:bookmarkStart w:id="35" w:name="_Toc205167832"/>
      <w:bookmarkEnd w:id="3"/>
      <w:bookmarkEnd w:id="29"/>
      <w:bookmarkEnd w:id="30"/>
      <w:r w:rsidRPr="00781D81">
        <w:rPr>
          <w:rFonts w:ascii="Times New Roman" w:hAnsi="Times New Roman" w:cs="Times New Roman"/>
          <w:color w:val="000000" w:themeColor="text1"/>
          <w:sz w:val="24"/>
          <w:szCs w:val="24"/>
        </w:rPr>
        <w:lastRenderedPageBreak/>
        <w:t>Table of Contents</w:t>
      </w:r>
      <w:bookmarkEnd w:id="35"/>
    </w:p>
    <w:p w:rsidR="0051636F" w:rsidRPr="00781D81" w:rsidRDefault="0051636F" w:rsidP="005D3BC4">
      <w:pPr>
        <w:tabs>
          <w:tab w:val="left" w:pos="9270"/>
        </w:tabs>
        <w:spacing w:after="0" w:line="360" w:lineRule="auto"/>
        <w:jc w:val="both"/>
        <w:rPr>
          <w:rFonts w:ascii="Times New Roman" w:hAnsi="Times New Roman" w:cs="Times New Roman"/>
          <w:color w:val="000000" w:themeColor="text1"/>
          <w:sz w:val="24"/>
          <w:szCs w:val="24"/>
        </w:rPr>
      </w:pPr>
    </w:p>
    <w:sdt>
      <w:sdtPr>
        <w:rPr>
          <w:rFonts w:ascii="Times New Roman" w:eastAsiaTheme="minorHAnsi" w:hAnsi="Times New Roman" w:cstheme="minorBidi"/>
          <w:color w:val="000000" w:themeColor="text1"/>
          <w:sz w:val="24"/>
          <w:szCs w:val="24"/>
        </w:rPr>
        <w:id w:val="-1533346847"/>
        <w:docPartObj>
          <w:docPartGallery w:val="Table of Contents"/>
          <w:docPartUnique/>
        </w:docPartObj>
      </w:sdtPr>
      <w:sdtEndPr>
        <w:rPr>
          <w:b/>
          <w:bCs/>
          <w:noProof/>
        </w:rPr>
      </w:sdtEndPr>
      <w:sdtContent>
        <w:p w:rsidR="008059E1" w:rsidRDefault="00FD33E4">
          <w:pPr>
            <w:pStyle w:val="TOC1"/>
            <w:tabs>
              <w:tab w:val="right" w:leader="dot" w:pos="9350"/>
            </w:tabs>
            <w:rPr>
              <w:rFonts w:asciiTheme="minorHAnsi" w:eastAsiaTheme="minorEastAsia" w:hAnsiTheme="minorHAnsi" w:cstheme="minorBidi"/>
              <w:noProof/>
            </w:rPr>
          </w:pPr>
          <w:r w:rsidRPr="00FD33E4">
            <w:rPr>
              <w:rFonts w:ascii="Times New Roman" w:hAnsi="Times New Roman"/>
              <w:color w:val="000000" w:themeColor="text1"/>
              <w:sz w:val="24"/>
              <w:szCs w:val="24"/>
            </w:rPr>
            <w:fldChar w:fldCharType="begin"/>
          </w:r>
          <w:r w:rsidR="00FD5265" w:rsidRPr="00781D81">
            <w:rPr>
              <w:rFonts w:ascii="Times New Roman" w:hAnsi="Times New Roman"/>
              <w:color w:val="000000" w:themeColor="text1"/>
              <w:sz w:val="24"/>
              <w:szCs w:val="24"/>
            </w:rPr>
            <w:instrText xml:space="preserve"> TOC \o "1-3" \h \z \u </w:instrText>
          </w:r>
          <w:r w:rsidRPr="00FD33E4">
            <w:rPr>
              <w:rFonts w:ascii="Times New Roman" w:hAnsi="Times New Roman"/>
              <w:color w:val="000000" w:themeColor="text1"/>
              <w:sz w:val="24"/>
              <w:szCs w:val="24"/>
            </w:rPr>
            <w:fldChar w:fldCharType="separate"/>
          </w:r>
          <w:hyperlink w:anchor="_Toc205167825" w:history="1">
            <w:r w:rsidR="008059E1" w:rsidRPr="0048733F">
              <w:rPr>
                <w:rStyle w:val="Hyperlink"/>
                <w:rFonts w:ascii="Times New Roman" w:hAnsi="Times New Roman"/>
                <w:noProof/>
              </w:rPr>
              <w:t>Certification Sheet</w:t>
            </w:r>
            <w:r w:rsidR="008059E1">
              <w:rPr>
                <w:noProof/>
                <w:webHidden/>
              </w:rPr>
              <w:tab/>
            </w:r>
            <w:r w:rsidR="008059E1">
              <w:rPr>
                <w:noProof/>
                <w:webHidden/>
              </w:rPr>
              <w:fldChar w:fldCharType="begin"/>
            </w:r>
            <w:r w:rsidR="008059E1">
              <w:rPr>
                <w:noProof/>
                <w:webHidden/>
              </w:rPr>
              <w:instrText xml:space="preserve"> PAGEREF _Toc205167825 \h </w:instrText>
            </w:r>
            <w:r w:rsidR="008059E1">
              <w:rPr>
                <w:noProof/>
                <w:webHidden/>
              </w:rPr>
            </w:r>
            <w:r w:rsidR="008059E1">
              <w:rPr>
                <w:noProof/>
                <w:webHidden/>
              </w:rPr>
              <w:fldChar w:fldCharType="separate"/>
            </w:r>
            <w:r w:rsidR="008059E1">
              <w:rPr>
                <w:noProof/>
                <w:webHidden/>
              </w:rPr>
              <w:t>ii</w:t>
            </w:r>
            <w:r w:rsidR="008059E1">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26" w:history="1">
            <w:r w:rsidRPr="0048733F">
              <w:rPr>
                <w:rStyle w:val="Hyperlink"/>
                <w:rFonts w:ascii="Times New Roman" w:hAnsi="Times New Roman"/>
                <w:noProof/>
              </w:rPr>
              <w:t>Approval Sheet</w:t>
            </w:r>
            <w:r>
              <w:rPr>
                <w:noProof/>
                <w:webHidden/>
              </w:rPr>
              <w:tab/>
            </w:r>
            <w:r>
              <w:rPr>
                <w:noProof/>
                <w:webHidden/>
              </w:rPr>
              <w:fldChar w:fldCharType="begin"/>
            </w:r>
            <w:r>
              <w:rPr>
                <w:noProof/>
                <w:webHidden/>
              </w:rPr>
              <w:instrText xml:space="preserve"> PAGEREF _Toc205167826 \h </w:instrText>
            </w:r>
            <w:r>
              <w:rPr>
                <w:noProof/>
                <w:webHidden/>
              </w:rPr>
            </w:r>
            <w:r>
              <w:rPr>
                <w:noProof/>
                <w:webHidden/>
              </w:rPr>
              <w:fldChar w:fldCharType="separate"/>
            </w:r>
            <w:r>
              <w:rPr>
                <w:noProof/>
                <w:webHidden/>
              </w:rPr>
              <w:t>iii</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27" w:history="1">
            <w:r w:rsidRPr="0048733F">
              <w:rPr>
                <w:rStyle w:val="Hyperlink"/>
                <w:rFonts w:ascii="Times New Roman" w:hAnsi="Times New Roman"/>
                <w:noProof/>
              </w:rPr>
              <w:t>Dedication</w:t>
            </w:r>
            <w:r>
              <w:rPr>
                <w:noProof/>
                <w:webHidden/>
              </w:rPr>
              <w:tab/>
            </w:r>
            <w:r>
              <w:rPr>
                <w:noProof/>
                <w:webHidden/>
              </w:rPr>
              <w:fldChar w:fldCharType="begin"/>
            </w:r>
            <w:r>
              <w:rPr>
                <w:noProof/>
                <w:webHidden/>
              </w:rPr>
              <w:instrText xml:space="preserve"> PAGEREF _Toc205167827 \h </w:instrText>
            </w:r>
            <w:r>
              <w:rPr>
                <w:noProof/>
                <w:webHidden/>
              </w:rPr>
            </w:r>
            <w:r>
              <w:rPr>
                <w:noProof/>
                <w:webHidden/>
              </w:rPr>
              <w:fldChar w:fldCharType="separate"/>
            </w:r>
            <w:r>
              <w:rPr>
                <w:noProof/>
                <w:webHidden/>
              </w:rPr>
              <w:t>iv</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28" w:history="1">
            <w:r w:rsidRPr="0048733F">
              <w:rPr>
                <w:rStyle w:val="Hyperlink"/>
                <w:rFonts w:ascii="Times New Roman" w:hAnsi="Times New Roman"/>
                <w:noProof/>
              </w:rPr>
              <w:t>Statement of the Author</w:t>
            </w:r>
            <w:r>
              <w:rPr>
                <w:noProof/>
                <w:webHidden/>
              </w:rPr>
              <w:tab/>
            </w:r>
            <w:r>
              <w:rPr>
                <w:noProof/>
                <w:webHidden/>
              </w:rPr>
              <w:fldChar w:fldCharType="begin"/>
            </w:r>
            <w:r>
              <w:rPr>
                <w:noProof/>
                <w:webHidden/>
              </w:rPr>
              <w:instrText xml:space="preserve"> PAGEREF _Toc205167828 \h </w:instrText>
            </w:r>
            <w:r>
              <w:rPr>
                <w:noProof/>
                <w:webHidden/>
              </w:rPr>
            </w:r>
            <w:r>
              <w:rPr>
                <w:noProof/>
                <w:webHidden/>
              </w:rPr>
              <w:fldChar w:fldCharType="separate"/>
            </w:r>
            <w:r>
              <w:rPr>
                <w:noProof/>
                <w:webHidden/>
              </w:rPr>
              <w:t>v</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29" w:history="1">
            <w:r w:rsidRPr="0048733F">
              <w:rPr>
                <w:rStyle w:val="Hyperlink"/>
                <w:rFonts w:ascii="Times New Roman" w:hAnsi="Times New Roman"/>
                <w:noProof/>
              </w:rPr>
              <w:t>Biographical Sketch</w:t>
            </w:r>
            <w:r>
              <w:rPr>
                <w:noProof/>
                <w:webHidden/>
              </w:rPr>
              <w:tab/>
            </w:r>
            <w:r>
              <w:rPr>
                <w:noProof/>
                <w:webHidden/>
              </w:rPr>
              <w:fldChar w:fldCharType="begin"/>
            </w:r>
            <w:r>
              <w:rPr>
                <w:noProof/>
                <w:webHidden/>
              </w:rPr>
              <w:instrText xml:space="preserve"> PAGEREF _Toc205167829 \h </w:instrText>
            </w:r>
            <w:r>
              <w:rPr>
                <w:noProof/>
                <w:webHidden/>
              </w:rPr>
            </w:r>
            <w:r>
              <w:rPr>
                <w:noProof/>
                <w:webHidden/>
              </w:rPr>
              <w:fldChar w:fldCharType="separate"/>
            </w:r>
            <w:r>
              <w:rPr>
                <w:noProof/>
                <w:webHidden/>
              </w:rPr>
              <w:t>vi</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0" w:history="1">
            <w:r w:rsidRPr="0048733F">
              <w:rPr>
                <w:rStyle w:val="Hyperlink"/>
                <w:noProof/>
              </w:rPr>
              <w:t>Acknowledgment</w:t>
            </w:r>
            <w:r>
              <w:rPr>
                <w:noProof/>
                <w:webHidden/>
              </w:rPr>
              <w:tab/>
            </w:r>
            <w:r>
              <w:rPr>
                <w:noProof/>
                <w:webHidden/>
              </w:rPr>
              <w:fldChar w:fldCharType="begin"/>
            </w:r>
            <w:r>
              <w:rPr>
                <w:noProof/>
                <w:webHidden/>
              </w:rPr>
              <w:instrText xml:space="preserve"> PAGEREF _Toc205167830 \h </w:instrText>
            </w:r>
            <w:r>
              <w:rPr>
                <w:noProof/>
                <w:webHidden/>
              </w:rPr>
            </w:r>
            <w:r>
              <w:rPr>
                <w:noProof/>
                <w:webHidden/>
              </w:rPr>
              <w:fldChar w:fldCharType="separate"/>
            </w:r>
            <w:r>
              <w:rPr>
                <w:noProof/>
                <w:webHidden/>
              </w:rPr>
              <w:t>vii</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1" w:history="1">
            <w:r w:rsidRPr="0048733F">
              <w:rPr>
                <w:rStyle w:val="Hyperlink"/>
                <w:rFonts w:ascii="Times New Roman" w:hAnsi="Times New Roman"/>
                <w:noProof/>
              </w:rPr>
              <w:t>Abrivation and List of Acronyms</w:t>
            </w:r>
            <w:r>
              <w:rPr>
                <w:noProof/>
                <w:webHidden/>
              </w:rPr>
              <w:tab/>
            </w:r>
            <w:r>
              <w:rPr>
                <w:noProof/>
                <w:webHidden/>
              </w:rPr>
              <w:fldChar w:fldCharType="begin"/>
            </w:r>
            <w:r>
              <w:rPr>
                <w:noProof/>
                <w:webHidden/>
              </w:rPr>
              <w:instrText xml:space="preserve"> PAGEREF _Toc205167831 \h </w:instrText>
            </w:r>
            <w:r>
              <w:rPr>
                <w:noProof/>
                <w:webHidden/>
              </w:rPr>
            </w:r>
            <w:r>
              <w:rPr>
                <w:noProof/>
                <w:webHidden/>
              </w:rPr>
              <w:fldChar w:fldCharType="separate"/>
            </w:r>
            <w:r>
              <w:rPr>
                <w:noProof/>
                <w:webHidden/>
              </w:rPr>
              <w:t>viii</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2" w:history="1">
            <w:r w:rsidRPr="0048733F">
              <w:rPr>
                <w:rStyle w:val="Hyperlink"/>
                <w:rFonts w:ascii="Times New Roman" w:hAnsi="Times New Roman"/>
                <w:noProof/>
              </w:rPr>
              <w:t>Table of Contents</w:t>
            </w:r>
            <w:r>
              <w:rPr>
                <w:noProof/>
                <w:webHidden/>
              </w:rPr>
              <w:tab/>
            </w:r>
            <w:r>
              <w:rPr>
                <w:noProof/>
                <w:webHidden/>
              </w:rPr>
              <w:fldChar w:fldCharType="begin"/>
            </w:r>
            <w:r>
              <w:rPr>
                <w:noProof/>
                <w:webHidden/>
              </w:rPr>
              <w:instrText xml:space="preserve"> PAGEREF _Toc205167832 \h </w:instrText>
            </w:r>
            <w:r>
              <w:rPr>
                <w:noProof/>
                <w:webHidden/>
              </w:rPr>
            </w:r>
            <w:r>
              <w:rPr>
                <w:noProof/>
                <w:webHidden/>
              </w:rPr>
              <w:fldChar w:fldCharType="separate"/>
            </w:r>
            <w:r>
              <w:rPr>
                <w:noProof/>
                <w:webHidden/>
              </w:rPr>
              <w:t>vii</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3" w:history="1">
            <w:r w:rsidRPr="0048733F">
              <w:rPr>
                <w:rStyle w:val="Hyperlink"/>
                <w:rFonts w:ascii="Times New Roman" w:hAnsi="Times New Roman"/>
                <w:noProof/>
              </w:rPr>
              <w:t>List of Tables</w:t>
            </w:r>
            <w:r>
              <w:rPr>
                <w:noProof/>
                <w:webHidden/>
              </w:rPr>
              <w:tab/>
            </w:r>
            <w:r>
              <w:rPr>
                <w:noProof/>
                <w:webHidden/>
              </w:rPr>
              <w:fldChar w:fldCharType="begin"/>
            </w:r>
            <w:r>
              <w:rPr>
                <w:noProof/>
                <w:webHidden/>
              </w:rPr>
              <w:instrText xml:space="preserve"> PAGEREF _Toc205167833 \h </w:instrText>
            </w:r>
            <w:r>
              <w:rPr>
                <w:noProof/>
                <w:webHidden/>
              </w:rPr>
            </w:r>
            <w:r>
              <w:rPr>
                <w:noProof/>
                <w:webHidden/>
              </w:rPr>
              <w:fldChar w:fldCharType="separate"/>
            </w:r>
            <w:r>
              <w:rPr>
                <w:noProof/>
                <w:webHidden/>
              </w:rPr>
              <w:t>ix</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4" w:history="1">
            <w:r w:rsidRPr="0048733F">
              <w:rPr>
                <w:rStyle w:val="Hyperlink"/>
                <w:rFonts w:ascii="Times New Roman" w:hAnsi="Times New Roman"/>
                <w:noProof/>
              </w:rPr>
              <w:t>List of Figures</w:t>
            </w:r>
            <w:r>
              <w:rPr>
                <w:noProof/>
                <w:webHidden/>
              </w:rPr>
              <w:tab/>
            </w:r>
            <w:r>
              <w:rPr>
                <w:noProof/>
                <w:webHidden/>
              </w:rPr>
              <w:fldChar w:fldCharType="begin"/>
            </w:r>
            <w:r>
              <w:rPr>
                <w:noProof/>
                <w:webHidden/>
              </w:rPr>
              <w:instrText xml:space="preserve"> PAGEREF _Toc205167834 \h </w:instrText>
            </w:r>
            <w:r>
              <w:rPr>
                <w:noProof/>
                <w:webHidden/>
              </w:rPr>
            </w:r>
            <w:r>
              <w:rPr>
                <w:noProof/>
                <w:webHidden/>
              </w:rPr>
              <w:fldChar w:fldCharType="separate"/>
            </w:r>
            <w:r>
              <w:rPr>
                <w:noProof/>
                <w:webHidden/>
              </w:rPr>
              <w:t>xi</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5" w:history="1">
            <w:r w:rsidRPr="0048733F">
              <w:rPr>
                <w:rStyle w:val="Hyperlink"/>
                <w:noProof/>
              </w:rPr>
              <w:t>List of Appendices</w:t>
            </w:r>
            <w:r>
              <w:rPr>
                <w:noProof/>
                <w:webHidden/>
              </w:rPr>
              <w:tab/>
            </w:r>
            <w:r>
              <w:rPr>
                <w:noProof/>
                <w:webHidden/>
              </w:rPr>
              <w:fldChar w:fldCharType="begin"/>
            </w:r>
            <w:r>
              <w:rPr>
                <w:noProof/>
                <w:webHidden/>
              </w:rPr>
              <w:instrText xml:space="preserve"> PAGEREF _Toc205167835 \h </w:instrText>
            </w:r>
            <w:r>
              <w:rPr>
                <w:noProof/>
                <w:webHidden/>
              </w:rPr>
            </w:r>
            <w:r>
              <w:rPr>
                <w:noProof/>
                <w:webHidden/>
              </w:rPr>
              <w:fldChar w:fldCharType="separate"/>
            </w:r>
            <w:r>
              <w:rPr>
                <w:noProof/>
                <w:webHidden/>
              </w:rPr>
              <w:t>xii</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6" w:history="1">
            <w:r w:rsidRPr="0048733F">
              <w:rPr>
                <w:rStyle w:val="Hyperlink"/>
                <w:rFonts w:ascii="Times New Roman" w:hAnsi="Times New Roman"/>
                <w:b/>
                <w:noProof/>
              </w:rPr>
              <w:t>Abstract</w:t>
            </w:r>
            <w:r>
              <w:rPr>
                <w:noProof/>
                <w:webHidden/>
              </w:rPr>
              <w:tab/>
            </w:r>
            <w:r>
              <w:rPr>
                <w:noProof/>
                <w:webHidden/>
              </w:rPr>
              <w:fldChar w:fldCharType="begin"/>
            </w:r>
            <w:r>
              <w:rPr>
                <w:noProof/>
                <w:webHidden/>
              </w:rPr>
              <w:instrText xml:space="preserve"> PAGEREF _Toc205167836 \h </w:instrText>
            </w:r>
            <w:r>
              <w:rPr>
                <w:noProof/>
                <w:webHidden/>
              </w:rPr>
            </w:r>
            <w:r>
              <w:rPr>
                <w:noProof/>
                <w:webHidden/>
              </w:rPr>
              <w:fldChar w:fldCharType="separate"/>
            </w:r>
            <w:r>
              <w:rPr>
                <w:noProof/>
                <w:webHidden/>
              </w:rPr>
              <w:t>xiii</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7" w:history="1">
            <w:r w:rsidRPr="0048733F">
              <w:rPr>
                <w:rStyle w:val="Hyperlink"/>
                <w:rFonts w:ascii="Times New Roman" w:hAnsi="Times New Roman"/>
                <w:noProof/>
              </w:rPr>
              <w:t>Chapter One: Introduction</w:t>
            </w:r>
            <w:r>
              <w:rPr>
                <w:noProof/>
                <w:webHidden/>
              </w:rPr>
              <w:tab/>
            </w:r>
            <w:r>
              <w:rPr>
                <w:noProof/>
                <w:webHidden/>
              </w:rPr>
              <w:fldChar w:fldCharType="begin"/>
            </w:r>
            <w:r>
              <w:rPr>
                <w:noProof/>
                <w:webHidden/>
              </w:rPr>
              <w:instrText xml:space="preserve"> PAGEREF _Toc205167837 \h </w:instrText>
            </w:r>
            <w:r>
              <w:rPr>
                <w:noProof/>
                <w:webHidden/>
              </w:rPr>
            </w:r>
            <w:r>
              <w:rPr>
                <w:noProof/>
                <w:webHidden/>
              </w:rPr>
              <w:fldChar w:fldCharType="separate"/>
            </w:r>
            <w:r>
              <w:rPr>
                <w:noProof/>
                <w:webHidden/>
              </w:rPr>
              <w:t>1</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8" w:history="1">
            <w:r w:rsidRPr="0048733F">
              <w:rPr>
                <w:rStyle w:val="Hyperlink"/>
                <w:rFonts w:ascii="Times New Roman" w:hAnsi="Times New Roman"/>
                <w:noProof/>
              </w:rPr>
              <w:t>1.1. Background of the study</w:t>
            </w:r>
            <w:r>
              <w:rPr>
                <w:noProof/>
                <w:webHidden/>
              </w:rPr>
              <w:tab/>
            </w:r>
            <w:r>
              <w:rPr>
                <w:noProof/>
                <w:webHidden/>
              </w:rPr>
              <w:fldChar w:fldCharType="begin"/>
            </w:r>
            <w:r>
              <w:rPr>
                <w:noProof/>
                <w:webHidden/>
              </w:rPr>
              <w:instrText xml:space="preserve"> PAGEREF _Toc205167838 \h </w:instrText>
            </w:r>
            <w:r>
              <w:rPr>
                <w:noProof/>
                <w:webHidden/>
              </w:rPr>
            </w:r>
            <w:r>
              <w:rPr>
                <w:noProof/>
                <w:webHidden/>
              </w:rPr>
              <w:fldChar w:fldCharType="separate"/>
            </w:r>
            <w:r>
              <w:rPr>
                <w:noProof/>
                <w:webHidden/>
              </w:rPr>
              <w:t>1</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39" w:history="1">
            <w:r w:rsidRPr="0048733F">
              <w:rPr>
                <w:rStyle w:val="Hyperlink"/>
                <w:rFonts w:ascii="Times New Roman" w:hAnsi="Times New Roman"/>
                <w:noProof/>
              </w:rPr>
              <w:t>1.2. Statement of the Problem</w:t>
            </w:r>
            <w:r>
              <w:rPr>
                <w:noProof/>
                <w:webHidden/>
              </w:rPr>
              <w:tab/>
            </w:r>
            <w:r>
              <w:rPr>
                <w:noProof/>
                <w:webHidden/>
              </w:rPr>
              <w:fldChar w:fldCharType="begin"/>
            </w:r>
            <w:r>
              <w:rPr>
                <w:noProof/>
                <w:webHidden/>
              </w:rPr>
              <w:instrText xml:space="preserve"> PAGEREF _Toc205167839 \h </w:instrText>
            </w:r>
            <w:r>
              <w:rPr>
                <w:noProof/>
                <w:webHidden/>
              </w:rPr>
            </w:r>
            <w:r>
              <w:rPr>
                <w:noProof/>
                <w:webHidden/>
              </w:rPr>
              <w:fldChar w:fldCharType="separate"/>
            </w:r>
            <w:r>
              <w:rPr>
                <w:noProof/>
                <w:webHidden/>
              </w:rPr>
              <w:t>3</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40" w:history="1">
            <w:r w:rsidRPr="0048733F">
              <w:rPr>
                <w:rStyle w:val="Hyperlink"/>
                <w:rFonts w:ascii="Times New Roman" w:hAnsi="Times New Roman"/>
                <w:noProof/>
              </w:rPr>
              <w:t>1.3. Research Objective</w:t>
            </w:r>
            <w:r>
              <w:rPr>
                <w:noProof/>
                <w:webHidden/>
              </w:rPr>
              <w:tab/>
            </w:r>
            <w:r>
              <w:rPr>
                <w:noProof/>
                <w:webHidden/>
              </w:rPr>
              <w:fldChar w:fldCharType="begin"/>
            </w:r>
            <w:r>
              <w:rPr>
                <w:noProof/>
                <w:webHidden/>
              </w:rPr>
              <w:instrText xml:space="preserve"> PAGEREF _Toc205167840 \h </w:instrText>
            </w:r>
            <w:r>
              <w:rPr>
                <w:noProof/>
                <w:webHidden/>
              </w:rPr>
            </w:r>
            <w:r>
              <w:rPr>
                <w:noProof/>
                <w:webHidden/>
              </w:rPr>
              <w:fldChar w:fldCharType="separate"/>
            </w:r>
            <w:r>
              <w:rPr>
                <w:noProof/>
                <w:webHidden/>
              </w:rPr>
              <w:t>5</w:t>
            </w:r>
            <w:r>
              <w:rPr>
                <w:noProof/>
                <w:webHidden/>
              </w:rPr>
              <w:fldChar w:fldCharType="end"/>
            </w:r>
          </w:hyperlink>
        </w:p>
        <w:p w:rsidR="008059E1" w:rsidRDefault="008059E1">
          <w:pPr>
            <w:pStyle w:val="TOC2"/>
            <w:tabs>
              <w:tab w:val="right" w:leader="dot" w:pos="9350"/>
            </w:tabs>
            <w:rPr>
              <w:rFonts w:eastAsiaTheme="minorEastAsia"/>
              <w:noProof/>
            </w:rPr>
          </w:pPr>
          <w:hyperlink w:anchor="_Toc205167841" w:history="1">
            <w:r w:rsidRPr="0048733F">
              <w:rPr>
                <w:rStyle w:val="Hyperlink"/>
                <w:noProof/>
              </w:rPr>
              <w:t>1.3.1. General Objective</w:t>
            </w:r>
            <w:r>
              <w:rPr>
                <w:noProof/>
                <w:webHidden/>
              </w:rPr>
              <w:tab/>
            </w:r>
            <w:r>
              <w:rPr>
                <w:noProof/>
                <w:webHidden/>
              </w:rPr>
              <w:fldChar w:fldCharType="begin"/>
            </w:r>
            <w:r>
              <w:rPr>
                <w:noProof/>
                <w:webHidden/>
              </w:rPr>
              <w:instrText xml:space="preserve"> PAGEREF _Toc205167841 \h </w:instrText>
            </w:r>
            <w:r>
              <w:rPr>
                <w:noProof/>
                <w:webHidden/>
              </w:rPr>
            </w:r>
            <w:r>
              <w:rPr>
                <w:noProof/>
                <w:webHidden/>
              </w:rPr>
              <w:fldChar w:fldCharType="separate"/>
            </w:r>
            <w:r>
              <w:rPr>
                <w:noProof/>
                <w:webHidden/>
              </w:rPr>
              <w:t>5</w:t>
            </w:r>
            <w:r>
              <w:rPr>
                <w:noProof/>
                <w:webHidden/>
              </w:rPr>
              <w:fldChar w:fldCharType="end"/>
            </w:r>
          </w:hyperlink>
        </w:p>
        <w:p w:rsidR="008059E1" w:rsidRDefault="008059E1">
          <w:pPr>
            <w:pStyle w:val="TOC2"/>
            <w:tabs>
              <w:tab w:val="right" w:leader="dot" w:pos="9350"/>
            </w:tabs>
            <w:rPr>
              <w:rFonts w:eastAsiaTheme="minorEastAsia"/>
              <w:noProof/>
            </w:rPr>
          </w:pPr>
          <w:hyperlink w:anchor="_Toc205167842" w:history="1">
            <w:r w:rsidRPr="0048733F">
              <w:rPr>
                <w:rStyle w:val="Hyperlink"/>
                <w:noProof/>
              </w:rPr>
              <w:t>1.3.2. Specific Objectives</w:t>
            </w:r>
            <w:r>
              <w:rPr>
                <w:noProof/>
                <w:webHidden/>
              </w:rPr>
              <w:tab/>
            </w:r>
            <w:r>
              <w:rPr>
                <w:noProof/>
                <w:webHidden/>
              </w:rPr>
              <w:fldChar w:fldCharType="begin"/>
            </w:r>
            <w:r>
              <w:rPr>
                <w:noProof/>
                <w:webHidden/>
              </w:rPr>
              <w:instrText xml:space="preserve"> PAGEREF _Toc205167842 \h </w:instrText>
            </w:r>
            <w:r>
              <w:rPr>
                <w:noProof/>
                <w:webHidden/>
              </w:rPr>
            </w:r>
            <w:r>
              <w:rPr>
                <w:noProof/>
                <w:webHidden/>
              </w:rPr>
              <w:fldChar w:fldCharType="separate"/>
            </w:r>
            <w:r>
              <w:rPr>
                <w:noProof/>
                <w:webHidden/>
              </w:rPr>
              <w:t>5</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43" w:history="1">
            <w:r w:rsidRPr="0048733F">
              <w:rPr>
                <w:rStyle w:val="Hyperlink"/>
                <w:rFonts w:ascii="Times New Roman" w:hAnsi="Times New Roman"/>
                <w:noProof/>
              </w:rPr>
              <w:t>1.4. Research Questions</w:t>
            </w:r>
            <w:r>
              <w:rPr>
                <w:noProof/>
                <w:webHidden/>
              </w:rPr>
              <w:tab/>
            </w:r>
            <w:r>
              <w:rPr>
                <w:noProof/>
                <w:webHidden/>
              </w:rPr>
              <w:fldChar w:fldCharType="begin"/>
            </w:r>
            <w:r>
              <w:rPr>
                <w:noProof/>
                <w:webHidden/>
              </w:rPr>
              <w:instrText xml:space="preserve"> PAGEREF _Toc205167843 \h </w:instrText>
            </w:r>
            <w:r>
              <w:rPr>
                <w:noProof/>
                <w:webHidden/>
              </w:rPr>
            </w:r>
            <w:r>
              <w:rPr>
                <w:noProof/>
                <w:webHidden/>
              </w:rPr>
              <w:fldChar w:fldCharType="separate"/>
            </w:r>
            <w:r>
              <w:rPr>
                <w:noProof/>
                <w:webHidden/>
              </w:rPr>
              <w:t>5</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44" w:history="1">
            <w:r w:rsidRPr="0048733F">
              <w:rPr>
                <w:rStyle w:val="Hyperlink"/>
                <w:rFonts w:ascii="Times New Roman" w:hAnsi="Times New Roman"/>
                <w:noProof/>
              </w:rPr>
              <w:t>1.5. Significance of the Study</w:t>
            </w:r>
            <w:r>
              <w:rPr>
                <w:noProof/>
                <w:webHidden/>
              </w:rPr>
              <w:tab/>
            </w:r>
            <w:r>
              <w:rPr>
                <w:noProof/>
                <w:webHidden/>
              </w:rPr>
              <w:fldChar w:fldCharType="begin"/>
            </w:r>
            <w:r>
              <w:rPr>
                <w:noProof/>
                <w:webHidden/>
              </w:rPr>
              <w:instrText xml:space="preserve"> PAGEREF _Toc205167844 \h </w:instrText>
            </w:r>
            <w:r>
              <w:rPr>
                <w:noProof/>
                <w:webHidden/>
              </w:rPr>
            </w:r>
            <w:r>
              <w:rPr>
                <w:noProof/>
                <w:webHidden/>
              </w:rPr>
              <w:fldChar w:fldCharType="separate"/>
            </w:r>
            <w:r>
              <w:rPr>
                <w:noProof/>
                <w:webHidden/>
              </w:rPr>
              <w:t>6</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45" w:history="1">
            <w:r w:rsidRPr="0048733F">
              <w:rPr>
                <w:rStyle w:val="Hyperlink"/>
                <w:rFonts w:ascii="Times New Roman" w:hAnsi="Times New Roman"/>
                <w:noProof/>
              </w:rPr>
              <w:t>1.6. Scope of the study</w:t>
            </w:r>
            <w:r>
              <w:rPr>
                <w:noProof/>
                <w:webHidden/>
              </w:rPr>
              <w:tab/>
            </w:r>
            <w:r>
              <w:rPr>
                <w:noProof/>
                <w:webHidden/>
              </w:rPr>
              <w:fldChar w:fldCharType="begin"/>
            </w:r>
            <w:r>
              <w:rPr>
                <w:noProof/>
                <w:webHidden/>
              </w:rPr>
              <w:instrText xml:space="preserve"> PAGEREF _Toc205167845 \h </w:instrText>
            </w:r>
            <w:r>
              <w:rPr>
                <w:noProof/>
                <w:webHidden/>
              </w:rPr>
            </w:r>
            <w:r>
              <w:rPr>
                <w:noProof/>
                <w:webHidden/>
              </w:rPr>
              <w:fldChar w:fldCharType="separate"/>
            </w:r>
            <w:r>
              <w:rPr>
                <w:noProof/>
                <w:webHidden/>
              </w:rPr>
              <w:t>6</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46" w:history="1">
            <w:r w:rsidRPr="0048733F">
              <w:rPr>
                <w:rStyle w:val="Hyperlink"/>
                <w:rFonts w:ascii="Times New Roman" w:hAnsi="Times New Roman"/>
                <w:noProof/>
              </w:rPr>
              <w:t>1.7. Organization of the Study</w:t>
            </w:r>
            <w:r>
              <w:rPr>
                <w:noProof/>
                <w:webHidden/>
              </w:rPr>
              <w:tab/>
            </w:r>
            <w:r>
              <w:rPr>
                <w:noProof/>
                <w:webHidden/>
              </w:rPr>
              <w:fldChar w:fldCharType="begin"/>
            </w:r>
            <w:r>
              <w:rPr>
                <w:noProof/>
                <w:webHidden/>
              </w:rPr>
              <w:instrText xml:space="preserve"> PAGEREF _Toc205167846 \h </w:instrText>
            </w:r>
            <w:r>
              <w:rPr>
                <w:noProof/>
                <w:webHidden/>
              </w:rPr>
            </w:r>
            <w:r>
              <w:rPr>
                <w:noProof/>
                <w:webHidden/>
              </w:rPr>
              <w:fldChar w:fldCharType="separate"/>
            </w:r>
            <w:r>
              <w:rPr>
                <w:noProof/>
                <w:webHidden/>
              </w:rPr>
              <w:t>6</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47" w:history="1">
            <w:r w:rsidRPr="0048733F">
              <w:rPr>
                <w:rStyle w:val="Hyperlink"/>
                <w:rFonts w:ascii="Times New Roman" w:hAnsi="Times New Roman"/>
                <w:noProof/>
              </w:rPr>
              <w:t>Chapter Two: Related Literature</w:t>
            </w:r>
            <w:r>
              <w:rPr>
                <w:noProof/>
                <w:webHidden/>
              </w:rPr>
              <w:tab/>
            </w:r>
            <w:r>
              <w:rPr>
                <w:noProof/>
                <w:webHidden/>
              </w:rPr>
              <w:fldChar w:fldCharType="begin"/>
            </w:r>
            <w:r>
              <w:rPr>
                <w:noProof/>
                <w:webHidden/>
              </w:rPr>
              <w:instrText xml:space="preserve"> PAGEREF _Toc205167847 \h </w:instrText>
            </w:r>
            <w:r>
              <w:rPr>
                <w:noProof/>
                <w:webHidden/>
              </w:rPr>
            </w:r>
            <w:r>
              <w:rPr>
                <w:noProof/>
                <w:webHidden/>
              </w:rPr>
              <w:fldChar w:fldCharType="separate"/>
            </w:r>
            <w:r>
              <w:rPr>
                <w:noProof/>
                <w:webHidden/>
              </w:rPr>
              <w:t>8</w:t>
            </w:r>
            <w:r>
              <w:rPr>
                <w:noProof/>
                <w:webHidden/>
              </w:rPr>
              <w:fldChar w:fldCharType="end"/>
            </w:r>
          </w:hyperlink>
        </w:p>
        <w:p w:rsidR="008059E1" w:rsidRDefault="008059E1">
          <w:pPr>
            <w:pStyle w:val="TOC2"/>
            <w:tabs>
              <w:tab w:val="right" w:leader="dot" w:pos="9350"/>
            </w:tabs>
            <w:rPr>
              <w:rFonts w:eastAsiaTheme="minorEastAsia"/>
              <w:noProof/>
            </w:rPr>
          </w:pPr>
          <w:hyperlink w:anchor="_Toc205167848" w:history="1">
            <w:r w:rsidRPr="0048733F">
              <w:rPr>
                <w:rStyle w:val="Hyperlink"/>
                <w:noProof/>
              </w:rPr>
              <w:t>2.1. Introduction</w:t>
            </w:r>
            <w:r>
              <w:rPr>
                <w:noProof/>
                <w:webHidden/>
              </w:rPr>
              <w:tab/>
            </w:r>
            <w:r>
              <w:rPr>
                <w:noProof/>
                <w:webHidden/>
              </w:rPr>
              <w:fldChar w:fldCharType="begin"/>
            </w:r>
            <w:r>
              <w:rPr>
                <w:noProof/>
                <w:webHidden/>
              </w:rPr>
              <w:instrText xml:space="preserve"> PAGEREF _Toc205167848 \h </w:instrText>
            </w:r>
            <w:r>
              <w:rPr>
                <w:noProof/>
                <w:webHidden/>
              </w:rPr>
            </w:r>
            <w:r>
              <w:rPr>
                <w:noProof/>
                <w:webHidden/>
              </w:rPr>
              <w:fldChar w:fldCharType="separate"/>
            </w:r>
            <w:r>
              <w:rPr>
                <w:noProof/>
                <w:webHidden/>
              </w:rPr>
              <w:t>8</w:t>
            </w:r>
            <w:r>
              <w:rPr>
                <w:noProof/>
                <w:webHidden/>
              </w:rPr>
              <w:fldChar w:fldCharType="end"/>
            </w:r>
          </w:hyperlink>
        </w:p>
        <w:p w:rsidR="008059E1" w:rsidRDefault="008059E1">
          <w:pPr>
            <w:pStyle w:val="TOC2"/>
            <w:tabs>
              <w:tab w:val="right" w:leader="dot" w:pos="9350"/>
            </w:tabs>
            <w:rPr>
              <w:rFonts w:eastAsiaTheme="minorEastAsia"/>
              <w:noProof/>
            </w:rPr>
          </w:pPr>
          <w:hyperlink w:anchor="_Toc205167849" w:history="1">
            <w:r w:rsidRPr="0048733F">
              <w:rPr>
                <w:rStyle w:val="Hyperlink"/>
                <w:noProof/>
              </w:rPr>
              <w:t>2.2.  Theoretical Review</w:t>
            </w:r>
            <w:r>
              <w:rPr>
                <w:noProof/>
                <w:webHidden/>
              </w:rPr>
              <w:tab/>
            </w:r>
            <w:r>
              <w:rPr>
                <w:noProof/>
                <w:webHidden/>
              </w:rPr>
              <w:fldChar w:fldCharType="begin"/>
            </w:r>
            <w:r>
              <w:rPr>
                <w:noProof/>
                <w:webHidden/>
              </w:rPr>
              <w:instrText xml:space="preserve"> PAGEREF _Toc205167849 \h </w:instrText>
            </w:r>
            <w:r>
              <w:rPr>
                <w:noProof/>
                <w:webHidden/>
              </w:rPr>
            </w:r>
            <w:r>
              <w:rPr>
                <w:noProof/>
                <w:webHidden/>
              </w:rPr>
              <w:fldChar w:fldCharType="separate"/>
            </w:r>
            <w:r>
              <w:rPr>
                <w:noProof/>
                <w:webHidden/>
              </w:rPr>
              <w:t>8</w:t>
            </w:r>
            <w:r>
              <w:rPr>
                <w:noProof/>
                <w:webHidden/>
              </w:rPr>
              <w:fldChar w:fldCharType="end"/>
            </w:r>
          </w:hyperlink>
        </w:p>
        <w:p w:rsidR="008059E1" w:rsidRDefault="008059E1">
          <w:pPr>
            <w:pStyle w:val="TOC3"/>
            <w:tabs>
              <w:tab w:val="right" w:leader="dot" w:pos="9350"/>
            </w:tabs>
            <w:rPr>
              <w:rFonts w:eastAsiaTheme="minorEastAsia"/>
              <w:noProof/>
            </w:rPr>
          </w:pPr>
          <w:hyperlink w:anchor="_Toc205167850" w:history="1">
            <w:r w:rsidRPr="0048733F">
              <w:rPr>
                <w:rStyle w:val="Hyperlink"/>
                <w:rFonts w:ascii="Times New Roman" w:eastAsia="Times New Roman" w:hAnsi="Times New Roman" w:cs="Times New Roman"/>
                <w:noProof/>
              </w:rPr>
              <w:t>2.2.1. Human Capital Theory</w:t>
            </w:r>
            <w:r>
              <w:rPr>
                <w:noProof/>
                <w:webHidden/>
              </w:rPr>
              <w:tab/>
            </w:r>
            <w:r>
              <w:rPr>
                <w:noProof/>
                <w:webHidden/>
              </w:rPr>
              <w:fldChar w:fldCharType="begin"/>
            </w:r>
            <w:r>
              <w:rPr>
                <w:noProof/>
                <w:webHidden/>
              </w:rPr>
              <w:instrText xml:space="preserve"> PAGEREF _Toc205167850 \h </w:instrText>
            </w:r>
            <w:r>
              <w:rPr>
                <w:noProof/>
                <w:webHidden/>
              </w:rPr>
            </w:r>
            <w:r>
              <w:rPr>
                <w:noProof/>
                <w:webHidden/>
              </w:rPr>
              <w:fldChar w:fldCharType="separate"/>
            </w:r>
            <w:r>
              <w:rPr>
                <w:noProof/>
                <w:webHidden/>
              </w:rPr>
              <w:t>8</w:t>
            </w:r>
            <w:r>
              <w:rPr>
                <w:noProof/>
                <w:webHidden/>
              </w:rPr>
              <w:fldChar w:fldCharType="end"/>
            </w:r>
          </w:hyperlink>
        </w:p>
        <w:p w:rsidR="008059E1" w:rsidRDefault="008059E1">
          <w:pPr>
            <w:pStyle w:val="TOC3"/>
            <w:tabs>
              <w:tab w:val="right" w:leader="dot" w:pos="9350"/>
            </w:tabs>
            <w:rPr>
              <w:rFonts w:eastAsiaTheme="minorEastAsia"/>
              <w:noProof/>
            </w:rPr>
          </w:pPr>
          <w:hyperlink w:anchor="_Toc205167851" w:history="1">
            <w:r w:rsidRPr="0048733F">
              <w:rPr>
                <w:rStyle w:val="Hyperlink"/>
                <w:rFonts w:ascii="Times New Roman" w:eastAsia="Times New Roman" w:hAnsi="Times New Roman" w:cs="Times New Roman"/>
                <w:noProof/>
              </w:rPr>
              <w:t>2.1.2 Resource-Based View</w:t>
            </w:r>
            <w:r>
              <w:rPr>
                <w:noProof/>
                <w:webHidden/>
              </w:rPr>
              <w:tab/>
            </w:r>
            <w:r>
              <w:rPr>
                <w:noProof/>
                <w:webHidden/>
              </w:rPr>
              <w:fldChar w:fldCharType="begin"/>
            </w:r>
            <w:r>
              <w:rPr>
                <w:noProof/>
                <w:webHidden/>
              </w:rPr>
              <w:instrText xml:space="preserve"> PAGEREF _Toc205167851 \h </w:instrText>
            </w:r>
            <w:r>
              <w:rPr>
                <w:noProof/>
                <w:webHidden/>
              </w:rPr>
            </w:r>
            <w:r>
              <w:rPr>
                <w:noProof/>
                <w:webHidden/>
              </w:rPr>
              <w:fldChar w:fldCharType="separate"/>
            </w:r>
            <w:r>
              <w:rPr>
                <w:noProof/>
                <w:webHidden/>
              </w:rPr>
              <w:t>10</w:t>
            </w:r>
            <w:r>
              <w:rPr>
                <w:noProof/>
                <w:webHidden/>
              </w:rPr>
              <w:fldChar w:fldCharType="end"/>
            </w:r>
          </w:hyperlink>
        </w:p>
        <w:p w:rsidR="008059E1" w:rsidRDefault="008059E1">
          <w:pPr>
            <w:pStyle w:val="TOC3"/>
            <w:tabs>
              <w:tab w:val="right" w:leader="dot" w:pos="9350"/>
            </w:tabs>
            <w:rPr>
              <w:rFonts w:eastAsiaTheme="minorEastAsia"/>
              <w:noProof/>
            </w:rPr>
          </w:pPr>
          <w:hyperlink w:anchor="_Toc205167852" w:history="1">
            <w:r w:rsidRPr="0048733F">
              <w:rPr>
                <w:rStyle w:val="Hyperlink"/>
                <w:rFonts w:ascii="Times New Roman" w:eastAsia="Times New Roman" w:hAnsi="Times New Roman" w:cs="Times New Roman"/>
                <w:noProof/>
              </w:rPr>
              <w:t>2.1.3 Herzberg’s Two-Factor Theory</w:t>
            </w:r>
            <w:r>
              <w:rPr>
                <w:noProof/>
                <w:webHidden/>
              </w:rPr>
              <w:tab/>
            </w:r>
            <w:r>
              <w:rPr>
                <w:noProof/>
                <w:webHidden/>
              </w:rPr>
              <w:fldChar w:fldCharType="begin"/>
            </w:r>
            <w:r>
              <w:rPr>
                <w:noProof/>
                <w:webHidden/>
              </w:rPr>
              <w:instrText xml:space="preserve"> PAGEREF _Toc205167852 \h </w:instrText>
            </w:r>
            <w:r>
              <w:rPr>
                <w:noProof/>
                <w:webHidden/>
              </w:rPr>
            </w:r>
            <w:r>
              <w:rPr>
                <w:noProof/>
                <w:webHidden/>
              </w:rPr>
              <w:fldChar w:fldCharType="separate"/>
            </w:r>
            <w:r>
              <w:rPr>
                <w:noProof/>
                <w:webHidden/>
              </w:rPr>
              <w:t>11</w:t>
            </w:r>
            <w:r>
              <w:rPr>
                <w:noProof/>
                <w:webHidden/>
              </w:rPr>
              <w:fldChar w:fldCharType="end"/>
            </w:r>
          </w:hyperlink>
        </w:p>
        <w:p w:rsidR="008059E1" w:rsidRDefault="008059E1">
          <w:pPr>
            <w:pStyle w:val="TOC2"/>
            <w:tabs>
              <w:tab w:val="right" w:leader="dot" w:pos="9350"/>
            </w:tabs>
            <w:rPr>
              <w:rFonts w:eastAsiaTheme="minorEastAsia"/>
              <w:noProof/>
            </w:rPr>
          </w:pPr>
          <w:hyperlink w:anchor="_Toc205167853" w:history="1">
            <w:r w:rsidRPr="0048733F">
              <w:rPr>
                <w:rStyle w:val="Hyperlink"/>
                <w:noProof/>
              </w:rPr>
              <w:t>2.3. Training</w:t>
            </w:r>
            <w:r>
              <w:rPr>
                <w:noProof/>
                <w:webHidden/>
              </w:rPr>
              <w:tab/>
            </w:r>
            <w:r>
              <w:rPr>
                <w:noProof/>
                <w:webHidden/>
              </w:rPr>
              <w:fldChar w:fldCharType="begin"/>
            </w:r>
            <w:r>
              <w:rPr>
                <w:noProof/>
                <w:webHidden/>
              </w:rPr>
              <w:instrText xml:space="preserve"> PAGEREF _Toc205167853 \h </w:instrText>
            </w:r>
            <w:r>
              <w:rPr>
                <w:noProof/>
                <w:webHidden/>
              </w:rPr>
            </w:r>
            <w:r>
              <w:rPr>
                <w:noProof/>
                <w:webHidden/>
              </w:rPr>
              <w:fldChar w:fldCharType="separate"/>
            </w:r>
            <w:r>
              <w:rPr>
                <w:noProof/>
                <w:webHidden/>
              </w:rPr>
              <w:t>13</w:t>
            </w:r>
            <w:r>
              <w:rPr>
                <w:noProof/>
                <w:webHidden/>
              </w:rPr>
              <w:fldChar w:fldCharType="end"/>
            </w:r>
          </w:hyperlink>
        </w:p>
        <w:p w:rsidR="008059E1" w:rsidRDefault="008059E1">
          <w:pPr>
            <w:pStyle w:val="TOC2"/>
            <w:tabs>
              <w:tab w:val="right" w:leader="dot" w:pos="9350"/>
            </w:tabs>
            <w:rPr>
              <w:rFonts w:eastAsiaTheme="minorEastAsia"/>
              <w:noProof/>
            </w:rPr>
          </w:pPr>
          <w:hyperlink w:anchor="_Toc205167854" w:history="1">
            <w:r w:rsidRPr="0048733F">
              <w:rPr>
                <w:rStyle w:val="Hyperlink"/>
                <w:noProof/>
              </w:rPr>
              <w:t>2.2. Training process</w:t>
            </w:r>
            <w:r>
              <w:rPr>
                <w:noProof/>
                <w:webHidden/>
              </w:rPr>
              <w:tab/>
            </w:r>
            <w:r>
              <w:rPr>
                <w:noProof/>
                <w:webHidden/>
              </w:rPr>
              <w:fldChar w:fldCharType="begin"/>
            </w:r>
            <w:r>
              <w:rPr>
                <w:noProof/>
                <w:webHidden/>
              </w:rPr>
              <w:instrText xml:space="preserve"> PAGEREF _Toc205167854 \h </w:instrText>
            </w:r>
            <w:r>
              <w:rPr>
                <w:noProof/>
                <w:webHidden/>
              </w:rPr>
            </w:r>
            <w:r>
              <w:rPr>
                <w:noProof/>
                <w:webHidden/>
              </w:rPr>
              <w:fldChar w:fldCharType="separate"/>
            </w:r>
            <w:r>
              <w:rPr>
                <w:noProof/>
                <w:webHidden/>
              </w:rPr>
              <w:t>14</w:t>
            </w:r>
            <w:r>
              <w:rPr>
                <w:noProof/>
                <w:webHidden/>
              </w:rPr>
              <w:fldChar w:fldCharType="end"/>
            </w:r>
          </w:hyperlink>
        </w:p>
        <w:p w:rsidR="008059E1" w:rsidRDefault="008059E1">
          <w:pPr>
            <w:pStyle w:val="TOC3"/>
            <w:tabs>
              <w:tab w:val="right" w:leader="dot" w:pos="9350"/>
            </w:tabs>
            <w:rPr>
              <w:rFonts w:eastAsiaTheme="minorEastAsia"/>
              <w:noProof/>
            </w:rPr>
          </w:pPr>
          <w:hyperlink w:anchor="_Toc205167855" w:history="1">
            <w:r w:rsidRPr="0048733F">
              <w:rPr>
                <w:rStyle w:val="Hyperlink"/>
                <w:rFonts w:ascii="Times New Roman" w:eastAsia="Times New Roman" w:hAnsi="Times New Roman" w:cs="Times New Roman"/>
                <w:noProof/>
              </w:rPr>
              <w:t>2.3.1. Systematic Training Process</w:t>
            </w:r>
            <w:r>
              <w:rPr>
                <w:noProof/>
                <w:webHidden/>
              </w:rPr>
              <w:tab/>
            </w:r>
            <w:r>
              <w:rPr>
                <w:noProof/>
                <w:webHidden/>
              </w:rPr>
              <w:fldChar w:fldCharType="begin"/>
            </w:r>
            <w:r>
              <w:rPr>
                <w:noProof/>
                <w:webHidden/>
              </w:rPr>
              <w:instrText xml:space="preserve"> PAGEREF _Toc205167855 \h </w:instrText>
            </w:r>
            <w:r>
              <w:rPr>
                <w:noProof/>
                <w:webHidden/>
              </w:rPr>
            </w:r>
            <w:r>
              <w:rPr>
                <w:noProof/>
                <w:webHidden/>
              </w:rPr>
              <w:fldChar w:fldCharType="separate"/>
            </w:r>
            <w:r>
              <w:rPr>
                <w:noProof/>
                <w:webHidden/>
              </w:rPr>
              <w:t>15</w:t>
            </w:r>
            <w:r>
              <w:rPr>
                <w:noProof/>
                <w:webHidden/>
              </w:rPr>
              <w:fldChar w:fldCharType="end"/>
            </w:r>
          </w:hyperlink>
        </w:p>
        <w:p w:rsidR="008059E1" w:rsidRDefault="008059E1">
          <w:pPr>
            <w:pStyle w:val="TOC3"/>
            <w:tabs>
              <w:tab w:val="right" w:leader="dot" w:pos="9350"/>
            </w:tabs>
            <w:rPr>
              <w:rFonts w:eastAsiaTheme="minorEastAsia"/>
              <w:noProof/>
            </w:rPr>
          </w:pPr>
          <w:hyperlink w:anchor="_Toc205167856" w:history="1">
            <w:r w:rsidRPr="0048733F">
              <w:rPr>
                <w:rStyle w:val="Hyperlink"/>
                <w:rFonts w:ascii="Times New Roman" w:eastAsia="Times New Roman" w:hAnsi="Times New Roman" w:cs="Times New Roman"/>
                <w:noProof/>
              </w:rPr>
              <w:t>2.3.2. On Job and Off-job Training</w:t>
            </w:r>
            <w:r>
              <w:rPr>
                <w:noProof/>
                <w:webHidden/>
              </w:rPr>
              <w:tab/>
            </w:r>
            <w:r>
              <w:rPr>
                <w:noProof/>
                <w:webHidden/>
              </w:rPr>
              <w:fldChar w:fldCharType="begin"/>
            </w:r>
            <w:r>
              <w:rPr>
                <w:noProof/>
                <w:webHidden/>
              </w:rPr>
              <w:instrText xml:space="preserve"> PAGEREF _Toc205167856 \h </w:instrText>
            </w:r>
            <w:r>
              <w:rPr>
                <w:noProof/>
                <w:webHidden/>
              </w:rPr>
            </w:r>
            <w:r>
              <w:rPr>
                <w:noProof/>
                <w:webHidden/>
              </w:rPr>
              <w:fldChar w:fldCharType="separate"/>
            </w:r>
            <w:r>
              <w:rPr>
                <w:noProof/>
                <w:webHidden/>
              </w:rPr>
              <w:t>17</w:t>
            </w:r>
            <w:r>
              <w:rPr>
                <w:noProof/>
                <w:webHidden/>
              </w:rPr>
              <w:fldChar w:fldCharType="end"/>
            </w:r>
          </w:hyperlink>
        </w:p>
        <w:p w:rsidR="008059E1" w:rsidRDefault="008059E1">
          <w:pPr>
            <w:pStyle w:val="TOC2"/>
            <w:tabs>
              <w:tab w:val="right" w:leader="dot" w:pos="9350"/>
            </w:tabs>
            <w:rPr>
              <w:rFonts w:eastAsiaTheme="minorEastAsia"/>
              <w:noProof/>
            </w:rPr>
          </w:pPr>
          <w:hyperlink w:anchor="_Toc205167857" w:history="1">
            <w:r w:rsidRPr="0048733F">
              <w:rPr>
                <w:rStyle w:val="Hyperlink"/>
                <w:noProof/>
              </w:rPr>
              <w:t>2.4. Employee Performance</w:t>
            </w:r>
            <w:r>
              <w:rPr>
                <w:noProof/>
                <w:webHidden/>
              </w:rPr>
              <w:tab/>
            </w:r>
            <w:r>
              <w:rPr>
                <w:noProof/>
                <w:webHidden/>
              </w:rPr>
              <w:fldChar w:fldCharType="begin"/>
            </w:r>
            <w:r>
              <w:rPr>
                <w:noProof/>
                <w:webHidden/>
              </w:rPr>
              <w:instrText xml:space="preserve"> PAGEREF _Toc205167857 \h </w:instrText>
            </w:r>
            <w:r>
              <w:rPr>
                <w:noProof/>
                <w:webHidden/>
              </w:rPr>
            </w:r>
            <w:r>
              <w:rPr>
                <w:noProof/>
                <w:webHidden/>
              </w:rPr>
              <w:fldChar w:fldCharType="separate"/>
            </w:r>
            <w:r>
              <w:rPr>
                <w:noProof/>
                <w:webHidden/>
              </w:rPr>
              <w:t>19</w:t>
            </w:r>
            <w:r>
              <w:rPr>
                <w:noProof/>
                <w:webHidden/>
              </w:rPr>
              <w:fldChar w:fldCharType="end"/>
            </w:r>
          </w:hyperlink>
        </w:p>
        <w:p w:rsidR="008059E1" w:rsidRDefault="008059E1">
          <w:pPr>
            <w:pStyle w:val="TOC3"/>
            <w:tabs>
              <w:tab w:val="right" w:leader="dot" w:pos="9350"/>
            </w:tabs>
            <w:rPr>
              <w:rFonts w:eastAsiaTheme="minorEastAsia"/>
              <w:noProof/>
            </w:rPr>
          </w:pPr>
          <w:hyperlink w:anchor="_Toc205167858" w:history="1">
            <w:r w:rsidRPr="0048733F">
              <w:rPr>
                <w:rStyle w:val="Hyperlink"/>
                <w:rFonts w:ascii="Times New Roman" w:eastAsia="Calibri" w:hAnsi="Times New Roman" w:cs="Times New Roman"/>
                <w:noProof/>
              </w:rPr>
              <w:t>2.4.1.  Relationship between Training and Employee Performance</w:t>
            </w:r>
            <w:r>
              <w:rPr>
                <w:noProof/>
                <w:webHidden/>
              </w:rPr>
              <w:tab/>
            </w:r>
            <w:r>
              <w:rPr>
                <w:noProof/>
                <w:webHidden/>
              </w:rPr>
              <w:fldChar w:fldCharType="begin"/>
            </w:r>
            <w:r>
              <w:rPr>
                <w:noProof/>
                <w:webHidden/>
              </w:rPr>
              <w:instrText xml:space="preserve"> PAGEREF _Toc205167858 \h </w:instrText>
            </w:r>
            <w:r>
              <w:rPr>
                <w:noProof/>
                <w:webHidden/>
              </w:rPr>
            </w:r>
            <w:r>
              <w:rPr>
                <w:noProof/>
                <w:webHidden/>
              </w:rPr>
              <w:fldChar w:fldCharType="separate"/>
            </w:r>
            <w:r>
              <w:rPr>
                <w:noProof/>
                <w:webHidden/>
              </w:rPr>
              <w:t>20</w:t>
            </w:r>
            <w:r>
              <w:rPr>
                <w:noProof/>
                <w:webHidden/>
              </w:rPr>
              <w:fldChar w:fldCharType="end"/>
            </w:r>
          </w:hyperlink>
        </w:p>
        <w:p w:rsidR="008059E1" w:rsidRDefault="008059E1">
          <w:pPr>
            <w:pStyle w:val="TOC2"/>
            <w:tabs>
              <w:tab w:val="right" w:leader="dot" w:pos="9350"/>
            </w:tabs>
            <w:rPr>
              <w:rFonts w:eastAsiaTheme="minorEastAsia"/>
              <w:noProof/>
            </w:rPr>
          </w:pPr>
          <w:hyperlink w:anchor="_Toc205167859" w:history="1">
            <w:r w:rsidRPr="0048733F">
              <w:rPr>
                <w:rStyle w:val="Hyperlink"/>
                <w:noProof/>
              </w:rPr>
              <w:t>2.5. Empirical Review</w:t>
            </w:r>
            <w:r>
              <w:rPr>
                <w:noProof/>
                <w:webHidden/>
              </w:rPr>
              <w:tab/>
            </w:r>
            <w:r>
              <w:rPr>
                <w:noProof/>
                <w:webHidden/>
              </w:rPr>
              <w:fldChar w:fldCharType="begin"/>
            </w:r>
            <w:r>
              <w:rPr>
                <w:noProof/>
                <w:webHidden/>
              </w:rPr>
              <w:instrText xml:space="preserve"> PAGEREF _Toc205167859 \h </w:instrText>
            </w:r>
            <w:r>
              <w:rPr>
                <w:noProof/>
                <w:webHidden/>
              </w:rPr>
            </w:r>
            <w:r>
              <w:rPr>
                <w:noProof/>
                <w:webHidden/>
              </w:rPr>
              <w:fldChar w:fldCharType="separate"/>
            </w:r>
            <w:r>
              <w:rPr>
                <w:noProof/>
                <w:webHidden/>
              </w:rPr>
              <w:t>22</w:t>
            </w:r>
            <w:r>
              <w:rPr>
                <w:noProof/>
                <w:webHidden/>
              </w:rPr>
              <w:fldChar w:fldCharType="end"/>
            </w:r>
          </w:hyperlink>
        </w:p>
        <w:p w:rsidR="008059E1" w:rsidRDefault="008059E1">
          <w:pPr>
            <w:pStyle w:val="TOC2"/>
            <w:tabs>
              <w:tab w:val="right" w:leader="dot" w:pos="9350"/>
            </w:tabs>
            <w:rPr>
              <w:rFonts w:eastAsiaTheme="minorEastAsia"/>
              <w:noProof/>
            </w:rPr>
          </w:pPr>
          <w:hyperlink w:anchor="_Toc205167860" w:history="1">
            <w:r w:rsidRPr="0048733F">
              <w:rPr>
                <w:rStyle w:val="Hyperlink"/>
                <w:noProof/>
              </w:rPr>
              <w:t>2.6. Research Gap</w:t>
            </w:r>
            <w:r>
              <w:rPr>
                <w:noProof/>
                <w:webHidden/>
              </w:rPr>
              <w:tab/>
            </w:r>
            <w:r>
              <w:rPr>
                <w:noProof/>
                <w:webHidden/>
              </w:rPr>
              <w:fldChar w:fldCharType="begin"/>
            </w:r>
            <w:r>
              <w:rPr>
                <w:noProof/>
                <w:webHidden/>
              </w:rPr>
              <w:instrText xml:space="preserve"> PAGEREF _Toc205167860 \h </w:instrText>
            </w:r>
            <w:r>
              <w:rPr>
                <w:noProof/>
                <w:webHidden/>
              </w:rPr>
            </w:r>
            <w:r>
              <w:rPr>
                <w:noProof/>
                <w:webHidden/>
              </w:rPr>
              <w:fldChar w:fldCharType="separate"/>
            </w:r>
            <w:r>
              <w:rPr>
                <w:noProof/>
                <w:webHidden/>
              </w:rPr>
              <w:t>24</w:t>
            </w:r>
            <w:r>
              <w:rPr>
                <w:noProof/>
                <w:webHidden/>
              </w:rPr>
              <w:fldChar w:fldCharType="end"/>
            </w:r>
          </w:hyperlink>
        </w:p>
        <w:p w:rsidR="008059E1" w:rsidRDefault="008059E1">
          <w:pPr>
            <w:pStyle w:val="TOC2"/>
            <w:tabs>
              <w:tab w:val="right" w:leader="dot" w:pos="9350"/>
            </w:tabs>
            <w:rPr>
              <w:rFonts w:eastAsiaTheme="minorEastAsia"/>
              <w:noProof/>
            </w:rPr>
          </w:pPr>
          <w:hyperlink w:anchor="_Toc205167861" w:history="1">
            <w:r w:rsidRPr="0048733F">
              <w:rPr>
                <w:rStyle w:val="Hyperlink"/>
                <w:noProof/>
              </w:rPr>
              <w:t>2.7. Conceptual Framework</w:t>
            </w:r>
            <w:r>
              <w:rPr>
                <w:noProof/>
                <w:webHidden/>
              </w:rPr>
              <w:tab/>
            </w:r>
            <w:r>
              <w:rPr>
                <w:noProof/>
                <w:webHidden/>
              </w:rPr>
              <w:fldChar w:fldCharType="begin"/>
            </w:r>
            <w:r>
              <w:rPr>
                <w:noProof/>
                <w:webHidden/>
              </w:rPr>
              <w:instrText xml:space="preserve"> PAGEREF _Toc205167861 \h </w:instrText>
            </w:r>
            <w:r>
              <w:rPr>
                <w:noProof/>
                <w:webHidden/>
              </w:rPr>
            </w:r>
            <w:r>
              <w:rPr>
                <w:noProof/>
                <w:webHidden/>
              </w:rPr>
              <w:fldChar w:fldCharType="separate"/>
            </w:r>
            <w:r>
              <w:rPr>
                <w:noProof/>
                <w:webHidden/>
              </w:rPr>
              <w:t>26</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62" w:history="1">
            <w:r w:rsidRPr="0048733F">
              <w:rPr>
                <w:rStyle w:val="Hyperlink"/>
                <w:rFonts w:ascii="Times New Roman" w:hAnsi="Times New Roman"/>
                <w:noProof/>
              </w:rPr>
              <w:t>Chapter Three: Research Methodology</w:t>
            </w:r>
            <w:r>
              <w:rPr>
                <w:noProof/>
                <w:webHidden/>
              </w:rPr>
              <w:tab/>
            </w:r>
            <w:r>
              <w:rPr>
                <w:noProof/>
                <w:webHidden/>
              </w:rPr>
              <w:fldChar w:fldCharType="begin"/>
            </w:r>
            <w:r>
              <w:rPr>
                <w:noProof/>
                <w:webHidden/>
              </w:rPr>
              <w:instrText xml:space="preserve"> PAGEREF _Toc205167862 \h </w:instrText>
            </w:r>
            <w:r>
              <w:rPr>
                <w:noProof/>
                <w:webHidden/>
              </w:rPr>
            </w:r>
            <w:r>
              <w:rPr>
                <w:noProof/>
                <w:webHidden/>
              </w:rPr>
              <w:fldChar w:fldCharType="separate"/>
            </w:r>
            <w:r>
              <w:rPr>
                <w:noProof/>
                <w:webHidden/>
              </w:rPr>
              <w:t>28</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63" w:history="1">
            <w:r w:rsidRPr="0048733F">
              <w:rPr>
                <w:rStyle w:val="Hyperlink"/>
                <w:rFonts w:ascii="Times New Roman" w:hAnsi="Times New Roman"/>
                <w:noProof/>
              </w:rPr>
              <w:t>3.1. Study Area</w:t>
            </w:r>
            <w:r>
              <w:rPr>
                <w:noProof/>
                <w:webHidden/>
              </w:rPr>
              <w:tab/>
            </w:r>
            <w:r>
              <w:rPr>
                <w:noProof/>
                <w:webHidden/>
              </w:rPr>
              <w:fldChar w:fldCharType="begin"/>
            </w:r>
            <w:r>
              <w:rPr>
                <w:noProof/>
                <w:webHidden/>
              </w:rPr>
              <w:instrText xml:space="preserve"> PAGEREF _Toc205167863 \h </w:instrText>
            </w:r>
            <w:r>
              <w:rPr>
                <w:noProof/>
                <w:webHidden/>
              </w:rPr>
            </w:r>
            <w:r>
              <w:rPr>
                <w:noProof/>
                <w:webHidden/>
              </w:rPr>
              <w:fldChar w:fldCharType="separate"/>
            </w:r>
            <w:r>
              <w:rPr>
                <w:noProof/>
                <w:webHidden/>
              </w:rPr>
              <w:t>28</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64" w:history="1">
            <w:r w:rsidRPr="0048733F">
              <w:rPr>
                <w:rStyle w:val="Hyperlink"/>
                <w:rFonts w:ascii="Times New Roman" w:hAnsi="Times New Roman"/>
                <w:noProof/>
              </w:rPr>
              <w:t>3.2. Research Approach</w:t>
            </w:r>
            <w:r>
              <w:rPr>
                <w:noProof/>
                <w:webHidden/>
              </w:rPr>
              <w:tab/>
            </w:r>
            <w:r>
              <w:rPr>
                <w:noProof/>
                <w:webHidden/>
              </w:rPr>
              <w:fldChar w:fldCharType="begin"/>
            </w:r>
            <w:r>
              <w:rPr>
                <w:noProof/>
                <w:webHidden/>
              </w:rPr>
              <w:instrText xml:space="preserve"> PAGEREF _Toc205167864 \h </w:instrText>
            </w:r>
            <w:r>
              <w:rPr>
                <w:noProof/>
                <w:webHidden/>
              </w:rPr>
            </w:r>
            <w:r>
              <w:rPr>
                <w:noProof/>
                <w:webHidden/>
              </w:rPr>
              <w:fldChar w:fldCharType="separate"/>
            </w:r>
            <w:r>
              <w:rPr>
                <w:noProof/>
                <w:webHidden/>
              </w:rPr>
              <w:t>28</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65" w:history="1">
            <w:r w:rsidRPr="0048733F">
              <w:rPr>
                <w:rStyle w:val="Hyperlink"/>
                <w:rFonts w:ascii="Times New Roman" w:hAnsi="Times New Roman"/>
                <w:noProof/>
              </w:rPr>
              <w:t>3.3. Research Design</w:t>
            </w:r>
            <w:r>
              <w:rPr>
                <w:noProof/>
                <w:webHidden/>
              </w:rPr>
              <w:tab/>
            </w:r>
            <w:r>
              <w:rPr>
                <w:noProof/>
                <w:webHidden/>
              </w:rPr>
              <w:fldChar w:fldCharType="begin"/>
            </w:r>
            <w:r>
              <w:rPr>
                <w:noProof/>
                <w:webHidden/>
              </w:rPr>
              <w:instrText xml:space="preserve"> PAGEREF _Toc205167865 \h </w:instrText>
            </w:r>
            <w:r>
              <w:rPr>
                <w:noProof/>
                <w:webHidden/>
              </w:rPr>
            </w:r>
            <w:r>
              <w:rPr>
                <w:noProof/>
                <w:webHidden/>
              </w:rPr>
              <w:fldChar w:fldCharType="separate"/>
            </w:r>
            <w:r>
              <w:rPr>
                <w:noProof/>
                <w:webHidden/>
              </w:rPr>
              <w:t>29</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66" w:history="1">
            <w:r w:rsidRPr="0048733F">
              <w:rPr>
                <w:rStyle w:val="Hyperlink"/>
                <w:rFonts w:ascii="Times New Roman" w:hAnsi="Times New Roman"/>
                <w:noProof/>
              </w:rPr>
              <w:t>3.4. Population Sample Size and Sampling Technique</w:t>
            </w:r>
            <w:r>
              <w:rPr>
                <w:noProof/>
                <w:webHidden/>
              </w:rPr>
              <w:tab/>
            </w:r>
            <w:r>
              <w:rPr>
                <w:noProof/>
                <w:webHidden/>
              </w:rPr>
              <w:fldChar w:fldCharType="begin"/>
            </w:r>
            <w:r>
              <w:rPr>
                <w:noProof/>
                <w:webHidden/>
              </w:rPr>
              <w:instrText xml:space="preserve"> PAGEREF _Toc205167866 \h </w:instrText>
            </w:r>
            <w:r>
              <w:rPr>
                <w:noProof/>
                <w:webHidden/>
              </w:rPr>
            </w:r>
            <w:r>
              <w:rPr>
                <w:noProof/>
                <w:webHidden/>
              </w:rPr>
              <w:fldChar w:fldCharType="separate"/>
            </w:r>
            <w:r>
              <w:rPr>
                <w:noProof/>
                <w:webHidden/>
              </w:rPr>
              <w:t>29</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67" w:history="1">
            <w:r w:rsidRPr="0048733F">
              <w:rPr>
                <w:rStyle w:val="Hyperlink"/>
                <w:rFonts w:ascii="Times New Roman" w:hAnsi="Times New Roman"/>
                <w:noProof/>
              </w:rPr>
              <w:t>3.5. Data and Data Collection Tool</w:t>
            </w:r>
            <w:r>
              <w:rPr>
                <w:noProof/>
                <w:webHidden/>
              </w:rPr>
              <w:tab/>
            </w:r>
            <w:r>
              <w:rPr>
                <w:noProof/>
                <w:webHidden/>
              </w:rPr>
              <w:fldChar w:fldCharType="begin"/>
            </w:r>
            <w:r>
              <w:rPr>
                <w:noProof/>
                <w:webHidden/>
              </w:rPr>
              <w:instrText xml:space="preserve"> PAGEREF _Toc205167867 \h </w:instrText>
            </w:r>
            <w:r>
              <w:rPr>
                <w:noProof/>
                <w:webHidden/>
              </w:rPr>
            </w:r>
            <w:r>
              <w:rPr>
                <w:noProof/>
                <w:webHidden/>
              </w:rPr>
              <w:fldChar w:fldCharType="separate"/>
            </w:r>
            <w:r>
              <w:rPr>
                <w:noProof/>
                <w:webHidden/>
              </w:rPr>
              <w:t>30</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68" w:history="1">
            <w:r w:rsidRPr="0048733F">
              <w:rPr>
                <w:rStyle w:val="Hyperlink"/>
                <w:rFonts w:ascii="Times New Roman" w:hAnsi="Times New Roman"/>
                <w:noProof/>
              </w:rPr>
              <w:t>3.6. Variables and Model Specifications</w:t>
            </w:r>
            <w:r>
              <w:rPr>
                <w:noProof/>
                <w:webHidden/>
              </w:rPr>
              <w:tab/>
            </w:r>
            <w:r>
              <w:rPr>
                <w:noProof/>
                <w:webHidden/>
              </w:rPr>
              <w:fldChar w:fldCharType="begin"/>
            </w:r>
            <w:r>
              <w:rPr>
                <w:noProof/>
                <w:webHidden/>
              </w:rPr>
              <w:instrText xml:space="preserve"> PAGEREF _Toc205167868 \h </w:instrText>
            </w:r>
            <w:r>
              <w:rPr>
                <w:noProof/>
                <w:webHidden/>
              </w:rPr>
            </w:r>
            <w:r>
              <w:rPr>
                <w:noProof/>
                <w:webHidden/>
              </w:rPr>
              <w:fldChar w:fldCharType="separate"/>
            </w:r>
            <w:r>
              <w:rPr>
                <w:noProof/>
                <w:webHidden/>
              </w:rPr>
              <w:t>31</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69" w:history="1">
            <w:r w:rsidRPr="0048733F">
              <w:rPr>
                <w:rStyle w:val="Hyperlink"/>
                <w:rFonts w:ascii="Times New Roman" w:hAnsi="Times New Roman"/>
                <w:noProof/>
              </w:rPr>
              <w:t>3.7. Reliability and Validity</w:t>
            </w:r>
            <w:r>
              <w:rPr>
                <w:noProof/>
                <w:webHidden/>
              </w:rPr>
              <w:tab/>
            </w:r>
            <w:r>
              <w:rPr>
                <w:noProof/>
                <w:webHidden/>
              </w:rPr>
              <w:fldChar w:fldCharType="begin"/>
            </w:r>
            <w:r>
              <w:rPr>
                <w:noProof/>
                <w:webHidden/>
              </w:rPr>
              <w:instrText xml:space="preserve"> PAGEREF _Toc205167869 \h </w:instrText>
            </w:r>
            <w:r>
              <w:rPr>
                <w:noProof/>
                <w:webHidden/>
              </w:rPr>
            </w:r>
            <w:r>
              <w:rPr>
                <w:noProof/>
                <w:webHidden/>
              </w:rPr>
              <w:fldChar w:fldCharType="separate"/>
            </w:r>
            <w:r>
              <w:rPr>
                <w:noProof/>
                <w:webHidden/>
              </w:rPr>
              <w:t>33</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70" w:history="1">
            <w:r w:rsidRPr="0048733F">
              <w:rPr>
                <w:rStyle w:val="Hyperlink"/>
                <w:rFonts w:ascii="Times New Roman" w:hAnsi="Times New Roman"/>
                <w:noProof/>
              </w:rPr>
              <w:t>3.8. Method of Data Analysis</w:t>
            </w:r>
            <w:r>
              <w:rPr>
                <w:noProof/>
                <w:webHidden/>
              </w:rPr>
              <w:tab/>
            </w:r>
            <w:r>
              <w:rPr>
                <w:noProof/>
                <w:webHidden/>
              </w:rPr>
              <w:fldChar w:fldCharType="begin"/>
            </w:r>
            <w:r>
              <w:rPr>
                <w:noProof/>
                <w:webHidden/>
              </w:rPr>
              <w:instrText xml:space="preserve"> PAGEREF _Toc205167870 \h </w:instrText>
            </w:r>
            <w:r>
              <w:rPr>
                <w:noProof/>
                <w:webHidden/>
              </w:rPr>
            </w:r>
            <w:r>
              <w:rPr>
                <w:noProof/>
                <w:webHidden/>
              </w:rPr>
              <w:fldChar w:fldCharType="separate"/>
            </w:r>
            <w:r>
              <w:rPr>
                <w:noProof/>
                <w:webHidden/>
              </w:rPr>
              <w:t>35</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71" w:history="1">
            <w:r w:rsidRPr="0048733F">
              <w:rPr>
                <w:rStyle w:val="Hyperlink"/>
                <w:rFonts w:ascii="Times New Roman" w:hAnsi="Times New Roman"/>
                <w:noProof/>
              </w:rPr>
              <w:t>3.9. Ethical considerations</w:t>
            </w:r>
            <w:r>
              <w:rPr>
                <w:noProof/>
                <w:webHidden/>
              </w:rPr>
              <w:tab/>
            </w:r>
            <w:r>
              <w:rPr>
                <w:noProof/>
                <w:webHidden/>
              </w:rPr>
              <w:fldChar w:fldCharType="begin"/>
            </w:r>
            <w:r>
              <w:rPr>
                <w:noProof/>
                <w:webHidden/>
              </w:rPr>
              <w:instrText xml:space="preserve"> PAGEREF _Toc205167871 \h </w:instrText>
            </w:r>
            <w:r>
              <w:rPr>
                <w:noProof/>
                <w:webHidden/>
              </w:rPr>
            </w:r>
            <w:r>
              <w:rPr>
                <w:noProof/>
                <w:webHidden/>
              </w:rPr>
              <w:fldChar w:fldCharType="separate"/>
            </w:r>
            <w:r>
              <w:rPr>
                <w:noProof/>
                <w:webHidden/>
              </w:rPr>
              <w:t>36</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72" w:history="1">
            <w:r w:rsidRPr="0048733F">
              <w:rPr>
                <w:rStyle w:val="Hyperlink"/>
                <w:rFonts w:ascii="Times New Roman" w:hAnsi="Times New Roman"/>
                <w:noProof/>
              </w:rPr>
              <w:t>Chapter Four: Result and Discussion</w:t>
            </w:r>
            <w:r>
              <w:rPr>
                <w:noProof/>
                <w:webHidden/>
              </w:rPr>
              <w:tab/>
            </w:r>
            <w:r>
              <w:rPr>
                <w:noProof/>
                <w:webHidden/>
              </w:rPr>
              <w:fldChar w:fldCharType="begin"/>
            </w:r>
            <w:r>
              <w:rPr>
                <w:noProof/>
                <w:webHidden/>
              </w:rPr>
              <w:instrText xml:space="preserve"> PAGEREF _Toc205167872 \h </w:instrText>
            </w:r>
            <w:r>
              <w:rPr>
                <w:noProof/>
                <w:webHidden/>
              </w:rPr>
            </w:r>
            <w:r>
              <w:rPr>
                <w:noProof/>
                <w:webHidden/>
              </w:rPr>
              <w:fldChar w:fldCharType="separate"/>
            </w:r>
            <w:r>
              <w:rPr>
                <w:noProof/>
                <w:webHidden/>
              </w:rPr>
              <w:t>37</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73" w:history="1">
            <w:r w:rsidRPr="0048733F">
              <w:rPr>
                <w:rStyle w:val="Hyperlink"/>
                <w:rFonts w:ascii="Times New Roman" w:hAnsi="Times New Roman"/>
                <w:noProof/>
              </w:rPr>
              <w:t>4.1. Introduction</w:t>
            </w:r>
            <w:r>
              <w:rPr>
                <w:noProof/>
                <w:webHidden/>
              </w:rPr>
              <w:tab/>
            </w:r>
            <w:r>
              <w:rPr>
                <w:noProof/>
                <w:webHidden/>
              </w:rPr>
              <w:fldChar w:fldCharType="begin"/>
            </w:r>
            <w:r>
              <w:rPr>
                <w:noProof/>
                <w:webHidden/>
              </w:rPr>
              <w:instrText xml:space="preserve"> PAGEREF _Toc205167873 \h </w:instrText>
            </w:r>
            <w:r>
              <w:rPr>
                <w:noProof/>
                <w:webHidden/>
              </w:rPr>
            </w:r>
            <w:r>
              <w:rPr>
                <w:noProof/>
                <w:webHidden/>
              </w:rPr>
              <w:fldChar w:fldCharType="separate"/>
            </w:r>
            <w:r>
              <w:rPr>
                <w:noProof/>
                <w:webHidden/>
              </w:rPr>
              <w:t>37</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74" w:history="1">
            <w:r w:rsidRPr="0048733F">
              <w:rPr>
                <w:rStyle w:val="Hyperlink"/>
                <w:rFonts w:ascii="Times New Roman" w:hAnsi="Times New Roman"/>
                <w:noProof/>
              </w:rPr>
              <w:t>4.2. Respondent Profiles</w:t>
            </w:r>
            <w:r>
              <w:rPr>
                <w:noProof/>
                <w:webHidden/>
              </w:rPr>
              <w:tab/>
            </w:r>
            <w:r>
              <w:rPr>
                <w:noProof/>
                <w:webHidden/>
              </w:rPr>
              <w:fldChar w:fldCharType="begin"/>
            </w:r>
            <w:r>
              <w:rPr>
                <w:noProof/>
                <w:webHidden/>
              </w:rPr>
              <w:instrText xml:space="preserve"> PAGEREF _Toc205167874 \h </w:instrText>
            </w:r>
            <w:r>
              <w:rPr>
                <w:noProof/>
                <w:webHidden/>
              </w:rPr>
            </w:r>
            <w:r>
              <w:rPr>
                <w:noProof/>
                <w:webHidden/>
              </w:rPr>
              <w:fldChar w:fldCharType="separate"/>
            </w:r>
            <w:r>
              <w:rPr>
                <w:noProof/>
                <w:webHidden/>
              </w:rPr>
              <w:t>37</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75" w:history="1">
            <w:r w:rsidRPr="0048733F">
              <w:rPr>
                <w:rStyle w:val="Hyperlink"/>
                <w:rFonts w:ascii="Times New Roman" w:hAnsi="Times New Roman"/>
                <w:noProof/>
              </w:rPr>
              <w:t>4.3. Descriptive Analysis</w:t>
            </w:r>
            <w:r>
              <w:rPr>
                <w:noProof/>
                <w:webHidden/>
              </w:rPr>
              <w:tab/>
            </w:r>
            <w:r>
              <w:rPr>
                <w:noProof/>
                <w:webHidden/>
              </w:rPr>
              <w:fldChar w:fldCharType="begin"/>
            </w:r>
            <w:r>
              <w:rPr>
                <w:noProof/>
                <w:webHidden/>
              </w:rPr>
              <w:instrText xml:space="preserve"> PAGEREF _Toc205167875 \h </w:instrText>
            </w:r>
            <w:r>
              <w:rPr>
                <w:noProof/>
                <w:webHidden/>
              </w:rPr>
            </w:r>
            <w:r>
              <w:rPr>
                <w:noProof/>
                <w:webHidden/>
              </w:rPr>
              <w:fldChar w:fldCharType="separate"/>
            </w:r>
            <w:r>
              <w:rPr>
                <w:noProof/>
                <w:webHidden/>
              </w:rPr>
              <w:t>39</w:t>
            </w:r>
            <w:r>
              <w:rPr>
                <w:noProof/>
                <w:webHidden/>
              </w:rPr>
              <w:fldChar w:fldCharType="end"/>
            </w:r>
          </w:hyperlink>
        </w:p>
        <w:p w:rsidR="008059E1" w:rsidRDefault="008059E1">
          <w:pPr>
            <w:pStyle w:val="TOC2"/>
            <w:tabs>
              <w:tab w:val="right" w:leader="dot" w:pos="9350"/>
            </w:tabs>
            <w:rPr>
              <w:rFonts w:eastAsiaTheme="minorEastAsia"/>
              <w:noProof/>
            </w:rPr>
          </w:pPr>
          <w:hyperlink w:anchor="_Toc205167876" w:history="1">
            <w:r w:rsidRPr="0048733F">
              <w:rPr>
                <w:rStyle w:val="Hyperlink"/>
                <w:noProof/>
              </w:rPr>
              <w:t>4.3.1. Training Need Assessment Results</w:t>
            </w:r>
            <w:r>
              <w:rPr>
                <w:noProof/>
                <w:webHidden/>
              </w:rPr>
              <w:tab/>
            </w:r>
            <w:r>
              <w:rPr>
                <w:noProof/>
                <w:webHidden/>
              </w:rPr>
              <w:fldChar w:fldCharType="begin"/>
            </w:r>
            <w:r>
              <w:rPr>
                <w:noProof/>
                <w:webHidden/>
              </w:rPr>
              <w:instrText xml:space="preserve"> PAGEREF _Toc205167876 \h </w:instrText>
            </w:r>
            <w:r>
              <w:rPr>
                <w:noProof/>
                <w:webHidden/>
              </w:rPr>
            </w:r>
            <w:r>
              <w:rPr>
                <w:noProof/>
                <w:webHidden/>
              </w:rPr>
              <w:fldChar w:fldCharType="separate"/>
            </w:r>
            <w:r>
              <w:rPr>
                <w:noProof/>
                <w:webHidden/>
              </w:rPr>
              <w:t>40</w:t>
            </w:r>
            <w:r>
              <w:rPr>
                <w:noProof/>
                <w:webHidden/>
              </w:rPr>
              <w:fldChar w:fldCharType="end"/>
            </w:r>
          </w:hyperlink>
        </w:p>
        <w:p w:rsidR="008059E1" w:rsidRDefault="008059E1">
          <w:pPr>
            <w:pStyle w:val="TOC2"/>
            <w:tabs>
              <w:tab w:val="right" w:leader="dot" w:pos="9350"/>
            </w:tabs>
            <w:rPr>
              <w:rFonts w:eastAsiaTheme="minorEastAsia"/>
              <w:noProof/>
            </w:rPr>
          </w:pPr>
          <w:hyperlink w:anchor="_Toc205167877" w:history="1">
            <w:r w:rsidRPr="0048733F">
              <w:rPr>
                <w:rStyle w:val="Hyperlink"/>
                <w:noProof/>
              </w:rPr>
              <w:t>4.3.2. Training Design Results</w:t>
            </w:r>
            <w:r>
              <w:rPr>
                <w:noProof/>
                <w:webHidden/>
              </w:rPr>
              <w:tab/>
            </w:r>
            <w:r>
              <w:rPr>
                <w:noProof/>
                <w:webHidden/>
              </w:rPr>
              <w:fldChar w:fldCharType="begin"/>
            </w:r>
            <w:r>
              <w:rPr>
                <w:noProof/>
                <w:webHidden/>
              </w:rPr>
              <w:instrText xml:space="preserve"> PAGEREF _Toc205167877 \h </w:instrText>
            </w:r>
            <w:r>
              <w:rPr>
                <w:noProof/>
                <w:webHidden/>
              </w:rPr>
            </w:r>
            <w:r>
              <w:rPr>
                <w:noProof/>
                <w:webHidden/>
              </w:rPr>
              <w:fldChar w:fldCharType="separate"/>
            </w:r>
            <w:r>
              <w:rPr>
                <w:noProof/>
                <w:webHidden/>
              </w:rPr>
              <w:t>41</w:t>
            </w:r>
            <w:r>
              <w:rPr>
                <w:noProof/>
                <w:webHidden/>
              </w:rPr>
              <w:fldChar w:fldCharType="end"/>
            </w:r>
          </w:hyperlink>
        </w:p>
        <w:p w:rsidR="008059E1" w:rsidRDefault="008059E1">
          <w:pPr>
            <w:pStyle w:val="TOC2"/>
            <w:tabs>
              <w:tab w:val="right" w:leader="dot" w:pos="9350"/>
            </w:tabs>
            <w:rPr>
              <w:rFonts w:eastAsiaTheme="minorEastAsia"/>
              <w:noProof/>
            </w:rPr>
          </w:pPr>
          <w:hyperlink w:anchor="_Toc205167878" w:history="1">
            <w:r w:rsidRPr="0048733F">
              <w:rPr>
                <w:rStyle w:val="Hyperlink"/>
                <w:noProof/>
              </w:rPr>
              <w:t>4.3.3. Training Delivery Results</w:t>
            </w:r>
            <w:r>
              <w:rPr>
                <w:noProof/>
                <w:webHidden/>
              </w:rPr>
              <w:tab/>
            </w:r>
            <w:r>
              <w:rPr>
                <w:noProof/>
                <w:webHidden/>
              </w:rPr>
              <w:fldChar w:fldCharType="begin"/>
            </w:r>
            <w:r>
              <w:rPr>
                <w:noProof/>
                <w:webHidden/>
              </w:rPr>
              <w:instrText xml:space="preserve"> PAGEREF _Toc205167878 \h </w:instrText>
            </w:r>
            <w:r>
              <w:rPr>
                <w:noProof/>
                <w:webHidden/>
              </w:rPr>
            </w:r>
            <w:r>
              <w:rPr>
                <w:noProof/>
                <w:webHidden/>
              </w:rPr>
              <w:fldChar w:fldCharType="separate"/>
            </w:r>
            <w:r>
              <w:rPr>
                <w:noProof/>
                <w:webHidden/>
              </w:rPr>
              <w:t>42</w:t>
            </w:r>
            <w:r>
              <w:rPr>
                <w:noProof/>
                <w:webHidden/>
              </w:rPr>
              <w:fldChar w:fldCharType="end"/>
            </w:r>
          </w:hyperlink>
        </w:p>
        <w:p w:rsidR="008059E1" w:rsidRDefault="008059E1">
          <w:pPr>
            <w:pStyle w:val="TOC2"/>
            <w:tabs>
              <w:tab w:val="right" w:leader="dot" w:pos="9350"/>
            </w:tabs>
            <w:rPr>
              <w:rFonts w:eastAsiaTheme="minorEastAsia"/>
              <w:noProof/>
            </w:rPr>
          </w:pPr>
          <w:hyperlink w:anchor="_Toc205167879" w:history="1">
            <w:r w:rsidRPr="0048733F">
              <w:rPr>
                <w:rStyle w:val="Hyperlink"/>
                <w:noProof/>
              </w:rPr>
              <w:t>4.3.4. Evaluation of Training Results</w:t>
            </w:r>
            <w:r>
              <w:rPr>
                <w:noProof/>
                <w:webHidden/>
              </w:rPr>
              <w:tab/>
            </w:r>
            <w:r>
              <w:rPr>
                <w:noProof/>
                <w:webHidden/>
              </w:rPr>
              <w:fldChar w:fldCharType="begin"/>
            </w:r>
            <w:r>
              <w:rPr>
                <w:noProof/>
                <w:webHidden/>
              </w:rPr>
              <w:instrText xml:space="preserve"> PAGEREF _Toc205167879 \h </w:instrText>
            </w:r>
            <w:r>
              <w:rPr>
                <w:noProof/>
                <w:webHidden/>
              </w:rPr>
            </w:r>
            <w:r>
              <w:rPr>
                <w:noProof/>
                <w:webHidden/>
              </w:rPr>
              <w:fldChar w:fldCharType="separate"/>
            </w:r>
            <w:r>
              <w:rPr>
                <w:noProof/>
                <w:webHidden/>
              </w:rPr>
              <w:t>43</w:t>
            </w:r>
            <w:r>
              <w:rPr>
                <w:noProof/>
                <w:webHidden/>
              </w:rPr>
              <w:fldChar w:fldCharType="end"/>
            </w:r>
          </w:hyperlink>
        </w:p>
        <w:p w:rsidR="008059E1" w:rsidRDefault="008059E1">
          <w:pPr>
            <w:pStyle w:val="TOC2"/>
            <w:tabs>
              <w:tab w:val="right" w:leader="dot" w:pos="9350"/>
            </w:tabs>
            <w:rPr>
              <w:rFonts w:eastAsiaTheme="minorEastAsia"/>
              <w:noProof/>
            </w:rPr>
          </w:pPr>
          <w:hyperlink w:anchor="_Toc205167880" w:history="1">
            <w:r w:rsidRPr="0048733F">
              <w:rPr>
                <w:rStyle w:val="Hyperlink"/>
                <w:noProof/>
              </w:rPr>
              <w:t>4.3.5. On-the-Job Training Results</w:t>
            </w:r>
            <w:r>
              <w:rPr>
                <w:noProof/>
                <w:webHidden/>
              </w:rPr>
              <w:tab/>
            </w:r>
            <w:r>
              <w:rPr>
                <w:noProof/>
                <w:webHidden/>
              </w:rPr>
              <w:fldChar w:fldCharType="begin"/>
            </w:r>
            <w:r>
              <w:rPr>
                <w:noProof/>
                <w:webHidden/>
              </w:rPr>
              <w:instrText xml:space="preserve"> PAGEREF _Toc205167880 \h </w:instrText>
            </w:r>
            <w:r>
              <w:rPr>
                <w:noProof/>
                <w:webHidden/>
              </w:rPr>
            </w:r>
            <w:r>
              <w:rPr>
                <w:noProof/>
                <w:webHidden/>
              </w:rPr>
              <w:fldChar w:fldCharType="separate"/>
            </w:r>
            <w:r>
              <w:rPr>
                <w:noProof/>
                <w:webHidden/>
              </w:rPr>
              <w:t>44</w:t>
            </w:r>
            <w:r>
              <w:rPr>
                <w:noProof/>
                <w:webHidden/>
              </w:rPr>
              <w:fldChar w:fldCharType="end"/>
            </w:r>
          </w:hyperlink>
        </w:p>
        <w:p w:rsidR="008059E1" w:rsidRDefault="008059E1">
          <w:pPr>
            <w:pStyle w:val="TOC2"/>
            <w:tabs>
              <w:tab w:val="right" w:leader="dot" w:pos="9350"/>
            </w:tabs>
            <w:rPr>
              <w:rFonts w:eastAsiaTheme="minorEastAsia"/>
              <w:noProof/>
            </w:rPr>
          </w:pPr>
          <w:hyperlink w:anchor="_Toc205167881" w:history="1">
            <w:r w:rsidRPr="0048733F">
              <w:rPr>
                <w:rStyle w:val="Hyperlink"/>
                <w:noProof/>
              </w:rPr>
              <w:t>4.3.6. Off-the-Job Training Results</w:t>
            </w:r>
            <w:r>
              <w:rPr>
                <w:noProof/>
                <w:webHidden/>
              </w:rPr>
              <w:tab/>
            </w:r>
            <w:r>
              <w:rPr>
                <w:noProof/>
                <w:webHidden/>
              </w:rPr>
              <w:fldChar w:fldCharType="begin"/>
            </w:r>
            <w:r>
              <w:rPr>
                <w:noProof/>
                <w:webHidden/>
              </w:rPr>
              <w:instrText xml:space="preserve"> PAGEREF _Toc205167881 \h </w:instrText>
            </w:r>
            <w:r>
              <w:rPr>
                <w:noProof/>
                <w:webHidden/>
              </w:rPr>
            </w:r>
            <w:r>
              <w:rPr>
                <w:noProof/>
                <w:webHidden/>
              </w:rPr>
              <w:fldChar w:fldCharType="separate"/>
            </w:r>
            <w:r>
              <w:rPr>
                <w:noProof/>
                <w:webHidden/>
              </w:rPr>
              <w:t>45</w:t>
            </w:r>
            <w:r>
              <w:rPr>
                <w:noProof/>
                <w:webHidden/>
              </w:rPr>
              <w:fldChar w:fldCharType="end"/>
            </w:r>
          </w:hyperlink>
        </w:p>
        <w:p w:rsidR="008059E1" w:rsidRDefault="008059E1">
          <w:pPr>
            <w:pStyle w:val="TOC2"/>
            <w:tabs>
              <w:tab w:val="right" w:leader="dot" w:pos="9350"/>
            </w:tabs>
            <w:rPr>
              <w:rFonts w:eastAsiaTheme="minorEastAsia"/>
              <w:noProof/>
            </w:rPr>
          </w:pPr>
          <w:hyperlink w:anchor="_Toc205167882" w:history="1">
            <w:r w:rsidRPr="0048733F">
              <w:rPr>
                <w:rStyle w:val="Hyperlink"/>
                <w:noProof/>
              </w:rPr>
              <w:t>4.3.7. Employees’ Job Performance Results</w:t>
            </w:r>
            <w:r>
              <w:rPr>
                <w:noProof/>
                <w:webHidden/>
              </w:rPr>
              <w:tab/>
            </w:r>
            <w:r>
              <w:rPr>
                <w:noProof/>
                <w:webHidden/>
              </w:rPr>
              <w:fldChar w:fldCharType="begin"/>
            </w:r>
            <w:r>
              <w:rPr>
                <w:noProof/>
                <w:webHidden/>
              </w:rPr>
              <w:instrText xml:space="preserve"> PAGEREF _Toc205167882 \h </w:instrText>
            </w:r>
            <w:r>
              <w:rPr>
                <w:noProof/>
                <w:webHidden/>
              </w:rPr>
            </w:r>
            <w:r>
              <w:rPr>
                <w:noProof/>
                <w:webHidden/>
              </w:rPr>
              <w:fldChar w:fldCharType="separate"/>
            </w:r>
            <w:r>
              <w:rPr>
                <w:noProof/>
                <w:webHidden/>
              </w:rPr>
              <w:t>46</w:t>
            </w:r>
            <w:r>
              <w:rPr>
                <w:noProof/>
                <w:webHidden/>
              </w:rPr>
              <w:fldChar w:fldCharType="end"/>
            </w:r>
          </w:hyperlink>
        </w:p>
        <w:p w:rsidR="008059E1" w:rsidRDefault="008059E1">
          <w:pPr>
            <w:pStyle w:val="TOC2"/>
            <w:tabs>
              <w:tab w:val="right" w:leader="dot" w:pos="9350"/>
            </w:tabs>
            <w:rPr>
              <w:rFonts w:eastAsiaTheme="minorEastAsia"/>
              <w:noProof/>
            </w:rPr>
          </w:pPr>
          <w:hyperlink w:anchor="_Toc205167883" w:history="1">
            <w:r w:rsidRPr="0048733F">
              <w:rPr>
                <w:rStyle w:val="Hyperlink"/>
                <w:noProof/>
              </w:rPr>
              <w:t>4.3.8. Comparisons of the Variables Results</w:t>
            </w:r>
            <w:r>
              <w:rPr>
                <w:noProof/>
                <w:webHidden/>
              </w:rPr>
              <w:tab/>
            </w:r>
            <w:r>
              <w:rPr>
                <w:noProof/>
                <w:webHidden/>
              </w:rPr>
              <w:fldChar w:fldCharType="begin"/>
            </w:r>
            <w:r>
              <w:rPr>
                <w:noProof/>
                <w:webHidden/>
              </w:rPr>
              <w:instrText xml:space="preserve"> PAGEREF _Toc205167883 \h </w:instrText>
            </w:r>
            <w:r>
              <w:rPr>
                <w:noProof/>
                <w:webHidden/>
              </w:rPr>
            </w:r>
            <w:r>
              <w:rPr>
                <w:noProof/>
                <w:webHidden/>
              </w:rPr>
              <w:fldChar w:fldCharType="separate"/>
            </w:r>
            <w:r>
              <w:rPr>
                <w:noProof/>
                <w:webHidden/>
              </w:rPr>
              <w:t>47</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84" w:history="1">
            <w:r w:rsidRPr="0048733F">
              <w:rPr>
                <w:rStyle w:val="Hyperlink"/>
                <w:rFonts w:ascii="Times New Roman" w:hAnsi="Times New Roman"/>
                <w:noProof/>
              </w:rPr>
              <w:t>4.4. Inferential Analysis</w:t>
            </w:r>
            <w:r>
              <w:rPr>
                <w:noProof/>
                <w:webHidden/>
              </w:rPr>
              <w:tab/>
            </w:r>
            <w:r>
              <w:rPr>
                <w:noProof/>
                <w:webHidden/>
              </w:rPr>
              <w:fldChar w:fldCharType="begin"/>
            </w:r>
            <w:r>
              <w:rPr>
                <w:noProof/>
                <w:webHidden/>
              </w:rPr>
              <w:instrText xml:space="preserve"> PAGEREF _Toc205167884 \h </w:instrText>
            </w:r>
            <w:r>
              <w:rPr>
                <w:noProof/>
                <w:webHidden/>
              </w:rPr>
            </w:r>
            <w:r>
              <w:rPr>
                <w:noProof/>
                <w:webHidden/>
              </w:rPr>
              <w:fldChar w:fldCharType="separate"/>
            </w:r>
            <w:r>
              <w:rPr>
                <w:noProof/>
                <w:webHidden/>
              </w:rPr>
              <w:t>48</w:t>
            </w:r>
            <w:r>
              <w:rPr>
                <w:noProof/>
                <w:webHidden/>
              </w:rPr>
              <w:fldChar w:fldCharType="end"/>
            </w:r>
          </w:hyperlink>
        </w:p>
        <w:p w:rsidR="008059E1" w:rsidRDefault="008059E1">
          <w:pPr>
            <w:pStyle w:val="TOC2"/>
            <w:tabs>
              <w:tab w:val="right" w:leader="dot" w:pos="9350"/>
            </w:tabs>
            <w:rPr>
              <w:rFonts w:eastAsiaTheme="minorEastAsia"/>
              <w:noProof/>
            </w:rPr>
          </w:pPr>
          <w:hyperlink w:anchor="_Toc205167885" w:history="1">
            <w:r w:rsidRPr="0048733F">
              <w:rPr>
                <w:rStyle w:val="Hyperlink"/>
                <w:noProof/>
              </w:rPr>
              <w:t>4.4.1. Correlation Analysis Results</w:t>
            </w:r>
            <w:r>
              <w:rPr>
                <w:noProof/>
                <w:webHidden/>
              </w:rPr>
              <w:tab/>
            </w:r>
            <w:r>
              <w:rPr>
                <w:noProof/>
                <w:webHidden/>
              </w:rPr>
              <w:fldChar w:fldCharType="begin"/>
            </w:r>
            <w:r>
              <w:rPr>
                <w:noProof/>
                <w:webHidden/>
              </w:rPr>
              <w:instrText xml:space="preserve"> PAGEREF _Toc205167885 \h </w:instrText>
            </w:r>
            <w:r>
              <w:rPr>
                <w:noProof/>
                <w:webHidden/>
              </w:rPr>
            </w:r>
            <w:r>
              <w:rPr>
                <w:noProof/>
                <w:webHidden/>
              </w:rPr>
              <w:fldChar w:fldCharType="separate"/>
            </w:r>
            <w:r>
              <w:rPr>
                <w:noProof/>
                <w:webHidden/>
              </w:rPr>
              <w:t>48</w:t>
            </w:r>
            <w:r>
              <w:rPr>
                <w:noProof/>
                <w:webHidden/>
              </w:rPr>
              <w:fldChar w:fldCharType="end"/>
            </w:r>
          </w:hyperlink>
        </w:p>
        <w:p w:rsidR="008059E1" w:rsidRDefault="008059E1">
          <w:pPr>
            <w:pStyle w:val="TOC2"/>
            <w:tabs>
              <w:tab w:val="right" w:leader="dot" w:pos="9350"/>
            </w:tabs>
            <w:rPr>
              <w:rFonts w:eastAsiaTheme="minorEastAsia"/>
              <w:noProof/>
            </w:rPr>
          </w:pPr>
          <w:hyperlink w:anchor="_Toc205167886" w:history="1">
            <w:r w:rsidRPr="0048733F">
              <w:rPr>
                <w:rStyle w:val="Hyperlink"/>
                <w:noProof/>
              </w:rPr>
              <w:t>4.4.2. Model Summary Results</w:t>
            </w:r>
            <w:r>
              <w:rPr>
                <w:noProof/>
                <w:webHidden/>
              </w:rPr>
              <w:tab/>
            </w:r>
            <w:r>
              <w:rPr>
                <w:noProof/>
                <w:webHidden/>
              </w:rPr>
              <w:fldChar w:fldCharType="begin"/>
            </w:r>
            <w:r>
              <w:rPr>
                <w:noProof/>
                <w:webHidden/>
              </w:rPr>
              <w:instrText xml:space="preserve"> PAGEREF _Toc205167886 \h </w:instrText>
            </w:r>
            <w:r>
              <w:rPr>
                <w:noProof/>
                <w:webHidden/>
              </w:rPr>
            </w:r>
            <w:r>
              <w:rPr>
                <w:noProof/>
                <w:webHidden/>
              </w:rPr>
              <w:fldChar w:fldCharType="separate"/>
            </w:r>
            <w:r>
              <w:rPr>
                <w:noProof/>
                <w:webHidden/>
              </w:rPr>
              <w:t>50</w:t>
            </w:r>
            <w:r>
              <w:rPr>
                <w:noProof/>
                <w:webHidden/>
              </w:rPr>
              <w:fldChar w:fldCharType="end"/>
            </w:r>
          </w:hyperlink>
        </w:p>
        <w:p w:rsidR="008059E1" w:rsidRDefault="008059E1">
          <w:pPr>
            <w:pStyle w:val="TOC2"/>
            <w:tabs>
              <w:tab w:val="right" w:leader="dot" w:pos="9350"/>
            </w:tabs>
            <w:rPr>
              <w:rFonts w:eastAsiaTheme="minorEastAsia"/>
              <w:noProof/>
            </w:rPr>
          </w:pPr>
          <w:hyperlink w:anchor="_Toc205167887" w:history="1">
            <w:r w:rsidRPr="0048733F">
              <w:rPr>
                <w:rStyle w:val="Hyperlink"/>
                <w:noProof/>
              </w:rPr>
              <w:t>4.4.3. ANOVA Results</w:t>
            </w:r>
            <w:r>
              <w:rPr>
                <w:noProof/>
                <w:webHidden/>
              </w:rPr>
              <w:tab/>
            </w:r>
            <w:r>
              <w:rPr>
                <w:noProof/>
                <w:webHidden/>
              </w:rPr>
              <w:fldChar w:fldCharType="begin"/>
            </w:r>
            <w:r>
              <w:rPr>
                <w:noProof/>
                <w:webHidden/>
              </w:rPr>
              <w:instrText xml:space="preserve"> PAGEREF _Toc205167887 \h </w:instrText>
            </w:r>
            <w:r>
              <w:rPr>
                <w:noProof/>
                <w:webHidden/>
              </w:rPr>
            </w:r>
            <w:r>
              <w:rPr>
                <w:noProof/>
                <w:webHidden/>
              </w:rPr>
              <w:fldChar w:fldCharType="separate"/>
            </w:r>
            <w:r>
              <w:rPr>
                <w:noProof/>
                <w:webHidden/>
              </w:rPr>
              <w:t>51</w:t>
            </w:r>
            <w:r>
              <w:rPr>
                <w:noProof/>
                <w:webHidden/>
              </w:rPr>
              <w:fldChar w:fldCharType="end"/>
            </w:r>
          </w:hyperlink>
        </w:p>
        <w:p w:rsidR="008059E1" w:rsidRDefault="008059E1">
          <w:pPr>
            <w:pStyle w:val="TOC2"/>
            <w:tabs>
              <w:tab w:val="right" w:leader="dot" w:pos="9350"/>
            </w:tabs>
            <w:rPr>
              <w:rFonts w:eastAsiaTheme="minorEastAsia"/>
              <w:noProof/>
            </w:rPr>
          </w:pPr>
          <w:hyperlink w:anchor="_Toc205167888" w:history="1">
            <w:r w:rsidRPr="0048733F">
              <w:rPr>
                <w:rStyle w:val="Hyperlink"/>
                <w:noProof/>
              </w:rPr>
              <w:t>4.4.4. Regression Analysis Results</w:t>
            </w:r>
            <w:r>
              <w:rPr>
                <w:noProof/>
                <w:webHidden/>
              </w:rPr>
              <w:tab/>
            </w:r>
            <w:r>
              <w:rPr>
                <w:noProof/>
                <w:webHidden/>
              </w:rPr>
              <w:fldChar w:fldCharType="begin"/>
            </w:r>
            <w:r>
              <w:rPr>
                <w:noProof/>
                <w:webHidden/>
              </w:rPr>
              <w:instrText xml:space="preserve"> PAGEREF _Toc205167888 \h </w:instrText>
            </w:r>
            <w:r>
              <w:rPr>
                <w:noProof/>
                <w:webHidden/>
              </w:rPr>
            </w:r>
            <w:r>
              <w:rPr>
                <w:noProof/>
                <w:webHidden/>
              </w:rPr>
              <w:fldChar w:fldCharType="separate"/>
            </w:r>
            <w:r>
              <w:rPr>
                <w:noProof/>
                <w:webHidden/>
              </w:rPr>
              <w:t>52</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89" w:history="1">
            <w:r w:rsidRPr="0048733F">
              <w:rPr>
                <w:rStyle w:val="Hyperlink"/>
                <w:rFonts w:ascii="Times New Roman" w:hAnsi="Times New Roman"/>
                <w:noProof/>
              </w:rPr>
              <w:t>4.5. Discussions</w:t>
            </w:r>
            <w:r>
              <w:rPr>
                <w:noProof/>
                <w:webHidden/>
              </w:rPr>
              <w:tab/>
            </w:r>
            <w:r>
              <w:rPr>
                <w:noProof/>
                <w:webHidden/>
              </w:rPr>
              <w:fldChar w:fldCharType="begin"/>
            </w:r>
            <w:r>
              <w:rPr>
                <w:noProof/>
                <w:webHidden/>
              </w:rPr>
              <w:instrText xml:space="preserve"> PAGEREF _Toc205167889 \h </w:instrText>
            </w:r>
            <w:r>
              <w:rPr>
                <w:noProof/>
                <w:webHidden/>
              </w:rPr>
            </w:r>
            <w:r>
              <w:rPr>
                <w:noProof/>
                <w:webHidden/>
              </w:rPr>
              <w:fldChar w:fldCharType="separate"/>
            </w:r>
            <w:r>
              <w:rPr>
                <w:noProof/>
                <w:webHidden/>
              </w:rPr>
              <w:t>54</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90" w:history="1">
            <w:r w:rsidRPr="0048733F">
              <w:rPr>
                <w:rStyle w:val="Hyperlink"/>
                <w:rFonts w:ascii="Times New Roman" w:hAnsi="Times New Roman"/>
                <w:noProof/>
              </w:rPr>
              <w:t>Chapter Five: Summary, Conclusion, and Recommendations</w:t>
            </w:r>
            <w:r>
              <w:rPr>
                <w:noProof/>
                <w:webHidden/>
              </w:rPr>
              <w:tab/>
            </w:r>
            <w:r>
              <w:rPr>
                <w:noProof/>
                <w:webHidden/>
              </w:rPr>
              <w:fldChar w:fldCharType="begin"/>
            </w:r>
            <w:r>
              <w:rPr>
                <w:noProof/>
                <w:webHidden/>
              </w:rPr>
              <w:instrText xml:space="preserve"> PAGEREF _Toc205167890 \h </w:instrText>
            </w:r>
            <w:r>
              <w:rPr>
                <w:noProof/>
                <w:webHidden/>
              </w:rPr>
            </w:r>
            <w:r>
              <w:rPr>
                <w:noProof/>
                <w:webHidden/>
              </w:rPr>
              <w:fldChar w:fldCharType="separate"/>
            </w:r>
            <w:r>
              <w:rPr>
                <w:noProof/>
                <w:webHidden/>
              </w:rPr>
              <w:t>56</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91" w:history="1">
            <w:r w:rsidRPr="0048733F">
              <w:rPr>
                <w:rStyle w:val="Hyperlink"/>
                <w:rFonts w:ascii="Times New Roman" w:hAnsi="Times New Roman"/>
                <w:noProof/>
              </w:rPr>
              <w:t>5.1. Summary</w:t>
            </w:r>
            <w:r>
              <w:rPr>
                <w:noProof/>
                <w:webHidden/>
              </w:rPr>
              <w:tab/>
            </w:r>
            <w:r>
              <w:rPr>
                <w:noProof/>
                <w:webHidden/>
              </w:rPr>
              <w:fldChar w:fldCharType="begin"/>
            </w:r>
            <w:r>
              <w:rPr>
                <w:noProof/>
                <w:webHidden/>
              </w:rPr>
              <w:instrText xml:space="preserve"> PAGEREF _Toc205167891 \h </w:instrText>
            </w:r>
            <w:r>
              <w:rPr>
                <w:noProof/>
                <w:webHidden/>
              </w:rPr>
            </w:r>
            <w:r>
              <w:rPr>
                <w:noProof/>
                <w:webHidden/>
              </w:rPr>
              <w:fldChar w:fldCharType="separate"/>
            </w:r>
            <w:r>
              <w:rPr>
                <w:noProof/>
                <w:webHidden/>
              </w:rPr>
              <w:t>56</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92" w:history="1">
            <w:r w:rsidRPr="0048733F">
              <w:rPr>
                <w:rStyle w:val="Hyperlink"/>
                <w:rFonts w:ascii="Times New Roman" w:hAnsi="Times New Roman"/>
                <w:noProof/>
              </w:rPr>
              <w:t>5.2. Conclusions</w:t>
            </w:r>
            <w:r>
              <w:rPr>
                <w:noProof/>
                <w:webHidden/>
              </w:rPr>
              <w:tab/>
            </w:r>
            <w:r>
              <w:rPr>
                <w:noProof/>
                <w:webHidden/>
              </w:rPr>
              <w:fldChar w:fldCharType="begin"/>
            </w:r>
            <w:r>
              <w:rPr>
                <w:noProof/>
                <w:webHidden/>
              </w:rPr>
              <w:instrText xml:space="preserve"> PAGEREF _Toc205167892 \h </w:instrText>
            </w:r>
            <w:r>
              <w:rPr>
                <w:noProof/>
                <w:webHidden/>
              </w:rPr>
            </w:r>
            <w:r>
              <w:rPr>
                <w:noProof/>
                <w:webHidden/>
              </w:rPr>
              <w:fldChar w:fldCharType="separate"/>
            </w:r>
            <w:r>
              <w:rPr>
                <w:noProof/>
                <w:webHidden/>
              </w:rPr>
              <w:t>57</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93" w:history="1">
            <w:r w:rsidRPr="0048733F">
              <w:rPr>
                <w:rStyle w:val="Hyperlink"/>
                <w:rFonts w:ascii="Times New Roman" w:hAnsi="Times New Roman"/>
                <w:noProof/>
              </w:rPr>
              <w:t>5.3. Recommendations</w:t>
            </w:r>
            <w:r>
              <w:rPr>
                <w:noProof/>
                <w:webHidden/>
              </w:rPr>
              <w:tab/>
            </w:r>
            <w:r>
              <w:rPr>
                <w:noProof/>
                <w:webHidden/>
              </w:rPr>
              <w:fldChar w:fldCharType="begin"/>
            </w:r>
            <w:r>
              <w:rPr>
                <w:noProof/>
                <w:webHidden/>
              </w:rPr>
              <w:instrText xml:space="preserve"> PAGEREF _Toc205167893 \h </w:instrText>
            </w:r>
            <w:r>
              <w:rPr>
                <w:noProof/>
                <w:webHidden/>
              </w:rPr>
            </w:r>
            <w:r>
              <w:rPr>
                <w:noProof/>
                <w:webHidden/>
              </w:rPr>
              <w:fldChar w:fldCharType="separate"/>
            </w:r>
            <w:r>
              <w:rPr>
                <w:noProof/>
                <w:webHidden/>
              </w:rPr>
              <w:t>58</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94" w:history="1">
            <w:r w:rsidRPr="0048733F">
              <w:rPr>
                <w:rStyle w:val="Hyperlink"/>
                <w:rFonts w:ascii="Times New Roman" w:hAnsi="Times New Roman"/>
                <w:noProof/>
              </w:rPr>
              <w:t>5.4. Future research</w:t>
            </w:r>
            <w:r>
              <w:rPr>
                <w:noProof/>
                <w:webHidden/>
              </w:rPr>
              <w:tab/>
            </w:r>
            <w:r>
              <w:rPr>
                <w:noProof/>
                <w:webHidden/>
              </w:rPr>
              <w:fldChar w:fldCharType="begin"/>
            </w:r>
            <w:r>
              <w:rPr>
                <w:noProof/>
                <w:webHidden/>
              </w:rPr>
              <w:instrText xml:space="preserve"> PAGEREF _Toc205167894 \h </w:instrText>
            </w:r>
            <w:r>
              <w:rPr>
                <w:noProof/>
                <w:webHidden/>
              </w:rPr>
            </w:r>
            <w:r>
              <w:rPr>
                <w:noProof/>
                <w:webHidden/>
              </w:rPr>
              <w:fldChar w:fldCharType="separate"/>
            </w:r>
            <w:r>
              <w:rPr>
                <w:noProof/>
                <w:webHidden/>
              </w:rPr>
              <w:t>59</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95" w:history="1">
            <w:r w:rsidRPr="0048733F">
              <w:rPr>
                <w:rStyle w:val="Hyperlink"/>
                <w:rFonts w:ascii="Times New Roman" w:hAnsi="Times New Roman"/>
                <w:noProof/>
              </w:rPr>
              <w:t>Appendix I : Reference</w:t>
            </w:r>
            <w:r>
              <w:rPr>
                <w:noProof/>
                <w:webHidden/>
              </w:rPr>
              <w:tab/>
            </w:r>
            <w:r>
              <w:rPr>
                <w:noProof/>
                <w:webHidden/>
              </w:rPr>
              <w:fldChar w:fldCharType="begin"/>
            </w:r>
            <w:r>
              <w:rPr>
                <w:noProof/>
                <w:webHidden/>
              </w:rPr>
              <w:instrText xml:space="preserve"> PAGEREF _Toc205167895 \h </w:instrText>
            </w:r>
            <w:r>
              <w:rPr>
                <w:noProof/>
                <w:webHidden/>
              </w:rPr>
            </w:r>
            <w:r>
              <w:rPr>
                <w:noProof/>
                <w:webHidden/>
              </w:rPr>
              <w:fldChar w:fldCharType="separate"/>
            </w:r>
            <w:r>
              <w:rPr>
                <w:noProof/>
                <w:webHidden/>
              </w:rPr>
              <w:t>60</w:t>
            </w:r>
            <w:r>
              <w:rPr>
                <w:noProof/>
                <w:webHidden/>
              </w:rPr>
              <w:fldChar w:fldCharType="end"/>
            </w:r>
          </w:hyperlink>
        </w:p>
        <w:p w:rsidR="008059E1" w:rsidRDefault="008059E1">
          <w:pPr>
            <w:pStyle w:val="TOC1"/>
            <w:tabs>
              <w:tab w:val="right" w:leader="dot" w:pos="9350"/>
            </w:tabs>
            <w:rPr>
              <w:rFonts w:asciiTheme="minorHAnsi" w:eastAsiaTheme="minorEastAsia" w:hAnsiTheme="minorHAnsi" w:cstheme="minorBidi"/>
              <w:noProof/>
            </w:rPr>
          </w:pPr>
          <w:hyperlink w:anchor="_Toc205167896" w:history="1">
            <w:r w:rsidRPr="0048733F">
              <w:rPr>
                <w:rStyle w:val="Hyperlink"/>
                <w:rFonts w:ascii="Times New Roman" w:hAnsi="Times New Roman"/>
                <w:noProof/>
              </w:rPr>
              <w:t>Appendix II : Questionnaire</w:t>
            </w:r>
            <w:r>
              <w:rPr>
                <w:noProof/>
                <w:webHidden/>
              </w:rPr>
              <w:tab/>
            </w:r>
            <w:r>
              <w:rPr>
                <w:noProof/>
                <w:webHidden/>
              </w:rPr>
              <w:fldChar w:fldCharType="begin"/>
            </w:r>
            <w:r>
              <w:rPr>
                <w:noProof/>
                <w:webHidden/>
              </w:rPr>
              <w:instrText xml:space="preserve"> PAGEREF _Toc205167896 \h </w:instrText>
            </w:r>
            <w:r>
              <w:rPr>
                <w:noProof/>
                <w:webHidden/>
              </w:rPr>
            </w:r>
            <w:r>
              <w:rPr>
                <w:noProof/>
                <w:webHidden/>
              </w:rPr>
              <w:fldChar w:fldCharType="separate"/>
            </w:r>
            <w:r>
              <w:rPr>
                <w:noProof/>
                <w:webHidden/>
              </w:rPr>
              <w:t>65</w:t>
            </w:r>
            <w:r>
              <w:rPr>
                <w:noProof/>
                <w:webHidden/>
              </w:rPr>
              <w:fldChar w:fldCharType="end"/>
            </w:r>
          </w:hyperlink>
        </w:p>
        <w:p w:rsidR="0051636F" w:rsidRPr="00781D81" w:rsidRDefault="00FD33E4" w:rsidP="00F45D0B">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b/>
              <w:bCs/>
              <w:noProof/>
              <w:color w:val="000000" w:themeColor="text1"/>
              <w:sz w:val="24"/>
              <w:szCs w:val="24"/>
            </w:rPr>
            <w:fldChar w:fldCharType="end"/>
          </w:r>
        </w:p>
      </w:sdtContent>
    </w:sdt>
    <w:p w:rsidR="0051636F" w:rsidRPr="00781D81" w:rsidRDefault="0051636F" w:rsidP="005D3BC4">
      <w:pPr>
        <w:tabs>
          <w:tab w:val="left" w:pos="9270"/>
        </w:tabs>
        <w:spacing w:after="0" w:line="360" w:lineRule="auto"/>
        <w:jc w:val="both"/>
        <w:rPr>
          <w:rFonts w:ascii="Times New Roman" w:hAnsi="Times New Roman" w:cs="Times New Roman"/>
          <w:color w:val="000000" w:themeColor="text1"/>
          <w:sz w:val="24"/>
          <w:szCs w:val="24"/>
        </w:rPr>
      </w:pPr>
    </w:p>
    <w:p w:rsidR="00781D81" w:rsidRPr="00781D81" w:rsidRDefault="00781D81" w:rsidP="005D3BC4">
      <w:pPr>
        <w:pStyle w:val="Heading1"/>
        <w:spacing w:before="0" w:line="360" w:lineRule="auto"/>
        <w:jc w:val="both"/>
        <w:rPr>
          <w:rFonts w:ascii="Times New Roman" w:hAnsi="Times New Roman" w:cs="Times New Roman"/>
          <w:color w:val="000000" w:themeColor="text1"/>
          <w:sz w:val="24"/>
          <w:szCs w:val="24"/>
        </w:rPr>
      </w:pPr>
      <w:bookmarkStart w:id="36" w:name="_Toc199882393"/>
      <w:bookmarkStart w:id="37" w:name="_Toc205167833"/>
      <w:r w:rsidRPr="00781D81">
        <w:rPr>
          <w:rFonts w:ascii="Times New Roman" w:hAnsi="Times New Roman" w:cs="Times New Roman"/>
          <w:color w:val="000000" w:themeColor="text1"/>
          <w:sz w:val="24"/>
          <w:szCs w:val="24"/>
        </w:rPr>
        <w:lastRenderedPageBreak/>
        <w:t>List of Tables</w:t>
      </w:r>
      <w:bookmarkEnd w:id="37"/>
    </w:p>
    <w:p w:rsidR="00781D81" w:rsidRPr="00781D81" w:rsidRDefault="00781D81" w:rsidP="005D3BC4">
      <w:pPr>
        <w:spacing w:line="360" w:lineRule="auto"/>
        <w:jc w:val="both"/>
        <w:rPr>
          <w:rFonts w:ascii="Times New Roman" w:hAnsi="Times New Roman" w:cs="Times New Roman"/>
          <w:color w:val="000000" w:themeColor="text1"/>
          <w:sz w:val="24"/>
          <w:szCs w:val="24"/>
        </w:rPr>
      </w:pPr>
    </w:p>
    <w:p w:rsidR="00781D81" w:rsidRPr="00781D81" w:rsidRDefault="00FD33E4" w:rsidP="005D3BC4">
      <w:pPr>
        <w:pStyle w:val="TableofFigures"/>
        <w:tabs>
          <w:tab w:val="right" w:leader="dot" w:pos="9350"/>
        </w:tabs>
        <w:spacing w:before="0" w:beforeAutospacing="0" w:after="0" w:line="360" w:lineRule="auto"/>
        <w:ind w:left="920" w:hanging="480"/>
        <w:jc w:val="both"/>
        <w:rPr>
          <w:rFonts w:ascii="Times New Roman" w:eastAsiaTheme="minorEastAsia" w:hAnsi="Times New Roman"/>
          <w:noProof/>
          <w:color w:val="000000" w:themeColor="text1"/>
          <w:sz w:val="24"/>
          <w:szCs w:val="24"/>
        </w:rPr>
      </w:pPr>
      <w:r w:rsidRPr="00FD33E4">
        <w:rPr>
          <w:rFonts w:ascii="Times New Roman" w:hAnsi="Times New Roman"/>
          <w:color w:val="000000" w:themeColor="text1"/>
          <w:sz w:val="24"/>
          <w:szCs w:val="24"/>
        </w:rPr>
        <w:fldChar w:fldCharType="begin"/>
      </w:r>
      <w:r w:rsidR="00781D81" w:rsidRPr="00781D81">
        <w:rPr>
          <w:rFonts w:ascii="Times New Roman" w:hAnsi="Times New Roman"/>
          <w:color w:val="000000" w:themeColor="text1"/>
          <w:sz w:val="24"/>
          <w:szCs w:val="24"/>
        </w:rPr>
        <w:instrText xml:space="preserve"> TOC \h \z \c "Table" </w:instrText>
      </w:r>
      <w:r w:rsidRPr="00FD33E4">
        <w:rPr>
          <w:rFonts w:ascii="Times New Roman" w:hAnsi="Times New Roman"/>
          <w:color w:val="000000" w:themeColor="text1"/>
          <w:sz w:val="24"/>
          <w:szCs w:val="24"/>
        </w:rPr>
        <w:fldChar w:fldCharType="separate"/>
      </w:r>
      <w:hyperlink w:anchor="_Toc199886567" w:history="1">
        <w:r w:rsidR="00781D81" w:rsidRPr="00781D81">
          <w:rPr>
            <w:rStyle w:val="Hyperlink"/>
            <w:rFonts w:ascii="Times New Roman" w:hAnsi="Times New Roman"/>
            <w:noProof/>
            <w:color w:val="000000" w:themeColor="text1"/>
            <w:sz w:val="24"/>
            <w:szCs w:val="24"/>
          </w:rPr>
          <w:t>Table 1: Reliability Analysis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_Toc199886567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35</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68" w:history="1">
        <w:r w:rsidR="00781D81" w:rsidRPr="00781D81">
          <w:rPr>
            <w:rStyle w:val="Hyperlink"/>
            <w:rFonts w:ascii="Times New Roman" w:hAnsi="Times New Roman"/>
            <w:noProof/>
            <w:color w:val="000000" w:themeColor="text1"/>
            <w:sz w:val="24"/>
            <w:szCs w:val="24"/>
          </w:rPr>
          <w:t>Table 2: Respondent Profiles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_Toc199886568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39</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69" w:history="1">
        <w:r w:rsidR="00781D81" w:rsidRPr="00781D81">
          <w:rPr>
            <w:rStyle w:val="Hyperlink"/>
            <w:rFonts w:ascii="Times New Roman" w:hAnsi="Times New Roman"/>
            <w:noProof/>
            <w:color w:val="000000" w:themeColor="text1"/>
            <w:sz w:val="24"/>
            <w:szCs w:val="24"/>
          </w:rPr>
          <w:t>Table 3: Training Need Assessment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_Toc199886569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41</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0" w:history="1">
        <w:r w:rsidR="00781D81" w:rsidRPr="00781D81">
          <w:rPr>
            <w:rStyle w:val="Hyperlink"/>
            <w:rFonts w:ascii="Times New Roman" w:hAnsi="Times New Roman"/>
            <w:noProof/>
            <w:color w:val="000000" w:themeColor="text1"/>
            <w:sz w:val="24"/>
            <w:szCs w:val="24"/>
          </w:rPr>
          <w:t>Table 4:  Training Design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_Toc199886570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42</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1" w:history="1">
        <w:r w:rsidR="00781D81" w:rsidRPr="00781D81">
          <w:rPr>
            <w:rStyle w:val="Hyperlink"/>
            <w:rFonts w:ascii="Times New Roman" w:hAnsi="Times New Roman"/>
            <w:noProof/>
            <w:color w:val="000000" w:themeColor="text1"/>
            <w:sz w:val="24"/>
            <w:szCs w:val="24"/>
          </w:rPr>
          <w:t xml:space="preserve">Table 5: </w:t>
        </w:r>
        <w:r w:rsidR="00781D81" w:rsidRPr="00781D81">
          <w:rPr>
            <w:rStyle w:val="Hyperlink"/>
            <w:rFonts w:ascii="Times New Roman" w:eastAsia="Calibri" w:hAnsi="Times New Roman"/>
            <w:noProof/>
            <w:color w:val="000000" w:themeColor="text1"/>
            <w:sz w:val="24"/>
            <w:szCs w:val="24"/>
          </w:rPr>
          <w:t>Training Delivery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_Toc199886571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43</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2" w:history="1">
        <w:r w:rsidR="00781D81" w:rsidRPr="00781D81">
          <w:rPr>
            <w:rStyle w:val="Hyperlink"/>
            <w:rFonts w:ascii="Times New Roman" w:hAnsi="Times New Roman"/>
            <w:noProof/>
            <w:color w:val="000000" w:themeColor="text1"/>
            <w:sz w:val="24"/>
            <w:szCs w:val="24"/>
          </w:rPr>
          <w:t>Table 6: Evaluation of Training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_Toc199886572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44</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3" w:history="1">
        <w:r w:rsidR="00781D81" w:rsidRPr="00781D81">
          <w:rPr>
            <w:rStyle w:val="Hyperlink"/>
            <w:rFonts w:ascii="Times New Roman" w:hAnsi="Times New Roman"/>
            <w:noProof/>
            <w:color w:val="000000" w:themeColor="text1"/>
            <w:sz w:val="24"/>
            <w:szCs w:val="24"/>
          </w:rPr>
          <w:t>Table 7: On-the-Job Training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_Toc199886573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45</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4" w:history="1">
        <w:r w:rsidR="00781D81" w:rsidRPr="00781D81">
          <w:rPr>
            <w:rStyle w:val="Hyperlink"/>
            <w:rFonts w:ascii="Times New Roman" w:hAnsi="Times New Roman"/>
            <w:noProof/>
            <w:color w:val="000000" w:themeColor="text1"/>
            <w:sz w:val="24"/>
            <w:szCs w:val="24"/>
          </w:rPr>
          <w:t>Table 8: Off-the-Job Training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_Toc199886574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46</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5" w:history="1">
        <w:r w:rsidR="00781D81" w:rsidRPr="00781D81">
          <w:rPr>
            <w:rStyle w:val="Hyperlink"/>
            <w:rFonts w:ascii="Times New Roman" w:hAnsi="Times New Roman"/>
            <w:noProof/>
            <w:color w:val="000000" w:themeColor="text1"/>
            <w:sz w:val="24"/>
            <w:szCs w:val="24"/>
          </w:rPr>
          <w:t>Table 9: Employees' Job Performance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_Toc199886575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47</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6" w:history="1">
        <w:r w:rsidR="00781D81" w:rsidRPr="00781D81">
          <w:rPr>
            <w:rStyle w:val="Hyperlink"/>
            <w:rFonts w:ascii="Times New Roman" w:hAnsi="Times New Roman"/>
            <w:noProof/>
            <w:color w:val="000000" w:themeColor="text1"/>
            <w:sz w:val="24"/>
            <w:szCs w:val="24"/>
          </w:rPr>
          <w:t>Table 10: Comparisons of the Variables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_Toc199886576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48</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7" w:history="1">
        <w:r w:rsidR="00781D81" w:rsidRPr="00781D81">
          <w:rPr>
            <w:rStyle w:val="Hyperlink"/>
            <w:rFonts w:ascii="Times New Roman" w:hAnsi="Times New Roman"/>
            <w:noProof/>
            <w:color w:val="000000" w:themeColor="text1"/>
            <w:sz w:val="24"/>
            <w:szCs w:val="24"/>
          </w:rPr>
          <w:t>Table 11: Correlation analysis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_Toc199886577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50</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8" w:history="1">
        <w:r w:rsidR="00781D81" w:rsidRPr="00781D81">
          <w:rPr>
            <w:rStyle w:val="Hyperlink"/>
            <w:rFonts w:ascii="Times New Roman" w:hAnsi="Times New Roman"/>
            <w:noProof/>
            <w:color w:val="000000" w:themeColor="text1"/>
            <w:sz w:val="24"/>
            <w:szCs w:val="24"/>
          </w:rPr>
          <w:t>Table 12: Model Summary</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_Toc199886578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51</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79" w:history="1">
        <w:r w:rsidR="00781D81" w:rsidRPr="00781D81">
          <w:rPr>
            <w:rStyle w:val="Hyperlink"/>
            <w:rFonts w:ascii="Times New Roman" w:hAnsi="Times New Roman"/>
            <w:noProof/>
            <w:color w:val="000000" w:themeColor="text1"/>
            <w:sz w:val="24"/>
            <w:szCs w:val="24"/>
          </w:rPr>
          <w:t>Table 13: ANOVA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_Toc199886579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52</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pStyle w:val="TableofFigures"/>
        <w:tabs>
          <w:tab w:val="right" w:leader="dot" w:pos="9350"/>
        </w:tabs>
        <w:spacing w:before="0" w:beforeAutospacing="0" w:after="0" w:line="360" w:lineRule="auto"/>
        <w:ind w:left="880" w:hanging="440"/>
        <w:jc w:val="both"/>
        <w:rPr>
          <w:rFonts w:ascii="Times New Roman" w:eastAsiaTheme="minorEastAsia" w:hAnsi="Times New Roman"/>
          <w:noProof/>
          <w:color w:val="000000" w:themeColor="text1"/>
          <w:sz w:val="24"/>
          <w:szCs w:val="24"/>
        </w:rPr>
      </w:pPr>
      <w:hyperlink w:anchor="_Toc199886580" w:history="1">
        <w:r w:rsidR="00781D81" w:rsidRPr="00781D81">
          <w:rPr>
            <w:rStyle w:val="Hyperlink"/>
            <w:rFonts w:ascii="Times New Roman" w:hAnsi="Times New Roman"/>
            <w:noProof/>
            <w:color w:val="000000" w:themeColor="text1"/>
            <w:sz w:val="24"/>
            <w:szCs w:val="24"/>
          </w:rPr>
          <w:t>Table 14: Regression Analysis Results</w:t>
        </w:r>
        <w:r w:rsidR="00781D81" w:rsidRPr="00781D81">
          <w:rPr>
            <w:rFonts w:ascii="Times New Roman" w:hAnsi="Times New Roman"/>
            <w:noProof/>
            <w:webHidden/>
            <w:color w:val="000000" w:themeColor="text1"/>
            <w:sz w:val="24"/>
            <w:szCs w:val="24"/>
          </w:rPr>
          <w:tab/>
        </w:r>
        <w:r w:rsidRPr="00781D81">
          <w:rPr>
            <w:rFonts w:ascii="Times New Roman" w:hAnsi="Times New Roman"/>
            <w:noProof/>
            <w:webHidden/>
            <w:color w:val="000000" w:themeColor="text1"/>
            <w:sz w:val="24"/>
            <w:szCs w:val="24"/>
          </w:rPr>
          <w:fldChar w:fldCharType="begin"/>
        </w:r>
        <w:r w:rsidR="00781D81" w:rsidRPr="00781D81">
          <w:rPr>
            <w:rFonts w:ascii="Times New Roman" w:hAnsi="Times New Roman"/>
            <w:noProof/>
            <w:webHidden/>
            <w:color w:val="000000" w:themeColor="text1"/>
            <w:sz w:val="24"/>
            <w:szCs w:val="24"/>
          </w:rPr>
          <w:instrText xml:space="preserve"> PAGEREF _Toc199886580 \h </w:instrText>
        </w:r>
        <w:r w:rsidRPr="00781D81">
          <w:rPr>
            <w:rFonts w:ascii="Times New Roman" w:hAnsi="Times New Roman"/>
            <w:noProof/>
            <w:webHidden/>
            <w:color w:val="000000" w:themeColor="text1"/>
            <w:sz w:val="24"/>
            <w:szCs w:val="24"/>
          </w:rPr>
        </w:r>
        <w:r w:rsidRPr="00781D81">
          <w:rPr>
            <w:rFonts w:ascii="Times New Roman" w:hAnsi="Times New Roman"/>
            <w:noProof/>
            <w:webHidden/>
            <w:color w:val="000000" w:themeColor="text1"/>
            <w:sz w:val="24"/>
            <w:szCs w:val="24"/>
          </w:rPr>
          <w:fldChar w:fldCharType="separate"/>
        </w:r>
        <w:r w:rsidR="0026507E">
          <w:rPr>
            <w:rFonts w:ascii="Times New Roman" w:hAnsi="Times New Roman"/>
            <w:noProof/>
            <w:webHidden/>
            <w:color w:val="000000" w:themeColor="text1"/>
            <w:sz w:val="24"/>
            <w:szCs w:val="24"/>
          </w:rPr>
          <w:t>54</w:t>
        </w:r>
        <w:r w:rsidRPr="00781D81">
          <w:rPr>
            <w:rFonts w:ascii="Times New Roman" w:hAnsi="Times New Roman"/>
            <w:noProof/>
            <w:webHidden/>
            <w:color w:val="000000" w:themeColor="text1"/>
            <w:sz w:val="24"/>
            <w:szCs w:val="24"/>
          </w:rPr>
          <w:fldChar w:fldCharType="end"/>
        </w:r>
      </w:hyperlink>
    </w:p>
    <w:p w:rsidR="00781D81" w:rsidRPr="00781D81" w:rsidRDefault="00FD33E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fldChar w:fldCharType="end"/>
      </w:r>
    </w:p>
    <w:p w:rsidR="00781D81" w:rsidRPr="00781D81" w:rsidRDefault="00781D81" w:rsidP="005D3BC4">
      <w:pPr>
        <w:spacing w:line="360" w:lineRule="auto"/>
        <w:jc w:val="both"/>
        <w:rPr>
          <w:rFonts w:ascii="Times New Roman" w:hAnsi="Times New Roman" w:cs="Times New Roman"/>
          <w:color w:val="000000" w:themeColor="text1"/>
          <w:sz w:val="24"/>
          <w:szCs w:val="24"/>
        </w:rPr>
      </w:pPr>
    </w:p>
    <w:p w:rsidR="00781D81" w:rsidRDefault="00781D81" w:rsidP="005D3BC4">
      <w:pPr>
        <w:spacing w:line="360" w:lineRule="auto"/>
        <w:jc w:val="both"/>
        <w:rPr>
          <w:rFonts w:ascii="Times New Roman" w:hAnsi="Times New Roman" w:cs="Times New Roman"/>
          <w:color w:val="000000" w:themeColor="text1"/>
          <w:sz w:val="24"/>
          <w:szCs w:val="24"/>
        </w:rPr>
      </w:pPr>
    </w:p>
    <w:p w:rsidR="00F45D0B" w:rsidRDefault="00F45D0B" w:rsidP="005D3BC4">
      <w:pPr>
        <w:spacing w:line="360" w:lineRule="auto"/>
        <w:jc w:val="both"/>
        <w:rPr>
          <w:rFonts w:ascii="Times New Roman" w:hAnsi="Times New Roman" w:cs="Times New Roman"/>
          <w:color w:val="000000" w:themeColor="text1"/>
          <w:sz w:val="24"/>
          <w:szCs w:val="24"/>
        </w:rPr>
      </w:pPr>
    </w:p>
    <w:p w:rsidR="00F45D0B" w:rsidRDefault="00F45D0B" w:rsidP="005D3BC4">
      <w:pPr>
        <w:spacing w:line="360" w:lineRule="auto"/>
        <w:jc w:val="both"/>
        <w:rPr>
          <w:rFonts w:ascii="Times New Roman" w:hAnsi="Times New Roman" w:cs="Times New Roman"/>
          <w:color w:val="000000" w:themeColor="text1"/>
          <w:sz w:val="24"/>
          <w:szCs w:val="24"/>
        </w:rPr>
      </w:pPr>
    </w:p>
    <w:p w:rsidR="00F45D0B" w:rsidRDefault="00F45D0B" w:rsidP="005D3BC4">
      <w:pPr>
        <w:spacing w:line="360" w:lineRule="auto"/>
        <w:jc w:val="both"/>
        <w:rPr>
          <w:rFonts w:ascii="Times New Roman" w:hAnsi="Times New Roman" w:cs="Times New Roman"/>
          <w:color w:val="000000" w:themeColor="text1"/>
          <w:sz w:val="24"/>
          <w:szCs w:val="24"/>
        </w:rPr>
      </w:pPr>
    </w:p>
    <w:p w:rsidR="00F45D0B" w:rsidRDefault="00F45D0B" w:rsidP="005D3BC4">
      <w:pPr>
        <w:spacing w:line="360" w:lineRule="auto"/>
        <w:jc w:val="both"/>
        <w:rPr>
          <w:rFonts w:ascii="Times New Roman" w:hAnsi="Times New Roman" w:cs="Times New Roman"/>
          <w:color w:val="000000" w:themeColor="text1"/>
          <w:sz w:val="24"/>
          <w:szCs w:val="24"/>
        </w:rPr>
      </w:pPr>
    </w:p>
    <w:p w:rsidR="00F45D0B" w:rsidRDefault="00F45D0B" w:rsidP="005D3BC4">
      <w:pPr>
        <w:spacing w:line="360" w:lineRule="auto"/>
        <w:jc w:val="both"/>
        <w:rPr>
          <w:rFonts w:ascii="Times New Roman" w:hAnsi="Times New Roman" w:cs="Times New Roman"/>
          <w:color w:val="000000" w:themeColor="text1"/>
          <w:sz w:val="24"/>
          <w:szCs w:val="24"/>
        </w:rPr>
      </w:pPr>
    </w:p>
    <w:p w:rsidR="00F45D0B" w:rsidRDefault="00F45D0B" w:rsidP="005D3BC4">
      <w:pPr>
        <w:spacing w:line="360" w:lineRule="auto"/>
        <w:jc w:val="both"/>
        <w:rPr>
          <w:rFonts w:ascii="Times New Roman" w:hAnsi="Times New Roman" w:cs="Times New Roman"/>
          <w:color w:val="000000" w:themeColor="text1"/>
          <w:sz w:val="24"/>
          <w:szCs w:val="24"/>
        </w:rPr>
      </w:pPr>
    </w:p>
    <w:p w:rsidR="00874047" w:rsidRDefault="00874047" w:rsidP="00874047">
      <w:pPr>
        <w:pStyle w:val="Heading1"/>
        <w:jc w:val="center"/>
        <w:rPr>
          <w:rFonts w:ascii="Times New Roman" w:hAnsi="Times New Roman" w:cs="Times New Roman"/>
          <w:color w:val="000000" w:themeColor="text1"/>
        </w:rPr>
      </w:pPr>
      <w:bookmarkStart w:id="38" w:name="_Toc128921085"/>
      <w:bookmarkStart w:id="39" w:name="_Toc129013125"/>
      <w:bookmarkStart w:id="40" w:name="_Toc142031128"/>
      <w:bookmarkStart w:id="41" w:name="_Toc142246286"/>
      <w:bookmarkStart w:id="42" w:name="_Toc199882395"/>
      <w:bookmarkEnd w:id="36"/>
    </w:p>
    <w:p w:rsidR="00014C0C" w:rsidRPr="00F033C5" w:rsidRDefault="00014C0C" w:rsidP="00874047">
      <w:pPr>
        <w:pStyle w:val="Heading1"/>
        <w:jc w:val="center"/>
        <w:rPr>
          <w:rFonts w:ascii="Times New Roman" w:hAnsi="Times New Roman" w:cs="Times New Roman"/>
          <w:color w:val="000000" w:themeColor="text1"/>
        </w:rPr>
      </w:pPr>
      <w:bookmarkStart w:id="43" w:name="_Toc205167834"/>
      <w:r w:rsidRPr="00F033C5">
        <w:rPr>
          <w:rFonts w:ascii="Times New Roman" w:hAnsi="Times New Roman" w:cs="Times New Roman"/>
          <w:color w:val="000000" w:themeColor="text1"/>
        </w:rPr>
        <w:t>List of Figures</w:t>
      </w:r>
      <w:bookmarkEnd w:id="43"/>
    </w:p>
    <w:p w:rsidR="00014C0C" w:rsidRDefault="00014C0C" w:rsidP="005D3BC4">
      <w:pPr>
        <w:keepNext/>
        <w:keepLines/>
        <w:tabs>
          <w:tab w:val="left" w:pos="9270"/>
        </w:tabs>
        <w:spacing w:after="0" w:line="360" w:lineRule="auto"/>
        <w:jc w:val="both"/>
        <w:outlineLvl w:val="0"/>
        <w:rPr>
          <w:rFonts w:ascii="Times New Roman" w:hAnsi="Times New Roman" w:cs="Times New Roman"/>
          <w:color w:val="000000" w:themeColor="text1"/>
          <w:sz w:val="24"/>
          <w:szCs w:val="24"/>
        </w:rPr>
      </w:pPr>
    </w:p>
    <w:p w:rsidR="00874047" w:rsidRDefault="00F033C5" w:rsidP="00F033C5">
      <w:pPr>
        <w:pStyle w:val="NormalWeb"/>
        <w:spacing w:before="0" w:beforeAutospacing="0" w:after="160" w:afterAutospacing="0" w:line="259" w:lineRule="auto"/>
        <w:rPr>
          <w:rFonts w:eastAsiaTheme="minorHAnsi"/>
          <w:szCs w:val="22"/>
        </w:rPr>
      </w:pPr>
      <w:r w:rsidRPr="00F033C5">
        <w:rPr>
          <w:rFonts w:eastAsiaTheme="minorHAnsi"/>
          <w:szCs w:val="22"/>
        </w:rPr>
        <w:t>Figure 1</w:t>
      </w:r>
      <w:r w:rsidR="00014C0C" w:rsidRPr="00F033C5">
        <w:rPr>
          <w:rFonts w:eastAsiaTheme="minorHAnsi"/>
          <w:szCs w:val="22"/>
        </w:rPr>
        <w:t>: Conceptual framework model</w:t>
      </w:r>
      <w:r w:rsidR="00874047">
        <w:rPr>
          <w:rFonts w:eastAsiaTheme="minorHAnsi"/>
          <w:szCs w:val="22"/>
        </w:rPr>
        <w:t>……………………………………………………..27</w:t>
      </w:r>
    </w:p>
    <w:p w:rsidR="00874047" w:rsidRDefault="00874047">
      <w:pPr>
        <w:rPr>
          <w:rFonts w:ascii="Times New Roman" w:hAnsi="Times New Roman" w:cs="Times New Roman"/>
          <w:sz w:val="24"/>
        </w:rPr>
      </w:pPr>
      <w:r>
        <w:br w:type="page"/>
      </w:r>
    </w:p>
    <w:p w:rsidR="00874047" w:rsidRDefault="00874047" w:rsidP="00715C47">
      <w:pPr>
        <w:pStyle w:val="Heading1"/>
        <w:rPr>
          <w:rFonts w:ascii="Times New Roman" w:eastAsiaTheme="minorHAnsi" w:hAnsi="Times New Roman" w:cs="Times New Roman"/>
          <w:b w:val="0"/>
          <w:bCs w:val="0"/>
          <w:color w:val="auto"/>
          <w:sz w:val="24"/>
          <w:szCs w:val="22"/>
        </w:rPr>
      </w:pPr>
    </w:p>
    <w:p w:rsidR="00715C47" w:rsidRDefault="00715C47" w:rsidP="00715C47">
      <w:pPr>
        <w:pStyle w:val="Heading1"/>
        <w:rPr>
          <w:color w:val="000000" w:themeColor="text1"/>
        </w:rPr>
      </w:pPr>
      <w:bookmarkStart w:id="44" w:name="_Toc205167835"/>
      <w:r w:rsidRPr="00715C47">
        <w:rPr>
          <w:color w:val="000000" w:themeColor="text1"/>
        </w:rPr>
        <w:t>List of Appendices</w:t>
      </w:r>
      <w:bookmarkEnd w:id="44"/>
    </w:p>
    <w:p w:rsidR="00491260" w:rsidRDefault="00491260" w:rsidP="00491260">
      <w:pPr>
        <w:pStyle w:val="TOC1"/>
        <w:tabs>
          <w:tab w:val="right" w:leader="dot" w:pos="9350"/>
        </w:tabs>
        <w:rPr>
          <w:rFonts w:asciiTheme="minorHAnsi" w:eastAsiaTheme="minorEastAsia" w:hAnsiTheme="minorHAnsi" w:cstheme="minorBidi"/>
          <w:noProof/>
        </w:rPr>
      </w:pPr>
      <w:hyperlink w:anchor="_Toc205164447" w:history="1">
        <w:r w:rsidRPr="000B6A7F">
          <w:rPr>
            <w:rStyle w:val="Hyperlink"/>
            <w:rFonts w:ascii="Times New Roman" w:hAnsi="Times New Roman"/>
            <w:noProof/>
          </w:rPr>
          <w:t>Reference</w:t>
        </w:r>
        <w:r>
          <w:rPr>
            <w:noProof/>
            <w:webHidden/>
          </w:rPr>
          <w:tab/>
        </w:r>
        <w:r>
          <w:rPr>
            <w:noProof/>
            <w:webHidden/>
          </w:rPr>
          <w:fldChar w:fldCharType="begin"/>
        </w:r>
        <w:r>
          <w:rPr>
            <w:noProof/>
            <w:webHidden/>
          </w:rPr>
          <w:instrText xml:space="preserve"> PAGEREF _Toc205164447 \h </w:instrText>
        </w:r>
        <w:r>
          <w:rPr>
            <w:noProof/>
            <w:webHidden/>
          </w:rPr>
        </w:r>
        <w:r>
          <w:rPr>
            <w:noProof/>
            <w:webHidden/>
          </w:rPr>
          <w:fldChar w:fldCharType="separate"/>
        </w:r>
        <w:r>
          <w:rPr>
            <w:noProof/>
            <w:webHidden/>
          </w:rPr>
          <w:t>60</w:t>
        </w:r>
        <w:r>
          <w:rPr>
            <w:noProof/>
            <w:webHidden/>
          </w:rPr>
          <w:fldChar w:fldCharType="end"/>
        </w:r>
      </w:hyperlink>
    </w:p>
    <w:p w:rsidR="00014C0C" w:rsidRDefault="00014C0C" w:rsidP="00715C47">
      <w:pPr>
        <w:pStyle w:val="Heading1"/>
        <w:rPr>
          <w:rFonts w:ascii="Times New Roman" w:eastAsiaTheme="minorHAnsi" w:hAnsi="Times New Roman" w:cs="Times New Roman"/>
          <w:b w:val="0"/>
          <w:bCs w:val="0"/>
          <w:color w:val="000000" w:themeColor="text1"/>
          <w:sz w:val="24"/>
          <w:szCs w:val="24"/>
        </w:rPr>
      </w:pPr>
    </w:p>
    <w:p w:rsidR="00874047" w:rsidRDefault="00874047" w:rsidP="00874047"/>
    <w:p w:rsidR="00874047" w:rsidRDefault="00874047" w:rsidP="00874047"/>
    <w:p w:rsidR="00874047" w:rsidRDefault="00874047" w:rsidP="00874047"/>
    <w:p w:rsidR="00874047" w:rsidRDefault="00874047" w:rsidP="00874047"/>
    <w:p w:rsidR="00874047" w:rsidRDefault="00874047" w:rsidP="00874047"/>
    <w:p w:rsidR="00874047" w:rsidRDefault="00874047" w:rsidP="00874047"/>
    <w:p w:rsidR="00874047" w:rsidRDefault="00874047" w:rsidP="00874047"/>
    <w:p w:rsidR="00874047" w:rsidRDefault="00874047" w:rsidP="00874047"/>
    <w:p w:rsidR="00874047" w:rsidRDefault="00874047" w:rsidP="00874047"/>
    <w:p w:rsidR="00874047" w:rsidRPr="00874047" w:rsidRDefault="00874047" w:rsidP="00874047"/>
    <w:p w:rsidR="00014C0C" w:rsidRDefault="00014C0C">
      <w:pPr>
        <w:rPr>
          <w:rFonts w:ascii="Times New Roman" w:hAnsi="Times New Roman" w:cs="Times New Roman"/>
          <w:color w:val="000000" w:themeColor="text1"/>
          <w:sz w:val="24"/>
          <w:szCs w:val="24"/>
        </w:rPr>
      </w:pPr>
    </w:p>
    <w:p w:rsidR="00874047" w:rsidRDefault="00874047">
      <w:pPr>
        <w:rPr>
          <w:rFonts w:ascii="Times New Roman" w:hAnsi="Times New Roman" w:cs="Times New Roman"/>
          <w:color w:val="000000" w:themeColor="text1"/>
          <w:sz w:val="24"/>
          <w:szCs w:val="24"/>
        </w:rPr>
      </w:pPr>
    </w:p>
    <w:p w:rsidR="00874047" w:rsidRDefault="00874047">
      <w:pPr>
        <w:rPr>
          <w:rFonts w:ascii="Times New Roman" w:hAnsi="Times New Roman" w:cs="Times New Roman"/>
          <w:color w:val="000000" w:themeColor="text1"/>
          <w:sz w:val="24"/>
          <w:szCs w:val="24"/>
        </w:rPr>
      </w:pPr>
    </w:p>
    <w:p w:rsidR="00874047" w:rsidRDefault="00874047">
      <w:pPr>
        <w:rPr>
          <w:rFonts w:ascii="Times New Roman" w:hAnsi="Times New Roman" w:cs="Times New Roman"/>
          <w:color w:val="000000" w:themeColor="text1"/>
          <w:sz w:val="24"/>
          <w:szCs w:val="24"/>
        </w:rPr>
      </w:pPr>
    </w:p>
    <w:p w:rsidR="00874047" w:rsidRDefault="00874047">
      <w:pPr>
        <w:rPr>
          <w:rFonts w:ascii="Times New Roman" w:hAnsi="Times New Roman" w:cs="Times New Roman"/>
          <w:color w:val="000000" w:themeColor="text1"/>
          <w:sz w:val="24"/>
          <w:szCs w:val="24"/>
        </w:rPr>
      </w:pPr>
    </w:p>
    <w:p w:rsidR="00874047" w:rsidRDefault="00874047" w:rsidP="005D3BC4">
      <w:pPr>
        <w:keepNext/>
        <w:keepLines/>
        <w:tabs>
          <w:tab w:val="left" w:pos="9270"/>
        </w:tabs>
        <w:spacing w:after="0" w:line="360" w:lineRule="auto"/>
        <w:jc w:val="both"/>
        <w:outlineLvl w:val="0"/>
        <w:rPr>
          <w:rFonts w:ascii="Times New Roman" w:hAnsi="Times New Roman" w:cs="Times New Roman"/>
          <w:b/>
          <w:color w:val="000000" w:themeColor="text1"/>
          <w:sz w:val="28"/>
          <w:szCs w:val="24"/>
        </w:rPr>
      </w:pPr>
    </w:p>
    <w:p w:rsidR="00874047" w:rsidRDefault="00874047" w:rsidP="005D3BC4">
      <w:pPr>
        <w:keepNext/>
        <w:keepLines/>
        <w:tabs>
          <w:tab w:val="left" w:pos="9270"/>
        </w:tabs>
        <w:spacing w:after="0" w:line="360" w:lineRule="auto"/>
        <w:jc w:val="both"/>
        <w:outlineLvl w:val="0"/>
        <w:rPr>
          <w:rFonts w:ascii="Times New Roman" w:hAnsi="Times New Roman" w:cs="Times New Roman"/>
          <w:b/>
          <w:color w:val="000000" w:themeColor="text1"/>
          <w:sz w:val="28"/>
          <w:szCs w:val="24"/>
        </w:rPr>
      </w:pPr>
    </w:p>
    <w:p w:rsidR="00874047" w:rsidRDefault="00874047" w:rsidP="005D3BC4">
      <w:pPr>
        <w:keepNext/>
        <w:keepLines/>
        <w:tabs>
          <w:tab w:val="left" w:pos="9270"/>
        </w:tabs>
        <w:spacing w:after="0" w:line="360" w:lineRule="auto"/>
        <w:jc w:val="both"/>
        <w:outlineLvl w:val="0"/>
        <w:rPr>
          <w:rFonts w:ascii="Times New Roman" w:hAnsi="Times New Roman" w:cs="Times New Roman"/>
          <w:b/>
          <w:color w:val="000000" w:themeColor="text1"/>
          <w:sz w:val="28"/>
          <w:szCs w:val="24"/>
        </w:rPr>
      </w:pPr>
    </w:p>
    <w:p w:rsidR="00874047" w:rsidRDefault="00874047" w:rsidP="005D3BC4">
      <w:pPr>
        <w:keepNext/>
        <w:keepLines/>
        <w:tabs>
          <w:tab w:val="left" w:pos="9270"/>
        </w:tabs>
        <w:spacing w:after="0" w:line="360" w:lineRule="auto"/>
        <w:jc w:val="both"/>
        <w:outlineLvl w:val="0"/>
        <w:rPr>
          <w:rFonts w:ascii="Times New Roman" w:hAnsi="Times New Roman" w:cs="Times New Roman"/>
          <w:b/>
          <w:color w:val="000000" w:themeColor="text1"/>
          <w:sz w:val="28"/>
          <w:szCs w:val="24"/>
        </w:rPr>
      </w:pPr>
    </w:p>
    <w:p w:rsidR="00874047" w:rsidRDefault="00874047" w:rsidP="005D3BC4">
      <w:pPr>
        <w:keepNext/>
        <w:keepLines/>
        <w:tabs>
          <w:tab w:val="left" w:pos="9270"/>
        </w:tabs>
        <w:spacing w:after="0" w:line="360" w:lineRule="auto"/>
        <w:jc w:val="both"/>
        <w:outlineLvl w:val="0"/>
        <w:rPr>
          <w:rFonts w:ascii="Times New Roman" w:hAnsi="Times New Roman" w:cs="Times New Roman"/>
          <w:b/>
          <w:color w:val="000000" w:themeColor="text1"/>
          <w:sz w:val="28"/>
          <w:szCs w:val="24"/>
        </w:rPr>
      </w:pPr>
    </w:p>
    <w:p w:rsidR="000B4E35" w:rsidRPr="00781D81" w:rsidRDefault="000B4E35" w:rsidP="005D3BC4">
      <w:pPr>
        <w:keepNext/>
        <w:keepLines/>
        <w:tabs>
          <w:tab w:val="left" w:pos="9270"/>
        </w:tabs>
        <w:spacing w:after="0" w:line="360" w:lineRule="auto"/>
        <w:jc w:val="both"/>
        <w:outlineLvl w:val="0"/>
        <w:rPr>
          <w:rFonts w:ascii="Times New Roman" w:hAnsi="Times New Roman" w:cs="Times New Roman"/>
          <w:b/>
          <w:color w:val="000000" w:themeColor="text1"/>
          <w:sz w:val="28"/>
          <w:szCs w:val="24"/>
        </w:rPr>
      </w:pPr>
      <w:bookmarkStart w:id="45" w:name="_Toc205167836"/>
      <w:r w:rsidRPr="00781D81">
        <w:rPr>
          <w:rFonts w:ascii="Times New Roman" w:hAnsi="Times New Roman" w:cs="Times New Roman"/>
          <w:b/>
          <w:color w:val="000000" w:themeColor="text1"/>
          <w:sz w:val="28"/>
          <w:szCs w:val="24"/>
        </w:rPr>
        <w:t>Abstract</w:t>
      </w:r>
      <w:bookmarkEnd w:id="33"/>
      <w:bookmarkEnd w:id="34"/>
      <w:bookmarkEnd w:id="38"/>
      <w:bookmarkEnd w:id="39"/>
      <w:bookmarkEnd w:id="40"/>
      <w:bookmarkEnd w:id="41"/>
      <w:bookmarkEnd w:id="42"/>
      <w:bookmarkEnd w:id="45"/>
    </w:p>
    <w:p w:rsidR="00CD44AB" w:rsidRPr="00CD44AB" w:rsidRDefault="00CD44AB" w:rsidP="005D3BC4">
      <w:pPr>
        <w:pStyle w:val="NormalWeb"/>
        <w:spacing w:line="360" w:lineRule="auto"/>
        <w:jc w:val="both"/>
        <w:rPr>
          <w:i/>
          <w:color w:val="000000" w:themeColor="text1"/>
        </w:rPr>
      </w:pPr>
      <w:r w:rsidRPr="00781D81">
        <w:rPr>
          <w:i/>
          <w:color w:val="000000" w:themeColor="text1"/>
        </w:rPr>
        <w:t xml:space="preserve">This study investigates the impact of training programs on employee performance at Zemen Bank’s branches located in Addis Ababa, Ethiopia. Employing a quantitative approach with descriptive and explanatory research designs, the study collected primary data through structured questionnaires administered to a sample of </w:t>
      </w:r>
      <w:r w:rsidR="00623432" w:rsidRPr="00781D81">
        <w:rPr>
          <w:i/>
          <w:color w:val="000000" w:themeColor="text1"/>
        </w:rPr>
        <w:t>171</w:t>
      </w:r>
      <w:r w:rsidRPr="00781D81">
        <w:rPr>
          <w:i/>
          <w:color w:val="000000" w:themeColor="text1"/>
        </w:rPr>
        <w:t xml:space="preserve"> permanent employees selected using simple random and purposive sampling techniques. The sample was derived from employ</w:t>
      </w:r>
      <w:r w:rsidR="00623432" w:rsidRPr="00781D81">
        <w:rPr>
          <w:i/>
          <w:color w:val="000000" w:themeColor="text1"/>
        </w:rPr>
        <w:t xml:space="preserve">ees who had undergone training. </w:t>
      </w:r>
      <w:r w:rsidRPr="00781D81">
        <w:rPr>
          <w:i/>
          <w:color w:val="000000" w:themeColor="text1"/>
        </w:rPr>
        <w:t xml:space="preserve">Data were analyzed using both descriptive and inferential statistics via SPSS v25, including multiple linear regression to evaluate the relationship between training components and employee performance. </w:t>
      </w:r>
      <w:r w:rsidRPr="00CD44AB">
        <w:rPr>
          <w:i/>
          <w:color w:val="000000" w:themeColor="text1"/>
        </w:rPr>
        <w:t>The findings reveal that training programs at Zemen Bank show moderate effectiveness, particularly in skill evaluation, needs-based training design, and on-the-job methods like job rotation and coach</w:t>
      </w:r>
      <w:r w:rsidR="008A1991">
        <w:rPr>
          <w:i/>
          <w:color w:val="000000" w:themeColor="text1"/>
        </w:rPr>
        <w:t xml:space="preserve">ing. Training needs assessment and training evaluation </w:t>
      </w:r>
      <w:r w:rsidRPr="00CD44AB">
        <w:rPr>
          <w:i/>
          <w:color w:val="000000" w:themeColor="text1"/>
        </w:rPr>
        <w:t>emerged as the strongest predictors of employee performance, followed by training delivery, employee training, and on-the-job training. However, off-the-job traini</w:t>
      </w:r>
      <w:r w:rsidR="008A1991">
        <w:rPr>
          <w:i/>
          <w:color w:val="000000" w:themeColor="text1"/>
        </w:rPr>
        <w:t xml:space="preserve">ng showed no significant effect. </w:t>
      </w:r>
      <w:r w:rsidRPr="00CD44AB">
        <w:rPr>
          <w:i/>
          <w:color w:val="000000" w:themeColor="text1"/>
        </w:rPr>
        <w:t>Despite positive influences on motivation and service quality, the study found limited impact on productivity, innovation, and overall job satisfaction. The analysis also highlighted a gap between training efforts and actual performance improvements, indicating areas for enhancement.</w:t>
      </w:r>
      <w:r w:rsidRPr="00781D81">
        <w:rPr>
          <w:i/>
          <w:color w:val="000000" w:themeColor="text1"/>
        </w:rPr>
        <w:t xml:space="preserve"> </w:t>
      </w:r>
      <w:r w:rsidRPr="00CD44AB">
        <w:rPr>
          <w:i/>
          <w:color w:val="000000" w:themeColor="text1"/>
        </w:rPr>
        <w:t xml:space="preserve">The study concludes that while Zemen Bank’s training programs contribute positively to employee performance, challenges in participation, delivery quality, and performance alignment remain. </w:t>
      </w:r>
      <w:r w:rsidR="008A1991" w:rsidRPr="008A1991">
        <w:rPr>
          <w:i/>
          <w:color w:val="000000" w:themeColor="text1"/>
        </w:rPr>
        <w:t xml:space="preserve">. The study </w:t>
      </w:r>
      <w:r w:rsidR="008A1991">
        <w:rPr>
          <w:i/>
          <w:color w:val="000000" w:themeColor="text1"/>
        </w:rPr>
        <w:t xml:space="preserve">recommended </w:t>
      </w:r>
      <w:r w:rsidRPr="00CD44AB">
        <w:rPr>
          <w:i/>
          <w:color w:val="000000" w:themeColor="text1"/>
        </w:rPr>
        <w:t>improving delivery methods, strengthening feedback systems, and aligning training with strategic organizational goals. Future research should explore long-term training impacts, employee participation drivers, innovative delivery methods, and the influence of organizational culture and leadership on training effectiveness.</w:t>
      </w:r>
    </w:p>
    <w:p w:rsidR="00781D81" w:rsidRDefault="00781D81"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sectPr w:rsidR="00781D81" w:rsidSect="00781D81">
          <w:footerReference w:type="default" r:id="rId13"/>
          <w:pgSz w:w="12240" w:h="15840"/>
          <w:pgMar w:top="1440" w:right="1440" w:bottom="1440" w:left="1440" w:header="720" w:footer="720" w:gutter="0"/>
          <w:pgNumType w:fmt="lowerRoman" w:start="7"/>
          <w:cols w:space="720"/>
          <w:docGrid w:linePitch="360"/>
        </w:sectPr>
      </w:pPr>
    </w:p>
    <w:p w:rsidR="00216A18" w:rsidRPr="00781D81" w:rsidRDefault="00216A18" w:rsidP="005D3BC4">
      <w:pPr>
        <w:pStyle w:val="Heading1"/>
        <w:spacing w:before="0" w:line="360" w:lineRule="auto"/>
        <w:jc w:val="both"/>
        <w:rPr>
          <w:rFonts w:ascii="Times New Roman" w:eastAsia="Times New Roman" w:hAnsi="Times New Roman" w:cs="Times New Roman"/>
          <w:color w:val="000000" w:themeColor="text1"/>
          <w:szCs w:val="24"/>
        </w:rPr>
      </w:pPr>
      <w:bookmarkStart w:id="46" w:name="_Toc199882396"/>
      <w:bookmarkStart w:id="47" w:name="_Toc205167837"/>
      <w:r w:rsidRPr="00781D81">
        <w:rPr>
          <w:rFonts w:ascii="Times New Roman" w:eastAsia="Times New Roman" w:hAnsi="Times New Roman" w:cs="Times New Roman"/>
          <w:color w:val="000000" w:themeColor="text1"/>
          <w:szCs w:val="24"/>
        </w:rPr>
        <w:lastRenderedPageBreak/>
        <w:t>Chapter One: Introduction</w:t>
      </w:r>
      <w:bookmarkEnd w:id="46"/>
      <w:bookmarkEnd w:id="47"/>
    </w:p>
    <w:p w:rsidR="00216A18" w:rsidRPr="00781D81" w:rsidRDefault="00216A18" w:rsidP="005D3BC4">
      <w:pPr>
        <w:spacing w:after="0" w:line="360" w:lineRule="auto"/>
        <w:jc w:val="both"/>
        <w:rPr>
          <w:rFonts w:ascii="Times New Roman" w:hAnsi="Times New Roman" w:cs="Times New Roman"/>
          <w:color w:val="000000" w:themeColor="text1"/>
          <w:sz w:val="24"/>
          <w:szCs w:val="24"/>
        </w:rPr>
      </w:pPr>
    </w:p>
    <w:p w:rsidR="00216A18" w:rsidRPr="00781D81" w:rsidRDefault="00216A18" w:rsidP="005D3BC4">
      <w:pPr>
        <w:pStyle w:val="Heading1"/>
        <w:spacing w:before="0" w:line="360" w:lineRule="auto"/>
        <w:jc w:val="both"/>
        <w:rPr>
          <w:rFonts w:ascii="Times New Roman" w:eastAsia="Times New Roman" w:hAnsi="Times New Roman" w:cs="Times New Roman"/>
          <w:color w:val="000000" w:themeColor="text1"/>
          <w:sz w:val="24"/>
          <w:szCs w:val="24"/>
        </w:rPr>
      </w:pPr>
      <w:bookmarkStart w:id="48" w:name="_Toc199882397"/>
      <w:bookmarkStart w:id="49" w:name="_Toc205167838"/>
      <w:r w:rsidRPr="00781D81">
        <w:rPr>
          <w:rFonts w:ascii="Times New Roman" w:eastAsia="Times New Roman" w:hAnsi="Times New Roman" w:cs="Times New Roman"/>
          <w:color w:val="000000" w:themeColor="text1"/>
          <w:sz w:val="24"/>
          <w:szCs w:val="24"/>
        </w:rPr>
        <w:t>1.1</w:t>
      </w:r>
      <w:r w:rsidR="00781D81" w:rsidRPr="00781D81">
        <w:rPr>
          <w:rFonts w:ascii="Times New Roman" w:eastAsia="Times New Roman" w:hAnsi="Times New Roman" w:cs="Times New Roman"/>
          <w:color w:val="000000" w:themeColor="text1"/>
          <w:sz w:val="24"/>
          <w:szCs w:val="24"/>
        </w:rPr>
        <w:t>. Background</w:t>
      </w:r>
      <w:r w:rsidRPr="00781D81">
        <w:rPr>
          <w:rFonts w:ascii="Times New Roman" w:eastAsia="Times New Roman" w:hAnsi="Times New Roman" w:cs="Times New Roman"/>
          <w:color w:val="000000" w:themeColor="text1"/>
          <w:sz w:val="24"/>
          <w:szCs w:val="24"/>
        </w:rPr>
        <w:t xml:space="preserve"> of the study</w:t>
      </w:r>
      <w:bookmarkEnd w:id="48"/>
      <w:bookmarkEnd w:id="49"/>
      <w:r w:rsidRPr="00781D81">
        <w:rPr>
          <w:rFonts w:ascii="Times New Roman" w:eastAsia="Times New Roman" w:hAnsi="Times New Roman" w:cs="Times New Roman"/>
          <w:color w:val="000000" w:themeColor="text1"/>
          <w:sz w:val="24"/>
          <w:szCs w:val="24"/>
        </w:rPr>
        <w:t xml:space="preserve"> </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In a today’s changing global context, both individual and collective skills are the most important assets for organizations, and determine their productivity, competitiveness and ability to adapt and be proactive when faced with an uncertain environment (</w:t>
      </w:r>
      <w:proofErr w:type="spellStart"/>
      <w:r w:rsidRPr="004E4A68">
        <w:rPr>
          <w:rFonts w:ascii="Times New Roman" w:eastAsia="Times New Roman" w:hAnsi="Times New Roman" w:cs="Times New Roman"/>
          <w:color w:val="000000" w:themeColor="text1"/>
          <w:sz w:val="24"/>
          <w:szCs w:val="24"/>
        </w:rPr>
        <w:t>Pilar</w:t>
      </w:r>
      <w:proofErr w:type="spellEnd"/>
      <w:r w:rsidRPr="004E4A68">
        <w:rPr>
          <w:rFonts w:ascii="Times New Roman" w:eastAsia="Times New Roman" w:hAnsi="Times New Roman" w:cs="Times New Roman"/>
          <w:color w:val="000000" w:themeColor="text1"/>
          <w:sz w:val="24"/>
          <w:szCs w:val="24"/>
        </w:rPr>
        <w:t xml:space="preserve"> Pineda, 2010). Raymond et al., (2011) also clearly stated training as one of the crucial human resource practices and are a process whereby people acquire capabilities to aid in the achievement of organizational goals. </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At companies with effective HRM, employees and customers tend to be more satisfied, and the companies tend to be more innovative, productive, and develop a more favorable reputation in the community (</w:t>
      </w:r>
      <w:proofErr w:type="spellStart"/>
      <w:r w:rsidRPr="004E4A68">
        <w:rPr>
          <w:rFonts w:ascii="Times New Roman" w:eastAsia="Times New Roman" w:hAnsi="Times New Roman" w:cs="Times New Roman"/>
          <w:color w:val="000000" w:themeColor="text1"/>
          <w:sz w:val="24"/>
          <w:szCs w:val="24"/>
        </w:rPr>
        <w:t>Garavan</w:t>
      </w:r>
      <w:proofErr w:type="spellEnd"/>
      <w:r w:rsidRPr="004E4A68">
        <w:rPr>
          <w:rFonts w:ascii="Times New Roman" w:eastAsia="Times New Roman" w:hAnsi="Times New Roman" w:cs="Times New Roman"/>
          <w:color w:val="000000" w:themeColor="text1"/>
          <w:sz w:val="24"/>
          <w:szCs w:val="24"/>
        </w:rPr>
        <w:t xml:space="preserve"> et al., 1999). Training and development of employees is one among the HRM practices, though Chang and Ho (2001) considered training and development as an expensive and unnecessary investment because most organizations are not sure about the actual contribution of training and development toward organizational performance due to lack of evaluation. Yet, most of the literature recognized the undeniable role of training and development of employees to the growth and development of the core activities in which an organization engages in (</w:t>
      </w:r>
      <w:proofErr w:type="spellStart"/>
      <w:r w:rsidRPr="004E4A68">
        <w:rPr>
          <w:rFonts w:ascii="Times New Roman" w:eastAsia="Times New Roman" w:hAnsi="Times New Roman" w:cs="Times New Roman"/>
          <w:color w:val="000000" w:themeColor="text1"/>
          <w:sz w:val="24"/>
          <w:szCs w:val="24"/>
        </w:rPr>
        <w:t>Noe</w:t>
      </w:r>
      <w:proofErr w:type="spellEnd"/>
      <w:r w:rsidRPr="004E4A68">
        <w:rPr>
          <w:rFonts w:ascii="Times New Roman" w:eastAsia="Times New Roman" w:hAnsi="Times New Roman" w:cs="Times New Roman"/>
          <w:color w:val="000000" w:themeColor="text1"/>
          <w:sz w:val="24"/>
          <w:szCs w:val="24"/>
        </w:rPr>
        <w:t xml:space="preserve">, 2002). </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Training is basically useful to equip employees with timely and relevant skills (</w:t>
      </w:r>
      <w:proofErr w:type="spellStart"/>
      <w:r w:rsidRPr="004E4A68">
        <w:rPr>
          <w:rFonts w:ascii="Times New Roman" w:eastAsia="Times New Roman" w:hAnsi="Times New Roman" w:cs="Times New Roman"/>
          <w:color w:val="000000" w:themeColor="text1"/>
          <w:sz w:val="24"/>
          <w:szCs w:val="24"/>
        </w:rPr>
        <w:t>Garavan</w:t>
      </w:r>
      <w:proofErr w:type="spellEnd"/>
      <w:r w:rsidRPr="004E4A68">
        <w:rPr>
          <w:rFonts w:ascii="Times New Roman" w:eastAsia="Times New Roman" w:hAnsi="Times New Roman" w:cs="Times New Roman"/>
          <w:color w:val="000000" w:themeColor="text1"/>
          <w:sz w:val="24"/>
          <w:szCs w:val="24"/>
        </w:rPr>
        <w:t xml:space="preserve"> et al., 1999), and in turn improve organizational service quality, decrease labor cost and increase productivity and profitability (Kim, 2006). Theretofore, for organizations to remain competitive, they are required to equip their employees with the relevant skills that will allow them to be creative and innovative members of their organizations, and to permit them to contribute to their overall success and excellence in service delivery (Powell and </w:t>
      </w:r>
      <w:proofErr w:type="spellStart"/>
      <w:r w:rsidRPr="004E4A68">
        <w:rPr>
          <w:rFonts w:ascii="Times New Roman" w:eastAsia="Times New Roman" w:hAnsi="Times New Roman" w:cs="Times New Roman"/>
          <w:color w:val="000000" w:themeColor="text1"/>
          <w:sz w:val="24"/>
          <w:szCs w:val="24"/>
        </w:rPr>
        <w:t>Snellman</w:t>
      </w:r>
      <w:proofErr w:type="spellEnd"/>
      <w:r w:rsidRPr="004E4A68">
        <w:rPr>
          <w:rFonts w:ascii="Times New Roman" w:eastAsia="Times New Roman" w:hAnsi="Times New Roman" w:cs="Times New Roman"/>
          <w:color w:val="000000" w:themeColor="text1"/>
          <w:sz w:val="24"/>
          <w:szCs w:val="24"/>
        </w:rPr>
        <w:t>, 2004; cited in Al-</w:t>
      </w:r>
      <w:proofErr w:type="spellStart"/>
      <w:r w:rsidRPr="004E4A68">
        <w:rPr>
          <w:rFonts w:ascii="Times New Roman" w:eastAsia="Times New Roman" w:hAnsi="Times New Roman" w:cs="Times New Roman"/>
          <w:color w:val="000000" w:themeColor="text1"/>
          <w:sz w:val="24"/>
          <w:szCs w:val="24"/>
        </w:rPr>
        <w:t>Nuseirat</w:t>
      </w:r>
      <w:proofErr w:type="spellEnd"/>
      <w:r w:rsidRPr="004E4A68">
        <w:rPr>
          <w:rFonts w:ascii="Times New Roman" w:eastAsia="Times New Roman" w:hAnsi="Times New Roman" w:cs="Times New Roman"/>
          <w:color w:val="000000" w:themeColor="text1"/>
          <w:sz w:val="24"/>
          <w:szCs w:val="24"/>
        </w:rPr>
        <w:t xml:space="preserve"> and </w:t>
      </w:r>
      <w:proofErr w:type="spellStart"/>
      <w:r w:rsidRPr="004E4A68">
        <w:rPr>
          <w:rFonts w:ascii="Times New Roman" w:eastAsia="Times New Roman" w:hAnsi="Times New Roman" w:cs="Times New Roman"/>
          <w:color w:val="000000" w:themeColor="text1"/>
          <w:sz w:val="24"/>
          <w:szCs w:val="24"/>
        </w:rPr>
        <w:t>Biygautan</w:t>
      </w:r>
      <w:proofErr w:type="spellEnd"/>
      <w:r w:rsidRPr="004E4A68">
        <w:rPr>
          <w:rFonts w:ascii="Times New Roman" w:eastAsia="Times New Roman" w:hAnsi="Times New Roman" w:cs="Times New Roman"/>
          <w:color w:val="000000" w:themeColor="text1"/>
          <w:sz w:val="24"/>
          <w:szCs w:val="24"/>
        </w:rPr>
        <w:t xml:space="preserve">, 2014).A lack of proper training can negatively impact </w:t>
      </w:r>
      <w:r w:rsidRPr="004E4A68">
        <w:rPr>
          <w:rFonts w:ascii="Times New Roman" w:eastAsia="Times New Roman" w:hAnsi="Times New Roman" w:cs="Times New Roman"/>
          <w:bCs/>
          <w:color w:val="000000" w:themeColor="text1"/>
          <w:sz w:val="24"/>
          <w:szCs w:val="24"/>
        </w:rPr>
        <w:t>employee performance</w:t>
      </w:r>
      <w:r w:rsidRPr="004E4A68">
        <w:rPr>
          <w:rFonts w:ascii="Times New Roman" w:eastAsia="Times New Roman" w:hAnsi="Times New Roman" w:cs="Times New Roman"/>
          <w:color w:val="000000" w:themeColor="text1"/>
          <w:sz w:val="24"/>
          <w:szCs w:val="24"/>
        </w:rPr>
        <w:t>, resulting in inefficiencies, errors in financial transactions, and reduced customer satisfaction. Employees who feel inadequately prepared for their roles may experience job-related stress, frustration, and decreased motivation, which can ultimately affect their overall performance and productivity (</w:t>
      </w:r>
      <w:proofErr w:type="spellStart"/>
      <w:r w:rsidRPr="004E4A68">
        <w:rPr>
          <w:rFonts w:ascii="Times New Roman" w:eastAsia="Times New Roman" w:hAnsi="Times New Roman" w:cs="Times New Roman"/>
          <w:color w:val="000000" w:themeColor="text1"/>
          <w:sz w:val="24"/>
          <w:szCs w:val="24"/>
        </w:rPr>
        <w:t>Kanelopoulos</w:t>
      </w:r>
      <w:proofErr w:type="spellEnd"/>
      <w:r w:rsidRPr="004E4A68">
        <w:rPr>
          <w:rFonts w:ascii="Times New Roman" w:eastAsia="Times New Roman" w:hAnsi="Times New Roman" w:cs="Times New Roman"/>
          <w:color w:val="000000" w:themeColor="text1"/>
          <w:sz w:val="24"/>
          <w:szCs w:val="24"/>
        </w:rPr>
        <w:t xml:space="preserve"> &amp; </w:t>
      </w:r>
      <w:proofErr w:type="spellStart"/>
      <w:r w:rsidRPr="004E4A68">
        <w:rPr>
          <w:rFonts w:ascii="Times New Roman" w:eastAsia="Times New Roman" w:hAnsi="Times New Roman" w:cs="Times New Roman"/>
          <w:color w:val="000000" w:themeColor="text1"/>
          <w:sz w:val="24"/>
          <w:szCs w:val="24"/>
        </w:rPr>
        <w:t>Akrivos</w:t>
      </w:r>
      <w:proofErr w:type="spellEnd"/>
      <w:r w:rsidRPr="004E4A68">
        <w:rPr>
          <w:rFonts w:ascii="Times New Roman" w:eastAsia="Times New Roman" w:hAnsi="Times New Roman" w:cs="Times New Roman"/>
          <w:color w:val="000000" w:themeColor="text1"/>
          <w:sz w:val="24"/>
          <w:szCs w:val="24"/>
        </w:rPr>
        <w:t xml:space="preserve">, 2013). Therefore, training programs should be designed to align with </w:t>
      </w:r>
      <w:r w:rsidRPr="004E4A68">
        <w:rPr>
          <w:rFonts w:ascii="Times New Roman" w:eastAsia="Times New Roman" w:hAnsi="Times New Roman" w:cs="Times New Roman"/>
          <w:bCs/>
          <w:color w:val="000000" w:themeColor="text1"/>
          <w:sz w:val="24"/>
          <w:szCs w:val="24"/>
        </w:rPr>
        <w:t>job requirements</w:t>
      </w:r>
      <w:r w:rsidRPr="004E4A68">
        <w:rPr>
          <w:rFonts w:ascii="Times New Roman" w:eastAsia="Times New Roman" w:hAnsi="Times New Roman" w:cs="Times New Roman"/>
          <w:color w:val="000000" w:themeColor="text1"/>
          <w:sz w:val="24"/>
          <w:szCs w:val="24"/>
        </w:rPr>
        <w:t>; ensuring employees have the necessary competencies to meet the evolving demands of the banking industry.</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lastRenderedPageBreak/>
        <w:t xml:space="preserve">  A </w:t>
      </w:r>
      <w:r w:rsidRPr="004E4A68">
        <w:rPr>
          <w:rFonts w:ascii="Times New Roman" w:eastAsia="Times New Roman" w:hAnsi="Times New Roman" w:cs="Times New Roman"/>
          <w:bCs/>
          <w:color w:val="000000" w:themeColor="text1"/>
          <w:sz w:val="24"/>
          <w:szCs w:val="24"/>
        </w:rPr>
        <w:t>systematic approach to training</w:t>
      </w:r>
      <w:r w:rsidRPr="004E4A68">
        <w:rPr>
          <w:rFonts w:ascii="Times New Roman" w:eastAsia="Times New Roman" w:hAnsi="Times New Roman" w:cs="Times New Roman"/>
          <w:color w:val="000000" w:themeColor="text1"/>
          <w:sz w:val="24"/>
          <w:szCs w:val="24"/>
        </w:rPr>
        <w:t xml:space="preserve"> includes </w:t>
      </w:r>
      <w:r w:rsidRPr="004E4A68">
        <w:rPr>
          <w:rFonts w:ascii="Times New Roman" w:eastAsia="Times New Roman" w:hAnsi="Times New Roman" w:cs="Times New Roman"/>
          <w:bCs/>
          <w:color w:val="000000" w:themeColor="text1"/>
          <w:sz w:val="24"/>
          <w:szCs w:val="24"/>
        </w:rPr>
        <w:t>identifying training needs, designing structured training programs, implementing suitable delivery methods, and evaluating training outcomes</w:t>
      </w:r>
      <w:r w:rsidRPr="004E4A68">
        <w:rPr>
          <w:rFonts w:ascii="Times New Roman" w:eastAsia="Times New Roman" w:hAnsi="Times New Roman" w:cs="Times New Roman"/>
          <w:color w:val="000000" w:themeColor="text1"/>
          <w:sz w:val="24"/>
          <w:szCs w:val="24"/>
        </w:rPr>
        <w:t xml:space="preserve"> (Mathis &amp; Jackson, 2016). When banks invest in training programs that address specific job-related skills, employees become more effective in their roles, leading to </w:t>
      </w:r>
      <w:r w:rsidRPr="004E4A68">
        <w:rPr>
          <w:rFonts w:ascii="Times New Roman" w:eastAsia="Times New Roman" w:hAnsi="Times New Roman" w:cs="Times New Roman"/>
          <w:bCs/>
          <w:color w:val="000000" w:themeColor="text1"/>
          <w:sz w:val="24"/>
          <w:szCs w:val="24"/>
        </w:rPr>
        <w:t>higher service quality, operational efficiency, and risk mitigation</w:t>
      </w:r>
      <w:r w:rsidRPr="004E4A68">
        <w:rPr>
          <w:rFonts w:ascii="Times New Roman" w:eastAsia="Times New Roman" w:hAnsi="Times New Roman" w:cs="Times New Roman"/>
          <w:color w:val="000000" w:themeColor="text1"/>
          <w:sz w:val="24"/>
          <w:szCs w:val="24"/>
        </w:rPr>
        <w:t xml:space="preserve">. Employees trained in </w:t>
      </w:r>
      <w:r w:rsidRPr="004E4A68">
        <w:rPr>
          <w:rFonts w:ascii="Times New Roman" w:eastAsia="Times New Roman" w:hAnsi="Times New Roman" w:cs="Times New Roman"/>
          <w:bCs/>
          <w:color w:val="000000" w:themeColor="text1"/>
          <w:sz w:val="24"/>
          <w:szCs w:val="24"/>
        </w:rPr>
        <w:t>fraud detection and financial security protocols</w:t>
      </w:r>
      <w:r w:rsidRPr="004E4A68">
        <w:rPr>
          <w:rFonts w:ascii="Times New Roman" w:eastAsia="Times New Roman" w:hAnsi="Times New Roman" w:cs="Times New Roman"/>
          <w:color w:val="000000" w:themeColor="text1"/>
          <w:sz w:val="24"/>
          <w:szCs w:val="24"/>
        </w:rPr>
        <w:t xml:space="preserve"> help banks minimize financial losses and regulatory penalties, directly improving bank performance. Similarly, training programs that focus on </w:t>
      </w:r>
      <w:r w:rsidRPr="004E4A68">
        <w:rPr>
          <w:rFonts w:ascii="Times New Roman" w:eastAsia="Times New Roman" w:hAnsi="Times New Roman" w:cs="Times New Roman"/>
          <w:bCs/>
          <w:color w:val="000000" w:themeColor="text1"/>
          <w:sz w:val="24"/>
          <w:szCs w:val="24"/>
        </w:rPr>
        <w:t>sales techniques and financial advisory services</w:t>
      </w:r>
      <w:r w:rsidRPr="004E4A68">
        <w:rPr>
          <w:rFonts w:ascii="Times New Roman" w:eastAsia="Times New Roman" w:hAnsi="Times New Roman" w:cs="Times New Roman"/>
          <w:color w:val="000000" w:themeColor="text1"/>
          <w:sz w:val="24"/>
          <w:szCs w:val="24"/>
        </w:rPr>
        <w:t xml:space="preserve"> contribute to increased revenue generation and customer acquisition, strengthening the bank's competitive position in the market.</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 xml:space="preserve">Training also plays a crucial role in enhancing the </w:t>
      </w:r>
      <w:r w:rsidRPr="004E4A68">
        <w:rPr>
          <w:rFonts w:ascii="Times New Roman" w:eastAsia="Times New Roman" w:hAnsi="Times New Roman" w:cs="Times New Roman"/>
          <w:bCs/>
          <w:color w:val="000000" w:themeColor="text1"/>
          <w:sz w:val="24"/>
          <w:szCs w:val="24"/>
        </w:rPr>
        <w:t>capabilities</w:t>
      </w:r>
      <w:r w:rsidRPr="004E4A68">
        <w:rPr>
          <w:rFonts w:ascii="Times New Roman" w:eastAsia="Times New Roman" w:hAnsi="Times New Roman" w:cs="Times New Roman"/>
          <w:color w:val="000000" w:themeColor="text1"/>
          <w:sz w:val="24"/>
          <w:szCs w:val="24"/>
        </w:rPr>
        <w:t xml:space="preserve"> of employees, enabling them to </w:t>
      </w:r>
      <w:r w:rsidRPr="004E4A68">
        <w:rPr>
          <w:rFonts w:ascii="Times New Roman" w:eastAsia="Times New Roman" w:hAnsi="Times New Roman" w:cs="Times New Roman"/>
          <w:bCs/>
          <w:color w:val="000000" w:themeColor="text1"/>
          <w:sz w:val="24"/>
          <w:szCs w:val="24"/>
        </w:rPr>
        <w:t>sense, seize, and reconfigure</w:t>
      </w:r>
      <w:r w:rsidRPr="004E4A68">
        <w:rPr>
          <w:rFonts w:ascii="Times New Roman" w:eastAsia="Times New Roman" w:hAnsi="Times New Roman" w:cs="Times New Roman"/>
          <w:color w:val="000000" w:themeColor="text1"/>
          <w:sz w:val="24"/>
          <w:szCs w:val="24"/>
        </w:rPr>
        <w:t xml:space="preserve"> banking resources to respond to environmental changes. According to A. Khan et al. (2016), well-trained employees are better equipped to integrate new technologies, improve work processes, and enhance service delivery. This capability is particularly important in the modern banking sector, where rapid technological advancements and competitive pressures require employees to continuously update their knowledge and skills. Additionally, </w:t>
      </w:r>
      <w:r w:rsidRPr="004E4A68">
        <w:rPr>
          <w:rFonts w:ascii="Times New Roman" w:eastAsia="Times New Roman" w:hAnsi="Times New Roman" w:cs="Times New Roman"/>
          <w:bCs/>
          <w:color w:val="000000" w:themeColor="text1"/>
          <w:sz w:val="24"/>
          <w:szCs w:val="24"/>
        </w:rPr>
        <w:t>performance management systems</w:t>
      </w:r>
      <w:r w:rsidRPr="004E4A68">
        <w:rPr>
          <w:rFonts w:ascii="Times New Roman" w:eastAsia="Times New Roman" w:hAnsi="Times New Roman" w:cs="Times New Roman"/>
          <w:color w:val="000000" w:themeColor="text1"/>
          <w:sz w:val="24"/>
          <w:szCs w:val="24"/>
        </w:rPr>
        <w:t xml:space="preserve"> that incorporate ongoing training ensure that employees remain competitive and aligned with industry advancements (Armstrong, 2020).</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 xml:space="preserve">Banks employ different training methods to improve employee performance, categorized as </w:t>
      </w:r>
      <w:r w:rsidRPr="004E4A68">
        <w:rPr>
          <w:rFonts w:ascii="Times New Roman" w:eastAsia="Times New Roman" w:hAnsi="Times New Roman" w:cs="Times New Roman"/>
          <w:bCs/>
          <w:color w:val="000000" w:themeColor="text1"/>
          <w:sz w:val="24"/>
          <w:szCs w:val="24"/>
        </w:rPr>
        <w:t>on-the-job and off-the-job training</w:t>
      </w:r>
      <w:r w:rsidRPr="004E4A68">
        <w:rPr>
          <w:rFonts w:ascii="Times New Roman" w:eastAsia="Times New Roman" w:hAnsi="Times New Roman" w:cs="Times New Roman"/>
          <w:color w:val="000000" w:themeColor="text1"/>
          <w:sz w:val="24"/>
          <w:szCs w:val="24"/>
        </w:rPr>
        <w:t xml:space="preserve">. </w:t>
      </w:r>
      <w:r w:rsidRPr="004E4A68">
        <w:rPr>
          <w:rFonts w:ascii="Times New Roman" w:eastAsia="Times New Roman" w:hAnsi="Times New Roman" w:cs="Times New Roman"/>
          <w:bCs/>
          <w:color w:val="000000" w:themeColor="text1"/>
          <w:sz w:val="24"/>
          <w:szCs w:val="24"/>
        </w:rPr>
        <w:t>On-the-job training</w:t>
      </w:r>
      <w:r w:rsidRPr="004E4A68">
        <w:rPr>
          <w:rFonts w:ascii="Times New Roman" w:eastAsia="Times New Roman" w:hAnsi="Times New Roman" w:cs="Times New Roman"/>
          <w:color w:val="000000" w:themeColor="text1"/>
          <w:sz w:val="24"/>
          <w:szCs w:val="24"/>
        </w:rPr>
        <w:t xml:space="preserve">, such as </w:t>
      </w:r>
      <w:r w:rsidRPr="004E4A68">
        <w:rPr>
          <w:rFonts w:ascii="Times New Roman" w:eastAsia="Times New Roman" w:hAnsi="Times New Roman" w:cs="Times New Roman"/>
          <w:bCs/>
          <w:color w:val="000000" w:themeColor="text1"/>
          <w:sz w:val="24"/>
          <w:szCs w:val="24"/>
        </w:rPr>
        <w:t>job rotation, mentoring, coaching, and shadowing</w:t>
      </w:r>
      <w:r w:rsidRPr="004E4A68">
        <w:rPr>
          <w:rFonts w:ascii="Times New Roman" w:eastAsia="Times New Roman" w:hAnsi="Times New Roman" w:cs="Times New Roman"/>
          <w:color w:val="000000" w:themeColor="text1"/>
          <w:sz w:val="24"/>
          <w:szCs w:val="24"/>
        </w:rPr>
        <w:t xml:space="preserve">, allows employees to learn through direct experience in a real work environment (Armstrong, 2010). This method is particularly effective in banking, as employees gain practical exposure to financial services, customer interactions, and risk management. </w:t>
      </w:r>
      <w:r w:rsidRPr="004E4A68">
        <w:rPr>
          <w:rFonts w:ascii="Times New Roman" w:eastAsia="Times New Roman" w:hAnsi="Times New Roman" w:cs="Times New Roman"/>
          <w:bCs/>
          <w:color w:val="000000" w:themeColor="text1"/>
          <w:sz w:val="24"/>
          <w:szCs w:val="24"/>
        </w:rPr>
        <w:t>Off-the-job training</w:t>
      </w:r>
      <w:r w:rsidRPr="004E4A68">
        <w:rPr>
          <w:rFonts w:ascii="Times New Roman" w:eastAsia="Times New Roman" w:hAnsi="Times New Roman" w:cs="Times New Roman"/>
          <w:color w:val="000000" w:themeColor="text1"/>
          <w:sz w:val="24"/>
          <w:szCs w:val="24"/>
        </w:rPr>
        <w:t xml:space="preserve">, including </w:t>
      </w:r>
      <w:r w:rsidRPr="004E4A68">
        <w:rPr>
          <w:rFonts w:ascii="Times New Roman" w:eastAsia="Times New Roman" w:hAnsi="Times New Roman" w:cs="Times New Roman"/>
          <w:bCs/>
          <w:color w:val="000000" w:themeColor="text1"/>
          <w:sz w:val="24"/>
          <w:szCs w:val="24"/>
        </w:rPr>
        <w:t>workshops, simulations, online courses, and classroom instruction</w:t>
      </w:r>
      <w:r w:rsidRPr="004E4A68">
        <w:rPr>
          <w:rFonts w:ascii="Times New Roman" w:eastAsia="Times New Roman" w:hAnsi="Times New Roman" w:cs="Times New Roman"/>
          <w:color w:val="000000" w:themeColor="text1"/>
          <w:sz w:val="24"/>
          <w:szCs w:val="24"/>
        </w:rPr>
        <w:t>, provides employees with specialized knowledge and industry best practices that they can apply in their roles (Herman &amp; Kurt, 2009).</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 xml:space="preserve">Ultimately, </w:t>
      </w:r>
      <w:r w:rsidRPr="004E4A68">
        <w:rPr>
          <w:rFonts w:ascii="Times New Roman" w:eastAsia="Times New Roman" w:hAnsi="Times New Roman" w:cs="Times New Roman"/>
          <w:bCs/>
          <w:color w:val="000000" w:themeColor="text1"/>
          <w:sz w:val="24"/>
          <w:szCs w:val="24"/>
        </w:rPr>
        <w:t>employee performance is a key determinant of bank performance</w:t>
      </w:r>
      <w:r w:rsidRPr="004E4A68">
        <w:rPr>
          <w:rFonts w:ascii="Times New Roman" w:eastAsia="Times New Roman" w:hAnsi="Times New Roman" w:cs="Times New Roman"/>
          <w:color w:val="000000" w:themeColor="text1"/>
          <w:sz w:val="24"/>
          <w:szCs w:val="24"/>
        </w:rPr>
        <w:t xml:space="preserve">. Well-trained employees contribute to improved </w:t>
      </w:r>
      <w:r w:rsidRPr="004E4A68">
        <w:rPr>
          <w:rFonts w:ascii="Times New Roman" w:eastAsia="Times New Roman" w:hAnsi="Times New Roman" w:cs="Times New Roman"/>
          <w:bCs/>
          <w:color w:val="000000" w:themeColor="text1"/>
          <w:sz w:val="24"/>
          <w:szCs w:val="24"/>
        </w:rPr>
        <w:t>productivity, efficiency, service quality, and risk management</w:t>
      </w:r>
      <w:r w:rsidRPr="004E4A68">
        <w:rPr>
          <w:rFonts w:ascii="Times New Roman" w:eastAsia="Times New Roman" w:hAnsi="Times New Roman" w:cs="Times New Roman"/>
          <w:color w:val="000000" w:themeColor="text1"/>
          <w:sz w:val="24"/>
          <w:szCs w:val="24"/>
        </w:rPr>
        <w:t>, all of which directly impact the financial and operational success of a bank (</w:t>
      </w:r>
      <w:proofErr w:type="spellStart"/>
      <w:r w:rsidRPr="004E4A68">
        <w:rPr>
          <w:rFonts w:ascii="Times New Roman" w:eastAsia="Times New Roman" w:hAnsi="Times New Roman" w:cs="Times New Roman"/>
          <w:color w:val="000000" w:themeColor="text1"/>
          <w:sz w:val="24"/>
          <w:szCs w:val="24"/>
        </w:rPr>
        <w:t>Safitri</w:t>
      </w:r>
      <w:proofErr w:type="spellEnd"/>
      <w:r w:rsidRPr="004E4A68">
        <w:rPr>
          <w:rFonts w:ascii="Times New Roman" w:eastAsia="Times New Roman" w:hAnsi="Times New Roman" w:cs="Times New Roman"/>
          <w:color w:val="000000" w:themeColor="text1"/>
          <w:sz w:val="24"/>
          <w:szCs w:val="24"/>
        </w:rPr>
        <w:t xml:space="preserve"> &amp; </w:t>
      </w:r>
      <w:proofErr w:type="spellStart"/>
      <w:r w:rsidRPr="004E4A68">
        <w:rPr>
          <w:rFonts w:ascii="Times New Roman" w:eastAsia="Times New Roman" w:hAnsi="Times New Roman" w:cs="Times New Roman"/>
          <w:color w:val="000000" w:themeColor="text1"/>
          <w:sz w:val="24"/>
          <w:szCs w:val="24"/>
        </w:rPr>
        <w:t>Lathifah</w:t>
      </w:r>
      <w:proofErr w:type="spellEnd"/>
      <w:r w:rsidRPr="004E4A68">
        <w:rPr>
          <w:rFonts w:ascii="Times New Roman" w:eastAsia="Times New Roman" w:hAnsi="Times New Roman" w:cs="Times New Roman"/>
          <w:color w:val="000000" w:themeColor="text1"/>
          <w:sz w:val="24"/>
          <w:szCs w:val="24"/>
        </w:rPr>
        <w:t xml:space="preserve">, 2019). Research suggests that banks that invest in continuous employee training witness </w:t>
      </w:r>
      <w:r w:rsidRPr="004E4A68">
        <w:rPr>
          <w:rFonts w:ascii="Times New Roman" w:eastAsia="Times New Roman" w:hAnsi="Times New Roman" w:cs="Times New Roman"/>
          <w:bCs/>
          <w:color w:val="000000" w:themeColor="text1"/>
          <w:sz w:val="24"/>
          <w:szCs w:val="24"/>
        </w:rPr>
        <w:t>higher job performance, increased motivation, and greater job satisfaction</w:t>
      </w:r>
      <w:r w:rsidRPr="004E4A68">
        <w:rPr>
          <w:rFonts w:ascii="Times New Roman" w:eastAsia="Times New Roman" w:hAnsi="Times New Roman" w:cs="Times New Roman"/>
          <w:color w:val="000000" w:themeColor="text1"/>
          <w:sz w:val="24"/>
          <w:szCs w:val="24"/>
        </w:rPr>
        <w:t xml:space="preserve">, leading to </w:t>
      </w:r>
      <w:r w:rsidRPr="004E4A68">
        <w:rPr>
          <w:rFonts w:ascii="Times New Roman" w:eastAsia="Times New Roman" w:hAnsi="Times New Roman" w:cs="Times New Roman"/>
          <w:bCs/>
          <w:color w:val="000000" w:themeColor="text1"/>
          <w:sz w:val="24"/>
          <w:szCs w:val="24"/>
        </w:rPr>
        <w:t xml:space="preserve">improved </w:t>
      </w:r>
      <w:r w:rsidRPr="004E4A68">
        <w:rPr>
          <w:rFonts w:ascii="Times New Roman" w:eastAsia="Times New Roman" w:hAnsi="Times New Roman" w:cs="Times New Roman"/>
          <w:bCs/>
          <w:color w:val="000000" w:themeColor="text1"/>
          <w:sz w:val="24"/>
          <w:szCs w:val="24"/>
        </w:rPr>
        <w:lastRenderedPageBreak/>
        <w:t>customer retention, higher profitability, and sustainable competitive advantage</w:t>
      </w:r>
      <w:r w:rsidRPr="004E4A68">
        <w:rPr>
          <w:rFonts w:ascii="Times New Roman" w:eastAsia="Times New Roman" w:hAnsi="Times New Roman" w:cs="Times New Roman"/>
          <w:color w:val="000000" w:themeColor="text1"/>
          <w:sz w:val="24"/>
          <w:szCs w:val="24"/>
        </w:rPr>
        <w:t xml:space="preserve"> (</w:t>
      </w:r>
      <w:proofErr w:type="spellStart"/>
      <w:r w:rsidRPr="004E4A68">
        <w:rPr>
          <w:rFonts w:ascii="Times New Roman" w:eastAsia="Times New Roman" w:hAnsi="Times New Roman" w:cs="Times New Roman"/>
          <w:color w:val="000000" w:themeColor="text1"/>
          <w:sz w:val="24"/>
          <w:szCs w:val="24"/>
        </w:rPr>
        <w:t>AlOmari</w:t>
      </w:r>
      <w:proofErr w:type="spellEnd"/>
      <w:r w:rsidRPr="004E4A68">
        <w:rPr>
          <w:rFonts w:ascii="Times New Roman" w:eastAsia="Times New Roman" w:hAnsi="Times New Roman" w:cs="Times New Roman"/>
          <w:color w:val="000000" w:themeColor="text1"/>
          <w:sz w:val="24"/>
          <w:szCs w:val="24"/>
        </w:rPr>
        <w:t xml:space="preserve"> et al., 2020). Therefore, banks must integrate </w:t>
      </w:r>
      <w:r w:rsidRPr="004E4A68">
        <w:rPr>
          <w:rFonts w:ascii="Times New Roman" w:eastAsia="Times New Roman" w:hAnsi="Times New Roman" w:cs="Times New Roman"/>
          <w:bCs/>
          <w:color w:val="000000" w:themeColor="text1"/>
          <w:sz w:val="24"/>
          <w:szCs w:val="24"/>
        </w:rPr>
        <w:t>comprehensive training programs</w:t>
      </w:r>
      <w:r w:rsidRPr="004E4A68">
        <w:rPr>
          <w:rFonts w:ascii="Times New Roman" w:eastAsia="Times New Roman" w:hAnsi="Times New Roman" w:cs="Times New Roman"/>
          <w:color w:val="000000" w:themeColor="text1"/>
          <w:sz w:val="24"/>
          <w:szCs w:val="24"/>
        </w:rPr>
        <w:t xml:space="preserve"> into their strategic human resource management practices to enhance </w:t>
      </w:r>
      <w:r w:rsidRPr="004E4A68">
        <w:rPr>
          <w:rFonts w:ascii="Times New Roman" w:eastAsia="Times New Roman" w:hAnsi="Times New Roman" w:cs="Times New Roman"/>
          <w:bCs/>
          <w:color w:val="000000" w:themeColor="text1"/>
          <w:sz w:val="24"/>
          <w:szCs w:val="24"/>
        </w:rPr>
        <w:t>both employee performance and overall performance</w:t>
      </w:r>
      <w:r w:rsidRPr="004E4A68">
        <w:rPr>
          <w:rFonts w:ascii="Times New Roman" w:eastAsia="Times New Roman" w:hAnsi="Times New Roman" w:cs="Times New Roman"/>
          <w:color w:val="000000" w:themeColor="text1"/>
          <w:sz w:val="24"/>
          <w:szCs w:val="24"/>
        </w:rPr>
        <w:t>.</w:t>
      </w:r>
    </w:p>
    <w:p w:rsidR="004E4A68" w:rsidRPr="00E11C13" w:rsidRDefault="004E4A68" w:rsidP="00E11C13">
      <w:pPr>
        <w:pStyle w:val="Heading1"/>
        <w:rPr>
          <w:rFonts w:ascii="Times New Roman" w:eastAsia="Times New Roman" w:hAnsi="Times New Roman" w:cs="Times New Roman"/>
          <w:color w:val="000000" w:themeColor="text1"/>
        </w:rPr>
      </w:pPr>
      <w:bookmarkStart w:id="50" w:name="_Toc199882398"/>
      <w:bookmarkStart w:id="51" w:name="_Toc199887546"/>
      <w:bookmarkStart w:id="52" w:name="_Toc205167839"/>
      <w:r w:rsidRPr="00E11C13">
        <w:rPr>
          <w:rFonts w:ascii="Times New Roman" w:eastAsia="Times New Roman" w:hAnsi="Times New Roman" w:cs="Times New Roman"/>
          <w:color w:val="000000" w:themeColor="text1"/>
        </w:rPr>
        <w:t>1.2. Statement</w:t>
      </w:r>
      <w:bookmarkEnd w:id="50"/>
      <w:r w:rsidRPr="00E11C13">
        <w:rPr>
          <w:rFonts w:ascii="Times New Roman" w:eastAsia="Times New Roman" w:hAnsi="Times New Roman" w:cs="Times New Roman"/>
          <w:color w:val="000000" w:themeColor="text1"/>
        </w:rPr>
        <w:t xml:space="preserve"> of the Problem</w:t>
      </w:r>
      <w:bookmarkEnd w:id="51"/>
      <w:bookmarkEnd w:id="52"/>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 xml:space="preserve">Training plays an essential role in enhancing </w:t>
      </w:r>
      <w:r w:rsidRPr="004E4A68">
        <w:rPr>
          <w:rFonts w:ascii="Times New Roman" w:eastAsia="Times New Roman" w:hAnsi="Times New Roman" w:cs="Times New Roman"/>
          <w:bCs/>
          <w:color w:val="000000" w:themeColor="text1"/>
          <w:sz w:val="24"/>
          <w:szCs w:val="24"/>
        </w:rPr>
        <w:t>employee performance</w:t>
      </w:r>
      <w:r w:rsidRPr="004E4A68">
        <w:rPr>
          <w:rFonts w:ascii="Times New Roman" w:eastAsia="Times New Roman" w:hAnsi="Times New Roman" w:cs="Times New Roman"/>
          <w:color w:val="000000" w:themeColor="text1"/>
          <w:sz w:val="24"/>
          <w:szCs w:val="24"/>
        </w:rPr>
        <w:t xml:space="preserve">, which subsequently contributes to </w:t>
      </w:r>
      <w:r w:rsidRPr="004E4A68">
        <w:rPr>
          <w:rFonts w:ascii="Times New Roman" w:eastAsia="Times New Roman" w:hAnsi="Times New Roman" w:cs="Times New Roman"/>
          <w:bCs/>
          <w:color w:val="000000" w:themeColor="text1"/>
          <w:sz w:val="24"/>
          <w:szCs w:val="24"/>
        </w:rPr>
        <w:t>bank performance</w:t>
      </w:r>
      <w:r w:rsidRPr="004E4A68">
        <w:rPr>
          <w:rFonts w:ascii="Times New Roman" w:eastAsia="Times New Roman" w:hAnsi="Times New Roman" w:cs="Times New Roman"/>
          <w:color w:val="000000" w:themeColor="text1"/>
          <w:sz w:val="24"/>
          <w:szCs w:val="24"/>
        </w:rPr>
        <w:t xml:space="preserve">. In the banking sector, employees are tasked with managing financial transactions, and customer relationships, and ensuring compliance with regulatory frameworks. A structured and comprehensive training program equips employees with the necessary skills, knowledge, and competencies, allowing them to perform these responsibilities efficiently. As a result, trained employees improve their job performance, leading to enhanced </w:t>
      </w:r>
      <w:r w:rsidRPr="004E4A68">
        <w:rPr>
          <w:rFonts w:ascii="Times New Roman" w:eastAsia="Times New Roman" w:hAnsi="Times New Roman" w:cs="Times New Roman"/>
          <w:bCs/>
          <w:color w:val="000000" w:themeColor="text1"/>
          <w:sz w:val="24"/>
          <w:szCs w:val="24"/>
        </w:rPr>
        <w:t>bank productivity</w:t>
      </w:r>
      <w:r w:rsidRPr="004E4A68">
        <w:rPr>
          <w:rFonts w:ascii="Times New Roman" w:eastAsia="Times New Roman" w:hAnsi="Times New Roman" w:cs="Times New Roman"/>
          <w:color w:val="000000" w:themeColor="text1"/>
          <w:sz w:val="24"/>
          <w:szCs w:val="24"/>
        </w:rPr>
        <w:t xml:space="preserve">, better </w:t>
      </w:r>
      <w:r w:rsidRPr="004E4A68">
        <w:rPr>
          <w:rFonts w:ascii="Times New Roman" w:eastAsia="Times New Roman" w:hAnsi="Times New Roman" w:cs="Times New Roman"/>
          <w:bCs/>
          <w:color w:val="000000" w:themeColor="text1"/>
          <w:sz w:val="24"/>
          <w:szCs w:val="24"/>
        </w:rPr>
        <w:t>customer satisfaction</w:t>
      </w:r>
      <w:r w:rsidRPr="004E4A68">
        <w:rPr>
          <w:rFonts w:ascii="Times New Roman" w:eastAsia="Times New Roman" w:hAnsi="Times New Roman" w:cs="Times New Roman"/>
          <w:color w:val="000000" w:themeColor="text1"/>
          <w:sz w:val="24"/>
          <w:szCs w:val="24"/>
        </w:rPr>
        <w:t>, and overall success (</w:t>
      </w:r>
      <w:proofErr w:type="spellStart"/>
      <w:r w:rsidRPr="004E4A68">
        <w:rPr>
          <w:rFonts w:ascii="Times New Roman" w:eastAsia="Times New Roman" w:hAnsi="Times New Roman" w:cs="Times New Roman"/>
          <w:color w:val="000000" w:themeColor="text1"/>
          <w:sz w:val="24"/>
          <w:szCs w:val="24"/>
        </w:rPr>
        <w:t>Chiaburu</w:t>
      </w:r>
      <w:proofErr w:type="spellEnd"/>
      <w:r w:rsidRPr="004E4A68">
        <w:rPr>
          <w:rFonts w:ascii="Times New Roman" w:eastAsia="Times New Roman" w:hAnsi="Times New Roman" w:cs="Times New Roman"/>
          <w:color w:val="000000" w:themeColor="text1"/>
          <w:sz w:val="24"/>
          <w:szCs w:val="24"/>
        </w:rPr>
        <w:t xml:space="preserve"> &amp; </w:t>
      </w:r>
      <w:proofErr w:type="spellStart"/>
      <w:r w:rsidRPr="004E4A68">
        <w:rPr>
          <w:rFonts w:ascii="Times New Roman" w:eastAsia="Times New Roman" w:hAnsi="Times New Roman" w:cs="Times New Roman"/>
          <w:color w:val="000000" w:themeColor="text1"/>
          <w:sz w:val="24"/>
          <w:szCs w:val="24"/>
        </w:rPr>
        <w:t>Tekleab</w:t>
      </w:r>
      <w:proofErr w:type="spellEnd"/>
      <w:r w:rsidRPr="004E4A68">
        <w:rPr>
          <w:rFonts w:ascii="Times New Roman" w:eastAsia="Times New Roman" w:hAnsi="Times New Roman" w:cs="Times New Roman"/>
          <w:color w:val="000000" w:themeColor="text1"/>
          <w:sz w:val="24"/>
          <w:szCs w:val="24"/>
        </w:rPr>
        <w:t>, 2011).</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 xml:space="preserve">Employees who participate in continuous training are more likely to enhance their job proficiency, reduce errors, and increase the efficiency of their daily tasks. Training programs that focus on critical areas such as </w:t>
      </w:r>
      <w:r w:rsidRPr="004E4A68">
        <w:rPr>
          <w:rFonts w:ascii="Times New Roman" w:eastAsia="Times New Roman" w:hAnsi="Times New Roman" w:cs="Times New Roman"/>
          <w:bCs/>
          <w:color w:val="000000" w:themeColor="text1"/>
          <w:sz w:val="24"/>
          <w:szCs w:val="24"/>
        </w:rPr>
        <w:t>customer relationship management (CRM)</w:t>
      </w:r>
      <w:r w:rsidRPr="004E4A68">
        <w:rPr>
          <w:rFonts w:ascii="Times New Roman" w:eastAsia="Times New Roman" w:hAnsi="Times New Roman" w:cs="Times New Roman"/>
          <w:color w:val="000000" w:themeColor="text1"/>
          <w:sz w:val="24"/>
          <w:szCs w:val="24"/>
        </w:rPr>
        <w:t xml:space="preserve">, </w:t>
      </w:r>
      <w:r w:rsidRPr="004E4A68">
        <w:rPr>
          <w:rFonts w:ascii="Times New Roman" w:eastAsia="Times New Roman" w:hAnsi="Times New Roman" w:cs="Times New Roman"/>
          <w:bCs/>
          <w:color w:val="000000" w:themeColor="text1"/>
          <w:sz w:val="24"/>
          <w:szCs w:val="24"/>
        </w:rPr>
        <w:t>financial risk assessment</w:t>
      </w:r>
      <w:r w:rsidRPr="004E4A68">
        <w:rPr>
          <w:rFonts w:ascii="Times New Roman" w:eastAsia="Times New Roman" w:hAnsi="Times New Roman" w:cs="Times New Roman"/>
          <w:color w:val="000000" w:themeColor="text1"/>
          <w:sz w:val="24"/>
          <w:szCs w:val="24"/>
        </w:rPr>
        <w:t xml:space="preserve">, and </w:t>
      </w:r>
      <w:r w:rsidRPr="004E4A68">
        <w:rPr>
          <w:rFonts w:ascii="Times New Roman" w:eastAsia="Times New Roman" w:hAnsi="Times New Roman" w:cs="Times New Roman"/>
          <w:bCs/>
          <w:color w:val="000000" w:themeColor="text1"/>
          <w:sz w:val="24"/>
          <w:szCs w:val="24"/>
        </w:rPr>
        <w:t>compliance regulations</w:t>
      </w:r>
      <w:r w:rsidRPr="004E4A68">
        <w:rPr>
          <w:rFonts w:ascii="Times New Roman" w:eastAsia="Times New Roman" w:hAnsi="Times New Roman" w:cs="Times New Roman"/>
          <w:color w:val="000000" w:themeColor="text1"/>
          <w:sz w:val="24"/>
          <w:szCs w:val="24"/>
        </w:rPr>
        <w:t xml:space="preserve"> enable employees to offer high-quality services. These services, in turn, help build </w:t>
      </w:r>
      <w:r w:rsidRPr="004E4A68">
        <w:rPr>
          <w:rFonts w:ascii="Times New Roman" w:eastAsia="Times New Roman" w:hAnsi="Times New Roman" w:cs="Times New Roman"/>
          <w:bCs/>
          <w:color w:val="000000" w:themeColor="text1"/>
          <w:sz w:val="24"/>
          <w:szCs w:val="24"/>
        </w:rPr>
        <w:t>customer trust</w:t>
      </w:r>
      <w:r w:rsidRPr="004E4A68">
        <w:rPr>
          <w:rFonts w:ascii="Times New Roman" w:eastAsia="Times New Roman" w:hAnsi="Times New Roman" w:cs="Times New Roman"/>
          <w:color w:val="000000" w:themeColor="text1"/>
          <w:sz w:val="24"/>
          <w:szCs w:val="24"/>
        </w:rPr>
        <w:t xml:space="preserve"> and foster long-term loyalty. Additionally, as the banking industry continues to adopt </w:t>
      </w:r>
      <w:r w:rsidRPr="004E4A68">
        <w:rPr>
          <w:rFonts w:ascii="Times New Roman" w:eastAsia="Times New Roman" w:hAnsi="Times New Roman" w:cs="Times New Roman"/>
          <w:bCs/>
          <w:color w:val="000000" w:themeColor="text1"/>
          <w:sz w:val="24"/>
          <w:szCs w:val="24"/>
        </w:rPr>
        <w:t>digital banking technologies</w:t>
      </w:r>
      <w:r w:rsidRPr="004E4A68">
        <w:rPr>
          <w:rFonts w:ascii="Times New Roman" w:eastAsia="Times New Roman" w:hAnsi="Times New Roman" w:cs="Times New Roman"/>
          <w:color w:val="000000" w:themeColor="text1"/>
          <w:sz w:val="24"/>
          <w:szCs w:val="24"/>
        </w:rPr>
        <w:t xml:space="preserve">, training ensures that employees can integrate these technologies effectively, providing customers with a seamless and convenient experience. Employee training also boosts </w:t>
      </w:r>
      <w:r w:rsidRPr="004E4A68">
        <w:rPr>
          <w:rFonts w:ascii="Times New Roman" w:eastAsia="Times New Roman" w:hAnsi="Times New Roman" w:cs="Times New Roman"/>
          <w:bCs/>
          <w:color w:val="000000" w:themeColor="text1"/>
          <w:sz w:val="24"/>
          <w:szCs w:val="24"/>
        </w:rPr>
        <w:t>engagement</w:t>
      </w:r>
      <w:r w:rsidRPr="004E4A68">
        <w:rPr>
          <w:rFonts w:ascii="Times New Roman" w:eastAsia="Times New Roman" w:hAnsi="Times New Roman" w:cs="Times New Roman"/>
          <w:color w:val="000000" w:themeColor="text1"/>
          <w:sz w:val="24"/>
          <w:szCs w:val="24"/>
        </w:rPr>
        <w:t xml:space="preserve"> and </w:t>
      </w:r>
      <w:r w:rsidRPr="004E4A68">
        <w:rPr>
          <w:rFonts w:ascii="Times New Roman" w:eastAsia="Times New Roman" w:hAnsi="Times New Roman" w:cs="Times New Roman"/>
          <w:bCs/>
          <w:color w:val="000000" w:themeColor="text1"/>
          <w:sz w:val="24"/>
          <w:szCs w:val="24"/>
        </w:rPr>
        <w:t>motivation</w:t>
      </w:r>
      <w:r w:rsidRPr="004E4A68">
        <w:rPr>
          <w:rFonts w:ascii="Times New Roman" w:eastAsia="Times New Roman" w:hAnsi="Times New Roman" w:cs="Times New Roman"/>
          <w:color w:val="000000" w:themeColor="text1"/>
          <w:sz w:val="24"/>
          <w:szCs w:val="24"/>
        </w:rPr>
        <w:t>, reducing turnover rates and ensuring workforce stability (Chen et al., 2004).</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 xml:space="preserve">However, a lack of effective training can have significant adverse effects on employee performance. Inadequately trained employees may experience inefficiencies, errors in financial transactions, and a decline in customer satisfaction. Moreover, employees who feel underprepared for their roles may face </w:t>
      </w:r>
      <w:r w:rsidRPr="004E4A68">
        <w:rPr>
          <w:rFonts w:ascii="Times New Roman" w:eastAsia="Times New Roman" w:hAnsi="Times New Roman" w:cs="Times New Roman"/>
          <w:bCs/>
          <w:color w:val="000000" w:themeColor="text1"/>
          <w:sz w:val="24"/>
          <w:szCs w:val="24"/>
        </w:rPr>
        <w:t>job-related stress</w:t>
      </w:r>
      <w:r w:rsidRPr="004E4A68">
        <w:rPr>
          <w:rFonts w:ascii="Times New Roman" w:eastAsia="Times New Roman" w:hAnsi="Times New Roman" w:cs="Times New Roman"/>
          <w:color w:val="000000" w:themeColor="text1"/>
          <w:sz w:val="24"/>
          <w:szCs w:val="24"/>
        </w:rPr>
        <w:t xml:space="preserve">, frustration, and decreased motivation, which negatively impacts their overall </w:t>
      </w:r>
      <w:r w:rsidRPr="004E4A68">
        <w:rPr>
          <w:rFonts w:ascii="Times New Roman" w:eastAsia="Times New Roman" w:hAnsi="Times New Roman" w:cs="Times New Roman"/>
          <w:bCs/>
          <w:color w:val="000000" w:themeColor="text1"/>
          <w:sz w:val="24"/>
          <w:szCs w:val="24"/>
        </w:rPr>
        <w:t>performance</w:t>
      </w:r>
      <w:r w:rsidRPr="004E4A68">
        <w:rPr>
          <w:rFonts w:ascii="Times New Roman" w:eastAsia="Times New Roman" w:hAnsi="Times New Roman" w:cs="Times New Roman"/>
          <w:color w:val="000000" w:themeColor="text1"/>
          <w:sz w:val="24"/>
          <w:szCs w:val="24"/>
        </w:rPr>
        <w:t xml:space="preserve"> (</w:t>
      </w:r>
      <w:proofErr w:type="spellStart"/>
      <w:r w:rsidRPr="004E4A68">
        <w:rPr>
          <w:rFonts w:ascii="Times New Roman" w:eastAsia="Times New Roman" w:hAnsi="Times New Roman" w:cs="Times New Roman"/>
          <w:color w:val="000000" w:themeColor="text1"/>
          <w:sz w:val="24"/>
          <w:szCs w:val="24"/>
        </w:rPr>
        <w:t>Kanelopoulos</w:t>
      </w:r>
      <w:proofErr w:type="spellEnd"/>
      <w:r w:rsidRPr="004E4A68">
        <w:rPr>
          <w:rFonts w:ascii="Times New Roman" w:eastAsia="Times New Roman" w:hAnsi="Times New Roman" w:cs="Times New Roman"/>
          <w:color w:val="000000" w:themeColor="text1"/>
          <w:sz w:val="24"/>
          <w:szCs w:val="24"/>
        </w:rPr>
        <w:t xml:space="preserve"> &amp; </w:t>
      </w:r>
      <w:proofErr w:type="spellStart"/>
      <w:r w:rsidRPr="004E4A68">
        <w:rPr>
          <w:rFonts w:ascii="Times New Roman" w:eastAsia="Times New Roman" w:hAnsi="Times New Roman" w:cs="Times New Roman"/>
          <w:color w:val="000000" w:themeColor="text1"/>
          <w:sz w:val="24"/>
          <w:szCs w:val="24"/>
        </w:rPr>
        <w:t>Akrivos</w:t>
      </w:r>
      <w:proofErr w:type="spellEnd"/>
      <w:r w:rsidRPr="004E4A68">
        <w:rPr>
          <w:rFonts w:ascii="Times New Roman" w:eastAsia="Times New Roman" w:hAnsi="Times New Roman" w:cs="Times New Roman"/>
          <w:color w:val="000000" w:themeColor="text1"/>
          <w:sz w:val="24"/>
          <w:szCs w:val="24"/>
        </w:rPr>
        <w:t>, 2013). Therefore, training programs need to be carefully designed to address the specific needs of bank employees, ensuring that their competencies align with the ever-evolving demands of the banking industry.</w:t>
      </w:r>
    </w:p>
    <w:p w:rsidR="004E4A68" w:rsidRPr="004E4A6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lastRenderedPageBreak/>
        <w:t xml:space="preserve">Moreover, training plays a pivotal role in enhancing the </w:t>
      </w:r>
      <w:r w:rsidRPr="004E4A68">
        <w:rPr>
          <w:rFonts w:ascii="Times New Roman" w:eastAsia="Times New Roman" w:hAnsi="Times New Roman" w:cs="Times New Roman"/>
          <w:bCs/>
          <w:color w:val="000000" w:themeColor="text1"/>
          <w:sz w:val="24"/>
          <w:szCs w:val="24"/>
        </w:rPr>
        <w:t>dynamic capabilities</w:t>
      </w:r>
      <w:r w:rsidRPr="004E4A68">
        <w:rPr>
          <w:rFonts w:ascii="Times New Roman" w:eastAsia="Times New Roman" w:hAnsi="Times New Roman" w:cs="Times New Roman"/>
          <w:color w:val="000000" w:themeColor="text1"/>
          <w:sz w:val="24"/>
          <w:szCs w:val="24"/>
        </w:rPr>
        <w:t xml:space="preserve"> of bank employees, enabling them to sense, seize, and reconfigure resources to respond effectively to environmental changes. As noted by </w:t>
      </w:r>
      <w:r w:rsidRPr="004E4A68">
        <w:rPr>
          <w:rFonts w:ascii="Times New Roman" w:eastAsia="Times New Roman" w:hAnsi="Times New Roman" w:cs="Times New Roman"/>
          <w:bCs/>
          <w:color w:val="000000" w:themeColor="text1"/>
          <w:sz w:val="24"/>
          <w:szCs w:val="24"/>
        </w:rPr>
        <w:t>A. Khan et al. (2016)</w:t>
      </w:r>
      <w:r w:rsidRPr="004E4A68">
        <w:rPr>
          <w:rFonts w:ascii="Times New Roman" w:eastAsia="Times New Roman" w:hAnsi="Times New Roman" w:cs="Times New Roman"/>
          <w:color w:val="000000" w:themeColor="text1"/>
          <w:sz w:val="24"/>
          <w:szCs w:val="24"/>
        </w:rPr>
        <w:t>, well-trained employees are better equipped to integrate new technologies, improve banking processes, and enhance service delivery. In a rapidly changing financial environment, training ensures that employees remain adaptable and capable of meeting new challenges. Furthermore, incorporating continuous training into performance management systems allows employees to stay aligned with industry advancements and remain competitive (Armstrong, 2020).</w:t>
      </w:r>
    </w:p>
    <w:p w:rsidR="00216A18" w:rsidRDefault="004E4A68" w:rsidP="004E4A68">
      <w:pPr>
        <w:spacing w:line="360" w:lineRule="auto"/>
        <w:jc w:val="both"/>
        <w:rPr>
          <w:rFonts w:ascii="Times New Roman" w:eastAsia="Times New Roman" w:hAnsi="Times New Roman" w:cs="Times New Roman"/>
          <w:color w:val="000000" w:themeColor="text1"/>
          <w:sz w:val="24"/>
          <w:szCs w:val="24"/>
        </w:rPr>
      </w:pPr>
      <w:r w:rsidRPr="004E4A68">
        <w:rPr>
          <w:rFonts w:ascii="Times New Roman" w:eastAsia="Times New Roman" w:hAnsi="Times New Roman" w:cs="Times New Roman"/>
          <w:color w:val="000000" w:themeColor="text1"/>
          <w:sz w:val="24"/>
          <w:szCs w:val="24"/>
        </w:rPr>
        <w:t xml:space="preserve">Banks employ a variety of training methods to enhance employee performance. These methods include both </w:t>
      </w:r>
      <w:r w:rsidRPr="004E4A68">
        <w:rPr>
          <w:rFonts w:ascii="Times New Roman" w:eastAsia="Times New Roman" w:hAnsi="Times New Roman" w:cs="Times New Roman"/>
          <w:bCs/>
          <w:color w:val="000000" w:themeColor="text1"/>
          <w:sz w:val="24"/>
          <w:szCs w:val="24"/>
        </w:rPr>
        <w:t>on-the-job</w:t>
      </w:r>
      <w:r w:rsidRPr="004E4A68">
        <w:rPr>
          <w:rFonts w:ascii="Times New Roman" w:eastAsia="Times New Roman" w:hAnsi="Times New Roman" w:cs="Times New Roman"/>
          <w:color w:val="000000" w:themeColor="text1"/>
          <w:sz w:val="24"/>
          <w:szCs w:val="24"/>
        </w:rPr>
        <w:t xml:space="preserve"> and </w:t>
      </w:r>
      <w:r w:rsidRPr="004E4A68">
        <w:rPr>
          <w:rFonts w:ascii="Times New Roman" w:eastAsia="Times New Roman" w:hAnsi="Times New Roman" w:cs="Times New Roman"/>
          <w:bCs/>
          <w:color w:val="000000" w:themeColor="text1"/>
          <w:sz w:val="24"/>
          <w:szCs w:val="24"/>
        </w:rPr>
        <w:t>off-the-job training</w:t>
      </w:r>
      <w:r w:rsidRPr="004E4A68">
        <w:rPr>
          <w:rFonts w:ascii="Times New Roman" w:eastAsia="Times New Roman" w:hAnsi="Times New Roman" w:cs="Times New Roman"/>
          <w:color w:val="000000" w:themeColor="text1"/>
          <w:sz w:val="24"/>
          <w:szCs w:val="24"/>
        </w:rPr>
        <w:t xml:space="preserve">. On-the-job training, such as </w:t>
      </w:r>
      <w:r w:rsidRPr="004E4A68">
        <w:rPr>
          <w:rFonts w:ascii="Times New Roman" w:eastAsia="Times New Roman" w:hAnsi="Times New Roman" w:cs="Times New Roman"/>
          <w:bCs/>
          <w:color w:val="000000" w:themeColor="text1"/>
          <w:sz w:val="24"/>
          <w:szCs w:val="24"/>
        </w:rPr>
        <w:t>job rotation, mentoring, coaching</w:t>
      </w:r>
      <w:r w:rsidRPr="004E4A68">
        <w:rPr>
          <w:rFonts w:ascii="Times New Roman" w:eastAsia="Times New Roman" w:hAnsi="Times New Roman" w:cs="Times New Roman"/>
          <w:color w:val="000000" w:themeColor="text1"/>
          <w:sz w:val="24"/>
          <w:szCs w:val="24"/>
        </w:rPr>
        <w:t xml:space="preserve">, and </w:t>
      </w:r>
      <w:r w:rsidRPr="004E4A68">
        <w:rPr>
          <w:rFonts w:ascii="Times New Roman" w:eastAsia="Times New Roman" w:hAnsi="Times New Roman" w:cs="Times New Roman"/>
          <w:bCs/>
          <w:color w:val="000000" w:themeColor="text1"/>
          <w:sz w:val="24"/>
          <w:szCs w:val="24"/>
        </w:rPr>
        <w:t>shadowing</w:t>
      </w:r>
      <w:r w:rsidRPr="004E4A68">
        <w:rPr>
          <w:rFonts w:ascii="Times New Roman" w:eastAsia="Times New Roman" w:hAnsi="Times New Roman" w:cs="Times New Roman"/>
          <w:color w:val="000000" w:themeColor="text1"/>
          <w:sz w:val="24"/>
          <w:szCs w:val="24"/>
        </w:rPr>
        <w:t xml:space="preserve">, offers employees direct experience within the work environment (Armstrong, 2010). This practical exposure is essential in banking, where employees learn firsthand about financial services, customer interactions, and risk management. In contrast, off-the-job training, which includes </w:t>
      </w:r>
      <w:r w:rsidRPr="004E4A68">
        <w:rPr>
          <w:rFonts w:ascii="Times New Roman" w:eastAsia="Times New Roman" w:hAnsi="Times New Roman" w:cs="Times New Roman"/>
          <w:bCs/>
          <w:color w:val="000000" w:themeColor="text1"/>
          <w:sz w:val="24"/>
          <w:szCs w:val="24"/>
        </w:rPr>
        <w:t>workshops, simulations, online courses</w:t>
      </w:r>
      <w:r w:rsidRPr="004E4A68">
        <w:rPr>
          <w:rFonts w:ascii="Times New Roman" w:eastAsia="Times New Roman" w:hAnsi="Times New Roman" w:cs="Times New Roman"/>
          <w:color w:val="000000" w:themeColor="text1"/>
          <w:sz w:val="24"/>
          <w:szCs w:val="24"/>
        </w:rPr>
        <w:t xml:space="preserve">, and </w:t>
      </w:r>
      <w:r w:rsidRPr="004E4A68">
        <w:rPr>
          <w:rFonts w:ascii="Times New Roman" w:eastAsia="Times New Roman" w:hAnsi="Times New Roman" w:cs="Times New Roman"/>
          <w:bCs/>
          <w:color w:val="000000" w:themeColor="text1"/>
          <w:sz w:val="24"/>
          <w:szCs w:val="24"/>
        </w:rPr>
        <w:t>classroom instruction</w:t>
      </w:r>
      <w:r w:rsidRPr="004E4A68">
        <w:rPr>
          <w:rFonts w:ascii="Times New Roman" w:eastAsia="Times New Roman" w:hAnsi="Times New Roman" w:cs="Times New Roman"/>
          <w:color w:val="000000" w:themeColor="text1"/>
          <w:sz w:val="24"/>
          <w:szCs w:val="24"/>
        </w:rPr>
        <w:t xml:space="preserve">, equips employees with specialized knowledge and industry best practices (Herman &amp; Kurt, 2009). Ultimately, </w:t>
      </w:r>
      <w:r w:rsidRPr="004E4A68">
        <w:rPr>
          <w:rFonts w:ascii="Times New Roman" w:eastAsia="Times New Roman" w:hAnsi="Times New Roman" w:cs="Times New Roman"/>
          <w:bCs/>
          <w:color w:val="000000" w:themeColor="text1"/>
          <w:sz w:val="24"/>
          <w:szCs w:val="24"/>
        </w:rPr>
        <w:t>employee performance</w:t>
      </w:r>
      <w:r w:rsidRPr="004E4A68">
        <w:rPr>
          <w:rFonts w:ascii="Times New Roman" w:eastAsia="Times New Roman" w:hAnsi="Times New Roman" w:cs="Times New Roman"/>
          <w:color w:val="000000" w:themeColor="text1"/>
          <w:sz w:val="24"/>
          <w:szCs w:val="24"/>
        </w:rPr>
        <w:t xml:space="preserve"> is a critical determinant of </w:t>
      </w:r>
      <w:r w:rsidRPr="004E4A68">
        <w:rPr>
          <w:rFonts w:ascii="Times New Roman" w:eastAsia="Times New Roman" w:hAnsi="Times New Roman" w:cs="Times New Roman"/>
          <w:bCs/>
          <w:color w:val="000000" w:themeColor="text1"/>
          <w:sz w:val="24"/>
          <w:szCs w:val="24"/>
        </w:rPr>
        <w:t>bank performance</w:t>
      </w:r>
      <w:r w:rsidRPr="004E4A68">
        <w:rPr>
          <w:rFonts w:ascii="Times New Roman" w:eastAsia="Times New Roman" w:hAnsi="Times New Roman" w:cs="Times New Roman"/>
          <w:color w:val="000000" w:themeColor="text1"/>
          <w:sz w:val="24"/>
          <w:szCs w:val="24"/>
        </w:rPr>
        <w:t xml:space="preserve">. Well-trained employees contribute to improved productivity, higher quality service, better risk management, and more efficient operations. These factors significantly influence the </w:t>
      </w:r>
      <w:r w:rsidRPr="004E4A68">
        <w:rPr>
          <w:rFonts w:ascii="Times New Roman" w:eastAsia="Times New Roman" w:hAnsi="Times New Roman" w:cs="Times New Roman"/>
          <w:bCs/>
          <w:color w:val="000000" w:themeColor="text1"/>
          <w:sz w:val="24"/>
          <w:szCs w:val="24"/>
        </w:rPr>
        <w:t>financial success</w:t>
      </w:r>
      <w:r w:rsidRPr="004E4A68">
        <w:rPr>
          <w:rFonts w:ascii="Times New Roman" w:eastAsia="Times New Roman" w:hAnsi="Times New Roman" w:cs="Times New Roman"/>
          <w:color w:val="000000" w:themeColor="text1"/>
          <w:sz w:val="24"/>
          <w:szCs w:val="24"/>
        </w:rPr>
        <w:t xml:space="preserve"> and </w:t>
      </w:r>
      <w:r w:rsidRPr="004E4A68">
        <w:rPr>
          <w:rFonts w:ascii="Times New Roman" w:eastAsia="Times New Roman" w:hAnsi="Times New Roman" w:cs="Times New Roman"/>
          <w:bCs/>
          <w:color w:val="000000" w:themeColor="text1"/>
          <w:sz w:val="24"/>
          <w:szCs w:val="24"/>
        </w:rPr>
        <w:t>operational effectiveness</w:t>
      </w:r>
      <w:r w:rsidRPr="004E4A68">
        <w:rPr>
          <w:rFonts w:ascii="Times New Roman" w:eastAsia="Times New Roman" w:hAnsi="Times New Roman" w:cs="Times New Roman"/>
          <w:color w:val="000000" w:themeColor="text1"/>
          <w:sz w:val="24"/>
          <w:szCs w:val="24"/>
        </w:rPr>
        <w:t xml:space="preserve"> of a bank (</w:t>
      </w:r>
      <w:proofErr w:type="spellStart"/>
      <w:r w:rsidRPr="004E4A68">
        <w:rPr>
          <w:rFonts w:ascii="Times New Roman" w:eastAsia="Times New Roman" w:hAnsi="Times New Roman" w:cs="Times New Roman"/>
          <w:color w:val="000000" w:themeColor="text1"/>
          <w:sz w:val="24"/>
          <w:szCs w:val="24"/>
        </w:rPr>
        <w:t>Safitri</w:t>
      </w:r>
      <w:proofErr w:type="spellEnd"/>
      <w:r w:rsidRPr="004E4A68">
        <w:rPr>
          <w:rFonts w:ascii="Times New Roman" w:eastAsia="Times New Roman" w:hAnsi="Times New Roman" w:cs="Times New Roman"/>
          <w:color w:val="000000" w:themeColor="text1"/>
          <w:sz w:val="24"/>
          <w:szCs w:val="24"/>
        </w:rPr>
        <w:t xml:space="preserve"> &amp; </w:t>
      </w:r>
      <w:proofErr w:type="spellStart"/>
      <w:r w:rsidRPr="004E4A68">
        <w:rPr>
          <w:rFonts w:ascii="Times New Roman" w:eastAsia="Times New Roman" w:hAnsi="Times New Roman" w:cs="Times New Roman"/>
          <w:color w:val="000000" w:themeColor="text1"/>
          <w:sz w:val="24"/>
          <w:szCs w:val="24"/>
        </w:rPr>
        <w:t>Lathifah</w:t>
      </w:r>
      <w:proofErr w:type="spellEnd"/>
      <w:r w:rsidRPr="004E4A68">
        <w:rPr>
          <w:rFonts w:ascii="Times New Roman" w:eastAsia="Times New Roman" w:hAnsi="Times New Roman" w:cs="Times New Roman"/>
          <w:color w:val="000000" w:themeColor="text1"/>
          <w:sz w:val="24"/>
          <w:szCs w:val="24"/>
        </w:rPr>
        <w:t xml:space="preserve">, 2019). Studies have shown that banks that invest in continuous employee training experience enhanced job performance, increased </w:t>
      </w:r>
      <w:r w:rsidRPr="004E4A68">
        <w:rPr>
          <w:rFonts w:ascii="Times New Roman" w:eastAsia="Times New Roman" w:hAnsi="Times New Roman" w:cs="Times New Roman"/>
          <w:bCs/>
          <w:color w:val="000000" w:themeColor="text1"/>
          <w:sz w:val="24"/>
          <w:szCs w:val="24"/>
        </w:rPr>
        <w:t>motivation</w:t>
      </w:r>
      <w:r w:rsidRPr="004E4A68">
        <w:rPr>
          <w:rFonts w:ascii="Times New Roman" w:eastAsia="Times New Roman" w:hAnsi="Times New Roman" w:cs="Times New Roman"/>
          <w:color w:val="000000" w:themeColor="text1"/>
          <w:sz w:val="24"/>
          <w:szCs w:val="24"/>
        </w:rPr>
        <w:t xml:space="preserve">, and </w:t>
      </w:r>
      <w:r w:rsidRPr="004E4A68">
        <w:rPr>
          <w:rFonts w:ascii="Times New Roman" w:eastAsia="Times New Roman" w:hAnsi="Times New Roman" w:cs="Times New Roman"/>
          <w:bCs/>
          <w:color w:val="000000" w:themeColor="text1"/>
          <w:sz w:val="24"/>
          <w:szCs w:val="24"/>
        </w:rPr>
        <w:t>job satisfaction</w:t>
      </w:r>
      <w:r w:rsidRPr="004E4A68">
        <w:rPr>
          <w:rFonts w:ascii="Times New Roman" w:eastAsia="Times New Roman" w:hAnsi="Times New Roman" w:cs="Times New Roman"/>
          <w:color w:val="000000" w:themeColor="text1"/>
          <w:sz w:val="24"/>
          <w:szCs w:val="24"/>
        </w:rPr>
        <w:t xml:space="preserve">, which leads to higher </w:t>
      </w:r>
      <w:r w:rsidRPr="004E4A68">
        <w:rPr>
          <w:rFonts w:ascii="Times New Roman" w:eastAsia="Times New Roman" w:hAnsi="Times New Roman" w:cs="Times New Roman"/>
          <w:bCs/>
          <w:color w:val="000000" w:themeColor="text1"/>
          <w:sz w:val="24"/>
          <w:szCs w:val="24"/>
        </w:rPr>
        <w:t>customer retention</w:t>
      </w:r>
      <w:r w:rsidRPr="004E4A68">
        <w:rPr>
          <w:rFonts w:ascii="Times New Roman" w:eastAsia="Times New Roman" w:hAnsi="Times New Roman" w:cs="Times New Roman"/>
          <w:color w:val="000000" w:themeColor="text1"/>
          <w:sz w:val="24"/>
          <w:szCs w:val="24"/>
        </w:rPr>
        <w:t xml:space="preserve">, </w:t>
      </w:r>
      <w:r w:rsidRPr="004E4A68">
        <w:rPr>
          <w:rFonts w:ascii="Times New Roman" w:eastAsia="Times New Roman" w:hAnsi="Times New Roman" w:cs="Times New Roman"/>
          <w:bCs/>
          <w:color w:val="000000" w:themeColor="text1"/>
          <w:sz w:val="24"/>
          <w:szCs w:val="24"/>
        </w:rPr>
        <w:t>increased profitability</w:t>
      </w:r>
      <w:r w:rsidRPr="004E4A68">
        <w:rPr>
          <w:rFonts w:ascii="Times New Roman" w:eastAsia="Times New Roman" w:hAnsi="Times New Roman" w:cs="Times New Roman"/>
          <w:color w:val="000000" w:themeColor="text1"/>
          <w:sz w:val="24"/>
          <w:szCs w:val="24"/>
        </w:rPr>
        <w:t xml:space="preserve">, and a </w:t>
      </w:r>
      <w:r w:rsidRPr="004E4A68">
        <w:rPr>
          <w:rFonts w:ascii="Times New Roman" w:eastAsia="Times New Roman" w:hAnsi="Times New Roman" w:cs="Times New Roman"/>
          <w:bCs/>
          <w:color w:val="000000" w:themeColor="text1"/>
          <w:sz w:val="24"/>
          <w:szCs w:val="24"/>
        </w:rPr>
        <w:t>sustainable competitive advantage</w:t>
      </w:r>
      <w:r w:rsidRPr="004E4A68">
        <w:rPr>
          <w:rFonts w:ascii="Times New Roman" w:eastAsia="Times New Roman" w:hAnsi="Times New Roman" w:cs="Times New Roman"/>
          <w:color w:val="000000" w:themeColor="text1"/>
          <w:sz w:val="24"/>
          <w:szCs w:val="24"/>
        </w:rPr>
        <w:t xml:space="preserve"> (</w:t>
      </w:r>
      <w:proofErr w:type="spellStart"/>
      <w:r w:rsidRPr="004E4A68">
        <w:rPr>
          <w:rFonts w:ascii="Times New Roman" w:eastAsia="Times New Roman" w:hAnsi="Times New Roman" w:cs="Times New Roman"/>
          <w:color w:val="000000" w:themeColor="text1"/>
          <w:sz w:val="24"/>
          <w:szCs w:val="24"/>
        </w:rPr>
        <w:t>AlOmari</w:t>
      </w:r>
      <w:proofErr w:type="spellEnd"/>
      <w:r w:rsidRPr="004E4A68">
        <w:rPr>
          <w:rFonts w:ascii="Times New Roman" w:eastAsia="Times New Roman" w:hAnsi="Times New Roman" w:cs="Times New Roman"/>
          <w:color w:val="000000" w:themeColor="text1"/>
          <w:sz w:val="24"/>
          <w:szCs w:val="24"/>
        </w:rPr>
        <w:t xml:space="preserve"> et al., 2020). Like other business organizations, Zemen Bank has been doing a lot in training and developing its worker’s performance. Thus, this study was appraising the nature of trainings granted by the Zemen Bank. Moreover, this research was examined the extent to which the training programs of the Bank are effective, responsive to the needs and expectation of its staff, and how this affects staff performance. By doing this, the study seeks to fill the information gap and to show if there is anything done by the bank to make adjustments on how and in what areas training could be offered. This study, therefore, sets out to </w:t>
      </w:r>
      <w:proofErr w:type="gramStart"/>
      <w:r w:rsidRPr="004E4A68">
        <w:rPr>
          <w:rFonts w:ascii="Times New Roman" w:eastAsia="Times New Roman" w:hAnsi="Times New Roman" w:cs="Times New Roman"/>
          <w:color w:val="000000" w:themeColor="text1"/>
          <w:sz w:val="24"/>
          <w:szCs w:val="24"/>
        </w:rPr>
        <w:t>examine  the</w:t>
      </w:r>
      <w:proofErr w:type="gramEnd"/>
      <w:r w:rsidRPr="004E4A68">
        <w:rPr>
          <w:rFonts w:ascii="Times New Roman" w:eastAsia="Times New Roman" w:hAnsi="Times New Roman" w:cs="Times New Roman"/>
          <w:color w:val="000000" w:themeColor="text1"/>
          <w:sz w:val="24"/>
          <w:szCs w:val="24"/>
        </w:rPr>
        <w:t xml:space="preserve"> role of training on the human resource</w:t>
      </w:r>
    </w:p>
    <w:p w:rsidR="004E4A68" w:rsidRDefault="004E4A68" w:rsidP="004E4A68">
      <w:pPr>
        <w:spacing w:line="360" w:lineRule="auto"/>
        <w:jc w:val="both"/>
        <w:rPr>
          <w:rFonts w:ascii="Times New Roman" w:eastAsia="Times New Roman" w:hAnsi="Times New Roman" w:cs="Times New Roman"/>
          <w:color w:val="000000" w:themeColor="text1"/>
          <w:sz w:val="24"/>
          <w:szCs w:val="24"/>
        </w:rPr>
      </w:pPr>
    </w:p>
    <w:p w:rsidR="004E4A68" w:rsidRPr="00E11C13" w:rsidRDefault="004E4A68" w:rsidP="00E11C13">
      <w:pPr>
        <w:pStyle w:val="Heading1"/>
        <w:rPr>
          <w:rFonts w:ascii="Times New Roman" w:hAnsi="Times New Roman" w:cs="Times New Roman"/>
          <w:color w:val="000000" w:themeColor="text1"/>
        </w:rPr>
      </w:pPr>
      <w:bookmarkStart w:id="53" w:name="_Toc199882399"/>
      <w:bookmarkStart w:id="54" w:name="_Toc199887547"/>
      <w:bookmarkStart w:id="55" w:name="_Toc205167840"/>
      <w:r w:rsidRPr="00E11C13">
        <w:rPr>
          <w:rFonts w:ascii="Times New Roman" w:hAnsi="Times New Roman" w:cs="Times New Roman"/>
          <w:color w:val="000000" w:themeColor="text1"/>
        </w:rPr>
        <w:lastRenderedPageBreak/>
        <w:t>1.3. Research Objective</w:t>
      </w:r>
      <w:bookmarkEnd w:id="53"/>
      <w:bookmarkEnd w:id="54"/>
      <w:bookmarkEnd w:id="55"/>
    </w:p>
    <w:p w:rsidR="004E4A68" w:rsidRPr="00E11C13" w:rsidRDefault="004E4A68" w:rsidP="00E11C13">
      <w:pPr>
        <w:pStyle w:val="Heading2"/>
        <w:jc w:val="left"/>
      </w:pPr>
      <w:bookmarkStart w:id="56" w:name="_Toc199882400"/>
      <w:bookmarkStart w:id="57" w:name="_Toc199887548"/>
      <w:bookmarkStart w:id="58" w:name="_Toc205167841"/>
      <w:r w:rsidRPr="00E11C13">
        <w:t>1.3.1. General Objective</w:t>
      </w:r>
      <w:bookmarkEnd w:id="56"/>
      <w:bookmarkEnd w:id="57"/>
      <w:bookmarkEnd w:id="58"/>
      <w:r w:rsidRPr="00E11C13">
        <w:t xml:space="preserve"> </w:t>
      </w:r>
    </w:p>
    <w:p w:rsidR="004E4A68" w:rsidRPr="004E4A68" w:rsidRDefault="004E4A68" w:rsidP="004E4A68">
      <w:pPr>
        <w:spacing w:line="360" w:lineRule="auto"/>
        <w:jc w:val="both"/>
        <w:rPr>
          <w:rFonts w:ascii="Times New Roman" w:hAnsi="Times New Roman" w:cs="Times New Roman"/>
          <w:color w:val="000000" w:themeColor="text1"/>
          <w:sz w:val="24"/>
          <w:szCs w:val="24"/>
        </w:rPr>
      </w:pPr>
      <w:proofErr w:type="gramStart"/>
      <w:r w:rsidRPr="004E4A68">
        <w:rPr>
          <w:rFonts w:ascii="Times New Roman" w:hAnsi="Times New Roman" w:cs="Times New Roman"/>
          <w:color w:val="000000" w:themeColor="text1"/>
          <w:sz w:val="24"/>
          <w:szCs w:val="24"/>
        </w:rPr>
        <w:t>To investigate the impact of training on employee performance in case of Zemen Bank of Addis Ababa.</w:t>
      </w:r>
      <w:proofErr w:type="gramEnd"/>
    </w:p>
    <w:p w:rsidR="004E4A68" w:rsidRPr="00E11C13" w:rsidRDefault="004E4A68" w:rsidP="00E11C13">
      <w:pPr>
        <w:pStyle w:val="Heading2"/>
        <w:jc w:val="left"/>
      </w:pPr>
      <w:bookmarkStart w:id="59" w:name="_Toc199882401"/>
      <w:bookmarkStart w:id="60" w:name="_Toc199887549"/>
      <w:bookmarkStart w:id="61" w:name="_Toc205167842"/>
      <w:r w:rsidRPr="00E11C13">
        <w:t>1.3.2. Specific Objectives</w:t>
      </w:r>
      <w:bookmarkEnd w:id="59"/>
      <w:bookmarkEnd w:id="60"/>
      <w:bookmarkEnd w:id="61"/>
      <w:r w:rsidRPr="00E11C13">
        <w:t xml:space="preserve"> </w:t>
      </w:r>
    </w:p>
    <w:p w:rsidR="004E4A68" w:rsidRPr="004E4A68" w:rsidRDefault="004E4A68" w:rsidP="004E4A68">
      <w:pPr>
        <w:numPr>
          <w:ilvl w:val="0"/>
          <w:numId w:val="7"/>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To assess the training needs assessment practice of Zemen Bank. </w:t>
      </w:r>
    </w:p>
    <w:p w:rsidR="004E4A68" w:rsidRPr="004E4A68" w:rsidRDefault="004E4A68" w:rsidP="004E4A68">
      <w:pPr>
        <w:numPr>
          <w:ilvl w:val="0"/>
          <w:numId w:val="7"/>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To examine training designing process of Zemen Bank. </w:t>
      </w:r>
    </w:p>
    <w:p w:rsidR="004E4A68" w:rsidRPr="004E4A68" w:rsidRDefault="004E4A68" w:rsidP="004E4A68">
      <w:pPr>
        <w:numPr>
          <w:ilvl w:val="0"/>
          <w:numId w:val="7"/>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To evaluate training delivery methods of Zemen Bank. </w:t>
      </w:r>
    </w:p>
    <w:p w:rsidR="004E4A68" w:rsidRPr="004E4A68" w:rsidRDefault="004E4A68" w:rsidP="004E4A68">
      <w:pPr>
        <w:numPr>
          <w:ilvl w:val="0"/>
          <w:numId w:val="7"/>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To assess the effectiveness </w:t>
      </w:r>
      <w:proofErr w:type="gramStart"/>
      <w:r w:rsidRPr="004E4A68">
        <w:rPr>
          <w:rFonts w:ascii="Times New Roman" w:hAnsi="Times New Roman" w:cs="Times New Roman"/>
          <w:color w:val="000000" w:themeColor="text1"/>
          <w:sz w:val="24"/>
          <w:szCs w:val="24"/>
        </w:rPr>
        <w:t>of  Zemen</w:t>
      </w:r>
      <w:proofErr w:type="gramEnd"/>
      <w:r w:rsidRPr="004E4A68">
        <w:rPr>
          <w:rFonts w:ascii="Times New Roman" w:hAnsi="Times New Roman" w:cs="Times New Roman"/>
          <w:color w:val="000000" w:themeColor="text1"/>
          <w:sz w:val="24"/>
          <w:szCs w:val="24"/>
        </w:rPr>
        <w:t xml:space="preserve"> Bank training evaluation methods on employees' performance.</w:t>
      </w:r>
    </w:p>
    <w:p w:rsidR="004E4A68" w:rsidRPr="004E4A68" w:rsidRDefault="004E4A68" w:rsidP="004E4A68">
      <w:pPr>
        <w:numPr>
          <w:ilvl w:val="0"/>
          <w:numId w:val="7"/>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To examine the impact of on-the-job training on employee performance at Zemen Bank. </w:t>
      </w:r>
    </w:p>
    <w:p w:rsidR="004E4A68" w:rsidRPr="004E4A68" w:rsidRDefault="004E4A68" w:rsidP="004E4A68">
      <w:pPr>
        <w:numPr>
          <w:ilvl w:val="0"/>
          <w:numId w:val="7"/>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To explore the effectiveness </w:t>
      </w:r>
      <w:proofErr w:type="gramStart"/>
      <w:r w:rsidRPr="004E4A68">
        <w:rPr>
          <w:rFonts w:ascii="Times New Roman" w:hAnsi="Times New Roman" w:cs="Times New Roman"/>
          <w:color w:val="000000" w:themeColor="text1"/>
          <w:sz w:val="24"/>
          <w:szCs w:val="24"/>
        </w:rPr>
        <w:t>of  Zemen</w:t>
      </w:r>
      <w:proofErr w:type="gramEnd"/>
      <w:r w:rsidRPr="004E4A68">
        <w:rPr>
          <w:rFonts w:ascii="Times New Roman" w:hAnsi="Times New Roman" w:cs="Times New Roman"/>
          <w:color w:val="000000" w:themeColor="text1"/>
          <w:sz w:val="24"/>
          <w:szCs w:val="24"/>
        </w:rPr>
        <w:t xml:space="preserve"> Bank off-the-job training in enhancing employee performance.</w:t>
      </w:r>
    </w:p>
    <w:p w:rsidR="004E4A68" w:rsidRPr="004E4A68" w:rsidRDefault="004E4A68" w:rsidP="004E4A68">
      <w:pPr>
        <w:spacing w:line="360" w:lineRule="auto"/>
        <w:jc w:val="both"/>
        <w:rPr>
          <w:rFonts w:ascii="Times New Roman" w:hAnsi="Times New Roman" w:cs="Times New Roman"/>
          <w:color w:val="000000" w:themeColor="text1"/>
          <w:sz w:val="24"/>
          <w:szCs w:val="24"/>
        </w:rPr>
      </w:pPr>
    </w:p>
    <w:p w:rsidR="004E4A68" w:rsidRPr="00E11C13" w:rsidRDefault="004E4A68" w:rsidP="00E11C13">
      <w:pPr>
        <w:pStyle w:val="Heading1"/>
        <w:rPr>
          <w:rFonts w:ascii="Times New Roman" w:hAnsi="Times New Roman" w:cs="Times New Roman"/>
          <w:color w:val="000000" w:themeColor="text1"/>
        </w:rPr>
      </w:pPr>
      <w:bookmarkStart w:id="62" w:name="_Toc199882402"/>
      <w:bookmarkStart w:id="63" w:name="_Toc199887550"/>
      <w:bookmarkStart w:id="64" w:name="_Toc205167843"/>
      <w:r w:rsidRPr="00E11C13">
        <w:rPr>
          <w:rFonts w:ascii="Times New Roman" w:hAnsi="Times New Roman" w:cs="Times New Roman"/>
          <w:color w:val="000000" w:themeColor="text1"/>
        </w:rPr>
        <w:t xml:space="preserve">1.4. </w:t>
      </w:r>
      <w:bookmarkEnd w:id="62"/>
      <w:r w:rsidRPr="00E11C13">
        <w:rPr>
          <w:rFonts w:ascii="Times New Roman" w:hAnsi="Times New Roman" w:cs="Times New Roman"/>
          <w:color w:val="000000" w:themeColor="text1"/>
        </w:rPr>
        <w:t>Research Questions</w:t>
      </w:r>
      <w:bookmarkEnd w:id="63"/>
      <w:bookmarkEnd w:id="64"/>
      <w:r w:rsidRPr="00E11C13">
        <w:rPr>
          <w:rFonts w:ascii="Times New Roman" w:hAnsi="Times New Roman" w:cs="Times New Roman"/>
          <w:color w:val="000000" w:themeColor="text1"/>
        </w:rPr>
        <w:t xml:space="preserve"> </w:t>
      </w:r>
    </w:p>
    <w:p w:rsidR="004E4A68" w:rsidRPr="004E4A68" w:rsidRDefault="004E4A68" w:rsidP="004E4A68">
      <w:pPr>
        <w:numPr>
          <w:ilvl w:val="1"/>
          <w:numId w:val="10"/>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How effective is the training needs assessment process of Zemen Bank? </w:t>
      </w:r>
    </w:p>
    <w:p w:rsidR="004E4A68" w:rsidRPr="004E4A68" w:rsidRDefault="004E4A68" w:rsidP="004E4A68">
      <w:pPr>
        <w:numPr>
          <w:ilvl w:val="1"/>
          <w:numId w:val="10"/>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 How does Zemen Bank design its training programs? </w:t>
      </w:r>
    </w:p>
    <w:p w:rsidR="004E4A68" w:rsidRPr="004E4A68" w:rsidRDefault="004E4A68" w:rsidP="004E4A68">
      <w:pPr>
        <w:numPr>
          <w:ilvl w:val="1"/>
          <w:numId w:val="10"/>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What types of training delivery methods does Zemen Bank implement?</w:t>
      </w:r>
    </w:p>
    <w:p w:rsidR="004E4A68" w:rsidRPr="004E4A68" w:rsidRDefault="004E4A68" w:rsidP="004E4A68">
      <w:pPr>
        <w:numPr>
          <w:ilvl w:val="1"/>
          <w:numId w:val="10"/>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How effective are the training evaluation methods in measuring Zemen Bank employee performance? </w:t>
      </w:r>
    </w:p>
    <w:p w:rsidR="004E4A68" w:rsidRPr="004E4A68" w:rsidRDefault="004E4A68" w:rsidP="004E4A68">
      <w:pPr>
        <w:numPr>
          <w:ilvl w:val="1"/>
          <w:numId w:val="10"/>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What is the impact of on-the-job training on employee performance at Zemen Bank? </w:t>
      </w:r>
    </w:p>
    <w:p w:rsidR="004E4A68" w:rsidRDefault="004E4A68" w:rsidP="004E4A68">
      <w:pPr>
        <w:numPr>
          <w:ilvl w:val="1"/>
          <w:numId w:val="10"/>
        </w:num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How does off-the-job training contribute to employee development at Zemen Bank?</w:t>
      </w:r>
    </w:p>
    <w:p w:rsidR="004E4A68" w:rsidRDefault="004E4A68" w:rsidP="004E4A68">
      <w:pPr>
        <w:spacing w:line="360" w:lineRule="auto"/>
        <w:jc w:val="both"/>
        <w:rPr>
          <w:rFonts w:ascii="Times New Roman" w:hAnsi="Times New Roman" w:cs="Times New Roman"/>
          <w:color w:val="000000" w:themeColor="text1"/>
          <w:sz w:val="24"/>
          <w:szCs w:val="24"/>
        </w:rPr>
      </w:pPr>
    </w:p>
    <w:p w:rsidR="004E4A68" w:rsidRPr="004E4A68" w:rsidRDefault="004E4A68" w:rsidP="004E4A68">
      <w:pPr>
        <w:spacing w:line="360" w:lineRule="auto"/>
        <w:jc w:val="both"/>
        <w:rPr>
          <w:rFonts w:ascii="Times New Roman" w:hAnsi="Times New Roman" w:cs="Times New Roman"/>
          <w:color w:val="000000" w:themeColor="text1"/>
          <w:sz w:val="24"/>
          <w:szCs w:val="24"/>
        </w:rPr>
      </w:pPr>
    </w:p>
    <w:p w:rsidR="004E4A68" w:rsidRPr="00E11C13" w:rsidRDefault="004E4A68" w:rsidP="00E11C13">
      <w:pPr>
        <w:pStyle w:val="Heading1"/>
        <w:rPr>
          <w:rFonts w:ascii="Times New Roman" w:hAnsi="Times New Roman" w:cs="Times New Roman"/>
        </w:rPr>
      </w:pPr>
      <w:bookmarkStart w:id="65" w:name="_Toc199882403"/>
      <w:bookmarkStart w:id="66" w:name="_Toc199887551"/>
      <w:bookmarkStart w:id="67" w:name="_Toc205167844"/>
      <w:r w:rsidRPr="00E11C13">
        <w:rPr>
          <w:rFonts w:ascii="Times New Roman" w:hAnsi="Times New Roman" w:cs="Times New Roman"/>
        </w:rPr>
        <w:lastRenderedPageBreak/>
        <w:t>1.5. Significance of the Study</w:t>
      </w:r>
      <w:bookmarkEnd w:id="65"/>
      <w:bookmarkEnd w:id="66"/>
      <w:bookmarkEnd w:id="67"/>
      <w:r w:rsidRPr="00E11C13">
        <w:rPr>
          <w:rFonts w:ascii="Times New Roman" w:hAnsi="Times New Roman" w:cs="Times New Roman"/>
        </w:rPr>
        <w:t xml:space="preserve"> </w:t>
      </w:r>
    </w:p>
    <w:p w:rsidR="004E4A68" w:rsidRPr="004E4A68" w:rsidRDefault="004E4A68" w:rsidP="004E4A68">
      <w:p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 xml:space="preserve">This study may serve as a source of </w:t>
      </w:r>
      <w:proofErr w:type="spellStart"/>
      <w:r w:rsidRPr="004E4A68">
        <w:rPr>
          <w:rFonts w:ascii="Times New Roman" w:hAnsi="Times New Roman" w:cs="Times New Roman"/>
          <w:color w:val="000000" w:themeColor="text1"/>
          <w:sz w:val="24"/>
          <w:szCs w:val="24"/>
        </w:rPr>
        <w:t>secondry</w:t>
      </w:r>
      <w:proofErr w:type="spellEnd"/>
      <w:r w:rsidRPr="004E4A68">
        <w:rPr>
          <w:rFonts w:ascii="Times New Roman" w:hAnsi="Times New Roman" w:cs="Times New Roman"/>
          <w:color w:val="000000" w:themeColor="text1"/>
          <w:sz w:val="24"/>
          <w:szCs w:val="24"/>
        </w:rPr>
        <w:t xml:space="preserve"> information for the literature of related topics. Besides, the current study contributes necessary information to the organization about the effect of training for its staff. In turn, the staff management can use the findings of this study for raising awareness and to grasp the role of the trainings on its employees’ performance, and to determine the areas where improvements through training can be done. Hence, the management of the institution could use the findings of this study in designing </w:t>
      </w:r>
      <w:proofErr w:type="gramStart"/>
      <w:r w:rsidRPr="004E4A68">
        <w:rPr>
          <w:rFonts w:ascii="Times New Roman" w:hAnsi="Times New Roman" w:cs="Times New Roman"/>
          <w:color w:val="000000" w:themeColor="text1"/>
          <w:sz w:val="24"/>
          <w:szCs w:val="24"/>
        </w:rPr>
        <w:t>training  programs</w:t>
      </w:r>
      <w:proofErr w:type="gramEnd"/>
      <w:r w:rsidRPr="004E4A68">
        <w:rPr>
          <w:rFonts w:ascii="Times New Roman" w:hAnsi="Times New Roman" w:cs="Times New Roman"/>
          <w:color w:val="000000" w:themeColor="text1"/>
          <w:sz w:val="24"/>
          <w:szCs w:val="24"/>
        </w:rPr>
        <w:t xml:space="preserve"> depending on mission and needs of its staffs. In addition to this, the outcome from this study is an opportunity for researchers to gain additional information and knowledge in the area and for references purposes. Also, this will directly help for the future researchers to get a very outstanding of research.</w:t>
      </w:r>
    </w:p>
    <w:p w:rsidR="004E4A68" w:rsidRPr="00E11C13" w:rsidRDefault="004E4A68" w:rsidP="00E11C13">
      <w:pPr>
        <w:pStyle w:val="Heading1"/>
        <w:rPr>
          <w:rFonts w:ascii="Times New Roman" w:hAnsi="Times New Roman" w:cs="Times New Roman"/>
          <w:color w:val="000000" w:themeColor="text1"/>
        </w:rPr>
      </w:pPr>
      <w:bookmarkStart w:id="68" w:name="_Toc199882404"/>
      <w:bookmarkStart w:id="69" w:name="_Toc199887552"/>
      <w:bookmarkStart w:id="70" w:name="_Toc205167845"/>
      <w:r w:rsidRPr="00E11C13">
        <w:rPr>
          <w:rFonts w:ascii="Times New Roman" w:hAnsi="Times New Roman" w:cs="Times New Roman"/>
          <w:color w:val="000000" w:themeColor="text1"/>
        </w:rPr>
        <w:t>1.6. Scope of the study</w:t>
      </w:r>
      <w:bookmarkEnd w:id="68"/>
      <w:bookmarkEnd w:id="69"/>
      <w:bookmarkEnd w:id="70"/>
      <w:r w:rsidRPr="00E11C13">
        <w:rPr>
          <w:rFonts w:ascii="Times New Roman" w:hAnsi="Times New Roman" w:cs="Times New Roman"/>
          <w:color w:val="000000" w:themeColor="text1"/>
        </w:rPr>
        <w:t xml:space="preserve"> </w:t>
      </w:r>
    </w:p>
    <w:p w:rsidR="004E4A68" w:rsidRPr="004E4A68" w:rsidRDefault="004E4A68" w:rsidP="004E4A68">
      <w:p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color w:val="000000" w:themeColor="text1"/>
          <w:sz w:val="24"/>
          <w:szCs w:val="24"/>
        </w:rPr>
        <w:t>The study had geographical, methodological and conceptual delimitations. Geographically, the scope of the study was delimited to Zemen Bank, with a particular emphasis on its branches in Addis Ababa, Ethiopia. Conceptual scope of the study was concentrated on the effect of training practice on employees’ performance. Although there are different issues concerned the effect of training practice on employees’ performance, this study focuses only on six independent variables namely: training need assessment, training design, training delivery, evaluation of training, on the job training and off the job training.</w:t>
      </w:r>
    </w:p>
    <w:p w:rsidR="004E4A68" w:rsidRPr="00E11C13" w:rsidRDefault="004E4A68" w:rsidP="00E11C13">
      <w:pPr>
        <w:pStyle w:val="Heading1"/>
        <w:rPr>
          <w:rFonts w:ascii="Times New Roman" w:hAnsi="Times New Roman" w:cs="Times New Roman"/>
          <w:color w:val="000000" w:themeColor="text1"/>
        </w:rPr>
      </w:pPr>
      <w:bookmarkStart w:id="71" w:name="_Toc199882405"/>
      <w:bookmarkStart w:id="72" w:name="_Toc199887553"/>
      <w:bookmarkStart w:id="73" w:name="_Toc205167846"/>
      <w:r w:rsidRPr="00E11C13">
        <w:rPr>
          <w:rFonts w:ascii="Times New Roman" w:hAnsi="Times New Roman" w:cs="Times New Roman"/>
          <w:color w:val="000000" w:themeColor="text1"/>
        </w:rPr>
        <w:t>1.7. Organization of the Study</w:t>
      </w:r>
      <w:bookmarkEnd w:id="71"/>
      <w:bookmarkEnd w:id="72"/>
      <w:bookmarkEnd w:id="73"/>
    </w:p>
    <w:p w:rsidR="004E4A68" w:rsidRPr="004E4A68" w:rsidRDefault="004E4A68" w:rsidP="004E4A68">
      <w:p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bCs/>
          <w:color w:val="000000" w:themeColor="text1"/>
          <w:sz w:val="24"/>
          <w:szCs w:val="24"/>
        </w:rPr>
        <w:t>Chapter One: Introduction</w:t>
      </w:r>
      <w:r w:rsidRPr="004E4A68">
        <w:rPr>
          <w:rFonts w:ascii="Times New Roman" w:hAnsi="Times New Roman" w:cs="Times New Roman"/>
          <w:color w:val="000000" w:themeColor="text1"/>
          <w:sz w:val="24"/>
          <w:szCs w:val="24"/>
        </w:rPr>
        <w:t xml:space="preserve"> – This chapter provides the background of the study, statement of the problem, research objectives, research questions, significance of the study, scope of the study, and the organization of the study. It establishes the foundation for the research by highlighting the importance of training programs in enhancing employee performance at Zemen Bank.</w:t>
      </w:r>
    </w:p>
    <w:p w:rsidR="004E4A68" w:rsidRPr="004E4A68" w:rsidRDefault="004E4A68" w:rsidP="004E4A68">
      <w:p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bCs/>
          <w:color w:val="000000" w:themeColor="text1"/>
          <w:sz w:val="24"/>
          <w:szCs w:val="24"/>
        </w:rPr>
        <w:t>Chapter Two: Literature Review</w:t>
      </w:r>
      <w:r w:rsidRPr="004E4A68">
        <w:rPr>
          <w:rFonts w:ascii="Times New Roman" w:hAnsi="Times New Roman" w:cs="Times New Roman"/>
          <w:color w:val="000000" w:themeColor="text1"/>
          <w:sz w:val="24"/>
          <w:szCs w:val="24"/>
        </w:rPr>
        <w:t xml:space="preserve"> – This chapter presents a review of relevant literature on employee training and its impact on performance. It discusses key theories, concepts, and empirical studies related to training needs assessment, training design, delivery methods, and evaluation. Additionally, it provides a conceptual framework that guides the study.</w:t>
      </w:r>
    </w:p>
    <w:p w:rsidR="004E4A68" w:rsidRPr="004E4A68" w:rsidRDefault="004E4A68" w:rsidP="004E4A68">
      <w:p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bCs/>
          <w:color w:val="000000" w:themeColor="text1"/>
          <w:sz w:val="24"/>
          <w:szCs w:val="24"/>
        </w:rPr>
        <w:lastRenderedPageBreak/>
        <w:t>Chapter Three: Research Methodology</w:t>
      </w:r>
      <w:r w:rsidRPr="004E4A68">
        <w:rPr>
          <w:rFonts w:ascii="Times New Roman" w:hAnsi="Times New Roman" w:cs="Times New Roman"/>
          <w:color w:val="000000" w:themeColor="text1"/>
          <w:sz w:val="24"/>
          <w:szCs w:val="24"/>
        </w:rPr>
        <w:t xml:space="preserve"> – This chapter outlines the research design, approach, and methodology used in the study. It includes details on the research paradigm, study population, sampling techniques, data collection methods, and data analysis procedures. The reliability and validity of the research instruments, as well as ethical considerations, are also addressed.</w:t>
      </w:r>
    </w:p>
    <w:p w:rsidR="004E4A68" w:rsidRPr="004E4A68" w:rsidRDefault="004E4A68" w:rsidP="004E4A68">
      <w:p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bCs/>
          <w:color w:val="000000" w:themeColor="text1"/>
          <w:sz w:val="24"/>
          <w:szCs w:val="24"/>
        </w:rPr>
        <w:t>Chapter Four: Data Analysis and Discussion</w:t>
      </w:r>
      <w:r w:rsidRPr="004E4A68">
        <w:rPr>
          <w:rFonts w:ascii="Times New Roman" w:hAnsi="Times New Roman" w:cs="Times New Roman"/>
          <w:color w:val="000000" w:themeColor="text1"/>
          <w:sz w:val="24"/>
          <w:szCs w:val="24"/>
        </w:rPr>
        <w:t xml:space="preserve"> – This chapter presents the findings of the study, analyzing the collected data using appropriate statistical and qualitative techniques. It interprets the results of the research objectives and discusses their implications for employee performance and bank performance.</w:t>
      </w:r>
    </w:p>
    <w:p w:rsidR="004E4A68" w:rsidRPr="004E4A68" w:rsidRDefault="004E4A68" w:rsidP="004E4A68">
      <w:pPr>
        <w:spacing w:line="360" w:lineRule="auto"/>
        <w:jc w:val="both"/>
        <w:rPr>
          <w:rFonts w:ascii="Times New Roman" w:hAnsi="Times New Roman" w:cs="Times New Roman"/>
          <w:color w:val="000000" w:themeColor="text1"/>
          <w:sz w:val="24"/>
          <w:szCs w:val="24"/>
        </w:rPr>
      </w:pPr>
      <w:r w:rsidRPr="004E4A68">
        <w:rPr>
          <w:rFonts w:ascii="Times New Roman" w:hAnsi="Times New Roman" w:cs="Times New Roman"/>
          <w:bCs/>
          <w:color w:val="000000" w:themeColor="text1"/>
          <w:sz w:val="24"/>
          <w:szCs w:val="24"/>
        </w:rPr>
        <w:t>Chapter Five: Summary, Conclusion, and Recommendations</w:t>
      </w:r>
      <w:r w:rsidRPr="004E4A68">
        <w:rPr>
          <w:rFonts w:ascii="Times New Roman" w:hAnsi="Times New Roman" w:cs="Times New Roman"/>
          <w:color w:val="000000" w:themeColor="text1"/>
          <w:sz w:val="24"/>
          <w:szCs w:val="24"/>
        </w:rPr>
        <w:t xml:space="preserve"> – This chapter provides a summary of the key findings, conclusions drawn from the study, and recommendations for Zemen Bank and other stakeholders. It also suggests areas for further research to enhance understanding of training and employee performance in the banking sector.</w:t>
      </w:r>
    </w:p>
    <w:p w:rsidR="004E4A68" w:rsidRPr="004E4A68" w:rsidRDefault="004E4A68" w:rsidP="004E4A68">
      <w:pPr>
        <w:spacing w:line="360" w:lineRule="auto"/>
        <w:jc w:val="both"/>
        <w:rPr>
          <w:rFonts w:ascii="Times New Roman" w:hAnsi="Times New Roman" w:cs="Times New Roman"/>
          <w:color w:val="000000" w:themeColor="text1"/>
          <w:sz w:val="24"/>
          <w:szCs w:val="24"/>
        </w:rPr>
      </w:pPr>
    </w:p>
    <w:p w:rsidR="00216A18" w:rsidRPr="00781D81" w:rsidRDefault="00216A18" w:rsidP="005D3BC4">
      <w:pPr>
        <w:spacing w:line="360" w:lineRule="auto"/>
        <w:jc w:val="both"/>
        <w:rPr>
          <w:rFonts w:ascii="Times New Roman" w:hAnsi="Times New Roman" w:cs="Times New Roman"/>
          <w:color w:val="000000" w:themeColor="text1"/>
          <w:sz w:val="24"/>
          <w:szCs w:val="24"/>
        </w:rPr>
      </w:pPr>
    </w:p>
    <w:p w:rsidR="00216A18" w:rsidRPr="00781D81" w:rsidRDefault="00216A18" w:rsidP="005D3BC4">
      <w:pPr>
        <w:spacing w:line="360" w:lineRule="auto"/>
        <w:jc w:val="both"/>
        <w:rPr>
          <w:rFonts w:ascii="Times New Roman" w:hAnsi="Times New Roman" w:cs="Times New Roman"/>
          <w:color w:val="000000" w:themeColor="text1"/>
          <w:sz w:val="24"/>
          <w:szCs w:val="24"/>
        </w:rPr>
      </w:pPr>
    </w:p>
    <w:p w:rsidR="00216A18" w:rsidRPr="00781D81" w:rsidRDefault="00216A18" w:rsidP="005D3BC4">
      <w:pPr>
        <w:spacing w:line="360" w:lineRule="auto"/>
        <w:jc w:val="both"/>
        <w:rPr>
          <w:rFonts w:ascii="Times New Roman" w:hAnsi="Times New Roman" w:cs="Times New Roman"/>
          <w:color w:val="000000" w:themeColor="text1"/>
          <w:sz w:val="24"/>
          <w:szCs w:val="24"/>
        </w:rPr>
      </w:pPr>
    </w:p>
    <w:p w:rsidR="00216A18" w:rsidRDefault="00216A18" w:rsidP="005D3BC4">
      <w:pPr>
        <w:spacing w:line="360" w:lineRule="auto"/>
        <w:jc w:val="both"/>
        <w:rPr>
          <w:rFonts w:ascii="Times New Roman" w:hAnsi="Times New Roman" w:cs="Times New Roman"/>
          <w:color w:val="000000" w:themeColor="text1"/>
          <w:sz w:val="24"/>
          <w:szCs w:val="24"/>
        </w:rPr>
      </w:pPr>
    </w:p>
    <w:p w:rsidR="004E4A68" w:rsidRDefault="004E4A68" w:rsidP="005D3BC4">
      <w:pPr>
        <w:spacing w:line="360" w:lineRule="auto"/>
        <w:jc w:val="both"/>
        <w:rPr>
          <w:rFonts w:ascii="Times New Roman" w:hAnsi="Times New Roman" w:cs="Times New Roman"/>
          <w:color w:val="000000" w:themeColor="text1"/>
          <w:sz w:val="24"/>
          <w:szCs w:val="24"/>
        </w:rPr>
      </w:pPr>
    </w:p>
    <w:p w:rsidR="004E4A68" w:rsidRDefault="004E4A68" w:rsidP="005D3BC4">
      <w:pPr>
        <w:spacing w:line="360" w:lineRule="auto"/>
        <w:jc w:val="both"/>
        <w:rPr>
          <w:rFonts w:ascii="Times New Roman" w:hAnsi="Times New Roman" w:cs="Times New Roman"/>
          <w:color w:val="000000" w:themeColor="text1"/>
          <w:sz w:val="24"/>
          <w:szCs w:val="24"/>
        </w:rPr>
      </w:pPr>
    </w:p>
    <w:p w:rsidR="004E4A68" w:rsidRDefault="004E4A68" w:rsidP="005D3BC4">
      <w:pPr>
        <w:spacing w:line="360" w:lineRule="auto"/>
        <w:jc w:val="both"/>
        <w:rPr>
          <w:rFonts w:ascii="Times New Roman" w:hAnsi="Times New Roman" w:cs="Times New Roman"/>
          <w:color w:val="000000" w:themeColor="text1"/>
          <w:sz w:val="24"/>
          <w:szCs w:val="24"/>
        </w:rPr>
      </w:pPr>
    </w:p>
    <w:p w:rsidR="004E4A68" w:rsidRDefault="004E4A68" w:rsidP="005D3BC4">
      <w:pPr>
        <w:spacing w:line="360" w:lineRule="auto"/>
        <w:jc w:val="both"/>
        <w:rPr>
          <w:rFonts w:ascii="Times New Roman" w:hAnsi="Times New Roman" w:cs="Times New Roman"/>
          <w:color w:val="000000" w:themeColor="text1"/>
          <w:sz w:val="24"/>
          <w:szCs w:val="24"/>
        </w:rPr>
      </w:pPr>
    </w:p>
    <w:p w:rsidR="004E4A68" w:rsidRDefault="004E4A68" w:rsidP="005D3BC4">
      <w:pPr>
        <w:spacing w:line="360" w:lineRule="auto"/>
        <w:jc w:val="both"/>
        <w:rPr>
          <w:rFonts w:ascii="Times New Roman" w:hAnsi="Times New Roman" w:cs="Times New Roman"/>
          <w:color w:val="000000" w:themeColor="text1"/>
          <w:sz w:val="24"/>
          <w:szCs w:val="24"/>
        </w:rPr>
      </w:pPr>
    </w:p>
    <w:p w:rsidR="004E4A68" w:rsidRDefault="004E4A68" w:rsidP="005D3BC4">
      <w:pPr>
        <w:spacing w:line="360" w:lineRule="auto"/>
        <w:jc w:val="both"/>
        <w:rPr>
          <w:rFonts w:ascii="Times New Roman" w:hAnsi="Times New Roman" w:cs="Times New Roman"/>
          <w:color w:val="000000" w:themeColor="text1"/>
          <w:sz w:val="24"/>
          <w:szCs w:val="24"/>
        </w:rPr>
      </w:pPr>
    </w:p>
    <w:p w:rsidR="004E4A68" w:rsidRDefault="004E4A68" w:rsidP="005D3BC4">
      <w:pPr>
        <w:spacing w:line="360" w:lineRule="auto"/>
        <w:jc w:val="both"/>
        <w:rPr>
          <w:rFonts w:ascii="Times New Roman" w:hAnsi="Times New Roman" w:cs="Times New Roman"/>
          <w:color w:val="000000" w:themeColor="text1"/>
          <w:sz w:val="24"/>
          <w:szCs w:val="24"/>
        </w:rPr>
      </w:pPr>
    </w:p>
    <w:p w:rsidR="004E4A68" w:rsidRPr="00781D81" w:rsidRDefault="004E4A68" w:rsidP="005D3BC4">
      <w:pPr>
        <w:spacing w:line="360" w:lineRule="auto"/>
        <w:jc w:val="both"/>
        <w:rPr>
          <w:rFonts w:ascii="Times New Roman" w:hAnsi="Times New Roman" w:cs="Times New Roman"/>
          <w:color w:val="000000" w:themeColor="text1"/>
          <w:sz w:val="24"/>
          <w:szCs w:val="24"/>
        </w:rPr>
      </w:pPr>
    </w:p>
    <w:p w:rsidR="009B1E72" w:rsidRPr="004E4A68" w:rsidRDefault="009B1E72" w:rsidP="004E4A68">
      <w:pPr>
        <w:pStyle w:val="Heading1"/>
        <w:spacing w:before="0" w:line="360" w:lineRule="auto"/>
        <w:jc w:val="both"/>
        <w:rPr>
          <w:rFonts w:ascii="Times New Roman" w:eastAsia="Times New Roman" w:hAnsi="Times New Roman" w:cs="Times New Roman"/>
          <w:color w:val="000000" w:themeColor="text1"/>
          <w:szCs w:val="24"/>
        </w:rPr>
      </w:pPr>
      <w:bookmarkStart w:id="74" w:name="_Toc199882406"/>
      <w:bookmarkStart w:id="75" w:name="_Toc205167847"/>
      <w:r w:rsidRPr="00781D81">
        <w:rPr>
          <w:rFonts w:ascii="Times New Roman" w:eastAsia="Times New Roman" w:hAnsi="Times New Roman" w:cs="Times New Roman"/>
          <w:color w:val="000000" w:themeColor="text1"/>
          <w:szCs w:val="24"/>
        </w:rPr>
        <w:lastRenderedPageBreak/>
        <w:t>Chapter Two: Related Literature</w:t>
      </w:r>
      <w:bookmarkEnd w:id="74"/>
      <w:bookmarkEnd w:id="75"/>
    </w:p>
    <w:p w:rsidR="006D421D" w:rsidRPr="006D421D" w:rsidRDefault="006D421D" w:rsidP="006D421D">
      <w:pPr>
        <w:pStyle w:val="Heading2"/>
        <w:jc w:val="left"/>
      </w:pPr>
      <w:bookmarkStart w:id="76" w:name="_Toc205167848"/>
      <w:r w:rsidRPr="006D421D">
        <w:t>2.1. Introduction</w:t>
      </w:r>
      <w:bookmarkEnd w:id="76"/>
      <w:r w:rsidRPr="006D421D">
        <w:t xml:space="preserve"> </w:t>
      </w:r>
    </w:p>
    <w:p w:rsidR="006D421D" w:rsidRPr="006D421D" w:rsidRDefault="006D421D" w:rsidP="006D421D">
      <w:pPr>
        <w:spacing w:line="360" w:lineRule="auto"/>
        <w:jc w:val="both"/>
        <w:rPr>
          <w:rFonts w:ascii="Times New Roman" w:eastAsia="Calibri" w:hAnsi="Times New Roman" w:cs="Times New Roman"/>
          <w:sz w:val="24"/>
        </w:rPr>
      </w:pPr>
      <w:r w:rsidRPr="006D421D">
        <w:rPr>
          <w:rFonts w:ascii="Times New Roman" w:eastAsia="Calibri" w:hAnsi="Times New Roman" w:cs="Times New Roman"/>
          <w:sz w:val="24"/>
        </w:rPr>
        <w:t>Training had been described in numerous approaches through specific authors. The major concept that every one of them highlighted in their research is the group of workers functionality enhancement. Training is a planned effort to permit personnel to learn task related expertise, abilities, and conduct. Development includes obtaining information, competencies, and behavior that enhance employees‟ capacity to meet the challenges of an expansion of recent or existing jobs, inclusive of the patron and patron demands of those jobs. Development packages frequently recognition on getting ready employees for management duty (</w:t>
      </w:r>
      <w:proofErr w:type="spellStart"/>
      <w:r w:rsidRPr="006D421D">
        <w:rPr>
          <w:rFonts w:ascii="Times New Roman" w:eastAsia="Calibri" w:hAnsi="Times New Roman" w:cs="Times New Roman"/>
          <w:sz w:val="24"/>
        </w:rPr>
        <w:t>Noe</w:t>
      </w:r>
      <w:proofErr w:type="spellEnd"/>
      <w:r w:rsidRPr="006D421D">
        <w:rPr>
          <w:rFonts w:ascii="Times New Roman" w:eastAsia="Calibri" w:hAnsi="Times New Roman" w:cs="Times New Roman"/>
          <w:sz w:val="24"/>
        </w:rPr>
        <w:t>, 2011).</w:t>
      </w:r>
    </w:p>
    <w:p w:rsidR="006D421D" w:rsidRPr="006D421D" w:rsidRDefault="006D421D" w:rsidP="006D421D">
      <w:pPr>
        <w:pStyle w:val="Heading2"/>
        <w:jc w:val="left"/>
      </w:pPr>
      <w:bookmarkStart w:id="77" w:name="_Toc199882407"/>
      <w:bookmarkStart w:id="78" w:name="_Toc199887555"/>
      <w:bookmarkStart w:id="79" w:name="_Toc205167849"/>
      <w:r w:rsidRPr="006D421D">
        <w:t>2.2</w:t>
      </w:r>
      <w:proofErr w:type="gramStart"/>
      <w:r w:rsidRPr="006D421D">
        <w:t>.  Theoretical</w:t>
      </w:r>
      <w:proofErr w:type="gramEnd"/>
      <w:r w:rsidRPr="006D421D">
        <w:t xml:space="preserve"> Review</w:t>
      </w:r>
      <w:bookmarkEnd w:id="77"/>
      <w:bookmarkEnd w:id="78"/>
      <w:bookmarkEnd w:id="79"/>
    </w:p>
    <w:p w:rsidR="006D421D" w:rsidRPr="006D421D" w:rsidRDefault="006D421D" w:rsidP="006D421D">
      <w:pPr>
        <w:pStyle w:val="Heading3"/>
        <w:rPr>
          <w:rFonts w:ascii="Times New Roman" w:eastAsia="Times New Roman" w:hAnsi="Times New Roman" w:cs="Times New Roman"/>
          <w:color w:val="000000" w:themeColor="text1"/>
          <w:sz w:val="24"/>
        </w:rPr>
      </w:pPr>
      <w:bookmarkStart w:id="80" w:name="_Toc199882408"/>
      <w:bookmarkStart w:id="81" w:name="_Toc199887556"/>
      <w:bookmarkStart w:id="82" w:name="_Toc205167850"/>
      <w:r w:rsidRPr="006D421D">
        <w:rPr>
          <w:rFonts w:ascii="Times New Roman" w:eastAsia="Times New Roman" w:hAnsi="Times New Roman" w:cs="Times New Roman"/>
          <w:color w:val="000000" w:themeColor="text1"/>
          <w:sz w:val="24"/>
        </w:rPr>
        <w:t>2.2.1. Human Capital Theory</w:t>
      </w:r>
      <w:bookmarkEnd w:id="80"/>
      <w:bookmarkEnd w:id="81"/>
      <w:bookmarkEnd w:id="82"/>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Human Capital Theory (HCT) was introduced by Schultz (1961) and later expanded by Becker (1964). The theory posits that employees’ knowledge, skills, and abilities (KSAs) represent a valuable form of capital that can be developed through education, training, and experience. Unlike physical capital, human capital is embedded in individuals and contributes directly to productivity, innovation, and overall economic growth. Becker (1993) emphasized that organizations investing in human capital development through training programs create a more capable and efficient workforce, leading to long-term benefits for both employees and the organization. A fundamental assumption of HCT is that employees are not merely costs to an organization but rather strategic assets whose competencies drive organizational success. Firms that invest in education and training enhance their workforce’s productivity and adaptability, allowing them to respond to technological advancements, market changes, and competitive pressures (</w:t>
      </w:r>
      <w:proofErr w:type="spellStart"/>
      <w:r w:rsidRPr="006D421D">
        <w:rPr>
          <w:rFonts w:ascii="Times New Roman" w:eastAsia="Times New Roman" w:hAnsi="Times New Roman" w:cs="Times New Roman"/>
          <w:color w:val="000000"/>
          <w:sz w:val="24"/>
          <w:szCs w:val="24"/>
        </w:rPr>
        <w:t>Mincer</w:t>
      </w:r>
      <w:proofErr w:type="spellEnd"/>
      <w:r w:rsidRPr="006D421D">
        <w:rPr>
          <w:rFonts w:ascii="Times New Roman" w:eastAsia="Times New Roman" w:hAnsi="Times New Roman" w:cs="Times New Roman"/>
          <w:color w:val="000000"/>
          <w:sz w:val="24"/>
          <w:szCs w:val="24"/>
        </w:rPr>
        <w:t xml:space="preserve">, 1974). </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According to </w:t>
      </w:r>
      <w:proofErr w:type="spellStart"/>
      <w:r w:rsidRPr="006D421D">
        <w:rPr>
          <w:rFonts w:ascii="Times New Roman" w:eastAsia="Times New Roman" w:hAnsi="Times New Roman" w:cs="Times New Roman"/>
          <w:color w:val="000000"/>
          <w:sz w:val="24"/>
          <w:szCs w:val="24"/>
        </w:rPr>
        <w:t>Noe</w:t>
      </w:r>
      <w:proofErr w:type="spellEnd"/>
      <w:r w:rsidRPr="006D421D">
        <w:rPr>
          <w:rFonts w:ascii="Times New Roman" w:eastAsia="Times New Roman" w:hAnsi="Times New Roman" w:cs="Times New Roman"/>
          <w:color w:val="000000"/>
          <w:sz w:val="24"/>
          <w:szCs w:val="24"/>
        </w:rPr>
        <w:t xml:space="preserve"> et al. (2017), training programs contribute to employees’ professional development, equipping them with specialized skills that improve job performance and decision-making abilities. This, in turn, leads to greater operational efficiency, reduced errors, and improved service delivery. The impact of human capital investment on employee performance is significant. Employees who undergo training exhibit increased productivity, as they can perform tasks more effectively and efficiently (</w:t>
      </w:r>
      <w:proofErr w:type="spellStart"/>
      <w:r w:rsidRPr="006D421D">
        <w:rPr>
          <w:rFonts w:ascii="Times New Roman" w:eastAsia="Times New Roman" w:hAnsi="Times New Roman" w:cs="Times New Roman"/>
          <w:color w:val="000000"/>
          <w:sz w:val="24"/>
          <w:szCs w:val="24"/>
        </w:rPr>
        <w:t>Bapna</w:t>
      </w:r>
      <w:proofErr w:type="spellEnd"/>
      <w:r w:rsidRPr="006D421D">
        <w:rPr>
          <w:rFonts w:ascii="Times New Roman" w:eastAsia="Times New Roman" w:hAnsi="Times New Roman" w:cs="Times New Roman"/>
          <w:color w:val="000000"/>
          <w:sz w:val="24"/>
          <w:szCs w:val="24"/>
        </w:rPr>
        <w:t xml:space="preserve"> et al., 2013). </w:t>
      </w:r>
      <w:proofErr w:type="spellStart"/>
      <w:r w:rsidRPr="006D421D">
        <w:rPr>
          <w:rFonts w:ascii="Times New Roman" w:eastAsia="Times New Roman" w:hAnsi="Times New Roman" w:cs="Times New Roman"/>
          <w:color w:val="000000"/>
          <w:sz w:val="24"/>
          <w:szCs w:val="24"/>
        </w:rPr>
        <w:t>Dearden</w:t>
      </w:r>
      <w:proofErr w:type="spellEnd"/>
      <w:r w:rsidRPr="006D421D">
        <w:rPr>
          <w:rFonts w:ascii="Times New Roman" w:eastAsia="Times New Roman" w:hAnsi="Times New Roman" w:cs="Times New Roman"/>
          <w:color w:val="000000"/>
          <w:sz w:val="24"/>
          <w:szCs w:val="24"/>
        </w:rPr>
        <w:t xml:space="preserve">, Reed, and Van </w:t>
      </w:r>
      <w:proofErr w:type="spellStart"/>
      <w:r w:rsidRPr="006D421D">
        <w:rPr>
          <w:rFonts w:ascii="Times New Roman" w:eastAsia="Times New Roman" w:hAnsi="Times New Roman" w:cs="Times New Roman"/>
          <w:color w:val="000000"/>
          <w:sz w:val="24"/>
          <w:szCs w:val="24"/>
        </w:rPr>
        <w:t>Reenen</w:t>
      </w:r>
      <w:proofErr w:type="spellEnd"/>
      <w:r w:rsidRPr="006D421D">
        <w:rPr>
          <w:rFonts w:ascii="Times New Roman" w:eastAsia="Times New Roman" w:hAnsi="Times New Roman" w:cs="Times New Roman"/>
          <w:color w:val="000000"/>
          <w:sz w:val="24"/>
          <w:szCs w:val="24"/>
        </w:rPr>
        <w:t xml:space="preserve"> </w:t>
      </w:r>
      <w:r w:rsidRPr="006D421D">
        <w:rPr>
          <w:rFonts w:ascii="Times New Roman" w:eastAsia="Times New Roman" w:hAnsi="Times New Roman" w:cs="Times New Roman"/>
          <w:color w:val="000000"/>
          <w:sz w:val="24"/>
          <w:szCs w:val="24"/>
        </w:rPr>
        <w:lastRenderedPageBreak/>
        <w:t>(2006) found that firms with structured training programs experience substantial improvements in labor productivity and innovation. Moreover, training enhances employees’ adaptability to new technologies, ensuring they remain relevant in a constantly evolving work environment (</w:t>
      </w:r>
      <w:proofErr w:type="spellStart"/>
      <w:r w:rsidRPr="006D421D">
        <w:rPr>
          <w:rFonts w:ascii="Times New Roman" w:eastAsia="Times New Roman" w:hAnsi="Times New Roman" w:cs="Times New Roman"/>
          <w:color w:val="000000"/>
          <w:sz w:val="24"/>
          <w:szCs w:val="24"/>
        </w:rPr>
        <w:t>Goldin</w:t>
      </w:r>
      <w:proofErr w:type="spellEnd"/>
      <w:r w:rsidRPr="006D421D">
        <w:rPr>
          <w:rFonts w:ascii="Times New Roman" w:eastAsia="Times New Roman" w:hAnsi="Times New Roman" w:cs="Times New Roman"/>
          <w:color w:val="000000"/>
          <w:sz w:val="24"/>
          <w:szCs w:val="24"/>
        </w:rPr>
        <w:t xml:space="preserve"> &amp; Katz, 2008). </w:t>
      </w:r>
      <w:proofErr w:type="spellStart"/>
      <w:r w:rsidRPr="006D421D">
        <w:rPr>
          <w:rFonts w:ascii="Times New Roman" w:eastAsia="Times New Roman" w:hAnsi="Times New Roman" w:cs="Times New Roman"/>
          <w:color w:val="000000"/>
          <w:sz w:val="24"/>
          <w:szCs w:val="24"/>
        </w:rPr>
        <w:t>Brynjolfsson</w:t>
      </w:r>
      <w:proofErr w:type="spellEnd"/>
      <w:r w:rsidRPr="006D421D">
        <w:rPr>
          <w:rFonts w:ascii="Times New Roman" w:eastAsia="Times New Roman" w:hAnsi="Times New Roman" w:cs="Times New Roman"/>
          <w:color w:val="000000"/>
          <w:sz w:val="24"/>
          <w:szCs w:val="24"/>
        </w:rPr>
        <w:t xml:space="preserve"> and McAfee (2014) further argue that digital literacy training enables employees to leverage automation and data analytics, contributing to more informed decision-making and competitive advantage.</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Another crucial benefit of human capital investment is its effect on employee motivation and retention. Organizations that offer continuous learning opportunities foster a sense of job satisfaction and commitment among employees. </w:t>
      </w:r>
      <w:proofErr w:type="spellStart"/>
      <w:r w:rsidRPr="006D421D">
        <w:rPr>
          <w:rFonts w:ascii="Times New Roman" w:eastAsia="Times New Roman" w:hAnsi="Times New Roman" w:cs="Times New Roman"/>
          <w:color w:val="000000"/>
          <w:sz w:val="24"/>
          <w:szCs w:val="24"/>
        </w:rPr>
        <w:t>Jehanzeb</w:t>
      </w:r>
      <w:proofErr w:type="spellEnd"/>
      <w:r w:rsidRPr="006D421D">
        <w:rPr>
          <w:rFonts w:ascii="Times New Roman" w:eastAsia="Times New Roman" w:hAnsi="Times New Roman" w:cs="Times New Roman"/>
          <w:color w:val="000000"/>
          <w:sz w:val="24"/>
          <w:szCs w:val="24"/>
        </w:rPr>
        <w:t xml:space="preserve"> and </w:t>
      </w:r>
      <w:proofErr w:type="spellStart"/>
      <w:r w:rsidRPr="006D421D">
        <w:rPr>
          <w:rFonts w:ascii="Times New Roman" w:eastAsia="Times New Roman" w:hAnsi="Times New Roman" w:cs="Times New Roman"/>
          <w:color w:val="000000"/>
          <w:sz w:val="24"/>
          <w:szCs w:val="24"/>
        </w:rPr>
        <w:t>Bashir</w:t>
      </w:r>
      <w:proofErr w:type="spellEnd"/>
      <w:r w:rsidRPr="006D421D">
        <w:rPr>
          <w:rFonts w:ascii="Times New Roman" w:eastAsia="Times New Roman" w:hAnsi="Times New Roman" w:cs="Times New Roman"/>
          <w:color w:val="000000"/>
          <w:sz w:val="24"/>
          <w:szCs w:val="24"/>
        </w:rPr>
        <w:t xml:space="preserve"> (2013) found that employees who perceive training as a valuable career development tool are more likely to remain loyal to their organizations. Similarly, </w:t>
      </w:r>
      <w:proofErr w:type="spellStart"/>
      <w:r w:rsidRPr="006D421D">
        <w:rPr>
          <w:rFonts w:ascii="Times New Roman" w:eastAsia="Times New Roman" w:hAnsi="Times New Roman" w:cs="Times New Roman"/>
          <w:color w:val="000000"/>
          <w:sz w:val="24"/>
          <w:szCs w:val="24"/>
        </w:rPr>
        <w:t>Huselid</w:t>
      </w:r>
      <w:proofErr w:type="spellEnd"/>
      <w:r w:rsidRPr="006D421D">
        <w:rPr>
          <w:rFonts w:ascii="Times New Roman" w:eastAsia="Times New Roman" w:hAnsi="Times New Roman" w:cs="Times New Roman"/>
          <w:color w:val="000000"/>
          <w:sz w:val="24"/>
          <w:szCs w:val="24"/>
        </w:rPr>
        <w:t xml:space="preserve"> (1995) demonstrated that firms with strong human capital development strategies experience lower turnover rates and higher employee engagement levels. When employees feel valued through training, they become more committed to their roles, leading to enhanced overall job performance. </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Beyond individual employee benefits, organizations that prioritize human capital development gain a strategic advantage. Barney (1991) suggested that a well-trained workforce constitutes a unique, valuable, and inimitable resource, which strengthens a firm's competitive position. Training improves service quality by equipping employees with the necessary skills to handle customer interactions, technical challenges, and managerial responsibilities effectively (Chi, </w:t>
      </w:r>
      <w:proofErr w:type="spellStart"/>
      <w:r w:rsidRPr="006D421D">
        <w:rPr>
          <w:rFonts w:ascii="Times New Roman" w:eastAsia="Times New Roman" w:hAnsi="Times New Roman" w:cs="Times New Roman"/>
          <w:color w:val="000000"/>
          <w:sz w:val="24"/>
          <w:szCs w:val="24"/>
        </w:rPr>
        <w:t>Yeh</w:t>
      </w:r>
      <w:proofErr w:type="spellEnd"/>
      <w:r w:rsidRPr="006D421D">
        <w:rPr>
          <w:rFonts w:ascii="Times New Roman" w:eastAsia="Times New Roman" w:hAnsi="Times New Roman" w:cs="Times New Roman"/>
          <w:color w:val="000000"/>
          <w:sz w:val="24"/>
          <w:szCs w:val="24"/>
        </w:rPr>
        <w:t>, &amp; Yang, 2009). Furthermore, organizations that continuously invest in training tend to achieve long-term profitability, as employees' enhanced skills contribute to higher efficiency and reduced costs associated with turnover and poor performance (</w:t>
      </w:r>
      <w:proofErr w:type="spellStart"/>
      <w:r w:rsidRPr="006D421D">
        <w:rPr>
          <w:rFonts w:ascii="Times New Roman" w:eastAsia="Times New Roman" w:hAnsi="Times New Roman" w:cs="Times New Roman"/>
          <w:color w:val="000000"/>
          <w:sz w:val="24"/>
          <w:szCs w:val="24"/>
        </w:rPr>
        <w:t>Huselid</w:t>
      </w:r>
      <w:proofErr w:type="spellEnd"/>
      <w:r w:rsidRPr="006D421D">
        <w:rPr>
          <w:rFonts w:ascii="Times New Roman" w:eastAsia="Times New Roman" w:hAnsi="Times New Roman" w:cs="Times New Roman"/>
          <w:color w:val="000000"/>
          <w:sz w:val="24"/>
          <w:szCs w:val="24"/>
        </w:rPr>
        <w:t>, 1995). In conclusion, Human Capital Theory highlights the significance of investing in employee training as a key driver of organizational success. Firms that adopt a strategic approach to human capital development foster a knowledgeable, motivated, and high-performing workforce. By continuously enhancing employees’ KSAs, organizations ensure long-term sustainability, adaptability, and competitive advantage in an ever-changing business environment.</w:t>
      </w:r>
    </w:p>
    <w:p w:rsidR="006D421D" w:rsidRPr="006D421D" w:rsidRDefault="006D421D" w:rsidP="006D421D">
      <w:pPr>
        <w:spacing w:after="0" w:line="360" w:lineRule="auto"/>
        <w:jc w:val="both"/>
        <w:rPr>
          <w:rFonts w:ascii="Times New Roman" w:eastAsia="Calibri" w:hAnsi="Times New Roman" w:cs="Times New Roman"/>
          <w:color w:val="000000"/>
          <w:sz w:val="24"/>
          <w:szCs w:val="24"/>
        </w:rPr>
      </w:pPr>
    </w:p>
    <w:p w:rsidR="006D421D" w:rsidRPr="006D421D" w:rsidRDefault="006D421D" w:rsidP="006D421D">
      <w:pPr>
        <w:pStyle w:val="Heading3"/>
        <w:rPr>
          <w:rFonts w:ascii="Times New Roman" w:eastAsia="Times New Roman" w:hAnsi="Times New Roman" w:cs="Times New Roman"/>
          <w:color w:val="000000" w:themeColor="text1"/>
          <w:sz w:val="24"/>
        </w:rPr>
      </w:pPr>
      <w:bookmarkStart w:id="83" w:name="_Toc199882409"/>
      <w:bookmarkStart w:id="84" w:name="_Toc199887557"/>
      <w:bookmarkStart w:id="85" w:name="_Toc205167851"/>
      <w:r w:rsidRPr="006D421D">
        <w:rPr>
          <w:rFonts w:ascii="Times New Roman" w:eastAsia="Times New Roman" w:hAnsi="Times New Roman" w:cs="Times New Roman"/>
          <w:color w:val="000000" w:themeColor="text1"/>
          <w:sz w:val="24"/>
        </w:rPr>
        <w:lastRenderedPageBreak/>
        <w:t>2.1.2 Resource-Based View</w:t>
      </w:r>
      <w:bookmarkEnd w:id="83"/>
      <w:bookmarkEnd w:id="84"/>
      <w:bookmarkEnd w:id="85"/>
      <w:r w:rsidRPr="006D421D">
        <w:rPr>
          <w:rFonts w:ascii="Times New Roman" w:eastAsia="Times New Roman" w:hAnsi="Times New Roman" w:cs="Times New Roman"/>
          <w:color w:val="000000" w:themeColor="text1"/>
          <w:sz w:val="24"/>
        </w:rPr>
        <w:t xml:space="preserve"> </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The Resource-Based View (RBV) of the firm, developed by Barney (1991), posits that an organization's sustained competitive advantage is derived from the effective utilization of valuable, rare, inimitable, and non-substitutable (VRIN) resources. Unlike traditional economic theories that emphasize market positioning and external competition, RBV focuses on internal firm resources as the key drivers of long-term success. According to Barney (2001), firms that possess unique and strategically significant resources—such as highly skilled employees, advanced </w:t>
      </w:r>
      <w:proofErr w:type="gramStart"/>
      <w:r w:rsidRPr="006D421D">
        <w:rPr>
          <w:rFonts w:ascii="Times New Roman" w:eastAsia="Times New Roman" w:hAnsi="Times New Roman" w:cs="Times New Roman"/>
          <w:color w:val="000000"/>
          <w:sz w:val="24"/>
          <w:szCs w:val="24"/>
        </w:rPr>
        <w:t>knowledge,</w:t>
      </w:r>
      <w:proofErr w:type="gramEnd"/>
      <w:r w:rsidRPr="006D421D">
        <w:rPr>
          <w:rFonts w:ascii="Times New Roman" w:eastAsia="Times New Roman" w:hAnsi="Times New Roman" w:cs="Times New Roman"/>
          <w:color w:val="000000"/>
          <w:sz w:val="24"/>
          <w:szCs w:val="24"/>
        </w:rPr>
        <w:t xml:space="preserve"> and strong organizational capabilities—are better positioned to outperform competitors and achieve superior performance.</w:t>
      </w:r>
    </w:p>
    <w:p w:rsidR="006D421D" w:rsidRPr="006D421D" w:rsidRDefault="006D421D" w:rsidP="006D421D">
      <w:pPr>
        <w:spacing w:before="100" w:beforeAutospacing="1"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A central tenet of RBV is that employees constitute a critical intangible resource that can significantly enhance an organization's overall performance when properly trained and developed. Wright, </w:t>
      </w:r>
      <w:proofErr w:type="spellStart"/>
      <w:r w:rsidRPr="006D421D">
        <w:rPr>
          <w:rFonts w:ascii="Times New Roman" w:eastAsia="Times New Roman" w:hAnsi="Times New Roman" w:cs="Times New Roman"/>
          <w:color w:val="000000"/>
          <w:sz w:val="24"/>
          <w:szCs w:val="24"/>
        </w:rPr>
        <w:t>Dunford</w:t>
      </w:r>
      <w:proofErr w:type="spellEnd"/>
      <w:r w:rsidRPr="006D421D">
        <w:rPr>
          <w:rFonts w:ascii="Times New Roman" w:eastAsia="Times New Roman" w:hAnsi="Times New Roman" w:cs="Times New Roman"/>
          <w:color w:val="000000"/>
          <w:sz w:val="24"/>
          <w:szCs w:val="24"/>
        </w:rPr>
        <w:t xml:space="preserve">, and Snell (2001) argue that human capital, particularly employees with specialized knowledge and expertise, represents a core component of a firm's competitive advantage. Unlike tangible assets, human capital is difficult to replicate, making it a unique and valuable resource. As a result, firms that invest in employee training and skill development create a workforce capable of driving innovation, efficiency, and high-quality service delivery (Collis &amp; Montgomery, 1995). One of the primary advantages of leveraging RBV in training and development is its impact on organizational adaptability and problem-solving capabilities. Organizations that provide continuous learning opportunities enable employees to respond effectively to dynamic market conditions, technological advancements, and competitive pressures (Grant, 1996). Research by </w:t>
      </w:r>
      <w:proofErr w:type="spellStart"/>
      <w:r w:rsidRPr="006D421D">
        <w:rPr>
          <w:rFonts w:ascii="Times New Roman" w:eastAsia="Times New Roman" w:hAnsi="Times New Roman" w:cs="Times New Roman"/>
          <w:color w:val="000000"/>
          <w:sz w:val="24"/>
          <w:szCs w:val="24"/>
        </w:rPr>
        <w:t>Peteraf</w:t>
      </w:r>
      <w:proofErr w:type="spellEnd"/>
      <w:r w:rsidRPr="006D421D">
        <w:rPr>
          <w:rFonts w:ascii="Times New Roman" w:eastAsia="Times New Roman" w:hAnsi="Times New Roman" w:cs="Times New Roman"/>
          <w:color w:val="000000"/>
          <w:sz w:val="24"/>
          <w:szCs w:val="24"/>
        </w:rPr>
        <w:t xml:space="preserve"> (1993) suggests that firms with a well-trained workforce demonstrate greater agility in adapting to changes, ensuring long-term sustainability. Training programs that enhance employees' technical skills, leadership abilities, and strategic thinking contribute to overall firm resilience and innovation capacity.</w:t>
      </w:r>
    </w:p>
    <w:p w:rsidR="006D421D" w:rsidRPr="006D421D" w:rsidRDefault="006D421D" w:rsidP="006D421D">
      <w:pPr>
        <w:spacing w:before="100" w:beforeAutospacing="1"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Furthermore, RBV emphasizes the role of knowledge retention and transfer in sustaining competitive advantage. Unlike physical resources, human capital develops and evolves through experience, collaboration, and continuous learning (</w:t>
      </w:r>
      <w:proofErr w:type="spellStart"/>
      <w:r w:rsidRPr="006D421D">
        <w:rPr>
          <w:rFonts w:ascii="Times New Roman" w:eastAsia="Times New Roman" w:hAnsi="Times New Roman" w:cs="Times New Roman"/>
          <w:color w:val="000000"/>
          <w:sz w:val="24"/>
          <w:szCs w:val="24"/>
        </w:rPr>
        <w:t>Nonaka</w:t>
      </w:r>
      <w:proofErr w:type="spellEnd"/>
      <w:r w:rsidRPr="006D421D">
        <w:rPr>
          <w:rFonts w:ascii="Times New Roman" w:eastAsia="Times New Roman" w:hAnsi="Times New Roman" w:cs="Times New Roman"/>
          <w:color w:val="000000"/>
          <w:sz w:val="24"/>
          <w:szCs w:val="24"/>
        </w:rPr>
        <w:t xml:space="preserve"> &amp; Takeuchi, 1995). Training not only enhances individual employee capabilities but also facilitates knowledge-sharing within the organization, preventing skill gaps and ensuring expertise is retained even in cases of workforce turnover (Hatch &amp; Dyer, 2004). Firms that institutionalize training and learning cultures create </w:t>
      </w:r>
      <w:r w:rsidRPr="006D421D">
        <w:rPr>
          <w:rFonts w:ascii="Times New Roman" w:eastAsia="Times New Roman" w:hAnsi="Times New Roman" w:cs="Times New Roman"/>
          <w:color w:val="000000"/>
          <w:sz w:val="24"/>
          <w:szCs w:val="24"/>
        </w:rPr>
        <w:lastRenderedPageBreak/>
        <w:t xml:space="preserve">an environment where employees contribute to ongoing knowledge creation and application, reinforcing the organization’s competitive edge. Empirical studies have shown that organizations that adopt RBV principles in their human resource management strategies experience higher levels of performance. </w:t>
      </w:r>
      <w:proofErr w:type="spellStart"/>
      <w:r w:rsidRPr="006D421D">
        <w:rPr>
          <w:rFonts w:ascii="Times New Roman" w:eastAsia="Times New Roman" w:hAnsi="Times New Roman" w:cs="Times New Roman"/>
          <w:color w:val="000000"/>
          <w:sz w:val="24"/>
          <w:szCs w:val="24"/>
        </w:rPr>
        <w:t>Huselid</w:t>
      </w:r>
      <w:proofErr w:type="spellEnd"/>
      <w:r w:rsidRPr="006D421D">
        <w:rPr>
          <w:rFonts w:ascii="Times New Roman" w:eastAsia="Times New Roman" w:hAnsi="Times New Roman" w:cs="Times New Roman"/>
          <w:color w:val="000000"/>
          <w:sz w:val="24"/>
          <w:szCs w:val="24"/>
        </w:rPr>
        <w:t xml:space="preserve"> (1995) found that companies investing in employee training, skill development, and internal knowledge-sharing practices report improved productivity, innovation, and profitability. Similarly, studies by Barney and Wright (1998) indicate that firms with robust training programs experience greater employee commitment, job satisfaction, and retention, reducing costs associated with turnover and recruitment. These findings highlight the strategic value of human capital as a key differentiator in business success.</w:t>
      </w:r>
    </w:p>
    <w:p w:rsidR="006D421D" w:rsidRPr="006D421D" w:rsidRDefault="006D421D" w:rsidP="006D421D">
      <w:pPr>
        <w:spacing w:before="100" w:beforeAutospacing="1"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In conclusion, the Resource-Based View (RBV) underscores the importance of training and human capital development as fundamental components of an organization's competitive advantage. By investing in employees as valuable and inimitable resources, firms can enhance their adaptability, innovation, and long-term sustainability. Organizations that effectively leverage their internal capabilities through continuous learning and skill enhancement not only strengthen their market position but also ensure their workforce remains a critical driver of success in an increasingly competitive business environment.</w:t>
      </w:r>
    </w:p>
    <w:p w:rsidR="006D421D" w:rsidRPr="006D421D" w:rsidRDefault="006D421D" w:rsidP="006D421D">
      <w:pPr>
        <w:pStyle w:val="Heading3"/>
        <w:rPr>
          <w:rFonts w:ascii="Times New Roman" w:eastAsia="Times New Roman" w:hAnsi="Times New Roman" w:cs="Times New Roman"/>
          <w:color w:val="auto"/>
          <w:sz w:val="24"/>
          <w:szCs w:val="24"/>
        </w:rPr>
      </w:pPr>
      <w:bookmarkStart w:id="86" w:name="_Toc199882410"/>
      <w:bookmarkStart w:id="87" w:name="_Toc199887558"/>
      <w:bookmarkStart w:id="88" w:name="_Toc205167852"/>
      <w:r w:rsidRPr="006D421D">
        <w:rPr>
          <w:rFonts w:ascii="Times New Roman" w:eastAsia="Times New Roman" w:hAnsi="Times New Roman" w:cs="Times New Roman"/>
          <w:color w:val="auto"/>
          <w:sz w:val="24"/>
          <w:szCs w:val="24"/>
        </w:rPr>
        <w:t>2.1.3 Herzberg’s Two-Factor Theory</w:t>
      </w:r>
      <w:bookmarkEnd w:id="86"/>
      <w:bookmarkEnd w:id="87"/>
      <w:bookmarkEnd w:id="88"/>
      <w:r w:rsidRPr="006D421D">
        <w:rPr>
          <w:rFonts w:ascii="Times New Roman" w:eastAsia="Times New Roman" w:hAnsi="Times New Roman" w:cs="Times New Roman"/>
          <w:color w:val="auto"/>
          <w:sz w:val="24"/>
          <w:szCs w:val="24"/>
        </w:rPr>
        <w:t xml:space="preserve"> </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Herzberg’s Two-Factor Theory (1959) classifies workplace factors into two distinct categories: </w:t>
      </w:r>
      <w:r w:rsidRPr="006D421D">
        <w:rPr>
          <w:rFonts w:ascii="Times New Roman" w:eastAsia="Times New Roman" w:hAnsi="Times New Roman" w:cs="Times New Roman"/>
          <w:b/>
          <w:bCs/>
          <w:color w:val="000000"/>
          <w:sz w:val="24"/>
          <w:szCs w:val="24"/>
        </w:rPr>
        <w:t>motivators</w:t>
      </w:r>
      <w:r w:rsidRPr="006D421D">
        <w:rPr>
          <w:rFonts w:ascii="Times New Roman" w:eastAsia="Times New Roman" w:hAnsi="Times New Roman" w:cs="Times New Roman"/>
          <w:color w:val="000000"/>
          <w:sz w:val="24"/>
          <w:szCs w:val="24"/>
        </w:rPr>
        <w:t xml:space="preserve"> and </w:t>
      </w:r>
      <w:r w:rsidRPr="006D421D">
        <w:rPr>
          <w:rFonts w:ascii="Times New Roman" w:eastAsia="Times New Roman" w:hAnsi="Times New Roman" w:cs="Times New Roman"/>
          <w:b/>
          <w:bCs/>
          <w:color w:val="000000"/>
          <w:sz w:val="24"/>
          <w:szCs w:val="24"/>
        </w:rPr>
        <w:t>hygiene factors</w:t>
      </w:r>
      <w:r w:rsidRPr="006D421D">
        <w:rPr>
          <w:rFonts w:ascii="Times New Roman" w:eastAsia="Times New Roman" w:hAnsi="Times New Roman" w:cs="Times New Roman"/>
          <w:color w:val="000000"/>
          <w:sz w:val="24"/>
          <w:szCs w:val="24"/>
        </w:rPr>
        <w:t>. Motivators are intrinsic elements that enhance job satisfaction and drive employee engagement, while hygiene factors are extrinsic elements that prevent dissatisfaction but do not necessarily increase motivation. According to Herzberg (1966), factors such as achievement, recognition, career advancement, and personal growth are key motivators that lead to higher employee commitment and performance. In contrast, hygiene factors—such as salary, company policies, and working conditions—merely prevent dissatisfaction without fostering deeper engagement or enthusiasm.</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Training and skill development align closely with Herzberg’s motivators by offering employees opportunities for personal and professional growth. Employees who receive continuous learning opportunities feel a greater sense of accomplishment, which enhances their intrinsic motivation and job engagement (</w:t>
      </w:r>
      <w:proofErr w:type="spellStart"/>
      <w:r w:rsidRPr="006D421D">
        <w:rPr>
          <w:rFonts w:ascii="Times New Roman" w:eastAsia="Times New Roman" w:hAnsi="Times New Roman" w:cs="Times New Roman"/>
          <w:color w:val="000000"/>
          <w:sz w:val="24"/>
          <w:szCs w:val="24"/>
        </w:rPr>
        <w:t>Hackman</w:t>
      </w:r>
      <w:proofErr w:type="spellEnd"/>
      <w:r w:rsidRPr="006D421D">
        <w:rPr>
          <w:rFonts w:ascii="Times New Roman" w:eastAsia="Times New Roman" w:hAnsi="Times New Roman" w:cs="Times New Roman"/>
          <w:color w:val="000000"/>
          <w:sz w:val="24"/>
          <w:szCs w:val="24"/>
        </w:rPr>
        <w:t xml:space="preserve"> &amp; Oldham, 1976). Training fosters a culture of continuous </w:t>
      </w:r>
      <w:r w:rsidRPr="006D421D">
        <w:rPr>
          <w:rFonts w:ascii="Times New Roman" w:eastAsia="Times New Roman" w:hAnsi="Times New Roman" w:cs="Times New Roman"/>
          <w:color w:val="000000"/>
          <w:sz w:val="24"/>
          <w:szCs w:val="24"/>
        </w:rPr>
        <w:lastRenderedPageBreak/>
        <w:t>improvement, equipping employees with the skills and knowledge needed to perform their tasks more effectively. When employees perceive that their organization is investing in their career growth, they are more likely to exhibit higher levels of job satisfaction and commitment (</w:t>
      </w:r>
      <w:proofErr w:type="spellStart"/>
      <w:r w:rsidRPr="006D421D">
        <w:rPr>
          <w:rFonts w:ascii="Times New Roman" w:eastAsia="Times New Roman" w:hAnsi="Times New Roman" w:cs="Times New Roman"/>
          <w:color w:val="000000"/>
          <w:sz w:val="24"/>
          <w:szCs w:val="24"/>
        </w:rPr>
        <w:t>Jehanzeb</w:t>
      </w:r>
      <w:proofErr w:type="spellEnd"/>
      <w:r w:rsidRPr="006D421D">
        <w:rPr>
          <w:rFonts w:ascii="Times New Roman" w:eastAsia="Times New Roman" w:hAnsi="Times New Roman" w:cs="Times New Roman"/>
          <w:color w:val="000000"/>
          <w:sz w:val="24"/>
          <w:szCs w:val="24"/>
        </w:rPr>
        <w:t xml:space="preserve"> &amp; </w:t>
      </w:r>
      <w:proofErr w:type="spellStart"/>
      <w:r w:rsidRPr="006D421D">
        <w:rPr>
          <w:rFonts w:ascii="Times New Roman" w:eastAsia="Times New Roman" w:hAnsi="Times New Roman" w:cs="Times New Roman"/>
          <w:color w:val="000000"/>
          <w:sz w:val="24"/>
          <w:szCs w:val="24"/>
        </w:rPr>
        <w:t>Bashir</w:t>
      </w:r>
      <w:proofErr w:type="spellEnd"/>
      <w:r w:rsidRPr="006D421D">
        <w:rPr>
          <w:rFonts w:ascii="Times New Roman" w:eastAsia="Times New Roman" w:hAnsi="Times New Roman" w:cs="Times New Roman"/>
          <w:color w:val="000000"/>
          <w:sz w:val="24"/>
          <w:szCs w:val="24"/>
        </w:rPr>
        <w:t>, 2013).</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Empirical studies further reinforce the role of training as a motivational factor. </w:t>
      </w:r>
      <w:proofErr w:type="spellStart"/>
      <w:r w:rsidRPr="006D421D">
        <w:rPr>
          <w:rFonts w:ascii="Times New Roman" w:eastAsia="Times New Roman" w:hAnsi="Times New Roman" w:cs="Times New Roman"/>
          <w:color w:val="000000"/>
          <w:sz w:val="24"/>
          <w:szCs w:val="24"/>
        </w:rPr>
        <w:t>Jehanzeb</w:t>
      </w:r>
      <w:proofErr w:type="spellEnd"/>
      <w:r w:rsidRPr="006D421D">
        <w:rPr>
          <w:rFonts w:ascii="Times New Roman" w:eastAsia="Times New Roman" w:hAnsi="Times New Roman" w:cs="Times New Roman"/>
          <w:color w:val="000000"/>
          <w:sz w:val="24"/>
          <w:szCs w:val="24"/>
        </w:rPr>
        <w:t xml:space="preserve"> and </w:t>
      </w:r>
      <w:proofErr w:type="spellStart"/>
      <w:r w:rsidRPr="006D421D">
        <w:rPr>
          <w:rFonts w:ascii="Times New Roman" w:eastAsia="Times New Roman" w:hAnsi="Times New Roman" w:cs="Times New Roman"/>
          <w:color w:val="000000"/>
          <w:sz w:val="24"/>
          <w:szCs w:val="24"/>
        </w:rPr>
        <w:t>Bashir</w:t>
      </w:r>
      <w:proofErr w:type="spellEnd"/>
      <w:r w:rsidRPr="006D421D">
        <w:rPr>
          <w:rFonts w:ascii="Times New Roman" w:eastAsia="Times New Roman" w:hAnsi="Times New Roman" w:cs="Times New Roman"/>
          <w:color w:val="000000"/>
          <w:sz w:val="24"/>
          <w:szCs w:val="24"/>
        </w:rPr>
        <w:t xml:space="preserve"> (2013) found that employees who participate in ongoing training programs report higher levels of job satisfaction and motivation compared to those who receive minimal or no training. Similarly, studies by </w:t>
      </w:r>
      <w:proofErr w:type="spellStart"/>
      <w:r w:rsidRPr="006D421D">
        <w:rPr>
          <w:rFonts w:ascii="Times New Roman" w:eastAsia="Times New Roman" w:hAnsi="Times New Roman" w:cs="Times New Roman"/>
          <w:color w:val="000000"/>
          <w:sz w:val="24"/>
          <w:szCs w:val="24"/>
        </w:rPr>
        <w:t>Rowold</w:t>
      </w:r>
      <w:proofErr w:type="spellEnd"/>
      <w:r w:rsidRPr="006D421D">
        <w:rPr>
          <w:rFonts w:ascii="Times New Roman" w:eastAsia="Times New Roman" w:hAnsi="Times New Roman" w:cs="Times New Roman"/>
          <w:color w:val="000000"/>
          <w:sz w:val="24"/>
          <w:szCs w:val="24"/>
        </w:rPr>
        <w:t xml:space="preserve"> (2008) indicate that training programs designed to enhance employees’ skills and competencies lead to improved job engagement and performance. Employees who develop new skills through training also experience increased self-efficacy, which enhances their confidence and willingness to take on more challenging tasks (</w:t>
      </w:r>
      <w:proofErr w:type="spellStart"/>
      <w:r w:rsidRPr="006D421D">
        <w:rPr>
          <w:rFonts w:ascii="Times New Roman" w:eastAsia="Times New Roman" w:hAnsi="Times New Roman" w:cs="Times New Roman"/>
          <w:color w:val="000000"/>
          <w:sz w:val="24"/>
          <w:szCs w:val="24"/>
        </w:rPr>
        <w:t>Bandura</w:t>
      </w:r>
      <w:proofErr w:type="spellEnd"/>
      <w:r w:rsidRPr="006D421D">
        <w:rPr>
          <w:rFonts w:ascii="Times New Roman" w:eastAsia="Times New Roman" w:hAnsi="Times New Roman" w:cs="Times New Roman"/>
          <w:color w:val="000000"/>
          <w:sz w:val="24"/>
          <w:szCs w:val="24"/>
        </w:rPr>
        <w:t>, 1997). Another critical aspect of training’s impact on motivation is its role in career advancement and recognition. Herzberg (1966) emphasized that employees are more motivated when they perceive opportunities for growth and progression. Training provides employees with the necessary competencies to advance within the organization, leading to promotions and greater job responsibilities. When employees recognize that their efforts in skill development contribute to career progression, they are more likely to be engaged and committed to their work (</w:t>
      </w:r>
      <w:proofErr w:type="spellStart"/>
      <w:r w:rsidRPr="006D421D">
        <w:rPr>
          <w:rFonts w:ascii="Times New Roman" w:eastAsia="Times New Roman" w:hAnsi="Times New Roman" w:cs="Times New Roman"/>
          <w:color w:val="000000"/>
          <w:sz w:val="24"/>
          <w:szCs w:val="24"/>
        </w:rPr>
        <w:t>Noe</w:t>
      </w:r>
      <w:proofErr w:type="spellEnd"/>
      <w:r w:rsidRPr="006D421D">
        <w:rPr>
          <w:rFonts w:ascii="Times New Roman" w:eastAsia="Times New Roman" w:hAnsi="Times New Roman" w:cs="Times New Roman"/>
          <w:color w:val="000000"/>
          <w:sz w:val="24"/>
          <w:szCs w:val="24"/>
        </w:rPr>
        <w:t xml:space="preserve"> et al., 2017).</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Furthermore, training enhances employees' sense of purpose and job enrichment. According to </w:t>
      </w:r>
      <w:proofErr w:type="spellStart"/>
      <w:r w:rsidRPr="006D421D">
        <w:rPr>
          <w:rFonts w:ascii="Times New Roman" w:eastAsia="Times New Roman" w:hAnsi="Times New Roman" w:cs="Times New Roman"/>
          <w:color w:val="000000"/>
          <w:sz w:val="24"/>
          <w:szCs w:val="24"/>
        </w:rPr>
        <w:t>Hackman</w:t>
      </w:r>
      <w:proofErr w:type="spellEnd"/>
      <w:r w:rsidRPr="006D421D">
        <w:rPr>
          <w:rFonts w:ascii="Times New Roman" w:eastAsia="Times New Roman" w:hAnsi="Times New Roman" w:cs="Times New Roman"/>
          <w:color w:val="000000"/>
          <w:sz w:val="24"/>
          <w:szCs w:val="24"/>
        </w:rPr>
        <w:t xml:space="preserve"> and Oldham’s (1976) Job Characteristics Model, employees are more motivated when they experience meaningful work, autonomy, and opportunities to develop new skills. Training programs contribute to job enrichment by increasing employees’ expertise and problem-solving abilities, allowing them to perform their roles with greater confidence and creativity. Research by </w:t>
      </w:r>
      <w:proofErr w:type="spellStart"/>
      <w:r w:rsidRPr="006D421D">
        <w:rPr>
          <w:rFonts w:ascii="Times New Roman" w:eastAsia="Times New Roman" w:hAnsi="Times New Roman" w:cs="Times New Roman"/>
          <w:color w:val="000000"/>
          <w:sz w:val="24"/>
          <w:szCs w:val="24"/>
        </w:rPr>
        <w:t>Tannenbaum</w:t>
      </w:r>
      <w:proofErr w:type="spellEnd"/>
      <w:r w:rsidRPr="006D421D">
        <w:rPr>
          <w:rFonts w:ascii="Times New Roman" w:eastAsia="Times New Roman" w:hAnsi="Times New Roman" w:cs="Times New Roman"/>
          <w:color w:val="000000"/>
          <w:sz w:val="24"/>
          <w:szCs w:val="24"/>
        </w:rPr>
        <w:t xml:space="preserve"> et al. (1991) supports this notion, showing that employees who undergo regular training exhibit higher job involvement and satisfaction. In conclusion, Herzberg’s Two-Factor Theory highlights the importance of training as a key motivator that enhances job satisfaction, engagement, and career growth. Organizations that prioritize training programs create a workforce that is not only more skilled and productive but also more motivated and committed. By offering employees opportunities for continuous learning, career advancement, and </w:t>
      </w:r>
      <w:r w:rsidRPr="006D421D">
        <w:rPr>
          <w:rFonts w:ascii="Times New Roman" w:eastAsia="Times New Roman" w:hAnsi="Times New Roman" w:cs="Times New Roman"/>
          <w:color w:val="000000"/>
          <w:sz w:val="24"/>
          <w:szCs w:val="24"/>
        </w:rPr>
        <w:lastRenderedPageBreak/>
        <w:t>recognition, organizations can foster a positive work environment that drives long-term success and employee retention.</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pStyle w:val="Heading2"/>
        <w:jc w:val="left"/>
      </w:pPr>
      <w:bookmarkStart w:id="89" w:name="_Toc199882411"/>
      <w:bookmarkStart w:id="90" w:name="_Toc199887559"/>
      <w:bookmarkStart w:id="91" w:name="_Toc205167853"/>
      <w:r w:rsidRPr="006D421D">
        <w:t>2.3. Training</w:t>
      </w:r>
      <w:bookmarkEnd w:id="89"/>
      <w:bookmarkEnd w:id="90"/>
      <w:bookmarkEnd w:id="91"/>
      <w:r w:rsidRPr="006D421D">
        <w:t xml:space="preserve"> </w:t>
      </w:r>
    </w:p>
    <w:p w:rsidR="006D421D" w:rsidRPr="006D421D" w:rsidRDefault="006D421D" w:rsidP="006D421D">
      <w:pPr>
        <w:spacing w:line="360" w:lineRule="auto"/>
        <w:jc w:val="both"/>
        <w:rPr>
          <w:rFonts w:ascii="Times New Roman" w:eastAsia="Calibri" w:hAnsi="Times New Roman" w:cs="Times New Roman"/>
          <w:color w:val="000000"/>
          <w:sz w:val="24"/>
        </w:rPr>
      </w:pPr>
      <w:r w:rsidRPr="006D421D">
        <w:rPr>
          <w:rFonts w:ascii="Times New Roman" w:eastAsia="Calibri" w:hAnsi="Times New Roman" w:cs="Times New Roman"/>
          <w:color w:val="000000"/>
          <w:sz w:val="24"/>
          <w:szCs w:val="24"/>
        </w:rPr>
        <w:t>Training refers to a planned intervention aimed at enhancing the elements of individual job performance” (</w:t>
      </w:r>
      <w:proofErr w:type="spellStart"/>
      <w:r w:rsidRPr="006D421D">
        <w:rPr>
          <w:rFonts w:ascii="Times New Roman" w:eastAsia="Calibri" w:hAnsi="Times New Roman" w:cs="Times New Roman"/>
          <w:color w:val="000000"/>
          <w:sz w:val="24"/>
          <w:szCs w:val="24"/>
        </w:rPr>
        <w:t>Chiaburuand</w:t>
      </w:r>
      <w:proofErr w:type="spellEnd"/>
      <w:r w:rsidRPr="006D421D">
        <w:rPr>
          <w:rFonts w:ascii="Times New Roman" w:eastAsia="Calibri" w:hAnsi="Times New Roman" w:cs="Times New Roman"/>
          <w:color w:val="000000"/>
          <w:sz w:val="24"/>
          <w:szCs w:val="24"/>
        </w:rPr>
        <w:t xml:space="preserve"> </w:t>
      </w:r>
      <w:proofErr w:type="spellStart"/>
      <w:r w:rsidRPr="006D421D">
        <w:rPr>
          <w:rFonts w:ascii="Times New Roman" w:eastAsia="Calibri" w:hAnsi="Times New Roman" w:cs="Times New Roman"/>
          <w:color w:val="000000"/>
          <w:sz w:val="24"/>
          <w:szCs w:val="24"/>
        </w:rPr>
        <w:t>Tekleab</w:t>
      </w:r>
      <w:proofErr w:type="spellEnd"/>
      <w:r w:rsidRPr="006D421D">
        <w:rPr>
          <w:rFonts w:ascii="Times New Roman" w:eastAsia="Calibri" w:hAnsi="Times New Roman" w:cs="Times New Roman"/>
          <w:color w:val="000000"/>
          <w:sz w:val="24"/>
          <w:szCs w:val="24"/>
        </w:rPr>
        <w:t>, 2011). It is all about improving the skills that seem to be necessary for the achievement of organizational goals. Training programs may also help the workforce to decrease their anxiety or frustration, originating from the work on the job (</w:t>
      </w:r>
      <w:proofErr w:type="spellStart"/>
      <w:r w:rsidRPr="006D421D">
        <w:rPr>
          <w:rFonts w:ascii="Times New Roman" w:eastAsia="Calibri" w:hAnsi="Times New Roman" w:cs="Times New Roman"/>
          <w:color w:val="000000"/>
          <w:sz w:val="24"/>
          <w:szCs w:val="24"/>
        </w:rPr>
        <w:t>Chenet</w:t>
      </w:r>
      <w:proofErr w:type="spellEnd"/>
      <w:r w:rsidRPr="006D421D">
        <w:rPr>
          <w:rFonts w:ascii="Times New Roman" w:eastAsia="Calibri" w:hAnsi="Times New Roman" w:cs="Times New Roman"/>
          <w:color w:val="000000"/>
          <w:sz w:val="24"/>
          <w:szCs w:val="24"/>
        </w:rPr>
        <w:t xml:space="preserve"> al., 2004). Those workers who feel themselves to be unable perform a task with the desired level of performance often decide to leave the </w:t>
      </w:r>
      <w:proofErr w:type="gramStart"/>
      <w:r w:rsidRPr="006D421D">
        <w:rPr>
          <w:rFonts w:ascii="Times New Roman" w:eastAsia="Calibri" w:hAnsi="Times New Roman" w:cs="Times New Roman"/>
          <w:color w:val="000000"/>
          <w:sz w:val="24"/>
          <w:szCs w:val="24"/>
        </w:rPr>
        <w:t>firm(</w:t>
      </w:r>
      <w:proofErr w:type="gramEnd"/>
      <w:r w:rsidRPr="006D421D">
        <w:rPr>
          <w:rFonts w:ascii="Times New Roman" w:eastAsia="Calibri" w:hAnsi="Times New Roman" w:cs="Times New Roman"/>
          <w:color w:val="000000"/>
          <w:sz w:val="24"/>
          <w:szCs w:val="24"/>
        </w:rPr>
        <w:t>Chen et al., 2004), otherwise, their stay at freewill, does not add to productivity (</w:t>
      </w:r>
      <w:proofErr w:type="spellStart"/>
      <w:r w:rsidRPr="006D421D">
        <w:rPr>
          <w:rFonts w:ascii="Times New Roman" w:eastAsia="Calibri" w:hAnsi="Times New Roman" w:cs="Times New Roman"/>
          <w:color w:val="000000"/>
          <w:sz w:val="24"/>
          <w:szCs w:val="24"/>
        </w:rPr>
        <w:t>Kanelopoulosand</w:t>
      </w:r>
      <w:proofErr w:type="spellEnd"/>
      <w:r w:rsidRPr="006D421D">
        <w:rPr>
          <w:rFonts w:ascii="Times New Roman" w:eastAsia="Calibri" w:hAnsi="Times New Roman" w:cs="Times New Roman"/>
          <w:color w:val="000000"/>
          <w:sz w:val="24"/>
          <w:szCs w:val="24"/>
        </w:rPr>
        <w:t xml:space="preserve"> </w:t>
      </w:r>
      <w:proofErr w:type="spellStart"/>
      <w:r w:rsidRPr="006D421D">
        <w:rPr>
          <w:rFonts w:ascii="Times New Roman" w:eastAsia="Calibri" w:hAnsi="Times New Roman" w:cs="Times New Roman"/>
          <w:color w:val="000000"/>
          <w:sz w:val="24"/>
          <w:szCs w:val="24"/>
        </w:rPr>
        <w:t>Akrivos</w:t>
      </w:r>
      <w:proofErr w:type="spellEnd"/>
      <w:r w:rsidRPr="006D421D">
        <w:rPr>
          <w:rFonts w:ascii="Times New Roman" w:eastAsia="Calibri" w:hAnsi="Times New Roman" w:cs="Times New Roman"/>
          <w:color w:val="000000"/>
          <w:sz w:val="24"/>
          <w:szCs w:val="24"/>
        </w:rPr>
        <w:t>, 2013). Training refers to a planned intervention aimed at enhancing the elements of individual job performance” (</w:t>
      </w:r>
      <w:proofErr w:type="spellStart"/>
      <w:r w:rsidRPr="006D421D">
        <w:rPr>
          <w:rFonts w:ascii="Times New Roman" w:eastAsia="Calibri" w:hAnsi="Times New Roman" w:cs="Times New Roman"/>
          <w:color w:val="000000"/>
          <w:sz w:val="24"/>
          <w:szCs w:val="24"/>
        </w:rPr>
        <w:t>Chiaburuand</w:t>
      </w:r>
      <w:proofErr w:type="spellEnd"/>
      <w:r w:rsidRPr="006D421D">
        <w:rPr>
          <w:rFonts w:ascii="Times New Roman" w:eastAsia="Calibri" w:hAnsi="Times New Roman" w:cs="Times New Roman"/>
          <w:color w:val="000000"/>
          <w:sz w:val="24"/>
          <w:szCs w:val="24"/>
        </w:rPr>
        <w:t xml:space="preserve"> </w:t>
      </w:r>
      <w:proofErr w:type="spellStart"/>
      <w:r w:rsidRPr="006D421D">
        <w:rPr>
          <w:rFonts w:ascii="Times New Roman" w:eastAsia="Calibri" w:hAnsi="Times New Roman" w:cs="Times New Roman"/>
          <w:color w:val="000000"/>
          <w:sz w:val="24"/>
          <w:szCs w:val="24"/>
        </w:rPr>
        <w:t>Tekleab</w:t>
      </w:r>
      <w:proofErr w:type="spellEnd"/>
      <w:r w:rsidRPr="006D421D">
        <w:rPr>
          <w:rFonts w:ascii="Times New Roman" w:eastAsia="Calibri" w:hAnsi="Times New Roman" w:cs="Times New Roman"/>
          <w:color w:val="000000"/>
          <w:sz w:val="24"/>
          <w:szCs w:val="24"/>
        </w:rPr>
        <w:t>, 2011). It is all about improving the skills that seem to be necessary for the achievement of organizational goals. Training programs may also help the workforce to decrease their anxiety or frustration, originating from the work on the job (</w:t>
      </w:r>
      <w:proofErr w:type="spellStart"/>
      <w:r w:rsidRPr="006D421D">
        <w:rPr>
          <w:rFonts w:ascii="Times New Roman" w:eastAsia="Calibri" w:hAnsi="Times New Roman" w:cs="Times New Roman"/>
          <w:color w:val="000000"/>
          <w:sz w:val="24"/>
          <w:szCs w:val="24"/>
        </w:rPr>
        <w:t>Chenet</w:t>
      </w:r>
      <w:proofErr w:type="spellEnd"/>
      <w:r w:rsidRPr="006D421D">
        <w:rPr>
          <w:rFonts w:ascii="Times New Roman" w:eastAsia="Calibri" w:hAnsi="Times New Roman" w:cs="Times New Roman"/>
          <w:color w:val="000000"/>
          <w:sz w:val="24"/>
          <w:szCs w:val="24"/>
        </w:rPr>
        <w:t xml:space="preserve"> al., 2004). Those workers who feel themselves to be unable perform a task with the desired level of performance often decide to leave the </w:t>
      </w:r>
      <w:proofErr w:type="gramStart"/>
      <w:r w:rsidRPr="006D421D">
        <w:rPr>
          <w:rFonts w:ascii="Times New Roman" w:eastAsia="Calibri" w:hAnsi="Times New Roman" w:cs="Times New Roman"/>
          <w:color w:val="000000"/>
          <w:sz w:val="24"/>
          <w:szCs w:val="24"/>
        </w:rPr>
        <w:t>firm(</w:t>
      </w:r>
      <w:proofErr w:type="gramEnd"/>
      <w:r w:rsidRPr="006D421D">
        <w:rPr>
          <w:rFonts w:ascii="Times New Roman" w:eastAsia="Calibri" w:hAnsi="Times New Roman" w:cs="Times New Roman"/>
          <w:color w:val="000000"/>
          <w:sz w:val="24"/>
          <w:szCs w:val="24"/>
        </w:rPr>
        <w:t>Chen et al., 2004), otherwise, their stay at freewill, does not add to productivity (</w:t>
      </w:r>
      <w:proofErr w:type="spellStart"/>
      <w:r w:rsidRPr="006D421D">
        <w:rPr>
          <w:rFonts w:ascii="Times New Roman" w:eastAsia="Calibri" w:hAnsi="Times New Roman" w:cs="Times New Roman"/>
          <w:color w:val="000000"/>
          <w:sz w:val="24"/>
          <w:szCs w:val="24"/>
        </w:rPr>
        <w:t>Kanelopoulos</w:t>
      </w:r>
      <w:proofErr w:type="spellEnd"/>
      <w:r w:rsidRPr="006D421D">
        <w:rPr>
          <w:rFonts w:ascii="Times New Roman" w:eastAsia="Calibri" w:hAnsi="Times New Roman" w:cs="Times New Roman"/>
          <w:color w:val="000000"/>
          <w:sz w:val="24"/>
          <w:szCs w:val="24"/>
        </w:rPr>
        <w:t xml:space="preserve"> and </w:t>
      </w:r>
      <w:proofErr w:type="spellStart"/>
      <w:r w:rsidRPr="006D421D">
        <w:rPr>
          <w:rFonts w:ascii="Times New Roman" w:eastAsia="Calibri" w:hAnsi="Times New Roman" w:cs="Times New Roman"/>
          <w:color w:val="000000"/>
          <w:sz w:val="24"/>
          <w:szCs w:val="24"/>
        </w:rPr>
        <w:t>Akrivos</w:t>
      </w:r>
      <w:proofErr w:type="spellEnd"/>
      <w:r w:rsidRPr="006D421D">
        <w:rPr>
          <w:rFonts w:ascii="Times New Roman" w:eastAsia="Calibri" w:hAnsi="Times New Roman" w:cs="Times New Roman"/>
          <w:color w:val="000000"/>
          <w:sz w:val="24"/>
          <w:szCs w:val="24"/>
        </w:rPr>
        <w:t>, 2013).</w:t>
      </w:r>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t xml:space="preserve">Training is the systematic approach to affecting individuals’ knowledge, skills, and attitudes to improve individual, team, and organizational effectiveness (A. Herman &amp; K. Kurt, 2009). According to Derek &amp; Hall, (2011), training is defined as an organized activity aimed at imparting information and/or instructions to improve the </w:t>
      </w:r>
      <w:proofErr w:type="spellStart"/>
      <w:r w:rsidRPr="006D421D">
        <w:rPr>
          <w:rFonts w:ascii="Times New Roman" w:eastAsia="Calibri" w:hAnsi="Times New Roman" w:cs="Times New Roman"/>
          <w:color w:val="000000"/>
          <w:sz w:val="24"/>
          <w:szCs w:val="24"/>
        </w:rPr>
        <w:t>the</w:t>
      </w:r>
      <w:proofErr w:type="spellEnd"/>
      <w:r w:rsidRPr="006D421D">
        <w:rPr>
          <w:rFonts w:ascii="Times New Roman" w:eastAsia="Calibri" w:hAnsi="Times New Roman" w:cs="Times New Roman"/>
          <w:color w:val="000000"/>
          <w:sz w:val="24"/>
          <w:szCs w:val="24"/>
        </w:rPr>
        <w:t xml:space="preserve"> recipient's performance or to help him or her attain a required level of knowledge or skill. It is a learning process that involves the acquisition of knowledge, sharpening of skills, concepts, and rules, or changing of attitudes and behaviors to enhance the performance of employees.</w:t>
      </w:r>
    </w:p>
    <w:p w:rsidR="006D421D" w:rsidRPr="006D421D" w:rsidRDefault="006D421D" w:rsidP="006D421D">
      <w:pPr>
        <w:spacing w:line="360" w:lineRule="auto"/>
        <w:jc w:val="both"/>
        <w:rPr>
          <w:rFonts w:ascii="Times New Roman" w:eastAsia="Calibri" w:hAnsi="Times New Roman" w:cs="Times New Roman"/>
          <w:color w:val="000000"/>
          <w:sz w:val="24"/>
        </w:rPr>
      </w:pPr>
      <w:r w:rsidRPr="006D421D">
        <w:rPr>
          <w:rFonts w:ascii="Times New Roman" w:eastAsia="Calibri" w:hAnsi="Times New Roman" w:cs="Times New Roman"/>
          <w:color w:val="000000"/>
          <w:sz w:val="24"/>
          <w:szCs w:val="24"/>
        </w:rPr>
        <w:t>Training is the acquisition of knowledge, skills, and competencies as a result of the teaching of vocational or practical skills and knowledge that relate to specific useful competencies, (</w:t>
      </w:r>
      <w:proofErr w:type="spellStart"/>
      <w:r w:rsidRPr="006D421D">
        <w:rPr>
          <w:rFonts w:ascii="Times New Roman" w:eastAsia="Calibri" w:hAnsi="Times New Roman" w:cs="Times New Roman"/>
          <w:color w:val="000000"/>
          <w:sz w:val="24"/>
          <w:szCs w:val="24"/>
        </w:rPr>
        <w:t>Dessler</w:t>
      </w:r>
      <w:proofErr w:type="spellEnd"/>
      <w:r w:rsidRPr="006D421D">
        <w:rPr>
          <w:rFonts w:ascii="Times New Roman" w:eastAsia="Calibri" w:hAnsi="Times New Roman" w:cs="Times New Roman"/>
          <w:color w:val="000000"/>
          <w:sz w:val="24"/>
          <w:szCs w:val="24"/>
        </w:rPr>
        <w:t xml:space="preserve">, 2012). According to Cole (2012), training is a learning activity directed toward the acquisition of </w:t>
      </w:r>
      <w:r w:rsidRPr="006D421D">
        <w:rPr>
          <w:rFonts w:ascii="Times New Roman" w:eastAsia="Calibri" w:hAnsi="Times New Roman" w:cs="Times New Roman"/>
          <w:color w:val="000000"/>
          <w:sz w:val="24"/>
          <w:szCs w:val="24"/>
        </w:rPr>
        <w:lastRenderedPageBreak/>
        <w:t xml:space="preserve">specific knowledge and skills for an occupation or task. The focus of training is the job or task, for example, the need to have efficiency and safety in the operation of particular machines or equipment, or the need for an effective sales force to mention but a few. Training is the planned and systematic modification of behavior through learning events, activities, and programs which results in the participants achieving the levels of knowledge, skills, competencies, and abilities to carry out their work effectively (Gordon, 2013). </w:t>
      </w:r>
      <w:proofErr w:type="spellStart"/>
      <w:r w:rsidRPr="006D421D">
        <w:rPr>
          <w:rFonts w:ascii="Times New Roman" w:eastAsia="Calibri" w:hAnsi="Times New Roman" w:cs="Times New Roman"/>
          <w:color w:val="000000"/>
          <w:sz w:val="24"/>
          <w:szCs w:val="24"/>
        </w:rPr>
        <w:t>Pheesey</w:t>
      </w:r>
      <w:proofErr w:type="spellEnd"/>
      <w:r w:rsidRPr="006D421D">
        <w:rPr>
          <w:rFonts w:ascii="Times New Roman" w:eastAsia="Calibri" w:hAnsi="Times New Roman" w:cs="Times New Roman"/>
          <w:color w:val="000000"/>
          <w:sz w:val="24"/>
          <w:szCs w:val="24"/>
        </w:rPr>
        <w:t xml:space="preserve">, (1991:130), defines training as the systematic process of altering the behavior and or attitudes of employees in a direction to increase the achievement of organizational goals. This means for any organization to succeed in achieving the objectives of its training program, the design, and implementation must be planned and systematic, tailored towards enhancing performance and productivity. </w:t>
      </w:r>
      <w:r w:rsidRPr="006D421D">
        <w:rPr>
          <w:rFonts w:ascii="Times New Roman" w:eastAsia="Calibri" w:hAnsi="Times New Roman" w:cs="Times New Roman"/>
          <w:color w:val="000000"/>
          <w:sz w:val="24"/>
        </w:rPr>
        <w:t>Training consists of an organization’s planned efforts to help employees acquire job-related knowledge, skills, abilities, and behaviors, to apply on the job (</w:t>
      </w:r>
      <w:proofErr w:type="spellStart"/>
      <w:r w:rsidRPr="006D421D">
        <w:rPr>
          <w:rFonts w:ascii="Times New Roman" w:eastAsia="Calibri" w:hAnsi="Times New Roman" w:cs="Times New Roman"/>
          <w:color w:val="000000"/>
          <w:sz w:val="24"/>
        </w:rPr>
        <w:t>Noe</w:t>
      </w:r>
      <w:proofErr w:type="spellEnd"/>
      <w:r w:rsidRPr="006D421D">
        <w:rPr>
          <w:rFonts w:ascii="Times New Roman" w:eastAsia="Calibri" w:hAnsi="Times New Roman" w:cs="Times New Roman"/>
          <w:color w:val="000000"/>
          <w:sz w:val="24"/>
        </w:rPr>
        <w:t xml:space="preserve"> &amp; Hollenbeck, 2019). </w:t>
      </w:r>
    </w:p>
    <w:p w:rsidR="006D421D" w:rsidRPr="006D421D" w:rsidRDefault="006D421D" w:rsidP="006D421D">
      <w:pPr>
        <w:spacing w:line="360" w:lineRule="auto"/>
        <w:jc w:val="both"/>
        <w:rPr>
          <w:rFonts w:ascii="Times New Roman" w:eastAsia="Calibri" w:hAnsi="Times New Roman" w:cs="Times New Roman"/>
          <w:color w:val="000000"/>
          <w:sz w:val="24"/>
        </w:rPr>
      </w:pPr>
      <w:r w:rsidRPr="006D421D">
        <w:rPr>
          <w:rFonts w:ascii="Times New Roman" w:eastAsia="Calibri" w:hAnsi="Times New Roman" w:cs="Times New Roman"/>
          <w:color w:val="000000"/>
          <w:sz w:val="24"/>
        </w:rPr>
        <w:t xml:space="preserve">Training is the systematic modification of behavior through learning processes, which enable individuals to upgrade the levels of knowledge, practice, and qualification needed to carry out their tasks efficiently. It improves the performance of both employees and employers (R. A. G. Khan et al., 2011). In addition, according to A. Khan et al. (2016), training helps the workforce adapt flawlessly to new technology thereby increasing the efficiency and productivity of individuals and organizations. As cited in </w:t>
      </w:r>
      <w:proofErr w:type="spellStart"/>
      <w:r w:rsidRPr="006D421D">
        <w:rPr>
          <w:rFonts w:ascii="Times New Roman" w:eastAsia="Calibri" w:hAnsi="Times New Roman" w:cs="Times New Roman"/>
          <w:color w:val="000000"/>
          <w:sz w:val="24"/>
        </w:rPr>
        <w:t>Abeeha</w:t>
      </w:r>
      <w:proofErr w:type="spellEnd"/>
      <w:r w:rsidRPr="006D421D">
        <w:rPr>
          <w:rFonts w:ascii="Times New Roman" w:eastAsia="Calibri" w:hAnsi="Times New Roman" w:cs="Times New Roman"/>
          <w:color w:val="000000"/>
          <w:sz w:val="24"/>
        </w:rPr>
        <w:t xml:space="preserve"> and </w:t>
      </w:r>
      <w:proofErr w:type="spellStart"/>
      <w:r w:rsidRPr="006D421D">
        <w:rPr>
          <w:rFonts w:ascii="Times New Roman" w:eastAsia="Calibri" w:hAnsi="Times New Roman" w:cs="Times New Roman"/>
          <w:color w:val="000000"/>
          <w:sz w:val="24"/>
        </w:rPr>
        <w:t>Bariha</w:t>
      </w:r>
      <w:proofErr w:type="spellEnd"/>
      <w:r w:rsidRPr="006D421D">
        <w:rPr>
          <w:rFonts w:ascii="Times New Roman" w:eastAsia="Calibri" w:hAnsi="Times New Roman" w:cs="Times New Roman"/>
          <w:color w:val="000000"/>
          <w:sz w:val="24"/>
        </w:rPr>
        <w:t xml:space="preserve"> (2012), while considering a training process it is essential to know who is to be trained, the method and program of training, and also whether the main goals of the training are being achieved or not. Formal training is indeed only one of the ways of ensuring that learning takes place (Armstrong, 2014).</w:t>
      </w:r>
    </w:p>
    <w:p w:rsidR="006D421D" w:rsidRPr="006D421D" w:rsidRDefault="006D421D" w:rsidP="006D421D">
      <w:pPr>
        <w:pStyle w:val="Heading2"/>
        <w:jc w:val="left"/>
      </w:pPr>
      <w:r w:rsidRPr="006D421D">
        <w:br/>
      </w:r>
      <w:bookmarkStart w:id="92" w:name="_Toc205167854"/>
      <w:r w:rsidRPr="006D421D">
        <w:t>2.2. Training process</w:t>
      </w:r>
      <w:bookmarkEnd w:id="92"/>
      <w:r w:rsidRPr="006D421D">
        <w:t xml:space="preserve"> </w:t>
      </w:r>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rPr>
        <w:t>Organizations need to exercise a systematic training approach to ensure the outcome of the training. A systematic approach to training often includes identifying training needs, training design, delivery style, and training evaluation (Mathis &amp; Jackson, 2016). Careful implementation of each element of the training process determines its success. From the employee perspective, training can be effective if it is related to a high level of motivation, creates a better ability to perform their job, and also makes them feel positive toward their work (</w:t>
      </w:r>
      <w:proofErr w:type="spellStart"/>
      <w:r w:rsidRPr="006D421D">
        <w:rPr>
          <w:rFonts w:ascii="Times New Roman" w:eastAsia="Calibri" w:hAnsi="Times New Roman" w:cs="Times New Roman"/>
          <w:color w:val="000000"/>
          <w:sz w:val="24"/>
        </w:rPr>
        <w:t>Balogun</w:t>
      </w:r>
      <w:proofErr w:type="spellEnd"/>
      <w:r w:rsidRPr="006D421D">
        <w:rPr>
          <w:rFonts w:ascii="Times New Roman" w:eastAsia="Calibri" w:hAnsi="Times New Roman" w:cs="Times New Roman"/>
          <w:color w:val="000000"/>
          <w:sz w:val="24"/>
        </w:rPr>
        <w:t xml:space="preserve">, 2011). Armstrong (2014) explained that training should be systematic in that it is specifically designed, </w:t>
      </w:r>
      <w:r w:rsidRPr="006D421D">
        <w:rPr>
          <w:rFonts w:ascii="Times New Roman" w:eastAsia="Calibri" w:hAnsi="Times New Roman" w:cs="Times New Roman"/>
          <w:color w:val="000000"/>
          <w:sz w:val="24"/>
        </w:rPr>
        <w:lastRenderedPageBreak/>
        <w:t xml:space="preserve">planned, and implemented to meet defined needs. It is provided by people who know how to train and the impact of training is carefully evaluated. </w:t>
      </w:r>
      <w:r w:rsidRPr="006D421D">
        <w:rPr>
          <w:rFonts w:ascii="Times New Roman" w:eastAsia="Calibri" w:hAnsi="Times New Roman" w:cs="Times New Roman"/>
          <w:color w:val="000000"/>
          <w:sz w:val="24"/>
          <w:szCs w:val="24"/>
        </w:rPr>
        <w:t xml:space="preserve">According to </w:t>
      </w:r>
      <w:proofErr w:type="spellStart"/>
      <w:r w:rsidRPr="006D421D">
        <w:rPr>
          <w:rFonts w:ascii="Times New Roman" w:eastAsia="Calibri" w:hAnsi="Times New Roman" w:cs="Times New Roman"/>
          <w:color w:val="000000"/>
          <w:sz w:val="24"/>
          <w:szCs w:val="24"/>
        </w:rPr>
        <w:t>Mondy</w:t>
      </w:r>
      <w:proofErr w:type="spellEnd"/>
      <w:r w:rsidRPr="006D421D">
        <w:rPr>
          <w:rFonts w:ascii="Times New Roman" w:eastAsia="Calibri" w:hAnsi="Times New Roman" w:cs="Times New Roman"/>
          <w:color w:val="000000"/>
          <w:sz w:val="24"/>
          <w:szCs w:val="24"/>
        </w:rPr>
        <w:t xml:space="preserve"> and </w:t>
      </w:r>
      <w:proofErr w:type="spellStart"/>
      <w:r w:rsidRPr="006D421D">
        <w:rPr>
          <w:rFonts w:ascii="Times New Roman" w:eastAsia="Calibri" w:hAnsi="Times New Roman" w:cs="Times New Roman"/>
          <w:color w:val="000000"/>
          <w:sz w:val="24"/>
          <w:szCs w:val="24"/>
        </w:rPr>
        <w:t>Martocchio</w:t>
      </w:r>
      <w:proofErr w:type="spellEnd"/>
      <w:r w:rsidRPr="006D421D">
        <w:rPr>
          <w:rFonts w:ascii="Times New Roman" w:eastAsia="Calibri" w:hAnsi="Times New Roman" w:cs="Times New Roman"/>
          <w:color w:val="000000"/>
          <w:sz w:val="24"/>
          <w:szCs w:val="24"/>
        </w:rPr>
        <w:t xml:space="preserve"> (2016) and Mathis and Jackson (2016), a systematic training process is made up of four phases, namely, training needs assessment, training design, training delivery style, and training evaluation. </w:t>
      </w:r>
    </w:p>
    <w:p w:rsidR="006D421D" w:rsidRPr="006D421D" w:rsidRDefault="006D421D" w:rsidP="006D421D">
      <w:pPr>
        <w:pStyle w:val="Heading3"/>
        <w:rPr>
          <w:rFonts w:ascii="Times New Roman" w:eastAsia="Times New Roman" w:hAnsi="Times New Roman" w:cs="Times New Roman"/>
          <w:color w:val="auto"/>
          <w:sz w:val="24"/>
        </w:rPr>
      </w:pPr>
      <w:bookmarkStart w:id="93" w:name="_Toc199882412"/>
      <w:bookmarkStart w:id="94" w:name="_Toc199887560"/>
      <w:bookmarkStart w:id="95" w:name="_Toc205167855"/>
      <w:r w:rsidRPr="006D421D">
        <w:rPr>
          <w:rFonts w:ascii="Times New Roman" w:eastAsia="Times New Roman" w:hAnsi="Times New Roman" w:cs="Times New Roman"/>
          <w:color w:val="auto"/>
          <w:sz w:val="24"/>
        </w:rPr>
        <w:t>2.3.1. Systematic Training Process</w:t>
      </w:r>
      <w:bookmarkEnd w:id="93"/>
      <w:bookmarkEnd w:id="94"/>
      <w:bookmarkEnd w:id="95"/>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b/>
          <w:iCs/>
          <w:color w:val="000000"/>
          <w:sz w:val="24"/>
          <w:szCs w:val="24"/>
        </w:rPr>
        <w:t>Training needs assessment:</w:t>
      </w:r>
      <w:r w:rsidRPr="006D421D">
        <w:rPr>
          <w:rFonts w:ascii="Times New Roman" w:eastAsia="Calibri" w:hAnsi="Times New Roman" w:cs="Times New Roman"/>
          <w:iCs/>
          <w:color w:val="000000"/>
          <w:sz w:val="24"/>
          <w:szCs w:val="24"/>
        </w:rPr>
        <w:t xml:space="preserve"> </w:t>
      </w:r>
      <w:r w:rsidRPr="006D421D">
        <w:rPr>
          <w:rFonts w:ascii="Times New Roman" w:eastAsia="Calibri" w:hAnsi="Times New Roman" w:cs="Times New Roman"/>
          <w:color w:val="000000"/>
          <w:sz w:val="24"/>
          <w:szCs w:val="24"/>
        </w:rPr>
        <w:t xml:space="preserve">Since training is a need-oriented effort, determining the level, type, and duration of the training is the prime importance at this stage of the process. Consequently, assessing organizational training needs shows the diagnostic phase of planning training aims. As cited by Khan and </w:t>
      </w:r>
      <w:proofErr w:type="spellStart"/>
      <w:r w:rsidRPr="006D421D">
        <w:rPr>
          <w:rFonts w:ascii="Times New Roman" w:eastAsia="Calibri" w:hAnsi="Times New Roman" w:cs="Times New Roman"/>
          <w:color w:val="000000"/>
          <w:sz w:val="24"/>
          <w:szCs w:val="24"/>
        </w:rPr>
        <w:t>Masrek</w:t>
      </w:r>
      <w:proofErr w:type="spellEnd"/>
      <w:r w:rsidRPr="006D421D">
        <w:rPr>
          <w:rFonts w:ascii="Times New Roman" w:eastAsia="Calibri" w:hAnsi="Times New Roman" w:cs="Times New Roman"/>
          <w:color w:val="000000"/>
          <w:sz w:val="24"/>
          <w:szCs w:val="24"/>
        </w:rPr>
        <w:t xml:space="preserve"> (2017); and </w:t>
      </w:r>
      <w:proofErr w:type="spellStart"/>
      <w:r w:rsidRPr="006D421D">
        <w:rPr>
          <w:rFonts w:ascii="Times New Roman" w:eastAsia="Calibri" w:hAnsi="Times New Roman" w:cs="Times New Roman"/>
          <w:color w:val="000000"/>
          <w:sz w:val="24"/>
          <w:szCs w:val="24"/>
        </w:rPr>
        <w:t>Priyadarshini</w:t>
      </w:r>
      <w:proofErr w:type="spellEnd"/>
      <w:r w:rsidRPr="006D421D">
        <w:rPr>
          <w:rFonts w:ascii="Times New Roman" w:eastAsia="Calibri" w:hAnsi="Times New Roman" w:cs="Times New Roman"/>
          <w:color w:val="000000"/>
          <w:sz w:val="24"/>
          <w:szCs w:val="24"/>
        </w:rPr>
        <w:t xml:space="preserve"> and Dave (2013), training needs assessment is a strategic process that involves identifying the organization, industry goals, competency gathering, and analyzing the information, determining the gaps between the present situation and the future condition. The assessment phase includes employee and employer performance issues to know if training is needed. During the assessment, it is important to consider non-training factors such as compensation, organizational structure, job design, and physical work plans. According to </w:t>
      </w:r>
      <w:proofErr w:type="spellStart"/>
      <w:r w:rsidRPr="006D421D">
        <w:rPr>
          <w:rFonts w:ascii="Times New Roman" w:eastAsia="Calibri" w:hAnsi="Times New Roman" w:cs="Times New Roman"/>
          <w:color w:val="000000"/>
          <w:sz w:val="24"/>
          <w:szCs w:val="24"/>
        </w:rPr>
        <w:t>Mondy</w:t>
      </w:r>
      <w:proofErr w:type="spellEnd"/>
      <w:r w:rsidRPr="006D421D">
        <w:rPr>
          <w:rFonts w:ascii="Times New Roman" w:eastAsia="Calibri" w:hAnsi="Times New Roman" w:cs="Times New Roman"/>
          <w:color w:val="000000"/>
          <w:sz w:val="24"/>
          <w:szCs w:val="24"/>
        </w:rPr>
        <w:t xml:space="preserve"> and </w:t>
      </w:r>
      <w:proofErr w:type="spellStart"/>
      <w:r w:rsidRPr="006D421D">
        <w:rPr>
          <w:rFonts w:ascii="Times New Roman" w:eastAsia="Calibri" w:hAnsi="Times New Roman" w:cs="Times New Roman"/>
          <w:color w:val="000000"/>
          <w:sz w:val="24"/>
          <w:szCs w:val="24"/>
        </w:rPr>
        <w:t>Martocchio</w:t>
      </w:r>
      <w:proofErr w:type="spellEnd"/>
      <w:r w:rsidRPr="006D421D">
        <w:rPr>
          <w:rFonts w:ascii="Times New Roman" w:eastAsia="Calibri" w:hAnsi="Times New Roman" w:cs="Times New Roman"/>
          <w:color w:val="000000"/>
          <w:sz w:val="24"/>
          <w:szCs w:val="24"/>
        </w:rPr>
        <w:t xml:space="preserve"> (2016), a systematic approach to training needs assessment activity focuses on the firm’s strategic mission, goals, and corporate plans, along with the results of strategic human resource planning. A training needs assessment helps companies or organizations determine whether training is necessary. Similarly, Training needs assessment is the process of analyzing the difference between what is currently occurring within a job or jobs and what is required either now or in the future based on the organization’s operations and strategic goals (</w:t>
      </w:r>
      <w:proofErr w:type="spellStart"/>
      <w:r w:rsidRPr="006D421D">
        <w:rPr>
          <w:rFonts w:ascii="Times New Roman" w:eastAsia="Calibri" w:hAnsi="Times New Roman" w:cs="Times New Roman"/>
          <w:color w:val="000000"/>
          <w:sz w:val="24"/>
          <w:szCs w:val="24"/>
        </w:rPr>
        <w:t>Lussier</w:t>
      </w:r>
      <w:proofErr w:type="spellEnd"/>
      <w:r w:rsidRPr="006D421D">
        <w:rPr>
          <w:rFonts w:ascii="Times New Roman" w:eastAsia="Calibri" w:hAnsi="Times New Roman" w:cs="Times New Roman"/>
          <w:color w:val="000000"/>
          <w:sz w:val="24"/>
          <w:szCs w:val="24"/>
        </w:rPr>
        <w:t xml:space="preserve"> &amp; Hendon, 2020). There are three training needs analysis (organizational analyses, task /job analysis, and person analysis (Armstrong, 2014; </w:t>
      </w:r>
      <w:proofErr w:type="spellStart"/>
      <w:r w:rsidRPr="006D421D">
        <w:rPr>
          <w:rFonts w:ascii="Times New Roman" w:eastAsia="Calibri" w:hAnsi="Times New Roman" w:cs="Times New Roman"/>
          <w:color w:val="000000"/>
          <w:sz w:val="24"/>
          <w:szCs w:val="24"/>
        </w:rPr>
        <w:t>Lussier</w:t>
      </w:r>
      <w:proofErr w:type="spellEnd"/>
      <w:r w:rsidRPr="006D421D">
        <w:rPr>
          <w:rFonts w:ascii="Times New Roman" w:eastAsia="Calibri" w:hAnsi="Times New Roman" w:cs="Times New Roman"/>
          <w:color w:val="000000"/>
          <w:sz w:val="24"/>
          <w:szCs w:val="24"/>
        </w:rPr>
        <w:t xml:space="preserve"> &amp; Hendon, 2020; Mathis &amp; Jackson, 2016; </w:t>
      </w:r>
      <w:proofErr w:type="spellStart"/>
      <w:r w:rsidRPr="006D421D">
        <w:rPr>
          <w:rFonts w:ascii="Times New Roman" w:eastAsia="Calibri" w:hAnsi="Times New Roman" w:cs="Times New Roman"/>
          <w:color w:val="000000"/>
          <w:sz w:val="24"/>
          <w:szCs w:val="24"/>
        </w:rPr>
        <w:t>Mondy</w:t>
      </w:r>
      <w:proofErr w:type="spellEnd"/>
      <w:r w:rsidRPr="006D421D">
        <w:rPr>
          <w:rFonts w:ascii="Times New Roman" w:eastAsia="Calibri" w:hAnsi="Times New Roman" w:cs="Times New Roman"/>
          <w:color w:val="000000"/>
          <w:sz w:val="24"/>
          <w:szCs w:val="24"/>
        </w:rPr>
        <w:t xml:space="preserve"> &amp; </w:t>
      </w:r>
      <w:proofErr w:type="spellStart"/>
      <w:r w:rsidRPr="006D421D">
        <w:rPr>
          <w:rFonts w:ascii="Times New Roman" w:eastAsia="Calibri" w:hAnsi="Times New Roman" w:cs="Times New Roman"/>
          <w:color w:val="000000"/>
          <w:sz w:val="24"/>
          <w:szCs w:val="24"/>
        </w:rPr>
        <w:t>Martocchio</w:t>
      </w:r>
      <w:proofErr w:type="spellEnd"/>
      <w:r w:rsidRPr="006D421D">
        <w:rPr>
          <w:rFonts w:ascii="Times New Roman" w:eastAsia="Calibri" w:hAnsi="Times New Roman" w:cs="Times New Roman"/>
          <w:color w:val="000000"/>
          <w:sz w:val="24"/>
          <w:szCs w:val="24"/>
        </w:rPr>
        <w:t xml:space="preserve">, 2016; </w:t>
      </w:r>
      <w:proofErr w:type="spellStart"/>
      <w:r w:rsidRPr="006D421D">
        <w:rPr>
          <w:rFonts w:ascii="Times New Roman" w:eastAsia="Calibri" w:hAnsi="Times New Roman" w:cs="Times New Roman"/>
          <w:color w:val="000000"/>
          <w:sz w:val="24"/>
          <w:szCs w:val="24"/>
        </w:rPr>
        <w:t>Noe</w:t>
      </w:r>
      <w:proofErr w:type="spellEnd"/>
      <w:r w:rsidRPr="006D421D">
        <w:rPr>
          <w:rFonts w:ascii="Times New Roman" w:eastAsia="Calibri" w:hAnsi="Times New Roman" w:cs="Times New Roman"/>
          <w:color w:val="000000"/>
          <w:sz w:val="24"/>
          <w:szCs w:val="24"/>
        </w:rPr>
        <w:t xml:space="preserve"> &amp; Hollenbeck, 2019), and (</w:t>
      </w:r>
      <w:proofErr w:type="spellStart"/>
      <w:r w:rsidRPr="006D421D">
        <w:rPr>
          <w:rFonts w:ascii="Times New Roman" w:eastAsia="Calibri" w:hAnsi="Times New Roman" w:cs="Times New Roman"/>
          <w:color w:val="000000"/>
          <w:sz w:val="24"/>
          <w:szCs w:val="24"/>
        </w:rPr>
        <w:t>Hartoyo</w:t>
      </w:r>
      <w:proofErr w:type="spellEnd"/>
      <w:r w:rsidRPr="006D421D">
        <w:rPr>
          <w:rFonts w:ascii="Times New Roman" w:eastAsia="Calibri" w:hAnsi="Times New Roman" w:cs="Times New Roman"/>
          <w:color w:val="000000"/>
          <w:sz w:val="24"/>
          <w:szCs w:val="24"/>
        </w:rPr>
        <w:t xml:space="preserve"> &amp; </w:t>
      </w:r>
      <w:proofErr w:type="spellStart"/>
      <w:r w:rsidRPr="006D421D">
        <w:rPr>
          <w:rFonts w:ascii="Times New Roman" w:eastAsia="Calibri" w:hAnsi="Times New Roman" w:cs="Times New Roman"/>
          <w:color w:val="000000"/>
          <w:sz w:val="24"/>
          <w:szCs w:val="24"/>
        </w:rPr>
        <w:t>Efendy</w:t>
      </w:r>
      <w:proofErr w:type="spellEnd"/>
      <w:r w:rsidRPr="006D421D">
        <w:rPr>
          <w:rFonts w:ascii="Times New Roman" w:eastAsia="Calibri" w:hAnsi="Times New Roman" w:cs="Times New Roman"/>
          <w:color w:val="000000"/>
          <w:sz w:val="24"/>
          <w:szCs w:val="24"/>
        </w:rPr>
        <w:t>, 2017).</w:t>
      </w:r>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br/>
      </w:r>
      <w:r w:rsidRPr="006D421D">
        <w:rPr>
          <w:rFonts w:ascii="Times New Roman" w:eastAsia="Calibri" w:hAnsi="Times New Roman" w:cs="Times New Roman"/>
          <w:b/>
          <w:iCs/>
          <w:color w:val="000000"/>
          <w:sz w:val="24"/>
          <w:szCs w:val="24"/>
        </w:rPr>
        <w:t>Training design</w:t>
      </w:r>
      <w:r w:rsidRPr="006D421D">
        <w:rPr>
          <w:rFonts w:ascii="Times New Roman" w:eastAsia="Calibri" w:hAnsi="Times New Roman" w:cs="Times New Roman"/>
          <w:iCs/>
          <w:color w:val="000000"/>
          <w:sz w:val="24"/>
          <w:szCs w:val="24"/>
        </w:rPr>
        <w:t xml:space="preserve">: </w:t>
      </w:r>
      <w:r w:rsidRPr="006D421D">
        <w:rPr>
          <w:rFonts w:ascii="Times New Roman" w:eastAsia="Calibri" w:hAnsi="Times New Roman" w:cs="Times New Roman"/>
          <w:color w:val="000000"/>
          <w:sz w:val="24"/>
          <w:szCs w:val="24"/>
        </w:rPr>
        <w:t>Once the training needs assessment is identified, it is required to develop the training design that includes learning concepts and a wide range of different approaches to training (Mathis &amp; Jackson, 2016). Researchers reported the major independent variables affecting the training. One of the factors is training design (</w:t>
      </w:r>
      <w:proofErr w:type="spellStart"/>
      <w:r w:rsidRPr="006D421D">
        <w:rPr>
          <w:rFonts w:ascii="Times New Roman" w:eastAsia="Calibri" w:hAnsi="Times New Roman" w:cs="Times New Roman"/>
          <w:color w:val="000000"/>
          <w:sz w:val="24"/>
          <w:szCs w:val="24"/>
        </w:rPr>
        <w:t>Abeeha</w:t>
      </w:r>
      <w:proofErr w:type="spellEnd"/>
      <w:r w:rsidRPr="006D421D">
        <w:rPr>
          <w:rFonts w:ascii="Times New Roman" w:eastAsia="Calibri" w:hAnsi="Times New Roman" w:cs="Times New Roman"/>
          <w:color w:val="000000"/>
          <w:sz w:val="24"/>
          <w:szCs w:val="24"/>
        </w:rPr>
        <w:t xml:space="preserve"> &amp; </w:t>
      </w:r>
      <w:proofErr w:type="spellStart"/>
      <w:r w:rsidRPr="006D421D">
        <w:rPr>
          <w:rFonts w:ascii="Times New Roman" w:eastAsia="Calibri" w:hAnsi="Times New Roman" w:cs="Times New Roman"/>
          <w:color w:val="000000"/>
          <w:sz w:val="24"/>
          <w:szCs w:val="24"/>
        </w:rPr>
        <w:t>Bariha</w:t>
      </w:r>
      <w:proofErr w:type="spellEnd"/>
      <w:r w:rsidRPr="006D421D">
        <w:rPr>
          <w:rFonts w:ascii="Times New Roman" w:eastAsia="Calibri" w:hAnsi="Times New Roman" w:cs="Times New Roman"/>
          <w:color w:val="000000"/>
          <w:sz w:val="24"/>
          <w:szCs w:val="24"/>
        </w:rPr>
        <w:t xml:space="preserve">, 2012). Effective </w:t>
      </w:r>
      <w:r w:rsidRPr="006D421D">
        <w:rPr>
          <w:rFonts w:ascii="Times New Roman" w:eastAsia="Calibri" w:hAnsi="Times New Roman" w:cs="Times New Roman"/>
          <w:color w:val="000000"/>
          <w:sz w:val="24"/>
          <w:szCs w:val="24"/>
        </w:rPr>
        <w:lastRenderedPageBreak/>
        <w:t xml:space="preserve">training design considers the learners and instructional strategies, as well as how to maximize the transfer of training from class to the job site (Mathis &amp; Jackson, 2016). According to </w:t>
      </w:r>
      <w:proofErr w:type="spellStart"/>
      <w:r w:rsidRPr="006D421D">
        <w:rPr>
          <w:rFonts w:ascii="Times New Roman" w:eastAsia="Calibri" w:hAnsi="Times New Roman" w:cs="Times New Roman"/>
          <w:color w:val="000000"/>
          <w:sz w:val="24"/>
          <w:szCs w:val="24"/>
        </w:rPr>
        <w:t>Mondy</w:t>
      </w:r>
      <w:proofErr w:type="spellEnd"/>
      <w:r w:rsidRPr="006D421D">
        <w:rPr>
          <w:rFonts w:ascii="Times New Roman" w:eastAsia="Calibri" w:hAnsi="Times New Roman" w:cs="Times New Roman"/>
          <w:color w:val="000000"/>
          <w:sz w:val="24"/>
          <w:szCs w:val="24"/>
        </w:rPr>
        <w:t xml:space="preserve"> and </w:t>
      </w:r>
      <w:proofErr w:type="spellStart"/>
      <w:r w:rsidRPr="006D421D">
        <w:rPr>
          <w:rFonts w:ascii="Times New Roman" w:eastAsia="Calibri" w:hAnsi="Times New Roman" w:cs="Times New Roman"/>
          <w:color w:val="000000"/>
          <w:sz w:val="24"/>
          <w:szCs w:val="24"/>
        </w:rPr>
        <w:t>Martocchio</w:t>
      </w:r>
      <w:proofErr w:type="spellEnd"/>
      <w:r w:rsidRPr="006D421D">
        <w:rPr>
          <w:rFonts w:ascii="Times New Roman" w:eastAsia="Calibri" w:hAnsi="Times New Roman" w:cs="Times New Roman"/>
          <w:color w:val="000000"/>
          <w:sz w:val="24"/>
          <w:szCs w:val="24"/>
        </w:rPr>
        <w:t xml:space="preserve"> (2016); </w:t>
      </w:r>
      <w:proofErr w:type="spellStart"/>
      <w:r w:rsidRPr="006D421D">
        <w:rPr>
          <w:rFonts w:ascii="Times New Roman" w:eastAsia="Calibri" w:hAnsi="Times New Roman" w:cs="Times New Roman"/>
          <w:color w:val="000000"/>
          <w:sz w:val="24"/>
          <w:szCs w:val="24"/>
        </w:rPr>
        <w:t>Noe</w:t>
      </w:r>
      <w:proofErr w:type="spellEnd"/>
      <w:r w:rsidRPr="006D421D">
        <w:rPr>
          <w:rFonts w:ascii="Times New Roman" w:eastAsia="Calibri" w:hAnsi="Times New Roman" w:cs="Times New Roman"/>
          <w:color w:val="000000"/>
          <w:sz w:val="24"/>
          <w:szCs w:val="24"/>
        </w:rPr>
        <w:t xml:space="preserve"> and Hollenbeck (2019); Mathis and Jackson (2016) and </w:t>
      </w:r>
      <w:proofErr w:type="spellStart"/>
      <w:r w:rsidRPr="006D421D">
        <w:rPr>
          <w:rFonts w:ascii="Times New Roman" w:eastAsia="Calibri" w:hAnsi="Times New Roman" w:cs="Times New Roman"/>
          <w:color w:val="000000"/>
          <w:sz w:val="24"/>
          <w:szCs w:val="24"/>
        </w:rPr>
        <w:t>Lussier</w:t>
      </w:r>
      <w:proofErr w:type="spellEnd"/>
      <w:r w:rsidRPr="006D421D">
        <w:rPr>
          <w:rFonts w:ascii="Times New Roman" w:eastAsia="Calibri" w:hAnsi="Times New Roman" w:cs="Times New Roman"/>
          <w:color w:val="000000"/>
          <w:sz w:val="24"/>
          <w:szCs w:val="24"/>
        </w:rPr>
        <w:t xml:space="preserve"> and Hendon (2020) and Abu </w:t>
      </w:r>
      <w:proofErr w:type="spellStart"/>
      <w:r w:rsidRPr="006D421D">
        <w:rPr>
          <w:rFonts w:ascii="Times New Roman" w:eastAsia="Calibri" w:hAnsi="Times New Roman" w:cs="Times New Roman"/>
          <w:color w:val="000000"/>
          <w:sz w:val="24"/>
          <w:szCs w:val="24"/>
        </w:rPr>
        <w:t>Daqar</w:t>
      </w:r>
      <w:proofErr w:type="spellEnd"/>
      <w:r w:rsidRPr="006D421D">
        <w:rPr>
          <w:rFonts w:ascii="Times New Roman" w:eastAsia="Calibri" w:hAnsi="Times New Roman" w:cs="Times New Roman"/>
          <w:color w:val="000000"/>
          <w:sz w:val="24"/>
          <w:szCs w:val="24"/>
        </w:rPr>
        <w:t xml:space="preserve"> and </w:t>
      </w:r>
      <w:proofErr w:type="spellStart"/>
      <w:r w:rsidRPr="006D421D">
        <w:rPr>
          <w:rFonts w:ascii="Times New Roman" w:eastAsia="Calibri" w:hAnsi="Times New Roman" w:cs="Times New Roman"/>
          <w:color w:val="000000"/>
          <w:sz w:val="24"/>
          <w:szCs w:val="24"/>
        </w:rPr>
        <w:t>Constantinovits</w:t>
      </w:r>
      <w:proofErr w:type="spellEnd"/>
      <w:r w:rsidRPr="006D421D">
        <w:rPr>
          <w:rFonts w:ascii="Times New Roman" w:eastAsia="Calibri" w:hAnsi="Times New Roman" w:cs="Times New Roman"/>
          <w:color w:val="000000"/>
          <w:sz w:val="24"/>
          <w:szCs w:val="24"/>
        </w:rPr>
        <w:t xml:space="preserve">, (2021), training methods include instructor-led training, e-learning, case study, behavior modeling, </w:t>
      </w:r>
      <w:proofErr w:type="spellStart"/>
      <w:r w:rsidRPr="006D421D">
        <w:rPr>
          <w:rFonts w:ascii="Times New Roman" w:eastAsia="Calibri" w:hAnsi="Times New Roman" w:cs="Times New Roman"/>
          <w:color w:val="000000"/>
          <w:sz w:val="24"/>
          <w:szCs w:val="24"/>
        </w:rPr>
        <w:t>roleplaying</w:t>
      </w:r>
      <w:proofErr w:type="spellEnd"/>
      <w:r w:rsidRPr="006D421D">
        <w:rPr>
          <w:rFonts w:ascii="Times New Roman" w:eastAsia="Calibri" w:hAnsi="Times New Roman" w:cs="Times New Roman"/>
          <w:color w:val="000000"/>
          <w:sz w:val="24"/>
          <w:szCs w:val="24"/>
        </w:rPr>
        <w:t>, training games, in-basket training, on-the-job training, and apprenticeship training.</w:t>
      </w:r>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b/>
          <w:iCs/>
          <w:color w:val="000000"/>
          <w:sz w:val="24"/>
          <w:szCs w:val="24"/>
        </w:rPr>
        <w:t>Training Delivery Style:</w:t>
      </w:r>
      <w:r w:rsidRPr="006D421D">
        <w:rPr>
          <w:rFonts w:ascii="Times New Roman" w:eastAsia="Calibri" w:hAnsi="Times New Roman" w:cs="Times New Roman"/>
          <w:iCs/>
          <w:color w:val="000000"/>
          <w:sz w:val="24"/>
          <w:szCs w:val="24"/>
        </w:rPr>
        <w:t xml:space="preserve"> </w:t>
      </w:r>
      <w:r w:rsidRPr="006D421D">
        <w:rPr>
          <w:rFonts w:ascii="Times New Roman" w:eastAsia="Calibri" w:hAnsi="Times New Roman" w:cs="Times New Roman"/>
          <w:color w:val="000000"/>
          <w:sz w:val="24"/>
          <w:szCs w:val="24"/>
        </w:rPr>
        <w:t xml:space="preserve">According to Mathis and Jackson (2016), once training has been designed, the actual delivery of training can begin. It is generally agreed that the training is pilot-tested or delivered on a trial basis to ensure that the training meets the needs assessed. The delivery style is vital because it is the method of changing an employee, which is expected of the trainee. The delivery style will facilitate the type of training, many approaches and methods can be used to deliver:—adult learning principles, learning styles, and training materials. According to </w:t>
      </w:r>
      <w:proofErr w:type="spellStart"/>
      <w:r w:rsidRPr="006D421D">
        <w:rPr>
          <w:rFonts w:ascii="Times New Roman" w:eastAsia="Calibri" w:hAnsi="Times New Roman" w:cs="Times New Roman"/>
          <w:color w:val="000000"/>
          <w:sz w:val="24"/>
          <w:szCs w:val="24"/>
        </w:rPr>
        <w:t>Mondy</w:t>
      </w:r>
      <w:proofErr w:type="spellEnd"/>
      <w:r w:rsidRPr="006D421D">
        <w:rPr>
          <w:rFonts w:ascii="Times New Roman" w:eastAsia="Calibri" w:hAnsi="Times New Roman" w:cs="Times New Roman"/>
          <w:color w:val="000000"/>
          <w:sz w:val="24"/>
          <w:szCs w:val="24"/>
        </w:rPr>
        <w:t xml:space="preserve"> and </w:t>
      </w:r>
      <w:proofErr w:type="spellStart"/>
      <w:r w:rsidRPr="006D421D">
        <w:rPr>
          <w:rFonts w:ascii="Times New Roman" w:eastAsia="Calibri" w:hAnsi="Times New Roman" w:cs="Times New Roman"/>
          <w:color w:val="000000"/>
          <w:sz w:val="24"/>
          <w:szCs w:val="24"/>
        </w:rPr>
        <w:t>Martocchio</w:t>
      </w:r>
      <w:proofErr w:type="spellEnd"/>
      <w:r w:rsidRPr="006D421D">
        <w:rPr>
          <w:rFonts w:ascii="Times New Roman" w:eastAsia="Calibri" w:hAnsi="Times New Roman" w:cs="Times New Roman"/>
          <w:color w:val="000000"/>
          <w:sz w:val="24"/>
          <w:szCs w:val="24"/>
        </w:rPr>
        <w:t xml:space="preserve"> (2016), the corporate training institution’s focus is on creating organizational change that involves areas such as company training, employee development, and adult learning. It aims to achieve its goals by conducting activities that foster individual and organizational learning and knowledge.</w:t>
      </w:r>
    </w:p>
    <w:p w:rsidR="006D421D" w:rsidRPr="006D421D" w:rsidRDefault="006D421D" w:rsidP="006D421D">
      <w:pPr>
        <w:spacing w:line="360" w:lineRule="auto"/>
        <w:jc w:val="both"/>
        <w:rPr>
          <w:rFonts w:ascii="Times New Roman" w:eastAsia="Calibri" w:hAnsi="Times New Roman" w:cs="Times New Roman"/>
          <w:color w:val="000000"/>
          <w:sz w:val="24"/>
          <w:szCs w:val="24"/>
        </w:rPr>
      </w:pPr>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b/>
          <w:iCs/>
          <w:color w:val="000000"/>
          <w:sz w:val="24"/>
          <w:szCs w:val="24"/>
        </w:rPr>
        <w:t>Evaluation of Training</w:t>
      </w:r>
      <w:r w:rsidRPr="006D421D">
        <w:rPr>
          <w:rFonts w:ascii="Times New Roman" w:eastAsia="Calibri" w:hAnsi="Times New Roman" w:cs="Times New Roman"/>
          <w:iCs/>
          <w:color w:val="000000"/>
          <w:sz w:val="24"/>
          <w:szCs w:val="24"/>
        </w:rPr>
        <w:t xml:space="preserve">: </w:t>
      </w:r>
      <w:r w:rsidRPr="006D421D">
        <w:rPr>
          <w:rFonts w:ascii="Times New Roman" w:eastAsia="Calibri" w:hAnsi="Times New Roman" w:cs="Times New Roman"/>
          <w:color w:val="000000"/>
          <w:sz w:val="24"/>
          <w:szCs w:val="24"/>
        </w:rPr>
        <w:t xml:space="preserve">Evaluation is the final phase of the training program. It is a means to verify the success of the program, i.e. whether employees in the program do their jobs effectively for which they have been trained. As </w:t>
      </w:r>
      <w:proofErr w:type="spellStart"/>
      <w:r w:rsidRPr="006D421D">
        <w:rPr>
          <w:rFonts w:ascii="Times New Roman" w:eastAsia="Calibri" w:hAnsi="Times New Roman" w:cs="Times New Roman"/>
          <w:color w:val="000000"/>
          <w:sz w:val="24"/>
          <w:szCs w:val="24"/>
        </w:rPr>
        <w:t>Balogun</w:t>
      </w:r>
      <w:proofErr w:type="spellEnd"/>
      <w:r w:rsidRPr="006D421D">
        <w:rPr>
          <w:rFonts w:ascii="Times New Roman" w:eastAsia="Calibri" w:hAnsi="Times New Roman" w:cs="Times New Roman"/>
          <w:color w:val="000000"/>
          <w:sz w:val="24"/>
          <w:szCs w:val="24"/>
        </w:rPr>
        <w:t xml:space="preserve"> (2011) noted, the concept of evaluation is most commonly interpreted in determining the effectiveness of a program to its objectives. Mathis and Jackson (2016</w:t>
      </w:r>
      <w:proofErr w:type="gramStart"/>
      <w:r w:rsidRPr="006D421D">
        <w:rPr>
          <w:rFonts w:ascii="Times New Roman" w:eastAsia="Calibri" w:hAnsi="Times New Roman" w:cs="Times New Roman"/>
          <w:color w:val="000000"/>
          <w:sz w:val="24"/>
          <w:szCs w:val="24"/>
        </w:rPr>
        <w:t>),</w:t>
      </w:r>
      <w:proofErr w:type="gramEnd"/>
      <w:r w:rsidRPr="006D421D">
        <w:rPr>
          <w:rFonts w:ascii="Times New Roman" w:eastAsia="Calibri" w:hAnsi="Times New Roman" w:cs="Times New Roman"/>
          <w:color w:val="000000"/>
          <w:sz w:val="24"/>
          <w:szCs w:val="24"/>
        </w:rPr>
        <w:t xml:space="preserve"> also reported that training evaluation compares post-training results to the pre-training objectives of managers, trainers, and trainees. Human resource development is an investment in people. The major reason for investing in the training program is to help employees perform better in the achievement of organizational objectives. Hence, evaluation is a means to assess the cost/benefit of the training program to the organization. However, evaluation is like brushing your teeth after every meal. Even though everyone advocates evaluation, only a few do it. Evaluation is an integral feature of training activities. The evaluation compares the change after training with the set objectives of training (Armstrong, 2014). </w:t>
      </w:r>
      <w:proofErr w:type="spellStart"/>
      <w:r w:rsidRPr="006D421D">
        <w:rPr>
          <w:rFonts w:ascii="Times New Roman" w:eastAsia="Calibri" w:hAnsi="Times New Roman" w:cs="Times New Roman"/>
          <w:color w:val="000000"/>
          <w:sz w:val="24"/>
          <w:szCs w:val="24"/>
        </w:rPr>
        <w:t>Mondy</w:t>
      </w:r>
      <w:proofErr w:type="spellEnd"/>
      <w:r w:rsidRPr="006D421D">
        <w:rPr>
          <w:rFonts w:ascii="Times New Roman" w:eastAsia="Calibri" w:hAnsi="Times New Roman" w:cs="Times New Roman"/>
          <w:color w:val="000000"/>
          <w:sz w:val="24"/>
          <w:szCs w:val="24"/>
        </w:rPr>
        <w:t xml:space="preserve"> and </w:t>
      </w:r>
      <w:proofErr w:type="spellStart"/>
      <w:r w:rsidRPr="006D421D">
        <w:rPr>
          <w:rFonts w:ascii="Times New Roman" w:eastAsia="Calibri" w:hAnsi="Times New Roman" w:cs="Times New Roman"/>
          <w:color w:val="000000"/>
          <w:sz w:val="24"/>
          <w:szCs w:val="24"/>
        </w:rPr>
        <w:t>Martocchio</w:t>
      </w:r>
      <w:proofErr w:type="spellEnd"/>
      <w:r w:rsidRPr="006D421D">
        <w:rPr>
          <w:rFonts w:ascii="Times New Roman" w:eastAsia="Calibri" w:hAnsi="Times New Roman" w:cs="Times New Roman"/>
          <w:color w:val="000000"/>
          <w:sz w:val="24"/>
          <w:szCs w:val="24"/>
        </w:rPr>
        <w:t xml:space="preserve"> (2016) explained the possible metrics for evaluating training. These include </w:t>
      </w:r>
      <w:r w:rsidRPr="006D421D">
        <w:rPr>
          <w:rFonts w:ascii="Times New Roman" w:eastAsia="Calibri" w:hAnsi="Times New Roman" w:cs="Times New Roman"/>
          <w:color w:val="000000"/>
          <w:sz w:val="24"/>
          <w:szCs w:val="24"/>
        </w:rPr>
        <w:lastRenderedPageBreak/>
        <w:t xml:space="preserve">participants’ opinions, the extent of learning, behavioral change, the accomplishment of training objectives, return of investment from training, and benchmarking. Generally, there are four levels of evaluation such as reaction, learning, behavior, and results (Kirkpatrick and Kirkpatrick (2016); </w:t>
      </w:r>
      <w:proofErr w:type="spellStart"/>
      <w:r w:rsidRPr="006D421D">
        <w:rPr>
          <w:rFonts w:ascii="Times New Roman" w:eastAsia="Calibri" w:hAnsi="Times New Roman" w:cs="Times New Roman"/>
          <w:color w:val="000000"/>
          <w:sz w:val="24"/>
          <w:szCs w:val="24"/>
        </w:rPr>
        <w:t>Lussier</w:t>
      </w:r>
      <w:proofErr w:type="spellEnd"/>
      <w:r w:rsidRPr="006D421D">
        <w:rPr>
          <w:rFonts w:ascii="Times New Roman" w:eastAsia="Calibri" w:hAnsi="Times New Roman" w:cs="Times New Roman"/>
          <w:color w:val="000000"/>
          <w:sz w:val="24"/>
          <w:szCs w:val="24"/>
        </w:rPr>
        <w:t xml:space="preserve"> and Hendon (2020); </w:t>
      </w:r>
      <w:proofErr w:type="spellStart"/>
      <w:r w:rsidRPr="006D421D">
        <w:rPr>
          <w:rFonts w:ascii="Times New Roman" w:eastAsia="Calibri" w:hAnsi="Times New Roman" w:cs="Times New Roman"/>
          <w:color w:val="000000"/>
          <w:sz w:val="24"/>
          <w:szCs w:val="24"/>
        </w:rPr>
        <w:t>Mondy</w:t>
      </w:r>
      <w:proofErr w:type="spellEnd"/>
      <w:r w:rsidRPr="006D421D">
        <w:rPr>
          <w:rFonts w:ascii="Times New Roman" w:eastAsia="Calibri" w:hAnsi="Times New Roman" w:cs="Times New Roman"/>
          <w:color w:val="000000"/>
          <w:sz w:val="24"/>
          <w:szCs w:val="24"/>
        </w:rPr>
        <w:t xml:space="preserve"> and </w:t>
      </w:r>
      <w:proofErr w:type="spellStart"/>
      <w:r w:rsidRPr="006D421D">
        <w:rPr>
          <w:rFonts w:ascii="Times New Roman" w:eastAsia="Calibri" w:hAnsi="Times New Roman" w:cs="Times New Roman"/>
          <w:color w:val="000000"/>
          <w:sz w:val="24"/>
          <w:szCs w:val="24"/>
        </w:rPr>
        <w:t>Martocchio</w:t>
      </w:r>
      <w:proofErr w:type="spellEnd"/>
      <w:r w:rsidRPr="006D421D">
        <w:rPr>
          <w:rFonts w:ascii="Times New Roman" w:eastAsia="Calibri" w:hAnsi="Times New Roman" w:cs="Times New Roman"/>
          <w:color w:val="000000"/>
          <w:sz w:val="24"/>
          <w:szCs w:val="24"/>
        </w:rPr>
        <w:t xml:space="preserve"> (2016); </w:t>
      </w:r>
      <w:proofErr w:type="spellStart"/>
      <w:r w:rsidRPr="006D421D">
        <w:rPr>
          <w:rFonts w:ascii="Times New Roman" w:eastAsia="Calibri" w:hAnsi="Times New Roman" w:cs="Times New Roman"/>
          <w:color w:val="000000"/>
          <w:sz w:val="24"/>
          <w:szCs w:val="24"/>
        </w:rPr>
        <w:t>Noe</w:t>
      </w:r>
      <w:proofErr w:type="spellEnd"/>
      <w:r w:rsidRPr="006D421D">
        <w:rPr>
          <w:rFonts w:ascii="Times New Roman" w:eastAsia="Calibri" w:hAnsi="Times New Roman" w:cs="Times New Roman"/>
          <w:color w:val="000000"/>
          <w:sz w:val="24"/>
          <w:szCs w:val="24"/>
        </w:rPr>
        <w:t xml:space="preserve"> and Hollenbeck (2019); Mathis and Jackson (2016)</w:t>
      </w:r>
      <w:proofErr w:type="gramStart"/>
      <w:r w:rsidRPr="006D421D">
        <w:rPr>
          <w:rFonts w:ascii="Times New Roman" w:eastAsia="Calibri" w:hAnsi="Times New Roman" w:cs="Times New Roman"/>
          <w:color w:val="000000"/>
          <w:sz w:val="24"/>
          <w:szCs w:val="24"/>
        </w:rPr>
        <w:t>,(</w:t>
      </w:r>
      <w:proofErr w:type="spellStart"/>
      <w:proofErr w:type="gramEnd"/>
      <w:r w:rsidRPr="006D421D">
        <w:rPr>
          <w:rFonts w:ascii="Times New Roman" w:eastAsia="Calibri" w:hAnsi="Times New Roman" w:cs="Times New Roman"/>
          <w:color w:val="000000"/>
          <w:sz w:val="24"/>
          <w:szCs w:val="24"/>
        </w:rPr>
        <w:t>Dessler</w:t>
      </w:r>
      <w:proofErr w:type="spellEnd"/>
      <w:r w:rsidRPr="006D421D">
        <w:rPr>
          <w:rFonts w:ascii="Times New Roman" w:eastAsia="Calibri" w:hAnsi="Times New Roman" w:cs="Times New Roman"/>
          <w:color w:val="000000"/>
          <w:sz w:val="24"/>
          <w:szCs w:val="24"/>
        </w:rPr>
        <w:t>, 2020) and (Kirkpatrick, 2020).</w:t>
      </w:r>
    </w:p>
    <w:p w:rsidR="006D421D" w:rsidRPr="006D421D" w:rsidRDefault="006D421D" w:rsidP="006D421D">
      <w:pPr>
        <w:pStyle w:val="Heading3"/>
        <w:rPr>
          <w:rFonts w:ascii="Times New Roman" w:eastAsia="Times New Roman" w:hAnsi="Times New Roman" w:cs="Times New Roman"/>
          <w:color w:val="auto"/>
          <w:sz w:val="24"/>
        </w:rPr>
      </w:pPr>
      <w:bookmarkStart w:id="96" w:name="_Toc199882413"/>
      <w:bookmarkStart w:id="97" w:name="_Toc199887561"/>
      <w:bookmarkStart w:id="98" w:name="_Toc205167856"/>
      <w:r w:rsidRPr="006D421D">
        <w:rPr>
          <w:rFonts w:ascii="Times New Roman" w:eastAsia="Times New Roman" w:hAnsi="Times New Roman" w:cs="Times New Roman"/>
          <w:color w:val="auto"/>
          <w:sz w:val="24"/>
        </w:rPr>
        <w:t>2.3.2. On Job and Off-job Training</w:t>
      </w:r>
      <w:bookmarkEnd w:id="96"/>
      <w:bookmarkEnd w:id="97"/>
      <w:bookmarkEnd w:id="98"/>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t>In the banking industry in Lusaka Zambia, training is done in terms of on-the-job training and off-the-job training According to Armstrong, (2010)</w:t>
      </w:r>
      <w:proofErr w:type="gramStart"/>
      <w:r w:rsidRPr="006D421D">
        <w:rPr>
          <w:rFonts w:ascii="Times New Roman" w:eastAsia="Calibri" w:hAnsi="Times New Roman" w:cs="Times New Roman"/>
          <w:color w:val="000000"/>
          <w:sz w:val="24"/>
          <w:szCs w:val="24"/>
        </w:rPr>
        <w:t>,</w:t>
      </w:r>
      <w:proofErr w:type="gramEnd"/>
      <w:r w:rsidRPr="006D421D">
        <w:rPr>
          <w:rFonts w:ascii="Times New Roman" w:eastAsia="Calibri" w:hAnsi="Times New Roman" w:cs="Times New Roman"/>
          <w:color w:val="000000"/>
          <w:sz w:val="24"/>
          <w:szCs w:val="24"/>
        </w:rPr>
        <w:t xml:space="preserve"> on-the-job training is where employees acquire skills through what they perform at their place of work. </w:t>
      </w:r>
      <w:proofErr w:type="gramStart"/>
      <w:r w:rsidRPr="006D421D">
        <w:rPr>
          <w:rFonts w:ascii="Times New Roman" w:eastAsia="Calibri" w:hAnsi="Times New Roman" w:cs="Times New Roman"/>
          <w:color w:val="000000"/>
          <w:sz w:val="24"/>
          <w:szCs w:val="24"/>
        </w:rPr>
        <w:t>For example, induction or Orientation training, Job instruction training, Job rotation training, internship training, aching, apprenticeship training, and committee assignment.</w:t>
      </w:r>
      <w:proofErr w:type="gramEnd"/>
      <w:r w:rsidRPr="006D421D">
        <w:rPr>
          <w:rFonts w:ascii="Times New Roman" w:eastAsia="Calibri" w:hAnsi="Times New Roman" w:cs="Times New Roman"/>
          <w:color w:val="000000"/>
          <w:sz w:val="24"/>
          <w:szCs w:val="24"/>
        </w:rPr>
        <w:t xml:space="preserve"> Job instruction training (JIT); the JIT method is a four steps instructions process involving preparation, presentation, performance, tryout, and follow-up. It is used primarily to teach workers how to do their current jobs. Present overview- the trainee receives an overview of the job its purpose and its desired outcomes with a clear focus on the relevance of training; demonstrate and show the way the trainer demonstrates the job to give the employee a model to copy; copy and handle the job independently-next the employee is permitted to copy the trainer’s way demonstrations by the trainer and practiced by the trainee and repeated until the trainee masters the right way to handle the job; follow up-in this step the trainee's job frequently after the training program is over to prevent bad work habits from developing, (Armstrong,2010) and (Cole,2012).</w:t>
      </w:r>
    </w:p>
    <w:p w:rsidR="006D421D" w:rsidRPr="006D421D" w:rsidRDefault="006D421D" w:rsidP="006D421D">
      <w:pPr>
        <w:spacing w:after="240"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t>Coaching is a kind of daily training and feedback given to employees by immediate supervisors. Coaching is for high-level executives and other employees who hold visible and somewhat unique jobs, traditional forms of on-the-job training are impractical. Yet, these employees often need to develop new competencies to be fully effective. In recent years, more and more executives have turned to personal coaches to address their training needs. A coach might sit in a meeting to observe the employee in action, and later provide feedback and guidance for how to improve their interaction skills in the future. Most coaches also encourage their “trainees” to discuss difficult situations as they arise and work through alternative scenarios for dealing with those situations, (Armstrong, 2010) and (Cole, 2012).</w:t>
      </w:r>
    </w:p>
    <w:p w:rsidR="006D421D" w:rsidRPr="006D421D" w:rsidRDefault="006D421D" w:rsidP="006D421D">
      <w:pPr>
        <w:spacing w:after="240"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lastRenderedPageBreak/>
        <w:t>Job rotation kind of training involves the movement of trainees from one job to another. Job rotation is the surest way of keeping the employee away from complacency and boredom of routine. This helps him or her to have a general understanding of how the organization functions. Committee assignments; It is difficult for an employee to sustain his interest in a given job for any substantial length of time humans tend to outgrow their jobs through the learning and experience that they gain over some time. Stimulating the human mind through diversity of challenges is a sure way to bring to the forefront its creativity, (Cole, 2012).</w:t>
      </w:r>
    </w:p>
    <w:p w:rsidR="006D421D" w:rsidRPr="006D421D" w:rsidRDefault="006D421D" w:rsidP="006D421D">
      <w:pPr>
        <w:spacing w:after="240"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b/>
          <w:color w:val="000000"/>
          <w:sz w:val="24"/>
          <w:szCs w:val="24"/>
        </w:rPr>
        <w:t>Apprenticeship training:</w:t>
      </w:r>
      <w:r w:rsidRPr="006D421D">
        <w:rPr>
          <w:rFonts w:ascii="Times New Roman" w:eastAsia="Calibri" w:hAnsi="Times New Roman" w:cs="Times New Roman"/>
          <w:color w:val="000000"/>
          <w:sz w:val="24"/>
          <w:szCs w:val="24"/>
        </w:rPr>
        <w:t xml:space="preserve"> most craft workers such as plumbers and carpenters are trained through formal apprenticeship programs, apprenticeship are trainees who spend a prescribed amount of time working with an experienced guide coach or trainer,(Armstrong, 2010). In this method, trainees are asked to solve an actual organizational problem, and the trainees have to work together and offer solutions to the problem assigning talented employees to important committees can give these employees broadening experience and can help them to understand their personalities, issues, and processes governing the organization, (Armstrong, 2010).</w:t>
      </w:r>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t>Off-the-job training is done outside work workplace. Under this method of training, the trainee is separated from the job situations and his attention is focused upon learning the material related to his future job performance. Vestibule training; in this section work conditions are simulated in a classroom. Materials files and equipment, those that are used in actual performance are also used in the training</w:t>
      </w:r>
      <w:proofErr w:type="gramStart"/>
      <w:r w:rsidRPr="006D421D">
        <w:rPr>
          <w:rFonts w:ascii="Times New Roman" w:eastAsia="Calibri" w:hAnsi="Times New Roman" w:cs="Times New Roman"/>
          <w:color w:val="000000"/>
          <w:sz w:val="24"/>
          <w:szCs w:val="24"/>
        </w:rPr>
        <w:t>,(</w:t>
      </w:r>
      <w:proofErr w:type="gramEnd"/>
      <w:r w:rsidRPr="006D421D">
        <w:rPr>
          <w:rFonts w:ascii="Times New Roman" w:eastAsia="Calibri" w:hAnsi="Times New Roman" w:cs="Times New Roman"/>
          <w:color w:val="000000"/>
          <w:sz w:val="24"/>
          <w:szCs w:val="24"/>
        </w:rPr>
        <w:t>Herman &amp; Kurt,2009). Role-playing is defined as a method of human interaction that involves realistic behaviors in imaginary situations this method of training involves action and practice, (F-</w:t>
      </w:r>
      <w:proofErr w:type="spellStart"/>
      <w:r w:rsidRPr="006D421D">
        <w:rPr>
          <w:rFonts w:ascii="Times New Roman" w:eastAsia="Calibri" w:hAnsi="Times New Roman" w:cs="Times New Roman"/>
          <w:color w:val="000000"/>
          <w:sz w:val="24"/>
          <w:szCs w:val="24"/>
        </w:rPr>
        <w:t>ferman</w:t>
      </w:r>
      <w:proofErr w:type="spellEnd"/>
      <w:r w:rsidRPr="006D421D">
        <w:rPr>
          <w:rFonts w:ascii="Times New Roman" w:eastAsia="Calibri" w:hAnsi="Times New Roman" w:cs="Times New Roman"/>
          <w:color w:val="000000"/>
          <w:sz w:val="24"/>
          <w:szCs w:val="24"/>
        </w:rPr>
        <w:t>&amp; Kurt, 2009). Lecture method; lecture is a traditional and direct method of instruction. The instruction organizes the material and gives it to a group of trainees in the form of a talk to be effective, the lecture must motivate and create interest among the trainees</w:t>
      </w:r>
      <w:proofErr w:type="gramStart"/>
      <w:r w:rsidRPr="006D421D">
        <w:rPr>
          <w:rFonts w:ascii="Times New Roman" w:eastAsia="Calibri" w:hAnsi="Times New Roman" w:cs="Times New Roman"/>
          <w:color w:val="000000"/>
          <w:sz w:val="24"/>
          <w:szCs w:val="24"/>
        </w:rPr>
        <w:t>,(</w:t>
      </w:r>
      <w:proofErr w:type="gramEnd"/>
      <w:r w:rsidRPr="006D421D">
        <w:rPr>
          <w:rFonts w:ascii="Times New Roman" w:eastAsia="Calibri" w:hAnsi="Times New Roman" w:cs="Times New Roman"/>
          <w:color w:val="000000"/>
          <w:sz w:val="24"/>
          <w:szCs w:val="24"/>
        </w:rPr>
        <w:t>Armstrong, 2010).</w:t>
      </w:r>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t xml:space="preserve">Conference/discussion approach; in this method, the trainer delivers a lecture and involves the trainee in a discussion so that his doubts about the job get clarified. When big organizations use this method, the trainers use audio-visual aids such as blackboard, mock-ups, and slides in some cases the lecturer is videotaped or </w:t>
      </w:r>
      <w:proofErr w:type="spellStart"/>
      <w:r w:rsidRPr="006D421D">
        <w:rPr>
          <w:rFonts w:ascii="Times New Roman" w:eastAsia="Calibri" w:hAnsi="Times New Roman" w:cs="Times New Roman"/>
          <w:color w:val="000000"/>
          <w:sz w:val="24"/>
          <w:szCs w:val="24"/>
        </w:rPr>
        <w:t>audiotaped</w:t>
      </w:r>
      <w:proofErr w:type="spellEnd"/>
      <w:r w:rsidRPr="006D421D">
        <w:rPr>
          <w:rFonts w:ascii="Times New Roman" w:eastAsia="Calibri" w:hAnsi="Times New Roman" w:cs="Times New Roman"/>
          <w:color w:val="000000"/>
          <w:sz w:val="24"/>
          <w:szCs w:val="24"/>
        </w:rPr>
        <w:t xml:space="preserve">, (Armstrong, 2010). Programmed instruction; this method has become popular in recent years. The subject matter to be learned is presented in a </w:t>
      </w:r>
      <w:r w:rsidRPr="006D421D">
        <w:rPr>
          <w:rFonts w:ascii="Times New Roman" w:eastAsia="Calibri" w:hAnsi="Times New Roman" w:cs="Times New Roman"/>
          <w:color w:val="000000"/>
          <w:sz w:val="24"/>
          <w:szCs w:val="24"/>
        </w:rPr>
        <w:lastRenderedPageBreak/>
        <w:t>series of carefully planned sequential units. These units are arranged from simple to more complex levels of instruction</w:t>
      </w:r>
      <w:proofErr w:type="gramStart"/>
      <w:r w:rsidRPr="006D421D">
        <w:rPr>
          <w:rFonts w:ascii="Times New Roman" w:eastAsia="Calibri" w:hAnsi="Times New Roman" w:cs="Times New Roman"/>
          <w:color w:val="000000"/>
          <w:sz w:val="24"/>
          <w:szCs w:val="24"/>
        </w:rPr>
        <w:t>,(</w:t>
      </w:r>
      <w:proofErr w:type="gramEnd"/>
      <w:r w:rsidRPr="006D421D">
        <w:rPr>
          <w:rFonts w:ascii="Times New Roman" w:eastAsia="Calibri" w:hAnsi="Times New Roman" w:cs="Times New Roman"/>
          <w:color w:val="000000"/>
          <w:sz w:val="24"/>
          <w:szCs w:val="24"/>
        </w:rPr>
        <w:t>Armstrong, 2010). Virtual Organization and E-learning; the virtual</w:t>
      </w:r>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t>Organization is a temporary network of companies that come together quickly to exploit changing opportunities. Partners in a virtual organization generally share costs skills and access to international markets.</w:t>
      </w:r>
    </w:p>
    <w:p w:rsidR="006D421D" w:rsidRPr="006D421D" w:rsidRDefault="006D421D" w:rsidP="006D421D">
      <w:pPr>
        <w:pStyle w:val="Heading2"/>
        <w:jc w:val="left"/>
      </w:pPr>
      <w:bookmarkStart w:id="99" w:name="_Toc199882414"/>
      <w:bookmarkStart w:id="100" w:name="_Toc199887562"/>
      <w:bookmarkStart w:id="101" w:name="_Toc205167857"/>
      <w:r w:rsidRPr="006D421D">
        <w:t>2.4. Employee Performance</w:t>
      </w:r>
      <w:bookmarkEnd w:id="99"/>
      <w:bookmarkEnd w:id="100"/>
      <w:bookmarkEnd w:id="101"/>
    </w:p>
    <w:p w:rsidR="006D421D" w:rsidRPr="006D421D" w:rsidRDefault="006D421D" w:rsidP="006D421D">
      <w:pPr>
        <w:spacing w:after="0" w:line="360" w:lineRule="auto"/>
        <w:jc w:val="both"/>
        <w:rPr>
          <w:rFonts w:ascii="Times New Roman" w:eastAsia="Calibri" w:hAnsi="Times New Roman" w:cs="Times New Roman"/>
          <w:color w:val="000000"/>
          <w:sz w:val="24"/>
        </w:rPr>
      </w:pPr>
      <w:r w:rsidRPr="006D421D">
        <w:rPr>
          <w:rFonts w:ascii="Times New Roman" w:eastAsia="Calibri" w:hAnsi="Times New Roman" w:cs="Times New Roman"/>
          <w:color w:val="000000"/>
          <w:sz w:val="24"/>
        </w:rPr>
        <w:t>Employee performance is achieving and accomplishing specific and well-determined tasks in the organization, these tasks will be measured with well-planned and predefined goals, and objectives (</w:t>
      </w:r>
      <w:proofErr w:type="spellStart"/>
      <w:r w:rsidRPr="006D421D">
        <w:rPr>
          <w:rFonts w:ascii="Times New Roman" w:eastAsia="Calibri" w:hAnsi="Times New Roman" w:cs="Times New Roman"/>
          <w:color w:val="000000"/>
          <w:sz w:val="24"/>
        </w:rPr>
        <w:t>Safitri</w:t>
      </w:r>
      <w:proofErr w:type="spellEnd"/>
      <w:r w:rsidRPr="006D421D">
        <w:rPr>
          <w:rFonts w:ascii="Times New Roman" w:eastAsia="Calibri" w:hAnsi="Times New Roman" w:cs="Times New Roman"/>
          <w:color w:val="000000"/>
          <w:sz w:val="24"/>
        </w:rPr>
        <w:t xml:space="preserve"> &amp; </w:t>
      </w:r>
      <w:proofErr w:type="spellStart"/>
      <w:r w:rsidRPr="006D421D">
        <w:rPr>
          <w:rFonts w:ascii="Times New Roman" w:eastAsia="Calibri" w:hAnsi="Times New Roman" w:cs="Times New Roman"/>
          <w:color w:val="000000"/>
          <w:sz w:val="24"/>
        </w:rPr>
        <w:t>Lathifah</w:t>
      </w:r>
      <w:proofErr w:type="spellEnd"/>
      <w:r w:rsidRPr="006D421D">
        <w:rPr>
          <w:rFonts w:ascii="Times New Roman" w:eastAsia="Calibri" w:hAnsi="Times New Roman" w:cs="Times New Roman"/>
          <w:color w:val="000000"/>
          <w:sz w:val="24"/>
        </w:rPr>
        <w:t>, 2019). Armstrong (2020), stated that Employee Performance management is the continuous process of improving performance by setting individual and team goals that are aligned with the strategic goals of the organization, planning performance to achieve the goals, reviewing and assessing progress, and developing the knowledge, skills, and abilities of people (Armstrong, 2020). Some of the main performance measurements are productivity, efficiency, effectiveness, quality, and profitability (Aidan, 2013; Armstrong, 2020). Employee performance demonstrated the improvement in production by perfect use of new technology with the help of highly aggravated employees (</w:t>
      </w:r>
      <w:proofErr w:type="spellStart"/>
      <w:r w:rsidRPr="006D421D">
        <w:rPr>
          <w:rFonts w:ascii="Times New Roman" w:eastAsia="Calibri" w:hAnsi="Times New Roman" w:cs="Times New Roman"/>
          <w:color w:val="000000"/>
          <w:sz w:val="24"/>
        </w:rPr>
        <w:t>AlOmari</w:t>
      </w:r>
      <w:proofErr w:type="spellEnd"/>
      <w:r w:rsidRPr="006D421D">
        <w:rPr>
          <w:rFonts w:ascii="Times New Roman" w:eastAsia="Calibri" w:hAnsi="Times New Roman" w:cs="Times New Roman"/>
          <w:color w:val="000000"/>
          <w:sz w:val="24"/>
        </w:rPr>
        <w:t xml:space="preserve"> et al., 2020). Managers used to set high standards for individuals to measure the performance of employees for the betterment of the organization (Buchanan &amp; </w:t>
      </w:r>
      <w:proofErr w:type="spellStart"/>
      <w:r w:rsidRPr="006D421D">
        <w:rPr>
          <w:rFonts w:ascii="Times New Roman" w:eastAsia="Calibri" w:hAnsi="Times New Roman" w:cs="Times New Roman"/>
          <w:color w:val="000000"/>
          <w:sz w:val="24"/>
        </w:rPr>
        <w:t>Badham</w:t>
      </w:r>
      <w:proofErr w:type="spellEnd"/>
      <w:r w:rsidRPr="006D421D">
        <w:rPr>
          <w:rFonts w:ascii="Times New Roman" w:eastAsia="Calibri" w:hAnsi="Times New Roman" w:cs="Times New Roman"/>
          <w:color w:val="000000"/>
          <w:sz w:val="24"/>
        </w:rPr>
        <w:t xml:space="preserve">, 2020). </w:t>
      </w:r>
    </w:p>
    <w:p w:rsidR="006D421D" w:rsidRPr="006D421D" w:rsidRDefault="006D421D" w:rsidP="006D421D">
      <w:pPr>
        <w:spacing w:after="0" w:line="360" w:lineRule="auto"/>
        <w:jc w:val="both"/>
        <w:rPr>
          <w:rFonts w:ascii="Times New Roman" w:eastAsia="Calibri" w:hAnsi="Times New Roman" w:cs="Times New Roman"/>
          <w:color w:val="000000"/>
          <w:sz w:val="24"/>
        </w:rPr>
      </w:pPr>
    </w:p>
    <w:p w:rsidR="006D421D" w:rsidRPr="006D421D" w:rsidRDefault="006D421D" w:rsidP="006D421D">
      <w:pPr>
        <w:spacing w:after="0" w:line="360" w:lineRule="auto"/>
        <w:jc w:val="both"/>
        <w:rPr>
          <w:rFonts w:ascii="Times New Roman" w:eastAsia="Calibri" w:hAnsi="Times New Roman" w:cs="Times New Roman"/>
          <w:color w:val="000000"/>
          <w:sz w:val="24"/>
        </w:rPr>
      </w:pPr>
      <w:r w:rsidRPr="006D421D">
        <w:rPr>
          <w:rFonts w:ascii="Times New Roman" w:eastAsia="Calibri" w:hAnsi="Times New Roman" w:cs="Times New Roman"/>
          <w:color w:val="000000"/>
          <w:sz w:val="24"/>
        </w:rPr>
        <w:t>According to Thomas, (2011), employee performance is defined as how an employee’s activity is accomplished in a particular level of standards to which a task is</w:t>
      </w:r>
      <w:r w:rsidRPr="006D421D">
        <w:rPr>
          <w:rFonts w:ascii="Times New Roman" w:eastAsia="Calibri" w:hAnsi="Times New Roman" w:cs="Times New Roman"/>
          <w:color w:val="000000"/>
          <w:sz w:val="24"/>
          <w:szCs w:val="24"/>
        </w:rPr>
        <w:t xml:space="preserve"> </w:t>
      </w:r>
      <w:r w:rsidRPr="006D421D">
        <w:rPr>
          <w:rFonts w:ascii="Times New Roman" w:eastAsia="Calibri" w:hAnsi="Times New Roman" w:cs="Times New Roman"/>
          <w:color w:val="000000"/>
          <w:sz w:val="24"/>
        </w:rPr>
        <w:t>to be accomplished. Employee job performance is an evaluation of the results of a person’s behavior. It involves determining how well or poorly a person has accomplished a task or done a job (George&amp; Jones, 2011). Employee performance will be indicated in employees in form of quality of service (high service quality), work motivation (employees’ satisfaction at the workplace), and innovativeness (high creativity), among others.</w:t>
      </w:r>
    </w:p>
    <w:p w:rsidR="006D421D" w:rsidRPr="006D421D" w:rsidRDefault="006D421D" w:rsidP="006D421D">
      <w:pPr>
        <w:spacing w:after="0" w:line="360" w:lineRule="auto"/>
        <w:jc w:val="both"/>
        <w:rPr>
          <w:rFonts w:ascii="Times New Roman" w:eastAsia="Calibri" w:hAnsi="Times New Roman" w:cs="Times New Roman"/>
          <w:color w:val="000000"/>
          <w:sz w:val="24"/>
        </w:rPr>
      </w:pPr>
    </w:p>
    <w:p w:rsidR="006D421D" w:rsidRPr="006D421D" w:rsidRDefault="006D421D" w:rsidP="006D421D">
      <w:pPr>
        <w:spacing w:after="0" w:line="360" w:lineRule="auto"/>
        <w:jc w:val="both"/>
        <w:rPr>
          <w:rFonts w:ascii="Times New Roman" w:eastAsia="Calibri" w:hAnsi="Times New Roman" w:cs="Times New Roman"/>
          <w:color w:val="000000"/>
          <w:sz w:val="24"/>
        </w:rPr>
      </w:pPr>
      <w:r w:rsidRPr="006D421D">
        <w:rPr>
          <w:rFonts w:ascii="Times New Roman" w:eastAsia="Calibri" w:hAnsi="Times New Roman" w:cs="Times New Roman"/>
          <w:color w:val="000000"/>
          <w:sz w:val="24"/>
          <w:szCs w:val="24"/>
        </w:rPr>
        <w:t xml:space="preserve">According to George &amp; Jones, (2011), work motivation is defined as psychological forces that determine the direction of a person’s behavior in an organization, a person’s level of effort, and a person’s level of persistence. The three key elements of employee job/work motivation are the </w:t>
      </w:r>
      <w:r w:rsidRPr="006D421D">
        <w:rPr>
          <w:rFonts w:ascii="Times New Roman" w:eastAsia="Calibri" w:hAnsi="Times New Roman" w:cs="Times New Roman"/>
          <w:color w:val="000000"/>
          <w:sz w:val="24"/>
          <w:szCs w:val="24"/>
        </w:rPr>
        <w:lastRenderedPageBreak/>
        <w:t>direction of behavior, level of effort, and level of persistence. The direction of behaviors is defined as which behaviors a person chooses to perform in an organization. Level of effort is defined as how hard a person works to perform a chosen behavior. Level of persistence is defined as when faced with obstacles, roadblocks, and stone walls, how hard does a person keep trying to perform a chosen behavior successfully (George &amp; Jones, 2011).</w:t>
      </w:r>
    </w:p>
    <w:p w:rsidR="006D421D" w:rsidRPr="006D421D" w:rsidRDefault="006D421D" w:rsidP="006D421D">
      <w:pPr>
        <w:spacing w:after="0" w:line="360" w:lineRule="auto"/>
        <w:jc w:val="both"/>
        <w:rPr>
          <w:rFonts w:ascii="Times New Roman" w:eastAsia="Calibri" w:hAnsi="Times New Roman" w:cs="Times New Roman"/>
          <w:color w:val="000000"/>
          <w:sz w:val="24"/>
        </w:rPr>
      </w:pPr>
    </w:p>
    <w:p w:rsidR="006D421D" w:rsidRPr="006D421D" w:rsidRDefault="006D421D" w:rsidP="006D421D">
      <w:pPr>
        <w:spacing w:after="0" w:line="360" w:lineRule="auto"/>
        <w:jc w:val="both"/>
        <w:rPr>
          <w:rFonts w:ascii="Times New Roman" w:eastAsia="Calibri" w:hAnsi="Times New Roman" w:cs="Times New Roman"/>
          <w:color w:val="000000"/>
          <w:sz w:val="24"/>
        </w:rPr>
      </w:pPr>
      <w:r w:rsidRPr="006D421D">
        <w:rPr>
          <w:rFonts w:ascii="Times New Roman" w:eastAsia="Calibri" w:hAnsi="Times New Roman" w:cs="Times New Roman"/>
          <w:color w:val="000000"/>
          <w:sz w:val="24"/>
          <w:szCs w:val="24"/>
        </w:rPr>
        <w:t>According to Prasad, (2011), most experts believe that a firm’s strategy must be aligned with employees’ competencies and their job performance if profitability, growth, effectiveness, and evaluation are to be achieved; and managers have a responsibility to develop, implement, monitor, and modify measures of performance, and this is in line with performance management process which should be a prime source of information about individual learning and development needs. The performance management approach to learning concentrates on the preparation of performance improvement programs and learning contracts or personal development plans, which are related to joint-determined action plans.</w:t>
      </w:r>
    </w:p>
    <w:p w:rsidR="006D421D" w:rsidRPr="006D421D" w:rsidRDefault="006D421D" w:rsidP="006D421D">
      <w:pPr>
        <w:spacing w:after="0" w:line="360" w:lineRule="auto"/>
        <w:jc w:val="both"/>
        <w:rPr>
          <w:rFonts w:ascii="Times New Roman" w:eastAsia="Calibri" w:hAnsi="Times New Roman" w:cs="Times New Roman"/>
          <w:color w:val="000000"/>
          <w:sz w:val="24"/>
        </w:rPr>
      </w:pPr>
    </w:p>
    <w:p w:rsidR="006D421D" w:rsidRPr="006D421D" w:rsidRDefault="006D421D" w:rsidP="006D421D">
      <w:pPr>
        <w:pStyle w:val="Heading3"/>
        <w:rPr>
          <w:rFonts w:ascii="Times New Roman" w:eastAsia="Calibri" w:hAnsi="Times New Roman" w:cs="Times New Roman"/>
          <w:color w:val="auto"/>
          <w:sz w:val="24"/>
        </w:rPr>
      </w:pPr>
      <w:bookmarkStart w:id="102" w:name="_Toc205167858"/>
      <w:r w:rsidRPr="006D421D">
        <w:rPr>
          <w:rFonts w:ascii="Times New Roman" w:eastAsia="Calibri" w:hAnsi="Times New Roman" w:cs="Times New Roman"/>
          <w:color w:val="auto"/>
          <w:sz w:val="24"/>
        </w:rPr>
        <w:t>2.4.1</w:t>
      </w:r>
      <w:proofErr w:type="gramStart"/>
      <w:r w:rsidRPr="006D421D">
        <w:rPr>
          <w:rFonts w:ascii="Times New Roman" w:eastAsia="Calibri" w:hAnsi="Times New Roman" w:cs="Times New Roman"/>
          <w:color w:val="auto"/>
          <w:sz w:val="24"/>
        </w:rPr>
        <w:t>.  Relationship</w:t>
      </w:r>
      <w:proofErr w:type="gramEnd"/>
      <w:r w:rsidRPr="006D421D">
        <w:rPr>
          <w:rFonts w:ascii="Times New Roman" w:eastAsia="Calibri" w:hAnsi="Times New Roman" w:cs="Times New Roman"/>
          <w:color w:val="auto"/>
          <w:sz w:val="24"/>
        </w:rPr>
        <w:t xml:space="preserve"> between Training and Employee Performance</w:t>
      </w:r>
      <w:bookmarkEnd w:id="102"/>
    </w:p>
    <w:p w:rsidR="006D421D" w:rsidRPr="006D421D" w:rsidRDefault="006D421D" w:rsidP="006D421D">
      <w:pPr>
        <w:spacing w:after="240" w:line="360" w:lineRule="auto"/>
        <w:jc w:val="both"/>
        <w:rPr>
          <w:rFonts w:ascii="Times New Roman" w:eastAsia="Calibri" w:hAnsi="Times New Roman" w:cs="Times New Roman"/>
          <w:color w:val="000000"/>
          <w:sz w:val="24"/>
        </w:rPr>
      </w:pPr>
      <w:r w:rsidRPr="006D421D">
        <w:rPr>
          <w:rFonts w:ascii="Times New Roman" w:eastAsia="Calibri" w:hAnsi="Times New Roman" w:cs="Times New Roman"/>
          <w:color w:val="000000"/>
          <w:sz w:val="24"/>
        </w:rPr>
        <w:t xml:space="preserve">According to </w:t>
      </w:r>
      <w:proofErr w:type="spellStart"/>
      <w:r w:rsidRPr="006D421D">
        <w:rPr>
          <w:rFonts w:ascii="Times New Roman" w:eastAsia="Calibri" w:hAnsi="Times New Roman" w:cs="Times New Roman"/>
          <w:color w:val="000000"/>
          <w:sz w:val="24"/>
        </w:rPr>
        <w:t>Landa</w:t>
      </w:r>
      <w:proofErr w:type="spellEnd"/>
      <w:r w:rsidRPr="006D421D">
        <w:rPr>
          <w:rFonts w:ascii="Times New Roman" w:eastAsia="Calibri" w:hAnsi="Times New Roman" w:cs="Times New Roman"/>
          <w:color w:val="000000"/>
          <w:sz w:val="24"/>
        </w:rPr>
        <w:t xml:space="preserve"> (2018), training has a significant positive relationship with employee performance. Training is considered a fundamental tool in organizational capacity building to improve its performance and achieve its goals (</w:t>
      </w:r>
      <w:proofErr w:type="spellStart"/>
      <w:r w:rsidRPr="006D421D">
        <w:rPr>
          <w:rFonts w:ascii="Times New Roman" w:eastAsia="Calibri" w:hAnsi="Times New Roman" w:cs="Times New Roman"/>
          <w:color w:val="000000"/>
          <w:sz w:val="24"/>
        </w:rPr>
        <w:t>Sasidaran</w:t>
      </w:r>
      <w:proofErr w:type="spellEnd"/>
      <w:r w:rsidRPr="006D421D">
        <w:rPr>
          <w:rFonts w:ascii="Times New Roman" w:eastAsia="Calibri" w:hAnsi="Times New Roman" w:cs="Times New Roman"/>
          <w:color w:val="000000"/>
          <w:sz w:val="24"/>
        </w:rPr>
        <w:t xml:space="preserve">, 2018). As cited in </w:t>
      </w:r>
      <w:proofErr w:type="spellStart"/>
      <w:r w:rsidRPr="006D421D">
        <w:rPr>
          <w:rFonts w:ascii="Times New Roman" w:eastAsia="Calibri" w:hAnsi="Times New Roman" w:cs="Times New Roman"/>
          <w:color w:val="000000"/>
          <w:sz w:val="24"/>
        </w:rPr>
        <w:t>Afroz</w:t>
      </w:r>
      <w:proofErr w:type="spellEnd"/>
      <w:r w:rsidRPr="006D421D">
        <w:rPr>
          <w:rFonts w:ascii="Times New Roman" w:eastAsia="Calibri" w:hAnsi="Times New Roman" w:cs="Times New Roman"/>
          <w:color w:val="000000"/>
          <w:sz w:val="24"/>
        </w:rPr>
        <w:t xml:space="preserve"> (2018), training and development is the organization's strategic instrument to improve employee performance by acquiring and equipping employees with cutting-edge skills and knowledge along with the right organizational attitude by the best practices to do their tasks within the planned goals and objectives. Training is the main pillar that significantly predicts employees’ performance; it enhances their capabilities, capacities, competencies, and their recognition for their work and duties (Kenny &amp; </w:t>
      </w:r>
      <w:proofErr w:type="spellStart"/>
      <w:r w:rsidRPr="006D421D">
        <w:rPr>
          <w:rFonts w:ascii="Times New Roman" w:eastAsia="Calibri" w:hAnsi="Times New Roman" w:cs="Times New Roman"/>
          <w:color w:val="000000"/>
          <w:sz w:val="24"/>
        </w:rPr>
        <w:t>Nnamdi</w:t>
      </w:r>
      <w:proofErr w:type="spellEnd"/>
      <w:r w:rsidRPr="006D421D">
        <w:rPr>
          <w:rFonts w:ascii="Times New Roman" w:eastAsia="Calibri" w:hAnsi="Times New Roman" w:cs="Times New Roman"/>
          <w:color w:val="000000"/>
          <w:sz w:val="24"/>
        </w:rPr>
        <w:t xml:space="preserve">, 2019). Some studies indicate that training and the employee’s performance are interconnected with several variables. For instance, </w:t>
      </w:r>
      <w:proofErr w:type="spellStart"/>
      <w:r w:rsidRPr="006D421D">
        <w:rPr>
          <w:rFonts w:ascii="Times New Roman" w:eastAsia="Calibri" w:hAnsi="Times New Roman" w:cs="Times New Roman"/>
          <w:color w:val="000000"/>
          <w:sz w:val="24"/>
        </w:rPr>
        <w:t>Luo</w:t>
      </w:r>
      <w:proofErr w:type="spellEnd"/>
      <w:r w:rsidRPr="006D421D">
        <w:rPr>
          <w:rFonts w:ascii="Times New Roman" w:eastAsia="Calibri" w:hAnsi="Times New Roman" w:cs="Times New Roman"/>
          <w:color w:val="000000"/>
          <w:sz w:val="24"/>
        </w:rPr>
        <w:t xml:space="preserve"> et al. (2021) investigated the relationship among training, supervisory mentoring, job satisfaction, and task performance, with the consideration of interpersonal helping’s moderating role. The results show that training and supervisory mentoring have significant effects on job satisfaction and task performance; job satisfaction has a positive effect on task performance and along with supervisory mentoring, interpersonal helping has a moderating effect on task performance. </w:t>
      </w:r>
    </w:p>
    <w:p w:rsidR="006D421D" w:rsidRPr="006D421D" w:rsidRDefault="006D421D" w:rsidP="006D421D">
      <w:pPr>
        <w:spacing w:line="360" w:lineRule="auto"/>
        <w:jc w:val="both"/>
        <w:rPr>
          <w:rFonts w:ascii="Times New Roman" w:eastAsia="Calibri" w:hAnsi="Times New Roman" w:cs="Times New Roman"/>
          <w:color w:val="000000"/>
          <w:sz w:val="24"/>
        </w:rPr>
      </w:pPr>
      <w:r w:rsidRPr="006D421D">
        <w:rPr>
          <w:rFonts w:ascii="Times New Roman" w:eastAsia="Calibri" w:hAnsi="Times New Roman" w:cs="Times New Roman"/>
          <w:color w:val="000000"/>
          <w:sz w:val="24"/>
        </w:rPr>
        <w:lastRenderedPageBreak/>
        <w:t xml:space="preserve">As stated by </w:t>
      </w:r>
      <w:proofErr w:type="spellStart"/>
      <w:r w:rsidRPr="006D421D">
        <w:rPr>
          <w:rFonts w:ascii="Times New Roman" w:eastAsia="Calibri" w:hAnsi="Times New Roman" w:cs="Times New Roman"/>
          <w:color w:val="000000"/>
          <w:sz w:val="24"/>
        </w:rPr>
        <w:t>Melian</w:t>
      </w:r>
      <w:proofErr w:type="spellEnd"/>
      <w:r w:rsidRPr="006D421D">
        <w:rPr>
          <w:rFonts w:ascii="Times New Roman" w:eastAsia="Calibri" w:hAnsi="Times New Roman" w:cs="Times New Roman"/>
          <w:color w:val="000000"/>
          <w:sz w:val="24"/>
        </w:rPr>
        <w:t xml:space="preserve"> Gonzalez and </w:t>
      </w:r>
      <w:proofErr w:type="spellStart"/>
      <w:r w:rsidRPr="006D421D">
        <w:rPr>
          <w:rFonts w:ascii="Times New Roman" w:eastAsia="Calibri" w:hAnsi="Times New Roman" w:cs="Times New Roman"/>
          <w:color w:val="000000"/>
          <w:sz w:val="24"/>
        </w:rPr>
        <w:t>Bulchand</w:t>
      </w:r>
      <w:proofErr w:type="spellEnd"/>
      <w:r w:rsidRPr="006D421D">
        <w:rPr>
          <w:rFonts w:ascii="Times New Roman" w:eastAsia="Calibri" w:hAnsi="Times New Roman" w:cs="Times New Roman"/>
          <w:color w:val="000000"/>
          <w:sz w:val="24"/>
        </w:rPr>
        <w:t xml:space="preserve"> </w:t>
      </w:r>
      <w:proofErr w:type="spellStart"/>
      <w:r w:rsidRPr="006D421D">
        <w:rPr>
          <w:rFonts w:ascii="Times New Roman" w:eastAsia="Calibri" w:hAnsi="Times New Roman" w:cs="Times New Roman"/>
          <w:color w:val="000000"/>
          <w:sz w:val="24"/>
        </w:rPr>
        <w:t>Gidumal</w:t>
      </w:r>
      <w:proofErr w:type="spellEnd"/>
      <w:r w:rsidRPr="006D421D">
        <w:rPr>
          <w:rFonts w:ascii="Times New Roman" w:eastAsia="Calibri" w:hAnsi="Times New Roman" w:cs="Times New Roman"/>
          <w:color w:val="000000"/>
          <w:sz w:val="24"/>
        </w:rPr>
        <w:t xml:space="preserve"> (2017) in the investigation of the relationship among front office employee performance, information technologies (IT), service encounters, and critical incidents, IT takes part heavily in the task </w:t>
      </w:r>
      <w:r w:rsidRPr="006D421D">
        <w:rPr>
          <w:rFonts w:ascii="Times New Roman" w:eastAsia="Calibri" w:hAnsi="Times New Roman" w:cs="Times New Roman"/>
          <w:color w:val="000000"/>
          <w:sz w:val="24"/>
          <w:szCs w:val="24"/>
        </w:rPr>
        <w:t xml:space="preserve">performance of front office workers, who rely on IT to get their job done. On the other hand, in service encounters, the value of human presence is still high, and in most critical incidents IT does not participate. </w:t>
      </w:r>
      <w:proofErr w:type="spellStart"/>
      <w:r w:rsidRPr="006D421D">
        <w:rPr>
          <w:rFonts w:ascii="Times New Roman" w:eastAsia="Calibri" w:hAnsi="Times New Roman" w:cs="Times New Roman"/>
          <w:color w:val="000000"/>
          <w:sz w:val="24"/>
          <w:szCs w:val="24"/>
        </w:rPr>
        <w:t>Sendawula</w:t>
      </w:r>
      <w:proofErr w:type="spellEnd"/>
      <w:r w:rsidRPr="006D421D">
        <w:rPr>
          <w:rFonts w:ascii="Times New Roman" w:eastAsia="Calibri" w:hAnsi="Times New Roman" w:cs="Times New Roman"/>
          <w:color w:val="000000"/>
          <w:sz w:val="24"/>
          <w:szCs w:val="24"/>
        </w:rPr>
        <w:t xml:space="preserve"> et al. (2018) in the investigation of training and employee engagement on employee performance using evidence from Uganda’s health sector considered the relationship between training, employee engagement, and employee performance. Therefore, training and the employee’s performance are interconnected with several variables. However, the study of the impact of training on employee performance: A case study of </w:t>
      </w:r>
      <w:proofErr w:type="spellStart"/>
      <w:r w:rsidRPr="006D421D">
        <w:rPr>
          <w:rFonts w:ascii="Times New Roman" w:eastAsia="Calibri" w:hAnsi="Times New Roman" w:cs="Times New Roman"/>
          <w:color w:val="000000"/>
          <w:sz w:val="24"/>
          <w:szCs w:val="24"/>
        </w:rPr>
        <w:t>Bahir</w:t>
      </w:r>
      <w:proofErr w:type="spellEnd"/>
      <w:r w:rsidRPr="006D421D">
        <w:rPr>
          <w:rFonts w:ascii="Times New Roman" w:eastAsia="Calibri" w:hAnsi="Times New Roman" w:cs="Times New Roman"/>
          <w:color w:val="000000"/>
          <w:sz w:val="24"/>
          <w:szCs w:val="24"/>
        </w:rPr>
        <w:t xml:space="preserve"> Dar University, Ethiopia focused on the relationship between employee performance with the four phases of the systematic training processes/training dimensions, such as training needs assessment, training design, delivery style, and training evaluation. This is one novelty of the study.</w:t>
      </w:r>
    </w:p>
    <w:p w:rsidR="006D421D" w:rsidRPr="006D421D" w:rsidRDefault="006D421D" w:rsidP="006D421D">
      <w:pPr>
        <w:spacing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t xml:space="preserve">According to </w:t>
      </w:r>
      <w:proofErr w:type="spellStart"/>
      <w:r w:rsidRPr="006D421D">
        <w:rPr>
          <w:rFonts w:ascii="Times New Roman" w:eastAsia="Calibri" w:hAnsi="Times New Roman" w:cs="Times New Roman"/>
          <w:color w:val="000000"/>
          <w:sz w:val="24"/>
          <w:szCs w:val="24"/>
        </w:rPr>
        <w:t>Dearden</w:t>
      </w:r>
      <w:proofErr w:type="spellEnd"/>
      <w:r w:rsidRPr="006D421D">
        <w:rPr>
          <w:rFonts w:ascii="Times New Roman" w:eastAsia="Calibri" w:hAnsi="Times New Roman" w:cs="Times New Roman"/>
          <w:color w:val="000000"/>
          <w:sz w:val="24"/>
          <w:szCs w:val="24"/>
        </w:rPr>
        <w:t xml:space="preserve">, et al, (2013), training may influence workplace performance directly by raising output per worker, or be measured indirectly through its impact on the wage on the assumption that this is equal to the marginal productivity of labor. However, this will not be the case if there are imperfections in the labor markets. </w:t>
      </w:r>
      <w:proofErr w:type="spellStart"/>
      <w:r w:rsidRPr="006D421D">
        <w:rPr>
          <w:rFonts w:ascii="Times New Roman" w:eastAsia="Calibri" w:hAnsi="Times New Roman" w:cs="Times New Roman"/>
          <w:color w:val="000000"/>
          <w:sz w:val="24"/>
          <w:szCs w:val="24"/>
        </w:rPr>
        <w:t>Dearden</w:t>
      </w:r>
      <w:proofErr w:type="spellEnd"/>
      <w:r w:rsidRPr="006D421D">
        <w:rPr>
          <w:rFonts w:ascii="Times New Roman" w:eastAsia="Calibri" w:hAnsi="Times New Roman" w:cs="Times New Roman"/>
          <w:color w:val="000000"/>
          <w:sz w:val="24"/>
          <w:szCs w:val="24"/>
        </w:rPr>
        <w:t>, et al, (2013), were able to measure the impact of training on productivity directly using a panel of British industries over the period 1983 to 2012. They found that a one percentage point increase in training was associated with an increase in value added per hour of about 0.6 percent, but an increase in wages of only 0.3percent, consistent with employer monopoly power in the labor market, so using wages as a proxy for productivity would tend to under-estimate actual productivity. Over-education and over-skilling could also moderate any influence on performance</w:t>
      </w:r>
      <w:proofErr w:type="gramStart"/>
      <w:r w:rsidRPr="006D421D">
        <w:rPr>
          <w:rFonts w:ascii="Times New Roman" w:eastAsia="Calibri" w:hAnsi="Times New Roman" w:cs="Times New Roman"/>
          <w:color w:val="000000"/>
          <w:sz w:val="24"/>
          <w:szCs w:val="24"/>
        </w:rPr>
        <w:t>,(</w:t>
      </w:r>
      <w:proofErr w:type="gramEnd"/>
      <w:r w:rsidRPr="006D421D">
        <w:rPr>
          <w:rFonts w:ascii="Times New Roman" w:eastAsia="Calibri" w:hAnsi="Times New Roman" w:cs="Times New Roman"/>
          <w:color w:val="000000"/>
          <w:sz w:val="24"/>
          <w:szCs w:val="24"/>
        </w:rPr>
        <w:t xml:space="preserve">Tsang, et al, 1991). </w:t>
      </w:r>
    </w:p>
    <w:p w:rsidR="006D421D" w:rsidRPr="006D421D" w:rsidRDefault="006D421D" w:rsidP="006D421D">
      <w:pPr>
        <w:spacing w:after="240" w:line="360" w:lineRule="auto"/>
        <w:jc w:val="both"/>
        <w:rPr>
          <w:rFonts w:ascii="Times New Roman" w:eastAsia="Calibri" w:hAnsi="Times New Roman" w:cs="Times New Roman"/>
          <w:color w:val="000000"/>
          <w:sz w:val="24"/>
          <w:szCs w:val="24"/>
        </w:rPr>
      </w:pPr>
      <w:r w:rsidRPr="006D421D">
        <w:rPr>
          <w:rFonts w:ascii="Times New Roman" w:eastAsia="Calibri" w:hAnsi="Times New Roman" w:cs="Times New Roman"/>
          <w:color w:val="000000"/>
          <w:sz w:val="24"/>
          <w:szCs w:val="24"/>
        </w:rPr>
        <w:t xml:space="preserve">Effective training can have an indirect effect on employee job performance if it increases job satisfaction by, for example, making it easier for employees to perform the job or feel more valued, and (Karloff, 2013). According to </w:t>
      </w:r>
      <w:proofErr w:type="spellStart"/>
      <w:r w:rsidRPr="006D421D">
        <w:rPr>
          <w:rFonts w:ascii="Times New Roman" w:eastAsia="Calibri" w:hAnsi="Times New Roman" w:cs="Times New Roman"/>
          <w:color w:val="000000"/>
          <w:sz w:val="24"/>
          <w:szCs w:val="24"/>
        </w:rPr>
        <w:t>Pachura</w:t>
      </w:r>
      <w:proofErr w:type="spellEnd"/>
      <w:r w:rsidRPr="006D421D">
        <w:rPr>
          <w:rFonts w:ascii="Times New Roman" w:eastAsia="Calibri" w:hAnsi="Times New Roman" w:cs="Times New Roman"/>
          <w:color w:val="000000"/>
          <w:sz w:val="24"/>
          <w:szCs w:val="24"/>
        </w:rPr>
        <w:t xml:space="preserve">, (1998), the relationship between training effectiveness and employee job performance can be seen in aspects such as knowledge improvement, employee job satisfaction, innovativeness at work, career orientation, and goal orientation. Training programs improve employee’s job knowledge which as a result improves employee job performance; job satisfaction comes from feeling comfortable within the </w:t>
      </w:r>
      <w:r w:rsidRPr="006D421D">
        <w:rPr>
          <w:rFonts w:ascii="Times New Roman" w:eastAsia="Calibri" w:hAnsi="Times New Roman" w:cs="Times New Roman"/>
          <w:color w:val="000000"/>
          <w:sz w:val="24"/>
          <w:szCs w:val="24"/>
        </w:rPr>
        <w:lastRenderedPageBreak/>
        <w:t>organization after training and this automatically improves employee job performance; innovation comes as a result of training in that employees fit in the organization and knows how the organization fits into its overall industry hence creating innovation and as a result improved employee job performance. Also, effective training targets the gap between what was expected and what is currently being done. Training strives to bridge this gap and hence improve employee job performance</w:t>
      </w:r>
      <w:proofErr w:type="gramStart"/>
      <w:r w:rsidRPr="006D421D">
        <w:rPr>
          <w:rFonts w:ascii="Times New Roman" w:eastAsia="Calibri" w:hAnsi="Times New Roman" w:cs="Times New Roman"/>
          <w:color w:val="000000"/>
          <w:sz w:val="24"/>
          <w:szCs w:val="24"/>
        </w:rPr>
        <w:t>,(</w:t>
      </w:r>
      <w:proofErr w:type="spellStart"/>
      <w:proofErr w:type="gramEnd"/>
      <w:r w:rsidRPr="006D421D">
        <w:rPr>
          <w:rFonts w:ascii="Times New Roman" w:eastAsia="Calibri" w:hAnsi="Times New Roman" w:cs="Times New Roman"/>
          <w:color w:val="000000"/>
          <w:sz w:val="24"/>
          <w:szCs w:val="24"/>
        </w:rPr>
        <w:t>Pachura</w:t>
      </w:r>
      <w:proofErr w:type="spellEnd"/>
      <w:r w:rsidRPr="006D421D">
        <w:rPr>
          <w:rFonts w:ascii="Times New Roman" w:eastAsia="Calibri" w:hAnsi="Times New Roman" w:cs="Times New Roman"/>
          <w:color w:val="000000"/>
          <w:sz w:val="24"/>
          <w:szCs w:val="24"/>
        </w:rPr>
        <w:t>, 1998)</w:t>
      </w:r>
    </w:p>
    <w:p w:rsidR="006D421D" w:rsidRPr="006D421D" w:rsidRDefault="006D421D" w:rsidP="006D421D">
      <w:pPr>
        <w:pStyle w:val="Heading2"/>
        <w:jc w:val="left"/>
      </w:pPr>
      <w:bookmarkStart w:id="103" w:name="_Toc199882415"/>
      <w:bookmarkStart w:id="104" w:name="_Toc199887563"/>
      <w:bookmarkStart w:id="105" w:name="_Toc205167859"/>
      <w:r w:rsidRPr="006D421D">
        <w:t>2.5. Empirical Review</w:t>
      </w:r>
      <w:bookmarkEnd w:id="103"/>
      <w:bookmarkEnd w:id="104"/>
      <w:bookmarkEnd w:id="105"/>
      <w:r w:rsidRPr="006D421D">
        <w:t xml:space="preserve"> </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roofErr w:type="spellStart"/>
      <w:r w:rsidRPr="006D421D">
        <w:rPr>
          <w:rFonts w:ascii="Times New Roman" w:eastAsia="Times New Roman" w:hAnsi="Times New Roman" w:cs="Times New Roman"/>
          <w:color w:val="000000"/>
          <w:sz w:val="24"/>
          <w:szCs w:val="24"/>
        </w:rPr>
        <w:t>Chiaburu</w:t>
      </w:r>
      <w:proofErr w:type="spellEnd"/>
      <w:r w:rsidRPr="006D421D">
        <w:rPr>
          <w:rFonts w:ascii="Times New Roman" w:eastAsia="Times New Roman" w:hAnsi="Times New Roman" w:cs="Times New Roman"/>
          <w:color w:val="000000"/>
          <w:sz w:val="24"/>
          <w:szCs w:val="24"/>
        </w:rPr>
        <w:t xml:space="preserve"> and </w:t>
      </w:r>
      <w:proofErr w:type="spellStart"/>
      <w:r w:rsidRPr="006D421D">
        <w:rPr>
          <w:rFonts w:ascii="Times New Roman" w:eastAsia="Times New Roman" w:hAnsi="Times New Roman" w:cs="Times New Roman"/>
          <w:color w:val="000000"/>
          <w:sz w:val="24"/>
          <w:szCs w:val="24"/>
        </w:rPr>
        <w:t>Tekleab</w:t>
      </w:r>
      <w:proofErr w:type="spellEnd"/>
      <w:r w:rsidRPr="006D421D">
        <w:rPr>
          <w:rFonts w:ascii="Times New Roman" w:eastAsia="Times New Roman" w:hAnsi="Times New Roman" w:cs="Times New Roman"/>
          <w:color w:val="000000"/>
          <w:sz w:val="24"/>
          <w:szCs w:val="24"/>
        </w:rPr>
        <w:t xml:space="preserve"> (2011) highlighted that training is a planned intervention aimed at enhancing individual job performance. Similarly, </w:t>
      </w:r>
      <w:proofErr w:type="spellStart"/>
      <w:r w:rsidRPr="006D421D">
        <w:rPr>
          <w:rFonts w:ascii="Times New Roman" w:eastAsia="Times New Roman" w:hAnsi="Times New Roman" w:cs="Times New Roman"/>
          <w:color w:val="000000"/>
          <w:sz w:val="24"/>
          <w:szCs w:val="24"/>
        </w:rPr>
        <w:t>Dessler</w:t>
      </w:r>
      <w:proofErr w:type="spellEnd"/>
      <w:r w:rsidRPr="006D421D">
        <w:rPr>
          <w:rFonts w:ascii="Times New Roman" w:eastAsia="Times New Roman" w:hAnsi="Times New Roman" w:cs="Times New Roman"/>
          <w:color w:val="000000"/>
          <w:sz w:val="24"/>
          <w:szCs w:val="24"/>
        </w:rPr>
        <w:t xml:space="preserve"> (2012) noted that training involves the acquisition of knowledge, skills, and competencies to improve employees' ability to perform job tasks effectively. Cole (2012) emphasized that training activities should be specific and job-oriented to maximize efficiency and productivity.</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A study by Gordon (2013) defined training as a systematic modification of behavior through learning activities to enhance knowledge and skills. According to </w:t>
      </w:r>
      <w:proofErr w:type="spellStart"/>
      <w:r w:rsidRPr="006D421D">
        <w:rPr>
          <w:rFonts w:ascii="Times New Roman" w:eastAsia="Times New Roman" w:hAnsi="Times New Roman" w:cs="Times New Roman"/>
          <w:color w:val="000000"/>
          <w:sz w:val="24"/>
          <w:szCs w:val="24"/>
        </w:rPr>
        <w:t>Kanelopoulos</w:t>
      </w:r>
      <w:proofErr w:type="spellEnd"/>
      <w:r w:rsidRPr="006D421D">
        <w:rPr>
          <w:rFonts w:ascii="Times New Roman" w:eastAsia="Times New Roman" w:hAnsi="Times New Roman" w:cs="Times New Roman"/>
          <w:color w:val="000000"/>
          <w:sz w:val="24"/>
          <w:szCs w:val="24"/>
        </w:rPr>
        <w:t xml:space="preserve"> and </w:t>
      </w:r>
      <w:proofErr w:type="spellStart"/>
      <w:r w:rsidRPr="006D421D">
        <w:rPr>
          <w:rFonts w:ascii="Times New Roman" w:eastAsia="Times New Roman" w:hAnsi="Times New Roman" w:cs="Times New Roman"/>
          <w:color w:val="000000"/>
          <w:sz w:val="24"/>
          <w:szCs w:val="24"/>
        </w:rPr>
        <w:t>Akrivos</w:t>
      </w:r>
      <w:proofErr w:type="spellEnd"/>
      <w:r w:rsidRPr="006D421D">
        <w:rPr>
          <w:rFonts w:ascii="Times New Roman" w:eastAsia="Times New Roman" w:hAnsi="Times New Roman" w:cs="Times New Roman"/>
          <w:color w:val="000000"/>
          <w:sz w:val="24"/>
          <w:szCs w:val="24"/>
        </w:rPr>
        <w:t xml:space="preserve"> (2013), inadequate training leads to job dissatisfaction, increasing employee turnover. Armstrong (2014) asserted that training is a critical function for fostering competency development and adaptability to new technologies. Formal training is only one of the ways of ensuring that learning takes place in an organization (</w:t>
      </w:r>
      <w:proofErr w:type="spellStart"/>
      <w:r w:rsidRPr="006D421D">
        <w:rPr>
          <w:rFonts w:ascii="Times New Roman" w:eastAsia="Times New Roman" w:hAnsi="Times New Roman" w:cs="Times New Roman"/>
          <w:color w:val="000000"/>
          <w:sz w:val="24"/>
          <w:szCs w:val="24"/>
        </w:rPr>
        <w:t>Abeeha</w:t>
      </w:r>
      <w:proofErr w:type="spellEnd"/>
      <w:r w:rsidRPr="006D421D">
        <w:rPr>
          <w:rFonts w:ascii="Times New Roman" w:eastAsia="Times New Roman" w:hAnsi="Times New Roman" w:cs="Times New Roman"/>
          <w:color w:val="000000"/>
          <w:sz w:val="24"/>
          <w:szCs w:val="24"/>
        </w:rPr>
        <w:t xml:space="preserve"> &amp; </w:t>
      </w:r>
      <w:proofErr w:type="spellStart"/>
      <w:r w:rsidRPr="006D421D">
        <w:rPr>
          <w:rFonts w:ascii="Times New Roman" w:eastAsia="Times New Roman" w:hAnsi="Times New Roman" w:cs="Times New Roman"/>
          <w:color w:val="000000"/>
          <w:sz w:val="24"/>
          <w:szCs w:val="24"/>
        </w:rPr>
        <w:t>Bariha</w:t>
      </w:r>
      <w:proofErr w:type="spellEnd"/>
      <w:r w:rsidRPr="006D421D">
        <w:rPr>
          <w:rFonts w:ascii="Times New Roman" w:eastAsia="Times New Roman" w:hAnsi="Times New Roman" w:cs="Times New Roman"/>
          <w:color w:val="000000"/>
          <w:sz w:val="24"/>
          <w:szCs w:val="24"/>
        </w:rPr>
        <w:t>, 2012).</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roofErr w:type="spellStart"/>
      <w:r w:rsidRPr="006D421D">
        <w:rPr>
          <w:rFonts w:ascii="Times New Roman" w:eastAsia="Times New Roman" w:hAnsi="Times New Roman" w:cs="Times New Roman"/>
          <w:color w:val="000000"/>
          <w:sz w:val="24"/>
          <w:szCs w:val="24"/>
        </w:rPr>
        <w:t>Noe</w:t>
      </w:r>
      <w:proofErr w:type="spellEnd"/>
      <w:r w:rsidRPr="006D421D">
        <w:rPr>
          <w:rFonts w:ascii="Times New Roman" w:eastAsia="Times New Roman" w:hAnsi="Times New Roman" w:cs="Times New Roman"/>
          <w:color w:val="000000"/>
          <w:sz w:val="24"/>
          <w:szCs w:val="24"/>
        </w:rPr>
        <w:t xml:space="preserve"> and Hollenbeck (2019) emphasized that training consists of structured efforts by organizations to enhance employees' job-related skills and behaviors. Training is an essential process that impacts motivation and job satisfaction, contributing to performance improvement (Mathis &amp; Jackson, 2016; </w:t>
      </w:r>
      <w:proofErr w:type="spellStart"/>
      <w:r w:rsidRPr="006D421D">
        <w:rPr>
          <w:rFonts w:ascii="Times New Roman" w:eastAsia="Times New Roman" w:hAnsi="Times New Roman" w:cs="Times New Roman"/>
          <w:color w:val="000000"/>
          <w:sz w:val="24"/>
          <w:szCs w:val="24"/>
        </w:rPr>
        <w:t>Mondy</w:t>
      </w:r>
      <w:proofErr w:type="spellEnd"/>
      <w:r w:rsidRPr="006D421D">
        <w:rPr>
          <w:rFonts w:ascii="Times New Roman" w:eastAsia="Times New Roman" w:hAnsi="Times New Roman" w:cs="Times New Roman"/>
          <w:color w:val="000000"/>
          <w:sz w:val="24"/>
          <w:szCs w:val="24"/>
        </w:rPr>
        <w:t xml:space="preserve"> &amp; </w:t>
      </w:r>
      <w:proofErr w:type="spellStart"/>
      <w:r w:rsidRPr="006D421D">
        <w:rPr>
          <w:rFonts w:ascii="Times New Roman" w:eastAsia="Times New Roman" w:hAnsi="Times New Roman" w:cs="Times New Roman"/>
          <w:color w:val="000000"/>
          <w:sz w:val="24"/>
          <w:szCs w:val="24"/>
        </w:rPr>
        <w:t>Martocchio</w:t>
      </w:r>
      <w:proofErr w:type="spellEnd"/>
      <w:r w:rsidRPr="006D421D">
        <w:rPr>
          <w:rFonts w:ascii="Times New Roman" w:eastAsia="Times New Roman" w:hAnsi="Times New Roman" w:cs="Times New Roman"/>
          <w:color w:val="000000"/>
          <w:sz w:val="24"/>
          <w:szCs w:val="24"/>
        </w:rPr>
        <w:t>, 2016). Khan et al. (2016) noted that effective training enables employees to adapt seamlessly to technological advancements, enhancing efficiency and productivity.</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More recently, </w:t>
      </w:r>
      <w:proofErr w:type="spellStart"/>
      <w:r w:rsidRPr="006D421D">
        <w:rPr>
          <w:rFonts w:ascii="Times New Roman" w:eastAsia="Times New Roman" w:hAnsi="Times New Roman" w:cs="Times New Roman"/>
          <w:color w:val="000000"/>
          <w:sz w:val="24"/>
          <w:szCs w:val="24"/>
        </w:rPr>
        <w:t>Lussier</w:t>
      </w:r>
      <w:proofErr w:type="spellEnd"/>
      <w:r w:rsidRPr="006D421D">
        <w:rPr>
          <w:rFonts w:ascii="Times New Roman" w:eastAsia="Times New Roman" w:hAnsi="Times New Roman" w:cs="Times New Roman"/>
          <w:color w:val="000000"/>
          <w:sz w:val="24"/>
          <w:szCs w:val="24"/>
        </w:rPr>
        <w:t xml:space="preserve"> and Hendon (2020) reiterated that training is a strategic necessity, involving needs assessment, training design, implementation, and evaluation. </w:t>
      </w:r>
      <w:proofErr w:type="spellStart"/>
      <w:r w:rsidRPr="006D421D">
        <w:rPr>
          <w:rFonts w:ascii="Times New Roman" w:eastAsia="Times New Roman" w:hAnsi="Times New Roman" w:cs="Times New Roman"/>
          <w:color w:val="000000"/>
          <w:sz w:val="24"/>
          <w:szCs w:val="24"/>
        </w:rPr>
        <w:t>Hartoyo</w:t>
      </w:r>
      <w:proofErr w:type="spellEnd"/>
      <w:r w:rsidRPr="006D421D">
        <w:rPr>
          <w:rFonts w:ascii="Times New Roman" w:eastAsia="Times New Roman" w:hAnsi="Times New Roman" w:cs="Times New Roman"/>
          <w:color w:val="000000"/>
          <w:sz w:val="24"/>
          <w:szCs w:val="24"/>
        </w:rPr>
        <w:t xml:space="preserve"> and </w:t>
      </w:r>
      <w:proofErr w:type="spellStart"/>
      <w:r w:rsidRPr="006D421D">
        <w:rPr>
          <w:rFonts w:ascii="Times New Roman" w:eastAsia="Times New Roman" w:hAnsi="Times New Roman" w:cs="Times New Roman"/>
          <w:color w:val="000000"/>
          <w:sz w:val="24"/>
          <w:szCs w:val="24"/>
        </w:rPr>
        <w:lastRenderedPageBreak/>
        <w:t>Efendy</w:t>
      </w:r>
      <w:proofErr w:type="spellEnd"/>
      <w:r w:rsidRPr="006D421D">
        <w:rPr>
          <w:rFonts w:ascii="Times New Roman" w:eastAsia="Times New Roman" w:hAnsi="Times New Roman" w:cs="Times New Roman"/>
          <w:color w:val="000000"/>
          <w:sz w:val="24"/>
          <w:szCs w:val="24"/>
        </w:rPr>
        <w:t xml:space="preserve"> (2017) further supported this view, stating that an effective training program includes organizational analysis, task/job analysis, and individual assessment.</w:t>
      </w:r>
    </w:p>
    <w:p w:rsidR="006D421D" w:rsidRPr="006D421D" w:rsidRDefault="006D421D" w:rsidP="006D421D">
      <w:pPr>
        <w:spacing w:after="0" w:line="360" w:lineRule="auto"/>
        <w:jc w:val="both"/>
        <w:rPr>
          <w:rFonts w:ascii="Times New Roman" w:eastAsia="Times New Roman" w:hAnsi="Times New Roman" w:cs="Times New Roman"/>
          <w:b/>
          <w:bCs/>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A systematic approach to training includes training needs assessment, design, delivery, and evaluation (Mathis &amp; Jackson, 2016). Training needs assessment identifies organizational gaps and aligns training with business objectives (</w:t>
      </w:r>
      <w:proofErr w:type="spellStart"/>
      <w:r w:rsidRPr="006D421D">
        <w:rPr>
          <w:rFonts w:ascii="Times New Roman" w:eastAsia="Times New Roman" w:hAnsi="Times New Roman" w:cs="Times New Roman"/>
          <w:color w:val="000000"/>
          <w:sz w:val="24"/>
          <w:szCs w:val="24"/>
        </w:rPr>
        <w:t>Mondy</w:t>
      </w:r>
      <w:proofErr w:type="spellEnd"/>
      <w:r w:rsidRPr="006D421D">
        <w:rPr>
          <w:rFonts w:ascii="Times New Roman" w:eastAsia="Times New Roman" w:hAnsi="Times New Roman" w:cs="Times New Roman"/>
          <w:color w:val="000000"/>
          <w:sz w:val="24"/>
          <w:szCs w:val="24"/>
        </w:rPr>
        <w:t xml:space="preserve"> &amp; </w:t>
      </w:r>
      <w:proofErr w:type="spellStart"/>
      <w:r w:rsidRPr="006D421D">
        <w:rPr>
          <w:rFonts w:ascii="Times New Roman" w:eastAsia="Times New Roman" w:hAnsi="Times New Roman" w:cs="Times New Roman"/>
          <w:color w:val="000000"/>
          <w:sz w:val="24"/>
          <w:szCs w:val="24"/>
        </w:rPr>
        <w:t>Martocchio</w:t>
      </w:r>
      <w:proofErr w:type="spellEnd"/>
      <w:r w:rsidRPr="006D421D">
        <w:rPr>
          <w:rFonts w:ascii="Times New Roman" w:eastAsia="Times New Roman" w:hAnsi="Times New Roman" w:cs="Times New Roman"/>
          <w:color w:val="000000"/>
          <w:sz w:val="24"/>
          <w:szCs w:val="24"/>
        </w:rPr>
        <w:t xml:space="preserve">, 2016; </w:t>
      </w:r>
      <w:proofErr w:type="spellStart"/>
      <w:r w:rsidRPr="006D421D">
        <w:rPr>
          <w:rFonts w:ascii="Times New Roman" w:eastAsia="Times New Roman" w:hAnsi="Times New Roman" w:cs="Times New Roman"/>
          <w:color w:val="000000"/>
          <w:sz w:val="24"/>
          <w:szCs w:val="24"/>
        </w:rPr>
        <w:t>Lussier</w:t>
      </w:r>
      <w:proofErr w:type="spellEnd"/>
      <w:r w:rsidRPr="006D421D">
        <w:rPr>
          <w:rFonts w:ascii="Times New Roman" w:eastAsia="Times New Roman" w:hAnsi="Times New Roman" w:cs="Times New Roman"/>
          <w:color w:val="000000"/>
          <w:sz w:val="24"/>
          <w:szCs w:val="24"/>
        </w:rPr>
        <w:t xml:space="preserve"> &amp; Hendon, 2020). Effective training design enhances knowledge retention and job performance by integrating various instructional strategies (Abu </w:t>
      </w:r>
      <w:proofErr w:type="spellStart"/>
      <w:r w:rsidRPr="006D421D">
        <w:rPr>
          <w:rFonts w:ascii="Times New Roman" w:eastAsia="Times New Roman" w:hAnsi="Times New Roman" w:cs="Times New Roman"/>
          <w:color w:val="000000"/>
          <w:sz w:val="24"/>
          <w:szCs w:val="24"/>
        </w:rPr>
        <w:t>Daqar</w:t>
      </w:r>
      <w:proofErr w:type="spellEnd"/>
      <w:r w:rsidRPr="006D421D">
        <w:rPr>
          <w:rFonts w:ascii="Times New Roman" w:eastAsia="Times New Roman" w:hAnsi="Times New Roman" w:cs="Times New Roman"/>
          <w:color w:val="000000"/>
          <w:sz w:val="24"/>
          <w:szCs w:val="24"/>
        </w:rPr>
        <w:t xml:space="preserve"> &amp; </w:t>
      </w:r>
      <w:proofErr w:type="spellStart"/>
      <w:r w:rsidRPr="006D421D">
        <w:rPr>
          <w:rFonts w:ascii="Times New Roman" w:eastAsia="Times New Roman" w:hAnsi="Times New Roman" w:cs="Times New Roman"/>
          <w:color w:val="000000"/>
          <w:sz w:val="24"/>
          <w:szCs w:val="24"/>
        </w:rPr>
        <w:t>Constantinovits</w:t>
      </w:r>
      <w:proofErr w:type="spellEnd"/>
      <w:r w:rsidRPr="006D421D">
        <w:rPr>
          <w:rFonts w:ascii="Times New Roman" w:eastAsia="Times New Roman" w:hAnsi="Times New Roman" w:cs="Times New Roman"/>
          <w:color w:val="000000"/>
          <w:sz w:val="24"/>
          <w:szCs w:val="24"/>
        </w:rPr>
        <w:t>, 2021).</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According to Kirkpatrick and Kirkpatrick (2016), training evaluation assesses the effectiveness of training programs by measuring behavioral changes and organizational outcomes. Evaluation includes four levels: reaction, learning, behavior, and results (</w:t>
      </w:r>
      <w:proofErr w:type="spellStart"/>
      <w:r w:rsidRPr="006D421D">
        <w:rPr>
          <w:rFonts w:ascii="Times New Roman" w:eastAsia="Times New Roman" w:hAnsi="Times New Roman" w:cs="Times New Roman"/>
          <w:color w:val="000000"/>
          <w:sz w:val="24"/>
          <w:szCs w:val="24"/>
        </w:rPr>
        <w:t>Dessler</w:t>
      </w:r>
      <w:proofErr w:type="spellEnd"/>
      <w:r w:rsidRPr="006D421D">
        <w:rPr>
          <w:rFonts w:ascii="Times New Roman" w:eastAsia="Times New Roman" w:hAnsi="Times New Roman" w:cs="Times New Roman"/>
          <w:color w:val="000000"/>
          <w:sz w:val="24"/>
          <w:szCs w:val="24"/>
        </w:rPr>
        <w:t xml:space="preserve">, 2020; </w:t>
      </w:r>
      <w:proofErr w:type="spellStart"/>
      <w:r w:rsidRPr="006D421D">
        <w:rPr>
          <w:rFonts w:ascii="Times New Roman" w:eastAsia="Times New Roman" w:hAnsi="Times New Roman" w:cs="Times New Roman"/>
          <w:color w:val="000000"/>
          <w:sz w:val="24"/>
          <w:szCs w:val="24"/>
        </w:rPr>
        <w:t>Noe</w:t>
      </w:r>
      <w:proofErr w:type="spellEnd"/>
      <w:r w:rsidRPr="006D421D">
        <w:rPr>
          <w:rFonts w:ascii="Times New Roman" w:eastAsia="Times New Roman" w:hAnsi="Times New Roman" w:cs="Times New Roman"/>
          <w:color w:val="000000"/>
          <w:sz w:val="24"/>
          <w:szCs w:val="24"/>
        </w:rPr>
        <w:t xml:space="preserve"> &amp; Hollenbeck, 2019). </w:t>
      </w:r>
      <w:proofErr w:type="spellStart"/>
      <w:r w:rsidRPr="006D421D">
        <w:rPr>
          <w:rFonts w:ascii="Times New Roman" w:eastAsia="Times New Roman" w:hAnsi="Times New Roman" w:cs="Times New Roman"/>
          <w:color w:val="000000"/>
          <w:sz w:val="24"/>
          <w:szCs w:val="24"/>
        </w:rPr>
        <w:t>Balogun</w:t>
      </w:r>
      <w:proofErr w:type="spellEnd"/>
      <w:r w:rsidRPr="006D421D">
        <w:rPr>
          <w:rFonts w:ascii="Times New Roman" w:eastAsia="Times New Roman" w:hAnsi="Times New Roman" w:cs="Times New Roman"/>
          <w:color w:val="000000"/>
          <w:sz w:val="24"/>
          <w:szCs w:val="24"/>
        </w:rPr>
        <w:t xml:space="preserve"> (2011) stressed that proper evaluation mechanisms ensure training success, reinforcing continuous learning and performance enhancement.</w:t>
      </w:r>
    </w:p>
    <w:p w:rsidR="006D421D" w:rsidRPr="006D421D" w:rsidRDefault="006D421D" w:rsidP="006D421D">
      <w:pPr>
        <w:spacing w:after="0" w:line="360" w:lineRule="auto"/>
        <w:jc w:val="both"/>
        <w:rPr>
          <w:rFonts w:ascii="Times New Roman" w:eastAsia="Times New Roman" w:hAnsi="Times New Roman" w:cs="Times New Roman"/>
          <w:b/>
          <w:bCs/>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On-the-job training involves real-time skill acquisition within the workplace. Armstrong (2010) and Cole (2012) identified various methods; including job instruction training, coaching, job rotation, and apprenticeship training. Coaching is an effective strategy for developing leadership competencies (Armstrong, 2010). Off-the-job training, conducted outside the workplace, allows employees to focus on skill development without work-related distractions. Methods such as lectures, role-playing, and e-learning contribute to professional growth (Herman &amp; Kurt, 2009; Armstrong, 2010). Virtual training methods, including online courses, have gained prominence in recent years, further expanding access to learning opportunities (Armstrong, 2020).</w:t>
      </w:r>
    </w:p>
    <w:p w:rsidR="006D421D" w:rsidRPr="006D421D" w:rsidRDefault="006D421D" w:rsidP="006D421D">
      <w:pPr>
        <w:spacing w:after="0" w:line="360" w:lineRule="auto"/>
        <w:jc w:val="both"/>
        <w:rPr>
          <w:rFonts w:ascii="Times New Roman" w:eastAsia="Times New Roman" w:hAnsi="Times New Roman" w:cs="Times New Roman"/>
          <w:b/>
          <w:bCs/>
          <w:color w:val="000000"/>
          <w:sz w:val="24"/>
          <w:szCs w:val="24"/>
        </w:rPr>
      </w:pP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proofErr w:type="spellStart"/>
      <w:r w:rsidRPr="006D421D">
        <w:rPr>
          <w:rFonts w:ascii="Times New Roman" w:eastAsia="Times New Roman" w:hAnsi="Times New Roman" w:cs="Times New Roman"/>
          <w:color w:val="000000"/>
          <w:sz w:val="24"/>
          <w:szCs w:val="24"/>
        </w:rPr>
        <w:t>Safitri</w:t>
      </w:r>
      <w:proofErr w:type="spellEnd"/>
      <w:r w:rsidRPr="006D421D">
        <w:rPr>
          <w:rFonts w:ascii="Times New Roman" w:eastAsia="Times New Roman" w:hAnsi="Times New Roman" w:cs="Times New Roman"/>
          <w:color w:val="000000"/>
          <w:sz w:val="24"/>
          <w:szCs w:val="24"/>
        </w:rPr>
        <w:t xml:space="preserve"> and </w:t>
      </w:r>
      <w:proofErr w:type="spellStart"/>
      <w:r w:rsidRPr="006D421D">
        <w:rPr>
          <w:rFonts w:ascii="Times New Roman" w:eastAsia="Times New Roman" w:hAnsi="Times New Roman" w:cs="Times New Roman"/>
          <w:color w:val="000000"/>
          <w:sz w:val="24"/>
          <w:szCs w:val="24"/>
        </w:rPr>
        <w:t>Lathifah</w:t>
      </w:r>
      <w:proofErr w:type="spellEnd"/>
      <w:r w:rsidRPr="006D421D">
        <w:rPr>
          <w:rFonts w:ascii="Times New Roman" w:eastAsia="Times New Roman" w:hAnsi="Times New Roman" w:cs="Times New Roman"/>
          <w:color w:val="000000"/>
          <w:sz w:val="24"/>
          <w:szCs w:val="24"/>
        </w:rPr>
        <w:t xml:space="preserve"> (2019) defined employee performance as the successful completion of tasks aligned with organizational goals. Armstrong (2020) emphasized that employee performance management involves continuous improvement through goal-setting, progress assessment, and competency development. Training positively influences performance by enhancing productivity, efficiency, and innovation (</w:t>
      </w:r>
      <w:proofErr w:type="spellStart"/>
      <w:r w:rsidRPr="006D421D">
        <w:rPr>
          <w:rFonts w:ascii="Times New Roman" w:eastAsia="Times New Roman" w:hAnsi="Times New Roman" w:cs="Times New Roman"/>
          <w:color w:val="000000"/>
          <w:sz w:val="24"/>
          <w:szCs w:val="24"/>
        </w:rPr>
        <w:t>AlOmari</w:t>
      </w:r>
      <w:proofErr w:type="spellEnd"/>
      <w:r w:rsidRPr="006D421D">
        <w:rPr>
          <w:rFonts w:ascii="Times New Roman" w:eastAsia="Times New Roman" w:hAnsi="Times New Roman" w:cs="Times New Roman"/>
          <w:color w:val="000000"/>
          <w:sz w:val="24"/>
          <w:szCs w:val="24"/>
        </w:rPr>
        <w:t xml:space="preserve"> et al., 2020). Buchanan and </w:t>
      </w:r>
      <w:proofErr w:type="spellStart"/>
      <w:r w:rsidRPr="006D421D">
        <w:rPr>
          <w:rFonts w:ascii="Times New Roman" w:eastAsia="Times New Roman" w:hAnsi="Times New Roman" w:cs="Times New Roman"/>
          <w:color w:val="000000"/>
          <w:sz w:val="24"/>
          <w:szCs w:val="24"/>
        </w:rPr>
        <w:t>Badham</w:t>
      </w:r>
      <w:proofErr w:type="spellEnd"/>
      <w:r w:rsidRPr="006D421D">
        <w:rPr>
          <w:rFonts w:ascii="Times New Roman" w:eastAsia="Times New Roman" w:hAnsi="Times New Roman" w:cs="Times New Roman"/>
          <w:color w:val="000000"/>
          <w:sz w:val="24"/>
          <w:szCs w:val="24"/>
        </w:rPr>
        <w:t xml:space="preserve"> (2020) reported that training boosts employee confidence, leading to better decision-making and work </w:t>
      </w:r>
      <w:r w:rsidRPr="006D421D">
        <w:rPr>
          <w:rFonts w:ascii="Times New Roman" w:eastAsia="Times New Roman" w:hAnsi="Times New Roman" w:cs="Times New Roman"/>
          <w:color w:val="000000"/>
          <w:sz w:val="24"/>
          <w:szCs w:val="24"/>
        </w:rPr>
        <w:lastRenderedPageBreak/>
        <w:t xml:space="preserve">quality. </w:t>
      </w:r>
      <w:proofErr w:type="spellStart"/>
      <w:r w:rsidRPr="006D421D">
        <w:rPr>
          <w:rFonts w:ascii="Times New Roman" w:eastAsia="Times New Roman" w:hAnsi="Times New Roman" w:cs="Times New Roman"/>
          <w:color w:val="000000"/>
          <w:sz w:val="24"/>
          <w:szCs w:val="24"/>
        </w:rPr>
        <w:t>Lussier</w:t>
      </w:r>
      <w:proofErr w:type="spellEnd"/>
      <w:r w:rsidRPr="006D421D">
        <w:rPr>
          <w:rFonts w:ascii="Times New Roman" w:eastAsia="Times New Roman" w:hAnsi="Times New Roman" w:cs="Times New Roman"/>
          <w:color w:val="000000"/>
          <w:sz w:val="24"/>
          <w:szCs w:val="24"/>
        </w:rPr>
        <w:t xml:space="preserve"> and Hendon (2020) found that well-structured training programs significantly impact job performance, employee engagement, and organizational profitability.</w:t>
      </w:r>
    </w:p>
    <w:p w:rsidR="006D421D" w:rsidRPr="006D421D" w:rsidRDefault="006D421D" w:rsidP="006D421D">
      <w:pPr>
        <w:spacing w:line="360" w:lineRule="auto"/>
        <w:jc w:val="both"/>
        <w:rPr>
          <w:rFonts w:ascii="Times New Roman" w:eastAsia="Calibri" w:hAnsi="Times New Roman" w:cs="Times New Roman"/>
          <w:color w:val="000000"/>
          <w:sz w:val="24"/>
          <w:szCs w:val="24"/>
        </w:rPr>
      </w:pPr>
    </w:p>
    <w:p w:rsidR="006D421D" w:rsidRPr="006D421D" w:rsidRDefault="006D421D" w:rsidP="006D421D">
      <w:pPr>
        <w:pStyle w:val="Heading2"/>
        <w:jc w:val="left"/>
      </w:pPr>
      <w:bookmarkStart w:id="106" w:name="_Toc199882416"/>
      <w:bookmarkStart w:id="107" w:name="_Toc199887564"/>
      <w:bookmarkStart w:id="108" w:name="_Toc205167860"/>
      <w:r w:rsidRPr="006D421D">
        <w:t>2.6. Research Gap</w:t>
      </w:r>
      <w:bookmarkEnd w:id="106"/>
      <w:bookmarkEnd w:id="107"/>
      <w:bookmarkEnd w:id="108"/>
      <w:r w:rsidRPr="006D421D">
        <w:t xml:space="preserve"> </w:t>
      </w:r>
    </w:p>
    <w:p w:rsidR="006D421D" w:rsidRPr="006D421D" w:rsidRDefault="006D421D" w:rsidP="006D421D">
      <w:pPr>
        <w:spacing w:after="0"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Despite the extensive literature on training and employee performance, several research gaps remain unaddressed. First, while studies by </w:t>
      </w:r>
      <w:proofErr w:type="spellStart"/>
      <w:r w:rsidRPr="006D421D">
        <w:rPr>
          <w:rFonts w:ascii="Times New Roman" w:eastAsia="Times New Roman" w:hAnsi="Times New Roman" w:cs="Times New Roman"/>
          <w:color w:val="000000"/>
          <w:sz w:val="24"/>
          <w:szCs w:val="24"/>
        </w:rPr>
        <w:t>Chiaburu</w:t>
      </w:r>
      <w:proofErr w:type="spellEnd"/>
      <w:r w:rsidRPr="006D421D">
        <w:rPr>
          <w:rFonts w:ascii="Times New Roman" w:eastAsia="Times New Roman" w:hAnsi="Times New Roman" w:cs="Times New Roman"/>
          <w:color w:val="000000"/>
          <w:sz w:val="24"/>
          <w:szCs w:val="24"/>
        </w:rPr>
        <w:t xml:space="preserve"> and </w:t>
      </w:r>
      <w:proofErr w:type="spellStart"/>
      <w:r w:rsidRPr="006D421D">
        <w:rPr>
          <w:rFonts w:ascii="Times New Roman" w:eastAsia="Times New Roman" w:hAnsi="Times New Roman" w:cs="Times New Roman"/>
          <w:color w:val="000000"/>
          <w:sz w:val="24"/>
          <w:szCs w:val="24"/>
        </w:rPr>
        <w:t>Tekleab</w:t>
      </w:r>
      <w:proofErr w:type="spellEnd"/>
      <w:r w:rsidRPr="006D421D">
        <w:rPr>
          <w:rFonts w:ascii="Times New Roman" w:eastAsia="Times New Roman" w:hAnsi="Times New Roman" w:cs="Times New Roman"/>
          <w:color w:val="000000"/>
          <w:sz w:val="24"/>
          <w:szCs w:val="24"/>
        </w:rPr>
        <w:t xml:space="preserve"> (2011) and </w:t>
      </w:r>
      <w:proofErr w:type="spellStart"/>
      <w:r w:rsidRPr="006D421D">
        <w:rPr>
          <w:rFonts w:ascii="Times New Roman" w:eastAsia="Times New Roman" w:hAnsi="Times New Roman" w:cs="Times New Roman"/>
          <w:color w:val="000000"/>
          <w:sz w:val="24"/>
          <w:szCs w:val="24"/>
        </w:rPr>
        <w:t>Lussier</w:t>
      </w:r>
      <w:proofErr w:type="spellEnd"/>
      <w:r w:rsidRPr="006D421D">
        <w:rPr>
          <w:rFonts w:ascii="Times New Roman" w:eastAsia="Times New Roman" w:hAnsi="Times New Roman" w:cs="Times New Roman"/>
          <w:color w:val="000000"/>
          <w:sz w:val="24"/>
          <w:szCs w:val="24"/>
        </w:rPr>
        <w:t xml:space="preserve"> and Hendon (2020) highlight the short-term benefits of training, there is limited empirical research on its long-term effects on employees' career growth, sustained job performance, and productivity over time. Many studies focus on immediate improvements following training interventions but do not examine whether these improvements are maintained in the long run or if employees require continuous reinforcement to retain knowledge and skills. Additionally, research is needed to determine the long-term return on investment (ROI) of training programs for both employees and organizations.</w:t>
      </w:r>
    </w:p>
    <w:p w:rsidR="006D421D" w:rsidRPr="006D421D" w:rsidRDefault="006D421D" w:rsidP="006D421D">
      <w:pPr>
        <w:spacing w:before="100" w:beforeAutospacing="1" w:after="100" w:afterAutospacing="1"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Second, most existing studies, including those by </w:t>
      </w:r>
      <w:proofErr w:type="spellStart"/>
      <w:r w:rsidRPr="006D421D">
        <w:rPr>
          <w:rFonts w:ascii="Times New Roman" w:eastAsia="Times New Roman" w:hAnsi="Times New Roman" w:cs="Times New Roman"/>
          <w:color w:val="000000"/>
          <w:sz w:val="24"/>
          <w:szCs w:val="24"/>
        </w:rPr>
        <w:t>Noe</w:t>
      </w:r>
      <w:proofErr w:type="spellEnd"/>
      <w:r w:rsidRPr="006D421D">
        <w:rPr>
          <w:rFonts w:ascii="Times New Roman" w:eastAsia="Times New Roman" w:hAnsi="Times New Roman" w:cs="Times New Roman"/>
          <w:color w:val="000000"/>
          <w:sz w:val="24"/>
          <w:szCs w:val="24"/>
        </w:rPr>
        <w:t xml:space="preserve"> and Hollenbeck (2019) and Mathis and Jackson (2016), primarily examine training within corporate environments, neglecting its application in different organizational contexts such as small and medium-sized enterprises (SMEs), public sector institutions, and non-profit organizations. The training needs, resource availability, and implementation strategies may differ significantly across these sectors, yet limited research explores how training programs should be tailored to address these variations. Understanding sector-specific training challenges and outcomes could provide valuable insights for policymakers and practitioners.</w:t>
      </w:r>
    </w:p>
    <w:p w:rsidR="006D421D" w:rsidRPr="006D421D" w:rsidRDefault="006D421D" w:rsidP="006D421D">
      <w:pPr>
        <w:spacing w:before="100" w:beforeAutospacing="1" w:after="100" w:afterAutospacing="1"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Third, as technology continues to transform the workplace, the role of artificial intelligence (AI), virtual learning environments, and e-learning in employee training remain underexplored. Studies like Khan et al. (2016) and Armstrong (2020) discuss technological advancements in training, but there is a lack of in-depth empirical research on how these innovations enhance learning effectiveness, employee engagement, and knowledge retention. Additionally, research is needed to assess the comparative effectiveness of traditional classroom-based training versus digital learning solutions, especially in industries where hands-on experience is crucial.</w:t>
      </w:r>
    </w:p>
    <w:p w:rsidR="006D421D" w:rsidRPr="006D421D" w:rsidRDefault="006D421D" w:rsidP="006D421D">
      <w:pPr>
        <w:spacing w:before="100" w:beforeAutospacing="1" w:after="100" w:afterAutospacing="1"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lastRenderedPageBreak/>
        <w:t xml:space="preserve">Furthermore, while several studies emphasize the impact of training on job performance, few explicitly investigate its influence on employee engagement, job satisfaction, and retention. </w:t>
      </w:r>
      <w:proofErr w:type="spellStart"/>
      <w:r w:rsidRPr="006D421D">
        <w:rPr>
          <w:rFonts w:ascii="Times New Roman" w:eastAsia="Times New Roman" w:hAnsi="Times New Roman" w:cs="Times New Roman"/>
          <w:color w:val="000000"/>
          <w:sz w:val="24"/>
          <w:szCs w:val="24"/>
        </w:rPr>
        <w:t>Kanelopoulos</w:t>
      </w:r>
      <w:proofErr w:type="spellEnd"/>
      <w:r w:rsidRPr="006D421D">
        <w:rPr>
          <w:rFonts w:ascii="Times New Roman" w:eastAsia="Times New Roman" w:hAnsi="Times New Roman" w:cs="Times New Roman"/>
          <w:color w:val="000000"/>
          <w:sz w:val="24"/>
          <w:szCs w:val="24"/>
        </w:rPr>
        <w:t xml:space="preserve"> and </w:t>
      </w:r>
      <w:proofErr w:type="spellStart"/>
      <w:r w:rsidRPr="006D421D">
        <w:rPr>
          <w:rFonts w:ascii="Times New Roman" w:eastAsia="Times New Roman" w:hAnsi="Times New Roman" w:cs="Times New Roman"/>
          <w:color w:val="000000"/>
          <w:sz w:val="24"/>
          <w:szCs w:val="24"/>
        </w:rPr>
        <w:t>Akrivos</w:t>
      </w:r>
      <w:proofErr w:type="spellEnd"/>
      <w:r w:rsidRPr="006D421D">
        <w:rPr>
          <w:rFonts w:ascii="Times New Roman" w:eastAsia="Times New Roman" w:hAnsi="Times New Roman" w:cs="Times New Roman"/>
          <w:color w:val="000000"/>
          <w:sz w:val="24"/>
          <w:szCs w:val="24"/>
        </w:rPr>
        <w:t xml:space="preserve"> (2013) suggest that inadequate training may lead to job dissatisfaction and high turnover, but more research is required to establish causal relationships between training quality, employee commitment, and organizational loyalty. Understanding these dynamics could help organizations design training programs that not only improve performance but also foster a positive work environment and reduce attrition rates.</w:t>
      </w:r>
    </w:p>
    <w:p w:rsidR="006D421D" w:rsidRPr="006D421D" w:rsidRDefault="006D421D" w:rsidP="006D421D">
      <w:pPr>
        <w:spacing w:before="100" w:beforeAutospacing="1" w:after="100" w:afterAutospacing="1"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Another critical research gap relates to the effectiveness of training evaluation models. Studies such as Kirkpatrick and Kirkpatrick (2016) propose frameworks for assessing training outcomes, yet there is limited research evaluating the applicability of these models in modern, dynamic work environments. Organizations increasingly require real-time feedback mechanisms and data-driven insights to assess training effectiveness, but traditional evaluation models may not be flexible enough to accommodate these needs. More research is needed to develop and validate updated training assessment frameworks that align with contemporary workforce trends.</w:t>
      </w:r>
    </w:p>
    <w:p w:rsidR="006D421D" w:rsidRPr="006D421D" w:rsidRDefault="006D421D" w:rsidP="006D421D">
      <w:pPr>
        <w:spacing w:before="100" w:beforeAutospacing="1" w:after="100" w:afterAutospacing="1"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Additionally, much of the existing literature on training and employee performance is based on Western perspectives, such as those of </w:t>
      </w:r>
      <w:proofErr w:type="spellStart"/>
      <w:r w:rsidRPr="006D421D">
        <w:rPr>
          <w:rFonts w:ascii="Times New Roman" w:eastAsia="Times New Roman" w:hAnsi="Times New Roman" w:cs="Times New Roman"/>
          <w:color w:val="000000"/>
          <w:sz w:val="24"/>
          <w:szCs w:val="24"/>
        </w:rPr>
        <w:t>Lussier</w:t>
      </w:r>
      <w:proofErr w:type="spellEnd"/>
      <w:r w:rsidRPr="006D421D">
        <w:rPr>
          <w:rFonts w:ascii="Times New Roman" w:eastAsia="Times New Roman" w:hAnsi="Times New Roman" w:cs="Times New Roman"/>
          <w:color w:val="000000"/>
          <w:sz w:val="24"/>
          <w:szCs w:val="24"/>
        </w:rPr>
        <w:t xml:space="preserve"> and Hendon (2020) and Mathis and Jackson (2016). However, training effectiveness may be influenced by cultural factors, economic conditions, and labor market dynamics that vary across different regions. Research is needed to explore how cultural diversity impacts learning styles, training participation, and knowledge application in non-Western contexts, particularly in developing economies where training infrastructure and resources may be limited.</w:t>
      </w:r>
    </w:p>
    <w:p w:rsidR="006D421D" w:rsidRPr="006D421D" w:rsidRDefault="006D421D" w:rsidP="006D421D">
      <w:pPr>
        <w:spacing w:before="100" w:beforeAutospacing="1" w:after="100" w:afterAutospacing="1" w:line="360" w:lineRule="auto"/>
        <w:jc w:val="both"/>
        <w:rPr>
          <w:rFonts w:ascii="Times New Roman" w:eastAsia="Times New Roman" w:hAnsi="Times New Roman" w:cs="Times New Roman"/>
          <w:color w:val="000000"/>
          <w:sz w:val="24"/>
          <w:szCs w:val="24"/>
        </w:rPr>
      </w:pPr>
      <w:r w:rsidRPr="006D421D">
        <w:rPr>
          <w:rFonts w:ascii="Times New Roman" w:eastAsia="Times New Roman" w:hAnsi="Times New Roman" w:cs="Times New Roman"/>
          <w:color w:val="000000"/>
          <w:sz w:val="24"/>
          <w:szCs w:val="24"/>
        </w:rPr>
        <w:t xml:space="preserve">Lastly, although Armstrong (2010) and Cole (2012) discuss various training methods, there is a lack of empirical studies comparing the effectiveness of on-the-job training versus off-the-job training across different industries. On-the-job training methods such as job rotation, mentoring, and coaching may be more effective in certain sectors, while off-the-job training techniques like workshops, simulations, and online courses may be better suited for others. A comprehensive comparative analysis of these training approaches could help organizations optimize their training strategies based on industry-specific needs. Addressing these research gaps will contribute to a more holistic understanding of how training can be structured and implemented to </w:t>
      </w:r>
      <w:r w:rsidRPr="006D421D">
        <w:rPr>
          <w:rFonts w:ascii="Times New Roman" w:eastAsia="Times New Roman" w:hAnsi="Times New Roman" w:cs="Times New Roman"/>
          <w:color w:val="000000"/>
          <w:sz w:val="24"/>
          <w:szCs w:val="24"/>
        </w:rPr>
        <w:lastRenderedPageBreak/>
        <w:t>maximize employee performance, engagement, and organizational success. Future studies should adopt a multidimensional approach by integrating long-term impact assessments, sector-specific analyses, technological advancements, cultural influences, and comparative training effectiveness to provide a more comprehensive perspective on training in the modern workplace.</w:t>
      </w:r>
    </w:p>
    <w:p w:rsidR="00AC0CD0" w:rsidRPr="00781D81" w:rsidRDefault="00AC0CD0" w:rsidP="005D3BC4">
      <w:pPr>
        <w:spacing w:line="360" w:lineRule="auto"/>
        <w:jc w:val="both"/>
        <w:rPr>
          <w:rFonts w:ascii="Times New Roman" w:hAnsi="Times New Roman" w:cs="Times New Roman"/>
          <w:color w:val="000000" w:themeColor="text1"/>
          <w:sz w:val="24"/>
          <w:szCs w:val="24"/>
        </w:rPr>
      </w:pPr>
    </w:p>
    <w:p w:rsidR="00BE273A" w:rsidRPr="00781D81" w:rsidRDefault="00BE273A" w:rsidP="006D421D">
      <w:pPr>
        <w:pStyle w:val="Heading2"/>
        <w:jc w:val="left"/>
        <w:rPr>
          <w:rStyle w:val="fontstyle21"/>
          <w:rFonts w:ascii="Times New Roman" w:hAnsi="Times New Roman"/>
          <w:color w:val="000000" w:themeColor="text1"/>
          <w:sz w:val="24"/>
          <w:szCs w:val="24"/>
        </w:rPr>
      </w:pPr>
      <w:bookmarkStart w:id="109" w:name="_Toc199882417"/>
      <w:bookmarkStart w:id="110" w:name="_Toc205167861"/>
      <w:r w:rsidRPr="00781D81">
        <w:rPr>
          <w:rStyle w:val="fontstyle21"/>
          <w:rFonts w:ascii="Times New Roman" w:hAnsi="Times New Roman"/>
          <w:color w:val="000000" w:themeColor="text1"/>
          <w:sz w:val="24"/>
          <w:szCs w:val="24"/>
        </w:rPr>
        <w:t>2.7</w:t>
      </w:r>
      <w:r w:rsidR="00781D81" w:rsidRPr="00781D81">
        <w:rPr>
          <w:rStyle w:val="fontstyle21"/>
          <w:rFonts w:ascii="Times New Roman" w:hAnsi="Times New Roman"/>
          <w:color w:val="000000" w:themeColor="text1"/>
          <w:sz w:val="24"/>
          <w:szCs w:val="24"/>
        </w:rPr>
        <w:t>. Conceptual</w:t>
      </w:r>
      <w:r w:rsidRPr="00781D81">
        <w:rPr>
          <w:rStyle w:val="fontstyle21"/>
          <w:rFonts w:ascii="Times New Roman" w:hAnsi="Times New Roman"/>
          <w:color w:val="000000" w:themeColor="text1"/>
          <w:sz w:val="24"/>
          <w:szCs w:val="24"/>
        </w:rPr>
        <w:t xml:space="preserve"> Framework</w:t>
      </w:r>
      <w:bookmarkEnd w:id="109"/>
      <w:bookmarkEnd w:id="110"/>
    </w:p>
    <w:p w:rsidR="00AC0CD0" w:rsidRPr="00781D81" w:rsidRDefault="00AC0CD0"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The </w:t>
      </w:r>
      <w:r w:rsidRPr="00781D81">
        <w:rPr>
          <w:rFonts w:ascii="Times New Roman" w:eastAsia="Times New Roman" w:hAnsi="Times New Roman" w:cs="Times New Roman"/>
          <w:bCs/>
          <w:color w:val="000000" w:themeColor="text1"/>
          <w:sz w:val="24"/>
          <w:szCs w:val="24"/>
        </w:rPr>
        <w:t>conceptual framework</w:t>
      </w:r>
      <w:r w:rsidRPr="00781D81">
        <w:rPr>
          <w:rFonts w:ascii="Times New Roman" w:eastAsia="Times New Roman" w:hAnsi="Times New Roman" w:cs="Times New Roman"/>
          <w:color w:val="000000" w:themeColor="text1"/>
          <w:sz w:val="24"/>
          <w:szCs w:val="24"/>
        </w:rPr>
        <w:t xml:space="preserve"> serves as the foundation for understanding the relationship between training and employee performance in commercial banks. It provides a structured approach to examining how different types of training and the training process influence employee performance. This framework is based on existing theories and empirical studies that highlight the importance of training in enhancing employees' skills, knowledge, and overall job performance.</w:t>
      </w:r>
    </w:p>
    <w:p w:rsidR="00AC0CD0" w:rsidRPr="00781D81" w:rsidRDefault="00AC0CD0"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In this study, </w:t>
      </w:r>
      <w:r w:rsidRPr="00781D81">
        <w:rPr>
          <w:rFonts w:ascii="Times New Roman" w:eastAsia="Times New Roman" w:hAnsi="Times New Roman" w:cs="Times New Roman"/>
          <w:bCs/>
          <w:color w:val="000000" w:themeColor="text1"/>
          <w:sz w:val="24"/>
          <w:szCs w:val="24"/>
        </w:rPr>
        <w:t>training</w:t>
      </w:r>
      <w:r w:rsidRPr="00781D81">
        <w:rPr>
          <w:rFonts w:ascii="Times New Roman" w:eastAsia="Times New Roman" w:hAnsi="Times New Roman" w:cs="Times New Roman"/>
          <w:color w:val="000000" w:themeColor="text1"/>
          <w:sz w:val="24"/>
          <w:szCs w:val="24"/>
        </w:rPr>
        <w:t xml:space="preserve"> is the </w:t>
      </w:r>
      <w:r w:rsidRPr="00781D81">
        <w:rPr>
          <w:rFonts w:ascii="Times New Roman" w:eastAsia="Times New Roman" w:hAnsi="Times New Roman" w:cs="Times New Roman"/>
          <w:bCs/>
          <w:color w:val="000000" w:themeColor="text1"/>
          <w:sz w:val="24"/>
          <w:szCs w:val="24"/>
        </w:rPr>
        <w:t>independent variable (IV)</w:t>
      </w:r>
      <w:r w:rsidRPr="00781D81">
        <w:rPr>
          <w:rFonts w:ascii="Times New Roman" w:eastAsia="Times New Roman" w:hAnsi="Times New Roman" w:cs="Times New Roman"/>
          <w:color w:val="000000" w:themeColor="text1"/>
          <w:sz w:val="24"/>
          <w:szCs w:val="24"/>
        </w:rPr>
        <w:t xml:space="preserve">, which consists of two key dimensions: </w:t>
      </w:r>
      <w:r w:rsidRPr="00781D81">
        <w:rPr>
          <w:rFonts w:ascii="Times New Roman" w:eastAsia="Times New Roman" w:hAnsi="Times New Roman" w:cs="Times New Roman"/>
          <w:bCs/>
          <w:color w:val="000000" w:themeColor="text1"/>
          <w:sz w:val="24"/>
          <w:szCs w:val="24"/>
        </w:rPr>
        <w:t>types of training</w:t>
      </w:r>
      <w:r w:rsidRPr="00781D81">
        <w:rPr>
          <w:rFonts w:ascii="Times New Roman" w:eastAsia="Times New Roman" w:hAnsi="Times New Roman" w:cs="Times New Roman"/>
          <w:color w:val="000000" w:themeColor="text1"/>
          <w:sz w:val="24"/>
          <w:szCs w:val="24"/>
        </w:rPr>
        <w:t xml:space="preserve"> and the </w:t>
      </w:r>
      <w:r w:rsidRPr="00781D81">
        <w:rPr>
          <w:rFonts w:ascii="Times New Roman" w:eastAsia="Times New Roman" w:hAnsi="Times New Roman" w:cs="Times New Roman"/>
          <w:bCs/>
          <w:color w:val="000000" w:themeColor="text1"/>
          <w:sz w:val="24"/>
          <w:szCs w:val="24"/>
        </w:rPr>
        <w:t>training process</w:t>
      </w:r>
      <w:r w:rsidRPr="00781D81">
        <w:rPr>
          <w:rFonts w:ascii="Times New Roman" w:eastAsia="Times New Roman" w:hAnsi="Times New Roman" w:cs="Times New Roman"/>
          <w:color w:val="000000" w:themeColor="text1"/>
          <w:sz w:val="24"/>
          <w:szCs w:val="24"/>
        </w:rPr>
        <w:t xml:space="preserve">. The </w:t>
      </w:r>
      <w:r w:rsidRPr="00781D81">
        <w:rPr>
          <w:rFonts w:ascii="Times New Roman" w:eastAsia="Times New Roman" w:hAnsi="Times New Roman" w:cs="Times New Roman"/>
          <w:bCs/>
          <w:color w:val="000000" w:themeColor="text1"/>
          <w:sz w:val="24"/>
          <w:szCs w:val="24"/>
        </w:rPr>
        <w:t>types of training</w:t>
      </w:r>
      <w:r w:rsidRPr="00781D81">
        <w:rPr>
          <w:rFonts w:ascii="Times New Roman" w:eastAsia="Times New Roman" w:hAnsi="Times New Roman" w:cs="Times New Roman"/>
          <w:color w:val="000000" w:themeColor="text1"/>
          <w:sz w:val="24"/>
          <w:szCs w:val="24"/>
        </w:rPr>
        <w:t xml:space="preserve"> are categorized into </w:t>
      </w:r>
      <w:r w:rsidRPr="00781D81">
        <w:rPr>
          <w:rFonts w:ascii="Times New Roman" w:eastAsia="Times New Roman" w:hAnsi="Times New Roman" w:cs="Times New Roman"/>
          <w:bCs/>
          <w:color w:val="000000" w:themeColor="text1"/>
          <w:sz w:val="24"/>
          <w:szCs w:val="24"/>
        </w:rPr>
        <w:t>on-the-job training</w:t>
      </w:r>
      <w:r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bCs/>
          <w:color w:val="000000" w:themeColor="text1"/>
          <w:sz w:val="24"/>
          <w:szCs w:val="24"/>
        </w:rPr>
        <w:t>off-the-job training</w:t>
      </w:r>
      <w:r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bCs/>
          <w:color w:val="000000" w:themeColor="text1"/>
          <w:sz w:val="24"/>
          <w:szCs w:val="24"/>
        </w:rPr>
        <w:t>On-the-job training</w:t>
      </w:r>
      <w:r w:rsidRPr="00781D81">
        <w:rPr>
          <w:rFonts w:ascii="Times New Roman" w:eastAsia="Times New Roman" w:hAnsi="Times New Roman" w:cs="Times New Roman"/>
          <w:color w:val="000000" w:themeColor="text1"/>
          <w:sz w:val="24"/>
          <w:szCs w:val="24"/>
        </w:rPr>
        <w:t xml:space="preserve"> includes activities such as job rotation, coaching, mentoring, and shadowing, where employees learn while performing their tasks under supervision. </w:t>
      </w:r>
      <w:r w:rsidRPr="00781D81">
        <w:rPr>
          <w:rFonts w:ascii="Times New Roman" w:eastAsia="Times New Roman" w:hAnsi="Times New Roman" w:cs="Times New Roman"/>
          <w:bCs/>
          <w:color w:val="000000" w:themeColor="text1"/>
          <w:sz w:val="24"/>
          <w:szCs w:val="24"/>
        </w:rPr>
        <w:t>Off-the-job training</w:t>
      </w:r>
      <w:r w:rsidRPr="00781D81">
        <w:rPr>
          <w:rFonts w:ascii="Times New Roman" w:eastAsia="Times New Roman" w:hAnsi="Times New Roman" w:cs="Times New Roman"/>
          <w:color w:val="000000" w:themeColor="text1"/>
          <w:sz w:val="24"/>
          <w:szCs w:val="24"/>
        </w:rPr>
        <w:t xml:space="preserve">, on the other hand, involves structured learning opportunities outside the workplace, such as formal workshops, seminars, and professional certification programs. Additionally, the </w:t>
      </w:r>
      <w:r w:rsidRPr="00781D81">
        <w:rPr>
          <w:rFonts w:ascii="Times New Roman" w:eastAsia="Times New Roman" w:hAnsi="Times New Roman" w:cs="Times New Roman"/>
          <w:bCs/>
          <w:color w:val="000000" w:themeColor="text1"/>
          <w:sz w:val="24"/>
          <w:szCs w:val="24"/>
        </w:rPr>
        <w:t>training process</w:t>
      </w:r>
      <w:r w:rsidRPr="00781D81">
        <w:rPr>
          <w:rFonts w:ascii="Times New Roman" w:eastAsia="Times New Roman" w:hAnsi="Times New Roman" w:cs="Times New Roman"/>
          <w:color w:val="000000" w:themeColor="text1"/>
          <w:sz w:val="24"/>
          <w:szCs w:val="24"/>
        </w:rPr>
        <w:t xml:space="preserve"> encompasses various stages, including </w:t>
      </w:r>
      <w:r w:rsidRPr="00781D81">
        <w:rPr>
          <w:rFonts w:ascii="Times New Roman" w:eastAsia="Times New Roman" w:hAnsi="Times New Roman" w:cs="Times New Roman"/>
          <w:bCs/>
          <w:color w:val="000000" w:themeColor="text1"/>
          <w:sz w:val="24"/>
          <w:szCs w:val="24"/>
        </w:rPr>
        <w:t>needs assessment, training design, training delivery, and evaluation</w:t>
      </w:r>
      <w:r w:rsidRPr="00781D81">
        <w:rPr>
          <w:rFonts w:ascii="Times New Roman" w:eastAsia="Times New Roman" w:hAnsi="Times New Roman" w:cs="Times New Roman"/>
          <w:color w:val="000000" w:themeColor="text1"/>
          <w:sz w:val="24"/>
          <w:szCs w:val="24"/>
        </w:rPr>
        <w:t>, ensuring that training programs align with organizational goals and employee development needs.</w:t>
      </w:r>
    </w:p>
    <w:p w:rsidR="00AC0CD0" w:rsidRPr="00781D81" w:rsidRDefault="00AC0CD0"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The </w:t>
      </w:r>
      <w:r w:rsidRPr="00781D81">
        <w:rPr>
          <w:rFonts w:ascii="Times New Roman" w:eastAsia="Times New Roman" w:hAnsi="Times New Roman" w:cs="Times New Roman"/>
          <w:bCs/>
          <w:color w:val="000000" w:themeColor="text1"/>
          <w:sz w:val="24"/>
          <w:szCs w:val="24"/>
        </w:rPr>
        <w:t>dependent variable (DV)</w:t>
      </w:r>
      <w:r w:rsidRPr="00781D81">
        <w:rPr>
          <w:rFonts w:ascii="Times New Roman" w:eastAsia="Times New Roman" w:hAnsi="Times New Roman" w:cs="Times New Roman"/>
          <w:color w:val="000000" w:themeColor="text1"/>
          <w:sz w:val="24"/>
          <w:szCs w:val="24"/>
        </w:rPr>
        <w:t xml:space="preserve"> in this study is </w:t>
      </w:r>
      <w:r w:rsidRPr="00781D81">
        <w:rPr>
          <w:rFonts w:ascii="Times New Roman" w:eastAsia="Times New Roman" w:hAnsi="Times New Roman" w:cs="Times New Roman"/>
          <w:bCs/>
          <w:color w:val="000000" w:themeColor="text1"/>
          <w:sz w:val="24"/>
          <w:szCs w:val="24"/>
        </w:rPr>
        <w:t>employee performance</w:t>
      </w:r>
      <w:r w:rsidRPr="00781D81">
        <w:rPr>
          <w:rFonts w:ascii="Times New Roman" w:eastAsia="Times New Roman" w:hAnsi="Times New Roman" w:cs="Times New Roman"/>
          <w:color w:val="000000" w:themeColor="text1"/>
          <w:sz w:val="24"/>
          <w:szCs w:val="24"/>
        </w:rPr>
        <w:t xml:space="preserve">, which is measured through multiple key performance indicators (KPIs). The study hypothesizes that </w:t>
      </w:r>
      <w:r w:rsidRPr="00781D81">
        <w:rPr>
          <w:rFonts w:ascii="Times New Roman" w:eastAsia="Times New Roman" w:hAnsi="Times New Roman" w:cs="Times New Roman"/>
          <w:bCs/>
          <w:color w:val="000000" w:themeColor="text1"/>
          <w:sz w:val="24"/>
          <w:szCs w:val="24"/>
        </w:rPr>
        <w:t>effective training programs positively influence employee performance</w:t>
      </w:r>
      <w:r w:rsidRPr="00781D81">
        <w:rPr>
          <w:rFonts w:ascii="Times New Roman" w:eastAsia="Times New Roman" w:hAnsi="Times New Roman" w:cs="Times New Roman"/>
          <w:color w:val="000000" w:themeColor="text1"/>
          <w:sz w:val="24"/>
          <w:szCs w:val="24"/>
        </w:rPr>
        <w:t xml:space="preserve">. A well-structured training process ensures employees acquire relevant knowledge and skills, leading to improved job efficiency, higher productivity, better service quality, and greater competency. The conceptual framework illustrates the direct relationship between the independent and dependent </w:t>
      </w:r>
      <w:r w:rsidR="00857666" w:rsidRPr="00781D81">
        <w:rPr>
          <w:rFonts w:ascii="Times New Roman" w:eastAsia="Times New Roman" w:hAnsi="Times New Roman" w:cs="Times New Roman"/>
          <w:color w:val="000000" w:themeColor="text1"/>
          <w:sz w:val="24"/>
          <w:szCs w:val="24"/>
        </w:rPr>
        <w:t>variables, emphasizing that training are</w:t>
      </w:r>
      <w:r w:rsidRPr="00781D81">
        <w:rPr>
          <w:rFonts w:ascii="Times New Roman" w:eastAsia="Times New Roman" w:hAnsi="Times New Roman" w:cs="Times New Roman"/>
          <w:color w:val="000000" w:themeColor="text1"/>
          <w:sz w:val="24"/>
          <w:szCs w:val="24"/>
        </w:rPr>
        <w:t xml:space="preserve"> a critical driver of employee performance in commercial banks. By using this </w:t>
      </w:r>
      <w:r w:rsidRPr="00781D81">
        <w:rPr>
          <w:rFonts w:ascii="Times New Roman" w:eastAsia="Times New Roman" w:hAnsi="Times New Roman" w:cs="Times New Roman"/>
          <w:color w:val="000000" w:themeColor="text1"/>
          <w:sz w:val="24"/>
          <w:szCs w:val="24"/>
        </w:rPr>
        <w:lastRenderedPageBreak/>
        <w:t>conceptual framework, the study systematically examines how different types of training and the training process contribute to improved employee performance, providing empirical evidence to support training as a strategic tool for organizational success.</w:t>
      </w:r>
    </w:p>
    <w:p w:rsidR="00781D81" w:rsidRDefault="00781D81" w:rsidP="005D3BC4">
      <w:pPr>
        <w:spacing w:line="360" w:lineRule="auto"/>
        <w:jc w:val="both"/>
        <w:rPr>
          <w:rStyle w:val="fontstyle21"/>
          <w:rFonts w:ascii="Times New Roman" w:hAnsi="Times New Roman" w:cs="Times New Roman"/>
          <w:color w:val="000000" w:themeColor="text1"/>
          <w:sz w:val="24"/>
          <w:szCs w:val="24"/>
        </w:rPr>
      </w:pPr>
    </w:p>
    <w:p w:rsidR="00781D81" w:rsidRDefault="00781D81" w:rsidP="005D3BC4">
      <w:pPr>
        <w:spacing w:line="360" w:lineRule="auto"/>
        <w:jc w:val="both"/>
        <w:rPr>
          <w:rStyle w:val="fontstyle21"/>
          <w:rFonts w:ascii="Times New Roman" w:hAnsi="Times New Roman" w:cs="Times New Roman"/>
          <w:color w:val="000000" w:themeColor="text1"/>
          <w:sz w:val="24"/>
          <w:szCs w:val="24"/>
        </w:rPr>
      </w:pPr>
    </w:p>
    <w:p w:rsidR="002B40C8" w:rsidRPr="004346E6" w:rsidRDefault="00857666" w:rsidP="004305F0">
      <w:pPr>
        <w:pStyle w:val="Heading5"/>
        <w:rPr>
          <w:rStyle w:val="fontstyle21"/>
          <w:rFonts w:ascii="Times New Roman" w:hAnsi="Times New Roman"/>
          <w:color w:val="000000" w:themeColor="text1"/>
          <w:sz w:val="24"/>
          <w:szCs w:val="24"/>
        </w:rPr>
      </w:pPr>
      <w:r w:rsidRPr="004346E6">
        <w:rPr>
          <w:rStyle w:val="fontstyle21"/>
          <w:rFonts w:ascii="Times New Roman" w:hAnsi="Times New Roman"/>
          <w:color w:val="000000" w:themeColor="text1"/>
          <w:sz w:val="24"/>
          <w:szCs w:val="24"/>
        </w:rPr>
        <w:t xml:space="preserve">Independent Variables                                                        Dependent Variable </w:t>
      </w:r>
    </w:p>
    <w:p w:rsidR="002B40C8" w:rsidRPr="00781D81" w:rsidRDefault="004B4079" w:rsidP="005D3BC4">
      <w:pPr>
        <w:spacing w:line="360" w:lineRule="auto"/>
        <w:jc w:val="both"/>
        <w:rPr>
          <w:rStyle w:val="fontstyle21"/>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type id="_x0000_t32" coordsize="21600,21600" o:spt="32" o:oned="t" path="m,l21600,21600e" filled="f">
            <v:path arrowok="t" fillok="f" o:connecttype="none"/>
            <o:lock v:ext="edit" shapetype="t"/>
          </v:shapetype>
          <v:shape id="Straight Arrow Connector 8" o:spid="_x0000_s1038" type="#_x0000_t32" style="position:absolute;left:0;text-align:left;margin-left:177.25pt;margin-top:4.9pt;width:131.45pt;height:90.55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" strokecolor="black [3200]" strokeweight="1.5pt">
            <v:stroke endarrow="open" joinstyle="miter"/>
          </v:shape>
        </w:pict>
      </w:r>
      <w:r>
        <w:rPr>
          <w:rFonts w:ascii="Times New Roman" w:hAnsi="Times New Roman" w:cs="Times New Roman"/>
          <w:noProof/>
          <w:color w:val="000000" w:themeColor="text1"/>
          <w:sz w:val="24"/>
          <w:szCs w:val="24"/>
        </w:rPr>
        <w:pict>
          <v:rect id="_x0000_s1040" style="position:absolute;left:0;text-align:left;margin-left:14.2pt;margin-top:-.55pt;width:159.8pt;height:33.8pt;z-index:2516797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" fillcolor="white [3201]" strokecolor="black [3200]" strokeweight="1pt">
            <v:textbox style="mso-next-textbox:#_x0000_s1040">
              <w:txbxContent>
                <w:p w:rsidR="00E11C13" w:rsidRPr="00BE273A" w:rsidRDefault="00E11C13" w:rsidP="004B4079">
                  <w:pPr>
                    <w:rPr>
                      <w:rFonts w:ascii="Times New Roman" w:hAnsi="Times New Roman" w:cs="Times New Roman"/>
                    </w:rPr>
                  </w:pPr>
                  <w:r>
                    <w:rPr>
                      <w:rFonts w:ascii="Times New Roman" w:hAnsi="Times New Roman" w:cs="Times New Roman"/>
                      <w:iCs/>
                      <w:sz w:val="24"/>
                      <w:szCs w:val="24"/>
                    </w:rPr>
                    <w:t>Training Need Assessment</w:t>
                  </w:r>
                </w:p>
                <w:p w:rsidR="00E11C13" w:rsidRDefault="00E11C13" w:rsidP="004B4079">
                  <w:pPr>
                    <w:jc w:val="center"/>
                  </w:pPr>
                </w:p>
              </w:txbxContent>
            </v:textbox>
          </v:rect>
        </w:pict>
      </w:r>
    </w:p>
    <w:p w:rsidR="00BE273A" w:rsidRPr="00781D81" w:rsidRDefault="004305F0" w:rsidP="005D3BC4">
      <w:pPr>
        <w:spacing w:line="360" w:lineRule="auto"/>
        <w:jc w:val="both"/>
        <w:rPr>
          <w:rStyle w:val="fontstyle21"/>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046" style="position:absolute;left:0;text-align:left;margin-left:308.7pt;margin-top:24.65pt;width:131.7pt;height:128.1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" fillcolor="white [3201]" strokecolor="black [3200]" strokeweight="1pt">
            <v:textbox style="mso-next-textbox:#_x0000_s1046">
              <w:txbxContent>
                <w:p w:rsidR="00E11C13" w:rsidRPr="00BE273A" w:rsidRDefault="00E11C13" w:rsidP="004305F0">
                  <w:pPr>
                    <w:rPr>
                      <w:rFonts w:ascii="Times New Roman" w:hAnsi="Times New Roman" w:cs="Times New Roman"/>
                    </w:rPr>
                  </w:pPr>
                  <w:r>
                    <w:rPr>
                      <w:rFonts w:ascii="Times New Roman" w:hAnsi="Times New Roman" w:cs="Times New Roman"/>
                      <w:iCs/>
                      <w:sz w:val="24"/>
                      <w:szCs w:val="24"/>
                    </w:rPr>
                    <w:t>Employee Performance</w:t>
                  </w:r>
                </w:p>
                <w:p w:rsidR="00E11C13" w:rsidRDefault="00E11C13" w:rsidP="004305F0">
                  <w:pPr>
                    <w:jc w:val="center"/>
                  </w:pPr>
                </w:p>
              </w:txbxContent>
            </v:textbox>
          </v:rect>
        </w:pict>
      </w:r>
      <w:r w:rsidR="004B4079">
        <w:rPr>
          <w:rFonts w:ascii="Times New Roman" w:hAnsi="Times New Roman" w:cs="Times New Roman"/>
          <w:noProof/>
          <w:color w:val="000000" w:themeColor="text1"/>
          <w:sz w:val="24"/>
          <w:szCs w:val="24"/>
        </w:rPr>
        <w:pict>
          <v:shape id="Straight Arrow Connector 9" o:spid="_x0000_s1037" type="#_x0000_t32" style="position:absolute;left:0;text-align:left;margin-left:174pt;margin-top:14.95pt;width:131.4pt;height:61.55pt;z-index:251673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" strokecolor="black [3200]" strokeweight="1.5pt">
            <v:stroke endarrow="open" joinstyle="miter"/>
          </v:shape>
        </w:pict>
      </w:r>
      <w:r w:rsidR="004B4079">
        <w:rPr>
          <w:rFonts w:ascii="Times New Roman" w:hAnsi="Times New Roman" w:cs="Times New Roman"/>
          <w:noProof/>
          <w:color w:val="000000" w:themeColor="text1"/>
          <w:sz w:val="24"/>
          <w:szCs w:val="24"/>
        </w:rPr>
        <w:pict>
          <v:rect id="Rectangle 1" o:spid="_x0000_s1028" style="position:absolute;left:0;text-align:left;margin-left:14.2pt;margin-top:10.25pt;width:159.8pt;height:33.8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" fillcolor="white [3201]" strokecolor="black [3200]" strokeweight="1pt">
            <v:textbox style="mso-next-textbox:#Rectangle 1">
              <w:txbxContent>
                <w:p w:rsidR="00E11C13" w:rsidRPr="00BE273A" w:rsidRDefault="00E11C13" w:rsidP="00BE273A">
                  <w:pPr>
                    <w:rPr>
                      <w:rFonts w:ascii="Times New Roman" w:hAnsi="Times New Roman" w:cs="Times New Roman"/>
                    </w:rPr>
                  </w:pPr>
                  <w:r w:rsidRPr="00BE273A">
                    <w:rPr>
                      <w:rFonts w:ascii="Times New Roman" w:hAnsi="Times New Roman" w:cs="Times New Roman"/>
                      <w:iCs/>
                      <w:sz w:val="24"/>
                      <w:szCs w:val="24"/>
                    </w:rPr>
                    <w:t xml:space="preserve">Training design </w:t>
                  </w:r>
                </w:p>
                <w:p w:rsidR="00E11C13" w:rsidRDefault="00E11C13" w:rsidP="00BE273A">
                  <w:pPr>
                    <w:jc w:val="center"/>
                  </w:pPr>
                </w:p>
              </w:txbxContent>
            </v:textbox>
          </v:rect>
        </w:pict>
      </w:r>
    </w:p>
    <w:p w:rsidR="00BE273A" w:rsidRPr="00781D81" w:rsidRDefault="004B4079" w:rsidP="005D3BC4">
      <w:pPr>
        <w:spacing w:line="360" w:lineRule="auto"/>
        <w:jc w:val="both"/>
        <w:rPr>
          <w:rStyle w:val="fontstyle21"/>
          <w:rFonts w:ascii="Times New Roman" w:hAnsi="Times New Roman" w:cs="Times New Roman"/>
          <w:color w:val="000000" w:themeColor="text1"/>
          <w:sz w:val="24"/>
          <w:szCs w:val="24"/>
        </w:rPr>
      </w:pPr>
      <w:r>
        <w:rPr>
          <w:rFonts w:ascii="Times New Roman" w:hAnsi="Times New Roman" w:cs="Times New Roman"/>
          <w:sz w:val="24"/>
          <w:szCs w:val="24"/>
        </w:rPr>
        <w:pict>
          <v:rect id="_x0000_s1041" style="position:absolute;left:0;text-align:left;margin-left:14.2pt;margin-top:20.5pt;width:159.8pt;height:33.8pt;z-index:251681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" fillcolor="white [3201]" strokecolor="black [3200]" strokeweight="1pt">
            <v:textbox style="mso-next-textbox:#_x0000_s1041">
              <w:txbxContent>
                <w:p w:rsidR="00E11C13" w:rsidRDefault="00E11C13" w:rsidP="004B4079">
                  <w:pPr>
                    <w:rPr>
                      <w:rFonts w:ascii="Times New Roman" w:hAnsi="Times New Roman" w:cs="Times New Roman"/>
                    </w:rPr>
                  </w:pPr>
                  <w:r>
                    <w:rPr>
                      <w:rFonts w:ascii="Times New Roman" w:hAnsi="Times New Roman" w:cs="Times New Roman"/>
                      <w:iCs/>
                      <w:sz w:val="24"/>
                      <w:szCs w:val="24"/>
                    </w:rPr>
                    <w:t>Training Delivery</w:t>
                  </w:r>
                </w:p>
                <w:p w:rsidR="00E11C13" w:rsidRDefault="00E11C13" w:rsidP="004B4079">
                  <w:pPr>
                    <w:jc w:val="center"/>
                  </w:pPr>
                </w:p>
              </w:txbxContent>
            </v:textbox>
          </v:rect>
        </w:pict>
      </w:r>
    </w:p>
    <w:p w:rsidR="00BE273A" w:rsidRPr="00781D81" w:rsidRDefault="00FD33E4" w:rsidP="004305F0">
      <w:pPr>
        <w:tabs>
          <w:tab w:val="left" w:pos="6430"/>
        </w:tabs>
        <w:spacing w:line="360" w:lineRule="auto"/>
        <w:jc w:val="both"/>
        <w:rPr>
          <w:rStyle w:val="fontstyle21"/>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Straight Arrow Connector 13" o:spid="_x0000_s1036" type="#_x0000_t32" style="position:absolute;left:0;text-align:left;margin-left:177.25pt;margin-top:9.35pt;width:131.45pt;height:19.6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" strokecolor="black [3200]" strokeweight="1.5pt">
            <v:stroke endarrow="open" joinstyle="miter"/>
          </v:shape>
        </w:pict>
      </w:r>
      <w:r w:rsidR="004305F0">
        <w:rPr>
          <w:rStyle w:val="fontstyle21"/>
          <w:rFonts w:ascii="Times New Roman" w:hAnsi="Times New Roman" w:cs="Times New Roman"/>
          <w:color w:val="000000" w:themeColor="text1"/>
          <w:sz w:val="24"/>
          <w:szCs w:val="24"/>
        </w:rPr>
        <w:tab/>
      </w:r>
    </w:p>
    <w:p w:rsidR="00BE273A" w:rsidRPr="00781D81" w:rsidRDefault="004B4079" w:rsidP="004305F0">
      <w:pPr>
        <w:tabs>
          <w:tab w:val="left" w:pos="6915"/>
        </w:tabs>
        <w:spacing w:line="360" w:lineRule="auto"/>
        <w:jc w:val="both"/>
        <w:rPr>
          <w:rStyle w:val="fontstyle21"/>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Straight Arrow Connector 14" o:spid="_x0000_s1034" type="#_x0000_t32" style="position:absolute;left:0;text-align:left;margin-left:177.35pt;margin-top:12.45pt;width:131.35pt;height:47.4pt;flip:y;z-index:25167872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" strokecolor="black [3200]" strokeweight="1.5pt">
            <v:stroke endarrow="open" joinstyle="miter"/>
          </v:shape>
        </w:pict>
      </w:r>
      <w:r>
        <w:rPr>
          <w:rFonts w:ascii="Times New Roman" w:hAnsi="Times New Roman" w:cs="Times New Roman"/>
          <w:noProof/>
          <w:color w:val="000000" w:themeColor="text1"/>
          <w:sz w:val="24"/>
          <w:szCs w:val="24"/>
        </w:rPr>
        <w:pict>
          <v:shape id="Straight Arrow Connector 10" o:spid="_x0000_s1035" type="#_x0000_t32" style="position:absolute;left:0;text-align:left;margin-left:170.75pt;margin-top:22pt;width:134.65pt;height:87.25pt;flip:y;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" strokecolor="black [3200]" strokeweight="1.5pt">
            <v:stroke endarrow="open" joinstyle="miter"/>
          </v:shape>
        </w:pict>
      </w:r>
      <w:r>
        <w:rPr>
          <w:rFonts w:ascii="Times New Roman" w:hAnsi="Times New Roman" w:cs="Times New Roman"/>
          <w:sz w:val="24"/>
          <w:szCs w:val="24"/>
        </w:rPr>
        <w:pict>
          <v:rect id="_x0000_s1042" style="position:absolute;left:0;text-align:left;margin-left:14.2pt;margin-top:.3pt;width:159.8pt;height:33.8pt;z-index:251683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" fillcolor="white [3201]" strokecolor="black [3200]" strokeweight="1pt">
            <v:textbox style="mso-next-textbox:#_x0000_s1042">
              <w:txbxContent>
                <w:p w:rsidR="00E11C13" w:rsidRDefault="00E11C13" w:rsidP="004B4079">
                  <w:pPr>
                    <w:rPr>
                      <w:rFonts w:ascii="Times New Roman" w:hAnsi="Times New Roman" w:cs="Times New Roman"/>
                    </w:rPr>
                  </w:pPr>
                  <w:r>
                    <w:rPr>
                      <w:rFonts w:ascii="Times New Roman" w:hAnsi="Times New Roman" w:cs="Times New Roman"/>
                      <w:iCs/>
                      <w:sz w:val="24"/>
                      <w:szCs w:val="24"/>
                    </w:rPr>
                    <w:t>Training Evaluation</w:t>
                  </w:r>
                </w:p>
                <w:p w:rsidR="00E11C13" w:rsidRDefault="00E11C13" w:rsidP="004B4079">
                  <w:pPr>
                    <w:jc w:val="center"/>
                  </w:pPr>
                </w:p>
              </w:txbxContent>
            </v:textbox>
          </v:rect>
        </w:pict>
      </w:r>
      <w:r w:rsidR="00FD33E4">
        <w:rPr>
          <w:rFonts w:ascii="Times New Roman" w:hAnsi="Times New Roman" w:cs="Times New Roman"/>
          <w:noProof/>
          <w:color w:val="000000" w:themeColor="text1"/>
          <w:sz w:val="24"/>
          <w:szCs w:val="24"/>
        </w:rPr>
        <w:pict>
          <v:shape id="Straight Arrow Connector 12" o:spid="_x0000_s1033" type="#_x0000_t32" style="position:absolute;left:0;text-align:left;margin-left:177.25pt;margin-top:4.1pt;width:131.45pt;height:13.65pt;flip:y;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" strokecolor="black [3200]" strokeweight="1.5pt">
            <v:stroke endarrow="open" joinstyle="miter"/>
          </v:shape>
        </w:pict>
      </w:r>
      <w:r w:rsidR="004305F0">
        <w:rPr>
          <w:rStyle w:val="fontstyle21"/>
          <w:rFonts w:ascii="Times New Roman" w:hAnsi="Times New Roman" w:cs="Times New Roman"/>
          <w:color w:val="000000" w:themeColor="text1"/>
          <w:sz w:val="24"/>
          <w:szCs w:val="24"/>
        </w:rPr>
        <w:tab/>
      </w:r>
    </w:p>
    <w:p w:rsidR="00BE273A" w:rsidRPr="00781D81" w:rsidRDefault="004B4079" w:rsidP="005D3BC4">
      <w:pPr>
        <w:spacing w:line="360" w:lineRule="auto"/>
        <w:jc w:val="both"/>
        <w:rPr>
          <w:rStyle w:val="fontstyle21"/>
          <w:rFonts w:ascii="Times New Roman" w:hAnsi="Times New Roman" w:cs="Times New Roman"/>
          <w:color w:val="000000" w:themeColor="text1"/>
          <w:sz w:val="24"/>
          <w:szCs w:val="24"/>
        </w:rPr>
      </w:pPr>
      <w:r>
        <w:rPr>
          <w:rFonts w:ascii="Times New Roman" w:hAnsi="Times New Roman" w:cs="Times New Roman"/>
          <w:sz w:val="24"/>
          <w:szCs w:val="24"/>
        </w:rPr>
        <w:pict>
          <v:rect id="_x0000_s1043" style="position:absolute;left:0;text-align:left;margin-left:14.2pt;margin-top:12.95pt;width:159.8pt;height:33.8pt;z-index:251685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" fillcolor="white [3201]" strokecolor="black [3200]" strokeweight="1pt">
            <v:textbox style="mso-next-textbox:#_x0000_s1043">
              <w:txbxContent>
                <w:p w:rsidR="00E11C13" w:rsidRDefault="00E11C13" w:rsidP="004B4079">
                  <w:pPr>
                    <w:rPr>
                      <w:rFonts w:ascii="Times New Roman" w:hAnsi="Times New Roman" w:cs="Times New Roman"/>
                    </w:rPr>
                  </w:pPr>
                  <w:r>
                    <w:rPr>
                      <w:rFonts w:ascii="Times New Roman" w:hAnsi="Times New Roman" w:cs="Times New Roman"/>
                      <w:iCs/>
                      <w:sz w:val="24"/>
                      <w:szCs w:val="24"/>
                    </w:rPr>
                    <w:t>On- the Job Training</w:t>
                  </w:r>
                </w:p>
                <w:p w:rsidR="00E11C13" w:rsidRDefault="00E11C13" w:rsidP="004B4079">
                  <w:pPr>
                    <w:jc w:val="center"/>
                  </w:pPr>
                </w:p>
              </w:txbxContent>
            </v:textbox>
          </v:rect>
        </w:pict>
      </w:r>
    </w:p>
    <w:p w:rsidR="00BE273A" w:rsidRPr="00781D81" w:rsidRDefault="004B4079" w:rsidP="005D3BC4">
      <w:pPr>
        <w:spacing w:line="360" w:lineRule="auto"/>
        <w:jc w:val="both"/>
        <w:rPr>
          <w:rStyle w:val="fontstyle21"/>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044" style="position:absolute;left:0;text-align:left;margin-left:14.2pt;margin-top:18.05pt;width:159.8pt;height:33.8pt;z-index:2516869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" fillcolor="white [3201]" strokecolor="black [3200]" strokeweight="1pt">
            <v:textbox style="mso-next-textbox:#_x0000_s1044">
              <w:txbxContent>
                <w:p w:rsidR="00E11C13" w:rsidRDefault="00E11C13" w:rsidP="004B4079">
                  <w:pPr>
                    <w:rPr>
                      <w:rFonts w:ascii="Times New Roman" w:hAnsi="Times New Roman" w:cs="Times New Roman"/>
                    </w:rPr>
                  </w:pPr>
                  <w:r>
                    <w:rPr>
                      <w:rFonts w:ascii="Times New Roman" w:hAnsi="Times New Roman" w:cs="Times New Roman"/>
                      <w:iCs/>
                      <w:sz w:val="24"/>
                      <w:szCs w:val="24"/>
                    </w:rPr>
                    <w:t>Off- the Job Training</w:t>
                  </w:r>
                </w:p>
                <w:p w:rsidR="00E11C13" w:rsidRDefault="00E11C13" w:rsidP="004B4079">
                  <w:pPr>
                    <w:jc w:val="center"/>
                  </w:pPr>
                </w:p>
              </w:txbxContent>
            </v:textbox>
          </v:rect>
        </w:pict>
      </w:r>
    </w:p>
    <w:p w:rsidR="00BE273A" w:rsidRPr="00781D81" w:rsidRDefault="00BE273A" w:rsidP="005D3BC4">
      <w:pPr>
        <w:spacing w:line="360" w:lineRule="auto"/>
        <w:jc w:val="both"/>
        <w:rPr>
          <w:rStyle w:val="fontstyle21"/>
          <w:rFonts w:ascii="Times New Roman" w:hAnsi="Times New Roman" w:cs="Times New Roman"/>
          <w:color w:val="000000" w:themeColor="text1"/>
          <w:sz w:val="24"/>
          <w:szCs w:val="24"/>
        </w:rPr>
      </w:pPr>
    </w:p>
    <w:p w:rsidR="00BE273A" w:rsidRPr="00781D81" w:rsidRDefault="00BE273A" w:rsidP="005D3BC4">
      <w:pPr>
        <w:spacing w:line="360" w:lineRule="auto"/>
        <w:jc w:val="both"/>
        <w:rPr>
          <w:rStyle w:val="fontstyle21"/>
          <w:rFonts w:ascii="Times New Roman" w:hAnsi="Times New Roman" w:cs="Times New Roman"/>
          <w:color w:val="000000" w:themeColor="text1"/>
          <w:sz w:val="24"/>
          <w:szCs w:val="24"/>
        </w:rPr>
      </w:pPr>
    </w:p>
    <w:p w:rsidR="00BE273A" w:rsidRPr="00781D81" w:rsidRDefault="00DE2670" w:rsidP="005D3BC4">
      <w:pPr>
        <w:spacing w:line="360" w:lineRule="auto"/>
        <w:jc w:val="both"/>
        <w:rPr>
          <w:rStyle w:val="fontstyle21"/>
          <w:rFonts w:ascii="Times New Roman" w:hAnsi="Times New Roman" w:cs="Times New Roman"/>
          <w:color w:val="000000" w:themeColor="text1"/>
          <w:sz w:val="24"/>
          <w:szCs w:val="24"/>
        </w:rPr>
      </w:pPr>
      <w:r>
        <w:rPr>
          <w:rStyle w:val="fontstyle21"/>
          <w:rFonts w:ascii="Times New Roman" w:hAnsi="Times New Roman" w:cs="Times New Roman"/>
          <w:color w:val="000000" w:themeColor="text1"/>
          <w:sz w:val="24"/>
          <w:szCs w:val="24"/>
        </w:rPr>
        <w:t xml:space="preserve">   Fig 1</w:t>
      </w:r>
      <w:r w:rsidR="00BE273A" w:rsidRPr="00781D81">
        <w:rPr>
          <w:rStyle w:val="fontstyle21"/>
          <w:rFonts w:ascii="Times New Roman" w:hAnsi="Times New Roman" w:cs="Times New Roman"/>
          <w:color w:val="000000" w:themeColor="text1"/>
          <w:sz w:val="24"/>
          <w:szCs w:val="24"/>
        </w:rPr>
        <w:t>: Conceptual Framework</w:t>
      </w:r>
      <w:r w:rsidR="00AC0CD0" w:rsidRPr="00781D81">
        <w:rPr>
          <w:rStyle w:val="fontstyle21"/>
          <w:rFonts w:ascii="Times New Roman" w:hAnsi="Times New Roman" w:cs="Times New Roman"/>
          <w:color w:val="000000" w:themeColor="text1"/>
          <w:sz w:val="24"/>
          <w:szCs w:val="24"/>
        </w:rPr>
        <w:t xml:space="preserve">, </w:t>
      </w:r>
      <w:r w:rsidR="00781D81" w:rsidRPr="00781D81">
        <w:rPr>
          <w:rStyle w:val="fontstyle21"/>
          <w:rFonts w:ascii="Times New Roman" w:hAnsi="Times New Roman" w:cs="Times New Roman"/>
          <w:color w:val="000000" w:themeColor="text1"/>
          <w:sz w:val="24"/>
          <w:szCs w:val="24"/>
        </w:rPr>
        <w:t>Researcher Compilation</w:t>
      </w:r>
      <w:r w:rsidR="00AC0CD0" w:rsidRPr="00781D81">
        <w:rPr>
          <w:rStyle w:val="fontstyle21"/>
          <w:rFonts w:ascii="Times New Roman" w:hAnsi="Times New Roman" w:cs="Times New Roman"/>
          <w:color w:val="000000" w:themeColor="text1"/>
          <w:sz w:val="24"/>
          <w:szCs w:val="24"/>
        </w:rPr>
        <w:t xml:space="preserve"> </w:t>
      </w:r>
    </w:p>
    <w:p w:rsidR="00BE273A" w:rsidRPr="00781D81" w:rsidRDefault="00BE273A" w:rsidP="005D3BC4">
      <w:pPr>
        <w:spacing w:line="360" w:lineRule="auto"/>
        <w:jc w:val="both"/>
        <w:rPr>
          <w:rStyle w:val="fontstyle21"/>
          <w:rFonts w:ascii="Times New Roman" w:hAnsi="Times New Roman" w:cs="Times New Roman"/>
          <w:color w:val="000000" w:themeColor="text1"/>
          <w:sz w:val="24"/>
          <w:szCs w:val="24"/>
        </w:rPr>
      </w:pPr>
    </w:p>
    <w:p w:rsidR="005B64E7" w:rsidRPr="00781D81" w:rsidRDefault="005B64E7" w:rsidP="005D3BC4">
      <w:pPr>
        <w:spacing w:line="360" w:lineRule="auto"/>
        <w:jc w:val="both"/>
        <w:rPr>
          <w:rFonts w:ascii="Times New Roman" w:hAnsi="Times New Roman" w:cs="Times New Roman"/>
          <w:iCs/>
          <w:color w:val="000000" w:themeColor="text1"/>
          <w:sz w:val="24"/>
          <w:szCs w:val="24"/>
        </w:rPr>
      </w:pPr>
    </w:p>
    <w:p w:rsidR="005B64E7" w:rsidRPr="00781D81" w:rsidRDefault="005B64E7" w:rsidP="005D3BC4">
      <w:pPr>
        <w:spacing w:line="360" w:lineRule="auto"/>
        <w:jc w:val="both"/>
        <w:rPr>
          <w:rFonts w:ascii="Times New Roman" w:hAnsi="Times New Roman" w:cs="Times New Roman"/>
          <w:color w:val="000000" w:themeColor="text1"/>
          <w:sz w:val="24"/>
          <w:szCs w:val="24"/>
        </w:rPr>
      </w:pPr>
    </w:p>
    <w:p w:rsidR="002B40C8" w:rsidRPr="00781D81" w:rsidRDefault="002B40C8" w:rsidP="005D3BC4">
      <w:pPr>
        <w:spacing w:line="360" w:lineRule="auto"/>
        <w:jc w:val="both"/>
        <w:rPr>
          <w:rStyle w:val="fontstyle21"/>
          <w:rFonts w:ascii="Times New Roman" w:hAnsi="Times New Roman" w:cs="Times New Roman"/>
          <w:color w:val="000000" w:themeColor="text1"/>
          <w:sz w:val="24"/>
          <w:szCs w:val="24"/>
        </w:rPr>
      </w:pPr>
    </w:p>
    <w:p w:rsidR="002B40C8" w:rsidRPr="00781D81" w:rsidRDefault="002B40C8" w:rsidP="005D3BC4">
      <w:pPr>
        <w:spacing w:line="360" w:lineRule="auto"/>
        <w:jc w:val="both"/>
        <w:rPr>
          <w:rStyle w:val="fontstyle21"/>
          <w:rFonts w:ascii="Times New Roman" w:hAnsi="Times New Roman" w:cs="Times New Roman"/>
          <w:color w:val="000000" w:themeColor="text1"/>
          <w:sz w:val="24"/>
          <w:szCs w:val="24"/>
        </w:rPr>
      </w:pPr>
    </w:p>
    <w:p w:rsidR="002B40C8" w:rsidRPr="00781D81" w:rsidRDefault="002B40C8" w:rsidP="005D3BC4">
      <w:pPr>
        <w:spacing w:line="360" w:lineRule="auto"/>
        <w:jc w:val="both"/>
        <w:rPr>
          <w:rFonts w:ascii="Times New Roman" w:hAnsi="Times New Roman" w:cs="Times New Roman"/>
          <w:color w:val="000000" w:themeColor="text1"/>
          <w:sz w:val="24"/>
          <w:szCs w:val="24"/>
        </w:rPr>
      </w:pPr>
    </w:p>
    <w:p w:rsidR="00781D81" w:rsidRPr="00781D81" w:rsidRDefault="00781D81" w:rsidP="005D3BC4">
      <w:pPr>
        <w:spacing w:line="360" w:lineRule="auto"/>
        <w:jc w:val="both"/>
        <w:rPr>
          <w:rFonts w:ascii="Times New Roman" w:hAnsi="Times New Roman" w:cs="Times New Roman"/>
          <w:color w:val="000000" w:themeColor="text1"/>
          <w:sz w:val="24"/>
          <w:szCs w:val="24"/>
        </w:rPr>
      </w:pPr>
    </w:p>
    <w:p w:rsidR="00160A2D" w:rsidRPr="00C6770D" w:rsidRDefault="00160A2D" w:rsidP="00C6770D">
      <w:pPr>
        <w:pStyle w:val="Heading1"/>
        <w:spacing w:line="360" w:lineRule="auto"/>
        <w:jc w:val="both"/>
        <w:rPr>
          <w:rFonts w:ascii="Times New Roman" w:hAnsi="Times New Roman" w:cs="Times New Roman"/>
          <w:color w:val="000000" w:themeColor="text1"/>
          <w:szCs w:val="24"/>
        </w:rPr>
      </w:pPr>
      <w:bookmarkStart w:id="111" w:name="_Toc199882418"/>
      <w:bookmarkStart w:id="112" w:name="_Toc205167862"/>
      <w:r w:rsidRPr="00781D81">
        <w:rPr>
          <w:rFonts w:ascii="Times New Roman" w:hAnsi="Times New Roman" w:cs="Times New Roman"/>
          <w:color w:val="000000" w:themeColor="text1"/>
          <w:szCs w:val="24"/>
        </w:rPr>
        <w:lastRenderedPageBreak/>
        <w:t xml:space="preserve">Chapter </w:t>
      </w:r>
      <w:r w:rsidR="00275135" w:rsidRPr="00781D81">
        <w:rPr>
          <w:rFonts w:ascii="Times New Roman" w:hAnsi="Times New Roman" w:cs="Times New Roman"/>
          <w:color w:val="000000" w:themeColor="text1"/>
          <w:szCs w:val="24"/>
        </w:rPr>
        <w:t xml:space="preserve">Three: </w:t>
      </w:r>
      <w:r w:rsidR="000E25E5" w:rsidRPr="00781D81">
        <w:rPr>
          <w:rFonts w:ascii="Times New Roman" w:hAnsi="Times New Roman" w:cs="Times New Roman"/>
          <w:color w:val="000000" w:themeColor="text1"/>
          <w:szCs w:val="24"/>
        </w:rPr>
        <w:t>Research Methodology</w:t>
      </w:r>
      <w:bookmarkEnd w:id="111"/>
      <w:bookmarkEnd w:id="112"/>
    </w:p>
    <w:p w:rsidR="00420DEC" w:rsidRPr="00781D81" w:rsidRDefault="00420DEC" w:rsidP="005D3BC4">
      <w:pPr>
        <w:pStyle w:val="Heading1"/>
        <w:spacing w:before="0" w:line="360" w:lineRule="auto"/>
        <w:jc w:val="both"/>
        <w:rPr>
          <w:rFonts w:ascii="Times New Roman" w:hAnsi="Times New Roman" w:cs="Times New Roman"/>
          <w:color w:val="000000" w:themeColor="text1"/>
          <w:sz w:val="24"/>
          <w:szCs w:val="24"/>
        </w:rPr>
      </w:pPr>
      <w:bookmarkStart w:id="113" w:name="_Toc199882419"/>
      <w:bookmarkStart w:id="114" w:name="_Toc205167863"/>
      <w:r w:rsidRPr="00781D81">
        <w:rPr>
          <w:rFonts w:ascii="Times New Roman" w:hAnsi="Times New Roman" w:cs="Times New Roman"/>
          <w:color w:val="000000" w:themeColor="text1"/>
          <w:sz w:val="24"/>
          <w:szCs w:val="24"/>
        </w:rPr>
        <w:t>3.1. Study Area</w:t>
      </w:r>
      <w:bookmarkEnd w:id="113"/>
      <w:bookmarkEnd w:id="114"/>
    </w:p>
    <w:p w:rsidR="005A5F67" w:rsidRPr="00781D81" w:rsidRDefault="005A5F67"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This study focuses on Zemen Bank’s branches located in </w:t>
      </w:r>
      <w:r w:rsidRPr="0006720A">
        <w:rPr>
          <w:rFonts w:ascii="Times New Roman" w:eastAsia="Times New Roman" w:hAnsi="Times New Roman" w:cs="Times New Roman"/>
          <w:bCs/>
          <w:color w:val="000000" w:themeColor="text1"/>
          <w:sz w:val="24"/>
          <w:szCs w:val="24"/>
        </w:rPr>
        <w:t>Addis Ababa, Ethiopia</w:t>
      </w:r>
      <w:r w:rsidRPr="0006720A">
        <w:rPr>
          <w:rFonts w:ascii="Times New Roman" w:eastAsia="Times New Roman" w:hAnsi="Times New Roman" w:cs="Times New Roman"/>
          <w:color w:val="000000" w:themeColor="text1"/>
          <w:sz w:val="24"/>
          <w:szCs w:val="24"/>
        </w:rPr>
        <w:t>,</w:t>
      </w:r>
      <w:r w:rsidRPr="00781D81">
        <w:rPr>
          <w:rFonts w:ascii="Times New Roman" w:eastAsia="Times New Roman" w:hAnsi="Times New Roman" w:cs="Times New Roman"/>
          <w:color w:val="000000" w:themeColor="text1"/>
          <w:sz w:val="24"/>
          <w:szCs w:val="24"/>
        </w:rPr>
        <w:t xml:space="preserve"> as the primary research area. Addis Ababa, the capital city and economic hub of Ethiopia, hosts the headquarters of Zemen Bank and several of its key </w:t>
      </w:r>
      <w:r w:rsidR="00781D81" w:rsidRPr="00781D81">
        <w:rPr>
          <w:rFonts w:ascii="Times New Roman" w:eastAsia="Times New Roman" w:hAnsi="Times New Roman" w:cs="Times New Roman"/>
          <w:color w:val="000000" w:themeColor="text1"/>
          <w:sz w:val="24"/>
          <w:szCs w:val="24"/>
        </w:rPr>
        <w:t>branches;</w:t>
      </w:r>
      <w:r w:rsidRPr="00781D81">
        <w:rPr>
          <w:rFonts w:ascii="Times New Roman" w:eastAsia="Times New Roman" w:hAnsi="Times New Roman" w:cs="Times New Roman"/>
          <w:color w:val="000000" w:themeColor="text1"/>
          <w:sz w:val="24"/>
          <w:szCs w:val="24"/>
        </w:rPr>
        <w:t xml:space="preserve"> making it an ideal location for assessing the bank’s training programs and their impact on employee performance.</w:t>
      </w:r>
    </w:p>
    <w:p w:rsidR="005A5F67" w:rsidRPr="00781D81" w:rsidRDefault="005A5F67" w:rsidP="005D3BC4">
      <w:pPr>
        <w:spacing w:before="100" w:beforeAutospacing="1"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Zemen Bank is one of Ethiopia’s modern private banks, known for its innovative banking services and strong emphasis on technology-driven financial solutions. The bank operates with a unique business model that focuses on high-value clients, corporate banking, and premium service delivery. Given the dynamic and competitive nature of the banking sector in Addis Ababa, continuous employee training is essential to maintain high standards of service, operational efficiency, and regulatory compliance.</w:t>
      </w:r>
    </w:p>
    <w:p w:rsidR="005A5F67" w:rsidRPr="00781D81" w:rsidRDefault="005A5F67" w:rsidP="005D3BC4">
      <w:pPr>
        <w:spacing w:before="100" w:beforeAutospacing="1"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The study </w:t>
      </w:r>
      <w:proofErr w:type="spellStart"/>
      <w:r w:rsidR="00E16904">
        <w:rPr>
          <w:rFonts w:ascii="Times New Roman" w:eastAsia="Times New Roman" w:hAnsi="Times New Roman" w:cs="Times New Roman"/>
          <w:color w:val="000000" w:themeColor="text1"/>
          <w:sz w:val="24"/>
          <w:szCs w:val="24"/>
        </w:rPr>
        <w:t>was</w:t>
      </w:r>
      <w:r w:rsidRPr="00781D81">
        <w:rPr>
          <w:rFonts w:ascii="Times New Roman" w:eastAsia="Times New Roman" w:hAnsi="Times New Roman" w:cs="Times New Roman"/>
          <w:color w:val="000000" w:themeColor="text1"/>
          <w:sz w:val="24"/>
          <w:szCs w:val="24"/>
        </w:rPr>
        <w:t>specifically</w:t>
      </w:r>
      <w:proofErr w:type="spellEnd"/>
      <w:r w:rsidRPr="00781D81">
        <w:rPr>
          <w:rFonts w:ascii="Times New Roman" w:eastAsia="Times New Roman" w:hAnsi="Times New Roman" w:cs="Times New Roman"/>
          <w:color w:val="000000" w:themeColor="text1"/>
          <w:sz w:val="24"/>
          <w:szCs w:val="24"/>
        </w:rPr>
        <w:t xml:space="preserve"> examine how training initiatives—both on-the-job and off-the-job—enhance employee competencies, job satisfaction, and overall bank performance. By concentrating on Addis Ababa, where the majority of Zemen Bank’s strategic operations take place, the study aims to generate insights that are relevant to both the bank and the broader financial sector in Ethiopia.</w:t>
      </w:r>
    </w:p>
    <w:p w:rsidR="00420DEC" w:rsidRPr="00781D81" w:rsidRDefault="00420DEC" w:rsidP="005D3BC4">
      <w:pPr>
        <w:spacing w:after="0" w:line="360" w:lineRule="auto"/>
        <w:jc w:val="both"/>
        <w:rPr>
          <w:rFonts w:ascii="Times New Roman" w:hAnsi="Times New Roman" w:cs="Times New Roman"/>
          <w:color w:val="000000" w:themeColor="text1"/>
          <w:sz w:val="24"/>
          <w:szCs w:val="24"/>
        </w:rPr>
      </w:pPr>
    </w:p>
    <w:p w:rsidR="00420DEC" w:rsidRPr="00781D81" w:rsidRDefault="00420DEC" w:rsidP="005D3BC4">
      <w:pPr>
        <w:pStyle w:val="Heading1"/>
        <w:spacing w:before="0" w:line="360" w:lineRule="auto"/>
        <w:jc w:val="both"/>
        <w:rPr>
          <w:rFonts w:ascii="Times New Roman" w:hAnsi="Times New Roman" w:cs="Times New Roman"/>
          <w:color w:val="000000" w:themeColor="text1"/>
          <w:sz w:val="24"/>
          <w:szCs w:val="24"/>
        </w:rPr>
      </w:pPr>
      <w:bookmarkStart w:id="115" w:name="_Toc199882420"/>
      <w:bookmarkStart w:id="116" w:name="_Toc205167864"/>
      <w:r w:rsidRPr="00781D81">
        <w:rPr>
          <w:rFonts w:ascii="Times New Roman" w:hAnsi="Times New Roman" w:cs="Times New Roman"/>
          <w:color w:val="000000" w:themeColor="text1"/>
          <w:sz w:val="24"/>
          <w:szCs w:val="24"/>
        </w:rPr>
        <w:t>3.2. Research Approach</w:t>
      </w:r>
      <w:bookmarkEnd w:id="115"/>
      <w:bookmarkEnd w:id="116"/>
      <w:r w:rsidRPr="00781D81">
        <w:rPr>
          <w:rFonts w:ascii="Times New Roman" w:hAnsi="Times New Roman" w:cs="Times New Roman"/>
          <w:color w:val="000000" w:themeColor="text1"/>
          <w:sz w:val="24"/>
          <w:szCs w:val="24"/>
        </w:rPr>
        <w:t xml:space="preserve"> </w:t>
      </w:r>
    </w:p>
    <w:p w:rsidR="00420DEC" w:rsidRPr="00781D81" w:rsidRDefault="00420DEC" w:rsidP="005D3BC4">
      <w:pPr>
        <w:pStyle w:val="NormalWeb"/>
        <w:spacing w:before="0" w:beforeAutospacing="0" w:after="0" w:afterAutospacing="0" w:line="360" w:lineRule="auto"/>
        <w:jc w:val="both"/>
        <w:rPr>
          <w:color w:val="000000" w:themeColor="text1"/>
        </w:rPr>
      </w:pPr>
      <w:r w:rsidRPr="00781D81">
        <w:rPr>
          <w:color w:val="000000" w:themeColor="text1"/>
        </w:rPr>
        <w:t xml:space="preserve">This study employed a </w:t>
      </w:r>
      <w:r w:rsidRPr="00781D81">
        <w:rPr>
          <w:rStyle w:val="Strong"/>
          <w:b w:val="0"/>
          <w:color w:val="000000" w:themeColor="text1"/>
        </w:rPr>
        <w:t>quantitative research approach</w:t>
      </w:r>
      <w:r w:rsidRPr="00781D81">
        <w:rPr>
          <w:color w:val="000000" w:themeColor="text1"/>
        </w:rPr>
        <w:t xml:space="preserve">, which involves the systematic collection and analysis of numerical data to test hypotheses and examine relationships among variables. The </w:t>
      </w:r>
      <w:r w:rsidRPr="00781D81">
        <w:rPr>
          <w:rStyle w:val="Strong"/>
          <w:b w:val="0"/>
          <w:color w:val="000000" w:themeColor="text1"/>
        </w:rPr>
        <w:t>quantitative method</w:t>
      </w:r>
      <w:r w:rsidRPr="00781D81">
        <w:rPr>
          <w:color w:val="000000" w:themeColor="text1"/>
        </w:rPr>
        <w:t xml:space="preserve"> was selected due to its ability to provide </w:t>
      </w:r>
      <w:r w:rsidRPr="00781D81">
        <w:rPr>
          <w:rStyle w:val="Strong"/>
          <w:b w:val="0"/>
          <w:color w:val="000000" w:themeColor="text1"/>
        </w:rPr>
        <w:t xml:space="preserve">objective, reliable, and </w:t>
      </w:r>
      <w:proofErr w:type="spellStart"/>
      <w:r w:rsidRPr="00781D81">
        <w:rPr>
          <w:rStyle w:val="Strong"/>
          <w:b w:val="0"/>
          <w:color w:val="000000" w:themeColor="text1"/>
        </w:rPr>
        <w:t>generalizable</w:t>
      </w:r>
      <w:proofErr w:type="spellEnd"/>
      <w:r w:rsidRPr="00781D81">
        <w:rPr>
          <w:color w:val="000000" w:themeColor="text1"/>
        </w:rPr>
        <w:t xml:space="preserve"> findings. By focusing on numerical measurements, this approach enables the identification of patterns, trends, and causal relationships within the data. Quantitative research follows a </w:t>
      </w:r>
      <w:r w:rsidRPr="00781D81">
        <w:rPr>
          <w:rStyle w:val="Strong"/>
          <w:b w:val="0"/>
          <w:color w:val="000000" w:themeColor="text1"/>
        </w:rPr>
        <w:t>structured and standardized</w:t>
      </w:r>
      <w:r w:rsidRPr="00781D81">
        <w:rPr>
          <w:color w:val="000000" w:themeColor="text1"/>
        </w:rPr>
        <w:t xml:space="preserve"> methodology, ensuring consistency across respondents and reducing researcher bias. The use of </w:t>
      </w:r>
      <w:r w:rsidRPr="00781D81">
        <w:rPr>
          <w:rStyle w:val="Strong"/>
          <w:b w:val="0"/>
          <w:color w:val="000000" w:themeColor="text1"/>
        </w:rPr>
        <w:t>statistical analysis</w:t>
      </w:r>
      <w:r w:rsidRPr="00781D81">
        <w:rPr>
          <w:color w:val="000000" w:themeColor="text1"/>
        </w:rPr>
        <w:t xml:space="preserve"> enhances the accuracy and </w:t>
      </w:r>
      <w:proofErr w:type="spellStart"/>
      <w:r w:rsidRPr="00781D81">
        <w:rPr>
          <w:color w:val="000000" w:themeColor="text1"/>
        </w:rPr>
        <w:t>replicability</w:t>
      </w:r>
      <w:proofErr w:type="spellEnd"/>
      <w:r w:rsidRPr="00781D81">
        <w:rPr>
          <w:color w:val="000000" w:themeColor="text1"/>
        </w:rPr>
        <w:t xml:space="preserve"> of results, allowing for objective decision-making and inferential conclusions. Additionally, this approach facilitates the validation of theoretical models by testing predefined hypotheses using empirical data. By employing a </w:t>
      </w:r>
      <w:r w:rsidRPr="00781D81">
        <w:rPr>
          <w:rStyle w:val="Strong"/>
          <w:b w:val="0"/>
          <w:color w:val="000000" w:themeColor="text1"/>
        </w:rPr>
        <w:t>cross-sectional survey design</w:t>
      </w:r>
      <w:r w:rsidRPr="00781D81">
        <w:rPr>
          <w:color w:val="000000" w:themeColor="text1"/>
        </w:rPr>
        <w:t xml:space="preserve">, data were collected from a </w:t>
      </w:r>
      <w:r w:rsidRPr="00781D81">
        <w:rPr>
          <w:rStyle w:val="Strong"/>
          <w:b w:val="0"/>
          <w:color w:val="000000" w:themeColor="text1"/>
        </w:rPr>
        <w:lastRenderedPageBreak/>
        <w:t>representative sample</w:t>
      </w:r>
      <w:r w:rsidRPr="00781D81">
        <w:rPr>
          <w:color w:val="000000" w:themeColor="text1"/>
        </w:rPr>
        <w:t xml:space="preserve"> at a single point in time, enabling a snapshot analysis of the relationships between key study variables.</w:t>
      </w:r>
    </w:p>
    <w:p w:rsidR="00275135" w:rsidRPr="00781D81" w:rsidRDefault="00275135" w:rsidP="005D3BC4">
      <w:pPr>
        <w:pStyle w:val="NormalWeb"/>
        <w:spacing w:before="0" w:beforeAutospacing="0" w:after="0" w:afterAutospacing="0" w:line="360" w:lineRule="auto"/>
        <w:jc w:val="both"/>
        <w:rPr>
          <w:color w:val="000000" w:themeColor="text1"/>
        </w:rPr>
      </w:pPr>
    </w:p>
    <w:p w:rsidR="00420DEC" w:rsidRPr="00781D81" w:rsidRDefault="00420DEC" w:rsidP="005D3BC4">
      <w:pPr>
        <w:pStyle w:val="Heading1"/>
        <w:spacing w:before="0" w:line="360" w:lineRule="auto"/>
        <w:jc w:val="both"/>
        <w:rPr>
          <w:rFonts w:ascii="Times New Roman" w:hAnsi="Times New Roman" w:cs="Times New Roman"/>
          <w:color w:val="000000" w:themeColor="text1"/>
          <w:sz w:val="24"/>
          <w:szCs w:val="24"/>
        </w:rPr>
      </w:pPr>
      <w:bookmarkStart w:id="117" w:name="_Toc199882421"/>
      <w:bookmarkStart w:id="118" w:name="_Toc205167865"/>
      <w:r w:rsidRPr="00781D81">
        <w:rPr>
          <w:rFonts w:ascii="Times New Roman" w:hAnsi="Times New Roman" w:cs="Times New Roman"/>
          <w:color w:val="000000" w:themeColor="text1"/>
          <w:sz w:val="24"/>
          <w:szCs w:val="24"/>
        </w:rPr>
        <w:t>3.3. Research Design</w:t>
      </w:r>
      <w:bookmarkEnd w:id="117"/>
      <w:bookmarkEnd w:id="118"/>
      <w:r w:rsidRPr="00781D81">
        <w:rPr>
          <w:rFonts w:ascii="Times New Roman" w:hAnsi="Times New Roman" w:cs="Times New Roman"/>
          <w:color w:val="000000" w:themeColor="text1"/>
          <w:sz w:val="24"/>
          <w:szCs w:val="24"/>
        </w:rPr>
        <w:t xml:space="preserve"> </w:t>
      </w:r>
    </w:p>
    <w:p w:rsidR="00420DEC" w:rsidRPr="00781D81" w:rsidRDefault="00420DEC" w:rsidP="005D3BC4">
      <w:pPr>
        <w:pStyle w:val="NormalWeb"/>
        <w:spacing w:before="0" w:beforeAutospacing="0" w:after="0" w:afterAutospacing="0" w:line="360" w:lineRule="auto"/>
        <w:jc w:val="both"/>
        <w:rPr>
          <w:color w:val="000000" w:themeColor="text1"/>
        </w:rPr>
      </w:pPr>
      <w:r w:rsidRPr="00781D81">
        <w:rPr>
          <w:color w:val="000000" w:themeColor="text1"/>
        </w:rPr>
        <w:t xml:space="preserve">This study adopted a </w:t>
      </w:r>
      <w:r w:rsidRPr="00781D81">
        <w:rPr>
          <w:rStyle w:val="Strong"/>
          <w:b w:val="0"/>
          <w:color w:val="000000" w:themeColor="text1"/>
        </w:rPr>
        <w:t>descriptive and explanatory research design</w:t>
      </w:r>
      <w:r w:rsidRPr="00781D81">
        <w:rPr>
          <w:color w:val="000000" w:themeColor="text1"/>
        </w:rPr>
        <w:t xml:space="preserve"> to examine the effects of </w:t>
      </w:r>
      <w:r w:rsidRPr="00781D81">
        <w:rPr>
          <w:rStyle w:val="Strong"/>
          <w:b w:val="0"/>
          <w:color w:val="000000" w:themeColor="text1"/>
        </w:rPr>
        <w:t>training on employees’ performance</w:t>
      </w:r>
      <w:r w:rsidRPr="00781D81">
        <w:rPr>
          <w:color w:val="000000" w:themeColor="text1"/>
        </w:rPr>
        <w:t xml:space="preserve"> in </w:t>
      </w:r>
      <w:r w:rsidRPr="00781D81">
        <w:rPr>
          <w:rStyle w:val="Strong"/>
          <w:b w:val="0"/>
          <w:color w:val="000000" w:themeColor="text1"/>
        </w:rPr>
        <w:t>Zemen Bank, Addis Ababa</w:t>
      </w:r>
      <w:r w:rsidRPr="00781D81">
        <w:rPr>
          <w:color w:val="000000" w:themeColor="text1"/>
        </w:rPr>
        <w:t xml:space="preserve">. A </w:t>
      </w:r>
      <w:r w:rsidRPr="00781D81">
        <w:rPr>
          <w:rStyle w:val="Strong"/>
          <w:b w:val="0"/>
          <w:color w:val="000000" w:themeColor="text1"/>
        </w:rPr>
        <w:t>descriptive research design</w:t>
      </w:r>
      <w:r w:rsidRPr="00781D81">
        <w:rPr>
          <w:color w:val="000000" w:themeColor="text1"/>
        </w:rPr>
        <w:t xml:space="preserve"> involves systematically collecting information about </w:t>
      </w:r>
      <w:r w:rsidR="000C04B5" w:rsidRPr="00781D81">
        <w:rPr>
          <w:color w:val="000000" w:themeColor="text1"/>
        </w:rPr>
        <w:t>training and performance.</w:t>
      </w:r>
      <w:r w:rsidRPr="00781D81">
        <w:rPr>
          <w:color w:val="000000" w:themeColor="text1"/>
        </w:rPr>
        <w:t xml:space="preserve"> This design provides a </w:t>
      </w:r>
      <w:r w:rsidRPr="00781D81">
        <w:rPr>
          <w:rStyle w:val="Strong"/>
          <w:b w:val="0"/>
          <w:color w:val="000000" w:themeColor="text1"/>
        </w:rPr>
        <w:t>snapshot</w:t>
      </w:r>
      <w:r w:rsidRPr="00781D81">
        <w:rPr>
          <w:color w:val="000000" w:themeColor="text1"/>
        </w:rPr>
        <w:t xml:space="preserve"> of the study variables at a single point in time, allowing for an in-depth analysis of existing conditions and relationships. Descriptive research aims to determine and report the current state of a phenomenon by objectively describing key attributes </w:t>
      </w:r>
      <w:r w:rsidR="000C04B5" w:rsidRPr="00781D81">
        <w:rPr>
          <w:color w:val="000000" w:themeColor="text1"/>
        </w:rPr>
        <w:t>o</w:t>
      </w:r>
      <w:r w:rsidR="005A5F67" w:rsidRPr="00781D81">
        <w:rPr>
          <w:color w:val="000000" w:themeColor="text1"/>
        </w:rPr>
        <w:t>r</w:t>
      </w:r>
      <w:r w:rsidRPr="00781D81">
        <w:rPr>
          <w:rStyle w:val="Strong"/>
          <w:b w:val="0"/>
          <w:color w:val="000000" w:themeColor="text1"/>
        </w:rPr>
        <w:t xml:space="preserve"> characteristics</w:t>
      </w:r>
      <w:r w:rsidRPr="00781D81">
        <w:rPr>
          <w:color w:val="000000" w:themeColor="text1"/>
        </w:rPr>
        <w:t xml:space="preserve"> (</w:t>
      </w:r>
      <w:proofErr w:type="spellStart"/>
      <w:r w:rsidRPr="00781D81">
        <w:rPr>
          <w:color w:val="000000" w:themeColor="text1"/>
        </w:rPr>
        <w:t>Mugenda</w:t>
      </w:r>
      <w:proofErr w:type="spellEnd"/>
      <w:r w:rsidRPr="00781D81">
        <w:rPr>
          <w:color w:val="000000" w:themeColor="text1"/>
        </w:rPr>
        <w:t xml:space="preserve"> &amp; </w:t>
      </w:r>
      <w:proofErr w:type="spellStart"/>
      <w:r w:rsidRPr="00781D81">
        <w:rPr>
          <w:color w:val="000000" w:themeColor="text1"/>
        </w:rPr>
        <w:t>Mugenda</w:t>
      </w:r>
      <w:proofErr w:type="spellEnd"/>
      <w:r w:rsidRPr="00781D81">
        <w:rPr>
          <w:color w:val="000000" w:themeColor="text1"/>
        </w:rPr>
        <w:t xml:space="preserve">, 2003). </w:t>
      </w:r>
      <w:r w:rsidR="005A5F67" w:rsidRPr="00781D81">
        <w:rPr>
          <w:color w:val="000000" w:themeColor="text1"/>
        </w:rPr>
        <w:t>T</w:t>
      </w:r>
      <w:r w:rsidRPr="00781D81">
        <w:rPr>
          <w:color w:val="000000" w:themeColor="text1"/>
        </w:rPr>
        <w:t xml:space="preserve">his study was used to assess the nature and impact of </w:t>
      </w:r>
      <w:r w:rsidRPr="00781D81">
        <w:rPr>
          <w:rStyle w:val="Strong"/>
          <w:b w:val="0"/>
          <w:color w:val="000000" w:themeColor="text1"/>
        </w:rPr>
        <w:t>training programs</w:t>
      </w:r>
      <w:r w:rsidRPr="00781D81">
        <w:rPr>
          <w:color w:val="000000" w:themeColor="text1"/>
        </w:rPr>
        <w:t xml:space="preserve"> on employee performance in the banking sector, specifically at </w:t>
      </w:r>
      <w:r w:rsidRPr="00781D81">
        <w:rPr>
          <w:rStyle w:val="Strong"/>
          <w:b w:val="0"/>
          <w:color w:val="000000" w:themeColor="text1"/>
        </w:rPr>
        <w:t>Zemen Bank</w:t>
      </w:r>
      <w:r w:rsidRPr="00781D81">
        <w:rPr>
          <w:color w:val="000000" w:themeColor="text1"/>
        </w:rPr>
        <w:t xml:space="preserve">. Additionally, an </w:t>
      </w:r>
      <w:r w:rsidRPr="00781D81">
        <w:rPr>
          <w:rStyle w:val="Strong"/>
          <w:b w:val="0"/>
          <w:color w:val="000000" w:themeColor="text1"/>
        </w:rPr>
        <w:t>explanatory research design</w:t>
      </w:r>
      <w:r w:rsidRPr="00781D81">
        <w:rPr>
          <w:color w:val="000000" w:themeColor="text1"/>
        </w:rPr>
        <w:t xml:space="preserve"> was employed to analyze the causal relationships between the study variables. This approach was essential in determining how </w:t>
      </w:r>
      <w:r w:rsidR="000C04B5" w:rsidRPr="00781D81">
        <w:rPr>
          <w:color w:val="000000" w:themeColor="text1"/>
        </w:rPr>
        <w:t>independent variables</w:t>
      </w:r>
      <w:r w:rsidRPr="00781D81">
        <w:rPr>
          <w:color w:val="000000" w:themeColor="text1"/>
        </w:rPr>
        <w:t xml:space="preserve"> influence the </w:t>
      </w:r>
      <w:r w:rsidRPr="00781D81">
        <w:rPr>
          <w:rStyle w:val="Strong"/>
          <w:b w:val="0"/>
          <w:color w:val="000000" w:themeColor="text1"/>
        </w:rPr>
        <w:t>performance of employees at Zemen Bank</w:t>
      </w:r>
      <w:r w:rsidRPr="00781D81">
        <w:rPr>
          <w:color w:val="000000" w:themeColor="text1"/>
        </w:rPr>
        <w:t xml:space="preserve"> (dependent variable). By integrating </w:t>
      </w:r>
      <w:r w:rsidRPr="00781D81">
        <w:rPr>
          <w:rStyle w:val="Strong"/>
          <w:b w:val="0"/>
          <w:color w:val="000000" w:themeColor="text1"/>
        </w:rPr>
        <w:t>both descriptive and explanatory approaches</w:t>
      </w:r>
      <w:r w:rsidRPr="00781D81">
        <w:rPr>
          <w:color w:val="000000" w:themeColor="text1"/>
        </w:rPr>
        <w:t xml:space="preserve">, this research design provided a comprehensive understanding of the relationship between training initiatives and employee performance, enabling meaningful conclusions and practical recommendations for </w:t>
      </w:r>
      <w:r w:rsidRPr="00781D81">
        <w:rPr>
          <w:rStyle w:val="Strong"/>
          <w:b w:val="0"/>
          <w:color w:val="000000" w:themeColor="text1"/>
        </w:rPr>
        <w:t>Zemen Bank's management and human resource development strategies</w:t>
      </w:r>
      <w:r w:rsidRPr="00781D81">
        <w:rPr>
          <w:color w:val="000000" w:themeColor="text1"/>
        </w:rPr>
        <w:t>.</w:t>
      </w:r>
    </w:p>
    <w:p w:rsidR="00160A2D" w:rsidRPr="00781D81" w:rsidRDefault="00160A2D" w:rsidP="005D3BC4">
      <w:pPr>
        <w:spacing w:after="0" w:line="360" w:lineRule="auto"/>
        <w:jc w:val="both"/>
        <w:rPr>
          <w:rFonts w:ascii="Times New Roman" w:hAnsi="Times New Roman" w:cs="Times New Roman"/>
          <w:color w:val="000000" w:themeColor="text1"/>
          <w:sz w:val="24"/>
          <w:szCs w:val="24"/>
        </w:rPr>
      </w:pPr>
    </w:p>
    <w:p w:rsidR="00160A2D" w:rsidRPr="00781D81" w:rsidRDefault="00420DEC" w:rsidP="005D3BC4">
      <w:pPr>
        <w:pStyle w:val="Heading1"/>
        <w:spacing w:before="0" w:line="360" w:lineRule="auto"/>
        <w:jc w:val="both"/>
        <w:rPr>
          <w:rFonts w:ascii="Times New Roman" w:hAnsi="Times New Roman" w:cs="Times New Roman"/>
          <w:color w:val="000000" w:themeColor="text1"/>
          <w:sz w:val="24"/>
          <w:szCs w:val="24"/>
        </w:rPr>
      </w:pPr>
      <w:bookmarkStart w:id="119" w:name="_Toc199882422"/>
      <w:bookmarkStart w:id="120" w:name="_Toc205167866"/>
      <w:r w:rsidRPr="00781D81">
        <w:rPr>
          <w:rFonts w:ascii="Times New Roman" w:hAnsi="Times New Roman" w:cs="Times New Roman"/>
          <w:color w:val="000000" w:themeColor="text1"/>
          <w:sz w:val="24"/>
          <w:szCs w:val="24"/>
        </w:rPr>
        <w:t>3.4</w:t>
      </w:r>
      <w:r w:rsidR="00781D81" w:rsidRPr="00781D81">
        <w:rPr>
          <w:rFonts w:ascii="Times New Roman" w:hAnsi="Times New Roman" w:cs="Times New Roman"/>
          <w:color w:val="000000" w:themeColor="text1"/>
          <w:sz w:val="24"/>
          <w:szCs w:val="24"/>
        </w:rPr>
        <w:t>. Population Sample</w:t>
      </w:r>
      <w:r w:rsidRPr="00781D81">
        <w:rPr>
          <w:rFonts w:ascii="Times New Roman" w:hAnsi="Times New Roman" w:cs="Times New Roman"/>
          <w:color w:val="000000" w:themeColor="text1"/>
          <w:sz w:val="24"/>
          <w:szCs w:val="24"/>
        </w:rPr>
        <w:t xml:space="preserve"> </w:t>
      </w:r>
      <w:r w:rsidR="005A5F67" w:rsidRPr="00781D81">
        <w:rPr>
          <w:rFonts w:ascii="Times New Roman" w:hAnsi="Times New Roman" w:cs="Times New Roman"/>
          <w:color w:val="000000" w:themeColor="text1"/>
          <w:sz w:val="24"/>
          <w:szCs w:val="24"/>
        </w:rPr>
        <w:t>S</w:t>
      </w:r>
      <w:r w:rsidRPr="00781D81">
        <w:rPr>
          <w:rFonts w:ascii="Times New Roman" w:hAnsi="Times New Roman" w:cs="Times New Roman"/>
          <w:color w:val="000000" w:themeColor="text1"/>
          <w:sz w:val="24"/>
          <w:szCs w:val="24"/>
        </w:rPr>
        <w:t>ize and Sampling Technique</w:t>
      </w:r>
      <w:bookmarkEnd w:id="119"/>
      <w:bookmarkEnd w:id="120"/>
    </w:p>
    <w:p w:rsidR="00EF1920" w:rsidRPr="00781D81" w:rsidRDefault="00EF1920" w:rsidP="005D3BC4">
      <w:pPr>
        <w:pStyle w:val="BodyText"/>
        <w:spacing w:after="0"/>
        <w:rPr>
          <w:color w:val="000000" w:themeColor="text1"/>
        </w:rPr>
      </w:pPr>
      <w:r w:rsidRPr="00781D81">
        <w:rPr>
          <w:color w:val="000000" w:themeColor="text1"/>
        </w:rPr>
        <w:t xml:space="preserve">The population for this study comprised the permanent employees of </w:t>
      </w:r>
      <w:r w:rsidRPr="00781D81">
        <w:rPr>
          <w:rStyle w:val="Strong"/>
          <w:b w:val="0"/>
          <w:color w:val="000000" w:themeColor="text1"/>
        </w:rPr>
        <w:t>Zemen Bank S.C</w:t>
      </w:r>
      <w:r w:rsidRPr="00781D81">
        <w:rPr>
          <w:rStyle w:val="Strong"/>
          <w:color w:val="000000" w:themeColor="text1"/>
        </w:rPr>
        <w:t>.</w:t>
      </w:r>
      <w:r w:rsidRPr="00781D81">
        <w:rPr>
          <w:color w:val="000000" w:themeColor="text1"/>
        </w:rPr>
        <w:t xml:space="preserve"> located in </w:t>
      </w:r>
      <w:r w:rsidRPr="00781D81">
        <w:rPr>
          <w:rStyle w:val="Strong"/>
          <w:b w:val="0"/>
          <w:color w:val="000000" w:themeColor="text1"/>
        </w:rPr>
        <w:t>Addis Ababa, Ethiopia</w:t>
      </w:r>
      <w:r w:rsidRPr="00781D81">
        <w:rPr>
          <w:color w:val="000000" w:themeColor="text1"/>
        </w:rPr>
        <w:t xml:space="preserve">. Zemen Bank, as one of the prominent private banks in Ethiopia, employs a diverse workforce across its branches within the capital city. For this study, the target population was limited </w:t>
      </w:r>
      <w:r w:rsidRPr="00781D81">
        <w:rPr>
          <w:b/>
          <w:color w:val="000000" w:themeColor="text1"/>
        </w:rPr>
        <w:t xml:space="preserve">to </w:t>
      </w:r>
      <w:r w:rsidRPr="00781D81">
        <w:rPr>
          <w:rStyle w:val="Strong"/>
          <w:b w:val="0"/>
          <w:color w:val="000000" w:themeColor="text1"/>
        </w:rPr>
        <w:t>permanent employees</w:t>
      </w:r>
      <w:r w:rsidRPr="00781D81">
        <w:rPr>
          <w:color w:val="000000" w:themeColor="text1"/>
        </w:rPr>
        <w:t xml:space="preserve">, excluding temporary, contractual, and outsourced staff to ensure consistency in training exposure and employment conditions. According to internal records obtained from the Human Resource Department of Zemen Bank, the total number of </w:t>
      </w:r>
      <w:r w:rsidRPr="00781D81">
        <w:rPr>
          <w:rStyle w:val="Strong"/>
          <w:b w:val="0"/>
          <w:color w:val="000000" w:themeColor="text1"/>
        </w:rPr>
        <w:t>permanent employees</w:t>
      </w:r>
      <w:r w:rsidRPr="00781D81">
        <w:rPr>
          <w:color w:val="000000" w:themeColor="text1"/>
        </w:rPr>
        <w:t xml:space="preserve"> based in Addis Ababa during the study period was </w:t>
      </w:r>
      <w:r w:rsidRPr="00781D81">
        <w:rPr>
          <w:rStyle w:val="Strong"/>
          <w:b w:val="0"/>
          <w:color w:val="000000" w:themeColor="text1"/>
        </w:rPr>
        <w:t>376</w:t>
      </w:r>
      <w:r w:rsidRPr="00781D81">
        <w:rPr>
          <w:b/>
          <w:color w:val="000000" w:themeColor="text1"/>
        </w:rPr>
        <w:t>.</w:t>
      </w:r>
      <w:r w:rsidRPr="00781D81">
        <w:rPr>
          <w:color w:val="000000" w:themeColor="text1"/>
        </w:rPr>
        <w:t xml:space="preserve"> These employees formed the accessible population from which the study sample was drawn, given their direct involvement in and experience with the bank’s training programs. This </w:t>
      </w:r>
      <w:r w:rsidRPr="00781D81">
        <w:rPr>
          <w:color w:val="000000" w:themeColor="text1"/>
        </w:rPr>
        <w:lastRenderedPageBreak/>
        <w:t>focus enabled a reliable assessment of the relationship between training interventions and employee performance outcomes within the organizational context of Zemen Bank.</w:t>
      </w:r>
    </w:p>
    <w:p w:rsidR="00EF1920" w:rsidRPr="00781D81" w:rsidRDefault="00EF1920" w:rsidP="005D3BC4">
      <w:pPr>
        <w:pStyle w:val="BodyText"/>
        <w:spacing w:after="0"/>
        <w:rPr>
          <w:color w:val="000000" w:themeColor="text1"/>
        </w:rPr>
      </w:pPr>
    </w:p>
    <w:p w:rsidR="000D5906" w:rsidRPr="00781D81" w:rsidRDefault="000D5906" w:rsidP="005D3BC4">
      <w:pPr>
        <w:spacing w:after="0" w:line="360" w:lineRule="auto"/>
        <w:jc w:val="both"/>
        <w:rPr>
          <w:rFonts w:ascii="Times New Roman" w:hAnsi="Times New Roman" w:cs="Times New Roman"/>
          <w:color w:val="000000" w:themeColor="text1"/>
          <w:sz w:val="24"/>
          <w:szCs w:val="24"/>
        </w:rPr>
      </w:pPr>
      <w:bookmarkStart w:id="121" w:name="_Toc104593050"/>
      <w:bookmarkStart w:id="122" w:name="_Toc124725281"/>
      <w:r w:rsidRPr="00781D81">
        <w:rPr>
          <w:rFonts w:ascii="Times New Roman" w:hAnsi="Times New Roman" w:cs="Times New Roman"/>
          <w:b/>
          <w:color w:val="000000" w:themeColor="text1"/>
          <w:sz w:val="24"/>
          <w:szCs w:val="24"/>
        </w:rPr>
        <w:t>Sample Size</w:t>
      </w:r>
      <w:bookmarkEnd w:id="121"/>
      <w:bookmarkEnd w:id="122"/>
      <w:r w:rsidRPr="00781D81">
        <w:rPr>
          <w:rFonts w:ascii="Times New Roman" w:hAnsi="Times New Roman" w:cs="Times New Roman"/>
          <w:b/>
          <w:color w:val="000000" w:themeColor="text1"/>
          <w:sz w:val="24"/>
          <w:szCs w:val="24"/>
        </w:rPr>
        <w:t>:</w:t>
      </w:r>
      <w:r w:rsidRPr="00781D81">
        <w:rPr>
          <w:rFonts w:ascii="Times New Roman" w:hAnsi="Times New Roman" w:cs="Times New Roman"/>
          <w:color w:val="000000" w:themeColor="text1"/>
          <w:sz w:val="24"/>
          <w:szCs w:val="24"/>
        </w:rPr>
        <w:t xml:space="preserve"> </w:t>
      </w:r>
      <w:r w:rsidR="00EF1920" w:rsidRPr="00781D81">
        <w:rPr>
          <w:rFonts w:ascii="Times New Roman" w:hAnsi="Times New Roman" w:cs="Times New Roman"/>
          <w:color w:val="000000" w:themeColor="text1"/>
          <w:sz w:val="24"/>
          <w:szCs w:val="24"/>
        </w:rPr>
        <w:t>The sample size for this study was determined using Yamane’s (1967) simplified formula for calculating sample sizes from a known population. This formula is particularly useful in social science research where a finite population is involved and where the desired precision level (sampling error) is specified.  The formula is given as:</w:t>
      </w:r>
    </w:p>
    <w:p w:rsidR="000D5906" w:rsidRPr="00781D81" w:rsidRDefault="000D5906" w:rsidP="005D3BC4">
      <w:pPr>
        <w:spacing w:after="0" w:line="360" w:lineRule="auto"/>
        <w:jc w:val="both"/>
        <w:rPr>
          <w:rFonts w:ascii="Times New Roman" w:eastAsiaTheme="minorEastAsia" w:hAnsi="Times New Roman" w:cs="Times New Roman"/>
          <w:b/>
          <w:color w:val="000000" w:themeColor="text1"/>
          <w:sz w:val="24"/>
          <w:szCs w:val="24"/>
          <w:vertAlign w:val="superscript"/>
        </w:rPr>
      </w:pPr>
      <w:r w:rsidRPr="00781D81">
        <w:rPr>
          <w:rFonts w:ascii="Times New Roman" w:hAnsi="Times New Roman" w:cs="Times New Roman"/>
          <w:b/>
          <w:color w:val="000000" w:themeColor="text1"/>
          <w:sz w:val="24"/>
          <w:szCs w:val="24"/>
          <w:vertAlign w:val="superscript"/>
        </w:rPr>
        <w:t xml:space="preserve">n = </w:t>
      </w:r>
      <m:oMath>
        <m:f>
          <m:fPr>
            <m:ctrlPr>
              <w:rPr>
                <w:rFonts w:ascii="Cambria Math" w:hAnsi="Cambria Math" w:cs="Times New Roman"/>
                <w:b/>
                <w:color w:val="000000" w:themeColor="text1"/>
                <w:sz w:val="24"/>
                <w:szCs w:val="24"/>
                <w:vertAlign w:val="superscript"/>
              </w:rPr>
            </m:ctrlPr>
          </m:fPr>
          <m:num>
            <m:r>
              <m:rPr>
                <m:sty m:val="b"/>
              </m:rPr>
              <w:rPr>
                <w:rFonts w:ascii="Cambria Math" w:hAnsi="Cambria Math" w:cs="Times New Roman"/>
                <w:color w:val="000000" w:themeColor="text1"/>
                <w:sz w:val="24"/>
                <w:szCs w:val="24"/>
                <w:vertAlign w:val="superscript"/>
              </w:rPr>
              <m:t>N</m:t>
            </m:r>
          </m:num>
          <m:den>
            <m:r>
              <m:rPr>
                <m:sty m:val="b"/>
              </m:rPr>
              <w:rPr>
                <w:rFonts w:ascii="Cambria Math" w:hAnsi="Cambria Math" w:cs="Times New Roman"/>
                <w:color w:val="000000" w:themeColor="text1"/>
                <w:sz w:val="24"/>
                <w:szCs w:val="24"/>
                <w:vertAlign w:val="superscript"/>
              </w:rPr>
              <m:t>1+N</m:t>
            </m:r>
            <m:sSup>
              <m:sSupPr>
                <m:ctrlPr>
                  <w:rPr>
                    <w:rFonts w:ascii="Cambria Math" w:hAnsi="Cambria Math" w:cs="Times New Roman"/>
                    <w:b/>
                    <w:color w:val="000000" w:themeColor="text1"/>
                    <w:sz w:val="24"/>
                    <w:szCs w:val="24"/>
                    <w:vertAlign w:val="superscript"/>
                  </w:rPr>
                </m:ctrlPr>
              </m:sSupPr>
              <m:e>
                <m:r>
                  <m:rPr>
                    <m:sty m:val="b"/>
                  </m:rPr>
                  <w:rPr>
                    <w:rFonts w:ascii="Cambria Math" w:hAnsi="Cambria Math" w:cs="Times New Roman"/>
                    <w:color w:val="000000" w:themeColor="text1"/>
                    <w:sz w:val="24"/>
                    <w:szCs w:val="24"/>
                    <w:vertAlign w:val="superscript"/>
                  </w:rPr>
                  <m:t>(e)</m:t>
                </m:r>
              </m:e>
              <m:sup>
                <m:r>
                  <m:rPr>
                    <m:sty m:val="b"/>
                  </m:rPr>
                  <w:rPr>
                    <w:rFonts w:ascii="Cambria Math" w:hAnsi="Cambria Math" w:cs="Times New Roman"/>
                    <w:color w:val="000000" w:themeColor="text1"/>
                    <w:sz w:val="24"/>
                    <w:szCs w:val="24"/>
                    <w:vertAlign w:val="superscript"/>
                  </w:rPr>
                  <m:t>2</m:t>
                </m:r>
              </m:sup>
            </m:sSup>
          </m:den>
        </m:f>
      </m:oMath>
      <w:r w:rsidR="007C3646" w:rsidRPr="00781D81">
        <w:rPr>
          <w:rFonts w:ascii="Times New Roman" w:eastAsiaTheme="minorEastAsia" w:hAnsi="Times New Roman" w:cs="Times New Roman"/>
          <w:b/>
          <w:color w:val="000000" w:themeColor="text1"/>
          <w:sz w:val="24"/>
          <w:szCs w:val="24"/>
          <w:vertAlign w:val="superscript"/>
        </w:rPr>
        <w:t xml:space="preserve">          </w:t>
      </w:r>
      <w:r w:rsidR="007C3646" w:rsidRPr="00781D81">
        <w:rPr>
          <w:rFonts w:ascii="Times New Roman" w:hAnsi="Times New Roman" w:cs="Times New Roman"/>
          <w:b/>
          <w:color w:val="000000" w:themeColor="text1"/>
          <w:sz w:val="24"/>
          <w:szCs w:val="24"/>
          <w:vertAlign w:val="superscript"/>
        </w:rPr>
        <w:t xml:space="preserve">n = </w:t>
      </w:r>
      <m:oMath>
        <m:f>
          <m:fPr>
            <m:ctrlPr>
              <w:rPr>
                <w:rFonts w:ascii="Cambria Math" w:hAnsi="Cambria Math" w:cs="Times New Roman"/>
                <w:b/>
                <w:color w:val="000000" w:themeColor="text1"/>
                <w:sz w:val="24"/>
                <w:szCs w:val="24"/>
                <w:vertAlign w:val="superscript"/>
              </w:rPr>
            </m:ctrlPr>
          </m:fPr>
          <m:num>
            <m:r>
              <m:rPr>
                <m:sty m:val="b"/>
              </m:rPr>
              <w:rPr>
                <w:rFonts w:ascii="Cambria Math" w:hAnsi="Cambria Math" w:cs="Times New Roman"/>
                <w:color w:val="000000" w:themeColor="text1"/>
                <w:sz w:val="24"/>
                <w:szCs w:val="24"/>
                <w:vertAlign w:val="superscript"/>
              </w:rPr>
              <m:t>376</m:t>
            </m:r>
          </m:num>
          <m:den>
            <m:r>
              <m:rPr>
                <m:sty m:val="b"/>
              </m:rPr>
              <w:rPr>
                <w:rFonts w:ascii="Cambria Math" w:hAnsi="Cambria Math" w:cs="Times New Roman"/>
                <w:color w:val="000000" w:themeColor="text1"/>
                <w:sz w:val="24"/>
                <w:szCs w:val="24"/>
                <w:vertAlign w:val="superscript"/>
              </w:rPr>
              <m:t>1+376</m:t>
            </m:r>
            <m:sSup>
              <m:sSupPr>
                <m:ctrlPr>
                  <w:rPr>
                    <w:rFonts w:ascii="Cambria Math" w:hAnsi="Cambria Math" w:cs="Times New Roman"/>
                    <w:b/>
                    <w:color w:val="000000" w:themeColor="text1"/>
                    <w:sz w:val="24"/>
                    <w:szCs w:val="24"/>
                    <w:vertAlign w:val="superscript"/>
                  </w:rPr>
                </m:ctrlPr>
              </m:sSupPr>
              <m:e>
                <m:r>
                  <m:rPr>
                    <m:sty m:val="b"/>
                  </m:rPr>
                  <w:rPr>
                    <w:rFonts w:ascii="Cambria Math" w:hAnsi="Cambria Math" w:cs="Times New Roman"/>
                    <w:color w:val="000000" w:themeColor="text1"/>
                    <w:sz w:val="24"/>
                    <w:szCs w:val="24"/>
                    <w:vertAlign w:val="superscript"/>
                  </w:rPr>
                  <m:t>(.05)</m:t>
                </m:r>
              </m:e>
              <m:sup>
                <m:r>
                  <m:rPr>
                    <m:sty m:val="b"/>
                  </m:rPr>
                  <w:rPr>
                    <w:rFonts w:ascii="Cambria Math" w:hAnsi="Cambria Math" w:cs="Times New Roman"/>
                    <w:color w:val="000000" w:themeColor="text1"/>
                    <w:sz w:val="24"/>
                    <w:szCs w:val="24"/>
                    <w:vertAlign w:val="superscript"/>
                  </w:rPr>
                  <m:t>2</m:t>
                </m:r>
              </m:sup>
            </m:sSup>
          </m:den>
        </m:f>
      </m:oMath>
      <w:r w:rsidR="007C3646" w:rsidRPr="00781D81">
        <w:rPr>
          <w:rFonts w:ascii="Times New Roman" w:eastAsiaTheme="minorEastAsia" w:hAnsi="Times New Roman" w:cs="Times New Roman"/>
          <w:b/>
          <w:color w:val="000000" w:themeColor="text1"/>
          <w:sz w:val="24"/>
          <w:szCs w:val="24"/>
          <w:vertAlign w:val="superscript"/>
        </w:rPr>
        <w:t xml:space="preserve">    =</w:t>
      </w:r>
      <w:r w:rsidR="00EF1920" w:rsidRPr="00781D81">
        <w:rPr>
          <w:rFonts w:ascii="Times New Roman" w:eastAsiaTheme="minorEastAsia" w:hAnsi="Times New Roman" w:cs="Times New Roman"/>
          <w:b/>
          <w:color w:val="000000" w:themeColor="text1"/>
          <w:sz w:val="24"/>
          <w:szCs w:val="24"/>
          <w:vertAlign w:val="superscript"/>
        </w:rPr>
        <w:t>194</w:t>
      </w:r>
      <w:r w:rsidR="007C3646" w:rsidRPr="00781D81">
        <w:rPr>
          <w:rFonts w:ascii="Times New Roman" w:eastAsiaTheme="minorEastAsia" w:hAnsi="Times New Roman" w:cs="Times New Roman"/>
          <w:b/>
          <w:color w:val="000000" w:themeColor="text1"/>
          <w:sz w:val="24"/>
          <w:szCs w:val="24"/>
          <w:vertAlign w:val="superscript"/>
        </w:rPr>
        <w:t xml:space="preserve">                   </w:t>
      </w:r>
    </w:p>
    <w:p w:rsidR="00CF48D3" w:rsidRPr="00781D81" w:rsidRDefault="000D5906"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Where</w:t>
      </w:r>
    </w:p>
    <w:p w:rsidR="000D5906" w:rsidRPr="00781D81" w:rsidRDefault="000D5906" w:rsidP="005D3BC4">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n= sample size</w:t>
      </w:r>
    </w:p>
    <w:p w:rsidR="000D5906" w:rsidRPr="00781D81" w:rsidRDefault="000D5906" w:rsidP="005D3BC4">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N= population size</w:t>
      </w:r>
    </w:p>
    <w:p w:rsidR="000D5906" w:rsidRPr="00781D81" w:rsidRDefault="000D5906" w:rsidP="005D3BC4">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 level of precision (0.05)</w:t>
      </w:r>
    </w:p>
    <w:p w:rsidR="00287F3E" w:rsidRPr="00781D81" w:rsidRDefault="00287F3E" w:rsidP="005D3BC4">
      <w:pPr>
        <w:spacing w:after="0" w:line="360" w:lineRule="auto"/>
        <w:jc w:val="both"/>
        <w:rPr>
          <w:rFonts w:ascii="Times New Roman" w:hAnsi="Times New Roman" w:cs="Times New Roman"/>
          <w:color w:val="000000" w:themeColor="text1"/>
          <w:sz w:val="24"/>
          <w:szCs w:val="24"/>
        </w:rPr>
      </w:pPr>
    </w:p>
    <w:p w:rsidR="00EF1920" w:rsidRPr="00781D81" w:rsidRDefault="000D5906" w:rsidP="005D3BC4">
      <w:pPr>
        <w:spacing w:after="0" w:line="360" w:lineRule="auto"/>
        <w:jc w:val="both"/>
        <w:rPr>
          <w:rFonts w:ascii="Times New Roman" w:hAnsi="Times New Roman" w:cs="Times New Roman"/>
          <w:color w:val="000000" w:themeColor="text1"/>
          <w:sz w:val="24"/>
          <w:szCs w:val="24"/>
        </w:rPr>
      </w:pPr>
      <w:bookmarkStart w:id="123" w:name="_Toc124725282"/>
      <w:r w:rsidRPr="00781D81">
        <w:rPr>
          <w:rFonts w:ascii="Times New Roman" w:hAnsi="Times New Roman" w:cs="Times New Roman"/>
          <w:b/>
          <w:color w:val="000000" w:themeColor="text1"/>
          <w:sz w:val="24"/>
          <w:szCs w:val="24"/>
        </w:rPr>
        <w:t>Sampling Method</w:t>
      </w:r>
      <w:bookmarkEnd w:id="123"/>
      <w:r w:rsidRPr="00781D81">
        <w:rPr>
          <w:rFonts w:ascii="Times New Roman" w:hAnsi="Times New Roman" w:cs="Times New Roman"/>
          <w:b/>
          <w:color w:val="000000" w:themeColor="text1"/>
          <w:sz w:val="24"/>
          <w:szCs w:val="24"/>
        </w:rPr>
        <w:t>:</w:t>
      </w:r>
      <w:r w:rsidR="00EF1920" w:rsidRPr="00781D81">
        <w:rPr>
          <w:rFonts w:ascii="Times New Roman" w:hAnsi="Times New Roman" w:cs="Times New Roman"/>
          <w:color w:val="000000" w:themeColor="text1"/>
          <w:sz w:val="24"/>
          <w:szCs w:val="24"/>
        </w:rPr>
        <w:t xml:space="preserve"> This study employed simple random sampling to select respondents from the target population of permanent employees at Zemen Bank, Addis Ababa. Simple random sampling, a probability-based method, was utilized to ensure that each member of the population had an equal and independent chance of selection. This approach was applied to employees who had participated in training programs, ensuring that the sample was statistically representative of the broader population. By randomly selecting individuals from the complete list of eligible participants, this method minimizes selection bias and enhances the </w:t>
      </w:r>
      <w:proofErr w:type="spellStart"/>
      <w:r w:rsidR="00EF1920" w:rsidRPr="00781D81">
        <w:rPr>
          <w:rFonts w:ascii="Times New Roman" w:hAnsi="Times New Roman" w:cs="Times New Roman"/>
          <w:color w:val="000000" w:themeColor="text1"/>
          <w:sz w:val="24"/>
          <w:szCs w:val="24"/>
        </w:rPr>
        <w:t>generalizability</w:t>
      </w:r>
      <w:proofErr w:type="spellEnd"/>
      <w:r w:rsidR="00EF1920" w:rsidRPr="00781D81">
        <w:rPr>
          <w:rFonts w:ascii="Times New Roman" w:hAnsi="Times New Roman" w:cs="Times New Roman"/>
          <w:color w:val="000000" w:themeColor="text1"/>
          <w:sz w:val="24"/>
          <w:szCs w:val="24"/>
        </w:rPr>
        <w:t xml:space="preserve"> of the study's findings. The use of simple random sampling guarantees that every possible subset of the population has an equal likelihood of being chosen, thus promoting fairness and objectivity in the sampling process.</w:t>
      </w:r>
    </w:p>
    <w:p w:rsidR="00EF1920" w:rsidRPr="00781D81" w:rsidRDefault="00EF1920" w:rsidP="005D3BC4">
      <w:pPr>
        <w:spacing w:after="0" w:line="360" w:lineRule="auto"/>
        <w:jc w:val="both"/>
        <w:rPr>
          <w:rFonts w:ascii="Times New Roman" w:hAnsi="Times New Roman" w:cs="Times New Roman"/>
          <w:color w:val="000000" w:themeColor="text1"/>
          <w:sz w:val="24"/>
          <w:szCs w:val="24"/>
        </w:rPr>
      </w:pPr>
    </w:p>
    <w:p w:rsidR="00160A2D" w:rsidRPr="00781D81" w:rsidRDefault="000D5906" w:rsidP="005D3BC4">
      <w:pPr>
        <w:pStyle w:val="Heading1"/>
        <w:spacing w:before="0" w:line="360" w:lineRule="auto"/>
        <w:jc w:val="both"/>
        <w:rPr>
          <w:rFonts w:ascii="Times New Roman" w:hAnsi="Times New Roman" w:cs="Times New Roman"/>
          <w:color w:val="000000" w:themeColor="text1"/>
          <w:sz w:val="24"/>
          <w:szCs w:val="24"/>
        </w:rPr>
      </w:pPr>
      <w:bookmarkStart w:id="124" w:name="_Toc199882423"/>
      <w:bookmarkStart w:id="125" w:name="_Toc205167867"/>
      <w:r w:rsidRPr="00781D81">
        <w:rPr>
          <w:rFonts w:ascii="Times New Roman" w:hAnsi="Times New Roman" w:cs="Times New Roman"/>
          <w:color w:val="000000" w:themeColor="text1"/>
          <w:sz w:val="24"/>
          <w:szCs w:val="24"/>
        </w:rPr>
        <w:t>3.5</w:t>
      </w:r>
      <w:r w:rsidR="00D96936" w:rsidRPr="00781D81">
        <w:rPr>
          <w:rFonts w:ascii="Times New Roman" w:hAnsi="Times New Roman" w:cs="Times New Roman"/>
          <w:color w:val="000000" w:themeColor="text1"/>
          <w:sz w:val="24"/>
          <w:szCs w:val="24"/>
        </w:rPr>
        <w:t>.</w:t>
      </w:r>
      <w:r w:rsidRPr="00781D81">
        <w:rPr>
          <w:rFonts w:ascii="Times New Roman" w:hAnsi="Times New Roman" w:cs="Times New Roman"/>
          <w:color w:val="000000" w:themeColor="text1"/>
          <w:sz w:val="24"/>
          <w:szCs w:val="24"/>
        </w:rPr>
        <w:t xml:space="preserve"> Data and Data Collection Tool</w:t>
      </w:r>
      <w:bookmarkEnd w:id="124"/>
      <w:bookmarkEnd w:id="125"/>
    </w:p>
    <w:p w:rsidR="000D5906" w:rsidRPr="00781D81" w:rsidRDefault="000D5906"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This study primarily relied on </w:t>
      </w:r>
      <w:r w:rsidRPr="00781D81">
        <w:rPr>
          <w:rFonts w:ascii="Times New Roman" w:eastAsia="Times New Roman" w:hAnsi="Times New Roman" w:cs="Times New Roman"/>
          <w:bCs/>
          <w:color w:val="000000" w:themeColor="text1"/>
          <w:sz w:val="24"/>
          <w:szCs w:val="24"/>
        </w:rPr>
        <w:t>primary data</w:t>
      </w:r>
      <w:r w:rsidRPr="00781D81">
        <w:rPr>
          <w:rFonts w:ascii="Times New Roman" w:eastAsia="Times New Roman" w:hAnsi="Times New Roman" w:cs="Times New Roman"/>
          <w:color w:val="000000" w:themeColor="text1"/>
          <w:sz w:val="24"/>
          <w:szCs w:val="24"/>
        </w:rPr>
        <w:t xml:space="preserve">, which were collected directly from respondents to ensure accuracy and relevance to the research objectives. Primary data were chosen because they provide </w:t>
      </w:r>
      <w:r w:rsidRPr="00781D81">
        <w:rPr>
          <w:rFonts w:ascii="Times New Roman" w:eastAsia="Times New Roman" w:hAnsi="Times New Roman" w:cs="Times New Roman"/>
          <w:bCs/>
          <w:color w:val="000000" w:themeColor="text1"/>
          <w:sz w:val="24"/>
          <w:szCs w:val="24"/>
        </w:rPr>
        <w:t>first-hand, up-to-date information</w:t>
      </w:r>
      <w:r w:rsidRPr="00781D81">
        <w:rPr>
          <w:rFonts w:ascii="Times New Roman" w:eastAsia="Times New Roman" w:hAnsi="Times New Roman" w:cs="Times New Roman"/>
          <w:color w:val="000000" w:themeColor="text1"/>
          <w:sz w:val="24"/>
          <w:szCs w:val="24"/>
        </w:rPr>
        <w:t xml:space="preserve"> that reflects the perspectives and experiences of the target population, specifically employees of </w:t>
      </w:r>
      <w:r w:rsidRPr="00781D81">
        <w:rPr>
          <w:rFonts w:ascii="Times New Roman" w:eastAsia="Times New Roman" w:hAnsi="Times New Roman" w:cs="Times New Roman"/>
          <w:bCs/>
          <w:color w:val="000000" w:themeColor="text1"/>
          <w:sz w:val="24"/>
          <w:szCs w:val="24"/>
        </w:rPr>
        <w:t>Zemen Bank in Addis Ababa</w:t>
      </w:r>
      <w:r w:rsidRPr="00781D81">
        <w:rPr>
          <w:rFonts w:ascii="Times New Roman" w:eastAsia="Times New Roman" w:hAnsi="Times New Roman" w:cs="Times New Roman"/>
          <w:color w:val="000000" w:themeColor="text1"/>
          <w:sz w:val="24"/>
          <w:szCs w:val="24"/>
        </w:rPr>
        <w:t xml:space="preserve">. To gather these data, a </w:t>
      </w:r>
      <w:r w:rsidRPr="00781D81">
        <w:rPr>
          <w:rFonts w:ascii="Times New Roman" w:eastAsia="Times New Roman" w:hAnsi="Times New Roman" w:cs="Times New Roman"/>
          <w:bCs/>
          <w:color w:val="000000" w:themeColor="text1"/>
          <w:sz w:val="24"/>
          <w:szCs w:val="24"/>
        </w:rPr>
        <w:t>standardized questionnaire</w:t>
      </w:r>
      <w:r w:rsidRPr="00781D81">
        <w:rPr>
          <w:rFonts w:ascii="Times New Roman" w:eastAsia="Times New Roman" w:hAnsi="Times New Roman" w:cs="Times New Roman"/>
          <w:color w:val="000000" w:themeColor="text1"/>
          <w:sz w:val="24"/>
          <w:szCs w:val="24"/>
        </w:rPr>
        <w:t xml:space="preserve"> was employed as the primary data collection tool. The questionnaire </w:t>
      </w:r>
      <w:r w:rsidRPr="00781D81">
        <w:rPr>
          <w:rFonts w:ascii="Times New Roman" w:eastAsia="Times New Roman" w:hAnsi="Times New Roman" w:cs="Times New Roman"/>
          <w:color w:val="000000" w:themeColor="text1"/>
          <w:sz w:val="24"/>
          <w:szCs w:val="24"/>
        </w:rPr>
        <w:lastRenderedPageBreak/>
        <w:t xml:space="preserve">was carefully designed based on validated measurement scales from previous empirical studies to ensure </w:t>
      </w:r>
      <w:r w:rsidRPr="00781D81">
        <w:rPr>
          <w:rFonts w:ascii="Times New Roman" w:eastAsia="Times New Roman" w:hAnsi="Times New Roman" w:cs="Times New Roman"/>
          <w:bCs/>
          <w:color w:val="000000" w:themeColor="text1"/>
          <w:sz w:val="24"/>
          <w:szCs w:val="24"/>
        </w:rPr>
        <w:t>reliability and validity</w:t>
      </w:r>
      <w:r w:rsidRPr="00781D81">
        <w:rPr>
          <w:rFonts w:ascii="Times New Roman" w:eastAsia="Times New Roman" w:hAnsi="Times New Roman" w:cs="Times New Roman"/>
          <w:color w:val="000000" w:themeColor="text1"/>
          <w:sz w:val="24"/>
          <w:szCs w:val="24"/>
        </w:rPr>
        <w:t xml:space="preserve">. It was structured to allow for </w:t>
      </w:r>
      <w:r w:rsidRPr="00781D81">
        <w:rPr>
          <w:rFonts w:ascii="Times New Roman" w:eastAsia="Times New Roman" w:hAnsi="Times New Roman" w:cs="Times New Roman"/>
          <w:bCs/>
          <w:color w:val="000000" w:themeColor="text1"/>
          <w:sz w:val="24"/>
          <w:szCs w:val="24"/>
        </w:rPr>
        <w:t>objective, consistent, and quantifiable responses</w:t>
      </w:r>
      <w:r w:rsidRPr="00781D81">
        <w:rPr>
          <w:rFonts w:ascii="Times New Roman" w:eastAsia="Times New Roman" w:hAnsi="Times New Roman" w:cs="Times New Roman"/>
          <w:color w:val="000000" w:themeColor="text1"/>
          <w:sz w:val="24"/>
          <w:szCs w:val="24"/>
        </w:rPr>
        <w:t xml:space="preserve">, making it suitable for statistical analysis. The questionnaire was divided into sections, including demographic information, training, and employee performance. The </w:t>
      </w:r>
      <w:r w:rsidRPr="00781D81">
        <w:rPr>
          <w:rFonts w:ascii="Times New Roman" w:eastAsia="Times New Roman" w:hAnsi="Times New Roman" w:cs="Times New Roman"/>
          <w:bCs/>
          <w:color w:val="000000" w:themeColor="text1"/>
          <w:sz w:val="24"/>
          <w:szCs w:val="24"/>
        </w:rPr>
        <w:t>demographic section</w:t>
      </w:r>
      <w:r w:rsidRPr="00781D81">
        <w:rPr>
          <w:rFonts w:ascii="Times New Roman" w:eastAsia="Times New Roman" w:hAnsi="Times New Roman" w:cs="Times New Roman"/>
          <w:color w:val="000000" w:themeColor="text1"/>
          <w:sz w:val="24"/>
          <w:szCs w:val="24"/>
        </w:rPr>
        <w:t xml:space="preserve"> captured respondents' background details such as age, gender, education level, work experience, and job position. The </w:t>
      </w:r>
      <w:r w:rsidRPr="00781D81">
        <w:rPr>
          <w:rFonts w:ascii="Times New Roman" w:eastAsia="Times New Roman" w:hAnsi="Times New Roman" w:cs="Times New Roman"/>
          <w:bCs/>
          <w:color w:val="000000" w:themeColor="text1"/>
          <w:sz w:val="24"/>
          <w:szCs w:val="24"/>
        </w:rPr>
        <w:t>training programs section</w:t>
      </w:r>
      <w:r w:rsidRPr="00781D81">
        <w:rPr>
          <w:rFonts w:ascii="Times New Roman" w:eastAsia="Times New Roman" w:hAnsi="Times New Roman" w:cs="Times New Roman"/>
          <w:color w:val="000000" w:themeColor="text1"/>
          <w:sz w:val="24"/>
          <w:szCs w:val="24"/>
        </w:rPr>
        <w:t xml:space="preserve"> assessed </w:t>
      </w:r>
      <w:r w:rsidR="005A5F67" w:rsidRPr="00781D81">
        <w:rPr>
          <w:rFonts w:ascii="Times New Roman" w:eastAsia="Times New Roman" w:hAnsi="Times New Roman" w:cs="Times New Roman"/>
          <w:color w:val="000000" w:themeColor="text1"/>
          <w:sz w:val="24"/>
          <w:szCs w:val="24"/>
        </w:rPr>
        <w:t xml:space="preserve">the </w:t>
      </w:r>
      <w:r w:rsidR="00D96936" w:rsidRPr="00781D81">
        <w:rPr>
          <w:rFonts w:ascii="Times New Roman" w:eastAsia="Times New Roman" w:hAnsi="Times New Roman" w:cs="Times New Roman"/>
          <w:color w:val="000000" w:themeColor="text1"/>
          <w:sz w:val="24"/>
          <w:szCs w:val="24"/>
        </w:rPr>
        <w:t>training process and type</w:t>
      </w:r>
      <w:r w:rsidRPr="00781D81">
        <w:rPr>
          <w:rFonts w:ascii="Times New Roman" w:eastAsia="Times New Roman" w:hAnsi="Times New Roman" w:cs="Times New Roman"/>
          <w:color w:val="000000" w:themeColor="text1"/>
          <w:sz w:val="24"/>
          <w:szCs w:val="24"/>
        </w:rPr>
        <w:t xml:space="preserve"> provided by Zemen Bank, while the </w:t>
      </w:r>
      <w:r w:rsidRPr="00781D81">
        <w:rPr>
          <w:rFonts w:ascii="Times New Roman" w:eastAsia="Times New Roman" w:hAnsi="Times New Roman" w:cs="Times New Roman"/>
          <w:bCs/>
          <w:color w:val="000000" w:themeColor="text1"/>
          <w:sz w:val="24"/>
          <w:szCs w:val="24"/>
        </w:rPr>
        <w:t>employee performance section</w:t>
      </w:r>
      <w:r w:rsidRPr="00781D81">
        <w:rPr>
          <w:rFonts w:ascii="Times New Roman" w:eastAsia="Times New Roman" w:hAnsi="Times New Roman" w:cs="Times New Roman"/>
          <w:color w:val="000000" w:themeColor="text1"/>
          <w:sz w:val="24"/>
          <w:szCs w:val="24"/>
        </w:rPr>
        <w:t xml:space="preserve"> measured key performance indicators such as job efficiency, productivity, and service quality. To ensure standardized responses, a </w:t>
      </w:r>
      <w:r w:rsidRPr="00781D81">
        <w:rPr>
          <w:rFonts w:ascii="Times New Roman" w:eastAsia="Times New Roman" w:hAnsi="Times New Roman" w:cs="Times New Roman"/>
          <w:bCs/>
          <w:color w:val="000000" w:themeColor="text1"/>
          <w:sz w:val="24"/>
          <w:szCs w:val="24"/>
        </w:rPr>
        <w:t xml:space="preserve">five-point </w:t>
      </w:r>
      <w:proofErr w:type="spellStart"/>
      <w:r w:rsidRPr="00781D81">
        <w:rPr>
          <w:rFonts w:ascii="Times New Roman" w:eastAsia="Times New Roman" w:hAnsi="Times New Roman" w:cs="Times New Roman"/>
          <w:bCs/>
          <w:color w:val="000000" w:themeColor="text1"/>
          <w:sz w:val="24"/>
          <w:szCs w:val="24"/>
        </w:rPr>
        <w:t>Likert</w:t>
      </w:r>
      <w:proofErr w:type="spellEnd"/>
      <w:r w:rsidRPr="00781D81">
        <w:rPr>
          <w:rFonts w:ascii="Times New Roman" w:eastAsia="Times New Roman" w:hAnsi="Times New Roman" w:cs="Times New Roman"/>
          <w:bCs/>
          <w:color w:val="000000" w:themeColor="text1"/>
          <w:sz w:val="24"/>
          <w:szCs w:val="24"/>
        </w:rPr>
        <w:t xml:space="preserve"> scale</w:t>
      </w:r>
      <w:r w:rsidRPr="00781D81">
        <w:rPr>
          <w:rFonts w:ascii="Times New Roman" w:eastAsia="Times New Roman" w:hAnsi="Times New Roman" w:cs="Times New Roman"/>
          <w:color w:val="000000" w:themeColor="text1"/>
          <w:sz w:val="24"/>
          <w:szCs w:val="24"/>
        </w:rPr>
        <w:t xml:space="preserve"> (ranging from 1 = Strongly Disagree to 5 = Strongly Agree) was used to measure perceptions and attitudes regarding the impact of training on employee performance.</w:t>
      </w:r>
    </w:p>
    <w:p w:rsidR="00275135" w:rsidRPr="00781D81" w:rsidRDefault="00275135" w:rsidP="005D3BC4">
      <w:pPr>
        <w:spacing w:after="0" w:line="360" w:lineRule="auto"/>
        <w:jc w:val="both"/>
        <w:rPr>
          <w:rFonts w:ascii="Times New Roman" w:eastAsia="Times New Roman" w:hAnsi="Times New Roman" w:cs="Times New Roman"/>
          <w:color w:val="000000" w:themeColor="text1"/>
          <w:sz w:val="24"/>
          <w:szCs w:val="24"/>
        </w:rPr>
      </w:pPr>
    </w:p>
    <w:p w:rsidR="00D96936" w:rsidRPr="00781D81" w:rsidRDefault="00D96936" w:rsidP="005D3BC4">
      <w:pPr>
        <w:pStyle w:val="Heading1"/>
        <w:spacing w:before="0" w:line="360" w:lineRule="auto"/>
        <w:jc w:val="both"/>
        <w:rPr>
          <w:rFonts w:ascii="Times New Roman" w:eastAsia="Times New Roman" w:hAnsi="Times New Roman" w:cs="Times New Roman"/>
          <w:color w:val="000000" w:themeColor="text1"/>
          <w:sz w:val="24"/>
          <w:szCs w:val="24"/>
        </w:rPr>
      </w:pPr>
      <w:bookmarkStart w:id="126" w:name="_Toc199882424"/>
      <w:bookmarkStart w:id="127" w:name="_Toc205167868"/>
      <w:r w:rsidRPr="00781D81">
        <w:rPr>
          <w:rFonts w:ascii="Times New Roman" w:eastAsia="Times New Roman" w:hAnsi="Times New Roman" w:cs="Times New Roman"/>
          <w:color w:val="000000" w:themeColor="text1"/>
          <w:sz w:val="24"/>
          <w:szCs w:val="24"/>
        </w:rPr>
        <w:t>3.6</w:t>
      </w:r>
      <w:r w:rsidR="00EF1920" w:rsidRPr="00781D81">
        <w:rPr>
          <w:rFonts w:ascii="Times New Roman" w:eastAsia="Times New Roman" w:hAnsi="Times New Roman" w:cs="Times New Roman"/>
          <w:color w:val="000000" w:themeColor="text1"/>
          <w:sz w:val="24"/>
          <w:szCs w:val="24"/>
        </w:rPr>
        <w:t>. Variables</w:t>
      </w:r>
      <w:r w:rsidRPr="00781D81">
        <w:rPr>
          <w:rFonts w:ascii="Times New Roman" w:eastAsia="Times New Roman" w:hAnsi="Times New Roman" w:cs="Times New Roman"/>
          <w:color w:val="000000" w:themeColor="text1"/>
          <w:sz w:val="24"/>
          <w:szCs w:val="24"/>
        </w:rPr>
        <w:t xml:space="preserve"> and Model </w:t>
      </w:r>
      <w:r w:rsidR="005A5F67" w:rsidRPr="00781D81">
        <w:rPr>
          <w:rFonts w:ascii="Times New Roman" w:eastAsia="Times New Roman" w:hAnsi="Times New Roman" w:cs="Times New Roman"/>
          <w:color w:val="000000" w:themeColor="text1"/>
          <w:sz w:val="24"/>
          <w:szCs w:val="24"/>
        </w:rPr>
        <w:t>S</w:t>
      </w:r>
      <w:r w:rsidRPr="00781D81">
        <w:rPr>
          <w:rFonts w:ascii="Times New Roman" w:eastAsia="Times New Roman" w:hAnsi="Times New Roman" w:cs="Times New Roman"/>
          <w:color w:val="000000" w:themeColor="text1"/>
          <w:sz w:val="24"/>
          <w:szCs w:val="24"/>
        </w:rPr>
        <w:t>pecifications</w:t>
      </w:r>
      <w:bookmarkEnd w:id="126"/>
      <w:bookmarkEnd w:id="127"/>
      <w:r w:rsidRPr="00781D81">
        <w:rPr>
          <w:rFonts w:ascii="Times New Roman" w:eastAsia="Times New Roman" w:hAnsi="Times New Roman" w:cs="Times New Roman"/>
          <w:color w:val="000000" w:themeColor="text1"/>
          <w:sz w:val="24"/>
          <w:szCs w:val="24"/>
        </w:rPr>
        <w:t xml:space="preserve"> </w:t>
      </w:r>
    </w:p>
    <w:p w:rsidR="000E31E0" w:rsidRPr="00781D81" w:rsidRDefault="000E31E0"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b/>
          <w:bCs/>
          <w:color w:val="000000" w:themeColor="text1"/>
          <w:sz w:val="24"/>
          <w:szCs w:val="24"/>
        </w:rPr>
        <w:t>Variables:</w:t>
      </w:r>
      <w:r w:rsidRPr="00781D81">
        <w:rPr>
          <w:rFonts w:ascii="Times New Roman" w:eastAsia="Times New Roman" w:hAnsi="Times New Roman" w:cs="Times New Roman"/>
          <w:bCs/>
          <w:color w:val="000000" w:themeColor="text1"/>
          <w:sz w:val="24"/>
          <w:szCs w:val="24"/>
        </w:rPr>
        <w:t xml:space="preserve"> Variables</w:t>
      </w:r>
      <w:r w:rsidRPr="00781D81">
        <w:rPr>
          <w:rFonts w:ascii="Times New Roman" w:eastAsia="Times New Roman" w:hAnsi="Times New Roman" w:cs="Times New Roman"/>
          <w:color w:val="000000" w:themeColor="text1"/>
          <w:sz w:val="24"/>
          <w:szCs w:val="24"/>
        </w:rPr>
        <w:t xml:space="preserve"> refer to the factors that are being studied and measured to understand their effects or relationships. These variables can be classified into </w:t>
      </w:r>
      <w:r w:rsidRPr="00781D81">
        <w:rPr>
          <w:rFonts w:ascii="Times New Roman" w:eastAsia="Times New Roman" w:hAnsi="Times New Roman" w:cs="Times New Roman"/>
          <w:bCs/>
          <w:color w:val="000000" w:themeColor="text1"/>
          <w:sz w:val="24"/>
          <w:szCs w:val="24"/>
        </w:rPr>
        <w:t>independent</w:t>
      </w:r>
      <w:r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bCs/>
          <w:color w:val="000000" w:themeColor="text1"/>
          <w:sz w:val="24"/>
          <w:szCs w:val="24"/>
        </w:rPr>
        <w:t>dependent</w:t>
      </w:r>
      <w:r w:rsidRPr="00781D81">
        <w:rPr>
          <w:rFonts w:ascii="Times New Roman" w:eastAsia="Times New Roman" w:hAnsi="Times New Roman" w:cs="Times New Roman"/>
          <w:color w:val="000000" w:themeColor="text1"/>
          <w:sz w:val="24"/>
          <w:szCs w:val="24"/>
        </w:rPr>
        <w:t xml:space="preserve"> variables based on their role in the research process. </w:t>
      </w:r>
    </w:p>
    <w:p w:rsidR="000E31E0" w:rsidRPr="00781D81" w:rsidRDefault="000E31E0" w:rsidP="005D3BC4">
      <w:pPr>
        <w:spacing w:after="0" w:line="360" w:lineRule="auto"/>
        <w:jc w:val="both"/>
        <w:rPr>
          <w:rFonts w:ascii="Times New Roman" w:eastAsia="Times New Roman" w:hAnsi="Times New Roman" w:cs="Times New Roman"/>
          <w:color w:val="000000" w:themeColor="text1"/>
          <w:sz w:val="24"/>
          <w:szCs w:val="24"/>
        </w:rPr>
      </w:pPr>
    </w:p>
    <w:p w:rsidR="000E31E0" w:rsidRPr="00781D81" w:rsidRDefault="000E31E0"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b/>
          <w:color w:val="000000" w:themeColor="text1"/>
          <w:sz w:val="24"/>
          <w:szCs w:val="24"/>
        </w:rPr>
        <w:t>Independent Variable:</w:t>
      </w:r>
      <w:r w:rsidRPr="00781D81">
        <w:rPr>
          <w:rFonts w:ascii="Times New Roman" w:eastAsia="Times New Roman" w:hAnsi="Times New Roman" w:cs="Times New Roman"/>
          <w:color w:val="000000" w:themeColor="text1"/>
          <w:sz w:val="24"/>
          <w:szCs w:val="24"/>
        </w:rPr>
        <w:t xml:space="preserve"> The independent variable in this study is </w:t>
      </w:r>
      <w:r w:rsidRPr="00781D81">
        <w:rPr>
          <w:rFonts w:ascii="Times New Roman" w:eastAsia="Times New Roman" w:hAnsi="Times New Roman" w:cs="Times New Roman"/>
          <w:bCs/>
          <w:color w:val="000000" w:themeColor="text1"/>
          <w:sz w:val="24"/>
          <w:szCs w:val="24"/>
        </w:rPr>
        <w:t>training</w:t>
      </w:r>
      <w:r w:rsidRPr="00781D81">
        <w:rPr>
          <w:rFonts w:ascii="Times New Roman" w:eastAsia="Times New Roman" w:hAnsi="Times New Roman" w:cs="Times New Roman"/>
          <w:color w:val="000000" w:themeColor="text1"/>
          <w:sz w:val="24"/>
          <w:szCs w:val="24"/>
        </w:rPr>
        <w:t xml:space="preserve">, which is further divided into two key components: </w:t>
      </w:r>
      <w:r w:rsidRPr="00781D81">
        <w:rPr>
          <w:rFonts w:ascii="Times New Roman" w:eastAsia="Times New Roman" w:hAnsi="Times New Roman" w:cs="Times New Roman"/>
          <w:bCs/>
          <w:color w:val="000000" w:themeColor="text1"/>
          <w:sz w:val="24"/>
          <w:szCs w:val="24"/>
        </w:rPr>
        <w:t>training type</w:t>
      </w:r>
      <w:r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bCs/>
          <w:color w:val="000000" w:themeColor="text1"/>
          <w:sz w:val="24"/>
          <w:szCs w:val="24"/>
        </w:rPr>
        <w:t>training process</w:t>
      </w:r>
      <w:r w:rsidRPr="00781D81">
        <w:rPr>
          <w:rFonts w:ascii="Times New Roman" w:eastAsia="Times New Roman" w:hAnsi="Times New Roman" w:cs="Times New Roman"/>
          <w:color w:val="000000" w:themeColor="text1"/>
          <w:sz w:val="24"/>
          <w:szCs w:val="24"/>
        </w:rPr>
        <w:t xml:space="preserve">. In this study, it is categorized into two main types: </w:t>
      </w:r>
      <w:r w:rsidRPr="00781D81">
        <w:rPr>
          <w:rFonts w:ascii="Times New Roman" w:eastAsia="Times New Roman" w:hAnsi="Times New Roman" w:cs="Times New Roman"/>
          <w:bCs/>
          <w:color w:val="000000" w:themeColor="text1"/>
          <w:sz w:val="24"/>
          <w:szCs w:val="24"/>
        </w:rPr>
        <w:t>on-the-job training</w:t>
      </w:r>
      <w:r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bCs/>
          <w:color w:val="000000" w:themeColor="text1"/>
          <w:sz w:val="24"/>
          <w:szCs w:val="24"/>
        </w:rPr>
        <w:t>off-the-job training</w:t>
      </w:r>
      <w:r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bCs/>
          <w:color w:val="000000" w:themeColor="text1"/>
          <w:sz w:val="24"/>
          <w:szCs w:val="24"/>
        </w:rPr>
        <w:t xml:space="preserve"> </w:t>
      </w:r>
      <w:r w:rsidRPr="00781D81">
        <w:rPr>
          <w:rFonts w:ascii="Times New Roman" w:eastAsia="Times New Roman" w:hAnsi="Times New Roman" w:cs="Times New Roman"/>
          <w:color w:val="000000" w:themeColor="text1"/>
          <w:sz w:val="24"/>
          <w:szCs w:val="24"/>
        </w:rPr>
        <w:t xml:space="preserve">In addition to the training type, </w:t>
      </w:r>
      <w:r w:rsidR="005A5F67" w:rsidRPr="00781D81">
        <w:rPr>
          <w:rFonts w:ascii="Times New Roman" w:eastAsia="Times New Roman" w:hAnsi="Times New Roman" w:cs="Times New Roman"/>
          <w:color w:val="000000" w:themeColor="text1"/>
          <w:sz w:val="24"/>
          <w:szCs w:val="24"/>
        </w:rPr>
        <w:t xml:space="preserve">the </w:t>
      </w:r>
      <w:r w:rsidRPr="00781D81">
        <w:rPr>
          <w:rFonts w:ascii="Times New Roman" w:eastAsia="Times New Roman" w:hAnsi="Times New Roman" w:cs="Times New Roman"/>
          <w:bCs/>
          <w:color w:val="000000" w:themeColor="text1"/>
          <w:sz w:val="24"/>
          <w:szCs w:val="24"/>
        </w:rPr>
        <w:t>training process</w:t>
      </w:r>
      <w:r w:rsidRPr="00781D81">
        <w:rPr>
          <w:rFonts w:ascii="Times New Roman" w:eastAsia="Times New Roman" w:hAnsi="Times New Roman" w:cs="Times New Roman"/>
          <w:color w:val="000000" w:themeColor="text1"/>
          <w:sz w:val="24"/>
          <w:szCs w:val="24"/>
        </w:rPr>
        <w:t xml:space="preserve"> plays a crucial role in this study as part of the independent variable. The </w:t>
      </w:r>
      <w:r w:rsidRPr="00781D81">
        <w:rPr>
          <w:rFonts w:ascii="Times New Roman" w:eastAsia="Times New Roman" w:hAnsi="Times New Roman" w:cs="Times New Roman"/>
          <w:bCs/>
          <w:color w:val="000000" w:themeColor="text1"/>
          <w:sz w:val="24"/>
          <w:szCs w:val="24"/>
        </w:rPr>
        <w:t>training process</w:t>
      </w:r>
      <w:r w:rsidRPr="00781D81">
        <w:rPr>
          <w:rFonts w:ascii="Times New Roman" w:eastAsia="Times New Roman" w:hAnsi="Times New Roman" w:cs="Times New Roman"/>
          <w:color w:val="000000" w:themeColor="text1"/>
          <w:sz w:val="24"/>
          <w:szCs w:val="24"/>
        </w:rPr>
        <w:t xml:space="preserve"> encompasses need assessment, design, delivery, and evaluation of the training program. It includes several stages, such as </w:t>
      </w:r>
      <w:r w:rsidRPr="00781D81">
        <w:rPr>
          <w:rFonts w:ascii="Times New Roman" w:eastAsia="Times New Roman" w:hAnsi="Times New Roman" w:cs="Times New Roman"/>
          <w:bCs/>
          <w:color w:val="000000" w:themeColor="text1"/>
          <w:sz w:val="24"/>
          <w:szCs w:val="24"/>
        </w:rPr>
        <w:t>needs assessment</w:t>
      </w:r>
      <w:r w:rsidRPr="00781D81">
        <w:rPr>
          <w:rFonts w:ascii="Times New Roman" w:eastAsia="Times New Roman" w:hAnsi="Times New Roman" w:cs="Times New Roman"/>
          <w:color w:val="000000" w:themeColor="text1"/>
          <w:sz w:val="24"/>
          <w:szCs w:val="24"/>
        </w:rPr>
        <w:t xml:space="preserve">, where the skill gaps or knowledge deficits among employees are identified to determine what the training should address. </w:t>
      </w:r>
      <w:r w:rsidRPr="00781D81">
        <w:rPr>
          <w:rFonts w:ascii="Times New Roman" w:eastAsia="Times New Roman" w:hAnsi="Times New Roman" w:cs="Times New Roman"/>
          <w:bCs/>
          <w:color w:val="000000" w:themeColor="text1"/>
          <w:sz w:val="24"/>
          <w:szCs w:val="24"/>
        </w:rPr>
        <w:t>Designing the training</w:t>
      </w:r>
      <w:r w:rsidRPr="00781D81">
        <w:rPr>
          <w:rFonts w:ascii="Times New Roman" w:eastAsia="Times New Roman" w:hAnsi="Times New Roman" w:cs="Times New Roman"/>
          <w:color w:val="000000" w:themeColor="text1"/>
          <w:sz w:val="24"/>
          <w:szCs w:val="24"/>
        </w:rPr>
        <w:t xml:space="preserve"> involves planning the content, structure, and methods, including deciding whether the training </w:t>
      </w:r>
      <w:r w:rsidR="00781D81" w:rsidRPr="00781D81">
        <w:rPr>
          <w:rFonts w:ascii="Times New Roman" w:eastAsia="Times New Roman" w:hAnsi="Times New Roman" w:cs="Times New Roman"/>
          <w:color w:val="000000" w:themeColor="text1"/>
          <w:sz w:val="24"/>
          <w:szCs w:val="24"/>
        </w:rPr>
        <w:t>was on</w:t>
      </w:r>
      <w:r w:rsidR="005A5F67" w:rsidRPr="00781D81">
        <w:rPr>
          <w:rFonts w:ascii="Times New Roman" w:eastAsia="Times New Roman" w:hAnsi="Times New Roman" w:cs="Times New Roman"/>
          <w:color w:val="000000" w:themeColor="text1"/>
          <w:sz w:val="24"/>
          <w:szCs w:val="24"/>
        </w:rPr>
        <w:t xml:space="preserve"> the </w:t>
      </w:r>
      <w:r w:rsidRPr="00781D81">
        <w:rPr>
          <w:rFonts w:ascii="Times New Roman" w:eastAsia="Times New Roman" w:hAnsi="Times New Roman" w:cs="Times New Roman"/>
          <w:color w:val="000000" w:themeColor="text1"/>
          <w:sz w:val="24"/>
          <w:szCs w:val="24"/>
        </w:rPr>
        <w:t>job or off</w:t>
      </w:r>
      <w:r w:rsidR="005A5F67" w:rsidRPr="00781D81">
        <w:rPr>
          <w:rFonts w:ascii="Times New Roman" w:eastAsia="Times New Roman" w:hAnsi="Times New Roman" w:cs="Times New Roman"/>
          <w:color w:val="000000" w:themeColor="text1"/>
          <w:sz w:val="24"/>
          <w:szCs w:val="24"/>
        </w:rPr>
        <w:t xml:space="preserve"> the </w:t>
      </w:r>
      <w:r w:rsidRPr="00781D81">
        <w:rPr>
          <w:rFonts w:ascii="Times New Roman" w:eastAsia="Times New Roman" w:hAnsi="Times New Roman" w:cs="Times New Roman"/>
          <w:color w:val="000000" w:themeColor="text1"/>
          <w:sz w:val="24"/>
          <w:szCs w:val="24"/>
        </w:rPr>
        <w:t xml:space="preserve">job. The </w:t>
      </w:r>
      <w:r w:rsidRPr="00781D81">
        <w:rPr>
          <w:rFonts w:ascii="Times New Roman" w:eastAsia="Times New Roman" w:hAnsi="Times New Roman" w:cs="Times New Roman"/>
          <w:bCs/>
          <w:color w:val="000000" w:themeColor="text1"/>
          <w:sz w:val="24"/>
          <w:szCs w:val="24"/>
        </w:rPr>
        <w:t>training delivery</w:t>
      </w:r>
      <w:r w:rsidRPr="00781D81">
        <w:rPr>
          <w:rFonts w:ascii="Times New Roman" w:eastAsia="Times New Roman" w:hAnsi="Times New Roman" w:cs="Times New Roman"/>
          <w:color w:val="000000" w:themeColor="text1"/>
          <w:sz w:val="24"/>
          <w:szCs w:val="24"/>
        </w:rPr>
        <w:t xml:space="preserve"> phase refers to the actual implementation of the training sessions, ensuring that employees have access to the resources they need. Finally, </w:t>
      </w:r>
      <w:r w:rsidRPr="00781D81">
        <w:rPr>
          <w:rFonts w:ascii="Times New Roman" w:eastAsia="Times New Roman" w:hAnsi="Times New Roman" w:cs="Times New Roman"/>
          <w:bCs/>
          <w:color w:val="000000" w:themeColor="text1"/>
          <w:sz w:val="24"/>
          <w:szCs w:val="24"/>
        </w:rPr>
        <w:t>evaluation</w:t>
      </w:r>
      <w:r w:rsidRPr="00781D81">
        <w:rPr>
          <w:rFonts w:ascii="Times New Roman" w:eastAsia="Times New Roman" w:hAnsi="Times New Roman" w:cs="Times New Roman"/>
          <w:color w:val="000000" w:themeColor="text1"/>
          <w:sz w:val="24"/>
          <w:szCs w:val="24"/>
        </w:rPr>
        <w:t xml:space="preserve"> is the process of assessing the effectiveness of the training by measuring changes in employee performance, skill acquisition, and job satisfaction.</w:t>
      </w:r>
    </w:p>
    <w:p w:rsidR="000E31E0" w:rsidRPr="00781D81" w:rsidRDefault="000E31E0" w:rsidP="005D3BC4">
      <w:pPr>
        <w:spacing w:after="0" w:line="360" w:lineRule="auto"/>
        <w:jc w:val="both"/>
        <w:rPr>
          <w:rFonts w:ascii="Times New Roman" w:eastAsia="Times New Roman" w:hAnsi="Times New Roman" w:cs="Times New Roman"/>
          <w:color w:val="000000" w:themeColor="text1"/>
          <w:sz w:val="24"/>
          <w:szCs w:val="24"/>
        </w:rPr>
      </w:pPr>
    </w:p>
    <w:p w:rsidR="000E31E0" w:rsidRPr="00781D81" w:rsidRDefault="000E31E0"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b/>
          <w:color w:val="000000" w:themeColor="text1"/>
          <w:sz w:val="24"/>
          <w:szCs w:val="24"/>
        </w:rPr>
        <w:lastRenderedPageBreak/>
        <w:t>Dependent Variable:</w:t>
      </w:r>
      <w:r w:rsidRPr="00781D81">
        <w:rPr>
          <w:rFonts w:ascii="Times New Roman" w:eastAsia="Times New Roman" w:hAnsi="Times New Roman" w:cs="Times New Roman"/>
          <w:color w:val="000000" w:themeColor="text1"/>
          <w:sz w:val="24"/>
          <w:szCs w:val="24"/>
        </w:rPr>
        <w:t xml:space="preserve">  The dependent variable in this study is </w:t>
      </w:r>
      <w:r w:rsidRPr="00781D81">
        <w:rPr>
          <w:rFonts w:ascii="Times New Roman" w:eastAsia="Times New Roman" w:hAnsi="Times New Roman" w:cs="Times New Roman"/>
          <w:bCs/>
          <w:color w:val="000000" w:themeColor="text1"/>
          <w:sz w:val="24"/>
          <w:szCs w:val="24"/>
        </w:rPr>
        <w:t>employee performance</w:t>
      </w:r>
      <w:r w:rsidRPr="00781D81">
        <w:rPr>
          <w:rFonts w:ascii="Times New Roman" w:eastAsia="Times New Roman" w:hAnsi="Times New Roman" w:cs="Times New Roman"/>
          <w:color w:val="000000" w:themeColor="text1"/>
          <w:sz w:val="24"/>
          <w:szCs w:val="24"/>
        </w:rPr>
        <w:t xml:space="preserve">, which is the outcome that results from the types of training and the training process used. Employee performance is a multi-dimensional concept that can be measured using several key performance indicators (KPIs). These include </w:t>
      </w:r>
      <w:r w:rsidRPr="00781D81">
        <w:rPr>
          <w:rFonts w:ascii="Times New Roman" w:eastAsia="Times New Roman" w:hAnsi="Times New Roman" w:cs="Times New Roman"/>
          <w:bCs/>
          <w:color w:val="000000" w:themeColor="text1"/>
          <w:sz w:val="24"/>
          <w:szCs w:val="24"/>
        </w:rPr>
        <w:t>job efficiency</w:t>
      </w:r>
      <w:r w:rsidRPr="00781D81">
        <w:rPr>
          <w:rFonts w:ascii="Times New Roman" w:eastAsia="Times New Roman" w:hAnsi="Times New Roman" w:cs="Times New Roman"/>
          <w:color w:val="000000" w:themeColor="text1"/>
          <w:sz w:val="24"/>
          <w:szCs w:val="24"/>
        </w:rPr>
        <w:t xml:space="preserve">, which refers to the ability of employees to perform tasks accurately and within the required timeframes. </w:t>
      </w:r>
      <w:r w:rsidRPr="00781D81">
        <w:rPr>
          <w:rFonts w:ascii="Times New Roman" w:eastAsia="Times New Roman" w:hAnsi="Times New Roman" w:cs="Times New Roman"/>
          <w:bCs/>
          <w:color w:val="000000" w:themeColor="text1"/>
          <w:sz w:val="24"/>
          <w:szCs w:val="24"/>
        </w:rPr>
        <w:t>Productivity</w:t>
      </w:r>
      <w:r w:rsidRPr="00781D81">
        <w:rPr>
          <w:rFonts w:ascii="Times New Roman" w:eastAsia="Times New Roman" w:hAnsi="Times New Roman" w:cs="Times New Roman"/>
          <w:color w:val="000000" w:themeColor="text1"/>
          <w:sz w:val="24"/>
          <w:szCs w:val="24"/>
        </w:rPr>
        <w:t xml:space="preserve"> is another indicator, measuring the volume of work completed by an employee within a given period relative to the time and resources used. </w:t>
      </w:r>
      <w:r w:rsidRPr="00781D81">
        <w:rPr>
          <w:rFonts w:ascii="Times New Roman" w:eastAsia="Times New Roman" w:hAnsi="Times New Roman" w:cs="Times New Roman"/>
          <w:bCs/>
          <w:color w:val="000000" w:themeColor="text1"/>
          <w:sz w:val="24"/>
          <w:szCs w:val="24"/>
        </w:rPr>
        <w:t>Service quality</w:t>
      </w:r>
      <w:r w:rsidRPr="00781D81">
        <w:rPr>
          <w:rFonts w:ascii="Times New Roman" w:eastAsia="Times New Roman" w:hAnsi="Times New Roman" w:cs="Times New Roman"/>
          <w:color w:val="000000" w:themeColor="text1"/>
          <w:sz w:val="24"/>
          <w:szCs w:val="24"/>
        </w:rPr>
        <w:t xml:space="preserve"> assesses the level of customer satisfaction and the ability of employees to meet customer needs, a key factor in service-oriented sectors like banking. Lastly, </w:t>
      </w:r>
      <w:r w:rsidRPr="00781D81">
        <w:rPr>
          <w:rFonts w:ascii="Times New Roman" w:eastAsia="Times New Roman" w:hAnsi="Times New Roman" w:cs="Times New Roman"/>
          <w:bCs/>
          <w:color w:val="000000" w:themeColor="text1"/>
          <w:sz w:val="24"/>
          <w:szCs w:val="24"/>
        </w:rPr>
        <w:t>competency improvement</w:t>
      </w:r>
      <w:r w:rsidRPr="00781D81">
        <w:rPr>
          <w:rFonts w:ascii="Times New Roman" w:eastAsia="Times New Roman" w:hAnsi="Times New Roman" w:cs="Times New Roman"/>
          <w:color w:val="000000" w:themeColor="text1"/>
          <w:sz w:val="24"/>
          <w:szCs w:val="24"/>
        </w:rPr>
        <w:t xml:space="preserve"> refers to the enhancement of an employee's skills and knowledge as a result of the training, enabling them to perform more effectively and contribute to organizational success.  Thus, the combination of </w:t>
      </w:r>
      <w:r w:rsidRPr="00781D81">
        <w:rPr>
          <w:rFonts w:ascii="Times New Roman" w:eastAsia="Times New Roman" w:hAnsi="Times New Roman" w:cs="Times New Roman"/>
          <w:bCs/>
          <w:color w:val="000000" w:themeColor="text1"/>
          <w:sz w:val="24"/>
          <w:szCs w:val="24"/>
        </w:rPr>
        <w:t>training type</w:t>
      </w:r>
      <w:r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bCs/>
          <w:color w:val="000000" w:themeColor="text1"/>
          <w:sz w:val="24"/>
          <w:szCs w:val="24"/>
        </w:rPr>
        <w:t>training process</w:t>
      </w:r>
      <w:r w:rsidRPr="00781D81">
        <w:rPr>
          <w:rFonts w:ascii="Times New Roman" w:eastAsia="Times New Roman" w:hAnsi="Times New Roman" w:cs="Times New Roman"/>
          <w:color w:val="000000" w:themeColor="text1"/>
          <w:sz w:val="24"/>
          <w:szCs w:val="24"/>
        </w:rPr>
        <w:t xml:space="preserve"> constitutes the independent variable, and its influence on </w:t>
      </w:r>
      <w:r w:rsidRPr="00781D81">
        <w:rPr>
          <w:rFonts w:ascii="Times New Roman" w:eastAsia="Times New Roman" w:hAnsi="Times New Roman" w:cs="Times New Roman"/>
          <w:bCs/>
          <w:color w:val="000000" w:themeColor="text1"/>
          <w:sz w:val="24"/>
          <w:szCs w:val="24"/>
        </w:rPr>
        <w:t>employee performance</w:t>
      </w:r>
      <w:r w:rsidRPr="00781D81">
        <w:rPr>
          <w:rFonts w:ascii="Times New Roman" w:eastAsia="Times New Roman" w:hAnsi="Times New Roman" w:cs="Times New Roman"/>
          <w:color w:val="000000" w:themeColor="text1"/>
          <w:sz w:val="24"/>
          <w:szCs w:val="24"/>
        </w:rPr>
        <w:t xml:space="preserve"> is the focus of this study.</w:t>
      </w:r>
    </w:p>
    <w:p w:rsidR="000E31E0" w:rsidRPr="00781D81" w:rsidRDefault="000E31E0" w:rsidP="005D3BC4">
      <w:pPr>
        <w:spacing w:after="0" w:line="360" w:lineRule="auto"/>
        <w:jc w:val="both"/>
        <w:rPr>
          <w:rFonts w:ascii="Times New Roman" w:eastAsia="Times New Roman" w:hAnsi="Times New Roman" w:cs="Times New Roman"/>
          <w:color w:val="000000" w:themeColor="text1"/>
          <w:sz w:val="24"/>
          <w:szCs w:val="24"/>
        </w:rPr>
      </w:pPr>
    </w:p>
    <w:p w:rsidR="000E31E0" w:rsidRPr="00781D81" w:rsidRDefault="000E31E0" w:rsidP="005D3BC4">
      <w:pPr>
        <w:pStyle w:val="NormalWeb"/>
        <w:spacing w:before="0" w:beforeAutospacing="0" w:after="0" w:afterAutospacing="0" w:line="360" w:lineRule="auto"/>
        <w:jc w:val="both"/>
        <w:rPr>
          <w:color w:val="000000" w:themeColor="text1"/>
        </w:rPr>
      </w:pPr>
      <w:r w:rsidRPr="00781D81">
        <w:rPr>
          <w:b/>
          <w:color w:val="000000" w:themeColor="text1"/>
        </w:rPr>
        <w:t>Model specification:</w:t>
      </w:r>
      <w:r w:rsidRPr="00781D81">
        <w:rPr>
          <w:color w:val="000000" w:themeColor="text1"/>
        </w:rPr>
        <w:t xml:space="preserve">  In this study, a </w:t>
      </w:r>
      <w:r w:rsidRPr="00781D81">
        <w:rPr>
          <w:bCs/>
          <w:color w:val="000000" w:themeColor="text1"/>
        </w:rPr>
        <w:t>multiple linear regression model</w:t>
      </w:r>
      <w:r w:rsidRPr="00781D81">
        <w:rPr>
          <w:color w:val="000000" w:themeColor="text1"/>
        </w:rPr>
        <w:t xml:space="preserve"> was used to examine the effect of training on employee performance. The multiple linear regression </w:t>
      </w:r>
      <w:proofErr w:type="gramStart"/>
      <w:r w:rsidRPr="00781D81">
        <w:rPr>
          <w:color w:val="000000" w:themeColor="text1"/>
        </w:rPr>
        <w:t>model</w:t>
      </w:r>
      <w:proofErr w:type="gramEnd"/>
      <w:r w:rsidRPr="00781D81">
        <w:rPr>
          <w:color w:val="000000" w:themeColor="text1"/>
        </w:rPr>
        <w:t xml:space="preserve"> is suitable for assessing the relationship between multiple independent variables and a dependent variable, allowing for the exploration of how various factors, such as different types of training and the training process, impact employee performance. The independent variables in the model are </w:t>
      </w:r>
      <w:r w:rsidRPr="00781D81">
        <w:rPr>
          <w:bCs/>
          <w:color w:val="000000" w:themeColor="text1"/>
        </w:rPr>
        <w:t>training types</w:t>
      </w:r>
      <w:r w:rsidRPr="00781D81">
        <w:rPr>
          <w:color w:val="000000" w:themeColor="text1"/>
        </w:rPr>
        <w:t xml:space="preserve"> (on-the-job and off-the-job) and </w:t>
      </w:r>
      <w:r w:rsidRPr="00781D81">
        <w:rPr>
          <w:bCs/>
          <w:color w:val="000000" w:themeColor="text1"/>
        </w:rPr>
        <w:t>training process</w:t>
      </w:r>
      <w:r w:rsidRPr="00781D81">
        <w:rPr>
          <w:color w:val="000000" w:themeColor="text1"/>
        </w:rPr>
        <w:t xml:space="preserve"> (needs assessment, design, delivery, and evaluation), while the dependent variable is </w:t>
      </w:r>
      <w:r w:rsidRPr="00781D81">
        <w:rPr>
          <w:bCs/>
          <w:color w:val="000000" w:themeColor="text1"/>
        </w:rPr>
        <w:t>employee performance</w:t>
      </w:r>
      <w:r w:rsidRPr="00781D81">
        <w:rPr>
          <w:color w:val="000000" w:themeColor="text1"/>
        </w:rPr>
        <w:t>. The model aims to determine the strength and nature of the relationships between these variables.</w:t>
      </w:r>
    </w:p>
    <w:p w:rsidR="000E31E0" w:rsidRPr="00781D81" w:rsidRDefault="000E31E0" w:rsidP="005D3BC4">
      <w:pPr>
        <w:pStyle w:val="NormalWeb"/>
        <w:spacing w:before="0" w:beforeAutospacing="0" w:after="0" w:afterAutospacing="0" w:line="360" w:lineRule="auto"/>
        <w:jc w:val="both"/>
        <w:rPr>
          <w:color w:val="000000" w:themeColor="text1"/>
        </w:rPr>
      </w:pPr>
    </w:p>
    <w:p w:rsidR="000E31E0" w:rsidRPr="00781D81" w:rsidRDefault="000E31E0"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The general form of the multiple linear regression model used in this study is:</w:t>
      </w:r>
    </w:p>
    <w:p w:rsidR="000E31E0" w:rsidRPr="00781D81" w:rsidRDefault="000E31E0" w:rsidP="005D3BC4">
      <w:pPr>
        <w:spacing w:after="0" w:line="360" w:lineRule="auto"/>
        <w:jc w:val="both"/>
        <w:rPr>
          <w:rFonts w:ascii="Times New Roman" w:eastAsia="Times New Roman" w:hAnsi="Times New Roman" w:cs="Times New Roman"/>
          <w:b/>
          <w:color w:val="000000" w:themeColor="text1"/>
          <w:sz w:val="24"/>
          <w:szCs w:val="24"/>
        </w:rPr>
      </w:pPr>
      <w:r w:rsidRPr="00781D81">
        <w:rPr>
          <w:rFonts w:ascii="Times New Roman" w:eastAsia="Times New Roman" w:hAnsi="Times New Roman" w:cs="Times New Roman"/>
          <w:b/>
          <w:color w:val="000000" w:themeColor="text1"/>
          <w:sz w:val="24"/>
          <w:szCs w:val="24"/>
        </w:rPr>
        <w:t>Y=β0+β1X1+β2X2+β3X3+ϵY</w:t>
      </w:r>
    </w:p>
    <w:p w:rsidR="000E31E0" w:rsidRPr="00781D81" w:rsidRDefault="000E31E0"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Where:</w:t>
      </w:r>
    </w:p>
    <w:p w:rsidR="000E31E0" w:rsidRPr="00781D81" w:rsidRDefault="000E31E0" w:rsidP="005D3BC4">
      <w:pPr>
        <w:numPr>
          <w:ilvl w:val="0"/>
          <w:numId w:val="4"/>
        </w:num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Y represents </w:t>
      </w:r>
      <w:r w:rsidRPr="0006720A">
        <w:rPr>
          <w:rFonts w:ascii="Times New Roman" w:eastAsia="Times New Roman" w:hAnsi="Times New Roman" w:cs="Times New Roman"/>
          <w:bCs/>
          <w:color w:val="000000" w:themeColor="text1"/>
          <w:sz w:val="24"/>
          <w:szCs w:val="24"/>
        </w:rPr>
        <w:t>employee performance</w:t>
      </w:r>
      <w:r w:rsidRPr="00781D81">
        <w:rPr>
          <w:rFonts w:ascii="Times New Roman" w:eastAsia="Times New Roman" w:hAnsi="Times New Roman" w:cs="Times New Roman"/>
          <w:color w:val="000000" w:themeColor="text1"/>
          <w:sz w:val="24"/>
          <w:szCs w:val="24"/>
        </w:rPr>
        <w:t xml:space="preserve"> (the dependent variable)</w:t>
      </w:r>
      <w:proofErr w:type="gramStart"/>
      <w:r w:rsidRPr="00781D81">
        <w:rPr>
          <w:rFonts w:ascii="Times New Roman" w:eastAsia="Times New Roman" w:hAnsi="Times New Roman" w:cs="Times New Roman"/>
          <w:color w:val="000000" w:themeColor="text1"/>
          <w:sz w:val="24"/>
          <w:szCs w:val="24"/>
        </w:rPr>
        <w:t>,</w:t>
      </w:r>
      <w:proofErr w:type="gramEnd"/>
      <w:r w:rsidRPr="00781D81">
        <w:rPr>
          <w:rFonts w:ascii="Times New Roman" w:eastAsia="Times New Roman" w:hAnsi="Times New Roman" w:cs="Times New Roman"/>
          <w:color w:val="000000" w:themeColor="text1"/>
          <w:sz w:val="24"/>
          <w:szCs w:val="24"/>
        </w:rPr>
        <w:t xml:space="preserve"> measured by key performance indicators such as job efficiency, productivity, service quality, and competency improvement.</w:t>
      </w:r>
    </w:p>
    <w:p w:rsidR="000E31E0" w:rsidRPr="00781D81" w:rsidRDefault="00CF48D3" w:rsidP="005D3BC4">
      <w:pPr>
        <w:numPr>
          <w:ilvl w:val="0"/>
          <w:numId w:val="4"/>
        </w:num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X1,</w:t>
      </w:r>
      <w:r w:rsidR="005A5F67"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color w:val="000000" w:themeColor="text1"/>
          <w:sz w:val="24"/>
          <w:szCs w:val="24"/>
        </w:rPr>
        <w:t>X2,</w:t>
      </w:r>
      <w:r w:rsidR="005A5F67"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color w:val="000000" w:themeColor="text1"/>
          <w:sz w:val="24"/>
          <w:szCs w:val="24"/>
        </w:rPr>
        <w:t xml:space="preserve">X3 </w:t>
      </w:r>
      <w:r w:rsidR="000E31E0" w:rsidRPr="00781D81">
        <w:rPr>
          <w:rFonts w:ascii="Times New Roman" w:eastAsia="Times New Roman" w:hAnsi="Times New Roman" w:cs="Times New Roman"/>
          <w:color w:val="000000" w:themeColor="text1"/>
          <w:sz w:val="24"/>
          <w:szCs w:val="24"/>
        </w:rPr>
        <w:t xml:space="preserve">represent the independent variables, including </w:t>
      </w:r>
      <w:r w:rsidR="000E31E0" w:rsidRPr="0006720A">
        <w:rPr>
          <w:rFonts w:ascii="Times New Roman" w:eastAsia="Times New Roman" w:hAnsi="Times New Roman" w:cs="Times New Roman"/>
          <w:bCs/>
          <w:color w:val="000000" w:themeColor="text1"/>
          <w:sz w:val="24"/>
          <w:szCs w:val="24"/>
        </w:rPr>
        <w:t>on-the-job training</w:t>
      </w:r>
      <w:r w:rsidR="000E31E0" w:rsidRPr="0006720A">
        <w:rPr>
          <w:rFonts w:ascii="Times New Roman" w:eastAsia="Times New Roman" w:hAnsi="Times New Roman" w:cs="Times New Roman"/>
          <w:color w:val="000000" w:themeColor="text1"/>
          <w:sz w:val="24"/>
          <w:szCs w:val="24"/>
        </w:rPr>
        <w:t xml:space="preserve">, </w:t>
      </w:r>
      <w:r w:rsidR="000E31E0" w:rsidRPr="0006720A">
        <w:rPr>
          <w:rFonts w:ascii="Times New Roman" w:eastAsia="Times New Roman" w:hAnsi="Times New Roman" w:cs="Times New Roman"/>
          <w:bCs/>
          <w:color w:val="000000" w:themeColor="text1"/>
          <w:sz w:val="24"/>
          <w:szCs w:val="24"/>
        </w:rPr>
        <w:t>off-the-job</w:t>
      </w:r>
      <w:r w:rsidR="000E31E0" w:rsidRPr="00781D81">
        <w:rPr>
          <w:rFonts w:ascii="Times New Roman" w:eastAsia="Times New Roman" w:hAnsi="Times New Roman" w:cs="Times New Roman"/>
          <w:b/>
          <w:bCs/>
          <w:color w:val="000000" w:themeColor="text1"/>
          <w:sz w:val="24"/>
          <w:szCs w:val="24"/>
        </w:rPr>
        <w:t xml:space="preserve"> </w:t>
      </w:r>
      <w:r w:rsidR="000E31E0" w:rsidRPr="0006720A">
        <w:rPr>
          <w:rFonts w:ascii="Times New Roman" w:eastAsia="Times New Roman" w:hAnsi="Times New Roman" w:cs="Times New Roman"/>
          <w:bCs/>
          <w:color w:val="000000" w:themeColor="text1"/>
          <w:sz w:val="24"/>
          <w:szCs w:val="24"/>
        </w:rPr>
        <w:t>training</w:t>
      </w:r>
      <w:r w:rsidR="000E31E0" w:rsidRPr="00781D81">
        <w:rPr>
          <w:rFonts w:ascii="Times New Roman" w:eastAsia="Times New Roman" w:hAnsi="Times New Roman" w:cs="Times New Roman"/>
          <w:color w:val="000000" w:themeColor="text1"/>
          <w:sz w:val="24"/>
          <w:szCs w:val="24"/>
        </w:rPr>
        <w:t xml:space="preserve">, and components of the </w:t>
      </w:r>
      <w:r w:rsidR="000E31E0" w:rsidRPr="0006720A">
        <w:rPr>
          <w:rFonts w:ascii="Times New Roman" w:eastAsia="Times New Roman" w:hAnsi="Times New Roman" w:cs="Times New Roman"/>
          <w:bCs/>
          <w:color w:val="000000" w:themeColor="text1"/>
          <w:sz w:val="24"/>
          <w:szCs w:val="24"/>
        </w:rPr>
        <w:t>training process</w:t>
      </w:r>
      <w:r w:rsidR="000E31E0" w:rsidRPr="00781D81">
        <w:rPr>
          <w:rFonts w:ascii="Times New Roman" w:eastAsia="Times New Roman" w:hAnsi="Times New Roman" w:cs="Times New Roman"/>
          <w:color w:val="000000" w:themeColor="text1"/>
          <w:sz w:val="24"/>
          <w:szCs w:val="24"/>
        </w:rPr>
        <w:t xml:space="preserve"> (such as needs assessment, training design, delivery, and evaluation).</w:t>
      </w:r>
    </w:p>
    <w:p w:rsidR="000E31E0" w:rsidRPr="00781D81" w:rsidRDefault="00CF48D3" w:rsidP="005D3BC4">
      <w:pPr>
        <w:numPr>
          <w:ilvl w:val="0"/>
          <w:numId w:val="4"/>
        </w:num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lastRenderedPageBreak/>
        <w:t>β0\beta</w:t>
      </w:r>
      <w:r w:rsidR="00EF1920" w:rsidRPr="00781D81">
        <w:rPr>
          <w:rFonts w:ascii="Times New Roman" w:eastAsia="Times New Roman" w:hAnsi="Times New Roman" w:cs="Times New Roman"/>
          <w:color w:val="000000" w:themeColor="text1"/>
          <w:sz w:val="24"/>
          <w:szCs w:val="24"/>
        </w:rPr>
        <w:t>​is</w:t>
      </w:r>
      <w:r w:rsidR="000E31E0" w:rsidRPr="00781D81">
        <w:rPr>
          <w:rFonts w:ascii="Times New Roman" w:eastAsia="Times New Roman" w:hAnsi="Times New Roman" w:cs="Times New Roman"/>
          <w:color w:val="000000" w:themeColor="text1"/>
          <w:sz w:val="24"/>
          <w:szCs w:val="24"/>
        </w:rPr>
        <w:t xml:space="preserve"> the intercept term, representing the baseline level of employee performance when all independent variables are zero.</w:t>
      </w:r>
    </w:p>
    <w:p w:rsidR="000E31E0" w:rsidRPr="00781D81" w:rsidRDefault="000E31E0" w:rsidP="005D3BC4">
      <w:pPr>
        <w:numPr>
          <w:ilvl w:val="0"/>
          <w:numId w:val="4"/>
        </w:num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β1</w:t>
      </w:r>
      <w:r w:rsidR="00EF1920" w:rsidRPr="00781D81">
        <w:rPr>
          <w:rFonts w:ascii="Times New Roman" w:eastAsia="Times New Roman" w:hAnsi="Times New Roman" w:cs="Times New Roman"/>
          <w:color w:val="000000" w:themeColor="text1"/>
          <w:sz w:val="24"/>
          <w:szCs w:val="24"/>
        </w:rPr>
        <w:t>, β2</w:t>
      </w:r>
      <w:r w:rsidRPr="00781D81">
        <w:rPr>
          <w:rFonts w:ascii="Times New Roman" w:eastAsia="Times New Roman" w:hAnsi="Times New Roman" w:cs="Times New Roman"/>
          <w:color w:val="000000" w:themeColor="text1"/>
          <w:sz w:val="24"/>
          <w:szCs w:val="24"/>
        </w:rPr>
        <w:t>,</w:t>
      </w:r>
      <w:r w:rsidR="005A5F67"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color w:val="000000" w:themeColor="text1"/>
          <w:sz w:val="24"/>
          <w:szCs w:val="24"/>
        </w:rPr>
        <w:t>β3\beta</w:t>
      </w:r>
      <w:r w:rsidR="00CF48D3"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color w:val="000000" w:themeColor="text1"/>
          <w:sz w:val="24"/>
          <w:szCs w:val="24"/>
        </w:rPr>
        <w:t>​ are the coefficients that indicate the strength and direction of the relationship between each independent variable and employee performance.</w:t>
      </w:r>
    </w:p>
    <w:p w:rsidR="000E31E0" w:rsidRPr="00781D81" w:rsidRDefault="00CF48D3" w:rsidP="005D3BC4">
      <w:pPr>
        <w:numPr>
          <w:ilvl w:val="0"/>
          <w:numId w:val="4"/>
        </w:num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ϵ </w:t>
      </w:r>
      <w:r w:rsidR="000E31E0" w:rsidRPr="00781D81">
        <w:rPr>
          <w:rFonts w:ascii="Times New Roman" w:eastAsia="Times New Roman" w:hAnsi="Times New Roman" w:cs="Times New Roman"/>
          <w:color w:val="000000" w:themeColor="text1"/>
          <w:sz w:val="24"/>
          <w:szCs w:val="24"/>
        </w:rPr>
        <w:t>is the error term, accounting for the variance in employee performance that is not explained by the model.</w:t>
      </w:r>
    </w:p>
    <w:p w:rsidR="00CF48D3" w:rsidRPr="00781D81" w:rsidRDefault="00CF48D3" w:rsidP="005D3BC4">
      <w:pPr>
        <w:spacing w:after="0" w:line="360" w:lineRule="auto"/>
        <w:ind w:left="720"/>
        <w:jc w:val="both"/>
        <w:rPr>
          <w:rFonts w:ascii="Times New Roman" w:eastAsia="Times New Roman" w:hAnsi="Times New Roman" w:cs="Times New Roman"/>
          <w:color w:val="000000" w:themeColor="text1"/>
          <w:sz w:val="24"/>
          <w:szCs w:val="24"/>
        </w:rPr>
      </w:pPr>
    </w:p>
    <w:p w:rsidR="000E31E0" w:rsidRPr="00781D81" w:rsidRDefault="000E31E0"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This regression model allows for a comprehensive analysis of how the different aspects of training impact employee performance in the context of commercial banks, specifically examining the case of </w:t>
      </w:r>
      <w:r w:rsidRPr="00781D81">
        <w:rPr>
          <w:rFonts w:ascii="Times New Roman" w:eastAsia="Times New Roman" w:hAnsi="Times New Roman" w:cs="Times New Roman"/>
          <w:bCs/>
          <w:color w:val="000000" w:themeColor="text1"/>
          <w:sz w:val="24"/>
          <w:szCs w:val="24"/>
        </w:rPr>
        <w:t>Zemen Bank</w:t>
      </w:r>
      <w:r w:rsidRPr="00781D81">
        <w:rPr>
          <w:rFonts w:ascii="Times New Roman" w:eastAsia="Times New Roman" w:hAnsi="Times New Roman" w:cs="Times New Roman"/>
          <w:color w:val="000000" w:themeColor="text1"/>
          <w:sz w:val="24"/>
          <w:szCs w:val="24"/>
        </w:rPr>
        <w:t xml:space="preserve"> in Addis Ababa. By using multiple linear </w:t>
      </w:r>
      <w:proofErr w:type="gramStart"/>
      <w:r w:rsidRPr="00781D81">
        <w:rPr>
          <w:rFonts w:ascii="Times New Roman" w:eastAsia="Times New Roman" w:hAnsi="Times New Roman" w:cs="Times New Roman"/>
          <w:color w:val="000000" w:themeColor="text1"/>
          <w:sz w:val="24"/>
          <w:szCs w:val="24"/>
        </w:rPr>
        <w:t>regression</w:t>
      </w:r>
      <w:proofErr w:type="gramEnd"/>
      <w:r w:rsidRPr="00781D81">
        <w:rPr>
          <w:rFonts w:ascii="Times New Roman" w:eastAsia="Times New Roman" w:hAnsi="Times New Roman" w:cs="Times New Roman"/>
          <w:color w:val="000000" w:themeColor="text1"/>
          <w:sz w:val="24"/>
          <w:szCs w:val="24"/>
        </w:rPr>
        <w:t>, the study can determine not only the individual effects of each training type and process but also their combined effect on employee performance.</w:t>
      </w:r>
    </w:p>
    <w:p w:rsidR="00E9242C" w:rsidRPr="00781D81" w:rsidRDefault="00E9242C" w:rsidP="005D3BC4">
      <w:pPr>
        <w:spacing w:after="0" w:line="360" w:lineRule="auto"/>
        <w:jc w:val="both"/>
        <w:rPr>
          <w:rFonts w:ascii="Times New Roman" w:eastAsia="Times New Roman" w:hAnsi="Times New Roman" w:cs="Times New Roman"/>
          <w:color w:val="000000" w:themeColor="text1"/>
          <w:sz w:val="24"/>
          <w:szCs w:val="24"/>
        </w:rPr>
      </w:pPr>
    </w:p>
    <w:p w:rsidR="00CF48D3" w:rsidRPr="00781D81" w:rsidRDefault="00CF48D3" w:rsidP="005D3BC4">
      <w:pPr>
        <w:pStyle w:val="Heading1"/>
        <w:spacing w:before="0" w:line="360" w:lineRule="auto"/>
        <w:jc w:val="both"/>
        <w:rPr>
          <w:rFonts w:ascii="Times New Roman" w:eastAsia="Times New Roman" w:hAnsi="Times New Roman" w:cs="Times New Roman"/>
          <w:color w:val="000000" w:themeColor="text1"/>
          <w:sz w:val="24"/>
          <w:szCs w:val="24"/>
        </w:rPr>
      </w:pPr>
      <w:bookmarkStart w:id="128" w:name="_Toc199882425"/>
      <w:bookmarkStart w:id="129" w:name="_Toc205167869"/>
      <w:r w:rsidRPr="00781D81">
        <w:rPr>
          <w:rFonts w:ascii="Times New Roman" w:eastAsia="Times New Roman" w:hAnsi="Times New Roman" w:cs="Times New Roman"/>
          <w:color w:val="000000" w:themeColor="text1"/>
          <w:sz w:val="24"/>
          <w:szCs w:val="24"/>
        </w:rPr>
        <w:t>3.7</w:t>
      </w:r>
      <w:r w:rsidR="00E9242C" w:rsidRPr="00781D81">
        <w:rPr>
          <w:rFonts w:ascii="Times New Roman" w:eastAsia="Times New Roman" w:hAnsi="Times New Roman" w:cs="Times New Roman"/>
          <w:color w:val="000000" w:themeColor="text1"/>
          <w:sz w:val="24"/>
          <w:szCs w:val="24"/>
        </w:rPr>
        <w:t>. Reliability</w:t>
      </w:r>
      <w:r w:rsidRPr="00781D81">
        <w:rPr>
          <w:rFonts w:ascii="Times New Roman" w:eastAsia="Times New Roman" w:hAnsi="Times New Roman" w:cs="Times New Roman"/>
          <w:color w:val="000000" w:themeColor="text1"/>
          <w:sz w:val="24"/>
          <w:szCs w:val="24"/>
        </w:rPr>
        <w:t xml:space="preserve"> and Validity</w:t>
      </w:r>
      <w:bookmarkEnd w:id="128"/>
      <w:bookmarkEnd w:id="129"/>
    </w:p>
    <w:p w:rsidR="00CF48D3" w:rsidRPr="00781D81" w:rsidRDefault="00CF48D3"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In this study, ensuring the </w:t>
      </w:r>
      <w:r w:rsidRPr="00781D81">
        <w:rPr>
          <w:rFonts w:ascii="Times New Roman" w:eastAsia="Times New Roman" w:hAnsi="Times New Roman" w:cs="Times New Roman"/>
          <w:bCs/>
          <w:color w:val="000000" w:themeColor="text1"/>
          <w:sz w:val="24"/>
          <w:szCs w:val="24"/>
        </w:rPr>
        <w:t>reliability</w:t>
      </w:r>
      <w:r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bCs/>
          <w:color w:val="000000" w:themeColor="text1"/>
          <w:sz w:val="24"/>
          <w:szCs w:val="24"/>
        </w:rPr>
        <w:t>validity</w:t>
      </w:r>
      <w:r w:rsidRPr="00781D81">
        <w:rPr>
          <w:rFonts w:ascii="Times New Roman" w:eastAsia="Times New Roman" w:hAnsi="Times New Roman" w:cs="Times New Roman"/>
          <w:color w:val="000000" w:themeColor="text1"/>
          <w:sz w:val="24"/>
          <w:szCs w:val="24"/>
        </w:rPr>
        <w:t xml:space="preserve"> of the data collection process and the measurement tools is crucial for obtaining accurate and meaningful results. The study utilized a standard questionnaire as the primary data collection tool, and it is essential to assess both the reliability and validity of this tool to ensure that it produces consistent and accurate measurements of the variables. </w:t>
      </w:r>
    </w:p>
    <w:p w:rsidR="00CF48D3" w:rsidRPr="00781D81" w:rsidRDefault="00CF48D3" w:rsidP="005D3BC4">
      <w:pPr>
        <w:spacing w:after="0" w:line="360" w:lineRule="auto"/>
        <w:jc w:val="both"/>
        <w:rPr>
          <w:rFonts w:ascii="Times New Roman" w:eastAsia="Times New Roman" w:hAnsi="Times New Roman" w:cs="Times New Roman"/>
          <w:color w:val="000000" w:themeColor="text1"/>
          <w:sz w:val="24"/>
          <w:szCs w:val="24"/>
        </w:rPr>
      </w:pPr>
    </w:p>
    <w:p w:rsidR="00CF48D3" w:rsidRPr="00781D81" w:rsidRDefault="00CF48D3"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hAnsi="Times New Roman" w:cs="Times New Roman"/>
          <w:b/>
          <w:color w:val="000000" w:themeColor="text1"/>
          <w:sz w:val="24"/>
          <w:szCs w:val="24"/>
        </w:rPr>
        <w:t>Reliability</w:t>
      </w:r>
      <w:r w:rsidRPr="00781D81">
        <w:rPr>
          <w:rFonts w:ascii="Times New Roman" w:hAnsi="Times New Roman" w:cs="Times New Roman"/>
          <w:color w:val="000000" w:themeColor="text1"/>
          <w:sz w:val="24"/>
          <w:szCs w:val="24"/>
        </w:rPr>
        <w:t xml:space="preserve">: </w:t>
      </w:r>
      <w:r w:rsidRPr="00781D81">
        <w:rPr>
          <w:rFonts w:ascii="Times New Roman" w:eastAsia="Times New Roman" w:hAnsi="Times New Roman" w:cs="Times New Roman"/>
          <w:bCs/>
          <w:color w:val="000000" w:themeColor="text1"/>
          <w:sz w:val="24"/>
          <w:szCs w:val="24"/>
        </w:rPr>
        <w:t>Reliability</w:t>
      </w:r>
      <w:r w:rsidRPr="00781D81">
        <w:rPr>
          <w:rFonts w:ascii="Times New Roman" w:eastAsia="Times New Roman" w:hAnsi="Times New Roman" w:cs="Times New Roman"/>
          <w:color w:val="000000" w:themeColor="text1"/>
          <w:sz w:val="24"/>
          <w:szCs w:val="24"/>
        </w:rPr>
        <w:t xml:space="preserve"> refers to the consistency and stability of the measurement instrument over time. In other words, a reliable instrument produces consistent results when applied under similar conditions. To test the reliability of the questionnaire used in this study, a </w:t>
      </w:r>
      <w:proofErr w:type="spellStart"/>
      <w:r w:rsidRPr="00781D81">
        <w:rPr>
          <w:rFonts w:ascii="Times New Roman" w:eastAsia="Times New Roman" w:hAnsi="Times New Roman" w:cs="Times New Roman"/>
          <w:bCs/>
          <w:color w:val="000000" w:themeColor="text1"/>
          <w:sz w:val="24"/>
          <w:szCs w:val="24"/>
        </w:rPr>
        <w:t>Cronbach’s</w:t>
      </w:r>
      <w:proofErr w:type="spellEnd"/>
      <w:r w:rsidRPr="00781D81">
        <w:rPr>
          <w:rFonts w:ascii="Times New Roman" w:eastAsia="Times New Roman" w:hAnsi="Times New Roman" w:cs="Times New Roman"/>
          <w:bCs/>
          <w:color w:val="000000" w:themeColor="text1"/>
          <w:sz w:val="24"/>
          <w:szCs w:val="24"/>
        </w:rPr>
        <w:t xml:space="preserve"> Alpha</w:t>
      </w:r>
      <w:r w:rsidRPr="00781D81">
        <w:rPr>
          <w:rFonts w:ascii="Times New Roman" w:eastAsia="Times New Roman" w:hAnsi="Times New Roman" w:cs="Times New Roman"/>
          <w:color w:val="000000" w:themeColor="text1"/>
          <w:sz w:val="24"/>
          <w:szCs w:val="24"/>
        </w:rPr>
        <w:t xml:space="preserve"> coefficient was calculated. </w:t>
      </w:r>
      <w:proofErr w:type="spellStart"/>
      <w:r w:rsidRPr="00781D81">
        <w:rPr>
          <w:rFonts w:ascii="Times New Roman" w:eastAsia="Times New Roman" w:hAnsi="Times New Roman" w:cs="Times New Roman"/>
          <w:color w:val="000000" w:themeColor="text1"/>
          <w:sz w:val="24"/>
          <w:szCs w:val="24"/>
        </w:rPr>
        <w:t>Cronbach’s</w:t>
      </w:r>
      <w:proofErr w:type="spellEnd"/>
      <w:r w:rsidRPr="00781D81">
        <w:rPr>
          <w:rFonts w:ascii="Times New Roman" w:eastAsia="Times New Roman" w:hAnsi="Times New Roman" w:cs="Times New Roman"/>
          <w:color w:val="000000" w:themeColor="text1"/>
          <w:sz w:val="24"/>
          <w:szCs w:val="24"/>
        </w:rPr>
        <w:t xml:space="preserve"> Alpha is a widely used measure of internal consistency, which assesses how well the items in a scale are correlated with each other. A higher value of </w:t>
      </w:r>
      <w:proofErr w:type="spellStart"/>
      <w:r w:rsidRPr="00781D81">
        <w:rPr>
          <w:rFonts w:ascii="Times New Roman" w:eastAsia="Times New Roman" w:hAnsi="Times New Roman" w:cs="Times New Roman"/>
          <w:color w:val="000000" w:themeColor="text1"/>
          <w:sz w:val="24"/>
          <w:szCs w:val="24"/>
        </w:rPr>
        <w:t>Cronbach’s</w:t>
      </w:r>
      <w:proofErr w:type="spellEnd"/>
      <w:r w:rsidRPr="00781D81">
        <w:rPr>
          <w:rFonts w:ascii="Times New Roman" w:eastAsia="Times New Roman" w:hAnsi="Times New Roman" w:cs="Times New Roman"/>
          <w:color w:val="000000" w:themeColor="text1"/>
          <w:sz w:val="24"/>
          <w:szCs w:val="24"/>
        </w:rPr>
        <w:t xml:space="preserve"> Alpha (generally above 0.7) indicates that the scale is reliable, meaning the items within the questionnaire consistently measure the same underlying concept.</w:t>
      </w:r>
    </w:p>
    <w:p w:rsidR="00CF48D3" w:rsidRPr="00781D81" w:rsidRDefault="00CF48D3" w:rsidP="005D3BC4">
      <w:pPr>
        <w:spacing w:after="0" w:line="360" w:lineRule="auto"/>
        <w:jc w:val="both"/>
        <w:rPr>
          <w:rFonts w:ascii="Times New Roman" w:eastAsia="Times New Roman" w:hAnsi="Times New Roman" w:cs="Times New Roman"/>
          <w:color w:val="000000" w:themeColor="text1"/>
          <w:sz w:val="24"/>
          <w:szCs w:val="24"/>
        </w:rPr>
      </w:pPr>
    </w:p>
    <w:p w:rsidR="00DC1CA9" w:rsidRPr="00781D81" w:rsidRDefault="00DC1CA9" w:rsidP="005D3BC4">
      <w:pPr>
        <w:spacing w:after="0" w:line="360" w:lineRule="auto"/>
        <w:jc w:val="both"/>
        <w:rPr>
          <w:rFonts w:ascii="Times New Roman" w:eastAsia="Times New Roman" w:hAnsi="Times New Roman" w:cs="Times New Roman"/>
          <w:color w:val="000000" w:themeColor="text1"/>
          <w:sz w:val="24"/>
          <w:szCs w:val="24"/>
        </w:rPr>
      </w:pPr>
    </w:p>
    <w:p w:rsidR="00DC1CA9" w:rsidRPr="00781D81" w:rsidRDefault="00DC1CA9" w:rsidP="005D3BC4">
      <w:pPr>
        <w:spacing w:after="0" w:line="360" w:lineRule="auto"/>
        <w:jc w:val="both"/>
        <w:rPr>
          <w:rFonts w:ascii="Times New Roman" w:eastAsia="Times New Roman" w:hAnsi="Times New Roman" w:cs="Times New Roman"/>
          <w:color w:val="000000" w:themeColor="text1"/>
          <w:sz w:val="24"/>
          <w:szCs w:val="24"/>
        </w:rPr>
      </w:pPr>
    </w:p>
    <w:p w:rsidR="00DC1CA9" w:rsidRPr="00781D81" w:rsidRDefault="00DC1CA9" w:rsidP="005D3BC4">
      <w:pPr>
        <w:spacing w:after="0" w:line="360" w:lineRule="auto"/>
        <w:jc w:val="both"/>
        <w:rPr>
          <w:rFonts w:ascii="Times New Roman" w:eastAsia="Times New Roman" w:hAnsi="Times New Roman" w:cs="Times New Roman"/>
          <w:color w:val="000000" w:themeColor="text1"/>
          <w:sz w:val="24"/>
          <w:szCs w:val="24"/>
        </w:rPr>
      </w:pPr>
    </w:p>
    <w:p w:rsidR="00DC1CA9" w:rsidRPr="00781D81" w:rsidRDefault="00781D81" w:rsidP="005D3BC4">
      <w:pPr>
        <w:pStyle w:val="Caption"/>
        <w:keepNext/>
        <w:spacing w:after="0"/>
        <w:jc w:val="both"/>
        <w:rPr>
          <w:rFonts w:ascii="Times New Roman" w:eastAsia="Times New Roman" w:hAnsi="Times New Roman" w:cs="Times New Roman"/>
          <w:b w:val="0"/>
          <w:color w:val="000000" w:themeColor="text1"/>
          <w:sz w:val="24"/>
          <w:szCs w:val="24"/>
        </w:rPr>
      </w:pPr>
      <w:r w:rsidRPr="00781D81">
        <w:rPr>
          <w:rFonts w:ascii="Times New Roman" w:hAnsi="Times New Roman" w:cs="Times New Roman"/>
          <w:b w:val="0"/>
          <w:color w:val="000000" w:themeColor="text1"/>
          <w:sz w:val="24"/>
          <w:szCs w:val="24"/>
        </w:rPr>
        <w:lastRenderedPageBreak/>
        <w:t xml:space="preserve">       </w:t>
      </w:r>
      <w:bookmarkStart w:id="130" w:name="_Toc199886567"/>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1</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Pr="00781D81">
        <w:rPr>
          <w:rFonts w:ascii="Times New Roman" w:eastAsia="Times New Roman" w:hAnsi="Times New Roman" w:cs="Times New Roman"/>
          <w:b w:val="0"/>
          <w:color w:val="000000" w:themeColor="text1"/>
          <w:sz w:val="24"/>
          <w:szCs w:val="24"/>
        </w:rPr>
        <w:t>Reliability Analysis results</w:t>
      </w:r>
      <w:bookmarkEnd w:id="130"/>
    </w:p>
    <w:tbl>
      <w:tblPr>
        <w:tblpPr w:leftFromText="180" w:rightFromText="180" w:vertAnchor="text" w:horzAnchor="margin" w:tblpXSpec="center" w:tblpY="118"/>
        <w:tblW w:w="8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145"/>
        <w:gridCol w:w="2515"/>
        <w:gridCol w:w="2070"/>
      </w:tblGrid>
      <w:tr w:rsidR="00781D81" w:rsidRPr="00781D81" w:rsidTr="00781D81">
        <w:trPr>
          <w:cantSplit/>
        </w:trPr>
        <w:tc>
          <w:tcPr>
            <w:tcW w:w="414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Variables</w:t>
            </w:r>
          </w:p>
        </w:tc>
        <w:tc>
          <w:tcPr>
            <w:tcW w:w="2515" w:type="dxa"/>
            <w:shd w:val="clear" w:color="auto" w:fill="FFFFFF"/>
            <w:vAlign w:val="bottom"/>
          </w:tcPr>
          <w:p w:rsidR="00781D81" w:rsidRPr="00DC1CA9" w:rsidRDefault="00781D81"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proofErr w:type="spellStart"/>
            <w:r w:rsidRPr="00DC1CA9">
              <w:rPr>
                <w:rFonts w:ascii="Times New Roman" w:hAnsi="Times New Roman" w:cs="Times New Roman"/>
                <w:b/>
                <w:color w:val="000000" w:themeColor="text1"/>
                <w:sz w:val="24"/>
                <w:szCs w:val="24"/>
              </w:rPr>
              <w:t>Cronbach's</w:t>
            </w:r>
            <w:proofErr w:type="spellEnd"/>
            <w:r w:rsidRPr="00DC1CA9">
              <w:rPr>
                <w:rFonts w:ascii="Times New Roman" w:hAnsi="Times New Roman" w:cs="Times New Roman"/>
                <w:b/>
                <w:color w:val="000000" w:themeColor="text1"/>
                <w:sz w:val="24"/>
                <w:szCs w:val="24"/>
              </w:rPr>
              <w:t xml:space="preserve"> Alpha</w:t>
            </w:r>
          </w:p>
        </w:tc>
        <w:tc>
          <w:tcPr>
            <w:tcW w:w="2070" w:type="dxa"/>
            <w:shd w:val="clear" w:color="auto" w:fill="FFFFFF"/>
            <w:vAlign w:val="bottom"/>
          </w:tcPr>
          <w:p w:rsidR="00781D81" w:rsidRPr="00DC1CA9" w:rsidRDefault="00781D81"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DC1CA9">
              <w:rPr>
                <w:rFonts w:ascii="Times New Roman" w:hAnsi="Times New Roman" w:cs="Times New Roman"/>
                <w:b/>
                <w:color w:val="000000" w:themeColor="text1"/>
                <w:sz w:val="24"/>
                <w:szCs w:val="24"/>
              </w:rPr>
              <w:t>N of Items</w:t>
            </w:r>
          </w:p>
        </w:tc>
      </w:tr>
      <w:tr w:rsidR="00781D81" w:rsidRPr="00781D81" w:rsidTr="00781D81">
        <w:trPr>
          <w:cantSplit/>
        </w:trPr>
        <w:tc>
          <w:tcPr>
            <w:tcW w:w="414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Training Need Assessment</w:t>
            </w:r>
          </w:p>
        </w:tc>
        <w:tc>
          <w:tcPr>
            <w:tcW w:w="2515" w:type="dxa"/>
            <w:shd w:val="clear" w:color="auto" w:fill="FFFFFF"/>
          </w:tcPr>
          <w:p w:rsidR="00781D81" w:rsidRPr="00DC1CA9"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DC1CA9">
              <w:rPr>
                <w:rFonts w:ascii="Times New Roman" w:hAnsi="Times New Roman" w:cs="Times New Roman"/>
                <w:color w:val="000000" w:themeColor="text1"/>
                <w:sz w:val="24"/>
                <w:szCs w:val="24"/>
              </w:rPr>
              <w:t>.949</w:t>
            </w:r>
          </w:p>
        </w:tc>
        <w:tc>
          <w:tcPr>
            <w:tcW w:w="2070" w:type="dxa"/>
            <w:shd w:val="clear" w:color="auto" w:fill="FFFFFF"/>
          </w:tcPr>
          <w:p w:rsidR="00781D81" w:rsidRPr="00DC1CA9"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DC1CA9">
              <w:rPr>
                <w:rFonts w:ascii="Times New Roman" w:hAnsi="Times New Roman" w:cs="Times New Roman"/>
                <w:color w:val="000000" w:themeColor="text1"/>
                <w:sz w:val="24"/>
                <w:szCs w:val="24"/>
              </w:rPr>
              <w:t>5</w:t>
            </w:r>
          </w:p>
        </w:tc>
      </w:tr>
      <w:tr w:rsidR="00781D81" w:rsidRPr="00781D81" w:rsidTr="00781D81">
        <w:trPr>
          <w:cantSplit/>
        </w:trPr>
        <w:tc>
          <w:tcPr>
            <w:tcW w:w="414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Design</w:t>
            </w:r>
          </w:p>
        </w:tc>
        <w:tc>
          <w:tcPr>
            <w:tcW w:w="251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.943</w:t>
            </w:r>
          </w:p>
        </w:tc>
        <w:tc>
          <w:tcPr>
            <w:tcW w:w="2070" w:type="dxa"/>
            <w:shd w:val="clear" w:color="auto" w:fill="FFFFFF"/>
          </w:tcPr>
          <w:p w:rsidR="00781D81" w:rsidRPr="00781D81" w:rsidRDefault="00781D81"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w:t>
            </w:r>
          </w:p>
        </w:tc>
      </w:tr>
      <w:tr w:rsidR="00781D81" w:rsidRPr="00781D81" w:rsidTr="00781D81">
        <w:trPr>
          <w:cantSplit/>
        </w:trPr>
        <w:tc>
          <w:tcPr>
            <w:tcW w:w="414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Training Delivery</w:t>
            </w:r>
          </w:p>
        </w:tc>
        <w:tc>
          <w:tcPr>
            <w:tcW w:w="251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.782</w:t>
            </w:r>
          </w:p>
        </w:tc>
        <w:tc>
          <w:tcPr>
            <w:tcW w:w="2070" w:type="dxa"/>
            <w:shd w:val="clear" w:color="auto" w:fill="FFFFFF"/>
          </w:tcPr>
          <w:p w:rsidR="00781D81" w:rsidRPr="00781D81" w:rsidRDefault="00781D81"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w:t>
            </w:r>
          </w:p>
        </w:tc>
      </w:tr>
      <w:tr w:rsidR="00781D81" w:rsidRPr="00781D81" w:rsidTr="00781D81">
        <w:trPr>
          <w:cantSplit/>
        </w:trPr>
        <w:tc>
          <w:tcPr>
            <w:tcW w:w="414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Evaluation of Training</w:t>
            </w:r>
          </w:p>
        </w:tc>
        <w:tc>
          <w:tcPr>
            <w:tcW w:w="251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.803</w:t>
            </w:r>
          </w:p>
        </w:tc>
        <w:tc>
          <w:tcPr>
            <w:tcW w:w="2070" w:type="dxa"/>
            <w:shd w:val="clear" w:color="auto" w:fill="FFFFFF"/>
          </w:tcPr>
          <w:p w:rsidR="00781D81" w:rsidRPr="00781D81" w:rsidRDefault="00781D81"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w:t>
            </w:r>
          </w:p>
        </w:tc>
      </w:tr>
      <w:tr w:rsidR="00781D81" w:rsidRPr="00781D81" w:rsidTr="00781D81">
        <w:trPr>
          <w:cantSplit/>
        </w:trPr>
        <w:tc>
          <w:tcPr>
            <w:tcW w:w="414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On-the-Job Training</w:t>
            </w:r>
          </w:p>
        </w:tc>
        <w:tc>
          <w:tcPr>
            <w:tcW w:w="251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.842</w:t>
            </w:r>
          </w:p>
        </w:tc>
        <w:tc>
          <w:tcPr>
            <w:tcW w:w="2070" w:type="dxa"/>
            <w:shd w:val="clear" w:color="auto" w:fill="FFFFFF"/>
          </w:tcPr>
          <w:p w:rsidR="00781D81" w:rsidRPr="00781D81" w:rsidRDefault="00781D81"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w:t>
            </w:r>
          </w:p>
        </w:tc>
      </w:tr>
      <w:tr w:rsidR="00781D81" w:rsidRPr="00781D81" w:rsidTr="00781D81">
        <w:trPr>
          <w:cantSplit/>
        </w:trPr>
        <w:tc>
          <w:tcPr>
            <w:tcW w:w="414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Off-the-Job Training</w:t>
            </w:r>
          </w:p>
        </w:tc>
        <w:tc>
          <w:tcPr>
            <w:tcW w:w="251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.943</w:t>
            </w:r>
          </w:p>
        </w:tc>
        <w:tc>
          <w:tcPr>
            <w:tcW w:w="2070" w:type="dxa"/>
            <w:shd w:val="clear" w:color="auto" w:fill="FFFFFF"/>
          </w:tcPr>
          <w:p w:rsidR="00781D81" w:rsidRPr="00781D81" w:rsidRDefault="00781D81"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w:t>
            </w:r>
          </w:p>
        </w:tc>
      </w:tr>
      <w:tr w:rsidR="00781D81" w:rsidRPr="00781D81" w:rsidTr="00781D81">
        <w:trPr>
          <w:cantSplit/>
        </w:trPr>
        <w:tc>
          <w:tcPr>
            <w:tcW w:w="414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Employees' Job Performance</w:t>
            </w:r>
          </w:p>
        </w:tc>
        <w:tc>
          <w:tcPr>
            <w:tcW w:w="2515" w:type="dxa"/>
            <w:shd w:val="clear" w:color="auto" w:fill="FFFFFF"/>
          </w:tcPr>
          <w:p w:rsidR="00781D81" w:rsidRPr="00781D81" w:rsidRDefault="00781D81"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.872</w:t>
            </w:r>
          </w:p>
        </w:tc>
        <w:tc>
          <w:tcPr>
            <w:tcW w:w="2070" w:type="dxa"/>
            <w:shd w:val="clear" w:color="auto" w:fill="FFFFFF"/>
          </w:tcPr>
          <w:p w:rsidR="00781D81" w:rsidRPr="00781D81" w:rsidRDefault="00781D81"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w:t>
            </w:r>
          </w:p>
        </w:tc>
      </w:tr>
    </w:tbl>
    <w:p w:rsidR="00DC1CA9" w:rsidRPr="00DC1CA9" w:rsidRDefault="00DC1CA9"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DC1CA9" w:rsidRPr="00DC1CA9" w:rsidRDefault="00781D81"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The reliability of the measurement instruments was evaluated using </w:t>
      </w:r>
      <w:proofErr w:type="spellStart"/>
      <w:r w:rsidRPr="00781D81">
        <w:rPr>
          <w:rFonts w:ascii="Times New Roman" w:hAnsi="Times New Roman" w:cs="Times New Roman"/>
          <w:color w:val="000000" w:themeColor="text1"/>
          <w:sz w:val="24"/>
          <w:szCs w:val="24"/>
        </w:rPr>
        <w:t>Cronbach’s</w:t>
      </w:r>
      <w:proofErr w:type="spellEnd"/>
      <w:r w:rsidRPr="00781D81">
        <w:rPr>
          <w:rFonts w:ascii="Times New Roman" w:hAnsi="Times New Roman" w:cs="Times New Roman"/>
          <w:color w:val="000000" w:themeColor="text1"/>
          <w:sz w:val="24"/>
          <w:szCs w:val="24"/>
        </w:rPr>
        <w:t xml:space="preserve"> Alpha, a statistical measure of internal consistency. According to the guideline proposed by Hair et al. (2019), a </w:t>
      </w:r>
      <w:proofErr w:type="spellStart"/>
      <w:r w:rsidRPr="00781D81">
        <w:rPr>
          <w:rFonts w:ascii="Times New Roman" w:hAnsi="Times New Roman" w:cs="Times New Roman"/>
          <w:color w:val="000000" w:themeColor="text1"/>
          <w:sz w:val="24"/>
          <w:szCs w:val="24"/>
        </w:rPr>
        <w:t>Cronbach’s</w:t>
      </w:r>
      <w:proofErr w:type="spellEnd"/>
      <w:r w:rsidRPr="00781D81">
        <w:rPr>
          <w:rFonts w:ascii="Times New Roman" w:hAnsi="Times New Roman" w:cs="Times New Roman"/>
          <w:color w:val="000000" w:themeColor="text1"/>
          <w:sz w:val="24"/>
          <w:szCs w:val="24"/>
        </w:rPr>
        <w:t xml:space="preserve"> Alpha value of 0.70 or higher indicates acceptable reliability. In this study, all the constructs exceeded this threshold, confirming the consistency of the measurement items. Specifically, Training Need Assessment (α = 0.949), Training Design (α = 0.943), and Off-the-Job Training (α = 0.943) demonstrated excellent reliability. Employee Job Performance (α = 0.872), On-the-Job Training (α = 0.842), and Evaluation of Training (α = 0.803) also showed strong internal consistency. Even the lowest among them, Training Delivery (α = 0.782), was well above the 0.70 threshold, indicating acceptable reliability. These results confirm that all the scales used in the study were reliable and suitable for further statistical analysis.</w:t>
      </w:r>
    </w:p>
    <w:p w:rsidR="00DC1CA9" w:rsidRPr="00781D81" w:rsidRDefault="00DC1CA9" w:rsidP="005D3BC4">
      <w:pPr>
        <w:spacing w:after="0" w:line="360" w:lineRule="auto"/>
        <w:jc w:val="both"/>
        <w:rPr>
          <w:rFonts w:ascii="Times New Roman" w:eastAsia="Times New Roman" w:hAnsi="Times New Roman" w:cs="Times New Roman"/>
          <w:color w:val="000000" w:themeColor="text1"/>
          <w:sz w:val="24"/>
          <w:szCs w:val="24"/>
        </w:rPr>
      </w:pPr>
    </w:p>
    <w:p w:rsidR="00CF48D3" w:rsidRPr="00781D81" w:rsidRDefault="00CF48D3"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hAnsi="Times New Roman" w:cs="Times New Roman"/>
          <w:b/>
          <w:color w:val="000000" w:themeColor="text1"/>
          <w:sz w:val="24"/>
          <w:szCs w:val="24"/>
        </w:rPr>
        <w:t>Validity:</w:t>
      </w:r>
      <w:r w:rsidRPr="00781D81">
        <w:rPr>
          <w:rFonts w:ascii="Times New Roman" w:hAnsi="Times New Roman" w:cs="Times New Roman"/>
          <w:color w:val="000000" w:themeColor="text1"/>
          <w:sz w:val="24"/>
          <w:szCs w:val="24"/>
        </w:rPr>
        <w:t xml:space="preserve"> </w:t>
      </w:r>
      <w:r w:rsidRPr="00781D81">
        <w:rPr>
          <w:rFonts w:ascii="Times New Roman" w:eastAsia="Times New Roman" w:hAnsi="Times New Roman" w:cs="Times New Roman"/>
          <w:bCs/>
          <w:color w:val="000000" w:themeColor="text1"/>
          <w:sz w:val="24"/>
          <w:szCs w:val="24"/>
        </w:rPr>
        <w:t>Validity</w:t>
      </w:r>
      <w:r w:rsidRPr="00781D81">
        <w:rPr>
          <w:rFonts w:ascii="Times New Roman" w:eastAsia="Times New Roman" w:hAnsi="Times New Roman" w:cs="Times New Roman"/>
          <w:color w:val="000000" w:themeColor="text1"/>
          <w:sz w:val="24"/>
          <w:szCs w:val="24"/>
        </w:rPr>
        <w:t xml:space="preserve"> refers to the degree to which the measurement tool accurately measures what it is intended to measure. In this study, </w:t>
      </w:r>
      <w:r w:rsidRPr="00781D81">
        <w:rPr>
          <w:rFonts w:ascii="Times New Roman" w:eastAsia="Times New Roman" w:hAnsi="Times New Roman" w:cs="Times New Roman"/>
          <w:bCs/>
          <w:color w:val="000000" w:themeColor="text1"/>
          <w:sz w:val="24"/>
          <w:szCs w:val="24"/>
        </w:rPr>
        <w:t>content validity</w:t>
      </w:r>
      <w:r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bCs/>
          <w:color w:val="000000" w:themeColor="text1"/>
          <w:sz w:val="24"/>
          <w:szCs w:val="24"/>
        </w:rPr>
        <w:t>construct validity</w:t>
      </w:r>
      <w:r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bCs/>
          <w:color w:val="000000" w:themeColor="text1"/>
          <w:sz w:val="24"/>
          <w:szCs w:val="24"/>
        </w:rPr>
        <w:t>criterion validity</w:t>
      </w:r>
      <w:r w:rsidRPr="00781D81">
        <w:rPr>
          <w:rFonts w:ascii="Times New Roman" w:eastAsia="Times New Roman" w:hAnsi="Times New Roman" w:cs="Times New Roman"/>
          <w:color w:val="000000" w:themeColor="text1"/>
          <w:sz w:val="24"/>
          <w:szCs w:val="24"/>
        </w:rPr>
        <w:t xml:space="preserve"> were considered to ensure the questionnaire's effectiveness in capturing the intended variables—training and employee performance.</w:t>
      </w:r>
      <w:r w:rsidR="00781D81" w:rsidRPr="00781D81">
        <w:rPr>
          <w:rFonts w:ascii="Times New Roman" w:hAnsi="Times New Roman" w:cs="Times New Roman"/>
          <w:color w:val="000000" w:themeColor="text1"/>
          <w:sz w:val="24"/>
          <w:szCs w:val="24"/>
        </w:rPr>
        <w:t xml:space="preserve"> </w:t>
      </w:r>
      <w:r w:rsidR="00781D81" w:rsidRPr="00781D81">
        <w:rPr>
          <w:rFonts w:ascii="Times New Roman" w:eastAsia="Times New Roman" w:hAnsi="Times New Roman" w:cs="Times New Roman"/>
          <w:color w:val="000000" w:themeColor="text1"/>
          <w:sz w:val="24"/>
          <w:szCs w:val="24"/>
        </w:rPr>
        <w:t xml:space="preserve">To ensure the validity of the instrument, the questionnaire items were developed based on established theories and standardized measurement tools from previous empirical studies. Content validity was enhanced by aligning each item with theoretical constructs related to employee training and performance, such as Training Needs Assessment, Training Design, and Evaluation. Existing validated scales from prior research were carefully reviewed and adapted to the context of Zemen Bank to maintain conceptual accuracy and relevance. Expert opinions from academic advisors and professionals in human resource </w:t>
      </w:r>
      <w:r w:rsidR="00781D81" w:rsidRPr="00781D81">
        <w:rPr>
          <w:rFonts w:ascii="Times New Roman" w:eastAsia="Times New Roman" w:hAnsi="Times New Roman" w:cs="Times New Roman"/>
          <w:color w:val="000000" w:themeColor="text1"/>
          <w:sz w:val="24"/>
          <w:szCs w:val="24"/>
        </w:rPr>
        <w:lastRenderedPageBreak/>
        <w:t>development were also consulted to refine the wording and structure of the items. This process ensured that the questionnaire adequately captured the constructs under investigation and minimized the risk of measurement error, thus enhancing the overall validity of the research instrument.</w:t>
      </w:r>
    </w:p>
    <w:p w:rsidR="00CA58A5" w:rsidRPr="00781D81" w:rsidRDefault="00CA58A5" w:rsidP="005D3BC4">
      <w:pPr>
        <w:spacing w:after="0" w:line="360" w:lineRule="auto"/>
        <w:jc w:val="both"/>
        <w:rPr>
          <w:rFonts w:ascii="Times New Roman" w:eastAsia="Times New Roman" w:hAnsi="Times New Roman" w:cs="Times New Roman"/>
          <w:color w:val="000000" w:themeColor="text1"/>
          <w:sz w:val="24"/>
          <w:szCs w:val="24"/>
        </w:rPr>
      </w:pPr>
    </w:p>
    <w:p w:rsidR="000D5906" w:rsidRPr="00781D81" w:rsidRDefault="00DF48B1" w:rsidP="005D3BC4">
      <w:pPr>
        <w:pStyle w:val="Heading1"/>
        <w:spacing w:before="0" w:line="360" w:lineRule="auto"/>
        <w:jc w:val="both"/>
        <w:rPr>
          <w:rFonts w:ascii="Times New Roman" w:hAnsi="Times New Roman" w:cs="Times New Roman"/>
          <w:color w:val="000000" w:themeColor="text1"/>
          <w:sz w:val="24"/>
          <w:szCs w:val="24"/>
        </w:rPr>
      </w:pPr>
      <w:bookmarkStart w:id="131" w:name="_Toc199882426"/>
      <w:bookmarkStart w:id="132" w:name="_Toc205167870"/>
      <w:r w:rsidRPr="00781D81">
        <w:rPr>
          <w:rFonts w:ascii="Times New Roman" w:hAnsi="Times New Roman" w:cs="Times New Roman"/>
          <w:color w:val="000000" w:themeColor="text1"/>
          <w:sz w:val="24"/>
          <w:szCs w:val="24"/>
        </w:rPr>
        <w:t>3.8. Method of Data Analysis</w:t>
      </w:r>
      <w:bookmarkEnd w:id="131"/>
      <w:bookmarkEnd w:id="132"/>
    </w:p>
    <w:p w:rsidR="00DF48B1" w:rsidRPr="00781D81" w:rsidRDefault="00DF48B1"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In this research, both </w:t>
      </w:r>
      <w:r w:rsidRPr="00781D81">
        <w:rPr>
          <w:rFonts w:ascii="Times New Roman" w:eastAsia="Times New Roman" w:hAnsi="Times New Roman" w:cs="Times New Roman"/>
          <w:bCs/>
          <w:color w:val="000000" w:themeColor="text1"/>
          <w:sz w:val="24"/>
          <w:szCs w:val="24"/>
        </w:rPr>
        <w:t>descriptive</w:t>
      </w:r>
      <w:r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bCs/>
          <w:color w:val="000000" w:themeColor="text1"/>
          <w:sz w:val="24"/>
          <w:szCs w:val="24"/>
        </w:rPr>
        <w:t>inferential data analysis</w:t>
      </w:r>
      <w:r w:rsidRPr="00781D81">
        <w:rPr>
          <w:rFonts w:ascii="Times New Roman" w:eastAsia="Times New Roman" w:hAnsi="Times New Roman" w:cs="Times New Roman"/>
          <w:color w:val="000000" w:themeColor="text1"/>
          <w:sz w:val="24"/>
          <w:szCs w:val="24"/>
        </w:rPr>
        <w:t xml:space="preserve"> techniques were employed to interpret the collected data and draw meaningful conclusions regarding the relationship between training and employee performance </w:t>
      </w:r>
      <w:r w:rsidR="00275135" w:rsidRPr="00781D81">
        <w:rPr>
          <w:rFonts w:ascii="Times New Roman" w:eastAsia="Times New Roman" w:hAnsi="Times New Roman" w:cs="Times New Roman"/>
          <w:color w:val="000000" w:themeColor="text1"/>
          <w:sz w:val="24"/>
          <w:szCs w:val="24"/>
        </w:rPr>
        <w:t>using SPSS V.25</w:t>
      </w:r>
      <w:r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bCs/>
          <w:color w:val="000000" w:themeColor="text1"/>
          <w:sz w:val="24"/>
          <w:szCs w:val="24"/>
        </w:rPr>
        <w:t>Descriptive data analysis</w:t>
      </w:r>
      <w:r w:rsidRPr="00781D81">
        <w:rPr>
          <w:rFonts w:ascii="Times New Roman" w:eastAsia="Times New Roman" w:hAnsi="Times New Roman" w:cs="Times New Roman"/>
          <w:color w:val="000000" w:themeColor="text1"/>
          <w:sz w:val="24"/>
          <w:szCs w:val="24"/>
        </w:rPr>
        <w:t xml:space="preserve"> was used to summarize and describe the characteristics of the data. It provided an overview of the sample, </w:t>
      </w:r>
      <w:r w:rsidR="00275135" w:rsidRPr="00781D81">
        <w:rPr>
          <w:rFonts w:ascii="Times New Roman" w:eastAsia="Times New Roman" w:hAnsi="Times New Roman" w:cs="Times New Roman"/>
          <w:color w:val="000000" w:themeColor="text1"/>
          <w:sz w:val="24"/>
          <w:szCs w:val="24"/>
        </w:rPr>
        <w:t>using mean and SD</w:t>
      </w:r>
      <w:r w:rsidRPr="00781D81">
        <w:rPr>
          <w:rFonts w:ascii="Times New Roman" w:eastAsia="Times New Roman" w:hAnsi="Times New Roman" w:cs="Times New Roman"/>
          <w:color w:val="000000" w:themeColor="text1"/>
          <w:sz w:val="24"/>
          <w:szCs w:val="24"/>
        </w:rPr>
        <w:t xml:space="preserve">. The </w:t>
      </w:r>
      <w:r w:rsidRPr="00781D81">
        <w:rPr>
          <w:rFonts w:ascii="Times New Roman" w:eastAsia="Times New Roman" w:hAnsi="Times New Roman" w:cs="Times New Roman"/>
          <w:bCs/>
          <w:color w:val="000000" w:themeColor="text1"/>
          <w:sz w:val="24"/>
          <w:szCs w:val="24"/>
        </w:rPr>
        <w:t>mean</w:t>
      </w:r>
      <w:r w:rsidRPr="00781D81">
        <w:rPr>
          <w:rFonts w:ascii="Times New Roman" w:eastAsia="Times New Roman" w:hAnsi="Times New Roman" w:cs="Times New Roman"/>
          <w:color w:val="000000" w:themeColor="text1"/>
          <w:sz w:val="24"/>
          <w:szCs w:val="24"/>
        </w:rPr>
        <w:t xml:space="preserve"> was used to calculate the average score for each variable, such as the different types of training (on-the-job and off-the-job) and various aspects of employee</w:t>
      </w:r>
      <w:r w:rsidR="00216A18" w:rsidRPr="00781D81">
        <w:rPr>
          <w:rFonts w:ascii="Times New Roman" w:eastAsia="Times New Roman" w:hAnsi="Times New Roman" w:cs="Times New Roman"/>
          <w:color w:val="000000" w:themeColor="text1"/>
          <w:sz w:val="24"/>
          <w:szCs w:val="24"/>
        </w:rPr>
        <w:t>s</w:t>
      </w:r>
      <w:r w:rsidRPr="00781D81">
        <w:rPr>
          <w:rFonts w:ascii="Times New Roman" w:eastAsia="Times New Roman" w:hAnsi="Times New Roman" w:cs="Times New Roman"/>
          <w:color w:val="000000" w:themeColor="text1"/>
          <w:sz w:val="24"/>
          <w:szCs w:val="24"/>
        </w:rPr>
        <w:t xml:space="preserve">. This helped the researcher understand the general perceptions of the effectiveness of the training programs and their impact on employee performance. Additionally, </w:t>
      </w:r>
      <w:r w:rsidRPr="00781D81">
        <w:rPr>
          <w:rFonts w:ascii="Times New Roman" w:eastAsia="Times New Roman" w:hAnsi="Times New Roman" w:cs="Times New Roman"/>
          <w:bCs/>
          <w:color w:val="000000" w:themeColor="text1"/>
          <w:sz w:val="24"/>
          <w:szCs w:val="24"/>
        </w:rPr>
        <w:t>standard deviation (SD)</w:t>
      </w:r>
      <w:r w:rsidRPr="00781D81">
        <w:rPr>
          <w:rFonts w:ascii="Times New Roman" w:eastAsia="Times New Roman" w:hAnsi="Times New Roman" w:cs="Times New Roman"/>
          <w:color w:val="000000" w:themeColor="text1"/>
          <w:sz w:val="24"/>
          <w:szCs w:val="24"/>
        </w:rPr>
        <w:t xml:space="preserve"> was calculated to measure the variability or spread of the data from the mean. It indicates how consistent or varied the responses were, with a higher SD suggesting greater variation in the responses and a lower SD indicating more uniformity in perceptions.</w:t>
      </w:r>
    </w:p>
    <w:p w:rsidR="00CA58A5" w:rsidRPr="00781D81" w:rsidRDefault="00CA58A5" w:rsidP="005D3BC4">
      <w:pPr>
        <w:spacing w:after="0" w:line="360" w:lineRule="auto"/>
        <w:jc w:val="both"/>
        <w:rPr>
          <w:rFonts w:ascii="Times New Roman" w:eastAsia="Times New Roman" w:hAnsi="Times New Roman" w:cs="Times New Roman"/>
          <w:color w:val="000000" w:themeColor="text1"/>
          <w:sz w:val="24"/>
          <w:szCs w:val="24"/>
        </w:rPr>
      </w:pPr>
    </w:p>
    <w:p w:rsidR="00DF48B1" w:rsidRPr="00781D81" w:rsidRDefault="00DF48B1"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For </w:t>
      </w:r>
      <w:r w:rsidRPr="00781D81">
        <w:rPr>
          <w:rFonts w:ascii="Times New Roman" w:eastAsia="Times New Roman" w:hAnsi="Times New Roman" w:cs="Times New Roman"/>
          <w:bCs/>
          <w:color w:val="000000" w:themeColor="text1"/>
          <w:sz w:val="24"/>
          <w:szCs w:val="24"/>
        </w:rPr>
        <w:t>inferential data analysis</w:t>
      </w:r>
      <w:r w:rsidRPr="00781D81">
        <w:rPr>
          <w:rFonts w:ascii="Times New Roman" w:eastAsia="Times New Roman" w:hAnsi="Times New Roman" w:cs="Times New Roman"/>
          <w:color w:val="000000" w:themeColor="text1"/>
          <w:sz w:val="24"/>
          <w:szCs w:val="24"/>
        </w:rPr>
        <w:t xml:space="preserve">, two primary techniques were used: </w:t>
      </w:r>
      <w:r w:rsidRPr="00781D81">
        <w:rPr>
          <w:rFonts w:ascii="Times New Roman" w:eastAsia="Times New Roman" w:hAnsi="Times New Roman" w:cs="Times New Roman"/>
          <w:bCs/>
          <w:color w:val="000000" w:themeColor="text1"/>
          <w:sz w:val="24"/>
          <w:szCs w:val="24"/>
        </w:rPr>
        <w:t>correlation analysis</w:t>
      </w:r>
      <w:r w:rsidRPr="00781D81">
        <w:rPr>
          <w:rFonts w:ascii="Times New Roman" w:eastAsia="Times New Roman" w:hAnsi="Times New Roman" w:cs="Times New Roman"/>
          <w:color w:val="000000" w:themeColor="text1"/>
          <w:sz w:val="24"/>
          <w:szCs w:val="24"/>
        </w:rPr>
        <w:t xml:space="preserve"> and </w:t>
      </w:r>
      <w:r w:rsidRPr="00781D81">
        <w:rPr>
          <w:rFonts w:ascii="Times New Roman" w:eastAsia="Times New Roman" w:hAnsi="Times New Roman" w:cs="Times New Roman"/>
          <w:bCs/>
          <w:color w:val="000000" w:themeColor="text1"/>
          <w:sz w:val="24"/>
          <w:szCs w:val="24"/>
        </w:rPr>
        <w:t>regression analysis</w:t>
      </w:r>
      <w:r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bCs/>
          <w:color w:val="000000" w:themeColor="text1"/>
          <w:sz w:val="24"/>
          <w:szCs w:val="24"/>
        </w:rPr>
        <w:t>Correlation analysis</w:t>
      </w:r>
      <w:r w:rsidRPr="00781D81">
        <w:rPr>
          <w:rFonts w:ascii="Times New Roman" w:eastAsia="Times New Roman" w:hAnsi="Times New Roman" w:cs="Times New Roman"/>
          <w:color w:val="000000" w:themeColor="text1"/>
          <w:sz w:val="24"/>
          <w:szCs w:val="24"/>
        </w:rPr>
        <w:t xml:space="preserve"> was conducted to determine the strength and direction of the relationship between the independent variable (training types) and the dependent variable (employee performance). This analysis helped identify whether a positive or negative relationship exists between the two variables. A positive correlation would suggest that better training leads to improved employee performance, while a negative correlation would suggest the opposite. The </w:t>
      </w:r>
      <w:r w:rsidRPr="00781D81">
        <w:rPr>
          <w:rFonts w:ascii="Times New Roman" w:eastAsia="Times New Roman" w:hAnsi="Times New Roman" w:cs="Times New Roman"/>
          <w:bCs/>
          <w:color w:val="000000" w:themeColor="text1"/>
          <w:sz w:val="24"/>
          <w:szCs w:val="24"/>
        </w:rPr>
        <w:t>Pearson correlation coefficient</w:t>
      </w:r>
      <w:r w:rsidRPr="00781D81">
        <w:rPr>
          <w:rFonts w:ascii="Times New Roman" w:eastAsia="Times New Roman" w:hAnsi="Times New Roman" w:cs="Times New Roman"/>
          <w:color w:val="000000" w:themeColor="text1"/>
          <w:sz w:val="24"/>
          <w:szCs w:val="24"/>
        </w:rPr>
        <w:t xml:space="preserve"> was used for this analysis, where values close to +1 or -1 indicate strong relationships</w:t>
      </w:r>
      <w:r w:rsidR="00216A18" w:rsidRPr="00781D81">
        <w:rPr>
          <w:rFonts w:ascii="Times New Roman" w:eastAsia="Times New Roman" w:hAnsi="Times New Roman" w:cs="Times New Roman"/>
          <w:color w:val="000000" w:themeColor="text1"/>
          <w:sz w:val="24"/>
          <w:szCs w:val="24"/>
        </w:rPr>
        <w:t xml:space="preserve"> and values near</w:t>
      </w:r>
      <w:r w:rsidRPr="00781D81">
        <w:rPr>
          <w:rFonts w:ascii="Times New Roman" w:eastAsia="Times New Roman" w:hAnsi="Times New Roman" w:cs="Times New Roman"/>
          <w:color w:val="000000" w:themeColor="text1"/>
          <w:sz w:val="24"/>
          <w:szCs w:val="24"/>
        </w:rPr>
        <w:t xml:space="preserve"> suggest no significant relationship.</w:t>
      </w:r>
    </w:p>
    <w:p w:rsidR="00CA58A5" w:rsidRPr="00781D81" w:rsidRDefault="00CA58A5" w:rsidP="005D3BC4">
      <w:pPr>
        <w:spacing w:after="0" w:line="360" w:lineRule="auto"/>
        <w:jc w:val="both"/>
        <w:rPr>
          <w:rFonts w:ascii="Times New Roman" w:eastAsia="Times New Roman" w:hAnsi="Times New Roman" w:cs="Times New Roman"/>
          <w:color w:val="000000" w:themeColor="text1"/>
          <w:sz w:val="24"/>
          <w:szCs w:val="24"/>
        </w:rPr>
      </w:pPr>
    </w:p>
    <w:p w:rsidR="00DF48B1" w:rsidRPr="00781D81" w:rsidRDefault="00DF48B1"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In addition, </w:t>
      </w:r>
      <w:r w:rsidRPr="00781D81">
        <w:rPr>
          <w:rFonts w:ascii="Times New Roman" w:eastAsia="Times New Roman" w:hAnsi="Times New Roman" w:cs="Times New Roman"/>
          <w:bCs/>
          <w:color w:val="000000" w:themeColor="text1"/>
          <w:sz w:val="24"/>
          <w:szCs w:val="24"/>
        </w:rPr>
        <w:t>regression analysis</w:t>
      </w:r>
      <w:r w:rsidRPr="00781D81">
        <w:rPr>
          <w:rFonts w:ascii="Times New Roman" w:eastAsia="Times New Roman" w:hAnsi="Times New Roman" w:cs="Times New Roman"/>
          <w:color w:val="000000" w:themeColor="text1"/>
          <w:sz w:val="24"/>
          <w:szCs w:val="24"/>
        </w:rPr>
        <w:t xml:space="preserve">, specifically </w:t>
      </w:r>
      <w:r w:rsidRPr="00781D81">
        <w:rPr>
          <w:rFonts w:ascii="Times New Roman" w:eastAsia="Times New Roman" w:hAnsi="Times New Roman" w:cs="Times New Roman"/>
          <w:bCs/>
          <w:color w:val="000000" w:themeColor="text1"/>
          <w:sz w:val="24"/>
          <w:szCs w:val="24"/>
        </w:rPr>
        <w:t xml:space="preserve">multiple linear </w:t>
      </w:r>
      <w:proofErr w:type="gramStart"/>
      <w:r w:rsidRPr="00781D81">
        <w:rPr>
          <w:rFonts w:ascii="Times New Roman" w:eastAsia="Times New Roman" w:hAnsi="Times New Roman" w:cs="Times New Roman"/>
          <w:bCs/>
          <w:color w:val="000000" w:themeColor="text1"/>
          <w:sz w:val="24"/>
          <w:szCs w:val="24"/>
        </w:rPr>
        <w:t>regression</w:t>
      </w:r>
      <w:proofErr w:type="gramEnd"/>
      <w:r w:rsidRPr="00781D81">
        <w:rPr>
          <w:rFonts w:ascii="Times New Roman" w:eastAsia="Times New Roman" w:hAnsi="Times New Roman" w:cs="Times New Roman"/>
          <w:color w:val="000000" w:themeColor="text1"/>
          <w:sz w:val="24"/>
          <w:szCs w:val="24"/>
        </w:rPr>
        <w:t xml:space="preserve">, was employed to assess the effect of </w:t>
      </w:r>
      <w:r w:rsidRPr="00781D81">
        <w:rPr>
          <w:rFonts w:ascii="Times New Roman" w:eastAsia="Times New Roman" w:hAnsi="Times New Roman" w:cs="Times New Roman"/>
          <w:bCs/>
          <w:color w:val="000000" w:themeColor="text1"/>
          <w:sz w:val="24"/>
          <w:szCs w:val="24"/>
        </w:rPr>
        <w:t>training types</w:t>
      </w:r>
      <w:r w:rsidRPr="00781D81">
        <w:rPr>
          <w:rFonts w:ascii="Times New Roman" w:eastAsia="Times New Roman" w:hAnsi="Times New Roman" w:cs="Times New Roman"/>
          <w:color w:val="000000" w:themeColor="text1"/>
          <w:sz w:val="24"/>
          <w:szCs w:val="24"/>
        </w:rPr>
        <w:t xml:space="preserve"> (on-the-job and off-the-job) and the </w:t>
      </w:r>
      <w:r w:rsidRPr="00781D81">
        <w:rPr>
          <w:rFonts w:ascii="Times New Roman" w:eastAsia="Times New Roman" w:hAnsi="Times New Roman" w:cs="Times New Roman"/>
          <w:bCs/>
          <w:color w:val="000000" w:themeColor="text1"/>
          <w:sz w:val="24"/>
          <w:szCs w:val="24"/>
        </w:rPr>
        <w:t>training process</w:t>
      </w:r>
      <w:r w:rsidRPr="00781D81">
        <w:rPr>
          <w:rFonts w:ascii="Times New Roman" w:eastAsia="Times New Roman" w:hAnsi="Times New Roman" w:cs="Times New Roman"/>
          <w:color w:val="000000" w:themeColor="text1"/>
          <w:sz w:val="24"/>
          <w:szCs w:val="24"/>
        </w:rPr>
        <w:t xml:space="preserve"> on </w:t>
      </w:r>
      <w:r w:rsidRPr="00781D81">
        <w:rPr>
          <w:rFonts w:ascii="Times New Roman" w:eastAsia="Times New Roman" w:hAnsi="Times New Roman" w:cs="Times New Roman"/>
          <w:bCs/>
          <w:color w:val="000000" w:themeColor="text1"/>
          <w:sz w:val="24"/>
          <w:szCs w:val="24"/>
        </w:rPr>
        <w:t>employee performance</w:t>
      </w:r>
      <w:r w:rsidRPr="00781D81">
        <w:rPr>
          <w:rFonts w:ascii="Times New Roman" w:eastAsia="Times New Roman" w:hAnsi="Times New Roman" w:cs="Times New Roman"/>
          <w:color w:val="000000" w:themeColor="text1"/>
          <w:sz w:val="24"/>
          <w:szCs w:val="24"/>
        </w:rPr>
        <w:t xml:space="preserve">. This method helped examine how well the independent variables (training) predict the dependent variable (employee performance). It allowed for understanding the significance of </w:t>
      </w:r>
      <w:r w:rsidRPr="00781D81">
        <w:rPr>
          <w:rFonts w:ascii="Times New Roman" w:eastAsia="Times New Roman" w:hAnsi="Times New Roman" w:cs="Times New Roman"/>
          <w:color w:val="000000" w:themeColor="text1"/>
          <w:sz w:val="24"/>
          <w:szCs w:val="24"/>
        </w:rPr>
        <w:lastRenderedPageBreak/>
        <w:t xml:space="preserve">each training type and training process in influencing employee performance while controlling for other factors. </w:t>
      </w:r>
    </w:p>
    <w:p w:rsidR="00275135" w:rsidRPr="00781D81" w:rsidRDefault="00275135" w:rsidP="005D3BC4">
      <w:pPr>
        <w:spacing w:after="0" w:line="360" w:lineRule="auto"/>
        <w:jc w:val="both"/>
        <w:rPr>
          <w:rFonts w:ascii="Times New Roman" w:eastAsia="Times New Roman" w:hAnsi="Times New Roman" w:cs="Times New Roman"/>
          <w:color w:val="000000" w:themeColor="text1"/>
          <w:sz w:val="24"/>
          <w:szCs w:val="24"/>
        </w:rPr>
      </w:pPr>
    </w:p>
    <w:p w:rsidR="00275135" w:rsidRPr="00781D81" w:rsidRDefault="00275135" w:rsidP="005D3BC4">
      <w:pPr>
        <w:pStyle w:val="Heading1"/>
        <w:spacing w:before="0" w:line="360" w:lineRule="auto"/>
        <w:jc w:val="both"/>
        <w:rPr>
          <w:rFonts w:ascii="Times New Roman" w:eastAsia="Times New Roman" w:hAnsi="Times New Roman" w:cs="Times New Roman"/>
          <w:color w:val="000000" w:themeColor="text1"/>
          <w:sz w:val="24"/>
          <w:szCs w:val="24"/>
        </w:rPr>
      </w:pPr>
      <w:bookmarkStart w:id="133" w:name="_Toc199882427"/>
      <w:bookmarkStart w:id="134" w:name="_Toc205167871"/>
      <w:r w:rsidRPr="00781D81">
        <w:rPr>
          <w:rFonts w:ascii="Times New Roman" w:eastAsia="Times New Roman" w:hAnsi="Times New Roman" w:cs="Times New Roman"/>
          <w:color w:val="000000" w:themeColor="text1"/>
          <w:sz w:val="24"/>
          <w:szCs w:val="24"/>
        </w:rPr>
        <w:t>3.9</w:t>
      </w:r>
      <w:r w:rsidR="00781D81" w:rsidRPr="00781D81">
        <w:rPr>
          <w:rFonts w:ascii="Times New Roman" w:eastAsia="Times New Roman" w:hAnsi="Times New Roman" w:cs="Times New Roman"/>
          <w:color w:val="000000" w:themeColor="text1"/>
          <w:sz w:val="24"/>
          <w:szCs w:val="24"/>
        </w:rPr>
        <w:t>. Ethical</w:t>
      </w:r>
      <w:r w:rsidRPr="00781D81">
        <w:rPr>
          <w:rFonts w:ascii="Times New Roman" w:eastAsia="Times New Roman" w:hAnsi="Times New Roman" w:cs="Times New Roman"/>
          <w:color w:val="000000" w:themeColor="text1"/>
          <w:sz w:val="24"/>
          <w:szCs w:val="24"/>
        </w:rPr>
        <w:t xml:space="preserve"> considerations</w:t>
      </w:r>
      <w:bookmarkEnd w:id="133"/>
      <w:bookmarkEnd w:id="134"/>
    </w:p>
    <w:p w:rsidR="0051636F" w:rsidRPr="00781D81" w:rsidRDefault="00781D81"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Ethical considerations were strictly followed to ensure the integrity and responsibility of this study. Informed consent was obtained from all participants, who were clearly informed about the study’s purpose, voluntary participation, and their right to withdraw at any time without penalty. Confidentiality and privacy were maintained by </w:t>
      </w:r>
      <w:proofErr w:type="spellStart"/>
      <w:r w:rsidRPr="00781D81">
        <w:rPr>
          <w:rFonts w:ascii="Times New Roman" w:hAnsi="Times New Roman" w:cs="Times New Roman"/>
          <w:color w:val="000000" w:themeColor="text1"/>
          <w:sz w:val="24"/>
          <w:szCs w:val="24"/>
        </w:rPr>
        <w:t>anonymzing</w:t>
      </w:r>
      <w:proofErr w:type="spellEnd"/>
      <w:r w:rsidRPr="00781D81">
        <w:rPr>
          <w:rFonts w:ascii="Times New Roman" w:hAnsi="Times New Roman" w:cs="Times New Roman"/>
          <w:color w:val="000000" w:themeColor="text1"/>
          <w:sz w:val="24"/>
          <w:szCs w:val="24"/>
        </w:rPr>
        <w:t xml:space="preserve"> data and securely storing all information, with access limited to the researchers. The study design avoided any physical or psychological harm by using respectful, non-intrusive questions. Participants were treated fairly and without discrimination, ensuring a diverse and representative sample. The research received ethical approval from the relevant institutional review board, complying with national and institutional ethical standards. These measures safeguarded participants’ rights and upheld the study’s credibility.</w:t>
      </w: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51636F" w:rsidRPr="00781D81" w:rsidRDefault="0051636F" w:rsidP="005D3BC4">
      <w:pPr>
        <w:spacing w:after="0" w:line="360" w:lineRule="auto"/>
        <w:jc w:val="both"/>
        <w:rPr>
          <w:rFonts w:ascii="Times New Roman" w:eastAsia="Times New Roman" w:hAnsi="Times New Roman" w:cs="Times New Roman"/>
          <w:color w:val="000000" w:themeColor="text1"/>
          <w:sz w:val="24"/>
          <w:szCs w:val="24"/>
        </w:rPr>
      </w:pPr>
    </w:p>
    <w:p w:rsidR="00216A18" w:rsidRPr="00781D81" w:rsidRDefault="00216A18" w:rsidP="005D3BC4">
      <w:pPr>
        <w:pStyle w:val="Heading1"/>
        <w:spacing w:before="0" w:line="360" w:lineRule="auto"/>
        <w:jc w:val="both"/>
        <w:rPr>
          <w:rFonts w:ascii="Times New Roman" w:hAnsi="Times New Roman" w:cs="Times New Roman"/>
          <w:color w:val="000000" w:themeColor="text1"/>
          <w:szCs w:val="24"/>
        </w:rPr>
      </w:pPr>
      <w:bookmarkStart w:id="135" w:name="_Toc199882428"/>
      <w:bookmarkStart w:id="136" w:name="_Toc205167872"/>
      <w:r w:rsidRPr="00781D81">
        <w:rPr>
          <w:rFonts w:ascii="Times New Roman" w:hAnsi="Times New Roman" w:cs="Times New Roman"/>
          <w:color w:val="000000" w:themeColor="text1"/>
          <w:szCs w:val="24"/>
        </w:rPr>
        <w:lastRenderedPageBreak/>
        <w:t>Chapter Four: Result and Discussion</w:t>
      </w:r>
      <w:bookmarkEnd w:id="135"/>
      <w:bookmarkEnd w:id="136"/>
    </w:p>
    <w:p w:rsidR="00481BFA" w:rsidRPr="00781D81" w:rsidRDefault="00481BFA"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pStyle w:val="Heading1"/>
        <w:spacing w:line="360" w:lineRule="auto"/>
        <w:jc w:val="both"/>
        <w:rPr>
          <w:rFonts w:ascii="Times New Roman" w:hAnsi="Times New Roman" w:cs="Times New Roman"/>
          <w:color w:val="000000" w:themeColor="text1"/>
          <w:sz w:val="24"/>
          <w:szCs w:val="24"/>
        </w:rPr>
      </w:pPr>
      <w:bookmarkStart w:id="137" w:name="_Toc199882429"/>
      <w:bookmarkStart w:id="138" w:name="_Toc205167873"/>
      <w:r w:rsidRPr="00781D81">
        <w:rPr>
          <w:rFonts w:ascii="Times New Roman" w:hAnsi="Times New Roman" w:cs="Times New Roman"/>
          <w:color w:val="000000" w:themeColor="text1"/>
          <w:sz w:val="24"/>
          <w:szCs w:val="24"/>
        </w:rPr>
        <w:t>4.1. Introduction</w:t>
      </w:r>
      <w:bookmarkEnd w:id="137"/>
      <w:bookmarkEnd w:id="138"/>
      <w:r w:rsidRPr="00781D81">
        <w:rPr>
          <w:rFonts w:ascii="Times New Roman" w:hAnsi="Times New Roman" w:cs="Times New Roman"/>
          <w:color w:val="000000" w:themeColor="text1"/>
          <w:sz w:val="24"/>
          <w:szCs w:val="24"/>
        </w:rPr>
        <w:t xml:space="preserve"> </w:t>
      </w:r>
    </w:p>
    <w:p w:rsidR="00365785" w:rsidRPr="00781D81" w:rsidRDefault="0036578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This chapter presents the analysis and interpretation of the data collected for the study. It begins with the profile of respondents, detailing their gender, age, marital status, educational level, and work experience to provide context for the findings. This is followed by descriptive statistics that summarize the main variables of the study. Inferential statistical analyses are then conducted to test the research hypotheses and determine relationships among variables. The correlation analysis examines the strength and direction of associations between key variables, while the regression analysis assesses the effect of independent variables on the dependent variable. Additionally, the model summary and ANOVA results are presented to evaluate the overall fit and significance of the regression model. The results are discussed in detail, providing a foundation for conclusions and implications in the following chapter.</w:t>
      </w:r>
    </w:p>
    <w:p w:rsidR="007804BC" w:rsidRPr="00781D81" w:rsidRDefault="00365785" w:rsidP="005D3BC4">
      <w:pPr>
        <w:pStyle w:val="Heading1"/>
        <w:spacing w:line="360" w:lineRule="auto"/>
        <w:jc w:val="both"/>
        <w:rPr>
          <w:rFonts w:ascii="Times New Roman" w:hAnsi="Times New Roman" w:cs="Times New Roman"/>
          <w:color w:val="000000" w:themeColor="text1"/>
          <w:sz w:val="24"/>
          <w:szCs w:val="24"/>
        </w:rPr>
      </w:pPr>
      <w:bookmarkStart w:id="139" w:name="_Toc199882430"/>
      <w:bookmarkStart w:id="140" w:name="_Toc205167874"/>
      <w:r w:rsidRPr="00781D81">
        <w:rPr>
          <w:rFonts w:ascii="Times New Roman" w:hAnsi="Times New Roman" w:cs="Times New Roman"/>
          <w:color w:val="000000" w:themeColor="text1"/>
          <w:sz w:val="24"/>
          <w:szCs w:val="24"/>
        </w:rPr>
        <w:t>4.2. Respondent</w:t>
      </w:r>
      <w:r w:rsidR="00447BFD" w:rsidRPr="00781D81">
        <w:rPr>
          <w:rFonts w:ascii="Times New Roman" w:hAnsi="Times New Roman" w:cs="Times New Roman"/>
          <w:color w:val="000000" w:themeColor="text1"/>
          <w:sz w:val="24"/>
          <w:szCs w:val="24"/>
        </w:rPr>
        <w:t xml:space="preserve"> </w:t>
      </w:r>
      <w:r w:rsidRPr="00781D81">
        <w:rPr>
          <w:rFonts w:ascii="Times New Roman" w:hAnsi="Times New Roman" w:cs="Times New Roman"/>
          <w:color w:val="000000" w:themeColor="text1"/>
          <w:sz w:val="24"/>
          <w:szCs w:val="24"/>
        </w:rPr>
        <w:t>P</w:t>
      </w:r>
      <w:r w:rsidR="00447BFD" w:rsidRPr="00781D81">
        <w:rPr>
          <w:rFonts w:ascii="Times New Roman" w:hAnsi="Times New Roman" w:cs="Times New Roman"/>
          <w:color w:val="000000" w:themeColor="text1"/>
          <w:sz w:val="24"/>
          <w:szCs w:val="24"/>
        </w:rPr>
        <w:t>rofiles</w:t>
      </w:r>
      <w:bookmarkEnd w:id="139"/>
      <w:bookmarkEnd w:id="140"/>
    </w:p>
    <w:p w:rsidR="00365785" w:rsidRPr="00781D81" w:rsidRDefault="0036578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The study achieved a total of 171 valid responses out of the 194 questionnaires distributed, resulting in a response rate of approximately </w:t>
      </w:r>
      <w:r w:rsidRPr="00781D81">
        <w:rPr>
          <w:rStyle w:val="Strong"/>
          <w:rFonts w:ascii="Times New Roman" w:hAnsi="Times New Roman" w:cs="Times New Roman"/>
          <w:b w:val="0"/>
          <w:color w:val="000000" w:themeColor="text1"/>
          <w:sz w:val="24"/>
          <w:szCs w:val="24"/>
        </w:rPr>
        <w:t>88.14%</w:t>
      </w:r>
      <w:r w:rsidRPr="00781D81">
        <w:rPr>
          <w:rFonts w:ascii="Times New Roman" w:hAnsi="Times New Roman" w:cs="Times New Roman"/>
          <w:b/>
          <w:color w:val="000000" w:themeColor="text1"/>
          <w:sz w:val="24"/>
          <w:szCs w:val="24"/>
        </w:rPr>
        <w:t>.</w:t>
      </w:r>
      <w:r w:rsidRPr="00781D81">
        <w:rPr>
          <w:rFonts w:ascii="Times New Roman" w:hAnsi="Times New Roman" w:cs="Times New Roman"/>
          <w:color w:val="000000" w:themeColor="text1"/>
          <w:sz w:val="24"/>
          <w:szCs w:val="24"/>
        </w:rPr>
        <w:t xml:space="preserve"> This high response rate is considered highly satisfactory and strengthens the credibility and reliability of the findings. It suggests that the majority of the targeted participants were engaged and willing to provide accurate information, thereby minimizing the risk of non-response bias. Such a robust level of participation enhances the representativeness of the data and supports the </w:t>
      </w:r>
      <w:proofErr w:type="spellStart"/>
      <w:r w:rsidRPr="00781D81">
        <w:rPr>
          <w:rFonts w:ascii="Times New Roman" w:hAnsi="Times New Roman" w:cs="Times New Roman"/>
          <w:color w:val="000000" w:themeColor="text1"/>
          <w:sz w:val="24"/>
          <w:szCs w:val="24"/>
        </w:rPr>
        <w:t>generalizability</w:t>
      </w:r>
      <w:proofErr w:type="spellEnd"/>
      <w:r w:rsidRPr="00781D81">
        <w:rPr>
          <w:rFonts w:ascii="Times New Roman" w:hAnsi="Times New Roman" w:cs="Times New Roman"/>
          <w:color w:val="000000" w:themeColor="text1"/>
          <w:sz w:val="24"/>
          <w:szCs w:val="24"/>
        </w:rPr>
        <w:t xml:space="preserve"> of the results to the broader target population. Consequently, the analysis and interpretations drawn from the data can be considered both valid and dependable for informing the study's conclusions.</w:t>
      </w: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447BFD"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41" w:name="_Toc199886568"/>
      <w:r w:rsidRPr="00781D81">
        <w:rPr>
          <w:rFonts w:ascii="Times New Roman" w:hAnsi="Times New Roman" w:cs="Times New Roman"/>
          <w:b w:val="0"/>
          <w:color w:val="000000" w:themeColor="text1"/>
          <w:sz w:val="24"/>
          <w:szCs w:val="24"/>
        </w:rPr>
        <w:lastRenderedPageBreak/>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2</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w:t>
      </w:r>
      <w:r w:rsidR="00365785" w:rsidRPr="00781D81">
        <w:rPr>
          <w:rFonts w:ascii="Times New Roman" w:hAnsi="Times New Roman" w:cs="Times New Roman"/>
          <w:b w:val="0"/>
          <w:color w:val="000000" w:themeColor="text1"/>
          <w:sz w:val="24"/>
          <w:szCs w:val="24"/>
        </w:rPr>
        <w:t xml:space="preserve"> Respondent Profiles</w:t>
      </w:r>
      <w:bookmarkEnd w:id="141"/>
    </w:p>
    <w:tbl>
      <w:tblPr>
        <w:tblW w:w="8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1445"/>
        <w:gridCol w:w="2160"/>
        <w:gridCol w:w="1710"/>
        <w:gridCol w:w="3510"/>
      </w:tblGrid>
      <w:tr w:rsidR="00447BFD" w:rsidRPr="00781D81" w:rsidTr="00365785">
        <w:trPr>
          <w:cantSplit/>
        </w:trPr>
        <w:tc>
          <w:tcPr>
            <w:tcW w:w="3605" w:type="dxa"/>
            <w:gridSpan w:val="2"/>
            <w:shd w:val="clear" w:color="auto" w:fill="FFFFFF" w:themeFill="background1"/>
            <w:vAlign w:val="bottom"/>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1710" w:type="dxa"/>
            <w:shd w:val="clear" w:color="auto" w:fill="FFFFFF" w:themeFill="background1"/>
            <w:vAlign w:val="bottom"/>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Frequency</w:t>
            </w:r>
          </w:p>
        </w:tc>
        <w:tc>
          <w:tcPr>
            <w:tcW w:w="3510" w:type="dxa"/>
            <w:shd w:val="clear" w:color="auto" w:fill="FFFFFF" w:themeFill="background1"/>
            <w:vAlign w:val="bottom"/>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Percent</w:t>
            </w:r>
          </w:p>
        </w:tc>
      </w:tr>
      <w:tr w:rsidR="00447BFD" w:rsidRPr="00781D81" w:rsidTr="00365785">
        <w:trPr>
          <w:cantSplit/>
        </w:trPr>
        <w:tc>
          <w:tcPr>
            <w:tcW w:w="1445" w:type="dxa"/>
            <w:vMerge w:val="restart"/>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Gender</w:t>
            </w: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Male</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99</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57.9</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Female</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72</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42.1</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Total</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171</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100.0</w:t>
            </w:r>
          </w:p>
        </w:tc>
      </w:tr>
      <w:tr w:rsidR="00447BFD" w:rsidRPr="00781D81" w:rsidTr="00365785">
        <w:trPr>
          <w:cantSplit/>
        </w:trPr>
        <w:tc>
          <w:tcPr>
            <w:tcW w:w="1445" w:type="dxa"/>
            <w:vMerge w:val="restart"/>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Age</w:t>
            </w: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20-25</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2.3</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26-30</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54</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31.6</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Above 31</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113</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66.1</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Total</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171</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100.0</w:t>
            </w:r>
          </w:p>
        </w:tc>
      </w:tr>
      <w:tr w:rsidR="00447BFD" w:rsidRPr="00781D81" w:rsidTr="00365785">
        <w:trPr>
          <w:cantSplit/>
        </w:trPr>
        <w:tc>
          <w:tcPr>
            <w:tcW w:w="1445" w:type="dxa"/>
            <w:vMerge w:val="restart"/>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Marital</w:t>
            </w: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single</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3.5</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Married</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163</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95.3</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Divorced</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1.2</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Total</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171</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100.0</w:t>
            </w:r>
          </w:p>
        </w:tc>
      </w:tr>
      <w:tr w:rsidR="00447BFD" w:rsidRPr="00781D81" w:rsidTr="00365785">
        <w:trPr>
          <w:cantSplit/>
        </w:trPr>
        <w:tc>
          <w:tcPr>
            <w:tcW w:w="1445" w:type="dxa"/>
            <w:vMerge w:val="restart"/>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Education</w:t>
            </w: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Diploma</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13</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7.6</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BA</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137</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80.1</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Masters and above</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21</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12.3</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Total</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171</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100.0</w:t>
            </w:r>
          </w:p>
        </w:tc>
      </w:tr>
      <w:tr w:rsidR="00447BFD" w:rsidRPr="00781D81" w:rsidTr="00365785">
        <w:trPr>
          <w:cantSplit/>
        </w:trPr>
        <w:tc>
          <w:tcPr>
            <w:tcW w:w="1445" w:type="dxa"/>
            <w:vMerge w:val="restart"/>
            <w:shd w:val="clear" w:color="auto" w:fill="FFFFFF" w:themeFill="background1"/>
          </w:tcPr>
          <w:p w:rsidR="00447BFD" w:rsidRPr="00781D81" w:rsidRDefault="00365785"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Experience</w:t>
            </w: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1-5</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9</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5.3</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6-10</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68</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39.8</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above 10</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94</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55.0</w:t>
            </w:r>
          </w:p>
        </w:tc>
      </w:tr>
      <w:tr w:rsidR="00447BFD" w:rsidRPr="00781D81" w:rsidTr="00365785">
        <w:trPr>
          <w:cantSplit/>
        </w:trPr>
        <w:tc>
          <w:tcPr>
            <w:tcW w:w="1445" w:type="dxa"/>
            <w:vMerge/>
            <w:shd w:val="clear" w:color="auto" w:fill="FFFFFF" w:themeFill="background1"/>
          </w:tcPr>
          <w:p w:rsidR="00447BFD" w:rsidRPr="00781D81" w:rsidRDefault="00447BFD" w:rsidP="005D3BC4">
            <w:pPr>
              <w:autoSpaceDE w:val="0"/>
              <w:autoSpaceDN w:val="0"/>
              <w:adjustRightInd w:val="0"/>
              <w:spacing w:after="0" w:line="276" w:lineRule="auto"/>
              <w:jc w:val="both"/>
              <w:rPr>
                <w:rFonts w:ascii="Times New Roman" w:hAnsi="Times New Roman" w:cs="Times New Roman"/>
                <w:color w:val="000000" w:themeColor="text1"/>
                <w:sz w:val="24"/>
                <w:szCs w:val="24"/>
              </w:rPr>
            </w:pPr>
          </w:p>
        </w:tc>
        <w:tc>
          <w:tcPr>
            <w:tcW w:w="216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Total</w:t>
            </w:r>
          </w:p>
        </w:tc>
        <w:tc>
          <w:tcPr>
            <w:tcW w:w="17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171</w:t>
            </w:r>
          </w:p>
        </w:tc>
        <w:tc>
          <w:tcPr>
            <w:tcW w:w="3510" w:type="dxa"/>
            <w:shd w:val="clear" w:color="auto" w:fill="FFFFFF" w:themeFill="background1"/>
          </w:tcPr>
          <w:p w:rsidR="00447BFD" w:rsidRPr="00781D81" w:rsidRDefault="00447BFD" w:rsidP="005D3BC4">
            <w:pPr>
              <w:autoSpaceDE w:val="0"/>
              <w:autoSpaceDN w:val="0"/>
              <w:adjustRightInd w:val="0"/>
              <w:spacing w:after="0" w:line="276"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100.0</w:t>
            </w:r>
          </w:p>
        </w:tc>
      </w:tr>
    </w:tbl>
    <w:p w:rsidR="00447BFD" w:rsidRPr="00781D81" w:rsidRDefault="00B64EE5"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447BFD" w:rsidRPr="00781D81" w:rsidRDefault="00447BFD"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The demographic profile of the 171 respondents in the study reveals important insights into their background characteristics. In terms of </w:t>
      </w:r>
      <w:r w:rsidRPr="00781D81">
        <w:rPr>
          <w:rFonts w:ascii="Times New Roman" w:eastAsia="Times New Roman" w:hAnsi="Times New Roman" w:cs="Times New Roman"/>
          <w:bCs/>
          <w:color w:val="000000" w:themeColor="text1"/>
          <w:sz w:val="24"/>
          <w:szCs w:val="24"/>
        </w:rPr>
        <w:t>gender</w:t>
      </w:r>
      <w:r w:rsidRPr="00781D81">
        <w:rPr>
          <w:rFonts w:ascii="Times New Roman" w:eastAsia="Times New Roman" w:hAnsi="Times New Roman" w:cs="Times New Roman"/>
          <w:color w:val="000000" w:themeColor="text1"/>
          <w:sz w:val="24"/>
          <w:szCs w:val="24"/>
        </w:rPr>
        <w:t xml:space="preserve">, the majority of the respondents were </w:t>
      </w:r>
      <w:r w:rsidRPr="00781D81">
        <w:rPr>
          <w:rFonts w:ascii="Times New Roman" w:eastAsia="Times New Roman" w:hAnsi="Times New Roman" w:cs="Times New Roman"/>
          <w:bCs/>
          <w:color w:val="000000" w:themeColor="text1"/>
          <w:sz w:val="24"/>
          <w:szCs w:val="24"/>
        </w:rPr>
        <w:t>male</w:t>
      </w:r>
      <w:r w:rsidRPr="00781D81">
        <w:rPr>
          <w:rFonts w:ascii="Times New Roman" w:eastAsia="Times New Roman" w:hAnsi="Times New Roman" w:cs="Times New Roman"/>
          <w:color w:val="000000" w:themeColor="text1"/>
          <w:sz w:val="24"/>
          <w:szCs w:val="24"/>
        </w:rPr>
        <w:t xml:space="preserve">, accounting for 99 individuals or </w:t>
      </w:r>
      <w:r w:rsidRPr="00781D81">
        <w:rPr>
          <w:rFonts w:ascii="Times New Roman" w:eastAsia="Times New Roman" w:hAnsi="Times New Roman" w:cs="Times New Roman"/>
          <w:bCs/>
          <w:color w:val="000000" w:themeColor="text1"/>
          <w:sz w:val="24"/>
          <w:szCs w:val="24"/>
        </w:rPr>
        <w:t>57.9%</w:t>
      </w:r>
      <w:r w:rsidRPr="00781D81">
        <w:rPr>
          <w:rFonts w:ascii="Times New Roman" w:eastAsia="Times New Roman" w:hAnsi="Times New Roman" w:cs="Times New Roman"/>
          <w:color w:val="000000" w:themeColor="text1"/>
          <w:sz w:val="24"/>
          <w:szCs w:val="24"/>
        </w:rPr>
        <w:t xml:space="preserve"> of the total. The remaining </w:t>
      </w:r>
      <w:r w:rsidRPr="00781D81">
        <w:rPr>
          <w:rFonts w:ascii="Times New Roman" w:eastAsia="Times New Roman" w:hAnsi="Times New Roman" w:cs="Times New Roman"/>
          <w:bCs/>
          <w:color w:val="000000" w:themeColor="text1"/>
          <w:sz w:val="24"/>
          <w:szCs w:val="24"/>
        </w:rPr>
        <w:t>72 respondents (42.1%)</w:t>
      </w:r>
      <w:r w:rsidRPr="00781D81">
        <w:rPr>
          <w:rFonts w:ascii="Times New Roman" w:eastAsia="Times New Roman" w:hAnsi="Times New Roman" w:cs="Times New Roman"/>
          <w:color w:val="000000" w:themeColor="text1"/>
          <w:sz w:val="24"/>
          <w:szCs w:val="24"/>
        </w:rPr>
        <w:t xml:space="preserve"> were </w:t>
      </w:r>
      <w:r w:rsidRPr="00781D81">
        <w:rPr>
          <w:rFonts w:ascii="Times New Roman" w:eastAsia="Times New Roman" w:hAnsi="Times New Roman" w:cs="Times New Roman"/>
          <w:bCs/>
          <w:color w:val="000000" w:themeColor="text1"/>
          <w:sz w:val="24"/>
          <w:szCs w:val="24"/>
        </w:rPr>
        <w:t>female</w:t>
      </w:r>
      <w:r w:rsidRPr="00781D81">
        <w:rPr>
          <w:rFonts w:ascii="Times New Roman" w:eastAsia="Times New Roman" w:hAnsi="Times New Roman" w:cs="Times New Roman"/>
          <w:color w:val="000000" w:themeColor="text1"/>
          <w:sz w:val="24"/>
          <w:szCs w:val="24"/>
        </w:rPr>
        <w:t xml:space="preserve">, indicating a reasonably balanced representation of both sexes, with a slight male predominance.  Regarding </w:t>
      </w:r>
      <w:r w:rsidRPr="00781D81">
        <w:rPr>
          <w:rFonts w:ascii="Times New Roman" w:eastAsia="Times New Roman" w:hAnsi="Times New Roman" w:cs="Times New Roman"/>
          <w:bCs/>
          <w:color w:val="000000" w:themeColor="text1"/>
          <w:sz w:val="24"/>
          <w:szCs w:val="24"/>
        </w:rPr>
        <w:t>age distribution</w:t>
      </w:r>
      <w:r w:rsidRPr="00781D81">
        <w:rPr>
          <w:rFonts w:ascii="Times New Roman" w:eastAsia="Times New Roman" w:hAnsi="Times New Roman" w:cs="Times New Roman"/>
          <w:color w:val="000000" w:themeColor="text1"/>
          <w:sz w:val="24"/>
          <w:szCs w:val="24"/>
        </w:rPr>
        <w:t xml:space="preserve">, the data show that the majority of respondents were in the </w:t>
      </w:r>
      <w:r w:rsidRPr="00781D81">
        <w:rPr>
          <w:rFonts w:ascii="Times New Roman" w:eastAsia="Times New Roman" w:hAnsi="Times New Roman" w:cs="Times New Roman"/>
          <w:bCs/>
          <w:color w:val="000000" w:themeColor="text1"/>
          <w:sz w:val="24"/>
          <w:szCs w:val="24"/>
        </w:rPr>
        <w:t>‘Above 31’</w:t>
      </w:r>
      <w:r w:rsidRPr="00781D81">
        <w:rPr>
          <w:rFonts w:ascii="Times New Roman" w:eastAsia="Times New Roman" w:hAnsi="Times New Roman" w:cs="Times New Roman"/>
          <w:color w:val="000000" w:themeColor="text1"/>
          <w:sz w:val="24"/>
          <w:szCs w:val="24"/>
        </w:rPr>
        <w:t xml:space="preserve"> age category, comprising </w:t>
      </w:r>
      <w:r w:rsidRPr="00781D81">
        <w:rPr>
          <w:rFonts w:ascii="Times New Roman" w:eastAsia="Times New Roman" w:hAnsi="Times New Roman" w:cs="Times New Roman"/>
          <w:bCs/>
          <w:color w:val="000000" w:themeColor="text1"/>
          <w:sz w:val="24"/>
          <w:szCs w:val="24"/>
        </w:rPr>
        <w:t>113 individuals (66.1%)</w:t>
      </w:r>
      <w:r w:rsidRPr="00781D81">
        <w:rPr>
          <w:rFonts w:ascii="Times New Roman" w:eastAsia="Times New Roman" w:hAnsi="Times New Roman" w:cs="Times New Roman"/>
          <w:color w:val="000000" w:themeColor="text1"/>
          <w:sz w:val="24"/>
          <w:szCs w:val="24"/>
        </w:rPr>
        <w:t xml:space="preserve">, suggesting that most participants were mature adults likely with substantial work experience. This was followed by </w:t>
      </w:r>
      <w:r w:rsidRPr="00781D81">
        <w:rPr>
          <w:rFonts w:ascii="Times New Roman" w:eastAsia="Times New Roman" w:hAnsi="Times New Roman" w:cs="Times New Roman"/>
          <w:bCs/>
          <w:color w:val="000000" w:themeColor="text1"/>
          <w:sz w:val="24"/>
          <w:szCs w:val="24"/>
        </w:rPr>
        <w:t>54 respondents (31.6%)</w:t>
      </w:r>
      <w:r w:rsidRPr="00781D81">
        <w:rPr>
          <w:rFonts w:ascii="Times New Roman" w:eastAsia="Times New Roman" w:hAnsi="Times New Roman" w:cs="Times New Roman"/>
          <w:color w:val="000000" w:themeColor="text1"/>
          <w:sz w:val="24"/>
          <w:szCs w:val="24"/>
        </w:rPr>
        <w:t xml:space="preserve"> in the </w:t>
      </w:r>
      <w:r w:rsidRPr="00781D81">
        <w:rPr>
          <w:rFonts w:ascii="Times New Roman" w:eastAsia="Times New Roman" w:hAnsi="Times New Roman" w:cs="Times New Roman"/>
          <w:bCs/>
          <w:color w:val="000000" w:themeColor="text1"/>
          <w:sz w:val="24"/>
          <w:szCs w:val="24"/>
        </w:rPr>
        <w:t>26–30</w:t>
      </w:r>
      <w:r w:rsidRPr="00781D81">
        <w:rPr>
          <w:rFonts w:ascii="Times New Roman" w:eastAsia="Times New Roman" w:hAnsi="Times New Roman" w:cs="Times New Roman"/>
          <w:color w:val="000000" w:themeColor="text1"/>
          <w:sz w:val="24"/>
          <w:szCs w:val="24"/>
        </w:rPr>
        <w:t xml:space="preserve"> age </w:t>
      </w:r>
      <w:r w:rsidR="00365785" w:rsidRPr="00781D81">
        <w:rPr>
          <w:rFonts w:ascii="Times New Roman" w:eastAsia="Times New Roman" w:hAnsi="Times New Roman" w:cs="Times New Roman"/>
          <w:color w:val="000000" w:themeColor="text1"/>
          <w:sz w:val="24"/>
          <w:szCs w:val="24"/>
        </w:rPr>
        <w:t>groups</w:t>
      </w:r>
      <w:r w:rsidRPr="00781D81">
        <w:rPr>
          <w:rFonts w:ascii="Times New Roman" w:eastAsia="Times New Roman" w:hAnsi="Times New Roman" w:cs="Times New Roman"/>
          <w:color w:val="000000" w:themeColor="text1"/>
          <w:sz w:val="24"/>
          <w:szCs w:val="24"/>
        </w:rPr>
        <w:t xml:space="preserve">. Only </w:t>
      </w:r>
      <w:r w:rsidRPr="00781D81">
        <w:rPr>
          <w:rFonts w:ascii="Times New Roman" w:eastAsia="Times New Roman" w:hAnsi="Times New Roman" w:cs="Times New Roman"/>
          <w:bCs/>
          <w:color w:val="000000" w:themeColor="text1"/>
          <w:sz w:val="24"/>
          <w:szCs w:val="24"/>
        </w:rPr>
        <w:t>4 respondents (2.3%)</w:t>
      </w:r>
      <w:r w:rsidRPr="00781D81">
        <w:rPr>
          <w:rFonts w:ascii="Times New Roman" w:eastAsia="Times New Roman" w:hAnsi="Times New Roman" w:cs="Times New Roman"/>
          <w:color w:val="000000" w:themeColor="text1"/>
          <w:sz w:val="24"/>
          <w:szCs w:val="24"/>
        </w:rPr>
        <w:t xml:space="preserve"> were in the </w:t>
      </w:r>
      <w:r w:rsidRPr="00781D81">
        <w:rPr>
          <w:rFonts w:ascii="Times New Roman" w:eastAsia="Times New Roman" w:hAnsi="Times New Roman" w:cs="Times New Roman"/>
          <w:bCs/>
          <w:color w:val="000000" w:themeColor="text1"/>
          <w:sz w:val="24"/>
          <w:szCs w:val="24"/>
        </w:rPr>
        <w:t>20–25</w:t>
      </w:r>
      <w:r w:rsidRPr="00781D81">
        <w:rPr>
          <w:rFonts w:ascii="Times New Roman" w:eastAsia="Times New Roman" w:hAnsi="Times New Roman" w:cs="Times New Roman"/>
          <w:color w:val="000000" w:themeColor="text1"/>
          <w:sz w:val="24"/>
          <w:szCs w:val="24"/>
        </w:rPr>
        <w:t xml:space="preserve"> age </w:t>
      </w:r>
      <w:r w:rsidR="00365785" w:rsidRPr="00781D81">
        <w:rPr>
          <w:rFonts w:ascii="Times New Roman" w:eastAsia="Times New Roman" w:hAnsi="Times New Roman" w:cs="Times New Roman"/>
          <w:color w:val="000000" w:themeColor="text1"/>
          <w:sz w:val="24"/>
          <w:szCs w:val="24"/>
        </w:rPr>
        <w:t>brackets</w:t>
      </w:r>
      <w:r w:rsidRPr="00781D81">
        <w:rPr>
          <w:rFonts w:ascii="Times New Roman" w:eastAsia="Times New Roman" w:hAnsi="Times New Roman" w:cs="Times New Roman"/>
          <w:color w:val="000000" w:themeColor="text1"/>
          <w:sz w:val="24"/>
          <w:szCs w:val="24"/>
        </w:rPr>
        <w:t>, indicating that younger individuals were minimally represented in the sample.</w:t>
      </w:r>
    </w:p>
    <w:p w:rsidR="00447BFD" w:rsidRPr="00781D81" w:rsidRDefault="00447BFD"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In terms of </w:t>
      </w:r>
      <w:r w:rsidRPr="00781D81">
        <w:rPr>
          <w:rFonts w:ascii="Times New Roman" w:eastAsia="Times New Roman" w:hAnsi="Times New Roman" w:cs="Times New Roman"/>
          <w:bCs/>
          <w:color w:val="000000" w:themeColor="text1"/>
          <w:sz w:val="24"/>
          <w:szCs w:val="24"/>
        </w:rPr>
        <w:t>marital status</w:t>
      </w:r>
      <w:r w:rsidRPr="00781D81">
        <w:rPr>
          <w:rFonts w:ascii="Times New Roman" w:eastAsia="Times New Roman" w:hAnsi="Times New Roman" w:cs="Times New Roman"/>
          <w:color w:val="000000" w:themeColor="text1"/>
          <w:sz w:val="24"/>
          <w:szCs w:val="24"/>
        </w:rPr>
        <w:t xml:space="preserve">, a vast majority of the respondents were </w:t>
      </w:r>
      <w:r w:rsidRPr="00781D81">
        <w:rPr>
          <w:rFonts w:ascii="Times New Roman" w:eastAsia="Times New Roman" w:hAnsi="Times New Roman" w:cs="Times New Roman"/>
          <w:bCs/>
          <w:color w:val="000000" w:themeColor="text1"/>
          <w:sz w:val="24"/>
          <w:szCs w:val="24"/>
        </w:rPr>
        <w:t>married</w:t>
      </w:r>
      <w:r w:rsidRPr="00781D81">
        <w:rPr>
          <w:rFonts w:ascii="Times New Roman" w:eastAsia="Times New Roman" w:hAnsi="Times New Roman" w:cs="Times New Roman"/>
          <w:color w:val="000000" w:themeColor="text1"/>
          <w:sz w:val="24"/>
          <w:szCs w:val="24"/>
        </w:rPr>
        <w:t xml:space="preserve">, constituting </w:t>
      </w:r>
      <w:r w:rsidRPr="00781D81">
        <w:rPr>
          <w:rFonts w:ascii="Times New Roman" w:eastAsia="Times New Roman" w:hAnsi="Times New Roman" w:cs="Times New Roman"/>
          <w:bCs/>
          <w:color w:val="000000" w:themeColor="text1"/>
          <w:sz w:val="24"/>
          <w:szCs w:val="24"/>
        </w:rPr>
        <w:t>163 individuals or 95.3%</w:t>
      </w:r>
      <w:r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bCs/>
          <w:color w:val="000000" w:themeColor="text1"/>
          <w:sz w:val="24"/>
          <w:szCs w:val="24"/>
        </w:rPr>
        <w:t>Single respondents</w:t>
      </w:r>
      <w:r w:rsidRPr="00781D81">
        <w:rPr>
          <w:rFonts w:ascii="Times New Roman" w:eastAsia="Times New Roman" w:hAnsi="Times New Roman" w:cs="Times New Roman"/>
          <w:color w:val="000000" w:themeColor="text1"/>
          <w:sz w:val="24"/>
          <w:szCs w:val="24"/>
        </w:rPr>
        <w:t xml:space="preserve"> accounted for only </w:t>
      </w:r>
      <w:r w:rsidRPr="00781D81">
        <w:rPr>
          <w:rFonts w:ascii="Times New Roman" w:eastAsia="Times New Roman" w:hAnsi="Times New Roman" w:cs="Times New Roman"/>
          <w:bCs/>
          <w:color w:val="000000" w:themeColor="text1"/>
          <w:sz w:val="24"/>
          <w:szCs w:val="24"/>
        </w:rPr>
        <w:t>6 individuals (3.5%)</w:t>
      </w:r>
      <w:r w:rsidRPr="00781D81">
        <w:rPr>
          <w:rFonts w:ascii="Times New Roman" w:eastAsia="Times New Roman" w:hAnsi="Times New Roman" w:cs="Times New Roman"/>
          <w:color w:val="000000" w:themeColor="text1"/>
          <w:sz w:val="24"/>
          <w:szCs w:val="24"/>
        </w:rPr>
        <w:t xml:space="preserve">, while just </w:t>
      </w:r>
      <w:r w:rsidRPr="00781D81">
        <w:rPr>
          <w:rFonts w:ascii="Times New Roman" w:eastAsia="Times New Roman" w:hAnsi="Times New Roman" w:cs="Times New Roman"/>
          <w:bCs/>
          <w:color w:val="000000" w:themeColor="text1"/>
          <w:sz w:val="24"/>
          <w:szCs w:val="24"/>
        </w:rPr>
        <w:t>2 respondents (1.2%)</w:t>
      </w:r>
      <w:r w:rsidRPr="00781D81">
        <w:rPr>
          <w:rFonts w:ascii="Times New Roman" w:eastAsia="Times New Roman" w:hAnsi="Times New Roman" w:cs="Times New Roman"/>
          <w:color w:val="000000" w:themeColor="text1"/>
          <w:sz w:val="24"/>
          <w:szCs w:val="24"/>
        </w:rPr>
        <w:t xml:space="preserve"> were </w:t>
      </w:r>
      <w:r w:rsidRPr="00781D81">
        <w:rPr>
          <w:rFonts w:ascii="Times New Roman" w:eastAsia="Times New Roman" w:hAnsi="Times New Roman" w:cs="Times New Roman"/>
          <w:bCs/>
          <w:color w:val="000000" w:themeColor="text1"/>
          <w:sz w:val="24"/>
          <w:szCs w:val="24"/>
        </w:rPr>
        <w:t>divorced</w:t>
      </w:r>
      <w:r w:rsidRPr="00781D81">
        <w:rPr>
          <w:rFonts w:ascii="Times New Roman" w:eastAsia="Times New Roman" w:hAnsi="Times New Roman" w:cs="Times New Roman"/>
          <w:color w:val="000000" w:themeColor="text1"/>
          <w:sz w:val="24"/>
          <w:szCs w:val="24"/>
        </w:rPr>
        <w:t xml:space="preserve">. This suggests a high level of marital stability among the </w:t>
      </w:r>
      <w:r w:rsidRPr="00781D81">
        <w:rPr>
          <w:rFonts w:ascii="Times New Roman" w:eastAsia="Times New Roman" w:hAnsi="Times New Roman" w:cs="Times New Roman"/>
          <w:color w:val="000000" w:themeColor="text1"/>
          <w:sz w:val="24"/>
          <w:szCs w:val="24"/>
        </w:rPr>
        <w:lastRenderedPageBreak/>
        <w:t xml:space="preserve">participants. </w:t>
      </w:r>
      <w:proofErr w:type="gramStart"/>
      <w:r w:rsidRPr="00781D81">
        <w:rPr>
          <w:rFonts w:ascii="Times New Roman" w:eastAsia="Times New Roman" w:hAnsi="Times New Roman" w:cs="Times New Roman"/>
          <w:color w:val="000000" w:themeColor="text1"/>
          <w:sz w:val="24"/>
          <w:szCs w:val="24"/>
        </w:rPr>
        <w:t xml:space="preserve">When looking at </w:t>
      </w:r>
      <w:r w:rsidRPr="00781D81">
        <w:rPr>
          <w:rFonts w:ascii="Times New Roman" w:eastAsia="Times New Roman" w:hAnsi="Times New Roman" w:cs="Times New Roman"/>
          <w:bCs/>
          <w:color w:val="000000" w:themeColor="text1"/>
          <w:sz w:val="24"/>
          <w:szCs w:val="24"/>
        </w:rPr>
        <w:t>educational qualifications</w:t>
      </w:r>
      <w:r w:rsidRPr="00781D81">
        <w:rPr>
          <w:rFonts w:ascii="Times New Roman" w:eastAsia="Times New Roman" w:hAnsi="Times New Roman" w:cs="Times New Roman"/>
          <w:color w:val="000000" w:themeColor="text1"/>
          <w:sz w:val="24"/>
          <w:szCs w:val="24"/>
        </w:rPr>
        <w:t xml:space="preserve">, the majority of respondents held a </w:t>
      </w:r>
      <w:r w:rsidRPr="00781D81">
        <w:rPr>
          <w:rFonts w:ascii="Times New Roman" w:eastAsia="Times New Roman" w:hAnsi="Times New Roman" w:cs="Times New Roman"/>
          <w:bCs/>
          <w:color w:val="000000" w:themeColor="text1"/>
          <w:sz w:val="24"/>
          <w:szCs w:val="24"/>
        </w:rPr>
        <w:t>Bachelor’s degree (BA)</w:t>
      </w:r>
      <w:r w:rsidRPr="00781D81">
        <w:rPr>
          <w:rFonts w:ascii="Times New Roman" w:eastAsia="Times New Roman" w:hAnsi="Times New Roman" w:cs="Times New Roman"/>
          <w:color w:val="000000" w:themeColor="text1"/>
          <w:sz w:val="24"/>
          <w:szCs w:val="24"/>
        </w:rPr>
        <w:t xml:space="preserve">, representing </w:t>
      </w:r>
      <w:r w:rsidRPr="00781D81">
        <w:rPr>
          <w:rFonts w:ascii="Times New Roman" w:eastAsia="Times New Roman" w:hAnsi="Times New Roman" w:cs="Times New Roman"/>
          <w:bCs/>
          <w:color w:val="000000" w:themeColor="text1"/>
          <w:sz w:val="24"/>
          <w:szCs w:val="24"/>
        </w:rPr>
        <w:t>137 individuals or 80.1%</w:t>
      </w:r>
      <w:r w:rsidRPr="00781D81">
        <w:rPr>
          <w:rFonts w:ascii="Times New Roman" w:eastAsia="Times New Roman" w:hAnsi="Times New Roman" w:cs="Times New Roman"/>
          <w:color w:val="000000" w:themeColor="text1"/>
          <w:sz w:val="24"/>
          <w:szCs w:val="24"/>
        </w:rPr>
        <w:t xml:space="preserve"> of the sample.</w:t>
      </w:r>
      <w:proofErr w:type="gramEnd"/>
      <w:r w:rsidRPr="00781D81">
        <w:rPr>
          <w:rFonts w:ascii="Times New Roman" w:eastAsia="Times New Roman" w:hAnsi="Times New Roman" w:cs="Times New Roman"/>
          <w:color w:val="000000" w:themeColor="text1"/>
          <w:sz w:val="24"/>
          <w:szCs w:val="24"/>
        </w:rPr>
        <w:t xml:space="preserve"> Additionally, </w:t>
      </w:r>
      <w:r w:rsidRPr="00781D81">
        <w:rPr>
          <w:rFonts w:ascii="Times New Roman" w:eastAsia="Times New Roman" w:hAnsi="Times New Roman" w:cs="Times New Roman"/>
          <w:bCs/>
          <w:color w:val="000000" w:themeColor="text1"/>
          <w:sz w:val="24"/>
          <w:szCs w:val="24"/>
        </w:rPr>
        <w:t>21 respondents (12.3%)</w:t>
      </w:r>
      <w:r w:rsidRPr="00781D81">
        <w:rPr>
          <w:rFonts w:ascii="Times New Roman" w:eastAsia="Times New Roman" w:hAnsi="Times New Roman" w:cs="Times New Roman"/>
          <w:color w:val="000000" w:themeColor="text1"/>
          <w:sz w:val="24"/>
          <w:szCs w:val="24"/>
        </w:rPr>
        <w:t xml:space="preserve"> had attained </w:t>
      </w:r>
      <w:r w:rsidRPr="00781D81">
        <w:rPr>
          <w:rFonts w:ascii="Times New Roman" w:eastAsia="Times New Roman" w:hAnsi="Times New Roman" w:cs="Times New Roman"/>
          <w:bCs/>
          <w:color w:val="000000" w:themeColor="text1"/>
          <w:sz w:val="24"/>
          <w:szCs w:val="24"/>
        </w:rPr>
        <w:t>Master’s degrees or higher</w:t>
      </w:r>
      <w:r w:rsidRPr="00781D81">
        <w:rPr>
          <w:rFonts w:ascii="Times New Roman" w:eastAsia="Times New Roman" w:hAnsi="Times New Roman" w:cs="Times New Roman"/>
          <w:color w:val="000000" w:themeColor="text1"/>
          <w:sz w:val="24"/>
          <w:szCs w:val="24"/>
        </w:rPr>
        <w:t xml:space="preserve">, indicating a considerable presence of postgraduate education. A smaller portion, </w:t>
      </w:r>
      <w:r w:rsidRPr="00781D81">
        <w:rPr>
          <w:rFonts w:ascii="Times New Roman" w:eastAsia="Times New Roman" w:hAnsi="Times New Roman" w:cs="Times New Roman"/>
          <w:bCs/>
          <w:color w:val="000000" w:themeColor="text1"/>
          <w:sz w:val="24"/>
          <w:szCs w:val="24"/>
        </w:rPr>
        <w:t>13 individuals (7.6%)</w:t>
      </w:r>
      <w:r w:rsidRPr="00781D81">
        <w:rPr>
          <w:rFonts w:ascii="Times New Roman" w:eastAsia="Times New Roman" w:hAnsi="Times New Roman" w:cs="Times New Roman"/>
          <w:color w:val="000000" w:themeColor="text1"/>
          <w:sz w:val="24"/>
          <w:szCs w:val="24"/>
        </w:rPr>
        <w:t xml:space="preserve">, held </w:t>
      </w:r>
      <w:r w:rsidRPr="00781D81">
        <w:rPr>
          <w:rFonts w:ascii="Times New Roman" w:eastAsia="Times New Roman" w:hAnsi="Times New Roman" w:cs="Times New Roman"/>
          <w:bCs/>
          <w:color w:val="000000" w:themeColor="text1"/>
          <w:sz w:val="24"/>
          <w:szCs w:val="24"/>
        </w:rPr>
        <w:t>diploma-level qualifications</w:t>
      </w:r>
      <w:r w:rsidRPr="00781D81">
        <w:rPr>
          <w:rFonts w:ascii="Times New Roman" w:eastAsia="Times New Roman" w:hAnsi="Times New Roman" w:cs="Times New Roman"/>
          <w:color w:val="000000" w:themeColor="text1"/>
          <w:sz w:val="24"/>
          <w:szCs w:val="24"/>
        </w:rPr>
        <w:t>.</w:t>
      </w:r>
      <w:r w:rsidR="00365785" w:rsidRPr="00781D81">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color w:val="000000" w:themeColor="text1"/>
          <w:sz w:val="24"/>
          <w:szCs w:val="24"/>
        </w:rPr>
        <w:t xml:space="preserve">Lastly, regarding </w:t>
      </w:r>
      <w:r w:rsidRPr="00781D81">
        <w:rPr>
          <w:rFonts w:ascii="Times New Roman" w:eastAsia="Times New Roman" w:hAnsi="Times New Roman" w:cs="Times New Roman"/>
          <w:bCs/>
          <w:color w:val="000000" w:themeColor="text1"/>
          <w:sz w:val="24"/>
          <w:szCs w:val="24"/>
        </w:rPr>
        <w:t>work experience</w:t>
      </w:r>
      <w:r w:rsidRPr="00781D81">
        <w:rPr>
          <w:rFonts w:ascii="Times New Roman" w:eastAsia="Times New Roman" w:hAnsi="Times New Roman" w:cs="Times New Roman"/>
          <w:color w:val="000000" w:themeColor="text1"/>
          <w:sz w:val="24"/>
          <w:szCs w:val="24"/>
        </w:rPr>
        <w:t xml:space="preserve">, over half of the respondents, </w:t>
      </w:r>
      <w:r w:rsidRPr="00781D81">
        <w:rPr>
          <w:rFonts w:ascii="Times New Roman" w:eastAsia="Times New Roman" w:hAnsi="Times New Roman" w:cs="Times New Roman"/>
          <w:bCs/>
          <w:color w:val="000000" w:themeColor="text1"/>
          <w:sz w:val="24"/>
          <w:szCs w:val="24"/>
        </w:rPr>
        <w:t>94 individuals (55.0%)</w:t>
      </w:r>
      <w:r w:rsidRPr="00781D81">
        <w:rPr>
          <w:rFonts w:ascii="Times New Roman" w:eastAsia="Times New Roman" w:hAnsi="Times New Roman" w:cs="Times New Roman"/>
          <w:color w:val="000000" w:themeColor="text1"/>
          <w:sz w:val="24"/>
          <w:szCs w:val="24"/>
        </w:rPr>
        <w:t xml:space="preserve">, had </w:t>
      </w:r>
      <w:r w:rsidRPr="00781D81">
        <w:rPr>
          <w:rFonts w:ascii="Times New Roman" w:eastAsia="Times New Roman" w:hAnsi="Times New Roman" w:cs="Times New Roman"/>
          <w:bCs/>
          <w:color w:val="000000" w:themeColor="text1"/>
          <w:sz w:val="24"/>
          <w:szCs w:val="24"/>
        </w:rPr>
        <w:t>more than 10 years</w:t>
      </w:r>
      <w:r w:rsidRPr="00781D81">
        <w:rPr>
          <w:rFonts w:ascii="Times New Roman" w:eastAsia="Times New Roman" w:hAnsi="Times New Roman" w:cs="Times New Roman"/>
          <w:color w:val="000000" w:themeColor="text1"/>
          <w:sz w:val="24"/>
          <w:szCs w:val="24"/>
        </w:rPr>
        <w:t xml:space="preserve"> of professional experience, reflecting a highly experienced workforce. Another </w:t>
      </w:r>
      <w:r w:rsidRPr="00781D81">
        <w:rPr>
          <w:rFonts w:ascii="Times New Roman" w:eastAsia="Times New Roman" w:hAnsi="Times New Roman" w:cs="Times New Roman"/>
          <w:bCs/>
          <w:color w:val="000000" w:themeColor="text1"/>
          <w:sz w:val="24"/>
          <w:szCs w:val="24"/>
        </w:rPr>
        <w:t>68 respondents (39.8%)</w:t>
      </w:r>
      <w:r w:rsidRPr="00781D81">
        <w:rPr>
          <w:rFonts w:ascii="Times New Roman" w:eastAsia="Times New Roman" w:hAnsi="Times New Roman" w:cs="Times New Roman"/>
          <w:color w:val="000000" w:themeColor="text1"/>
          <w:sz w:val="24"/>
          <w:szCs w:val="24"/>
        </w:rPr>
        <w:t xml:space="preserve"> reported having between </w:t>
      </w:r>
      <w:r w:rsidRPr="00781D81">
        <w:rPr>
          <w:rFonts w:ascii="Times New Roman" w:eastAsia="Times New Roman" w:hAnsi="Times New Roman" w:cs="Times New Roman"/>
          <w:bCs/>
          <w:color w:val="000000" w:themeColor="text1"/>
          <w:sz w:val="24"/>
          <w:szCs w:val="24"/>
        </w:rPr>
        <w:t>6 and 10 years</w:t>
      </w:r>
      <w:r w:rsidRPr="00781D81">
        <w:rPr>
          <w:rFonts w:ascii="Times New Roman" w:eastAsia="Times New Roman" w:hAnsi="Times New Roman" w:cs="Times New Roman"/>
          <w:color w:val="000000" w:themeColor="text1"/>
          <w:sz w:val="24"/>
          <w:szCs w:val="24"/>
        </w:rPr>
        <w:t xml:space="preserve"> of experience, while only </w:t>
      </w:r>
      <w:r w:rsidRPr="00781D81">
        <w:rPr>
          <w:rFonts w:ascii="Times New Roman" w:eastAsia="Times New Roman" w:hAnsi="Times New Roman" w:cs="Times New Roman"/>
          <w:bCs/>
          <w:color w:val="000000" w:themeColor="text1"/>
          <w:sz w:val="24"/>
          <w:szCs w:val="24"/>
        </w:rPr>
        <w:t>9 respondents (5.3%)</w:t>
      </w:r>
      <w:r w:rsidRPr="00781D81">
        <w:rPr>
          <w:rFonts w:ascii="Times New Roman" w:eastAsia="Times New Roman" w:hAnsi="Times New Roman" w:cs="Times New Roman"/>
          <w:color w:val="000000" w:themeColor="text1"/>
          <w:sz w:val="24"/>
          <w:szCs w:val="24"/>
        </w:rPr>
        <w:t xml:space="preserve"> had </w:t>
      </w:r>
      <w:r w:rsidRPr="00781D81">
        <w:rPr>
          <w:rFonts w:ascii="Times New Roman" w:eastAsia="Times New Roman" w:hAnsi="Times New Roman" w:cs="Times New Roman"/>
          <w:bCs/>
          <w:color w:val="000000" w:themeColor="text1"/>
          <w:sz w:val="24"/>
          <w:szCs w:val="24"/>
        </w:rPr>
        <w:t>1 to 5 years</w:t>
      </w:r>
      <w:r w:rsidRPr="00781D81">
        <w:rPr>
          <w:rFonts w:ascii="Times New Roman" w:eastAsia="Times New Roman" w:hAnsi="Times New Roman" w:cs="Times New Roman"/>
          <w:color w:val="000000" w:themeColor="text1"/>
          <w:sz w:val="24"/>
          <w:szCs w:val="24"/>
        </w:rPr>
        <w:t xml:space="preserve"> of experience. This distribution indicates that the majority of the participants were seasoned professionals with significant tenure in their respective fields.</w:t>
      </w:r>
    </w:p>
    <w:p w:rsidR="00447BFD" w:rsidRPr="00781D81" w:rsidRDefault="00365785" w:rsidP="005D3BC4">
      <w:pPr>
        <w:pStyle w:val="Heading1"/>
        <w:spacing w:line="360" w:lineRule="auto"/>
        <w:jc w:val="both"/>
        <w:rPr>
          <w:rFonts w:ascii="Times New Roman" w:hAnsi="Times New Roman" w:cs="Times New Roman"/>
          <w:color w:val="000000" w:themeColor="text1"/>
          <w:sz w:val="24"/>
          <w:szCs w:val="24"/>
        </w:rPr>
      </w:pPr>
      <w:bookmarkStart w:id="142" w:name="_Toc199882431"/>
      <w:bookmarkStart w:id="143" w:name="_Toc205167875"/>
      <w:r w:rsidRPr="00781D81">
        <w:rPr>
          <w:rFonts w:ascii="Times New Roman" w:hAnsi="Times New Roman" w:cs="Times New Roman"/>
          <w:color w:val="000000" w:themeColor="text1"/>
          <w:sz w:val="24"/>
          <w:szCs w:val="24"/>
        </w:rPr>
        <w:t>4.3. Descriptive</w:t>
      </w:r>
      <w:r w:rsidR="00447BFD" w:rsidRPr="00781D81">
        <w:rPr>
          <w:rFonts w:ascii="Times New Roman" w:hAnsi="Times New Roman" w:cs="Times New Roman"/>
          <w:color w:val="000000" w:themeColor="text1"/>
          <w:sz w:val="24"/>
          <w:szCs w:val="24"/>
        </w:rPr>
        <w:t xml:space="preserve"> Analysis</w:t>
      </w:r>
      <w:bookmarkEnd w:id="142"/>
      <w:bookmarkEnd w:id="143"/>
      <w:r w:rsidR="00447BFD" w:rsidRPr="00781D81">
        <w:rPr>
          <w:rFonts w:ascii="Times New Roman" w:hAnsi="Times New Roman" w:cs="Times New Roman"/>
          <w:color w:val="000000" w:themeColor="text1"/>
          <w:sz w:val="24"/>
          <w:szCs w:val="24"/>
        </w:rPr>
        <w:t xml:space="preserve"> </w:t>
      </w:r>
    </w:p>
    <w:p w:rsidR="00365785" w:rsidRPr="00781D81" w:rsidRDefault="0036578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Descriptive Analysis is a statistical method used to summarize and describe the main features of a dataset. In research, it helps to understand the general trends, central tendencies (like mean), dispersion (like standard deviation), and overall patterns of responses for each variable in the study. This section presents the descriptive statistics of the key variables included in the study. Descriptive analysis was conducted to provide a clear understanding of the central tendencies and dispersion of respondents’ perceptions regarding the constructs under investigation. Measures such as mean and standard deviation were used to summarize the responses to items on the </w:t>
      </w:r>
      <w:proofErr w:type="spellStart"/>
      <w:r w:rsidRPr="00781D81">
        <w:rPr>
          <w:rFonts w:ascii="Times New Roman" w:hAnsi="Times New Roman" w:cs="Times New Roman"/>
          <w:color w:val="000000" w:themeColor="text1"/>
          <w:sz w:val="24"/>
          <w:szCs w:val="24"/>
        </w:rPr>
        <w:t>Likert</w:t>
      </w:r>
      <w:proofErr w:type="spellEnd"/>
      <w:r w:rsidRPr="00781D81">
        <w:rPr>
          <w:rFonts w:ascii="Times New Roman" w:hAnsi="Times New Roman" w:cs="Times New Roman"/>
          <w:color w:val="000000" w:themeColor="text1"/>
          <w:sz w:val="24"/>
          <w:szCs w:val="24"/>
        </w:rPr>
        <w:t xml:space="preserve"> scale. A higher mean indicates a stronger agreement with a given item or construct, while the standard deviation reflects the level of variation in the responses. The results from this analysis offer a foundational insight into how respondents generally perceive each variable before conducting inferential statistical tests such as correlation and regression.</w:t>
      </w: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E9242C" w:rsidRPr="00781D81" w:rsidRDefault="00E9242C" w:rsidP="005D3BC4">
      <w:pPr>
        <w:spacing w:line="360" w:lineRule="auto"/>
        <w:jc w:val="both"/>
        <w:rPr>
          <w:rFonts w:ascii="Times New Roman" w:eastAsia="Calibri" w:hAnsi="Times New Roman" w:cs="Times New Roman"/>
          <w:b/>
          <w:color w:val="000000" w:themeColor="text1"/>
          <w:sz w:val="24"/>
          <w:szCs w:val="24"/>
        </w:rPr>
      </w:pPr>
    </w:p>
    <w:p w:rsidR="00E9242C" w:rsidRPr="00781D81" w:rsidRDefault="00E9242C" w:rsidP="005D3BC4">
      <w:pPr>
        <w:spacing w:line="360" w:lineRule="auto"/>
        <w:jc w:val="both"/>
        <w:rPr>
          <w:rFonts w:ascii="Times New Roman" w:eastAsia="Calibri" w:hAnsi="Times New Roman" w:cs="Times New Roman"/>
          <w:b/>
          <w:color w:val="000000" w:themeColor="text1"/>
          <w:sz w:val="24"/>
          <w:szCs w:val="24"/>
        </w:rPr>
      </w:pPr>
    </w:p>
    <w:p w:rsidR="00E9242C" w:rsidRPr="00781D81" w:rsidRDefault="00E9242C" w:rsidP="005D3BC4">
      <w:pPr>
        <w:spacing w:line="360" w:lineRule="auto"/>
        <w:jc w:val="both"/>
        <w:rPr>
          <w:rFonts w:ascii="Times New Roman" w:eastAsia="Calibri" w:hAnsi="Times New Roman" w:cs="Times New Roman"/>
          <w:b/>
          <w:color w:val="000000" w:themeColor="text1"/>
          <w:sz w:val="24"/>
          <w:szCs w:val="24"/>
        </w:rPr>
      </w:pPr>
    </w:p>
    <w:p w:rsidR="00E9242C" w:rsidRPr="00781D81" w:rsidRDefault="00E9242C" w:rsidP="005D3BC4">
      <w:pPr>
        <w:spacing w:line="360" w:lineRule="auto"/>
        <w:jc w:val="both"/>
        <w:rPr>
          <w:rFonts w:ascii="Times New Roman" w:eastAsia="Calibri" w:hAnsi="Times New Roman" w:cs="Times New Roman"/>
          <w:b/>
          <w:color w:val="000000" w:themeColor="text1"/>
          <w:sz w:val="24"/>
          <w:szCs w:val="24"/>
        </w:rPr>
      </w:pPr>
    </w:p>
    <w:p w:rsidR="00365785" w:rsidRPr="00E11C13" w:rsidRDefault="00515637" w:rsidP="00E11C13">
      <w:pPr>
        <w:pStyle w:val="Heading2"/>
      </w:pPr>
      <w:bookmarkStart w:id="144" w:name="_Toc199882432"/>
      <w:bookmarkStart w:id="145" w:name="_Toc205167876"/>
      <w:r w:rsidRPr="00E11C13">
        <w:lastRenderedPageBreak/>
        <w:t>4.3.1</w:t>
      </w:r>
      <w:r w:rsidR="00781D81" w:rsidRPr="00E11C13">
        <w:t>. Training</w:t>
      </w:r>
      <w:r w:rsidR="00E9242C" w:rsidRPr="00E11C13">
        <w:t xml:space="preserve"> Need </w:t>
      </w:r>
      <w:bookmarkEnd w:id="144"/>
      <w:r w:rsidR="00781D81" w:rsidRPr="00E11C13">
        <w:t>Assessment Results</w:t>
      </w:r>
      <w:bookmarkEnd w:id="145"/>
    </w:p>
    <w:p w:rsidR="00515637"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46" w:name="_Toc199886569"/>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3</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00515637" w:rsidRPr="00781D81">
        <w:rPr>
          <w:rFonts w:ascii="Times New Roman" w:hAnsi="Times New Roman" w:cs="Times New Roman"/>
          <w:b w:val="0"/>
          <w:color w:val="000000" w:themeColor="text1"/>
          <w:sz w:val="24"/>
          <w:szCs w:val="24"/>
        </w:rPr>
        <w:t xml:space="preserve">Training Need </w:t>
      </w:r>
      <w:r w:rsidRPr="00781D81">
        <w:rPr>
          <w:rFonts w:ascii="Times New Roman" w:hAnsi="Times New Roman" w:cs="Times New Roman"/>
          <w:b w:val="0"/>
          <w:color w:val="000000" w:themeColor="text1"/>
          <w:sz w:val="24"/>
          <w:szCs w:val="24"/>
        </w:rPr>
        <w:t>Assessment Results</w:t>
      </w:r>
      <w:bookmarkEnd w:id="146"/>
    </w:p>
    <w:tbl>
      <w:tblPr>
        <w:tblW w:w="9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5855"/>
        <w:gridCol w:w="990"/>
        <w:gridCol w:w="810"/>
        <w:gridCol w:w="630"/>
        <w:gridCol w:w="990"/>
      </w:tblGrid>
      <w:tr w:rsidR="00781D81" w:rsidRPr="00781D81" w:rsidTr="00515637">
        <w:trPr>
          <w:cantSplit/>
          <w:trHeight w:val="260"/>
        </w:trPr>
        <w:tc>
          <w:tcPr>
            <w:tcW w:w="5855" w:type="dxa"/>
            <w:shd w:val="clear" w:color="auto" w:fill="FFFFFF" w:themeFill="background1"/>
          </w:tcPr>
          <w:p w:rsidR="00E9242C" w:rsidRPr="00781D81" w:rsidRDefault="00717E83"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Items</w:t>
            </w:r>
          </w:p>
        </w:tc>
        <w:tc>
          <w:tcPr>
            <w:tcW w:w="990" w:type="dxa"/>
            <w:shd w:val="clear" w:color="auto" w:fill="FFFFFF" w:themeFill="background1"/>
          </w:tcPr>
          <w:p w:rsidR="00E9242C" w:rsidRPr="00781D81" w:rsidRDefault="00717E83"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Mean</w:t>
            </w:r>
          </w:p>
        </w:tc>
        <w:tc>
          <w:tcPr>
            <w:tcW w:w="810" w:type="dxa"/>
            <w:shd w:val="clear" w:color="auto" w:fill="FFFFFF" w:themeFill="background1"/>
          </w:tcPr>
          <w:p w:rsidR="00E9242C" w:rsidRPr="00781D81" w:rsidRDefault="00717E83"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w:t>
            </w:r>
          </w:p>
        </w:tc>
        <w:tc>
          <w:tcPr>
            <w:tcW w:w="630" w:type="dxa"/>
            <w:shd w:val="clear" w:color="auto" w:fill="FFFFFF" w:themeFill="background1"/>
          </w:tcPr>
          <w:p w:rsidR="00E9242C" w:rsidRPr="00781D81" w:rsidRDefault="00717E83"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w:t>
            </w:r>
          </w:p>
        </w:tc>
        <w:tc>
          <w:tcPr>
            <w:tcW w:w="990" w:type="dxa"/>
            <w:shd w:val="clear" w:color="auto" w:fill="FFFFFF" w:themeFill="background1"/>
          </w:tcPr>
          <w:p w:rsidR="00E9242C" w:rsidRPr="00781D81" w:rsidRDefault="00717E83"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Sig.</w:t>
            </w:r>
          </w:p>
        </w:tc>
      </w:tr>
      <w:tr w:rsidR="00781D81" w:rsidRPr="00781D81" w:rsidTr="00515637">
        <w:trPr>
          <w:cantSplit/>
        </w:trPr>
        <w:tc>
          <w:tcPr>
            <w:tcW w:w="5855" w:type="dxa"/>
            <w:shd w:val="clear" w:color="auto" w:fill="FFFFFF" w:themeFill="background1"/>
          </w:tcPr>
          <w:p w:rsidR="00E9242C" w:rsidRPr="00781D81" w:rsidRDefault="00E9242C" w:rsidP="005D3BC4">
            <w:pPr>
              <w:pStyle w:val="ListParagraph"/>
              <w:numPr>
                <w:ilvl w:val="0"/>
                <w:numId w:val="14"/>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Zemen Bank ensures adequate training requirements.</w:t>
            </w:r>
          </w:p>
        </w:tc>
        <w:tc>
          <w:tcPr>
            <w:tcW w:w="99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2.58</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.494</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2.244</w:t>
            </w:r>
          </w:p>
        </w:tc>
        <w:tc>
          <w:tcPr>
            <w:tcW w:w="99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.026</w:t>
            </w:r>
          </w:p>
        </w:tc>
      </w:tr>
      <w:tr w:rsidR="00781D81" w:rsidRPr="00781D81" w:rsidTr="00515637">
        <w:trPr>
          <w:cantSplit/>
        </w:trPr>
        <w:tc>
          <w:tcPr>
            <w:tcW w:w="5855" w:type="dxa"/>
            <w:shd w:val="clear" w:color="auto" w:fill="FFFFFF" w:themeFill="background1"/>
          </w:tcPr>
          <w:p w:rsidR="00E9242C" w:rsidRPr="00781D81" w:rsidRDefault="00E9242C" w:rsidP="005D3BC4">
            <w:pPr>
              <w:pStyle w:val="ListParagraph"/>
              <w:numPr>
                <w:ilvl w:val="0"/>
                <w:numId w:val="14"/>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needs assessment is participatory.</w:t>
            </w:r>
          </w:p>
        </w:tc>
        <w:tc>
          <w:tcPr>
            <w:tcW w:w="99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2.58</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.494</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2.244</w:t>
            </w:r>
          </w:p>
        </w:tc>
        <w:tc>
          <w:tcPr>
            <w:tcW w:w="99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.026</w:t>
            </w:r>
          </w:p>
        </w:tc>
      </w:tr>
      <w:tr w:rsidR="00781D81" w:rsidRPr="00781D81" w:rsidTr="00515637">
        <w:trPr>
          <w:cantSplit/>
        </w:trPr>
        <w:tc>
          <w:tcPr>
            <w:tcW w:w="5855" w:type="dxa"/>
            <w:shd w:val="clear" w:color="auto" w:fill="FFFFFF" w:themeFill="background1"/>
          </w:tcPr>
          <w:p w:rsidR="00E9242C" w:rsidRPr="00781D81" w:rsidRDefault="00E9242C" w:rsidP="005D3BC4">
            <w:pPr>
              <w:pStyle w:val="ListParagraph"/>
              <w:numPr>
                <w:ilvl w:val="0"/>
                <w:numId w:val="14"/>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Trainee selection is based on proper assessment.</w:t>
            </w:r>
          </w:p>
        </w:tc>
        <w:tc>
          <w:tcPr>
            <w:tcW w:w="99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2.65</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.477</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4.250</w:t>
            </w:r>
          </w:p>
        </w:tc>
        <w:tc>
          <w:tcPr>
            <w:tcW w:w="99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5855" w:type="dxa"/>
            <w:shd w:val="clear" w:color="auto" w:fill="FFFFFF" w:themeFill="background1"/>
          </w:tcPr>
          <w:p w:rsidR="00E9242C" w:rsidRPr="00781D81" w:rsidRDefault="00E9242C" w:rsidP="005D3BC4">
            <w:pPr>
              <w:pStyle w:val="ListParagraph"/>
              <w:numPr>
                <w:ilvl w:val="0"/>
                <w:numId w:val="14"/>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Employees’ skills are evaluated before training.</w:t>
            </w:r>
          </w:p>
        </w:tc>
        <w:tc>
          <w:tcPr>
            <w:tcW w:w="99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2.70</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.459</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5.750</w:t>
            </w:r>
          </w:p>
        </w:tc>
        <w:tc>
          <w:tcPr>
            <w:tcW w:w="99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Height w:val="287"/>
        </w:trPr>
        <w:tc>
          <w:tcPr>
            <w:tcW w:w="5855" w:type="dxa"/>
            <w:shd w:val="clear" w:color="auto" w:fill="FFFFFF" w:themeFill="background1"/>
          </w:tcPr>
          <w:p w:rsidR="00E9242C" w:rsidRPr="00781D81" w:rsidRDefault="00E9242C" w:rsidP="005D3BC4">
            <w:pPr>
              <w:pStyle w:val="ListParagraph"/>
              <w:numPr>
                <w:ilvl w:val="0"/>
                <w:numId w:val="14"/>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assessment documents ar</w:t>
            </w:r>
            <w:r w:rsidR="00717E83" w:rsidRPr="00781D81">
              <w:rPr>
                <w:rFonts w:ascii="Times New Roman" w:hAnsi="Times New Roman" w:cs="Times New Roman"/>
                <w:color w:val="000000" w:themeColor="text1"/>
                <w:sz w:val="24"/>
                <w:szCs w:val="24"/>
              </w:rPr>
              <w:t>e well organized.</w:t>
            </w:r>
          </w:p>
        </w:tc>
        <w:tc>
          <w:tcPr>
            <w:tcW w:w="99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2.70</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.459</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5.750</w:t>
            </w:r>
          </w:p>
        </w:tc>
        <w:tc>
          <w:tcPr>
            <w:tcW w:w="99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Height w:val="287"/>
        </w:trPr>
        <w:tc>
          <w:tcPr>
            <w:tcW w:w="5855" w:type="dxa"/>
            <w:shd w:val="clear" w:color="auto" w:fill="FFFFFF" w:themeFill="background1"/>
          </w:tcPr>
          <w:p w:rsidR="00515637" w:rsidRPr="00781D81" w:rsidRDefault="00515637"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Grand  Mean</w:t>
            </w:r>
          </w:p>
        </w:tc>
        <w:tc>
          <w:tcPr>
            <w:tcW w:w="99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2.642</w:t>
            </w:r>
          </w:p>
        </w:tc>
        <w:tc>
          <w:tcPr>
            <w:tcW w:w="81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.47</w:t>
            </w:r>
          </w:p>
        </w:tc>
        <w:tc>
          <w:tcPr>
            <w:tcW w:w="63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4.047</w:t>
            </w:r>
          </w:p>
        </w:tc>
        <w:tc>
          <w:tcPr>
            <w:tcW w:w="99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.010</w:t>
            </w:r>
          </w:p>
        </w:tc>
      </w:tr>
    </w:tbl>
    <w:p w:rsidR="00E9242C"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B64EE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The results of the training needs assessment conducted at Zemen Bank indicate a moderate level of agreement among respondents regarding the effectiveness of the bank’s training assessment practices. Among the specific items assessed, the evaluation of employees’ skills before training and the organization of assessment documents both received the highest mean score of 2.70 and demonstrated strong statistical significance (t = 5.750, p = 0.000), indicating relatively better performance in these areas. </w:t>
      </w:r>
      <w:proofErr w:type="spellStart"/>
      <w:r w:rsidRPr="00781D81">
        <w:rPr>
          <w:rFonts w:ascii="Times New Roman" w:hAnsi="Times New Roman" w:cs="Times New Roman"/>
          <w:color w:val="000000" w:themeColor="text1"/>
          <w:sz w:val="24"/>
          <w:szCs w:val="24"/>
        </w:rPr>
        <w:t>Similarl</w:t>
      </w:r>
      <w:proofErr w:type="spellEnd"/>
      <w:r w:rsidR="001276FC">
        <w:rPr>
          <w:rFonts w:ascii="Times New Roman" w:hAnsi="Times New Roman" w:cs="Times New Roman"/>
          <w:color w:val="000000" w:themeColor="text1"/>
          <w:sz w:val="24"/>
          <w:szCs w:val="24"/>
        </w:rPr>
        <w:t xml:space="preserve"> </w:t>
      </w:r>
      <w:r w:rsidRPr="00781D81">
        <w:rPr>
          <w:rFonts w:ascii="Times New Roman" w:hAnsi="Times New Roman" w:cs="Times New Roman"/>
          <w:color w:val="000000" w:themeColor="text1"/>
          <w:sz w:val="24"/>
          <w:szCs w:val="24"/>
        </w:rPr>
        <w:t xml:space="preserve">y, the selection of trainees based on proper assessment scored a mean of 2.65 (t = 4.250, p = 0.000), reflecting a fair level of effectiveness. However, the items related to ensuring adequate training requirements and the participatory nature of the assessment both scored the lowest mean of 2.58, though still statistically significant (t = 2.244, p = 0.026), highlighting areas in need of improvement. Overall, the grand mean score of </w:t>
      </w:r>
      <w:r w:rsidRPr="00781D81">
        <w:rPr>
          <w:rStyle w:val="Strong"/>
          <w:rFonts w:ascii="Times New Roman" w:hAnsi="Times New Roman" w:cs="Times New Roman"/>
          <w:b w:val="0"/>
          <w:color w:val="000000" w:themeColor="text1"/>
          <w:sz w:val="24"/>
          <w:szCs w:val="24"/>
        </w:rPr>
        <w:t>2.642</w:t>
      </w:r>
      <w:r w:rsidRPr="00781D81">
        <w:rPr>
          <w:rFonts w:ascii="Times New Roman" w:hAnsi="Times New Roman" w:cs="Times New Roman"/>
          <w:color w:val="000000" w:themeColor="text1"/>
          <w:sz w:val="24"/>
          <w:szCs w:val="24"/>
        </w:rPr>
        <w:t xml:space="preserve"> with a standard deviation of </w:t>
      </w:r>
      <w:r w:rsidRPr="00781D81">
        <w:rPr>
          <w:rStyle w:val="Strong"/>
          <w:rFonts w:ascii="Times New Roman" w:hAnsi="Times New Roman" w:cs="Times New Roman"/>
          <w:b w:val="0"/>
          <w:color w:val="000000" w:themeColor="text1"/>
          <w:sz w:val="24"/>
          <w:szCs w:val="24"/>
        </w:rPr>
        <w:t>0.47</w:t>
      </w:r>
      <w:r w:rsidRPr="00781D81">
        <w:rPr>
          <w:rFonts w:ascii="Times New Roman" w:hAnsi="Times New Roman" w:cs="Times New Roman"/>
          <w:color w:val="000000" w:themeColor="text1"/>
          <w:sz w:val="24"/>
          <w:szCs w:val="24"/>
        </w:rPr>
        <w:t xml:space="preserve"> and a statistically significant t-value of </w:t>
      </w:r>
      <w:r w:rsidRPr="00781D81">
        <w:rPr>
          <w:rStyle w:val="Strong"/>
          <w:rFonts w:ascii="Times New Roman" w:hAnsi="Times New Roman" w:cs="Times New Roman"/>
          <w:b w:val="0"/>
          <w:color w:val="000000" w:themeColor="text1"/>
          <w:sz w:val="24"/>
          <w:szCs w:val="24"/>
        </w:rPr>
        <w:t>4.047 (p = 0.010)</w:t>
      </w:r>
      <w:r w:rsidRPr="00781D81">
        <w:rPr>
          <w:rFonts w:ascii="Times New Roman" w:hAnsi="Times New Roman" w:cs="Times New Roman"/>
          <w:color w:val="000000" w:themeColor="text1"/>
          <w:sz w:val="24"/>
          <w:szCs w:val="24"/>
        </w:rPr>
        <w:t xml:space="preserve"> suggests that, on average, employees moderately agree that the bank's training needs assessment process is functional, but it is not yet fully effective or highly satisfactory.</w:t>
      </w: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365785" w:rsidRPr="00781D81" w:rsidRDefault="00515637" w:rsidP="00E11C13">
      <w:pPr>
        <w:pStyle w:val="Heading2"/>
      </w:pPr>
      <w:bookmarkStart w:id="147" w:name="_Toc199882433"/>
      <w:bookmarkStart w:id="148" w:name="_Toc205167877"/>
      <w:r w:rsidRPr="00781D81">
        <w:lastRenderedPageBreak/>
        <w:t>4.3.2</w:t>
      </w:r>
      <w:r w:rsidR="00781D81" w:rsidRPr="00781D81">
        <w:t>. Training</w:t>
      </w:r>
      <w:r w:rsidR="00E9242C" w:rsidRPr="00781D81">
        <w:t xml:space="preserve"> Design</w:t>
      </w:r>
      <w:r w:rsidRPr="00781D81">
        <w:t xml:space="preserve"> Results</w:t>
      </w:r>
      <w:bookmarkEnd w:id="147"/>
      <w:bookmarkEnd w:id="148"/>
    </w:p>
    <w:p w:rsidR="00515637"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49" w:name="_Toc199886570"/>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4</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00515637" w:rsidRPr="00781D81">
        <w:rPr>
          <w:rFonts w:ascii="Times New Roman" w:hAnsi="Times New Roman" w:cs="Times New Roman"/>
          <w:b w:val="0"/>
          <w:color w:val="000000" w:themeColor="text1"/>
          <w:sz w:val="24"/>
          <w:szCs w:val="24"/>
        </w:rPr>
        <w:t>Training Design Results</w:t>
      </w:r>
      <w:bookmarkEnd w:id="149"/>
    </w:p>
    <w:tbl>
      <w:tblPr>
        <w:tblW w:w="9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6125"/>
        <w:gridCol w:w="720"/>
        <w:gridCol w:w="810"/>
        <w:gridCol w:w="630"/>
        <w:gridCol w:w="900"/>
      </w:tblGrid>
      <w:tr w:rsidR="00781D81" w:rsidRPr="00781D81" w:rsidTr="00E9242C">
        <w:trPr>
          <w:cantSplit/>
        </w:trPr>
        <w:tc>
          <w:tcPr>
            <w:tcW w:w="6125" w:type="dxa"/>
            <w:shd w:val="clear" w:color="auto" w:fill="FFFFFF" w:themeFill="background1"/>
          </w:tcPr>
          <w:p w:rsidR="00717E83" w:rsidRPr="00781D81" w:rsidRDefault="00717E83"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Items</w:t>
            </w:r>
          </w:p>
        </w:tc>
        <w:tc>
          <w:tcPr>
            <w:tcW w:w="720" w:type="dxa"/>
            <w:shd w:val="clear" w:color="auto" w:fill="FFFFFF" w:themeFill="background1"/>
          </w:tcPr>
          <w:p w:rsidR="00717E83" w:rsidRPr="00781D81" w:rsidRDefault="00717E83"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Mean</w:t>
            </w:r>
          </w:p>
        </w:tc>
        <w:tc>
          <w:tcPr>
            <w:tcW w:w="810" w:type="dxa"/>
            <w:shd w:val="clear" w:color="auto" w:fill="FFFFFF" w:themeFill="background1"/>
          </w:tcPr>
          <w:p w:rsidR="00717E83" w:rsidRPr="00781D81" w:rsidRDefault="00717E83"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w:t>
            </w:r>
          </w:p>
        </w:tc>
        <w:tc>
          <w:tcPr>
            <w:tcW w:w="630" w:type="dxa"/>
            <w:shd w:val="clear" w:color="auto" w:fill="FFFFFF" w:themeFill="background1"/>
          </w:tcPr>
          <w:p w:rsidR="00717E83" w:rsidRPr="00781D81" w:rsidRDefault="00717E83"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w:t>
            </w:r>
          </w:p>
        </w:tc>
        <w:tc>
          <w:tcPr>
            <w:tcW w:w="900" w:type="dxa"/>
            <w:shd w:val="clear" w:color="auto" w:fill="FFFFFF" w:themeFill="background1"/>
          </w:tcPr>
          <w:p w:rsidR="00717E83" w:rsidRPr="00781D81" w:rsidRDefault="00717E83"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Sig.</w:t>
            </w:r>
          </w:p>
        </w:tc>
      </w:tr>
      <w:tr w:rsidR="00E9242C" w:rsidRPr="00781D81" w:rsidTr="00E9242C">
        <w:trPr>
          <w:cantSplit/>
        </w:trPr>
        <w:tc>
          <w:tcPr>
            <w:tcW w:w="6125" w:type="dxa"/>
            <w:shd w:val="clear" w:color="auto" w:fill="FFFFFF" w:themeFill="background1"/>
          </w:tcPr>
          <w:p w:rsidR="00E9242C" w:rsidRPr="00781D81" w:rsidRDefault="00E9242C" w:rsidP="005D3BC4">
            <w:pPr>
              <w:pStyle w:val="ListParagraph"/>
              <w:numPr>
                <w:ilvl w:val="0"/>
                <w:numId w:val="15"/>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programs are designed on needs assessments.</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2.66</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.475</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4.429</w:t>
            </w:r>
          </w:p>
        </w:tc>
        <w:tc>
          <w:tcPr>
            <w:tcW w:w="90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E9242C" w:rsidRPr="00781D81" w:rsidTr="00E9242C">
        <w:trPr>
          <w:cantSplit/>
        </w:trPr>
        <w:tc>
          <w:tcPr>
            <w:tcW w:w="6125" w:type="dxa"/>
            <w:shd w:val="clear" w:color="auto" w:fill="FFFFFF" w:themeFill="background1"/>
          </w:tcPr>
          <w:p w:rsidR="00E9242C" w:rsidRPr="00781D81" w:rsidRDefault="00E9242C" w:rsidP="005D3BC4">
            <w:pPr>
              <w:pStyle w:val="ListParagraph"/>
              <w:numPr>
                <w:ilvl w:val="0"/>
                <w:numId w:val="15"/>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Employees receive information on training objectives.</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2.64</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.482</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3.727</w:t>
            </w:r>
          </w:p>
        </w:tc>
        <w:tc>
          <w:tcPr>
            <w:tcW w:w="90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E9242C" w:rsidRPr="00781D81" w:rsidTr="00E9242C">
        <w:trPr>
          <w:cantSplit/>
        </w:trPr>
        <w:tc>
          <w:tcPr>
            <w:tcW w:w="6125" w:type="dxa"/>
            <w:shd w:val="clear" w:color="auto" w:fill="FFFFFF" w:themeFill="background1"/>
          </w:tcPr>
          <w:p w:rsidR="00E9242C" w:rsidRPr="00781D81" w:rsidRDefault="00E9242C" w:rsidP="005D3BC4">
            <w:pPr>
              <w:pStyle w:val="ListParagraph"/>
              <w:numPr>
                <w:ilvl w:val="0"/>
                <w:numId w:val="15"/>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content addresses relevant skill gaps.</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2.67</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.471</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4.793</w:t>
            </w:r>
          </w:p>
        </w:tc>
        <w:tc>
          <w:tcPr>
            <w:tcW w:w="90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E9242C" w:rsidRPr="00781D81" w:rsidTr="00E9242C">
        <w:trPr>
          <w:cantSplit/>
        </w:trPr>
        <w:tc>
          <w:tcPr>
            <w:tcW w:w="6125" w:type="dxa"/>
            <w:shd w:val="clear" w:color="auto" w:fill="FFFFFF" w:themeFill="background1"/>
          </w:tcPr>
          <w:p w:rsidR="00E9242C" w:rsidRPr="00781D81" w:rsidRDefault="00E9242C" w:rsidP="005D3BC4">
            <w:pPr>
              <w:pStyle w:val="ListParagraph"/>
              <w:numPr>
                <w:ilvl w:val="0"/>
                <w:numId w:val="15"/>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Trainers are knowledgeable and communicate effectively.</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2.64</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.482</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3.727</w:t>
            </w:r>
          </w:p>
        </w:tc>
        <w:tc>
          <w:tcPr>
            <w:tcW w:w="90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E9242C">
        <w:trPr>
          <w:cantSplit/>
        </w:trPr>
        <w:tc>
          <w:tcPr>
            <w:tcW w:w="6125" w:type="dxa"/>
            <w:shd w:val="clear" w:color="auto" w:fill="FFFFFF" w:themeFill="background1"/>
          </w:tcPr>
          <w:p w:rsidR="00E9242C" w:rsidRPr="00781D81" w:rsidRDefault="00E9242C" w:rsidP="005D3BC4">
            <w:pPr>
              <w:pStyle w:val="ListParagraph"/>
              <w:numPr>
                <w:ilvl w:val="0"/>
                <w:numId w:val="15"/>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objectives are successfully achieved.</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2.62</w:t>
            </w:r>
          </w:p>
        </w:tc>
        <w:tc>
          <w:tcPr>
            <w:tcW w:w="81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.487</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3.220</w:t>
            </w:r>
          </w:p>
        </w:tc>
        <w:tc>
          <w:tcPr>
            <w:tcW w:w="90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.002</w:t>
            </w:r>
          </w:p>
        </w:tc>
      </w:tr>
      <w:tr w:rsidR="00781D81" w:rsidRPr="00781D81" w:rsidTr="00E9242C">
        <w:trPr>
          <w:cantSplit/>
        </w:trPr>
        <w:tc>
          <w:tcPr>
            <w:tcW w:w="6125" w:type="dxa"/>
            <w:shd w:val="clear" w:color="auto" w:fill="FFFFFF" w:themeFill="background1"/>
          </w:tcPr>
          <w:p w:rsidR="00515637" w:rsidRPr="00781D81" w:rsidRDefault="00515637"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Grand  Mean</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2.646</w:t>
            </w:r>
          </w:p>
        </w:tc>
        <w:tc>
          <w:tcPr>
            <w:tcW w:w="81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.4794</w:t>
            </w:r>
          </w:p>
        </w:tc>
        <w:tc>
          <w:tcPr>
            <w:tcW w:w="63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3.979</w:t>
            </w:r>
          </w:p>
        </w:tc>
        <w:tc>
          <w:tcPr>
            <w:tcW w:w="90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.000</w:t>
            </w:r>
          </w:p>
        </w:tc>
      </w:tr>
    </w:tbl>
    <w:p w:rsidR="0036578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36578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The findings regarding the implementation of training programs at Zemen Bank show a moderate level of effectiveness, as perceived by employees. The highest-rated item was the relevance of training content in addressing skill gaps, with a mean of 2.67 (SD = 0.471) and a statistically significant t-value of 4.793 (p = 0.000), suggesting that the bank is reasonably effective in aligning its training with employee development needs. Designing training programs based on needs assessments also received a relatively favorable mean score of 2.66 (t = 4.429, p = 0.000), reinforcing the idea that the bank considers employee requirements when planning training. Information sharing about training objectives and the effectiveness of trainers both received a mean of 2.64 (t = 3.727, p = 0.000), indicating moderate satisfaction in these areas. The lowest-scoring item was the achievement of training objectives, with a mean of 2.62 (t = 3.220, p = 0.002), suggesting room for improvement in translating training plans into actual outcomes. Overall, the grand mean score of </w:t>
      </w:r>
      <w:r w:rsidRPr="00781D81">
        <w:rPr>
          <w:rStyle w:val="Strong"/>
          <w:rFonts w:ascii="Times New Roman" w:hAnsi="Times New Roman" w:cs="Times New Roman"/>
          <w:b w:val="0"/>
          <w:color w:val="000000" w:themeColor="text1"/>
          <w:sz w:val="24"/>
          <w:szCs w:val="24"/>
        </w:rPr>
        <w:t>2.646</w:t>
      </w:r>
      <w:r w:rsidRPr="00781D81">
        <w:rPr>
          <w:rFonts w:ascii="Times New Roman" w:hAnsi="Times New Roman" w:cs="Times New Roman"/>
          <w:color w:val="000000" w:themeColor="text1"/>
          <w:sz w:val="24"/>
          <w:szCs w:val="24"/>
        </w:rPr>
        <w:t xml:space="preserve"> (SD = 0.4794) and a significant t-value of </w:t>
      </w:r>
      <w:r w:rsidRPr="00781D81">
        <w:rPr>
          <w:rStyle w:val="Strong"/>
          <w:rFonts w:ascii="Times New Roman" w:hAnsi="Times New Roman" w:cs="Times New Roman"/>
          <w:b w:val="0"/>
          <w:color w:val="000000" w:themeColor="text1"/>
          <w:sz w:val="24"/>
          <w:szCs w:val="24"/>
        </w:rPr>
        <w:t>3.979 (p = 0.000</w:t>
      </w:r>
      <w:r w:rsidRPr="00781D81">
        <w:rPr>
          <w:rStyle w:val="Strong"/>
          <w:rFonts w:ascii="Times New Roman" w:hAnsi="Times New Roman" w:cs="Times New Roman"/>
          <w:color w:val="000000" w:themeColor="text1"/>
          <w:sz w:val="24"/>
          <w:szCs w:val="24"/>
        </w:rPr>
        <w:t>)</w:t>
      </w:r>
      <w:r w:rsidRPr="00781D81">
        <w:rPr>
          <w:rFonts w:ascii="Times New Roman" w:hAnsi="Times New Roman" w:cs="Times New Roman"/>
          <w:color w:val="000000" w:themeColor="text1"/>
          <w:sz w:val="24"/>
          <w:szCs w:val="24"/>
        </w:rPr>
        <w:t xml:space="preserve"> demonstrate that while the bank’s training implementation is generally perceived as moderately effective, there remains potential to enhance both the impact and clarity of training efforts.</w:t>
      </w: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365785" w:rsidRPr="00781D81" w:rsidRDefault="00515637" w:rsidP="00E11C13">
      <w:pPr>
        <w:pStyle w:val="Heading2"/>
      </w:pPr>
      <w:bookmarkStart w:id="150" w:name="_Toc199882434"/>
      <w:bookmarkStart w:id="151" w:name="_Toc205167878"/>
      <w:r w:rsidRPr="00781D81">
        <w:lastRenderedPageBreak/>
        <w:t>4.3.3</w:t>
      </w:r>
      <w:r w:rsidR="00781D81" w:rsidRPr="00781D81">
        <w:t>. Training</w:t>
      </w:r>
      <w:r w:rsidR="00E9242C" w:rsidRPr="00781D81">
        <w:t xml:space="preserve"> Delivery</w:t>
      </w:r>
      <w:r w:rsidRPr="00781D81">
        <w:t xml:space="preserve"> Results</w:t>
      </w:r>
      <w:bookmarkEnd w:id="150"/>
      <w:bookmarkEnd w:id="151"/>
      <w:r w:rsidRPr="00781D81">
        <w:t xml:space="preserve"> </w:t>
      </w:r>
    </w:p>
    <w:p w:rsidR="00515637"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52" w:name="_Toc199886571"/>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5</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00515637" w:rsidRPr="00781D81">
        <w:rPr>
          <w:rFonts w:ascii="Times New Roman" w:eastAsia="Calibri" w:hAnsi="Times New Roman" w:cs="Times New Roman"/>
          <w:b w:val="0"/>
          <w:color w:val="000000" w:themeColor="text1"/>
          <w:sz w:val="24"/>
          <w:szCs w:val="24"/>
        </w:rPr>
        <w:t>Training Delivery Results</w:t>
      </w:r>
      <w:bookmarkEnd w:id="152"/>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5855"/>
        <w:gridCol w:w="900"/>
        <w:gridCol w:w="720"/>
        <w:gridCol w:w="720"/>
        <w:gridCol w:w="810"/>
      </w:tblGrid>
      <w:tr w:rsidR="00781D81" w:rsidRPr="00781D81" w:rsidTr="00515637">
        <w:trPr>
          <w:cantSplit/>
        </w:trPr>
        <w:tc>
          <w:tcPr>
            <w:tcW w:w="5855" w:type="dxa"/>
            <w:shd w:val="clear" w:color="auto" w:fill="FFFFFF" w:themeFill="background1"/>
          </w:tcPr>
          <w:p w:rsidR="00717E83" w:rsidRPr="00781D81" w:rsidRDefault="00717E83"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Items</w:t>
            </w:r>
          </w:p>
        </w:tc>
        <w:tc>
          <w:tcPr>
            <w:tcW w:w="900" w:type="dxa"/>
            <w:shd w:val="clear" w:color="auto" w:fill="FFFFFF" w:themeFill="background1"/>
          </w:tcPr>
          <w:p w:rsidR="00717E83" w:rsidRPr="00781D81" w:rsidRDefault="00717E83"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Mean</w:t>
            </w:r>
          </w:p>
        </w:tc>
        <w:tc>
          <w:tcPr>
            <w:tcW w:w="720" w:type="dxa"/>
            <w:shd w:val="clear" w:color="auto" w:fill="FFFFFF" w:themeFill="background1"/>
          </w:tcPr>
          <w:p w:rsidR="00717E83" w:rsidRPr="00781D81" w:rsidRDefault="00717E83"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w:t>
            </w:r>
          </w:p>
        </w:tc>
        <w:tc>
          <w:tcPr>
            <w:tcW w:w="720" w:type="dxa"/>
            <w:shd w:val="clear" w:color="auto" w:fill="FFFFFF" w:themeFill="background1"/>
          </w:tcPr>
          <w:p w:rsidR="00717E83" w:rsidRPr="00781D81" w:rsidRDefault="00717E83"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w:t>
            </w:r>
          </w:p>
        </w:tc>
        <w:tc>
          <w:tcPr>
            <w:tcW w:w="810" w:type="dxa"/>
            <w:shd w:val="clear" w:color="auto" w:fill="FFFFFF" w:themeFill="background1"/>
          </w:tcPr>
          <w:p w:rsidR="00717E83" w:rsidRPr="00781D81" w:rsidRDefault="00717E83"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Sig.</w:t>
            </w:r>
          </w:p>
        </w:tc>
      </w:tr>
      <w:tr w:rsidR="00781D81" w:rsidRPr="00781D81" w:rsidTr="00515637">
        <w:trPr>
          <w:cantSplit/>
        </w:trPr>
        <w:tc>
          <w:tcPr>
            <w:tcW w:w="5855" w:type="dxa"/>
            <w:shd w:val="clear" w:color="auto" w:fill="FFFFFF" w:themeFill="background1"/>
          </w:tcPr>
          <w:p w:rsidR="00E9242C" w:rsidRPr="00781D81" w:rsidRDefault="00515637" w:rsidP="005D3BC4">
            <w:pPr>
              <w:pStyle w:val="ListParagraph"/>
              <w:numPr>
                <w:ilvl w:val="0"/>
                <w:numId w:val="16"/>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provides on-the-job teaching</w:t>
            </w:r>
            <w:r w:rsidR="00E9242C" w:rsidRPr="00781D81">
              <w:rPr>
                <w:rFonts w:ascii="Times New Roman" w:hAnsi="Times New Roman" w:cs="Times New Roman"/>
                <w:color w:val="000000" w:themeColor="text1"/>
                <w:sz w:val="24"/>
                <w:szCs w:val="24"/>
              </w:rPr>
              <w:t>.</w:t>
            </w:r>
          </w:p>
        </w:tc>
        <w:tc>
          <w:tcPr>
            <w:tcW w:w="90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2.55</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.522</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1.245</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.215</w:t>
            </w:r>
          </w:p>
        </w:tc>
      </w:tr>
      <w:tr w:rsidR="00781D81" w:rsidRPr="00781D81" w:rsidTr="00515637">
        <w:trPr>
          <w:cantSplit/>
        </w:trPr>
        <w:tc>
          <w:tcPr>
            <w:tcW w:w="5855" w:type="dxa"/>
            <w:shd w:val="clear" w:color="auto" w:fill="FFFFFF" w:themeFill="background1"/>
          </w:tcPr>
          <w:p w:rsidR="00E9242C" w:rsidRPr="00781D81" w:rsidRDefault="00515637" w:rsidP="005D3BC4">
            <w:pPr>
              <w:pStyle w:val="ListParagraph"/>
              <w:numPr>
                <w:ilvl w:val="0"/>
                <w:numId w:val="16"/>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u</w:t>
            </w:r>
            <w:r w:rsidR="00E9242C" w:rsidRPr="00781D81">
              <w:rPr>
                <w:rFonts w:ascii="Times New Roman" w:hAnsi="Times New Roman" w:cs="Times New Roman"/>
                <w:color w:val="000000" w:themeColor="text1"/>
                <w:sz w:val="24"/>
                <w:szCs w:val="24"/>
              </w:rPr>
              <w:t xml:space="preserve">ses </w:t>
            </w:r>
            <w:r w:rsidRPr="00781D81">
              <w:rPr>
                <w:rFonts w:ascii="Times New Roman" w:hAnsi="Times New Roman" w:cs="Times New Roman"/>
                <w:color w:val="000000" w:themeColor="text1"/>
                <w:sz w:val="24"/>
                <w:szCs w:val="24"/>
              </w:rPr>
              <w:t>off-the-job training lectures.</w:t>
            </w:r>
          </w:p>
        </w:tc>
        <w:tc>
          <w:tcPr>
            <w:tcW w:w="90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2.54</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.500</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1.148</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.253</w:t>
            </w:r>
          </w:p>
        </w:tc>
      </w:tr>
      <w:tr w:rsidR="00781D81" w:rsidRPr="00781D81" w:rsidTr="00515637">
        <w:trPr>
          <w:cantSplit/>
        </w:trPr>
        <w:tc>
          <w:tcPr>
            <w:tcW w:w="5855" w:type="dxa"/>
            <w:shd w:val="clear" w:color="auto" w:fill="FFFFFF" w:themeFill="background1"/>
          </w:tcPr>
          <w:p w:rsidR="00E9242C" w:rsidRPr="00781D81" w:rsidRDefault="00E9242C" w:rsidP="005D3BC4">
            <w:pPr>
              <w:pStyle w:val="ListParagraph"/>
              <w:numPr>
                <w:ilvl w:val="0"/>
                <w:numId w:val="16"/>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duration keeps employees engaged.</w:t>
            </w:r>
          </w:p>
        </w:tc>
        <w:tc>
          <w:tcPr>
            <w:tcW w:w="90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2.64</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.480</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3.900</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5855" w:type="dxa"/>
            <w:shd w:val="clear" w:color="auto" w:fill="FFFFFF" w:themeFill="background1"/>
          </w:tcPr>
          <w:p w:rsidR="00E9242C" w:rsidRPr="00781D81" w:rsidRDefault="00E9242C" w:rsidP="005D3BC4">
            <w:pPr>
              <w:pStyle w:val="ListParagraph"/>
              <w:numPr>
                <w:ilvl w:val="0"/>
                <w:numId w:val="16"/>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Trainers explain activities clearly.</w:t>
            </w:r>
          </w:p>
        </w:tc>
        <w:tc>
          <w:tcPr>
            <w:tcW w:w="90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2.58</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.494</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2.244</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.026</w:t>
            </w:r>
          </w:p>
        </w:tc>
      </w:tr>
      <w:tr w:rsidR="00781D81" w:rsidRPr="00781D81" w:rsidTr="00515637">
        <w:trPr>
          <w:cantSplit/>
        </w:trPr>
        <w:tc>
          <w:tcPr>
            <w:tcW w:w="5855" w:type="dxa"/>
            <w:shd w:val="clear" w:color="auto" w:fill="FFFFFF" w:themeFill="background1"/>
          </w:tcPr>
          <w:p w:rsidR="00E9242C" w:rsidRPr="00781D81" w:rsidRDefault="00E9242C" w:rsidP="005D3BC4">
            <w:pPr>
              <w:pStyle w:val="ListParagraph"/>
              <w:numPr>
                <w:ilvl w:val="0"/>
                <w:numId w:val="16"/>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improves job performance.</w:t>
            </w:r>
          </w:p>
        </w:tc>
        <w:tc>
          <w:tcPr>
            <w:tcW w:w="90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2.61</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.490</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2.890</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.004</w:t>
            </w:r>
          </w:p>
        </w:tc>
      </w:tr>
      <w:tr w:rsidR="00781D81" w:rsidRPr="00781D81" w:rsidTr="00515637">
        <w:trPr>
          <w:cantSplit/>
          <w:trHeight w:val="377"/>
        </w:trPr>
        <w:tc>
          <w:tcPr>
            <w:tcW w:w="5855" w:type="dxa"/>
            <w:shd w:val="clear" w:color="auto" w:fill="FFFFFF" w:themeFill="background1"/>
          </w:tcPr>
          <w:p w:rsidR="00515637" w:rsidRPr="00781D81" w:rsidRDefault="00515637"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Grand  Mean</w:t>
            </w:r>
          </w:p>
        </w:tc>
        <w:tc>
          <w:tcPr>
            <w:tcW w:w="90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2.584</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.4972</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2.2854</w:t>
            </w:r>
          </w:p>
        </w:tc>
        <w:tc>
          <w:tcPr>
            <w:tcW w:w="81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.0996</w:t>
            </w:r>
          </w:p>
        </w:tc>
      </w:tr>
    </w:tbl>
    <w:p w:rsidR="0036578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B64EE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The results concerning training delivery methods and their effectiveness at Zemen Bank suggest a moderately low level of satisfaction among employees. The highest-rated item was the extent to which training duration keeps employees engaged, with a mean score of 2.64 (SD = 0.480) and a highly significant t-value of 3.900 (p = 0.000), indicating that this aspect of training delivery is relatively well-received. Similarly, the clarity of trainers in explaining activities (mean = 2.58, t = 2.244, p = 0.026) and the perceived improvement of job performance due to training (mean = 2.61, t = 2.890, p = 0.004) were statistically significant, though only moderately favorable. However, the lowest mean scores were observed for the use of on-the-job teaching (2.55, p = 0.215) and off-the-job lecture-based training (2.54, p = 0.253), with both results being statistically insignificant, suggesting that these training methods may not be effectively implemented or impactful in the current context. Overall, the grand mean of </w:t>
      </w:r>
      <w:r w:rsidRPr="00781D81">
        <w:rPr>
          <w:rStyle w:val="Strong"/>
          <w:rFonts w:ascii="Times New Roman" w:hAnsi="Times New Roman" w:cs="Times New Roman"/>
          <w:b w:val="0"/>
          <w:color w:val="000000" w:themeColor="text1"/>
          <w:sz w:val="24"/>
          <w:szCs w:val="24"/>
        </w:rPr>
        <w:t>2.584</w:t>
      </w:r>
      <w:r w:rsidRPr="00781D81">
        <w:rPr>
          <w:rFonts w:ascii="Times New Roman" w:hAnsi="Times New Roman" w:cs="Times New Roman"/>
          <w:color w:val="000000" w:themeColor="text1"/>
          <w:sz w:val="24"/>
          <w:szCs w:val="24"/>
        </w:rPr>
        <w:t xml:space="preserve"> (SD = 0.4972) and a t-value of </w:t>
      </w:r>
      <w:r w:rsidRPr="00781D81">
        <w:rPr>
          <w:rStyle w:val="Strong"/>
          <w:rFonts w:ascii="Times New Roman" w:hAnsi="Times New Roman" w:cs="Times New Roman"/>
          <w:b w:val="0"/>
          <w:color w:val="000000" w:themeColor="text1"/>
          <w:sz w:val="24"/>
          <w:szCs w:val="24"/>
        </w:rPr>
        <w:t>2.2854</w:t>
      </w:r>
      <w:r w:rsidRPr="00781D81">
        <w:rPr>
          <w:rFonts w:ascii="Times New Roman" w:hAnsi="Times New Roman" w:cs="Times New Roman"/>
          <w:color w:val="000000" w:themeColor="text1"/>
          <w:sz w:val="24"/>
          <w:szCs w:val="24"/>
        </w:rPr>
        <w:t xml:space="preserve"> with a p-value of </w:t>
      </w:r>
      <w:r w:rsidRPr="00781D81">
        <w:rPr>
          <w:rStyle w:val="Strong"/>
          <w:rFonts w:ascii="Times New Roman" w:hAnsi="Times New Roman" w:cs="Times New Roman"/>
          <w:b w:val="0"/>
          <w:color w:val="000000" w:themeColor="text1"/>
          <w:sz w:val="24"/>
          <w:szCs w:val="24"/>
        </w:rPr>
        <w:t>0.0996</w:t>
      </w:r>
      <w:r w:rsidRPr="00781D81">
        <w:rPr>
          <w:rFonts w:ascii="Times New Roman" w:hAnsi="Times New Roman" w:cs="Times New Roman"/>
          <w:color w:val="000000" w:themeColor="text1"/>
          <w:sz w:val="24"/>
          <w:szCs w:val="24"/>
        </w:rPr>
        <w:t xml:space="preserve"> indicate that, on average, employees perceive training delivery practices to be </w:t>
      </w:r>
      <w:r w:rsidRPr="00781D81">
        <w:rPr>
          <w:rStyle w:val="Strong"/>
          <w:rFonts w:ascii="Times New Roman" w:hAnsi="Times New Roman" w:cs="Times New Roman"/>
          <w:b w:val="0"/>
          <w:color w:val="000000" w:themeColor="text1"/>
          <w:sz w:val="24"/>
          <w:szCs w:val="24"/>
        </w:rPr>
        <w:t>only slightly above neutral</w:t>
      </w:r>
      <w:r w:rsidRPr="00781D81">
        <w:rPr>
          <w:rFonts w:ascii="Times New Roman" w:hAnsi="Times New Roman" w:cs="Times New Roman"/>
          <w:color w:val="000000" w:themeColor="text1"/>
          <w:sz w:val="24"/>
          <w:szCs w:val="24"/>
        </w:rPr>
        <w:t xml:space="preserve">, and the overall effectiveness of delivery methods is </w:t>
      </w:r>
      <w:r w:rsidRPr="00781D81">
        <w:rPr>
          <w:rStyle w:val="Strong"/>
          <w:rFonts w:ascii="Times New Roman" w:hAnsi="Times New Roman" w:cs="Times New Roman"/>
          <w:b w:val="0"/>
          <w:color w:val="000000" w:themeColor="text1"/>
          <w:sz w:val="24"/>
          <w:szCs w:val="24"/>
        </w:rPr>
        <w:t>not statistically significant</w:t>
      </w:r>
      <w:r w:rsidRPr="00781D81">
        <w:rPr>
          <w:rFonts w:ascii="Times New Roman" w:hAnsi="Times New Roman" w:cs="Times New Roman"/>
          <w:b/>
          <w:color w:val="000000" w:themeColor="text1"/>
          <w:sz w:val="24"/>
          <w:szCs w:val="24"/>
        </w:rPr>
        <w:t>,</w:t>
      </w:r>
      <w:r w:rsidRPr="00781D81">
        <w:rPr>
          <w:rFonts w:ascii="Times New Roman" w:hAnsi="Times New Roman" w:cs="Times New Roman"/>
          <w:color w:val="000000" w:themeColor="text1"/>
          <w:sz w:val="24"/>
          <w:szCs w:val="24"/>
        </w:rPr>
        <w:t xml:space="preserve"> highlighting a critical need for improvement in training formats and facilitation strategies.</w:t>
      </w: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spacing w:after="0" w:line="360" w:lineRule="auto"/>
        <w:jc w:val="both"/>
        <w:rPr>
          <w:rFonts w:ascii="Times New Roman" w:hAnsi="Times New Roman" w:cs="Times New Roman"/>
          <w:color w:val="000000" w:themeColor="text1"/>
          <w:sz w:val="24"/>
          <w:szCs w:val="24"/>
        </w:rPr>
      </w:pPr>
    </w:p>
    <w:p w:rsidR="00365785" w:rsidRPr="00781D81" w:rsidRDefault="00515637" w:rsidP="00E11C13">
      <w:pPr>
        <w:pStyle w:val="Heading2"/>
      </w:pPr>
      <w:bookmarkStart w:id="153" w:name="_Toc199882435"/>
      <w:bookmarkStart w:id="154" w:name="_Toc205167879"/>
      <w:r w:rsidRPr="00781D81">
        <w:lastRenderedPageBreak/>
        <w:t>4.3.4</w:t>
      </w:r>
      <w:r w:rsidR="00781D81" w:rsidRPr="00781D81">
        <w:t>. Evaluation</w:t>
      </w:r>
      <w:r w:rsidR="00E9242C" w:rsidRPr="00781D81">
        <w:t xml:space="preserve"> of Training</w:t>
      </w:r>
      <w:r w:rsidRPr="00781D81">
        <w:t xml:space="preserve"> Results</w:t>
      </w:r>
      <w:bookmarkEnd w:id="153"/>
      <w:bookmarkEnd w:id="154"/>
    </w:p>
    <w:p w:rsidR="00515637"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55" w:name="_Toc199886572"/>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6</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00515637" w:rsidRPr="00781D81">
        <w:rPr>
          <w:rFonts w:ascii="Times New Roman" w:hAnsi="Times New Roman" w:cs="Times New Roman"/>
          <w:b w:val="0"/>
          <w:color w:val="000000" w:themeColor="text1"/>
          <w:sz w:val="24"/>
          <w:szCs w:val="24"/>
        </w:rPr>
        <w:t>Evaluation of Training Results</w:t>
      </w:r>
      <w:bookmarkEnd w:id="155"/>
    </w:p>
    <w:tbl>
      <w:tblPr>
        <w:tblW w:w="9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6035"/>
        <w:gridCol w:w="720"/>
        <w:gridCol w:w="630"/>
        <w:gridCol w:w="720"/>
        <w:gridCol w:w="1080"/>
      </w:tblGrid>
      <w:tr w:rsidR="00781D81" w:rsidRPr="00781D81" w:rsidTr="00515637">
        <w:trPr>
          <w:cantSplit/>
        </w:trPr>
        <w:tc>
          <w:tcPr>
            <w:tcW w:w="6035" w:type="dxa"/>
            <w:shd w:val="clear" w:color="auto" w:fill="FFFFFF" w:themeFill="background1"/>
          </w:tcPr>
          <w:p w:rsidR="00515637" w:rsidRPr="00781D81" w:rsidRDefault="00515637"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Items</w:t>
            </w:r>
          </w:p>
        </w:tc>
        <w:tc>
          <w:tcPr>
            <w:tcW w:w="72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Mean</w:t>
            </w:r>
          </w:p>
        </w:tc>
        <w:tc>
          <w:tcPr>
            <w:tcW w:w="63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w:t>
            </w:r>
          </w:p>
        </w:tc>
        <w:tc>
          <w:tcPr>
            <w:tcW w:w="108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Sig.</w:t>
            </w:r>
          </w:p>
        </w:tc>
      </w:tr>
      <w:tr w:rsidR="00781D81" w:rsidRPr="00781D81" w:rsidTr="00515637">
        <w:trPr>
          <w:cantSplit/>
        </w:trPr>
        <w:tc>
          <w:tcPr>
            <w:tcW w:w="6035" w:type="dxa"/>
            <w:shd w:val="clear" w:color="auto" w:fill="FFFFFF" w:themeFill="background1"/>
          </w:tcPr>
          <w:p w:rsidR="00515637" w:rsidRPr="00781D81" w:rsidRDefault="00515637" w:rsidP="005D3BC4">
            <w:pPr>
              <w:pStyle w:val="ListParagraph"/>
              <w:numPr>
                <w:ilvl w:val="0"/>
                <w:numId w:val="17"/>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Management gathers feedback before and after training.</w:t>
            </w:r>
          </w:p>
        </w:tc>
        <w:tc>
          <w:tcPr>
            <w:tcW w:w="72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2.54</w:t>
            </w:r>
          </w:p>
        </w:tc>
        <w:tc>
          <w:tcPr>
            <w:tcW w:w="63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.495</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2.085</w:t>
            </w:r>
          </w:p>
        </w:tc>
        <w:tc>
          <w:tcPr>
            <w:tcW w:w="108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.039</w:t>
            </w:r>
          </w:p>
        </w:tc>
      </w:tr>
      <w:tr w:rsidR="00781D81" w:rsidRPr="00781D81" w:rsidTr="00515637">
        <w:trPr>
          <w:cantSplit/>
        </w:trPr>
        <w:tc>
          <w:tcPr>
            <w:tcW w:w="6035" w:type="dxa"/>
            <w:shd w:val="clear" w:color="auto" w:fill="FFFFFF" w:themeFill="background1"/>
          </w:tcPr>
          <w:p w:rsidR="00515637" w:rsidRPr="00781D81" w:rsidRDefault="00515637" w:rsidP="005D3BC4">
            <w:pPr>
              <w:pStyle w:val="ListParagraph"/>
              <w:numPr>
                <w:ilvl w:val="0"/>
                <w:numId w:val="17"/>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course is beneficial and well-structured.</w:t>
            </w:r>
          </w:p>
        </w:tc>
        <w:tc>
          <w:tcPr>
            <w:tcW w:w="72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2.61</w:t>
            </w:r>
          </w:p>
        </w:tc>
        <w:tc>
          <w:tcPr>
            <w:tcW w:w="63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.490</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2.890</w:t>
            </w:r>
          </w:p>
        </w:tc>
        <w:tc>
          <w:tcPr>
            <w:tcW w:w="108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.004</w:t>
            </w:r>
          </w:p>
        </w:tc>
      </w:tr>
      <w:tr w:rsidR="00781D81" w:rsidRPr="00781D81" w:rsidTr="00515637">
        <w:trPr>
          <w:cantSplit/>
        </w:trPr>
        <w:tc>
          <w:tcPr>
            <w:tcW w:w="6035" w:type="dxa"/>
            <w:shd w:val="clear" w:color="auto" w:fill="FFFFFF" w:themeFill="background1"/>
          </w:tcPr>
          <w:p w:rsidR="00515637" w:rsidRPr="00781D81" w:rsidRDefault="00515637" w:rsidP="005D3BC4">
            <w:pPr>
              <w:pStyle w:val="ListParagraph"/>
              <w:numPr>
                <w:ilvl w:val="0"/>
                <w:numId w:val="17"/>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Overall training quality is satisfactory.</w:t>
            </w:r>
          </w:p>
        </w:tc>
        <w:tc>
          <w:tcPr>
            <w:tcW w:w="72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2.61</w:t>
            </w:r>
          </w:p>
        </w:tc>
        <w:tc>
          <w:tcPr>
            <w:tcW w:w="63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.490</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2.890</w:t>
            </w:r>
          </w:p>
        </w:tc>
        <w:tc>
          <w:tcPr>
            <w:tcW w:w="108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.004</w:t>
            </w:r>
          </w:p>
        </w:tc>
      </w:tr>
      <w:tr w:rsidR="00781D81" w:rsidRPr="00781D81" w:rsidTr="00515637">
        <w:trPr>
          <w:cantSplit/>
        </w:trPr>
        <w:tc>
          <w:tcPr>
            <w:tcW w:w="6035" w:type="dxa"/>
            <w:shd w:val="clear" w:color="auto" w:fill="FFFFFF" w:themeFill="background1"/>
          </w:tcPr>
          <w:p w:rsidR="00515637" w:rsidRPr="00781D81" w:rsidRDefault="00515637" w:rsidP="005D3BC4">
            <w:pPr>
              <w:pStyle w:val="ListParagraph"/>
              <w:numPr>
                <w:ilvl w:val="0"/>
                <w:numId w:val="17"/>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Acquired skills align with training objectives.</w:t>
            </w:r>
          </w:p>
        </w:tc>
        <w:tc>
          <w:tcPr>
            <w:tcW w:w="72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2.63</w:t>
            </w:r>
          </w:p>
        </w:tc>
        <w:tc>
          <w:tcPr>
            <w:tcW w:w="63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.485</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3.388</w:t>
            </w:r>
          </w:p>
        </w:tc>
        <w:tc>
          <w:tcPr>
            <w:tcW w:w="108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.001</w:t>
            </w:r>
          </w:p>
        </w:tc>
      </w:tr>
      <w:tr w:rsidR="00781D81" w:rsidRPr="00781D81" w:rsidTr="00515637">
        <w:trPr>
          <w:cantSplit/>
        </w:trPr>
        <w:tc>
          <w:tcPr>
            <w:tcW w:w="6035" w:type="dxa"/>
            <w:shd w:val="clear" w:color="auto" w:fill="FFFFFF" w:themeFill="background1"/>
          </w:tcPr>
          <w:p w:rsidR="00515637" w:rsidRPr="00781D81" w:rsidRDefault="00515637" w:rsidP="005D3BC4">
            <w:pPr>
              <w:pStyle w:val="ListParagraph"/>
              <w:numPr>
                <w:ilvl w:val="0"/>
                <w:numId w:val="17"/>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success is measured by employee performance.</w:t>
            </w:r>
          </w:p>
        </w:tc>
        <w:tc>
          <w:tcPr>
            <w:tcW w:w="72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2.73</w:t>
            </w:r>
          </w:p>
        </w:tc>
        <w:tc>
          <w:tcPr>
            <w:tcW w:w="63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.461</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6.391</w:t>
            </w:r>
          </w:p>
        </w:tc>
        <w:tc>
          <w:tcPr>
            <w:tcW w:w="108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6035" w:type="dxa"/>
            <w:shd w:val="clear" w:color="auto" w:fill="FFFFFF" w:themeFill="background1"/>
          </w:tcPr>
          <w:p w:rsidR="00515637" w:rsidRPr="00781D81" w:rsidRDefault="00515637"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Grand  Mean</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2.624</w:t>
            </w:r>
          </w:p>
        </w:tc>
        <w:tc>
          <w:tcPr>
            <w:tcW w:w="63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.484</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3.5288</w:t>
            </w:r>
          </w:p>
        </w:tc>
        <w:tc>
          <w:tcPr>
            <w:tcW w:w="108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.009</w:t>
            </w:r>
          </w:p>
        </w:tc>
      </w:tr>
    </w:tbl>
    <w:p w:rsidR="0036578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E9242C"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The findings related to the evaluation of training programs at Zemen Bank indicate a moderately positive perception among employees, with some aspects demonstrating greater effectiveness than others. The highest-rated item was the use of employee performance as a measure of training success, with a mean score of 2.73 (SD = 0.461) and a highly significant t-value of 6.391 (p = 0.000), suggesting a strong link between training outcomes and job performance. The alignment of acquired skills with training objectives also received a favorable mean of 2.63 (t = 3.388, p = 0.001), indicating that training content is generally relevant and targeted. Similarly, both the course structure and overall training quality were rated moderately well, each with a mean of 2.61 (t = 2.890, p = 0.004), reflecting a satisfactory experience from participants. However, the lowest score was attributed to management’s effort to gather feedback before and after training (mean = 2.54, t = 2.085, p = 0.039), pointing to a need for greater involvement in the feedback loop to enhance future training efforts. </w:t>
      </w:r>
      <w:r w:rsidRPr="00781D81">
        <w:rPr>
          <w:rFonts w:ascii="Times New Roman" w:hAnsi="Times New Roman" w:cs="Times New Roman"/>
          <w:b/>
          <w:color w:val="000000" w:themeColor="text1"/>
          <w:sz w:val="24"/>
          <w:szCs w:val="24"/>
        </w:rPr>
        <w:t xml:space="preserve">The </w:t>
      </w:r>
      <w:r w:rsidRPr="00781D81">
        <w:rPr>
          <w:rStyle w:val="Strong"/>
          <w:rFonts w:ascii="Times New Roman" w:hAnsi="Times New Roman" w:cs="Times New Roman"/>
          <w:b w:val="0"/>
          <w:color w:val="000000" w:themeColor="text1"/>
          <w:sz w:val="24"/>
          <w:szCs w:val="24"/>
        </w:rPr>
        <w:t>grand mean of 2.624</w:t>
      </w:r>
      <w:r w:rsidRPr="00781D81">
        <w:rPr>
          <w:rFonts w:ascii="Times New Roman" w:hAnsi="Times New Roman" w:cs="Times New Roman"/>
          <w:color w:val="000000" w:themeColor="text1"/>
          <w:sz w:val="24"/>
          <w:szCs w:val="24"/>
        </w:rPr>
        <w:t xml:space="preserve"> (SD = 0.484) with a statistically significant t-value of </w:t>
      </w:r>
      <w:r w:rsidRPr="00781D81">
        <w:rPr>
          <w:rStyle w:val="Strong"/>
          <w:rFonts w:ascii="Times New Roman" w:hAnsi="Times New Roman" w:cs="Times New Roman"/>
          <w:b w:val="0"/>
          <w:color w:val="000000" w:themeColor="text1"/>
          <w:sz w:val="24"/>
          <w:szCs w:val="24"/>
        </w:rPr>
        <w:t>3.5288 (p = 0.009)</w:t>
      </w:r>
      <w:r w:rsidRPr="00781D81">
        <w:rPr>
          <w:rFonts w:ascii="Times New Roman" w:hAnsi="Times New Roman" w:cs="Times New Roman"/>
          <w:color w:val="000000" w:themeColor="text1"/>
          <w:sz w:val="24"/>
          <w:szCs w:val="24"/>
        </w:rPr>
        <w:t xml:space="preserve"> suggests that the overall evaluation process is moderately effective, though opportunities exist to strengthen feedback mechanisms and strategic alignment.</w:t>
      </w:r>
    </w:p>
    <w:p w:rsidR="00515637" w:rsidRPr="00781D81" w:rsidRDefault="00515637" w:rsidP="005D3BC4">
      <w:pPr>
        <w:spacing w:line="360" w:lineRule="auto"/>
        <w:jc w:val="both"/>
        <w:rPr>
          <w:rFonts w:ascii="Times New Roman" w:hAnsi="Times New Roman" w:cs="Times New Roman"/>
          <w:color w:val="000000" w:themeColor="text1"/>
          <w:sz w:val="24"/>
          <w:szCs w:val="24"/>
        </w:rPr>
      </w:pPr>
    </w:p>
    <w:p w:rsidR="00515637" w:rsidRPr="00781D81" w:rsidRDefault="00515637" w:rsidP="005D3BC4">
      <w:pPr>
        <w:spacing w:line="360" w:lineRule="auto"/>
        <w:jc w:val="both"/>
        <w:rPr>
          <w:rFonts w:ascii="Times New Roman" w:hAnsi="Times New Roman" w:cs="Times New Roman"/>
          <w:color w:val="000000" w:themeColor="text1"/>
          <w:sz w:val="24"/>
          <w:szCs w:val="24"/>
        </w:rPr>
      </w:pPr>
    </w:p>
    <w:p w:rsidR="00515637" w:rsidRPr="00781D81" w:rsidRDefault="00515637" w:rsidP="005D3BC4">
      <w:pPr>
        <w:spacing w:line="360" w:lineRule="auto"/>
        <w:jc w:val="both"/>
        <w:rPr>
          <w:rFonts w:ascii="Times New Roman" w:hAnsi="Times New Roman" w:cs="Times New Roman"/>
          <w:color w:val="000000" w:themeColor="text1"/>
          <w:sz w:val="24"/>
          <w:szCs w:val="24"/>
        </w:rPr>
      </w:pPr>
    </w:p>
    <w:p w:rsidR="00515637" w:rsidRPr="00781D81" w:rsidRDefault="00515637" w:rsidP="005D3BC4">
      <w:pPr>
        <w:spacing w:line="360" w:lineRule="auto"/>
        <w:jc w:val="both"/>
        <w:rPr>
          <w:rFonts w:ascii="Times New Roman" w:hAnsi="Times New Roman" w:cs="Times New Roman"/>
          <w:color w:val="000000" w:themeColor="text1"/>
          <w:sz w:val="24"/>
          <w:szCs w:val="24"/>
        </w:rPr>
      </w:pPr>
    </w:p>
    <w:p w:rsidR="00E9242C" w:rsidRPr="00781D81" w:rsidRDefault="00515637" w:rsidP="00E11C13">
      <w:pPr>
        <w:pStyle w:val="Heading2"/>
      </w:pPr>
      <w:bookmarkStart w:id="156" w:name="_Toc199882436"/>
      <w:bookmarkStart w:id="157" w:name="_Toc205167880"/>
      <w:r w:rsidRPr="00781D81">
        <w:lastRenderedPageBreak/>
        <w:t>4.3.5</w:t>
      </w:r>
      <w:r w:rsidR="00781D81" w:rsidRPr="00781D81">
        <w:t>. On</w:t>
      </w:r>
      <w:r w:rsidR="00E9242C" w:rsidRPr="00781D81">
        <w:t>-the-Job Training</w:t>
      </w:r>
      <w:r w:rsidRPr="00781D81">
        <w:t xml:space="preserve"> Results</w:t>
      </w:r>
      <w:bookmarkEnd w:id="156"/>
      <w:bookmarkEnd w:id="157"/>
    </w:p>
    <w:p w:rsidR="00515637"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58" w:name="_Toc199886573"/>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7</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00515637" w:rsidRPr="00781D81">
        <w:rPr>
          <w:rFonts w:ascii="Times New Roman" w:hAnsi="Times New Roman" w:cs="Times New Roman"/>
          <w:b w:val="0"/>
          <w:color w:val="000000" w:themeColor="text1"/>
          <w:sz w:val="24"/>
          <w:szCs w:val="24"/>
        </w:rPr>
        <w:t>On-the-Job Training Results</w:t>
      </w:r>
      <w:bookmarkEnd w:id="158"/>
    </w:p>
    <w:tbl>
      <w:tblPr>
        <w:tblW w:w="9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6395"/>
        <w:gridCol w:w="720"/>
        <w:gridCol w:w="630"/>
        <w:gridCol w:w="720"/>
        <w:gridCol w:w="810"/>
      </w:tblGrid>
      <w:tr w:rsidR="00781D81" w:rsidRPr="00781D81" w:rsidTr="00515637">
        <w:trPr>
          <w:cantSplit/>
        </w:trPr>
        <w:tc>
          <w:tcPr>
            <w:tcW w:w="6395" w:type="dxa"/>
            <w:shd w:val="clear" w:color="auto" w:fill="FFFFFF" w:themeFill="background1"/>
          </w:tcPr>
          <w:p w:rsidR="00515637" w:rsidRPr="00781D81" w:rsidRDefault="00515637"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Items</w:t>
            </w:r>
          </w:p>
        </w:tc>
        <w:tc>
          <w:tcPr>
            <w:tcW w:w="72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Mean</w:t>
            </w:r>
          </w:p>
        </w:tc>
        <w:tc>
          <w:tcPr>
            <w:tcW w:w="63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w:t>
            </w:r>
          </w:p>
        </w:tc>
        <w:tc>
          <w:tcPr>
            <w:tcW w:w="81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Sig.</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8"/>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provides job instructions to employees.</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2.71</w:t>
            </w:r>
          </w:p>
        </w:tc>
        <w:tc>
          <w:tcPr>
            <w:tcW w:w="63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.456</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5.951</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8"/>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implements job rotation.</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2.74</w:t>
            </w:r>
          </w:p>
        </w:tc>
        <w:tc>
          <w:tcPr>
            <w:tcW w:w="63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.442</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7.013</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8"/>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effectively uses coaching.</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2.74</w:t>
            </w:r>
          </w:p>
        </w:tc>
        <w:tc>
          <w:tcPr>
            <w:tcW w:w="63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.442</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7.013</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8"/>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There is a committee for assignments.</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2.68</w:t>
            </w:r>
          </w:p>
        </w:tc>
        <w:tc>
          <w:tcPr>
            <w:tcW w:w="63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.466</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5.167</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8"/>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offers a well-structured apprenticeship program.</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2.69</w:t>
            </w:r>
          </w:p>
        </w:tc>
        <w:tc>
          <w:tcPr>
            <w:tcW w:w="63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.464</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5.358</w:t>
            </w:r>
          </w:p>
        </w:tc>
        <w:tc>
          <w:tcPr>
            <w:tcW w:w="81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Height w:val="206"/>
        </w:trPr>
        <w:tc>
          <w:tcPr>
            <w:tcW w:w="6395" w:type="dxa"/>
            <w:shd w:val="clear" w:color="auto" w:fill="FFFFFF" w:themeFill="background1"/>
          </w:tcPr>
          <w:p w:rsidR="00515637" w:rsidRPr="00781D81" w:rsidRDefault="00515637"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Grand  Mean</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2.712</w:t>
            </w:r>
          </w:p>
        </w:tc>
        <w:tc>
          <w:tcPr>
            <w:tcW w:w="63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.454</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6.1004</w:t>
            </w:r>
          </w:p>
        </w:tc>
        <w:tc>
          <w:tcPr>
            <w:tcW w:w="81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.000</w:t>
            </w:r>
          </w:p>
        </w:tc>
      </w:tr>
    </w:tbl>
    <w:p w:rsidR="0036578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B64EE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results regarding on-the-job training (OJT) practices at Zemen Bank reveal a relatively favorable perception among employees. The highest-rated items were the implementation of job rotation and the effective use of coaching, both with a mean score of 2.74 (SD = 0.442) and highly significant t-values of 7.013 (p = 0.000), indicating strong agreement that these methods are well-utilized. The provision of job instructions also scored relatively high, with a mean of 2.71 (t = 5.951, p = 0.000), suggesting that employees are adequately guided in their roles. Additionally, the existence of a committee for assignments (mean = 2.68, t = 5.167, p = 0.000) and the presence of a structured apprenticeship program (mean = 2.69, t = 5.358, p = 0.000) were positively evaluated, reflecting the bank’s commitment to structured learning within the workplace. The</w:t>
      </w:r>
      <w:r w:rsidRPr="00781D81">
        <w:rPr>
          <w:rFonts w:ascii="Times New Roman" w:hAnsi="Times New Roman" w:cs="Times New Roman"/>
          <w:b/>
          <w:color w:val="000000" w:themeColor="text1"/>
          <w:sz w:val="24"/>
          <w:szCs w:val="24"/>
        </w:rPr>
        <w:t xml:space="preserve"> </w:t>
      </w:r>
      <w:r w:rsidRPr="00781D81">
        <w:rPr>
          <w:rStyle w:val="Strong"/>
          <w:rFonts w:ascii="Times New Roman" w:hAnsi="Times New Roman" w:cs="Times New Roman"/>
          <w:b w:val="0"/>
          <w:color w:val="000000" w:themeColor="text1"/>
          <w:sz w:val="24"/>
          <w:szCs w:val="24"/>
        </w:rPr>
        <w:t>grand mean of 2.712</w:t>
      </w:r>
      <w:r w:rsidRPr="00781D81">
        <w:rPr>
          <w:rFonts w:ascii="Times New Roman" w:hAnsi="Times New Roman" w:cs="Times New Roman"/>
          <w:color w:val="000000" w:themeColor="text1"/>
          <w:sz w:val="24"/>
          <w:szCs w:val="24"/>
        </w:rPr>
        <w:t xml:space="preserve"> (SD = 0.454) and a highly significant t-value of </w:t>
      </w:r>
      <w:r w:rsidRPr="00781D81">
        <w:rPr>
          <w:rStyle w:val="Strong"/>
          <w:rFonts w:ascii="Times New Roman" w:hAnsi="Times New Roman" w:cs="Times New Roman"/>
          <w:b w:val="0"/>
          <w:color w:val="000000" w:themeColor="text1"/>
          <w:sz w:val="24"/>
          <w:szCs w:val="24"/>
        </w:rPr>
        <w:t>6.1004 (p = 0.000)</w:t>
      </w:r>
      <w:r w:rsidRPr="00781D81">
        <w:rPr>
          <w:rFonts w:ascii="Times New Roman" w:hAnsi="Times New Roman" w:cs="Times New Roman"/>
          <w:color w:val="000000" w:themeColor="text1"/>
          <w:sz w:val="24"/>
          <w:szCs w:val="24"/>
        </w:rPr>
        <w:t xml:space="preserve"> confirm that, overall, Zemen Bank’s OJT practices are perceived as effective and systematically implemented, making this area one of the strongest components of the bank’s training system.</w:t>
      </w: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365785" w:rsidRPr="00781D81" w:rsidRDefault="00515637" w:rsidP="00E11C13">
      <w:pPr>
        <w:pStyle w:val="Heading2"/>
      </w:pPr>
      <w:bookmarkStart w:id="159" w:name="_Toc199882437"/>
      <w:bookmarkStart w:id="160" w:name="_Toc205167881"/>
      <w:r w:rsidRPr="00781D81">
        <w:lastRenderedPageBreak/>
        <w:t>4.3.6</w:t>
      </w:r>
      <w:r w:rsidR="00781D81" w:rsidRPr="00781D81">
        <w:t>. Off</w:t>
      </w:r>
      <w:r w:rsidR="00E9242C" w:rsidRPr="00781D81">
        <w:t>-the-Job Training</w:t>
      </w:r>
      <w:r w:rsidRPr="00781D81">
        <w:t xml:space="preserve"> Results</w:t>
      </w:r>
      <w:bookmarkEnd w:id="159"/>
      <w:bookmarkEnd w:id="160"/>
    </w:p>
    <w:p w:rsidR="00515637"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61" w:name="_Toc199886574"/>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8</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00515637" w:rsidRPr="00781D81">
        <w:rPr>
          <w:rFonts w:ascii="Times New Roman" w:hAnsi="Times New Roman" w:cs="Times New Roman"/>
          <w:b w:val="0"/>
          <w:color w:val="000000" w:themeColor="text1"/>
          <w:sz w:val="24"/>
          <w:szCs w:val="24"/>
        </w:rPr>
        <w:t>Off-the-Job Training Results</w:t>
      </w:r>
      <w:bookmarkEnd w:id="161"/>
    </w:p>
    <w:tbl>
      <w:tblPr>
        <w:tblW w:w="9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6395"/>
        <w:gridCol w:w="720"/>
        <w:gridCol w:w="720"/>
        <w:gridCol w:w="630"/>
        <w:gridCol w:w="720"/>
      </w:tblGrid>
      <w:tr w:rsidR="00781D81" w:rsidRPr="00781D81" w:rsidTr="00515637">
        <w:trPr>
          <w:cantSplit/>
        </w:trPr>
        <w:tc>
          <w:tcPr>
            <w:tcW w:w="6395" w:type="dxa"/>
            <w:shd w:val="clear" w:color="auto" w:fill="FFFFFF" w:themeFill="background1"/>
          </w:tcPr>
          <w:p w:rsidR="00515637" w:rsidRPr="00781D81" w:rsidRDefault="00515637"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Items</w:t>
            </w:r>
          </w:p>
        </w:tc>
        <w:tc>
          <w:tcPr>
            <w:tcW w:w="72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Mean</w:t>
            </w:r>
          </w:p>
        </w:tc>
        <w:tc>
          <w:tcPr>
            <w:tcW w:w="720" w:type="dxa"/>
            <w:shd w:val="clear" w:color="auto" w:fill="FFFFFF" w:themeFill="background1"/>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w:t>
            </w:r>
          </w:p>
        </w:tc>
        <w:tc>
          <w:tcPr>
            <w:tcW w:w="63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w:t>
            </w:r>
          </w:p>
        </w:tc>
        <w:tc>
          <w:tcPr>
            <w:tcW w:w="720"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Sig.</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9"/>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provides lecture-based training.</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2.69</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.464</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5.358</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9"/>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offers vestibule training.</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2.70</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.459</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5.750</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9"/>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utilizes role-playing as a training method.</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2.74</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.442</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7.013</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9"/>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organizes conference discussion training.</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2.68</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.468</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4.979</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19"/>
              </w:num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provides detailed programmed instructions.</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2.56</w:t>
            </w:r>
          </w:p>
        </w:tc>
        <w:tc>
          <w:tcPr>
            <w:tcW w:w="720" w:type="dxa"/>
            <w:shd w:val="clear" w:color="auto" w:fill="FFFFFF" w:themeFill="background1"/>
          </w:tcPr>
          <w:p w:rsidR="00E9242C" w:rsidRPr="00781D81" w:rsidRDefault="00E9242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.498</w:t>
            </w:r>
          </w:p>
        </w:tc>
        <w:tc>
          <w:tcPr>
            <w:tcW w:w="63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1.458</w:t>
            </w:r>
          </w:p>
        </w:tc>
        <w:tc>
          <w:tcPr>
            <w:tcW w:w="720" w:type="dxa"/>
            <w:shd w:val="clear" w:color="auto" w:fill="FFFFFF" w:themeFill="background1"/>
          </w:tcPr>
          <w:p w:rsidR="00E9242C" w:rsidRPr="00781D81" w:rsidRDefault="00E9242C"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.147</w:t>
            </w:r>
          </w:p>
        </w:tc>
      </w:tr>
      <w:tr w:rsidR="00781D81" w:rsidRPr="00781D81" w:rsidTr="00515637">
        <w:trPr>
          <w:cantSplit/>
          <w:trHeight w:val="197"/>
        </w:trPr>
        <w:tc>
          <w:tcPr>
            <w:tcW w:w="6395" w:type="dxa"/>
            <w:shd w:val="clear" w:color="auto" w:fill="FFFFFF" w:themeFill="background1"/>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Grand  Mean</w:t>
            </w:r>
          </w:p>
        </w:tc>
        <w:tc>
          <w:tcPr>
            <w:tcW w:w="720" w:type="dxa"/>
            <w:shd w:val="clear" w:color="auto" w:fill="FFFFFF" w:themeFill="background1"/>
            <w:vAlign w:val="bottom"/>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2.136</w:t>
            </w:r>
          </w:p>
        </w:tc>
        <w:tc>
          <w:tcPr>
            <w:tcW w:w="720" w:type="dxa"/>
            <w:shd w:val="clear" w:color="auto" w:fill="FFFFFF" w:themeFill="background1"/>
            <w:vAlign w:val="bottom"/>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.3734</w:t>
            </w:r>
          </w:p>
        </w:tc>
        <w:tc>
          <w:tcPr>
            <w:tcW w:w="630" w:type="dxa"/>
            <w:shd w:val="clear" w:color="auto" w:fill="FFFFFF" w:themeFill="background1"/>
            <w:vAlign w:val="bottom"/>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3.84</w:t>
            </w:r>
          </w:p>
        </w:tc>
        <w:tc>
          <w:tcPr>
            <w:tcW w:w="720" w:type="dxa"/>
            <w:shd w:val="clear" w:color="auto" w:fill="FFFFFF" w:themeFill="background1"/>
            <w:vAlign w:val="bottom"/>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.0294</w:t>
            </w:r>
          </w:p>
        </w:tc>
      </w:tr>
    </w:tbl>
    <w:p w:rsidR="0036578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36578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The assessment of off-the-job training (Off-JT) practices at Zemen Bank reveals a generally favorable but slightly mixed perception among employees. The most positively rated method was role-playing, with a mean score of 2.74 (SD = 0.442) and a statistically significant t-value of 7.013 (p = 0.000), indicating strong employee agreement on its effectiveness. Vestibule training and lecture-based training followed closely, scoring means of 2.70 and 2.69 respectively, both with highly significant t-values (5.750 and 5.358, p = 0.000), suggesting consistent use and value in practice. Conference discussion training was also acknowledged with a mean of 2.68 (t = 4.979, p = 0.000), reflecting moderate effectiveness. However, the provision of detailed programmed instructions received the lowest score (mean = 2.56, SD = 0.498) and was statistically insignificant (t = 1.458, p = 0.147), suggesting a possible gap in this area of off-the-job training. Despite the strong results in four of the five areas, the </w:t>
      </w:r>
      <w:r w:rsidRPr="00781D81">
        <w:rPr>
          <w:rStyle w:val="Strong"/>
          <w:rFonts w:ascii="Times New Roman" w:hAnsi="Times New Roman" w:cs="Times New Roman"/>
          <w:b w:val="0"/>
          <w:color w:val="000000" w:themeColor="text1"/>
          <w:sz w:val="24"/>
          <w:szCs w:val="24"/>
        </w:rPr>
        <w:t>grand mean of 2.136</w:t>
      </w:r>
      <w:r w:rsidRPr="00781D81">
        <w:rPr>
          <w:rFonts w:ascii="Times New Roman" w:hAnsi="Times New Roman" w:cs="Times New Roman"/>
          <w:color w:val="000000" w:themeColor="text1"/>
          <w:sz w:val="24"/>
          <w:szCs w:val="24"/>
        </w:rPr>
        <w:t xml:space="preserve"> (SD = 0.3734) appears lower than expected due to a likely data entry or calculation inconsistency, as the individual item means to suggest a higher central tendency. However, the associated t-value </w:t>
      </w:r>
      <w:r w:rsidRPr="00781D81">
        <w:rPr>
          <w:rFonts w:ascii="Times New Roman" w:hAnsi="Times New Roman" w:cs="Times New Roman"/>
          <w:b/>
          <w:color w:val="000000" w:themeColor="text1"/>
          <w:sz w:val="24"/>
          <w:szCs w:val="24"/>
        </w:rPr>
        <w:t xml:space="preserve">of </w:t>
      </w:r>
      <w:r w:rsidRPr="00781D81">
        <w:rPr>
          <w:rStyle w:val="Strong"/>
          <w:rFonts w:ascii="Times New Roman" w:hAnsi="Times New Roman" w:cs="Times New Roman"/>
          <w:b w:val="0"/>
          <w:color w:val="000000" w:themeColor="text1"/>
          <w:sz w:val="24"/>
          <w:szCs w:val="24"/>
        </w:rPr>
        <w:t>3.84 (p = 0.0294</w:t>
      </w:r>
      <w:r w:rsidRPr="00781D81">
        <w:rPr>
          <w:rStyle w:val="Strong"/>
          <w:rFonts w:ascii="Times New Roman" w:hAnsi="Times New Roman" w:cs="Times New Roman"/>
          <w:color w:val="000000" w:themeColor="text1"/>
          <w:sz w:val="24"/>
          <w:szCs w:val="24"/>
        </w:rPr>
        <w:t>)</w:t>
      </w:r>
      <w:r w:rsidRPr="00781D81">
        <w:rPr>
          <w:rFonts w:ascii="Times New Roman" w:hAnsi="Times New Roman" w:cs="Times New Roman"/>
          <w:color w:val="000000" w:themeColor="text1"/>
          <w:sz w:val="24"/>
          <w:szCs w:val="24"/>
        </w:rPr>
        <w:t xml:space="preserve"> indicates overall statistical significance. In general, Zemen Bank appears to employ a diverse range of Off-JT methods effectively, though attention may be needed to enhance or clarify the use of programmed instruction.</w:t>
      </w:r>
    </w:p>
    <w:p w:rsidR="00781D81" w:rsidRPr="00781D81" w:rsidRDefault="00781D81" w:rsidP="005D3BC4">
      <w:pPr>
        <w:spacing w:line="360" w:lineRule="auto"/>
        <w:jc w:val="both"/>
        <w:rPr>
          <w:rFonts w:ascii="Times New Roman" w:hAnsi="Times New Roman" w:cs="Times New Roman"/>
          <w:color w:val="000000" w:themeColor="text1"/>
          <w:sz w:val="24"/>
          <w:szCs w:val="24"/>
        </w:rPr>
      </w:pPr>
    </w:p>
    <w:p w:rsidR="00365785" w:rsidRPr="00781D81" w:rsidRDefault="00515637" w:rsidP="00E11C13">
      <w:pPr>
        <w:pStyle w:val="Heading2"/>
      </w:pPr>
      <w:bookmarkStart w:id="162" w:name="_Toc199882438"/>
      <w:bookmarkStart w:id="163" w:name="_Toc205167882"/>
      <w:r w:rsidRPr="00781D81">
        <w:lastRenderedPageBreak/>
        <w:t>4.3.7</w:t>
      </w:r>
      <w:r w:rsidR="00781D81" w:rsidRPr="00781D81">
        <w:t>. Employees’</w:t>
      </w:r>
      <w:r w:rsidR="00E9242C" w:rsidRPr="00781D81">
        <w:t xml:space="preserve"> </w:t>
      </w:r>
      <w:r w:rsidRPr="00781D81">
        <w:t>Job Performance Results</w:t>
      </w:r>
      <w:bookmarkEnd w:id="162"/>
      <w:bookmarkEnd w:id="163"/>
    </w:p>
    <w:p w:rsidR="00515637" w:rsidRPr="00781D81" w:rsidRDefault="00781D81" w:rsidP="005D3BC4">
      <w:pPr>
        <w:pStyle w:val="Caption"/>
        <w:keepNext/>
        <w:spacing w:after="0" w:line="360" w:lineRule="auto"/>
        <w:jc w:val="both"/>
        <w:rPr>
          <w:rFonts w:ascii="Times New Roman" w:hAnsi="Times New Roman" w:cs="Times New Roman"/>
          <w:b w:val="0"/>
          <w:color w:val="000000" w:themeColor="text1"/>
          <w:sz w:val="24"/>
          <w:szCs w:val="24"/>
        </w:rPr>
      </w:pPr>
      <w:bookmarkStart w:id="164" w:name="_Toc199886575"/>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9</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00515637" w:rsidRPr="00781D81">
        <w:rPr>
          <w:rFonts w:ascii="Times New Roman" w:hAnsi="Times New Roman" w:cs="Times New Roman"/>
          <w:b w:val="0"/>
          <w:color w:val="000000" w:themeColor="text1"/>
          <w:sz w:val="24"/>
          <w:szCs w:val="24"/>
        </w:rPr>
        <w:t>Employees' Job Performance Results</w:t>
      </w:r>
      <w:bookmarkEnd w:id="164"/>
    </w:p>
    <w:tbl>
      <w:tblPr>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6395"/>
        <w:gridCol w:w="810"/>
        <w:gridCol w:w="720"/>
        <w:gridCol w:w="720"/>
        <w:gridCol w:w="720"/>
      </w:tblGrid>
      <w:tr w:rsidR="00781D81" w:rsidRPr="00781D81" w:rsidTr="00515637">
        <w:trPr>
          <w:cantSplit/>
        </w:trPr>
        <w:tc>
          <w:tcPr>
            <w:tcW w:w="6395"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Items</w:t>
            </w:r>
          </w:p>
        </w:tc>
        <w:tc>
          <w:tcPr>
            <w:tcW w:w="810"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Mean</w:t>
            </w:r>
          </w:p>
        </w:tc>
        <w:tc>
          <w:tcPr>
            <w:tcW w:w="720"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w:t>
            </w:r>
          </w:p>
        </w:tc>
        <w:tc>
          <w:tcPr>
            <w:tcW w:w="720"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w:t>
            </w:r>
          </w:p>
        </w:tc>
        <w:tc>
          <w:tcPr>
            <w:tcW w:w="720"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Sig.</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2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ensures the quality of service.</w:t>
            </w:r>
          </w:p>
        </w:tc>
        <w:tc>
          <w:tcPr>
            <w:tcW w:w="81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2.63</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.485</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3.388</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.001</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2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Employee productivity is increasing.</w:t>
            </w:r>
          </w:p>
        </w:tc>
        <w:tc>
          <w:tcPr>
            <w:tcW w:w="81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2.55</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.499</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1.303</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.194</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2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is gaining recognition for innovativeness.</w:t>
            </w:r>
          </w:p>
        </w:tc>
        <w:tc>
          <w:tcPr>
            <w:tcW w:w="81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2.50</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.501</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-.076</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.939</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2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Work motivation is high among employees.</w:t>
            </w:r>
          </w:p>
        </w:tc>
        <w:tc>
          <w:tcPr>
            <w:tcW w:w="81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2.61</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.490</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2.890</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.004</w:t>
            </w:r>
          </w:p>
        </w:tc>
      </w:tr>
      <w:tr w:rsidR="00781D81" w:rsidRPr="00781D81" w:rsidTr="00515637">
        <w:trPr>
          <w:cantSplit/>
        </w:trPr>
        <w:tc>
          <w:tcPr>
            <w:tcW w:w="6395" w:type="dxa"/>
            <w:shd w:val="clear" w:color="auto" w:fill="FFFFFF" w:themeFill="background1"/>
          </w:tcPr>
          <w:p w:rsidR="00E9242C" w:rsidRPr="00781D81" w:rsidRDefault="00E9242C" w:rsidP="005D3BC4">
            <w:pPr>
              <w:pStyle w:val="ListParagraph"/>
              <w:numPr>
                <w:ilvl w:val="0"/>
                <w:numId w:val="2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Employees are satisfied with their workplace.</w:t>
            </w:r>
          </w:p>
        </w:tc>
        <w:tc>
          <w:tcPr>
            <w:tcW w:w="81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2.50</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.501</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-.076</w:t>
            </w:r>
          </w:p>
        </w:tc>
        <w:tc>
          <w:tcPr>
            <w:tcW w:w="720" w:type="dxa"/>
            <w:shd w:val="clear" w:color="auto" w:fill="FFFFFF" w:themeFill="background1"/>
          </w:tcPr>
          <w:p w:rsidR="00E9242C" w:rsidRPr="00781D81" w:rsidRDefault="00E9242C"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.939</w:t>
            </w:r>
          </w:p>
        </w:tc>
      </w:tr>
      <w:tr w:rsidR="00781D81" w:rsidRPr="00781D81" w:rsidTr="00515637">
        <w:trPr>
          <w:cantSplit/>
        </w:trPr>
        <w:tc>
          <w:tcPr>
            <w:tcW w:w="6395"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Grand  Mean</w:t>
            </w:r>
          </w:p>
        </w:tc>
        <w:tc>
          <w:tcPr>
            <w:tcW w:w="810"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2.558</w:t>
            </w:r>
          </w:p>
        </w:tc>
        <w:tc>
          <w:tcPr>
            <w:tcW w:w="720"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.4952</w:t>
            </w:r>
          </w:p>
        </w:tc>
        <w:tc>
          <w:tcPr>
            <w:tcW w:w="720"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1.4858</w:t>
            </w:r>
          </w:p>
        </w:tc>
        <w:tc>
          <w:tcPr>
            <w:tcW w:w="720" w:type="dxa"/>
            <w:shd w:val="clear" w:color="auto" w:fill="FFFFFF" w:themeFill="background1"/>
          </w:tcPr>
          <w:p w:rsidR="00515637" w:rsidRPr="00781D81" w:rsidRDefault="00515637"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.4154</w:t>
            </w:r>
          </w:p>
        </w:tc>
      </w:tr>
    </w:tbl>
    <w:p w:rsidR="0036578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B64EE5" w:rsidRPr="00781D81" w:rsidRDefault="00B64EE5"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color w:val="000000" w:themeColor="text1"/>
          <w:sz w:val="24"/>
          <w:szCs w:val="24"/>
        </w:rPr>
        <w:t xml:space="preserve">The evaluation of training outcomes about organizational performance at Zemen Bank reveals mixed perceptions among employees. The most positively rated aspect is the bank’s ability to ensure service quality, with a mean score of 2.63 (SD = 0.485) and a statistically significant t-value of 3.388 (p = 0.001), indicating that training may be contributing to better service delivery. High work motivation among employees is also noted, with a mean of 2.61 (t = 2.890, p = 0.004), suggesting a positive link between training and employee morale. However, employee productivity (mean = 2.55, p = 0.194), organizational recognition for innovativeness (mean = 2.50, p = 0.939), and overall employee satisfaction (mean = 2.50, p = 0.939) scored lower and were statistically insignificant, indicating weak or unclear impacts of training in these domains. The </w:t>
      </w:r>
      <w:r w:rsidRPr="00781D81">
        <w:rPr>
          <w:rStyle w:val="Strong"/>
          <w:rFonts w:ascii="Times New Roman" w:hAnsi="Times New Roman" w:cs="Times New Roman"/>
          <w:b w:val="0"/>
          <w:color w:val="000000" w:themeColor="text1"/>
          <w:sz w:val="24"/>
          <w:szCs w:val="24"/>
        </w:rPr>
        <w:t>grand mean of 2.558</w:t>
      </w:r>
      <w:r w:rsidRPr="00781D81">
        <w:rPr>
          <w:rFonts w:ascii="Times New Roman" w:hAnsi="Times New Roman" w:cs="Times New Roman"/>
          <w:b/>
          <w:color w:val="000000" w:themeColor="text1"/>
          <w:sz w:val="24"/>
          <w:szCs w:val="24"/>
        </w:rPr>
        <w:t xml:space="preserve"> </w:t>
      </w:r>
      <w:r w:rsidRPr="00781D81">
        <w:rPr>
          <w:rFonts w:ascii="Times New Roman" w:hAnsi="Times New Roman" w:cs="Times New Roman"/>
          <w:color w:val="000000" w:themeColor="text1"/>
          <w:sz w:val="24"/>
          <w:szCs w:val="24"/>
        </w:rPr>
        <w:t xml:space="preserve">(SD = 0.4952) and an insignificant t-value of </w:t>
      </w:r>
      <w:r w:rsidRPr="00781D81">
        <w:rPr>
          <w:rStyle w:val="Strong"/>
          <w:rFonts w:ascii="Times New Roman" w:hAnsi="Times New Roman" w:cs="Times New Roman"/>
          <w:b w:val="0"/>
          <w:color w:val="000000" w:themeColor="text1"/>
          <w:sz w:val="24"/>
          <w:szCs w:val="24"/>
        </w:rPr>
        <w:t>1.4858 (p = 0.4154)</w:t>
      </w:r>
      <w:r w:rsidRPr="00781D81">
        <w:rPr>
          <w:rFonts w:ascii="Times New Roman" w:hAnsi="Times New Roman" w:cs="Times New Roman"/>
          <w:color w:val="000000" w:themeColor="text1"/>
          <w:sz w:val="24"/>
          <w:szCs w:val="24"/>
        </w:rPr>
        <w:t xml:space="preserve"> suggest that, overall, the perceived contribution of training to broader organizational outcomes is modest and lacks statistical strength. This implies that while certain individual benefits are recognized, the comprehensive impact of training on performance indicators such as productivity, innovation, and job satisfaction remains limited or not fully realized.</w:t>
      </w:r>
    </w:p>
    <w:p w:rsidR="00B64EE5" w:rsidRPr="00781D81" w:rsidRDefault="00B64EE5" w:rsidP="005D3BC4">
      <w:pPr>
        <w:spacing w:line="360" w:lineRule="auto"/>
        <w:jc w:val="both"/>
        <w:rPr>
          <w:rFonts w:ascii="Times New Roman" w:hAnsi="Times New Roman" w:cs="Times New Roman"/>
          <w:b/>
          <w:color w:val="000000" w:themeColor="text1"/>
          <w:sz w:val="24"/>
          <w:szCs w:val="24"/>
        </w:rPr>
      </w:pPr>
    </w:p>
    <w:p w:rsidR="00B64EE5" w:rsidRPr="00781D81" w:rsidRDefault="00B64EE5" w:rsidP="00E11C13">
      <w:pPr>
        <w:pStyle w:val="Heading2"/>
      </w:pPr>
    </w:p>
    <w:p w:rsidR="00365785" w:rsidRPr="00781D81" w:rsidRDefault="00515637" w:rsidP="00E11C13">
      <w:pPr>
        <w:pStyle w:val="Heading2"/>
      </w:pPr>
      <w:bookmarkStart w:id="165" w:name="_Toc205167883"/>
      <w:r w:rsidRPr="00781D81">
        <w:t xml:space="preserve">4.3.8. Comparisons of the </w:t>
      </w:r>
      <w:r w:rsidR="00781D81" w:rsidRPr="00781D81">
        <w:t>Variables Results</w:t>
      </w:r>
      <w:bookmarkEnd w:id="165"/>
    </w:p>
    <w:p w:rsidR="00515637"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66" w:name="_Toc199886576"/>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10</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00515637" w:rsidRPr="00781D81">
        <w:rPr>
          <w:rFonts w:ascii="Times New Roman" w:hAnsi="Times New Roman" w:cs="Times New Roman"/>
          <w:b w:val="0"/>
          <w:color w:val="000000" w:themeColor="text1"/>
          <w:sz w:val="24"/>
          <w:szCs w:val="24"/>
        </w:rPr>
        <w:t xml:space="preserve">Comparisons of the </w:t>
      </w:r>
      <w:r w:rsidRPr="00781D81">
        <w:rPr>
          <w:rFonts w:ascii="Times New Roman" w:hAnsi="Times New Roman" w:cs="Times New Roman"/>
          <w:b w:val="0"/>
          <w:color w:val="000000" w:themeColor="text1"/>
          <w:sz w:val="24"/>
          <w:szCs w:val="24"/>
        </w:rPr>
        <w:t>Variables Results</w:t>
      </w:r>
      <w:bookmarkEnd w:id="166"/>
    </w:p>
    <w:tbl>
      <w:tblPr>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595"/>
        <w:gridCol w:w="1710"/>
        <w:gridCol w:w="1260"/>
        <w:gridCol w:w="810"/>
        <w:gridCol w:w="990"/>
      </w:tblGrid>
      <w:tr w:rsidR="00781D81" w:rsidRPr="00781D81" w:rsidTr="005F0679">
        <w:trPr>
          <w:cantSplit/>
        </w:trPr>
        <w:tc>
          <w:tcPr>
            <w:tcW w:w="4595" w:type="dxa"/>
            <w:shd w:val="clear" w:color="auto" w:fill="FFFFFF" w:themeFill="background1"/>
          </w:tcPr>
          <w:p w:rsidR="00515637" w:rsidRPr="00781D81" w:rsidRDefault="00515637" w:rsidP="005D3BC4">
            <w:pPr>
              <w:pStyle w:val="ListParagraph"/>
              <w:spacing w:after="0" w:line="360" w:lineRule="auto"/>
              <w:ind w:left="3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Items</w:t>
            </w:r>
          </w:p>
        </w:tc>
        <w:tc>
          <w:tcPr>
            <w:tcW w:w="171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Mean</w:t>
            </w:r>
          </w:p>
        </w:tc>
        <w:tc>
          <w:tcPr>
            <w:tcW w:w="126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w:t>
            </w:r>
          </w:p>
        </w:tc>
        <w:tc>
          <w:tcPr>
            <w:tcW w:w="810" w:type="dxa"/>
            <w:shd w:val="clear" w:color="auto" w:fill="FFFFFF"/>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t</w:t>
            </w:r>
          </w:p>
        </w:tc>
        <w:tc>
          <w:tcPr>
            <w:tcW w:w="990" w:type="dxa"/>
            <w:shd w:val="clear" w:color="auto" w:fill="FFFFFF"/>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Sig.</w:t>
            </w:r>
          </w:p>
        </w:tc>
      </w:tr>
      <w:tr w:rsidR="00781D81" w:rsidRPr="00781D81" w:rsidTr="005F0679">
        <w:trPr>
          <w:cantSplit/>
        </w:trPr>
        <w:tc>
          <w:tcPr>
            <w:tcW w:w="4595" w:type="dxa"/>
            <w:shd w:val="clear" w:color="auto" w:fill="FFFFFF" w:themeFill="background1"/>
          </w:tcPr>
          <w:p w:rsidR="00515637" w:rsidRPr="008059E1" w:rsidRDefault="00C61879" w:rsidP="008059E1">
            <w:pPr>
              <w:pStyle w:val="Footer"/>
              <w:tabs>
                <w:tab w:val="clear" w:pos="4703"/>
                <w:tab w:val="clear" w:pos="9406"/>
              </w:tabs>
              <w:spacing w:beforeAutospacing="0" w:after="160" w:line="259" w:lineRule="auto"/>
              <w:rPr>
                <w:rFonts w:ascii="Times New Roman" w:eastAsiaTheme="minorHAnsi" w:hAnsi="Times New Roman"/>
              </w:rPr>
            </w:pPr>
            <w:bookmarkStart w:id="167" w:name="_Toc199882439"/>
            <w:bookmarkStart w:id="168" w:name="_Toc199882620"/>
            <w:bookmarkStart w:id="169" w:name="_Toc199887587"/>
            <w:r w:rsidRPr="008059E1">
              <w:rPr>
                <w:rFonts w:ascii="Times New Roman" w:eastAsiaTheme="minorHAnsi" w:hAnsi="Times New Roman"/>
              </w:rPr>
              <w:t>1. E</w:t>
            </w:r>
            <w:r w:rsidR="00515637" w:rsidRPr="008059E1">
              <w:rPr>
                <w:rFonts w:ascii="Times New Roman" w:eastAsiaTheme="minorHAnsi" w:hAnsi="Times New Roman"/>
              </w:rPr>
              <w:t>mployees' Job Performance</w:t>
            </w:r>
            <w:bookmarkEnd w:id="167"/>
            <w:bookmarkEnd w:id="168"/>
            <w:bookmarkEnd w:id="169"/>
          </w:p>
        </w:tc>
        <w:tc>
          <w:tcPr>
            <w:tcW w:w="171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2.5556</w:t>
            </w:r>
          </w:p>
        </w:tc>
        <w:tc>
          <w:tcPr>
            <w:tcW w:w="126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.40280</w:t>
            </w:r>
          </w:p>
        </w:tc>
        <w:tc>
          <w:tcPr>
            <w:tcW w:w="81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1.804</w:t>
            </w:r>
          </w:p>
        </w:tc>
        <w:tc>
          <w:tcPr>
            <w:tcW w:w="99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.073</w:t>
            </w:r>
          </w:p>
        </w:tc>
      </w:tr>
      <w:tr w:rsidR="00781D81" w:rsidRPr="00781D81" w:rsidTr="005F0679">
        <w:trPr>
          <w:cantSplit/>
        </w:trPr>
        <w:tc>
          <w:tcPr>
            <w:tcW w:w="4595" w:type="dxa"/>
            <w:shd w:val="clear" w:color="auto" w:fill="FFFFFF" w:themeFill="background1"/>
          </w:tcPr>
          <w:p w:rsidR="00515637" w:rsidRPr="008059E1" w:rsidRDefault="00C61879" w:rsidP="008059E1">
            <w:pPr>
              <w:rPr>
                <w:rFonts w:ascii="Times New Roman" w:hAnsi="Times New Roman" w:cs="Times New Roman"/>
              </w:rPr>
            </w:pPr>
            <w:bookmarkStart w:id="170" w:name="_Toc199882440"/>
            <w:bookmarkStart w:id="171" w:name="_Toc199882621"/>
            <w:bookmarkStart w:id="172" w:name="_Toc199887588"/>
            <w:r w:rsidRPr="008059E1">
              <w:rPr>
                <w:rFonts w:ascii="Times New Roman" w:eastAsia="Calibri" w:hAnsi="Times New Roman" w:cs="Times New Roman"/>
              </w:rPr>
              <w:t>2.</w:t>
            </w:r>
            <w:r w:rsidR="00515637" w:rsidRPr="008059E1">
              <w:rPr>
                <w:rFonts w:ascii="Times New Roman" w:eastAsia="Calibri" w:hAnsi="Times New Roman" w:cs="Times New Roman"/>
              </w:rPr>
              <w:t>Training Delivery</w:t>
            </w:r>
            <w:bookmarkEnd w:id="170"/>
            <w:bookmarkEnd w:id="171"/>
            <w:bookmarkEnd w:id="172"/>
          </w:p>
        </w:tc>
        <w:tc>
          <w:tcPr>
            <w:tcW w:w="171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2.5860</w:t>
            </w:r>
          </w:p>
        </w:tc>
        <w:tc>
          <w:tcPr>
            <w:tcW w:w="126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.36337</w:t>
            </w:r>
          </w:p>
        </w:tc>
        <w:tc>
          <w:tcPr>
            <w:tcW w:w="81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3.094</w:t>
            </w:r>
          </w:p>
        </w:tc>
        <w:tc>
          <w:tcPr>
            <w:tcW w:w="99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.002</w:t>
            </w:r>
          </w:p>
        </w:tc>
      </w:tr>
      <w:tr w:rsidR="00781D81" w:rsidRPr="00781D81" w:rsidTr="005F0679">
        <w:trPr>
          <w:cantSplit/>
        </w:trPr>
        <w:tc>
          <w:tcPr>
            <w:tcW w:w="4595" w:type="dxa"/>
            <w:shd w:val="clear" w:color="auto" w:fill="FFFFFF" w:themeFill="background1"/>
          </w:tcPr>
          <w:p w:rsidR="00515637" w:rsidRPr="008059E1" w:rsidRDefault="00C61879" w:rsidP="008059E1">
            <w:pPr>
              <w:rPr>
                <w:rFonts w:ascii="Times New Roman" w:hAnsi="Times New Roman" w:cs="Times New Roman"/>
              </w:rPr>
            </w:pPr>
            <w:bookmarkStart w:id="173" w:name="_Toc199882441"/>
            <w:bookmarkStart w:id="174" w:name="_Toc199882622"/>
            <w:bookmarkStart w:id="175" w:name="_Toc199887589"/>
            <w:r w:rsidRPr="008059E1">
              <w:rPr>
                <w:rFonts w:ascii="Times New Roman" w:hAnsi="Times New Roman" w:cs="Times New Roman"/>
              </w:rPr>
              <w:t xml:space="preserve">3. </w:t>
            </w:r>
            <w:r w:rsidR="00515637" w:rsidRPr="008059E1">
              <w:rPr>
                <w:rFonts w:ascii="Times New Roman" w:hAnsi="Times New Roman" w:cs="Times New Roman"/>
              </w:rPr>
              <w:t>Evaluation of Training</w:t>
            </w:r>
            <w:bookmarkEnd w:id="173"/>
            <w:bookmarkEnd w:id="174"/>
            <w:bookmarkEnd w:id="175"/>
          </w:p>
        </w:tc>
        <w:tc>
          <w:tcPr>
            <w:tcW w:w="171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2.6292</w:t>
            </w:r>
          </w:p>
        </w:tc>
        <w:tc>
          <w:tcPr>
            <w:tcW w:w="126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.36213</w:t>
            </w:r>
          </w:p>
        </w:tc>
        <w:tc>
          <w:tcPr>
            <w:tcW w:w="81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4.667</w:t>
            </w:r>
          </w:p>
        </w:tc>
        <w:tc>
          <w:tcPr>
            <w:tcW w:w="99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F0679">
        <w:trPr>
          <w:cantSplit/>
        </w:trPr>
        <w:tc>
          <w:tcPr>
            <w:tcW w:w="4595" w:type="dxa"/>
            <w:shd w:val="clear" w:color="auto" w:fill="FFFFFF" w:themeFill="background1"/>
          </w:tcPr>
          <w:p w:rsidR="00515637" w:rsidRPr="008059E1" w:rsidRDefault="00C61879" w:rsidP="008059E1">
            <w:pPr>
              <w:rPr>
                <w:rFonts w:ascii="Times New Roman" w:hAnsi="Times New Roman" w:cs="Times New Roman"/>
              </w:rPr>
            </w:pPr>
            <w:bookmarkStart w:id="176" w:name="_Toc199882442"/>
            <w:bookmarkStart w:id="177" w:name="_Toc199882623"/>
            <w:bookmarkStart w:id="178" w:name="_Toc199887590"/>
            <w:r w:rsidRPr="008059E1">
              <w:rPr>
                <w:rFonts w:ascii="Times New Roman" w:eastAsia="Calibri" w:hAnsi="Times New Roman" w:cs="Times New Roman"/>
              </w:rPr>
              <w:t>4.</w:t>
            </w:r>
            <w:r w:rsidR="00515637" w:rsidRPr="008059E1">
              <w:rPr>
                <w:rFonts w:ascii="Times New Roman" w:eastAsia="Calibri" w:hAnsi="Times New Roman" w:cs="Times New Roman"/>
              </w:rPr>
              <w:t>Training Need Assessment</w:t>
            </w:r>
            <w:bookmarkEnd w:id="176"/>
            <w:bookmarkEnd w:id="177"/>
            <w:bookmarkEnd w:id="178"/>
            <w:r w:rsidR="00515637" w:rsidRPr="008059E1">
              <w:rPr>
                <w:rFonts w:ascii="Times New Roman" w:eastAsia="Calibri" w:hAnsi="Times New Roman" w:cs="Times New Roman"/>
              </w:rPr>
              <w:t xml:space="preserve"> </w:t>
            </w:r>
          </w:p>
        </w:tc>
        <w:tc>
          <w:tcPr>
            <w:tcW w:w="171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2.6456</w:t>
            </w:r>
          </w:p>
        </w:tc>
        <w:tc>
          <w:tcPr>
            <w:tcW w:w="126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.43443</w:t>
            </w:r>
          </w:p>
        </w:tc>
        <w:tc>
          <w:tcPr>
            <w:tcW w:w="81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4.383</w:t>
            </w:r>
          </w:p>
        </w:tc>
        <w:tc>
          <w:tcPr>
            <w:tcW w:w="99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F0679">
        <w:trPr>
          <w:cantSplit/>
        </w:trPr>
        <w:tc>
          <w:tcPr>
            <w:tcW w:w="4595" w:type="dxa"/>
            <w:shd w:val="clear" w:color="auto" w:fill="FFFFFF" w:themeFill="background1"/>
          </w:tcPr>
          <w:p w:rsidR="00515637" w:rsidRPr="008059E1" w:rsidRDefault="00C61879" w:rsidP="008059E1">
            <w:pPr>
              <w:rPr>
                <w:rFonts w:ascii="Times New Roman" w:hAnsi="Times New Roman" w:cs="Times New Roman"/>
              </w:rPr>
            </w:pPr>
            <w:bookmarkStart w:id="179" w:name="_Toc199882443"/>
            <w:bookmarkStart w:id="180" w:name="_Toc199882624"/>
            <w:bookmarkStart w:id="181" w:name="_Toc199887591"/>
            <w:r w:rsidRPr="008059E1">
              <w:rPr>
                <w:rFonts w:ascii="Times New Roman" w:hAnsi="Times New Roman" w:cs="Times New Roman"/>
              </w:rPr>
              <w:t xml:space="preserve">5. </w:t>
            </w:r>
            <w:r w:rsidR="00515637" w:rsidRPr="008059E1">
              <w:rPr>
                <w:rFonts w:ascii="Times New Roman" w:hAnsi="Times New Roman" w:cs="Times New Roman"/>
              </w:rPr>
              <w:t>Training Design</w:t>
            </w:r>
            <w:bookmarkEnd w:id="179"/>
            <w:bookmarkEnd w:id="180"/>
            <w:bookmarkEnd w:id="181"/>
          </w:p>
        </w:tc>
        <w:tc>
          <w:tcPr>
            <w:tcW w:w="171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2.6456</w:t>
            </w:r>
          </w:p>
        </w:tc>
        <w:tc>
          <w:tcPr>
            <w:tcW w:w="126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.43280</w:t>
            </w:r>
          </w:p>
        </w:tc>
        <w:tc>
          <w:tcPr>
            <w:tcW w:w="81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4.400</w:t>
            </w:r>
          </w:p>
        </w:tc>
        <w:tc>
          <w:tcPr>
            <w:tcW w:w="99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F0679">
        <w:trPr>
          <w:cantSplit/>
        </w:trPr>
        <w:tc>
          <w:tcPr>
            <w:tcW w:w="4595" w:type="dxa"/>
            <w:shd w:val="clear" w:color="auto" w:fill="FFFFFF" w:themeFill="background1"/>
          </w:tcPr>
          <w:p w:rsidR="00515637" w:rsidRPr="008059E1" w:rsidRDefault="005F0B67" w:rsidP="008059E1">
            <w:pPr>
              <w:rPr>
                <w:rFonts w:ascii="Times New Roman" w:hAnsi="Times New Roman" w:cs="Times New Roman"/>
              </w:rPr>
            </w:pPr>
            <w:bookmarkStart w:id="182" w:name="_Toc199882444"/>
            <w:bookmarkStart w:id="183" w:name="_Toc199882625"/>
            <w:bookmarkStart w:id="184" w:name="_Toc199887592"/>
            <w:r w:rsidRPr="008059E1">
              <w:rPr>
                <w:rFonts w:ascii="Times New Roman" w:hAnsi="Times New Roman" w:cs="Times New Roman"/>
              </w:rPr>
              <w:t>6.</w:t>
            </w:r>
            <w:r w:rsidR="00515637" w:rsidRPr="008059E1">
              <w:rPr>
                <w:rFonts w:ascii="Times New Roman" w:hAnsi="Times New Roman" w:cs="Times New Roman"/>
              </w:rPr>
              <w:t>Off-the-Job Training</w:t>
            </w:r>
            <w:bookmarkEnd w:id="182"/>
            <w:bookmarkEnd w:id="183"/>
            <w:bookmarkEnd w:id="184"/>
          </w:p>
        </w:tc>
        <w:tc>
          <w:tcPr>
            <w:tcW w:w="171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2.6725</w:t>
            </w:r>
          </w:p>
        </w:tc>
        <w:tc>
          <w:tcPr>
            <w:tcW w:w="126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.42107</w:t>
            </w:r>
          </w:p>
        </w:tc>
        <w:tc>
          <w:tcPr>
            <w:tcW w:w="81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5.358</w:t>
            </w:r>
          </w:p>
        </w:tc>
        <w:tc>
          <w:tcPr>
            <w:tcW w:w="99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F0679">
        <w:trPr>
          <w:cantSplit/>
        </w:trPr>
        <w:tc>
          <w:tcPr>
            <w:tcW w:w="4595" w:type="dxa"/>
            <w:shd w:val="clear" w:color="auto" w:fill="FFFFFF" w:themeFill="background1"/>
          </w:tcPr>
          <w:p w:rsidR="00515637" w:rsidRPr="008059E1" w:rsidRDefault="005F0B67" w:rsidP="008059E1">
            <w:pPr>
              <w:rPr>
                <w:rFonts w:ascii="Times New Roman" w:hAnsi="Times New Roman" w:cs="Times New Roman"/>
              </w:rPr>
            </w:pPr>
            <w:bookmarkStart w:id="185" w:name="_Toc199882445"/>
            <w:bookmarkStart w:id="186" w:name="_Toc199882626"/>
            <w:bookmarkStart w:id="187" w:name="_Toc199887593"/>
            <w:r w:rsidRPr="008059E1">
              <w:rPr>
                <w:rFonts w:ascii="Times New Roman" w:hAnsi="Times New Roman" w:cs="Times New Roman"/>
              </w:rPr>
              <w:t>7.</w:t>
            </w:r>
            <w:r w:rsidR="00515637" w:rsidRPr="008059E1">
              <w:rPr>
                <w:rFonts w:ascii="Times New Roman" w:hAnsi="Times New Roman" w:cs="Times New Roman"/>
              </w:rPr>
              <w:t>On-the-Job Training</w:t>
            </w:r>
            <w:bookmarkEnd w:id="185"/>
            <w:bookmarkEnd w:id="186"/>
            <w:bookmarkEnd w:id="187"/>
          </w:p>
        </w:tc>
        <w:tc>
          <w:tcPr>
            <w:tcW w:w="171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2.7111</w:t>
            </w:r>
          </w:p>
        </w:tc>
        <w:tc>
          <w:tcPr>
            <w:tcW w:w="1260" w:type="dxa"/>
            <w:shd w:val="clear" w:color="auto" w:fill="FFFFFF"/>
          </w:tcPr>
          <w:p w:rsidR="00515637" w:rsidRPr="00781D81" w:rsidRDefault="00515637"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.35520</w:t>
            </w:r>
          </w:p>
        </w:tc>
        <w:tc>
          <w:tcPr>
            <w:tcW w:w="81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7.772</w:t>
            </w:r>
          </w:p>
        </w:tc>
        <w:tc>
          <w:tcPr>
            <w:tcW w:w="990" w:type="dxa"/>
            <w:shd w:val="clear" w:color="auto" w:fill="FFFFFF"/>
          </w:tcPr>
          <w:p w:rsidR="00515637" w:rsidRPr="00781D81" w:rsidRDefault="00515637"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5F0679">
        <w:trPr>
          <w:cantSplit/>
        </w:trPr>
        <w:tc>
          <w:tcPr>
            <w:tcW w:w="4595" w:type="dxa"/>
            <w:shd w:val="clear" w:color="auto" w:fill="FFFFFF" w:themeFill="background1"/>
          </w:tcPr>
          <w:p w:rsidR="00515637" w:rsidRPr="00014C0C" w:rsidRDefault="00515637" w:rsidP="004346E6">
            <w:pPr>
              <w:pStyle w:val="Heading7"/>
            </w:pPr>
            <w:bookmarkStart w:id="188" w:name="_Toc199882446"/>
            <w:bookmarkStart w:id="189" w:name="_Toc199882627"/>
            <w:bookmarkStart w:id="190" w:name="_Toc199887594"/>
            <w:proofErr w:type="gramStart"/>
            <w:r w:rsidRPr="00014C0C">
              <w:t>Grand  Mean</w:t>
            </w:r>
            <w:bookmarkEnd w:id="188"/>
            <w:bookmarkEnd w:id="189"/>
            <w:bookmarkEnd w:id="190"/>
            <w:proofErr w:type="gramEnd"/>
          </w:p>
        </w:tc>
        <w:tc>
          <w:tcPr>
            <w:tcW w:w="1710" w:type="dxa"/>
            <w:shd w:val="clear" w:color="auto" w:fill="FFFFFF"/>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2.63</w:t>
            </w:r>
          </w:p>
        </w:tc>
        <w:tc>
          <w:tcPr>
            <w:tcW w:w="1260" w:type="dxa"/>
            <w:shd w:val="clear" w:color="auto" w:fill="FFFFFF"/>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.39</w:t>
            </w:r>
          </w:p>
        </w:tc>
        <w:tc>
          <w:tcPr>
            <w:tcW w:w="810" w:type="dxa"/>
            <w:shd w:val="clear" w:color="auto" w:fill="FFFFFF"/>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4.49</w:t>
            </w:r>
          </w:p>
        </w:tc>
        <w:tc>
          <w:tcPr>
            <w:tcW w:w="990" w:type="dxa"/>
            <w:shd w:val="clear" w:color="auto" w:fill="FFFFFF"/>
          </w:tcPr>
          <w:p w:rsidR="00515637" w:rsidRPr="00781D81" w:rsidRDefault="00515637"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.01</w:t>
            </w:r>
          </w:p>
        </w:tc>
      </w:tr>
    </w:tbl>
    <w:p w:rsidR="00365785"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365785" w:rsidRPr="00781D81" w:rsidRDefault="00B64EE5"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comparative analysis of training-related variables at Zemen Bank reveals distinct differences in employee perceptions across various dimensions. On-the-job training scored the highest mean of 2.7111 (SD = 0.3552) with a highly significant t-value of 7.772 (p = 0.000), indicating that practical, hands-on learning is regarded as the most effective training approach. Off-the-job training followed closely with a mean of 2.6725 (t = 5.358, p = 0.000), reflecting positive attitudes towards formal training methods outside the workplace. Training design and training need assessment shared equal means of 2.6456, both statistically significant (p = 0.000), suggesting that employees recognize the value of well-structured and needs-based training programs. Training evaluation (mean = 2.6292) and training delivery (mean = 2.5860) also showed favorable results with significant t-values (4.667 and 3.094 respectively), though slightly lower in comparison. Employees’ job performance received the lowest mean score of 2.5556 (SD = 0.4028) and was not statistically significant (p = 0.073), indicating a potential disconnect between training efforts and measurable performance improvements. The overall grand mean of 2.63 (SD = 0.39) with a significant t-value of 4.49 (p = 0.01) suggests a generally positive perception of the bank’s training initiatives but highlights the need to better align training outcomes with actual job performance improvements.</w:t>
      </w: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447BFD" w:rsidRPr="00781D81" w:rsidRDefault="00365785" w:rsidP="005D3BC4">
      <w:pPr>
        <w:pStyle w:val="Heading1"/>
        <w:spacing w:line="360" w:lineRule="auto"/>
        <w:jc w:val="both"/>
        <w:rPr>
          <w:rFonts w:ascii="Times New Roman" w:hAnsi="Times New Roman" w:cs="Times New Roman"/>
          <w:color w:val="000000" w:themeColor="text1"/>
          <w:sz w:val="24"/>
          <w:szCs w:val="24"/>
        </w:rPr>
      </w:pPr>
      <w:bookmarkStart w:id="191" w:name="_Toc199882447"/>
      <w:bookmarkStart w:id="192" w:name="_Toc205167884"/>
      <w:r w:rsidRPr="00781D81">
        <w:rPr>
          <w:rFonts w:ascii="Times New Roman" w:hAnsi="Times New Roman" w:cs="Times New Roman"/>
          <w:color w:val="000000" w:themeColor="text1"/>
          <w:sz w:val="24"/>
          <w:szCs w:val="24"/>
        </w:rPr>
        <w:t>4.4. Inferential</w:t>
      </w:r>
      <w:r w:rsidR="00447BFD" w:rsidRPr="00781D81">
        <w:rPr>
          <w:rFonts w:ascii="Times New Roman" w:hAnsi="Times New Roman" w:cs="Times New Roman"/>
          <w:color w:val="000000" w:themeColor="text1"/>
          <w:sz w:val="24"/>
          <w:szCs w:val="24"/>
        </w:rPr>
        <w:t xml:space="preserve"> Analysis</w:t>
      </w:r>
      <w:bookmarkEnd w:id="191"/>
      <w:bookmarkEnd w:id="192"/>
      <w:r w:rsidR="00447BFD" w:rsidRPr="00781D81">
        <w:rPr>
          <w:rFonts w:ascii="Times New Roman" w:hAnsi="Times New Roman" w:cs="Times New Roman"/>
          <w:color w:val="000000" w:themeColor="text1"/>
          <w:sz w:val="24"/>
          <w:szCs w:val="24"/>
        </w:rPr>
        <w:t xml:space="preserve"> </w:t>
      </w:r>
    </w:p>
    <w:p w:rsidR="007804BC" w:rsidRPr="00781D81" w:rsidRDefault="0036578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Inferential Analysis refers to the set of statistical techniques used to make conclusions, predictions, or generalizations about a population based on sample data. Unlike descriptive analysis, which only summarizes the data, inferential statistics test hypotheses and determine relationships or differences between variables. This section presents the inferential statistical methods employed to examine the relationships between the study variables and to test the proposed hypotheses. Correlation analysis was first conducted to assess the strength and direction of associations among the independent and dependent variables. Following this, regression analysis was performed to determine the extent to which the independent variables predict the dependent variable. The model summary and ANOVA tests were used to evaluate the overall fit and significance of the regression model. These inferential analyses provide robust evidence for understanding the influence of predictor variables and validate the theoretical framework guiding this study.</w:t>
      </w:r>
    </w:p>
    <w:p w:rsidR="007804BC" w:rsidRPr="00781D81" w:rsidRDefault="00365785" w:rsidP="00E11C13">
      <w:pPr>
        <w:pStyle w:val="Heading2"/>
      </w:pPr>
      <w:bookmarkStart w:id="193" w:name="_Toc199882448"/>
      <w:bookmarkStart w:id="194" w:name="_Toc205167885"/>
      <w:r w:rsidRPr="00781D81">
        <w:t>4.4.1. Correlation</w:t>
      </w:r>
      <w:r w:rsidR="00447BFD" w:rsidRPr="00781D81">
        <w:t xml:space="preserve"> Analysis Results</w:t>
      </w:r>
      <w:bookmarkEnd w:id="193"/>
      <w:bookmarkEnd w:id="194"/>
      <w:r w:rsidR="00447BFD" w:rsidRPr="00781D81">
        <w:t xml:space="preserve"> </w:t>
      </w:r>
    </w:p>
    <w:p w:rsidR="00365785" w:rsidRPr="00781D81" w:rsidRDefault="0036578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Correlation analysis is a statistical method used to measure the strength and direction of the linear relationship between two continuous variables. It provides a correlation coefficient (r) that ranges from -1 to +1, where values closer to +1 indicate a strong positive relationship, values near -1 indicate a strong negative relationship and values around zero suggest little to no linear association. According to Hair and Bush (2002), correlation analysis is essential in multivariate research as it helps identify the magnitude and direction of relationships among variables before conducting more advanced analyses like regression. They propose clear criteria for interpreting correlation coefficients, categorizing values from 0.90 to 1.00 as very high, 0.70 to 0.90 as high, and 0.50 to 0.70 as moderate, 0.30 to 0.50 as low, and 0.00 to 0.30 as negligible. Applying these criteria allows researchers to understand which relationships are significant enough to explore further, thus guiding hypothesis testing and model development within the study.</w:t>
      </w:r>
    </w:p>
    <w:p w:rsidR="00365785" w:rsidRPr="00781D81" w:rsidRDefault="00365785" w:rsidP="005D3BC4">
      <w:pPr>
        <w:spacing w:line="360" w:lineRule="auto"/>
        <w:jc w:val="both"/>
        <w:rPr>
          <w:rFonts w:ascii="Times New Roman" w:hAnsi="Times New Roman" w:cs="Times New Roman"/>
          <w:color w:val="000000" w:themeColor="text1"/>
          <w:sz w:val="24"/>
          <w:szCs w:val="24"/>
        </w:rPr>
      </w:pPr>
    </w:p>
    <w:p w:rsidR="00781D81" w:rsidRPr="00781D81" w:rsidRDefault="00781D81" w:rsidP="005D3BC4">
      <w:pPr>
        <w:spacing w:line="360" w:lineRule="auto"/>
        <w:jc w:val="both"/>
        <w:rPr>
          <w:rFonts w:ascii="Times New Roman" w:hAnsi="Times New Roman" w:cs="Times New Roman"/>
          <w:color w:val="000000" w:themeColor="text1"/>
          <w:sz w:val="24"/>
          <w:szCs w:val="24"/>
        </w:rPr>
      </w:pPr>
    </w:p>
    <w:p w:rsidR="00781D81" w:rsidRPr="00781D81" w:rsidRDefault="00781D81" w:rsidP="005D3BC4">
      <w:pPr>
        <w:spacing w:line="360" w:lineRule="auto"/>
        <w:jc w:val="both"/>
        <w:rPr>
          <w:rFonts w:ascii="Times New Roman" w:hAnsi="Times New Roman" w:cs="Times New Roman"/>
          <w:color w:val="000000" w:themeColor="text1"/>
          <w:sz w:val="24"/>
          <w:szCs w:val="24"/>
        </w:rPr>
      </w:pPr>
    </w:p>
    <w:p w:rsidR="00365785"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95" w:name="_Toc199886577"/>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11</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xml:space="preserve">: </w:t>
      </w:r>
      <w:r w:rsidRPr="00781D81">
        <w:rPr>
          <w:rFonts w:ascii="Times New Roman" w:eastAsia="Times New Roman" w:hAnsi="Times New Roman" w:cs="Times New Roman"/>
          <w:b w:val="0"/>
          <w:color w:val="000000" w:themeColor="text1"/>
          <w:sz w:val="24"/>
          <w:szCs w:val="24"/>
        </w:rPr>
        <w:t>Correlation analysis results</w:t>
      </w:r>
      <w:bookmarkEnd w:id="195"/>
      <w:r w:rsidRPr="00781D81">
        <w:rPr>
          <w:rFonts w:ascii="Times New Roman" w:eastAsia="Times New Roman" w:hAnsi="Times New Roman" w:cs="Times New Roman"/>
          <w:b w:val="0"/>
          <w:color w:val="000000" w:themeColor="text1"/>
          <w:sz w:val="24"/>
          <w:szCs w:val="24"/>
        </w:rPr>
        <w:t xml:space="preserve"> </w:t>
      </w:r>
    </w:p>
    <w:tbl>
      <w:tblPr>
        <w:tblW w:w="8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745"/>
        <w:gridCol w:w="1870"/>
        <w:gridCol w:w="810"/>
        <w:gridCol w:w="1170"/>
        <w:gridCol w:w="1170"/>
        <w:gridCol w:w="900"/>
        <w:gridCol w:w="1080"/>
        <w:gridCol w:w="990"/>
      </w:tblGrid>
      <w:tr w:rsidR="00781D81" w:rsidRPr="00781D81" w:rsidTr="00447BFD">
        <w:trPr>
          <w:cantSplit/>
        </w:trPr>
        <w:tc>
          <w:tcPr>
            <w:tcW w:w="2615" w:type="dxa"/>
            <w:gridSpan w:val="2"/>
            <w:shd w:val="clear" w:color="auto" w:fill="FFFFFF" w:themeFill="background1"/>
            <w:vAlign w:val="bottom"/>
          </w:tcPr>
          <w:p w:rsidR="00447BFD" w:rsidRPr="00781D81" w:rsidRDefault="00447BFD"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810" w:type="dxa"/>
            <w:shd w:val="clear" w:color="auto" w:fill="FFFFFF" w:themeFill="background1"/>
            <w:vAlign w:val="bottom"/>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na</w:t>
            </w:r>
            <w:proofErr w:type="spellEnd"/>
          </w:p>
        </w:tc>
        <w:tc>
          <w:tcPr>
            <w:tcW w:w="1170" w:type="dxa"/>
            <w:shd w:val="clear" w:color="auto" w:fill="FFFFFF" w:themeFill="background1"/>
            <w:vAlign w:val="bottom"/>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td</w:t>
            </w:r>
          </w:p>
        </w:tc>
        <w:tc>
          <w:tcPr>
            <w:tcW w:w="1170" w:type="dxa"/>
            <w:shd w:val="clear" w:color="auto" w:fill="FFFFFF" w:themeFill="background1"/>
            <w:vAlign w:val="bottom"/>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tde</w:t>
            </w:r>
            <w:proofErr w:type="spellEnd"/>
          </w:p>
        </w:tc>
        <w:tc>
          <w:tcPr>
            <w:tcW w:w="900" w:type="dxa"/>
            <w:shd w:val="clear" w:color="auto" w:fill="FFFFFF" w:themeFill="background1"/>
            <w:vAlign w:val="bottom"/>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et</w:t>
            </w:r>
          </w:p>
        </w:tc>
        <w:tc>
          <w:tcPr>
            <w:tcW w:w="1080" w:type="dxa"/>
            <w:shd w:val="clear" w:color="auto" w:fill="FFFFFF" w:themeFill="background1"/>
            <w:vAlign w:val="bottom"/>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ont</w:t>
            </w:r>
            <w:proofErr w:type="spellEnd"/>
          </w:p>
        </w:tc>
        <w:tc>
          <w:tcPr>
            <w:tcW w:w="990" w:type="dxa"/>
            <w:shd w:val="clear" w:color="auto" w:fill="FFFFFF" w:themeFill="background1"/>
            <w:vAlign w:val="bottom"/>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ot</w:t>
            </w:r>
            <w:proofErr w:type="spellEnd"/>
          </w:p>
        </w:tc>
      </w:tr>
      <w:tr w:rsidR="00781D81" w:rsidRPr="00781D81" w:rsidTr="00447BFD">
        <w:trPr>
          <w:cantSplit/>
        </w:trPr>
        <w:tc>
          <w:tcPr>
            <w:tcW w:w="745"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td</w:t>
            </w:r>
          </w:p>
        </w:tc>
        <w:tc>
          <w:tcPr>
            <w:tcW w:w="18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Correlation</w:t>
            </w:r>
          </w:p>
        </w:tc>
        <w:tc>
          <w:tcPr>
            <w:tcW w:w="81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.842</w:t>
            </w:r>
            <w:r w:rsidRPr="00781D81">
              <w:rPr>
                <w:rFonts w:ascii="Times New Roman" w:hAnsi="Times New Roman" w:cs="Times New Roman"/>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c>
          <w:tcPr>
            <w:tcW w:w="90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c>
          <w:tcPr>
            <w:tcW w:w="108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c>
          <w:tcPr>
            <w:tcW w:w="99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r>
      <w:tr w:rsidR="00781D81" w:rsidRPr="00781D81" w:rsidTr="00447BFD">
        <w:trPr>
          <w:cantSplit/>
        </w:trPr>
        <w:tc>
          <w:tcPr>
            <w:tcW w:w="745"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tde</w:t>
            </w:r>
            <w:proofErr w:type="spellEnd"/>
          </w:p>
        </w:tc>
        <w:tc>
          <w:tcPr>
            <w:tcW w:w="18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Correlation</w:t>
            </w:r>
          </w:p>
        </w:tc>
        <w:tc>
          <w:tcPr>
            <w:tcW w:w="81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.676</w:t>
            </w:r>
            <w:r w:rsidRPr="00781D81">
              <w:rPr>
                <w:rFonts w:ascii="Times New Roman" w:hAnsi="Times New Roman" w:cs="Times New Roman"/>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.662</w:t>
            </w:r>
            <w:r w:rsidRPr="00781D81">
              <w:rPr>
                <w:rFonts w:ascii="Times New Roman" w:hAnsi="Times New Roman" w:cs="Times New Roman"/>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w:t>
            </w:r>
          </w:p>
        </w:tc>
        <w:tc>
          <w:tcPr>
            <w:tcW w:w="90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c>
          <w:tcPr>
            <w:tcW w:w="108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c>
          <w:tcPr>
            <w:tcW w:w="99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r>
      <w:tr w:rsidR="00781D81" w:rsidRPr="00781D81" w:rsidTr="00447BFD">
        <w:trPr>
          <w:cantSplit/>
        </w:trPr>
        <w:tc>
          <w:tcPr>
            <w:tcW w:w="745"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et</w:t>
            </w:r>
          </w:p>
        </w:tc>
        <w:tc>
          <w:tcPr>
            <w:tcW w:w="18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Correlation</w:t>
            </w:r>
          </w:p>
        </w:tc>
        <w:tc>
          <w:tcPr>
            <w:tcW w:w="81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.697</w:t>
            </w:r>
            <w:r w:rsidRPr="00781D81">
              <w:rPr>
                <w:rFonts w:ascii="Times New Roman" w:hAnsi="Times New Roman" w:cs="Times New Roman"/>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.653</w:t>
            </w:r>
            <w:r w:rsidRPr="00781D81">
              <w:rPr>
                <w:rFonts w:ascii="Times New Roman" w:hAnsi="Times New Roman" w:cs="Times New Roman"/>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.820</w:t>
            </w:r>
            <w:r w:rsidRPr="00781D81">
              <w:rPr>
                <w:rFonts w:ascii="Times New Roman" w:hAnsi="Times New Roman" w:cs="Times New Roman"/>
                <w:color w:val="000000" w:themeColor="text1"/>
                <w:sz w:val="24"/>
                <w:szCs w:val="24"/>
                <w:vertAlign w:val="superscript"/>
              </w:rPr>
              <w:t>**</w:t>
            </w:r>
          </w:p>
        </w:tc>
        <w:tc>
          <w:tcPr>
            <w:tcW w:w="90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w:t>
            </w:r>
          </w:p>
        </w:tc>
        <w:tc>
          <w:tcPr>
            <w:tcW w:w="108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c>
          <w:tcPr>
            <w:tcW w:w="99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r>
      <w:tr w:rsidR="00781D81" w:rsidRPr="00781D81" w:rsidTr="00447BFD">
        <w:trPr>
          <w:cantSplit/>
        </w:trPr>
        <w:tc>
          <w:tcPr>
            <w:tcW w:w="745"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ont</w:t>
            </w:r>
            <w:proofErr w:type="spellEnd"/>
          </w:p>
        </w:tc>
        <w:tc>
          <w:tcPr>
            <w:tcW w:w="18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Correlation</w:t>
            </w:r>
          </w:p>
        </w:tc>
        <w:tc>
          <w:tcPr>
            <w:tcW w:w="81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.658</w:t>
            </w:r>
            <w:r w:rsidRPr="00781D81">
              <w:rPr>
                <w:rFonts w:ascii="Times New Roman" w:hAnsi="Times New Roman" w:cs="Times New Roman"/>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.671</w:t>
            </w:r>
            <w:r w:rsidRPr="00781D81">
              <w:rPr>
                <w:rFonts w:ascii="Times New Roman" w:hAnsi="Times New Roman" w:cs="Times New Roman"/>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.630</w:t>
            </w:r>
            <w:r w:rsidRPr="00781D81">
              <w:rPr>
                <w:rFonts w:ascii="Times New Roman" w:hAnsi="Times New Roman" w:cs="Times New Roman"/>
                <w:color w:val="000000" w:themeColor="text1"/>
                <w:sz w:val="24"/>
                <w:szCs w:val="24"/>
                <w:vertAlign w:val="superscript"/>
              </w:rPr>
              <w:t>**</w:t>
            </w:r>
          </w:p>
        </w:tc>
        <w:tc>
          <w:tcPr>
            <w:tcW w:w="90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.737</w:t>
            </w:r>
            <w:r w:rsidRPr="00781D81">
              <w:rPr>
                <w:rFonts w:ascii="Times New Roman" w:hAnsi="Times New Roman" w:cs="Times New Roman"/>
                <w:color w:val="000000" w:themeColor="text1"/>
                <w:sz w:val="24"/>
                <w:szCs w:val="24"/>
                <w:vertAlign w:val="superscript"/>
              </w:rPr>
              <w:t>**</w:t>
            </w:r>
          </w:p>
        </w:tc>
        <w:tc>
          <w:tcPr>
            <w:tcW w:w="108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w:t>
            </w:r>
          </w:p>
        </w:tc>
        <w:tc>
          <w:tcPr>
            <w:tcW w:w="99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r>
      <w:tr w:rsidR="00781D81" w:rsidRPr="00781D81" w:rsidTr="00447BFD">
        <w:trPr>
          <w:cantSplit/>
        </w:trPr>
        <w:tc>
          <w:tcPr>
            <w:tcW w:w="745"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ot</w:t>
            </w:r>
            <w:proofErr w:type="spellEnd"/>
          </w:p>
        </w:tc>
        <w:tc>
          <w:tcPr>
            <w:tcW w:w="18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Correlation</w:t>
            </w:r>
          </w:p>
        </w:tc>
        <w:tc>
          <w:tcPr>
            <w:tcW w:w="81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.724</w:t>
            </w:r>
            <w:r w:rsidRPr="00781D81">
              <w:rPr>
                <w:rFonts w:ascii="Times New Roman" w:hAnsi="Times New Roman" w:cs="Times New Roman"/>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.696</w:t>
            </w:r>
            <w:r w:rsidRPr="00781D81">
              <w:rPr>
                <w:rFonts w:ascii="Times New Roman" w:hAnsi="Times New Roman" w:cs="Times New Roman"/>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.736</w:t>
            </w:r>
            <w:r w:rsidRPr="00781D81">
              <w:rPr>
                <w:rFonts w:ascii="Times New Roman" w:hAnsi="Times New Roman" w:cs="Times New Roman"/>
                <w:color w:val="000000" w:themeColor="text1"/>
                <w:sz w:val="24"/>
                <w:szCs w:val="24"/>
                <w:vertAlign w:val="superscript"/>
              </w:rPr>
              <w:t>**</w:t>
            </w:r>
          </w:p>
        </w:tc>
        <w:tc>
          <w:tcPr>
            <w:tcW w:w="90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.792</w:t>
            </w:r>
            <w:r w:rsidRPr="00781D81">
              <w:rPr>
                <w:rFonts w:ascii="Times New Roman" w:hAnsi="Times New Roman" w:cs="Times New Roman"/>
                <w:color w:val="000000" w:themeColor="text1"/>
                <w:sz w:val="24"/>
                <w:szCs w:val="24"/>
                <w:vertAlign w:val="superscript"/>
              </w:rPr>
              <w:t>**</w:t>
            </w:r>
          </w:p>
        </w:tc>
        <w:tc>
          <w:tcPr>
            <w:tcW w:w="108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.784</w:t>
            </w:r>
            <w:r w:rsidRPr="00781D81">
              <w:rPr>
                <w:rFonts w:ascii="Times New Roman" w:hAnsi="Times New Roman" w:cs="Times New Roman"/>
                <w:color w:val="000000" w:themeColor="text1"/>
                <w:sz w:val="24"/>
                <w:szCs w:val="24"/>
                <w:vertAlign w:val="superscript"/>
              </w:rPr>
              <w:t>**</w:t>
            </w:r>
          </w:p>
        </w:tc>
        <w:tc>
          <w:tcPr>
            <w:tcW w:w="99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w:t>
            </w:r>
          </w:p>
        </w:tc>
      </w:tr>
      <w:tr w:rsidR="00781D81" w:rsidRPr="00781D81" w:rsidTr="00447BFD">
        <w:trPr>
          <w:cantSplit/>
        </w:trPr>
        <w:tc>
          <w:tcPr>
            <w:tcW w:w="745"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proofErr w:type="spellStart"/>
            <w:r w:rsidRPr="00781D81">
              <w:rPr>
                <w:rFonts w:ascii="Times New Roman" w:hAnsi="Times New Roman" w:cs="Times New Roman"/>
                <w:b/>
                <w:color w:val="000000" w:themeColor="text1"/>
                <w:sz w:val="24"/>
                <w:szCs w:val="24"/>
              </w:rPr>
              <w:t>ep</w:t>
            </w:r>
            <w:proofErr w:type="spellEnd"/>
          </w:p>
        </w:tc>
        <w:tc>
          <w:tcPr>
            <w:tcW w:w="18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Correlation</w:t>
            </w:r>
          </w:p>
        </w:tc>
        <w:tc>
          <w:tcPr>
            <w:tcW w:w="81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.843</w:t>
            </w:r>
            <w:r w:rsidRPr="00781D81">
              <w:rPr>
                <w:rFonts w:ascii="Times New Roman" w:hAnsi="Times New Roman" w:cs="Times New Roman"/>
                <w:b/>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.801</w:t>
            </w:r>
            <w:r w:rsidRPr="00781D81">
              <w:rPr>
                <w:rFonts w:ascii="Times New Roman" w:hAnsi="Times New Roman" w:cs="Times New Roman"/>
                <w:b/>
                <w:color w:val="000000" w:themeColor="text1"/>
                <w:sz w:val="24"/>
                <w:szCs w:val="24"/>
                <w:vertAlign w:val="superscript"/>
              </w:rPr>
              <w:t>**</w:t>
            </w:r>
          </w:p>
        </w:tc>
        <w:tc>
          <w:tcPr>
            <w:tcW w:w="117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.835</w:t>
            </w:r>
            <w:r w:rsidRPr="00781D81">
              <w:rPr>
                <w:rFonts w:ascii="Times New Roman" w:hAnsi="Times New Roman" w:cs="Times New Roman"/>
                <w:b/>
                <w:color w:val="000000" w:themeColor="text1"/>
                <w:sz w:val="24"/>
                <w:szCs w:val="24"/>
                <w:vertAlign w:val="superscript"/>
              </w:rPr>
              <w:t>**</w:t>
            </w:r>
          </w:p>
        </w:tc>
        <w:tc>
          <w:tcPr>
            <w:tcW w:w="90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.827</w:t>
            </w:r>
            <w:r w:rsidRPr="00781D81">
              <w:rPr>
                <w:rFonts w:ascii="Times New Roman" w:hAnsi="Times New Roman" w:cs="Times New Roman"/>
                <w:b/>
                <w:color w:val="000000" w:themeColor="text1"/>
                <w:sz w:val="24"/>
                <w:szCs w:val="24"/>
                <w:vertAlign w:val="superscript"/>
              </w:rPr>
              <w:t>**</w:t>
            </w:r>
          </w:p>
        </w:tc>
        <w:tc>
          <w:tcPr>
            <w:tcW w:w="108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.757</w:t>
            </w:r>
            <w:r w:rsidRPr="00781D81">
              <w:rPr>
                <w:rFonts w:ascii="Times New Roman" w:hAnsi="Times New Roman" w:cs="Times New Roman"/>
                <w:b/>
                <w:color w:val="000000" w:themeColor="text1"/>
                <w:sz w:val="24"/>
                <w:szCs w:val="24"/>
                <w:vertAlign w:val="superscript"/>
              </w:rPr>
              <w:t>**</w:t>
            </w:r>
          </w:p>
        </w:tc>
        <w:tc>
          <w:tcPr>
            <w:tcW w:w="990" w:type="dxa"/>
            <w:shd w:val="clear" w:color="auto" w:fill="FFFFFF" w:themeFill="background1"/>
          </w:tcPr>
          <w:p w:rsidR="00447BFD" w:rsidRPr="00781D81" w:rsidRDefault="00447BFD" w:rsidP="005D3BC4">
            <w:pPr>
              <w:autoSpaceDE w:val="0"/>
              <w:autoSpaceDN w:val="0"/>
              <w:adjustRightInd w:val="0"/>
              <w:spacing w:after="0" w:line="360" w:lineRule="auto"/>
              <w:ind w:left="60" w:right="60"/>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.795</w:t>
            </w:r>
            <w:r w:rsidRPr="00781D81">
              <w:rPr>
                <w:rFonts w:ascii="Times New Roman" w:hAnsi="Times New Roman" w:cs="Times New Roman"/>
                <w:b/>
                <w:color w:val="000000" w:themeColor="text1"/>
                <w:sz w:val="24"/>
                <w:szCs w:val="24"/>
                <w:vertAlign w:val="superscript"/>
              </w:rPr>
              <w:t>**</w:t>
            </w:r>
          </w:p>
        </w:tc>
      </w:tr>
    </w:tbl>
    <w:p w:rsidR="007804BC" w:rsidRPr="00781D81" w:rsidRDefault="00B64EE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781D81" w:rsidRPr="00781D81" w:rsidRDefault="00781D81" w:rsidP="005D3BC4">
      <w:pPr>
        <w:spacing w:after="0" w:line="360" w:lineRule="auto"/>
        <w:jc w:val="both"/>
        <w:rPr>
          <w:rFonts w:ascii="Times New Roman" w:eastAsia="Times New Roman" w:hAnsi="Times New Roman" w:cs="Times New Roman"/>
          <w:color w:val="000000" w:themeColor="text1"/>
          <w:sz w:val="24"/>
          <w:szCs w:val="24"/>
        </w:rPr>
      </w:pPr>
    </w:p>
    <w:p w:rsidR="00447BFD" w:rsidRPr="0006720A" w:rsidRDefault="00447BFD" w:rsidP="005D3BC4">
      <w:pPr>
        <w:spacing w:after="0" w:line="360" w:lineRule="auto"/>
        <w:jc w:val="both"/>
        <w:rPr>
          <w:rFonts w:ascii="Times New Roman" w:eastAsia="Times New Roman" w:hAnsi="Times New Roman" w:cs="Times New Roman"/>
          <w:color w:val="000000" w:themeColor="text1"/>
          <w:sz w:val="24"/>
          <w:szCs w:val="24"/>
        </w:rPr>
      </w:pPr>
      <w:r w:rsidRPr="0006720A">
        <w:rPr>
          <w:rFonts w:ascii="Times New Roman" w:eastAsia="Times New Roman" w:hAnsi="Times New Roman" w:cs="Times New Roman"/>
          <w:color w:val="000000" w:themeColor="text1"/>
          <w:sz w:val="24"/>
          <w:szCs w:val="24"/>
        </w:rPr>
        <w:t xml:space="preserve">The correlation analysis showed that all six variables — </w:t>
      </w:r>
      <w:proofErr w:type="spellStart"/>
      <w:proofErr w:type="gramStart"/>
      <w:r w:rsidRPr="0006720A">
        <w:rPr>
          <w:rFonts w:ascii="Times New Roman" w:eastAsia="Times New Roman" w:hAnsi="Times New Roman" w:cs="Times New Roman"/>
          <w:bCs/>
          <w:color w:val="000000" w:themeColor="text1"/>
          <w:sz w:val="24"/>
          <w:szCs w:val="24"/>
        </w:rPr>
        <w:t>na</w:t>
      </w:r>
      <w:proofErr w:type="spellEnd"/>
      <w:proofErr w:type="gramEnd"/>
      <w:r w:rsidRPr="0006720A">
        <w:rPr>
          <w:rFonts w:ascii="Times New Roman" w:eastAsia="Times New Roman" w:hAnsi="Times New Roman" w:cs="Times New Roman"/>
          <w:bCs/>
          <w:color w:val="000000" w:themeColor="text1"/>
          <w:sz w:val="24"/>
          <w:szCs w:val="24"/>
        </w:rPr>
        <w:t xml:space="preserve">, td, </w:t>
      </w:r>
      <w:proofErr w:type="spellStart"/>
      <w:r w:rsidRPr="0006720A">
        <w:rPr>
          <w:rFonts w:ascii="Times New Roman" w:eastAsia="Times New Roman" w:hAnsi="Times New Roman" w:cs="Times New Roman"/>
          <w:bCs/>
          <w:color w:val="000000" w:themeColor="text1"/>
          <w:sz w:val="24"/>
          <w:szCs w:val="24"/>
        </w:rPr>
        <w:t>tde</w:t>
      </w:r>
      <w:proofErr w:type="spellEnd"/>
      <w:r w:rsidRPr="0006720A">
        <w:rPr>
          <w:rFonts w:ascii="Times New Roman" w:eastAsia="Times New Roman" w:hAnsi="Times New Roman" w:cs="Times New Roman"/>
          <w:bCs/>
          <w:color w:val="000000" w:themeColor="text1"/>
          <w:sz w:val="24"/>
          <w:szCs w:val="24"/>
        </w:rPr>
        <w:t xml:space="preserve">, et, </w:t>
      </w:r>
      <w:proofErr w:type="spellStart"/>
      <w:r w:rsidRPr="0006720A">
        <w:rPr>
          <w:rFonts w:ascii="Times New Roman" w:eastAsia="Times New Roman" w:hAnsi="Times New Roman" w:cs="Times New Roman"/>
          <w:bCs/>
          <w:color w:val="000000" w:themeColor="text1"/>
          <w:sz w:val="24"/>
          <w:szCs w:val="24"/>
        </w:rPr>
        <w:t>ont</w:t>
      </w:r>
      <w:proofErr w:type="spellEnd"/>
      <w:r w:rsidRPr="0006720A">
        <w:rPr>
          <w:rFonts w:ascii="Times New Roman" w:eastAsia="Times New Roman" w:hAnsi="Times New Roman" w:cs="Times New Roman"/>
          <w:bCs/>
          <w:color w:val="000000" w:themeColor="text1"/>
          <w:sz w:val="24"/>
          <w:szCs w:val="24"/>
        </w:rPr>
        <w:t>,</w:t>
      </w:r>
      <w:r w:rsidRPr="0006720A">
        <w:rPr>
          <w:rFonts w:ascii="Times New Roman" w:eastAsia="Times New Roman" w:hAnsi="Times New Roman" w:cs="Times New Roman"/>
          <w:color w:val="000000" w:themeColor="text1"/>
          <w:sz w:val="24"/>
          <w:szCs w:val="24"/>
        </w:rPr>
        <w:t xml:space="preserve"> and </w:t>
      </w:r>
      <w:proofErr w:type="spellStart"/>
      <w:r w:rsidRPr="0006720A">
        <w:rPr>
          <w:rFonts w:ascii="Times New Roman" w:eastAsia="Times New Roman" w:hAnsi="Times New Roman" w:cs="Times New Roman"/>
          <w:bCs/>
          <w:color w:val="000000" w:themeColor="text1"/>
          <w:sz w:val="24"/>
          <w:szCs w:val="24"/>
        </w:rPr>
        <w:t>ot</w:t>
      </w:r>
      <w:proofErr w:type="spellEnd"/>
      <w:r w:rsidRPr="0006720A">
        <w:rPr>
          <w:rFonts w:ascii="Times New Roman" w:eastAsia="Times New Roman" w:hAnsi="Times New Roman" w:cs="Times New Roman"/>
          <w:color w:val="000000" w:themeColor="text1"/>
          <w:sz w:val="24"/>
          <w:szCs w:val="24"/>
        </w:rPr>
        <w:t xml:space="preserve"> — are strongly and positively associated with the dependent variable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with all relationships statistically significant at the 0.01 level. Among these, </w:t>
      </w:r>
      <w:proofErr w:type="spellStart"/>
      <w:proofErr w:type="gramStart"/>
      <w:r w:rsidRPr="0006720A">
        <w:rPr>
          <w:rFonts w:ascii="Times New Roman" w:eastAsia="Times New Roman" w:hAnsi="Times New Roman" w:cs="Times New Roman"/>
          <w:bCs/>
          <w:color w:val="000000" w:themeColor="text1"/>
          <w:sz w:val="24"/>
          <w:szCs w:val="24"/>
        </w:rPr>
        <w:t>na</w:t>
      </w:r>
      <w:proofErr w:type="spellEnd"/>
      <w:proofErr w:type="gramEnd"/>
      <w:r w:rsidRPr="0006720A">
        <w:rPr>
          <w:rFonts w:ascii="Times New Roman" w:eastAsia="Times New Roman" w:hAnsi="Times New Roman" w:cs="Times New Roman"/>
          <w:color w:val="000000" w:themeColor="text1"/>
          <w:sz w:val="24"/>
          <w:szCs w:val="24"/>
        </w:rPr>
        <w:t xml:space="preserve"> demonstrated the strongest correlation with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(r = 0.843, p &lt; 0.01), indicating a very robust linear relationship. This suggests that as </w:t>
      </w:r>
      <w:proofErr w:type="spellStart"/>
      <w:proofErr w:type="gramStart"/>
      <w:r w:rsidRPr="0006720A">
        <w:rPr>
          <w:rFonts w:ascii="Times New Roman" w:eastAsia="Times New Roman" w:hAnsi="Times New Roman" w:cs="Times New Roman"/>
          <w:bCs/>
          <w:color w:val="000000" w:themeColor="text1"/>
          <w:sz w:val="24"/>
          <w:szCs w:val="24"/>
        </w:rPr>
        <w:t>na</w:t>
      </w:r>
      <w:proofErr w:type="spellEnd"/>
      <w:proofErr w:type="gramEnd"/>
      <w:r w:rsidRPr="0006720A">
        <w:rPr>
          <w:rFonts w:ascii="Times New Roman" w:eastAsia="Times New Roman" w:hAnsi="Times New Roman" w:cs="Times New Roman"/>
          <w:color w:val="000000" w:themeColor="text1"/>
          <w:sz w:val="24"/>
          <w:szCs w:val="24"/>
        </w:rPr>
        <w:t xml:space="preserve"> increases,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tends to increase substantially, highlighting </w:t>
      </w:r>
      <w:proofErr w:type="spellStart"/>
      <w:r w:rsidRPr="0006720A">
        <w:rPr>
          <w:rFonts w:ascii="Times New Roman" w:eastAsia="Times New Roman" w:hAnsi="Times New Roman" w:cs="Times New Roman"/>
          <w:bCs/>
          <w:color w:val="000000" w:themeColor="text1"/>
          <w:sz w:val="24"/>
          <w:szCs w:val="24"/>
        </w:rPr>
        <w:t>na</w:t>
      </w:r>
      <w:r w:rsidRPr="0006720A">
        <w:rPr>
          <w:rFonts w:ascii="Times New Roman" w:eastAsia="Times New Roman" w:hAnsi="Times New Roman" w:cs="Times New Roman"/>
          <w:color w:val="000000" w:themeColor="text1"/>
          <w:sz w:val="24"/>
          <w:szCs w:val="24"/>
        </w:rPr>
        <w:t>’s</w:t>
      </w:r>
      <w:proofErr w:type="spellEnd"/>
      <w:r w:rsidRPr="0006720A">
        <w:rPr>
          <w:rFonts w:ascii="Times New Roman" w:eastAsia="Times New Roman" w:hAnsi="Times New Roman" w:cs="Times New Roman"/>
          <w:color w:val="000000" w:themeColor="text1"/>
          <w:sz w:val="24"/>
          <w:szCs w:val="24"/>
        </w:rPr>
        <w:t xml:space="preserve"> potential critical role in influencing or predicting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Closely following, </w:t>
      </w:r>
      <w:proofErr w:type="spellStart"/>
      <w:r w:rsidRPr="0006720A">
        <w:rPr>
          <w:rFonts w:ascii="Times New Roman" w:eastAsia="Times New Roman" w:hAnsi="Times New Roman" w:cs="Times New Roman"/>
          <w:bCs/>
          <w:color w:val="000000" w:themeColor="text1"/>
          <w:sz w:val="24"/>
          <w:szCs w:val="24"/>
        </w:rPr>
        <w:t>tde</w:t>
      </w:r>
      <w:proofErr w:type="spellEnd"/>
      <w:r w:rsidRPr="0006720A">
        <w:rPr>
          <w:rFonts w:ascii="Times New Roman" w:eastAsia="Times New Roman" w:hAnsi="Times New Roman" w:cs="Times New Roman"/>
          <w:color w:val="000000" w:themeColor="text1"/>
          <w:sz w:val="24"/>
          <w:szCs w:val="24"/>
        </w:rPr>
        <w:t xml:space="preserve"> showed a high correlation coefficient of 0.835 (p &lt; 0.01), implying that higher values of </w:t>
      </w:r>
      <w:proofErr w:type="spellStart"/>
      <w:r w:rsidRPr="0006720A">
        <w:rPr>
          <w:rFonts w:ascii="Times New Roman" w:eastAsia="Times New Roman" w:hAnsi="Times New Roman" w:cs="Times New Roman"/>
          <w:bCs/>
          <w:color w:val="000000" w:themeColor="text1"/>
          <w:sz w:val="24"/>
          <w:szCs w:val="24"/>
        </w:rPr>
        <w:t>tde</w:t>
      </w:r>
      <w:proofErr w:type="spellEnd"/>
      <w:r w:rsidRPr="0006720A">
        <w:rPr>
          <w:rFonts w:ascii="Times New Roman" w:eastAsia="Times New Roman" w:hAnsi="Times New Roman" w:cs="Times New Roman"/>
          <w:color w:val="000000" w:themeColor="text1"/>
          <w:sz w:val="24"/>
          <w:szCs w:val="24"/>
        </w:rPr>
        <w:t xml:space="preserve"> are strongly linked to higher values of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which supports its significance in the context of this study. Similarly, </w:t>
      </w:r>
      <w:proofErr w:type="gramStart"/>
      <w:r w:rsidRPr="0006720A">
        <w:rPr>
          <w:rFonts w:ascii="Times New Roman" w:eastAsia="Times New Roman" w:hAnsi="Times New Roman" w:cs="Times New Roman"/>
          <w:bCs/>
          <w:color w:val="000000" w:themeColor="text1"/>
          <w:sz w:val="24"/>
          <w:szCs w:val="24"/>
        </w:rPr>
        <w:t>et</w:t>
      </w:r>
      <w:proofErr w:type="gramEnd"/>
      <w:r w:rsidRPr="0006720A">
        <w:rPr>
          <w:rFonts w:ascii="Times New Roman" w:eastAsia="Times New Roman" w:hAnsi="Times New Roman" w:cs="Times New Roman"/>
          <w:color w:val="000000" w:themeColor="text1"/>
          <w:sz w:val="24"/>
          <w:szCs w:val="24"/>
        </w:rPr>
        <w:t xml:space="preserve"> was found to have a strong positive correlation with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(r = 0.827, p &lt; 0.01), reinforcing the relevance of this variable in relation to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w:t>
      </w:r>
    </w:p>
    <w:p w:rsidR="00447BFD" w:rsidRPr="00781D81" w:rsidRDefault="00447BFD" w:rsidP="005D3BC4">
      <w:pPr>
        <w:spacing w:after="0" w:line="360" w:lineRule="auto"/>
        <w:jc w:val="both"/>
        <w:rPr>
          <w:rFonts w:ascii="Times New Roman" w:eastAsia="Times New Roman" w:hAnsi="Times New Roman" w:cs="Times New Roman"/>
          <w:color w:val="000000" w:themeColor="text1"/>
          <w:sz w:val="24"/>
          <w:szCs w:val="24"/>
        </w:rPr>
      </w:pPr>
    </w:p>
    <w:p w:rsidR="00447BFD" w:rsidRPr="0006720A" w:rsidRDefault="00447BFD" w:rsidP="005D3BC4">
      <w:pPr>
        <w:spacing w:after="0" w:line="360" w:lineRule="auto"/>
        <w:jc w:val="both"/>
        <w:rPr>
          <w:rFonts w:ascii="Times New Roman" w:eastAsia="Times New Roman" w:hAnsi="Times New Roman" w:cs="Times New Roman"/>
          <w:color w:val="000000" w:themeColor="text1"/>
          <w:sz w:val="24"/>
          <w:szCs w:val="24"/>
        </w:rPr>
      </w:pPr>
      <w:r w:rsidRPr="0006720A">
        <w:rPr>
          <w:rFonts w:ascii="Times New Roman" w:eastAsia="Times New Roman" w:hAnsi="Times New Roman" w:cs="Times New Roman"/>
          <w:color w:val="000000" w:themeColor="text1"/>
          <w:sz w:val="24"/>
          <w:szCs w:val="24"/>
        </w:rPr>
        <w:t xml:space="preserve">The variable </w:t>
      </w:r>
      <w:r w:rsidRPr="0006720A">
        <w:rPr>
          <w:rFonts w:ascii="Times New Roman" w:eastAsia="Times New Roman" w:hAnsi="Times New Roman" w:cs="Times New Roman"/>
          <w:bCs/>
          <w:color w:val="000000" w:themeColor="text1"/>
          <w:sz w:val="24"/>
          <w:szCs w:val="24"/>
        </w:rPr>
        <w:t>td</w:t>
      </w:r>
      <w:r w:rsidRPr="0006720A">
        <w:rPr>
          <w:rFonts w:ascii="Times New Roman" w:eastAsia="Times New Roman" w:hAnsi="Times New Roman" w:cs="Times New Roman"/>
          <w:color w:val="000000" w:themeColor="text1"/>
          <w:sz w:val="24"/>
          <w:szCs w:val="24"/>
        </w:rPr>
        <w:t xml:space="preserve"> also presented a strong positive correlation with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(r = 0.801, p &lt; 0.01), suggesting that variations in </w:t>
      </w:r>
      <w:r w:rsidRPr="0006720A">
        <w:rPr>
          <w:rFonts w:ascii="Times New Roman" w:eastAsia="Times New Roman" w:hAnsi="Times New Roman" w:cs="Times New Roman"/>
          <w:bCs/>
          <w:color w:val="000000" w:themeColor="text1"/>
          <w:sz w:val="24"/>
          <w:szCs w:val="24"/>
        </w:rPr>
        <w:t>td</w:t>
      </w:r>
      <w:r w:rsidRPr="0006720A">
        <w:rPr>
          <w:rFonts w:ascii="Times New Roman" w:eastAsia="Times New Roman" w:hAnsi="Times New Roman" w:cs="Times New Roman"/>
          <w:color w:val="000000" w:themeColor="text1"/>
          <w:sz w:val="24"/>
          <w:szCs w:val="24"/>
        </w:rPr>
        <w:t xml:space="preserve"> are meaningfully related to changes 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This further supports the idea that </w:t>
      </w:r>
      <w:r w:rsidRPr="0006720A">
        <w:rPr>
          <w:rFonts w:ascii="Times New Roman" w:eastAsia="Times New Roman" w:hAnsi="Times New Roman" w:cs="Times New Roman"/>
          <w:bCs/>
          <w:color w:val="000000" w:themeColor="text1"/>
          <w:sz w:val="24"/>
          <w:szCs w:val="24"/>
        </w:rPr>
        <w:t>td</w:t>
      </w:r>
      <w:r w:rsidRPr="0006720A">
        <w:rPr>
          <w:rFonts w:ascii="Times New Roman" w:eastAsia="Times New Roman" w:hAnsi="Times New Roman" w:cs="Times New Roman"/>
          <w:color w:val="000000" w:themeColor="text1"/>
          <w:sz w:val="24"/>
          <w:szCs w:val="24"/>
        </w:rPr>
        <w:t xml:space="preserve"> plays an important role within the construct represented by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In addition, </w:t>
      </w:r>
      <w:proofErr w:type="spellStart"/>
      <w:proofErr w:type="gramStart"/>
      <w:r w:rsidRPr="0006720A">
        <w:rPr>
          <w:rFonts w:ascii="Times New Roman" w:eastAsia="Times New Roman" w:hAnsi="Times New Roman" w:cs="Times New Roman"/>
          <w:bCs/>
          <w:color w:val="000000" w:themeColor="text1"/>
          <w:sz w:val="24"/>
          <w:szCs w:val="24"/>
        </w:rPr>
        <w:t>ot</w:t>
      </w:r>
      <w:proofErr w:type="spellEnd"/>
      <w:proofErr w:type="gramEnd"/>
      <w:r w:rsidRPr="0006720A">
        <w:rPr>
          <w:rFonts w:ascii="Times New Roman" w:eastAsia="Times New Roman" w:hAnsi="Times New Roman" w:cs="Times New Roman"/>
          <w:color w:val="000000" w:themeColor="text1"/>
          <w:sz w:val="24"/>
          <w:szCs w:val="24"/>
        </w:rPr>
        <w:t xml:space="preserve"> was positively correlated with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with a coefficient of 0.795 (p &lt; 0.01), indicating a significant and meaningful association, which suggests that increases in </w:t>
      </w:r>
      <w:proofErr w:type="spellStart"/>
      <w:r w:rsidRPr="0006720A">
        <w:rPr>
          <w:rFonts w:ascii="Times New Roman" w:eastAsia="Times New Roman" w:hAnsi="Times New Roman" w:cs="Times New Roman"/>
          <w:bCs/>
          <w:color w:val="000000" w:themeColor="text1"/>
          <w:sz w:val="24"/>
          <w:szCs w:val="24"/>
        </w:rPr>
        <w:t>ot</w:t>
      </w:r>
      <w:proofErr w:type="spellEnd"/>
      <w:r w:rsidRPr="0006720A">
        <w:rPr>
          <w:rFonts w:ascii="Times New Roman" w:eastAsia="Times New Roman" w:hAnsi="Times New Roman" w:cs="Times New Roman"/>
          <w:color w:val="000000" w:themeColor="text1"/>
          <w:sz w:val="24"/>
          <w:szCs w:val="24"/>
        </w:rPr>
        <w:t xml:space="preserve"> are associated with increases 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Lastly, </w:t>
      </w:r>
      <w:proofErr w:type="spellStart"/>
      <w:r w:rsidRPr="0006720A">
        <w:rPr>
          <w:rFonts w:ascii="Times New Roman" w:eastAsia="Times New Roman" w:hAnsi="Times New Roman" w:cs="Times New Roman"/>
          <w:bCs/>
          <w:color w:val="000000" w:themeColor="text1"/>
          <w:sz w:val="24"/>
          <w:szCs w:val="24"/>
        </w:rPr>
        <w:t>ont</w:t>
      </w:r>
      <w:proofErr w:type="spellEnd"/>
      <w:r w:rsidRPr="0006720A">
        <w:rPr>
          <w:rFonts w:ascii="Times New Roman" w:eastAsia="Times New Roman" w:hAnsi="Times New Roman" w:cs="Times New Roman"/>
          <w:color w:val="000000" w:themeColor="text1"/>
          <w:sz w:val="24"/>
          <w:szCs w:val="24"/>
        </w:rPr>
        <w:t xml:space="preserve">, while slightly less strongly correlated than the other variables, still exhibited a substantial positive relationship with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(r = 0.757, p &lt; 0.01). This indicates that although </w:t>
      </w:r>
      <w:proofErr w:type="spellStart"/>
      <w:r w:rsidRPr="0006720A">
        <w:rPr>
          <w:rFonts w:ascii="Times New Roman" w:eastAsia="Times New Roman" w:hAnsi="Times New Roman" w:cs="Times New Roman"/>
          <w:bCs/>
          <w:color w:val="000000" w:themeColor="text1"/>
          <w:sz w:val="24"/>
          <w:szCs w:val="24"/>
        </w:rPr>
        <w:t>ont</w:t>
      </w:r>
      <w:proofErr w:type="spellEnd"/>
      <w:r w:rsidRPr="0006720A">
        <w:rPr>
          <w:rFonts w:ascii="Times New Roman" w:eastAsia="Times New Roman" w:hAnsi="Times New Roman" w:cs="Times New Roman"/>
          <w:color w:val="000000" w:themeColor="text1"/>
          <w:sz w:val="24"/>
          <w:szCs w:val="24"/>
        </w:rPr>
        <w:t xml:space="preserve"> has </w:t>
      </w:r>
      <w:r w:rsidR="00365785" w:rsidRPr="0006720A">
        <w:rPr>
          <w:rFonts w:ascii="Times New Roman" w:eastAsia="Times New Roman" w:hAnsi="Times New Roman" w:cs="Times New Roman"/>
          <w:color w:val="000000" w:themeColor="text1"/>
          <w:sz w:val="24"/>
          <w:szCs w:val="24"/>
        </w:rPr>
        <w:lastRenderedPageBreak/>
        <w:t>comparatively</w:t>
      </w:r>
      <w:r w:rsidRPr="0006720A">
        <w:rPr>
          <w:rFonts w:ascii="Times New Roman" w:eastAsia="Times New Roman" w:hAnsi="Times New Roman" w:cs="Times New Roman"/>
          <w:color w:val="000000" w:themeColor="text1"/>
          <w:sz w:val="24"/>
          <w:szCs w:val="24"/>
        </w:rPr>
        <w:t xml:space="preserve"> lower correlation strength, it remains an important variable contributing to the variation 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w:t>
      </w:r>
    </w:p>
    <w:p w:rsidR="00447BFD" w:rsidRPr="00781D81" w:rsidRDefault="00447BFD" w:rsidP="005D3BC4">
      <w:pPr>
        <w:spacing w:after="0" w:line="360" w:lineRule="auto"/>
        <w:jc w:val="both"/>
        <w:rPr>
          <w:rFonts w:ascii="Times New Roman" w:eastAsia="Times New Roman" w:hAnsi="Times New Roman" w:cs="Times New Roman"/>
          <w:color w:val="000000" w:themeColor="text1"/>
          <w:sz w:val="24"/>
          <w:szCs w:val="24"/>
        </w:rPr>
      </w:pPr>
    </w:p>
    <w:p w:rsidR="00447BFD" w:rsidRPr="00781D81" w:rsidRDefault="00447BFD" w:rsidP="005D3BC4">
      <w:pPr>
        <w:spacing w:after="0" w:line="360" w:lineRule="auto"/>
        <w:jc w:val="both"/>
        <w:rPr>
          <w:rFonts w:ascii="Times New Roman" w:eastAsia="Times New Roman" w:hAnsi="Times New Roman" w:cs="Times New Roman"/>
          <w:color w:val="000000" w:themeColor="text1"/>
          <w:sz w:val="24"/>
          <w:szCs w:val="24"/>
        </w:rPr>
      </w:pPr>
      <w:r w:rsidRPr="0006720A">
        <w:rPr>
          <w:rFonts w:ascii="Times New Roman" w:eastAsia="Times New Roman" w:hAnsi="Times New Roman" w:cs="Times New Roman"/>
          <w:color w:val="000000" w:themeColor="text1"/>
          <w:sz w:val="24"/>
          <w:szCs w:val="24"/>
        </w:rPr>
        <w:t xml:space="preserve">Overall, the consistently strong correlations between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and each of these six variables suggest that they are all important and potentially influential factors. The strength and significance of these relationships imply that these variables may be key predictors or components in models aiming to explain or forecast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Consequently, further analyses such as regression or path modeling would be beneficial to understand the unique contribution of each variable while controlling for interrelations among them</w:t>
      </w:r>
      <w:r w:rsidRPr="00781D81">
        <w:rPr>
          <w:rFonts w:ascii="Times New Roman" w:eastAsia="Times New Roman" w:hAnsi="Times New Roman" w:cs="Times New Roman"/>
          <w:color w:val="000000" w:themeColor="text1"/>
          <w:sz w:val="24"/>
          <w:szCs w:val="24"/>
        </w:rPr>
        <w:t>.</w:t>
      </w:r>
    </w:p>
    <w:p w:rsidR="00447BFD" w:rsidRPr="00781D81" w:rsidRDefault="00365785" w:rsidP="00E11C13">
      <w:pPr>
        <w:pStyle w:val="Heading2"/>
      </w:pPr>
      <w:bookmarkStart w:id="196" w:name="_Toc199882449"/>
      <w:bookmarkStart w:id="197" w:name="_Toc205167886"/>
      <w:r w:rsidRPr="00781D81">
        <w:t>4.4.2. Model</w:t>
      </w:r>
      <w:r w:rsidR="00447BFD" w:rsidRPr="00781D81">
        <w:t xml:space="preserve"> Summary Results</w:t>
      </w:r>
      <w:bookmarkEnd w:id="196"/>
      <w:bookmarkEnd w:id="197"/>
    </w:p>
    <w:p w:rsidR="00365785" w:rsidRPr="00781D81" w:rsidRDefault="00365785"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The </w:t>
      </w:r>
      <w:r w:rsidRPr="00781D81">
        <w:rPr>
          <w:rStyle w:val="Strong"/>
          <w:rFonts w:ascii="Times New Roman" w:hAnsi="Times New Roman" w:cs="Times New Roman"/>
          <w:color w:val="000000" w:themeColor="text1"/>
          <w:sz w:val="24"/>
          <w:szCs w:val="24"/>
        </w:rPr>
        <w:t>Model Summary</w:t>
      </w:r>
      <w:r w:rsidRPr="00781D81">
        <w:rPr>
          <w:rFonts w:ascii="Times New Roman" w:hAnsi="Times New Roman" w:cs="Times New Roman"/>
          <w:color w:val="000000" w:themeColor="text1"/>
          <w:sz w:val="24"/>
          <w:szCs w:val="24"/>
        </w:rPr>
        <w:t xml:space="preserve"> in regression analysis provides key statistics that describe how well the independent variables collectively explain the variation in the dependent variable. The most important statistic in this summary is </w:t>
      </w:r>
      <w:r w:rsidRPr="0006720A">
        <w:rPr>
          <w:rFonts w:ascii="Times New Roman" w:hAnsi="Times New Roman" w:cs="Times New Roman"/>
          <w:color w:val="000000" w:themeColor="text1"/>
          <w:sz w:val="24"/>
          <w:szCs w:val="24"/>
        </w:rPr>
        <w:t xml:space="preserve">the </w:t>
      </w:r>
      <w:r w:rsidRPr="0006720A">
        <w:rPr>
          <w:rStyle w:val="Strong"/>
          <w:rFonts w:ascii="Times New Roman" w:hAnsi="Times New Roman" w:cs="Times New Roman"/>
          <w:b w:val="0"/>
          <w:color w:val="000000" w:themeColor="text1"/>
          <w:sz w:val="24"/>
          <w:szCs w:val="24"/>
        </w:rPr>
        <w:t>R-squared (R²)</w:t>
      </w:r>
      <w:r w:rsidRPr="0006720A">
        <w:rPr>
          <w:rFonts w:ascii="Times New Roman" w:hAnsi="Times New Roman" w:cs="Times New Roman"/>
          <w:color w:val="000000" w:themeColor="text1"/>
          <w:sz w:val="24"/>
          <w:szCs w:val="24"/>
        </w:rPr>
        <w:t xml:space="preserve"> value, which represents the proportion of variance in the dependent variable explained by the model. Another important value is the </w:t>
      </w:r>
      <w:r w:rsidRPr="0006720A">
        <w:rPr>
          <w:rStyle w:val="Strong"/>
          <w:rFonts w:ascii="Times New Roman" w:hAnsi="Times New Roman" w:cs="Times New Roman"/>
          <w:b w:val="0"/>
          <w:color w:val="000000" w:themeColor="text1"/>
          <w:sz w:val="24"/>
          <w:szCs w:val="24"/>
        </w:rPr>
        <w:t>Adjusted R-squared</w:t>
      </w:r>
      <w:r w:rsidRPr="0006720A">
        <w:rPr>
          <w:rFonts w:ascii="Times New Roman" w:hAnsi="Times New Roman" w:cs="Times New Roman"/>
          <w:color w:val="000000" w:themeColor="text1"/>
          <w:sz w:val="24"/>
          <w:szCs w:val="24"/>
        </w:rPr>
        <w:t>, which adjusts the R² for the number of predictors in the model to provide a more accurate measure when multiple independent variables are involved.</w:t>
      </w:r>
    </w:p>
    <w:p w:rsidR="00447BFD"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198" w:name="_Toc199886578"/>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12</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Model Summary</w:t>
      </w:r>
      <w:bookmarkEnd w:id="198"/>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904"/>
        <w:gridCol w:w="1163"/>
        <w:gridCol w:w="1233"/>
        <w:gridCol w:w="2285"/>
        <w:gridCol w:w="3420"/>
      </w:tblGrid>
      <w:tr w:rsidR="00781D81" w:rsidRPr="00781D81" w:rsidTr="007804BC">
        <w:trPr>
          <w:cantSplit/>
        </w:trPr>
        <w:tc>
          <w:tcPr>
            <w:tcW w:w="9005" w:type="dxa"/>
            <w:gridSpan w:val="5"/>
            <w:shd w:val="clear" w:color="auto" w:fill="FFFFFF"/>
            <w:vAlign w:val="center"/>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b/>
                <w:bCs/>
                <w:color w:val="000000" w:themeColor="text1"/>
                <w:sz w:val="24"/>
                <w:szCs w:val="24"/>
              </w:rPr>
              <w:t>Model Summary</w:t>
            </w:r>
          </w:p>
        </w:tc>
      </w:tr>
      <w:tr w:rsidR="00781D81" w:rsidRPr="00781D81" w:rsidTr="007804BC">
        <w:trPr>
          <w:cantSplit/>
        </w:trPr>
        <w:tc>
          <w:tcPr>
            <w:tcW w:w="904"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Model</w:t>
            </w:r>
          </w:p>
        </w:tc>
        <w:tc>
          <w:tcPr>
            <w:tcW w:w="1163"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R</w:t>
            </w:r>
          </w:p>
        </w:tc>
        <w:tc>
          <w:tcPr>
            <w:tcW w:w="1233"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R Square</w:t>
            </w:r>
          </w:p>
        </w:tc>
        <w:tc>
          <w:tcPr>
            <w:tcW w:w="2285"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Adjusted R Square</w:t>
            </w:r>
          </w:p>
        </w:tc>
        <w:tc>
          <w:tcPr>
            <w:tcW w:w="3420"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Std. Error of the Estimate</w:t>
            </w:r>
          </w:p>
        </w:tc>
      </w:tr>
      <w:tr w:rsidR="00781D81" w:rsidRPr="00781D81" w:rsidTr="00781D81">
        <w:trPr>
          <w:cantSplit/>
        </w:trPr>
        <w:tc>
          <w:tcPr>
            <w:tcW w:w="904" w:type="dxa"/>
            <w:shd w:val="clear" w:color="auto" w:fill="auto"/>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w:t>
            </w:r>
          </w:p>
        </w:tc>
        <w:tc>
          <w:tcPr>
            <w:tcW w:w="1163"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.934</w:t>
            </w:r>
            <w:r w:rsidRPr="00781D81">
              <w:rPr>
                <w:rFonts w:ascii="Times New Roman" w:hAnsi="Times New Roman" w:cs="Times New Roman"/>
                <w:color w:val="000000" w:themeColor="text1"/>
                <w:sz w:val="24"/>
                <w:szCs w:val="24"/>
                <w:vertAlign w:val="superscript"/>
              </w:rPr>
              <w:t>a</w:t>
            </w:r>
          </w:p>
        </w:tc>
        <w:tc>
          <w:tcPr>
            <w:tcW w:w="1233"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.873</w:t>
            </w:r>
          </w:p>
        </w:tc>
        <w:tc>
          <w:tcPr>
            <w:tcW w:w="2285"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.868</w:t>
            </w:r>
          </w:p>
        </w:tc>
        <w:tc>
          <w:tcPr>
            <w:tcW w:w="3420"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.14638</w:t>
            </w:r>
          </w:p>
        </w:tc>
      </w:tr>
      <w:tr w:rsidR="00781D81" w:rsidRPr="00781D81" w:rsidTr="007804BC">
        <w:trPr>
          <w:cantSplit/>
        </w:trPr>
        <w:tc>
          <w:tcPr>
            <w:tcW w:w="9005" w:type="dxa"/>
            <w:gridSpan w:val="5"/>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a. Predictors: (Constant), </w:t>
            </w:r>
            <w:proofErr w:type="spellStart"/>
            <w:r w:rsidRPr="00781D81">
              <w:rPr>
                <w:rFonts w:ascii="Times New Roman" w:hAnsi="Times New Roman" w:cs="Times New Roman"/>
                <w:color w:val="000000" w:themeColor="text1"/>
                <w:sz w:val="24"/>
                <w:szCs w:val="24"/>
              </w:rPr>
              <w:t>ot</w:t>
            </w:r>
            <w:proofErr w:type="spellEnd"/>
            <w:r w:rsidRPr="00781D81">
              <w:rPr>
                <w:rFonts w:ascii="Times New Roman" w:hAnsi="Times New Roman" w:cs="Times New Roman"/>
                <w:color w:val="000000" w:themeColor="text1"/>
                <w:sz w:val="24"/>
                <w:szCs w:val="24"/>
              </w:rPr>
              <w:t xml:space="preserve">, td, </w:t>
            </w:r>
            <w:proofErr w:type="spellStart"/>
            <w:r w:rsidRPr="00781D81">
              <w:rPr>
                <w:rFonts w:ascii="Times New Roman" w:hAnsi="Times New Roman" w:cs="Times New Roman"/>
                <w:color w:val="000000" w:themeColor="text1"/>
                <w:sz w:val="24"/>
                <w:szCs w:val="24"/>
              </w:rPr>
              <w:t>tde</w:t>
            </w:r>
            <w:proofErr w:type="spellEnd"/>
            <w:r w:rsidRPr="00781D81">
              <w:rPr>
                <w:rFonts w:ascii="Times New Roman" w:hAnsi="Times New Roman" w:cs="Times New Roman"/>
                <w:color w:val="000000" w:themeColor="text1"/>
                <w:sz w:val="24"/>
                <w:szCs w:val="24"/>
              </w:rPr>
              <w:t xml:space="preserve">, </w:t>
            </w:r>
            <w:proofErr w:type="spellStart"/>
            <w:r w:rsidRPr="00781D81">
              <w:rPr>
                <w:rFonts w:ascii="Times New Roman" w:hAnsi="Times New Roman" w:cs="Times New Roman"/>
                <w:color w:val="000000" w:themeColor="text1"/>
                <w:sz w:val="24"/>
                <w:szCs w:val="24"/>
              </w:rPr>
              <w:t>ont</w:t>
            </w:r>
            <w:proofErr w:type="spellEnd"/>
            <w:r w:rsidRPr="00781D81">
              <w:rPr>
                <w:rFonts w:ascii="Times New Roman" w:hAnsi="Times New Roman" w:cs="Times New Roman"/>
                <w:color w:val="000000" w:themeColor="text1"/>
                <w:sz w:val="24"/>
                <w:szCs w:val="24"/>
              </w:rPr>
              <w:t xml:space="preserve">, </w:t>
            </w:r>
            <w:proofErr w:type="spellStart"/>
            <w:r w:rsidRPr="00781D81">
              <w:rPr>
                <w:rFonts w:ascii="Times New Roman" w:hAnsi="Times New Roman" w:cs="Times New Roman"/>
                <w:color w:val="000000" w:themeColor="text1"/>
                <w:sz w:val="24"/>
                <w:szCs w:val="24"/>
              </w:rPr>
              <w:t>na</w:t>
            </w:r>
            <w:proofErr w:type="spellEnd"/>
            <w:r w:rsidRPr="00781D81">
              <w:rPr>
                <w:rFonts w:ascii="Times New Roman" w:hAnsi="Times New Roman" w:cs="Times New Roman"/>
                <w:color w:val="000000" w:themeColor="text1"/>
                <w:sz w:val="24"/>
                <w:szCs w:val="24"/>
              </w:rPr>
              <w:t>, et</w:t>
            </w:r>
          </w:p>
        </w:tc>
      </w:tr>
    </w:tbl>
    <w:p w:rsidR="007804BC" w:rsidRPr="00781D81" w:rsidRDefault="00B64EE5"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781D81" w:rsidRDefault="00781D81" w:rsidP="005D3BC4">
      <w:pPr>
        <w:spacing w:after="0" w:line="360" w:lineRule="auto"/>
        <w:jc w:val="both"/>
        <w:rPr>
          <w:rFonts w:ascii="Times New Roman" w:eastAsia="Times New Roman" w:hAnsi="Times New Roman" w:cs="Times New Roman"/>
          <w:color w:val="000000" w:themeColor="text1"/>
          <w:sz w:val="24"/>
          <w:szCs w:val="24"/>
        </w:rPr>
      </w:pPr>
    </w:p>
    <w:p w:rsidR="00447BFD" w:rsidRPr="00781D81" w:rsidRDefault="00447BFD" w:rsidP="005D3BC4">
      <w:pPr>
        <w:spacing w:after="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The regression model examined the combined predictive power of six independent variables — </w:t>
      </w:r>
      <w:proofErr w:type="spellStart"/>
      <w:proofErr w:type="gramStart"/>
      <w:r w:rsidRPr="00781D81">
        <w:rPr>
          <w:rFonts w:ascii="Times New Roman" w:eastAsia="Times New Roman" w:hAnsi="Times New Roman" w:cs="Times New Roman"/>
          <w:bCs/>
          <w:color w:val="000000" w:themeColor="text1"/>
          <w:sz w:val="24"/>
          <w:szCs w:val="24"/>
        </w:rPr>
        <w:t>na</w:t>
      </w:r>
      <w:proofErr w:type="spellEnd"/>
      <w:proofErr w:type="gramEnd"/>
      <w:r w:rsidRPr="00781D81">
        <w:rPr>
          <w:rFonts w:ascii="Times New Roman" w:eastAsia="Times New Roman" w:hAnsi="Times New Roman" w:cs="Times New Roman"/>
          <w:bCs/>
          <w:color w:val="000000" w:themeColor="text1"/>
          <w:sz w:val="24"/>
          <w:szCs w:val="24"/>
        </w:rPr>
        <w:t xml:space="preserve">, td, </w:t>
      </w:r>
      <w:proofErr w:type="spellStart"/>
      <w:r w:rsidRPr="00781D81">
        <w:rPr>
          <w:rFonts w:ascii="Times New Roman" w:eastAsia="Times New Roman" w:hAnsi="Times New Roman" w:cs="Times New Roman"/>
          <w:bCs/>
          <w:color w:val="000000" w:themeColor="text1"/>
          <w:sz w:val="24"/>
          <w:szCs w:val="24"/>
        </w:rPr>
        <w:t>tde</w:t>
      </w:r>
      <w:proofErr w:type="spellEnd"/>
      <w:r w:rsidRPr="00781D81">
        <w:rPr>
          <w:rFonts w:ascii="Times New Roman" w:eastAsia="Times New Roman" w:hAnsi="Times New Roman" w:cs="Times New Roman"/>
          <w:bCs/>
          <w:color w:val="000000" w:themeColor="text1"/>
          <w:sz w:val="24"/>
          <w:szCs w:val="24"/>
        </w:rPr>
        <w:t xml:space="preserve">, et, </w:t>
      </w:r>
      <w:proofErr w:type="spellStart"/>
      <w:r w:rsidRPr="00781D81">
        <w:rPr>
          <w:rFonts w:ascii="Times New Roman" w:eastAsia="Times New Roman" w:hAnsi="Times New Roman" w:cs="Times New Roman"/>
          <w:bCs/>
          <w:color w:val="000000" w:themeColor="text1"/>
          <w:sz w:val="24"/>
          <w:szCs w:val="24"/>
        </w:rPr>
        <w:t>ont</w:t>
      </w:r>
      <w:proofErr w:type="spellEnd"/>
      <w:r w:rsidRPr="00781D81">
        <w:rPr>
          <w:rFonts w:ascii="Times New Roman" w:eastAsia="Times New Roman" w:hAnsi="Times New Roman" w:cs="Times New Roman"/>
          <w:bCs/>
          <w:color w:val="000000" w:themeColor="text1"/>
          <w:sz w:val="24"/>
          <w:szCs w:val="24"/>
        </w:rPr>
        <w:t>,</w:t>
      </w:r>
      <w:r w:rsidRPr="00781D81">
        <w:rPr>
          <w:rFonts w:ascii="Times New Roman" w:eastAsia="Times New Roman" w:hAnsi="Times New Roman" w:cs="Times New Roman"/>
          <w:color w:val="000000" w:themeColor="text1"/>
          <w:sz w:val="24"/>
          <w:szCs w:val="24"/>
        </w:rPr>
        <w:t xml:space="preserve"> and </w:t>
      </w:r>
      <w:proofErr w:type="spellStart"/>
      <w:r w:rsidRPr="00781D81">
        <w:rPr>
          <w:rFonts w:ascii="Times New Roman" w:eastAsia="Times New Roman" w:hAnsi="Times New Roman" w:cs="Times New Roman"/>
          <w:bCs/>
          <w:color w:val="000000" w:themeColor="text1"/>
          <w:sz w:val="24"/>
          <w:szCs w:val="24"/>
        </w:rPr>
        <w:t>ot</w:t>
      </w:r>
      <w:proofErr w:type="spellEnd"/>
      <w:r w:rsidRPr="00781D81">
        <w:rPr>
          <w:rFonts w:ascii="Times New Roman" w:eastAsia="Times New Roman" w:hAnsi="Times New Roman" w:cs="Times New Roman"/>
          <w:color w:val="000000" w:themeColor="text1"/>
          <w:sz w:val="24"/>
          <w:szCs w:val="24"/>
        </w:rPr>
        <w:t xml:space="preserve"> — on the dependent variable </w:t>
      </w:r>
      <w:proofErr w:type="spellStart"/>
      <w:r w:rsidRPr="00781D81">
        <w:rPr>
          <w:rFonts w:ascii="Times New Roman" w:eastAsia="Times New Roman" w:hAnsi="Times New Roman" w:cs="Times New Roman"/>
          <w:bCs/>
          <w:color w:val="000000" w:themeColor="text1"/>
          <w:sz w:val="24"/>
          <w:szCs w:val="24"/>
        </w:rPr>
        <w:t>ep</w:t>
      </w:r>
      <w:proofErr w:type="spellEnd"/>
      <w:r w:rsidRPr="00781D81">
        <w:rPr>
          <w:rFonts w:ascii="Times New Roman" w:eastAsia="Times New Roman" w:hAnsi="Times New Roman" w:cs="Times New Roman"/>
          <w:color w:val="000000" w:themeColor="text1"/>
          <w:sz w:val="24"/>
          <w:szCs w:val="24"/>
        </w:rPr>
        <w:t xml:space="preserve">. The model yielded an </w:t>
      </w:r>
      <w:r w:rsidRPr="00781D81">
        <w:rPr>
          <w:rFonts w:ascii="Times New Roman" w:eastAsia="Times New Roman" w:hAnsi="Times New Roman" w:cs="Times New Roman"/>
          <w:bCs/>
          <w:color w:val="000000" w:themeColor="text1"/>
          <w:sz w:val="24"/>
          <w:szCs w:val="24"/>
        </w:rPr>
        <w:t>R</w:t>
      </w:r>
      <w:r w:rsidRPr="00781D81">
        <w:rPr>
          <w:rFonts w:ascii="Times New Roman" w:eastAsia="Times New Roman" w:hAnsi="Times New Roman" w:cs="Times New Roman"/>
          <w:color w:val="000000" w:themeColor="text1"/>
          <w:sz w:val="24"/>
          <w:szCs w:val="24"/>
        </w:rPr>
        <w:t xml:space="preserve">-value of </w:t>
      </w:r>
      <w:r w:rsidRPr="00781D81">
        <w:rPr>
          <w:rFonts w:ascii="Times New Roman" w:eastAsia="Times New Roman" w:hAnsi="Times New Roman" w:cs="Times New Roman"/>
          <w:bCs/>
          <w:color w:val="000000" w:themeColor="text1"/>
          <w:sz w:val="24"/>
          <w:szCs w:val="24"/>
        </w:rPr>
        <w:t>0.934</w:t>
      </w:r>
      <w:r w:rsidRPr="00781D81">
        <w:rPr>
          <w:rFonts w:ascii="Times New Roman" w:eastAsia="Times New Roman" w:hAnsi="Times New Roman" w:cs="Times New Roman"/>
          <w:color w:val="000000" w:themeColor="text1"/>
          <w:sz w:val="24"/>
          <w:szCs w:val="24"/>
        </w:rPr>
        <w:t xml:space="preserve">, indicating a very strong positive correlation between the observed and predicted values of </w:t>
      </w:r>
      <w:proofErr w:type="spellStart"/>
      <w:r w:rsidRPr="00781D81">
        <w:rPr>
          <w:rFonts w:ascii="Times New Roman" w:eastAsia="Times New Roman" w:hAnsi="Times New Roman" w:cs="Times New Roman"/>
          <w:bCs/>
          <w:color w:val="000000" w:themeColor="text1"/>
          <w:sz w:val="24"/>
          <w:szCs w:val="24"/>
        </w:rPr>
        <w:t>ep</w:t>
      </w:r>
      <w:proofErr w:type="spellEnd"/>
      <w:r w:rsidRPr="00781D81">
        <w:rPr>
          <w:rFonts w:ascii="Times New Roman" w:eastAsia="Times New Roman" w:hAnsi="Times New Roman" w:cs="Times New Roman"/>
          <w:color w:val="000000" w:themeColor="text1"/>
          <w:sz w:val="24"/>
          <w:szCs w:val="24"/>
        </w:rPr>
        <w:t xml:space="preserve">. This suggests that the predictors collectively have a strong linear relationship with </w:t>
      </w:r>
      <w:proofErr w:type="spellStart"/>
      <w:r w:rsidRPr="00781D81">
        <w:rPr>
          <w:rFonts w:ascii="Times New Roman" w:eastAsia="Times New Roman" w:hAnsi="Times New Roman" w:cs="Times New Roman"/>
          <w:bCs/>
          <w:color w:val="000000" w:themeColor="text1"/>
          <w:sz w:val="24"/>
          <w:szCs w:val="24"/>
        </w:rPr>
        <w:t>ep</w:t>
      </w:r>
      <w:proofErr w:type="spellEnd"/>
      <w:r w:rsidRPr="00781D81">
        <w:rPr>
          <w:rFonts w:ascii="Times New Roman" w:eastAsia="Times New Roman" w:hAnsi="Times New Roman" w:cs="Times New Roman"/>
          <w:color w:val="000000" w:themeColor="text1"/>
          <w:sz w:val="24"/>
          <w:szCs w:val="24"/>
        </w:rPr>
        <w:t xml:space="preserve">. The </w:t>
      </w:r>
      <w:r w:rsidRPr="00781D81">
        <w:rPr>
          <w:rFonts w:ascii="Times New Roman" w:eastAsia="Times New Roman" w:hAnsi="Times New Roman" w:cs="Times New Roman"/>
          <w:bCs/>
          <w:color w:val="000000" w:themeColor="text1"/>
          <w:sz w:val="24"/>
          <w:szCs w:val="24"/>
        </w:rPr>
        <w:t>R Square</w:t>
      </w:r>
      <w:r w:rsidRPr="00781D81">
        <w:rPr>
          <w:rFonts w:ascii="Times New Roman" w:eastAsia="Times New Roman" w:hAnsi="Times New Roman" w:cs="Times New Roman"/>
          <w:color w:val="000000" w:themeColor="text1"/>
          <w:sz w:val="24"/>
          <w:szCs w:val="24"/>
        </w:rPr>
        <w:t xml:space="preserve"> value is </w:t>
      </w:r>
      <w:r w:rsidRPr="00781D81">
        <w:rPr>
          <w:rFonts w:ascii="Times New Roman" w:eastAsia="Times New Roman" w:hAnsi="Times New Roman" w:cs="Times New Roman"/>
          <w:bCs/>
          <w:color w:val="000000" w:themeColor="text1"/>
          <w:sz w:val="24"/>
          <w:szCs w:val="24"/>
        </w:rPr>
        <w:t>0.873</w:t>
      </w:r>
      <w:r w:rsidRPr="00781D81">
        <w:rPr>
          <w:rFonts w:ascii="Times New Roman" w:eastAsia="Times New Roman" w:hAnsi="Times New Roman" w:cs="Times New Roman"/>
          <w:color w:val="000000" w:themeColor="text1"/>
          <w:sz w:val="24"/>
          <w:szCs w:val="24"/>
        </w:rPr>
        <w:t xml:space="preserve">, which means that approximately </w:t>
      </w:r>
      <w:r w:rsidRPr="00781D81">
        <w:rPr>
          <w:rFonts w:ascii="Times New Roman" w:eastAsia="Times New Roman" w:hAnsi="Times New Roman" w:cs="Times New Roman"/>
          <w:bCs/>
          <w:color w:val="000000" w:themeColor="text1"/>
          <w:sz w:val="24"/>
          <w:szCs w:val="24"/>
        </w:rPr>
        <w:t>87.3%</w:t>
      </w:r>
      <w:r w:rsidRPr="00781D81">
        <w:rPr>
          <w:rFonts w:ascii="Times New Roman" w:eastAsia="Times New Roman" w:hAnsi="Times New Roman" w:cs="Times New Roman"/>
          <w:color w:val="000000" w:themeColor="text1"/>
          <w:sz w:val="24"/>
          <w:szCs w:val="24"/>
        </w:rPr>
        <w:t xml:space="preserve"> of the variance in </w:t>
      </w:r>
      <w:proofErr w:type="spellStart"/>
      <w:r w:rsidRPr="00781D81">
        <w:rPr>
          <w:rFonts w:ascii="Times New Roman" w:eastAsia="Times New Roman" w:hAnsi="Times New Roman" w:cs="Times New Roman"/>
          <w:bCs/>
          <w:color w:val="000000" w:themeColor="text1"/>
          <w:sz w:val="24"/>
          <w:szCs w:val="24"/>
        </w:rPr>
        <w:t>ep</w:t>
      </w:r>
      <w:proofErr w:type="spellEnd"/>
      <w:r w:rsidRPr="00781D81">
        <w:rPr>
          <w:rFonts w:ascii="Times New Roman" w:eastAsia="Times New Roman" w:hAnsi="Times New Roman" w:cs="Times New Roman"/>
          <w:color w:val="000000" w:themeColor="text1"/>
          <w:sz w:val="24"/>
          <w:szCs w:val="24"/>
        </w:rPr>
        <w:t xml:space="preserve"> is explained by the combined effect of the six predictor variables. This is a high level of explained variance, indicating that the model fits the data very well. The </w:t>
      </w:r>
      <w:r w:rsidRPr="00781D81">
        <w:rPr>
          <w:rFonts w:ascii="Times New Roman" w:eastAsia="Times New Roman" w:hAnsi="Times New Roman" w:cs="Times New Roman"/>
          <w:bCs/>
          <w:color w:val="000000" w:themeColor="text1"/>
          <w:sz w:val="24"/>
          <w:szCs w:val="24"/>
        </w:rPr>
        <w:t>Adjusted R Square</w:t>
      </w:r>
      <w:r w:rsidRPr="00781D81">
        <w:rPr>
          <w:rFonts w:ascii="Times New Roman" w:eastAsia="Times New Roman" w:hAnsi="Times New Roman" w:cs="Times New Roman"/>
          <w:color w:val="000000" w:themeColor="text1"/>
          <w:sz w:val="24"/>
          <w:szCs w:val="24"/>
        </w:rPr>
        <w:t xml:space="preserve"> value, which adjusts for the number of predictors in the model, is </w:t>
      </w:r>
      <w:r w:rsidRPr="00781D81">
        <w:rPr>
          <w:rFonts w:ascii="Times New Roman" w:eastAsia="Times New Roman" w:hAnsi="Times New Roman" w:cs="Times New Roman"/>
          <w:bCs/>
          <w:color w:val="000000" w:themeColor="text1"/>
          <w:sz w:val="24"/>
          <w:szCs w:val="24"/>
        </w:rPr>
        <w:t>0.868</w:t>
      </w:r>
      <w:r w:rsidRPr="00781D81">
        <w:rPr>
          <w:rFonts w:ascii="Times New Roman" w:eastAsia="Times New Roman" w:hAnsi="Times New Roman" w:cs="Times New Roman"/>
          <w:color w:val="000000" w:themeColor="text1"/>
          <w:sz w:val="24"/>
          <w:szCs w:val="24"/>
        </w:rPr>
        <w:t xml:space="preserve">. This slight decrease from the R Square value </w:t>
      </w:r>
      <w:r w:rsidRPr="00781D81">
        <w:rPr>
          <w:rFonts w:ascii="Times New Roman" w:eastAsia="Times New Roman" w:hAnsi="Times New Roman" w:cs="Times New Roman"/>
          <w:color w:val="000000" w:themeColor="text1"/>
          <w:sz w:val="24"/>
          <w:szCs w:val="24"/>
        </w:rPr>
        <w:lastRenderedPageBreak/>
        <w:t xml:space="preserve">suggests that the model maintains its strong explanatory power even when accounting for model complexity. The </w:t>
      </w:r>
      <w:r w:rsidRPr="00781D81">
        <w:rPr>
          <w:rFonts w:ascii="Times New Roman" w:eastAsia="Times New Roman" w:hAnsi="Times New Roman" w:cs="Times New Roman"/>
          <w:bCs/>
          <w:color w:val="000000" w:themeColor="text1"/>
          <w:sz w:val="24"/>
          <w:szCs w:val="24"/>
        </w:rPr>
        <w:t>standard error of the estimate</w:t>
      </w:r>
      <w:r w:rsidRPr="00781D81">
        <w:rPr>
          <w:rFonts w:ascii="Times New Roman" w:eastAsia="Times New Roman" w:hAnsi="Times New Roman" w:cs="Times New Roman"/>
          <w:color w:val="000000" w:themeColor="text1"/>
          <w:sz w:val="24"/>
          <w:szCs w:val="24"/>
        </w:rPr>
        <w:t xml:space="preserve"> is </w:t>
      </w:r>
      <w:r w:rsidRPr="00781D81">
        <w:rPr>
          <w:rFonts w:ascii="Times New Roman" w:eastAsia="Times New Roman" w:hAnsi="Times New Roman" w:cs="Times New Roman"/>
          <w:bCs/>
          <w:color w:val="000000" w:themeColor="text1"/>
          <w:sz w:val="24"/>
          <w:szCs w:val="24"/>
        </w:rPr>
        <w:t>0.14638</w:t>
      </w:r>
      <w:r w:rsidRPr="00781D81">
        <w:rPr>
          <w:rFonts w:ascii="Times New Roman" w:eastAsia="Times New Roman" w:hAnsi="Times New Roman" w:cs="Times New Roman"/>
          <w:color w:val="000000" w:themeColor="text1"/>
          <w:sz w:val="24"/>
          <w:szCs w:val="24"/>
        </w:rPr>
        <w:t xml:space="preserve">, reflecting the average distance that the observed values fall from the regression line. A relatively low standard error indicates good precision in the model’s predictions. In summary, the model demonstrates excellent fit and suggests that </w:t>
      </w:r>
      <w:proofErr w:type="spellStart"/>
      <w:proofErr w:type="gramStart"/>
      <w:r w:rsidRPr="00781D81">
        <w:rPr>
          <w:rFonts w:ascii="Times New Roman" w:eastAsia="Times New Roman" w:hAnsi="Times New Roman" w:cs="Times New Roman"/>
          <w:bCs/>
          <w:color w:val="000000" w:themeColor="text1"/>
          <w:sz w:val="24"/>
          <w:szCs w:val="24"/>
        </w:rPr>
        <w:t>na</w:t>
      </w:r>
      <w:proofErr w:type="spellEnd"/>
      <w:proofErr w:type="gramEnd"/>
      <w:r w:rsidRPr="00781D81">
        <w:rPr>
          <w:rFonts w:ascii="Times New Roman" w:eastAsia="Times New Roman" w:hAnsi="Times New Roman" w:cs="Times New Roman"/>
          <w:bCs/>
          <w:color w:val="000000" w:themeColor="text1"/>
          <w:sz w:val="24"/>
          <w:szCs w:val="24"/>
        </w:rPr>
        <w:t xml:space="preserve">, td, </w:t>
      </w:r>
      <w:proofErr w:type="spellStart"/>
      <w:r w:rsidRPr="00781D81">
        <w:rPr>
          <w:rFonts w:ascii="Times New Roman" w:eastAsia="Times New Roman" w:hAnsi="Times New Roman" w:cs="Times New Roman"/>
          <w:bCs/>
          <w:color w:val="000000" w:themeColor="text1"/>
          <w:sz w:val="24"/>
          <w:szCs w:val="24"/>
        </w:rPr>
        <w:t>tde</w:t>
      </w:r>
      <w:proofErr w:type="spellEnd"/>
      <w:r w:rsidRPr="00781D81">
        <w:rPr>
          <w:rFonts w:ascii="Times New Roman" w:eastAsia="Times New Roman" w:hAnsi="Times New Roman" w:cs="Times New Roman"/>
          <w:bCs/>
          <w:color w:val="000000" w:themeColor="text1"/>
          <w:sz w:val="24"/>
          <w:szCs w:val="24"/>
        </w:rPr>
        <w:t xml:space="preserve">, et, </w:t>
      </w:r>
      <w:proofErr w:type="spellStart"/>
      <w:r w:rsidRPr="00781D81">
        <w:rPr>
          <w:rFonts w:ascii="Times New Roman" w:eastAsia="Times New Roman" w:hAnsi="Times New Roman" w:cs="Times New Roman"/>
          <w:bCs/>
          <w:color w:val="000000" w:themeColor="text1"/>
          <w:sz w:val="24"/>
          <w:szCs w:val="24"/>
        </w:rPr>
        <w:t>ont</w:t>
      </w:r>
      <w:proofErr w:type="spellEnd"/>
      <w:r w:rsidRPr="00781D81">
        <w:rPr>
          <w:rFonts w:ascii="Times New Roman" w:eastAsia="Times New Roman" w:hAnsi="Times New Roman" w:cs="Times New Roman"/>
          <w:bCs/>
          <w:color w:val="000000" w:themeColor="text1"/>
          <w:sz w:val="24"/>
          <w:szCs w:val="24"/>
        </w:rPr>
        <w:t>,</w:t>
      </w:r>
      <w:r w:rsidRPr="00781D81">
        <w:rPr>
          <w:rFonts w:ascii="Times New Roman" w:eastAsia="Times New Roman" w:hAnsi="Times New Roman" w:cs="Times New Roman"/>
          <w:color w:val="000000" w:themeColor="text1"/>
          <w:sz w:val="24"/>
          <w:szCs w:val="24"/>
        </w:rPr>
        <w:t xml:space="preserve"> and </w:t>
      </w:r>
      <w:proofErr w:type="spellStart"/>
      <w:r w:rsidRPr="00781D81">
        <w:rPr>
          <w:rFonts w:ascii="Times New Roman" w:eastAsia="Times New Roman" w:hAnsi="Times New Roman" w:cs="Times New Roman"/>
          <w:bCs/>
          <w:color w:val="000000" w:themeColor="text1"/>
          <w:sz w:val="24"/>
          <w:szCs w:val="24"/>
        </w:rPr>
        <w:t>ot</w:t>
      </w:r>
      <w:proofErr w:type="spellEnd"/>
      <w:r w:rsidRPr="00781D81">
        <w:rPr>
          <w:rFonts w:ascii="Times New Roman" w:eastAsia="Times New Roman" w:hAnsi="Times New Roman" w:cs="Times New Roman"/>
          <w:color w:val="000000" w:themeColor="text1"/>
          <w:sz w:val="24"/>
          <w:szCs w:val="24"/>
        </w:rPr>
        <w:t xml:space="preserve"> are collectively strong predictors of </w:t>
      </w:r>
      <w:proofErr w:type="spellStart"/>
      <w:r w:rsidRPr="00781D81">
        <w:rPr>
          <w:rFonts w:ascii="Times New Roman" w:eastAsia="Times New Roman" w:hAnsi="Times New Roman" w:cs="Times New Roman"/>
          <w:bCs/>
          <w:color w:val="000000" w:themeColor="text1"/>
          <w:sz w:val="24"/>
          <w:szCs w:val="24"/>
        </w:rPr>
        <w:t>ep</w:t>
      </w:r>
      <w:proofErr w:type="spellEnd"/>
      <w:r w:rsidRPr="00781D81">
        <w:rPr>
          <w:rFonts w:ascii="Times New Roman" w:eastAsia="Times New Roman" w:hAnsi="Times New Roman" w:cs="Times New Roman"/>
          <w:color w:val="000000" w:themeColor="text1"/>
          <w:sz w:val="24"/>
          <w:szCs w:val="24"/>
        </w:rPr>
        <w:t>, explaining a substantial portion of its variability.</w:t>
      </w:r>
    </w:p>
    <w:p w:rsidR="00447BFD" w:rsidRPr="00781D81" w:rsidRDefault="00365785" w:rsidP="00E11C13">
      <w:pPr>
        <w:pStyle w:val="Heading2"/>
      </w:pPr>
      <w:bookmarkStart w:id="199" w:name="_Toc199882450"/>
      <w:bookmarkStart w:id="200" w:name="_Toc205167887"/>
      <w:r w:rsidRPr="00781D81">
        <w:t>4.4.3. ANOVA</w:t>
      </w:r>
      <w:r w:rsidR="00447BFD" w:rsidRPr="00781D81">
        <w:t xml:space="preserve"> Results</w:t>
      </w:r>
      <w:bookmarkEnd w:id="199"/>
      <w:bookmarkEnd w:id="200"/>
      <w:r w:rsidR="00447BFD" w:rsidRPr="00781D81">
        <w:t xml:space="preserve"> </w:t>
      </w:r>
    </w:p>
    <w:p w:rsidR="00365785" w:rsidRPr="00781D81" w:rsidRDefault="00365785" w:rsidP="005D3BC4">
      <w:pPr>
        <w:spacing w:line="360" w:lineRule="auto"/>
        <w:jc w:val="both"/>
        <w:rPr>
          <w:rFonts w:ascii="Times New Roman" w:hAnsi="Times New Roman" w:cs="Times New Roman"/>
          <w:color w:val="000000" w:themeColor="text1"/>
          <w:sz w:val="24"/>
          <w:szCs w:val="24"/>
        </w:rPr>
      </w:pPr>
      <w:r w:rsidRPr="00781D81">
        <w:rPr>
          <w:rStyle w:val="Strong"/>
          <w:rFonts w:ascii="Times New Roman" w:hAnsi="Times New Roman" w:cs="Times New Roman"/>
          <w:b w:val="0"/>
          <w:color w:val="000000" w:themeColor="text1"/>
          <w:sz w:val="24"/>
          <w:szCs w:val="24"/>
        </w:rPr>
        <w:t>ANOVA (Analysis of Variance)</w:t>
      </w:r>
      <w:r w:rsidRPr="00781D81">
        <w:rPr>
          <w:rFonts w:ascii="Times New Roman" w:hAnsi="Times New Roman" w:cs="Times New Roman"/>
          <w:b/>
          <w:color w:val="000000" w:themeColor="text1"/>
          <w:sz w:val="24"/>
          <w:szCs w:val="24"/>
        </w:rPr>
        <w:t xml:space="preserve"> is</w:t>
      </w:r>
      <w:r w:rsidRPr="00781D81">
        <w:rPr>
          <w:rFonts w:ascii="Times New Roman" w:hAnsi="Times New Roman" w:cs="Times New Roman"/>
          <w:color w:val="000000" w:themeColor="text1"/>
          <w:sz w:val="24"/>
          <w:szCs w:val="24"/>
        </w:rPr>
        <w:t xml:space="preserve"> a statistical technique used to determine whether there are statistically significant differences between the means of three or more groups or, in regression, to test the overall significance of the model. In the context of regression analysis, the ANOVA table assesses whether the regression model provides a better fit to the data compared to a model with no predictors.</w:t>
      </w:r>
    </w:p>
    <w:p w:rsidR="00781D81"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201" w:name="_Toc199886579"/>
      <w:r w:rsidRPr="00781D81">
        <w:rPr>
          <w:rFonts w:ascii="Times New Roman" w:hAnsi="Times New Roman" w:cs="Times New Roman"/>
          <w:b w:val="0"/>
          <w:color w:val="000000" w:themeColor="text1"/>
          <w:sz w:val="24"/>
          <w:szCs w:val="24"/>
        </w:rPr>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13</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ANOVA Results</w:t>
      </w:r>
      <w:bookmarkEnd w:id="201"/>
    </w:p>
    <w:tbl>
      <w:tblPr>
        <w:tblW w:w="9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32"/>
        <w:gridCol w:w="1458"/>
        <w:gridCol w:w="1668"/>
        <w:gridCol w:w="1164"/>
        <w:gridCol w:w="1598"/>
        <w:gridCol w:w="1164"/>
        <w:gridCol w:w="1164"/>
      </w:tblGrid>
      <w:tr w:rsidR="00781D81" w:rsidRPr="00781D81" w:rsidTr="00365785">
        <w:trPr>
          <w:cantSplit/>
        </w:trPr>
        <w:tc>
          <w:tcPr>
            <w:tcW w:w="9048" w:type="dxa"/>
            <w:gridSpan w:val="7"/>
            <w:shd w:val="clear" w:color="auto" w:fill="FFFFFF"/>
            <w:vAlign w:val="center"/>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b/>
                <w:bCs/>
                <w:color w:val="000000" w:themeColor="text1"/>
                <w:sz w:val="24"/>
                <w:szCs w:val="24"/>
              </w:rPr>
              <w:t>ANOVA</w:t>
            </w:r>
            <w:r w:rsidRPr="00781D81">
              <w:rPr>
                <w:rFonts w:ascii="Times New Roman" w:hAnsi="Times New Roman" w:cs="Times New Roman"/>
                <w:b/>
                <w:bCs/>
                <w:color w:val="000000" w:themeColor="text1"/>
                <w:sz w:val="24"/>
                <w:szCs w:val="24"/>
                <w:vertAlign w:val="superscript"/>
              </w:rPr>
              <w:t>a</w:t>
            </w:r>
            <w:proofErr w:type="spellEnd"/>
          </w:p>
        </w:tc>
      </w:tr>
      <w:tr w:rsidR="00781D81" w:rsidRPr="00781D81" w:rsidTr="00365785">
        <w:trPr>
          <w:cantSplit/>
        </w:trPr>
        <w:tc>
          <w:tcPr>
            <w:tcW w:w="2290" w:type="dxa"/>
            <w:gridSpan w:val="2"/>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Model</w:t>
            </w:r>
          </w:p>
        </w:tc>
        <w:tc>
          <w:tcPr>
            <w:tcW w:w="1668"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Sum of Squares</w:t>
            </w:r>
          </w:p>
        </w:tc>
        <w:tc>
          <w:tcPr>
            <w:tcW w:w="1164"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df</w:t>
            </w:r>
            <w:proofErr w:type="spellEnd"/>
          </w:p>
        </w:tc>
        <w:tc>
          <w:tcPr>
            <w:tcW w:w="1598"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Mean Square</w:t>
            </w:r>
          </w:p>
        </w:tc>
        <w:tc>
          <w:tcPr>
            <w:tcW w:w="1164"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F</w:t>
            </w:r>
          </w:p>
        </w:tc>
        <w:tc>
          <w:tcPr>
            <w:tcW w:w="1164"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Sig.</w:t>
            </w:r>
          </w:p>
        </w:tc>
      </w:tr>
      <w:tr w:rsidR="00781D81" w:rsidRPr="00781D81" w:rsidTr="00365785">
        <w:trPr>
          <w:cantSplit/>
        </w:trPr>
        <w:tc>
          <w:tcPr>
            <w:tcW w:w="832" w:type="dxa"/>
            <w:vMerge w:val="restart"/>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w:t>
            </w:r>
          </w:p>
        </w:tc>
        <w:tc>
          <w:tcPr>
            <w:tcW w:w="1458"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Regression</w:t>
            </w:r>
          </w:p>
        </w:tc>
        <w:tc>
          <w:tcPr>
            <w:tcW w:w="1668"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24.068</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w:t>
            </w:r>
          </w:p>
        </w:tc>
        <w:tc>
          <w:tcPr>
            <w:tcW w:w="1598"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4.011</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187.220</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r w:rsidRPr="00781D81">
              <w:rPr>
                <w:rFonts w:ascii="Times New Roman" w:hAnsi="Times New Roman" w:cs="Times New Roman"/>
                <w:color w:val="000000" w:themeColor="text1"/>
                <w:sz w:val="24"/>
                <w:szCs w:val="24"/>
                <w:vertAlign w:val="superscript"/>
              </w:rPr>
              <w:t>b</w:t>
            </w:r>
          </w:p>
        </w:tc>
      </w:tr>
      <w:tr w:rsidR="00781D81" w:rsidRPr="00781D81" w:rsidTr="00365785">
        <w:trPr>
          <w:cantSplit/>
        </w:trPr>
        <w:tc>
          <w:tcPr>
            <w:tcW w:w="832" w:type="dxa"/>
            <w:vMerge/>
            <w:shd w:val="clear" w:color="auto" w:fill="FFFFFF" w:themeFill="background1"/>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458"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Residual</w:t>
            </w:r>
          </w:p>
        </w:tc>
        <w:tc>
          <w:tcPr>
            <w:tcW w:w="1668"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3.514</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164</w:t>
            </w:r>
          </w:p>
        </w:tc>
        <w:tc>
          <w:tcPr>
            <w:tcW w:w="1598"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.021</w:t>
            </w:r>
          </w:p>
        </w:tc>
        <w:tc>
          <w:tcPr>
            <w:tcW w:w="1164" w:type="dxa"/>
            <w:shd w:val="clear" w:color="auto" w:fill="FFFFFF"/>
            <w:vAlign w:val="center"/>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64" w:type="dxa"/>
            <w:shd w:val="clear" w:color="auto" w:fill="FFFFFF"/>
            <w:vAlign w:val="center"/>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781D81" w:rsidRPr="00781D81" w:rsidTr="00365785">
        <w:trPr>
          <w:cantSplit/>
        </w:trPr>
        <w:tc>
          <w:tcPr>
            <w:tcW w:w="832" w:type="dxa"/>
            <w:vMerge/>
            <w:shd w:val="clear" w:color="auto" w:fill="FFFFFF" w:themeFill="background1"/>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458"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Total</w:t>
            </w:r>
          </w:p>
        </w:tc>
        <w:tc>
          <w:tcPr>
            <w:tcW w:w="1668"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27.582</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170</w:t>
            </w:r>
          </w:p>
        </w:tc>
        <w:tc>
          <w:tcPr>
            <w:tcW w:w="1598" w:type="dxa"/>
            <w:shd w:val="clear" w:color="auto" w:fill="FFFFFF"/>
            <w:vAlign w:val="center"/>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64" w:type="dxa"/>
            <w:shd w:val="clear" w:color="auto" w:fill="FFFFFF"/>
            <w:vAlign w:val="center"/>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64" w:type="dxa"/>
            <w:shd w:val="clear" w:color="auto" w:fill="FFFFFF"/>
            <w:vAlign w:val="center"/>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781D81" w:rsidRPr="00781D81" w:rsidTr="00365785">
        <w:trPr>
          <w:cantSplit/>
        </w:trPr>
        <w:tc>
          <w:tcPr>
            <w:tcW w:w="9048" w:type="dxa"/>
            <w:gridSpan w:val="7"/>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a. Dependent Variable: </w:t>
            </w:r>
            <w:proofErr w:type="spellStart"/>
            <w:r w:rsidRPr="00781D81">
              <w:rPr>
                <w:rFonts w:ascii="Times New Roman" w:hAnsi="Times New Roman" w:cs="Times New Roman"/>
                <w:color w:val="000000" w:themeColor="text1"/>
                <w:sz w:val="24"/>
                <w:szCs w:val="24"/>
              </w:rPr>
              <w:t>ep</w:t>
            </w:r>
            <w:proofErr w:type="spellEnd"/>
          </w:p>
        </w:tc>
      </w:tr>
      <w:tr w:rsidR="00781D81" w:rsidRPr="00781D81" w:rsidTr="00365785">
        <w:trPr>
          <w:cantSplit/>
        </w:trPr>
        <w:tc>
          <w:tcPr>
            <w:tcW w:w="9048" w:type="dxa"/>
            <w:gridSpan w:val="7"/>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b. Predictors: (Constant), </w:t>
            </w:r>
            <w:proofErr w:type="spellStart"/>
            <w:r w:rsidRPr="00781D81">
              <w:rPr>
                <w:rFonts w:ascii="Times New Roman" w:hAnsi="Times New Roman" w:cs="Times New Roman"/>
                <w:color w:val="000000" w:themeColor="text1"/>
                <w:sz w:val="24"/>
                <w:szCs w:val="24"/>
              </w:rPr>
              <w:t>ot</w:t>
            </w:r>
            <w:proofErr w:type="spellEnd"/>
            <w:r w:rsidRPr="00781D81">
              <w:rPr>
                <w:rFonts w:ascii="Times New Roman" w:hAnsi="Times New Roman" w:cs="Times New Roman"/>
                <w:color w:val="000000" w:themeColor="text1"/>
                <w:sz w:val="24"/>
                <w:szCs w:val="24"/>
              </w:rPr>
              <w:t xml:space="preserve">, td, </w:t>
            </w:r>
            <w:proofErr w:type="spellStart"/>
            <w:r w:rsidRPr="00781D81">
              <w:rPr>
                <w:rFonts w:ascii="Times New Roman" w:hAnsi="Times New Roman" w:cs="Times New Roman"/>
                <w:color w:val="000000" w:themeColor="text1"/>
                <w:sz w:val="24"/>
                <w:szCs w:val="24"/>
              </w:rPr>
              <w:t>tde</w:t>
            </w:r>
            <w:proofErr w:type="spellEnd"/>
            <w:r w:rsidRPr="00781D81">
              <w:rPr>
                <w:rFonts w:ascii="Times New Roman" w:hAnsi="Times New Roman" w:cs="Times New Roman"/>
                <w:color w:val="000000" w:themeColor="text1"/>
                <w:sz w:val="24"/>
                <w:szCs w:val="24"/>
              </w:rPr>
              <w:t xml:space="preserve">, </w:t>
            </w:r>
            <w:proofErr w:type="spellStart"/>
            <w:r w:rsidRPr="00781D81">
              <w:rPr>
                <w:rFonts w:ascii="Times New Roman" w:hAnsi="Times New Roman" w:cs="Times New Roman"/>
                <w:color w:val="000000" w:themeColor="text1"/>
                <w:sz w:val="24"/>
                <w:szCs w:val="24"/>
              </w:rPr>
              <w:t>ont</w:t>
            </w:r>
            <w:proofErr w:type="spellEnd"/>
            <w:r w:rsidRPr="00781D81">
              <w:rPr>
                <w:rFonts w:ascii="Times New Roman" w:hAnsi="Times New Roman" w:cs="Times New Roman"/>
                <w:color w:val="000000" w:themeColor="text1"/>
                <w:sz w:val="24"/>
                <w:szCs w:val="24"/>
              </w:rPr>
              <w:t xml:space="preserve">, </w:t>
            </w:r>
            <w:proofErr w:type="spellStart"/>
            <w:r w:rsidRPr="00781D81">
              <w:rPr>
                <w:rFonts w:ascii="Times New Roman" w:hAnsi="Times New Roman" w:cs="Times New Roman"/>
                <w:color w:val="000000" w:themeColor="text1"/>
                <w:sz w:val="24"/>
                <w:szCs w:val="24"/>
              </w:rPr>
              <w:t>na</w:t>
            </w:r>
            <w:proofErr w:type="spellEnd"/>
            <w:r w:rsidRPr="00781D81">
              <w:rPr>
                <w:rFonts w:ascii="Times New Roman" w:hAnsi="Times New Roman" w:cs="Times New Roman"/>
                <w:color w:val="000000" w:themeColor="text1"/>
                <w:sz w:val="24"/>
                <w:szCs w:val="24"/>
              </w:rPr>
              <w:t>, et</w:t>
            </w:r>
          </w:p>
        </w:tc>
      </w:tr>
    </w:tbl>
    <w:p w:rsidR="007804BC" w:rsidRPr="00781D81" w:rsidRDefault="00B64EE5"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04BC" w:rsidRPr="0006720A" w:rsidRDefault="00447BFD"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r w:rsidRPr="0006720A">
        <w:rPr>
          <w:rFonts w:ascii="Times New Roman" w:hAnsi="Times New Roman" w:cs="Times New Roman"/>
          <w:color w:val="000000" w:themeColor="text1"/>
          <w:sz w:val="24"/>
          <w:szCs w:val="24"/>
        </w:rPr>
        <w:t xml:space="preserve">The ANOVA results indicate that the overall regression model predicting </w:t>
      </w:r>
      <w:proofErr w:type="spellStart"/>
      <w:r w:rsidRPr="0006720A">
        <w:rPr>
          <w:rStyle w:val="Strong"/>
          <w:rFonts w:ascii="Times New Roman" w:hAnsi="Times New Roman" w:cs="Times New Roman"/>
          <w:b w:val="0"/>
          <w:color w:val="000000" w:themeColor="text1"/>
          <w:sz w:val="24"/>
          <w:szCs w:val="24"/>
        </w:rPr>
        <w:t>ep</w:t>
      </w:r>
      <w:proofErr w:type="spellEnd"/>
      <w:r w:rsidRPr="0006720A">
        <w:rPr>
          <w:rFonts w:ascii="Times New Roman" w:hAnsi="Times New Roman" w:cs="Times New Roman"/>
          <w:color w:val="000000" w:themeColor="text1"/>
          <w:sz w:val="24"/>
          <w:szCs w:val="24"/>
        </w:rPr>
        <w:t xml:space="preserve"> from the six independent variables (</w:t>
      </w:r>
      <w:proofErr w:type="spellStart"/>
      <w:proofErr w:type="gramStart"/>
      <w:r w:rsidRPr="0006720A">
        <w:rPr>
          <w:rStyle w:val="Strong"/>
          <w:rFonts w:ascii="Times New Roman" w:hAnsi="Times New Roman" w:cs="Times New Roman"/>
          <w:b w:val="0"/>
          <w:color w:val="000000" w:themeColor="text1"/>
          <w:sz w:val="24"/>
          <w:szCs w:val="24"/>
        </w:rPr>
        <w:t>na</w:t>
      </w:r>
      <w:proofErr w:type="spellEnd"/>
      <w:proofErr w:type="gramEnd"/>
      <w:r w:rsidRPr="0006720A">
        <w:rPr>
          <w:rStyle w:val="Strong"/>
          <w:rFonts w:ascii="Times New Roman" w:hAnsi="Times New Roman" w:cs="Times New Roman"/>
          <w:b w:val="0"/>
          <w:color w:val="000000" w:themeColor="text1"/>
          <w:sz w:val="24"/>
          <w:szCs w:val="24"/>
        </w:rPr>
        <w:t xml:space="preserve">, td, </w:t>
      </w:r>
      <w:proofErr w:type="spellStart"/>
      <w:r w:rsidRPr="0006720A">
        <w:rPr>
          <w:rStyle w:val="Strong"/>
          <w:rFonts w:ascii="Times New Roman" w:hAnsi="Times New Roman" w:cs="Times New Roman"/>
          <w:b w:val="0"/>
          <w:color w:val="000000" w:themeColor="text1"/>
          <w:sz w:val="24"/>
          <w:szCs w:val="24"/>
        </w:rPr>
        <w:t>tde</w:t>
      </w:r>
      <w:proofErr w:type="spellEnd"/>
      <w:r w:rsidRPr="0006720A">
        <w:rPr>
          <w:rStyle w:val="Strong"/>
          <w:rFonts w:ascii="Times New Roman" w:hAnsi="Times New Roman" w:cs="Times New Roman"/>
          <w:b w:val="0"/>
          <w:color w:val="000000" w:themeColor="text1"/>
          <w:sz w:val="24"/>
          <w:szCs w:val="24"/>
        </w:rPr>
        <w:t xml:space="preserve">, et, </w:t>
      </w:r>
      <w:proofErr w:type="spellStart"/>
      <w:r w:rsidRPr="0006720A">
        <w:rPr>
          <w:rStyle w:val="Strong"/>
          <w:rFonts w:ascii="Times New Roman" w:hAnsi="Times New Roman" w:cs="Times New Roman"/>
          <w:b w:val="0"/>
          <w:color w:val="000000" w:themeColor="text1"/>
          <w:sz w:val="24"/>
          <w:szCs w:val="24"/>
        </w:rPr>
        <w:t>ont</w:t>
      </w:r>
      <w:proofErr w:type="spellEnd"/>
      <w:r w:rsidRPr="0006720A">
        <w:rPr>
          <w:rStyle w:val="Strong"/>
          <w:rFonts w:ascii="Times New Roman" w:hAnsi="Times New Roman" w:cs="Times New Roman"/>
          <w:b w:val="0"/>
          <w:color w:val="000000" w:themeColor="text1"/>
          <w:sz w:val="24"/>
          <w:szCs w:val="24"/>
        </w:rPr>
        <w:t>,</w:t>
      </w:r>
      <w:r w:rsidRPr="0006720A">
        <w:rPr>
          <w:rFonts w:ascii="Times New Roman" w:hAnsi="Times New Roman" w:cs="Times New Roman"/>
          <w:b/>
          <w:color w:val="000000" w:themeColor="text1"/>
          <w:sz w:val="24"/>
          <w:szCs w:val="24"/>
        </w:rPr>
        <w:t xml:space="preserve"> </w:t>
      </w:r>
      <w:r w:rsidRPr="0006720A">
        <w:rPr>
          <w:rFonts w:ascii="Times New Roman" w:hAnsi="Times New Roman" w:cs="Times New Roman"/>
          <w:color w:val="000000" w:themeColor="text1"/>
          <w:sz w:val="24"/>
          <w:szCs w:val="24"/>
        </w:rPr>
        <w:t xml:space="preserve">and </w:t>
      </w:r>
      <w:proofErr w:type="spellStart"/>
      <w:r w:rsidRPr="0006720A">
        <w:rPr>
          <w:rStyle w:val="Strong"/>
          <w:rFonts w:ascii="Times New Roman" w:hAnsi="Times New Roman" w:cs="Times New Roman"/>
          <w:b w:val="0"/>
          <w:color w:val="000000" w:themeColor="text1"/>
          <w:sz w:val="24"/>
          <w:szCs w:val="24"/>
        </w:rPr>
        <w:t>ot</w:t>
      </w:r>
      <w:proofErr w:type="spellEnd"/>
      <w:r w:rsidRPr="0006720A">
        <w:rPr>
          <w:rFonts w:ascii="Times New Roman" w:hAnsi="Times New Roman" w:cs="Times New Roman"/>
          <w:b/>
          <w:color w:val="000000" w:themeColor="text1"/>
          <w:sz w:val="24"/>
          <w:szCs w:val="24"/>
        </w:rPr>
        <w:t>)</w:t>
      </w:r>
      <w:r w:rsidRPr="0006720A">
        <w:rPr>
          <w:rFonts w:ascii="Times New Roman" w:hAnsi="Times New Roman" w:cs="Times New Roman"/>
          <w:color w:val="000000" w:themeColor="text1"/>
          <w:sz w:val="24"/>
          <w:szCs w:val="24"/>
        </w:rPr>
        <w:t xml:space="preserve"> is statistically significant. The model explains a substantial amount of variance in </w:t>
      </w:r>
      <w:proofErr w:type="spellStart"/>
      <w:r w:rsidRPr="0006720A">
        <w:rPr>
          <w:rStyle w:val="Strong"/>
          <w:rFonts w:ascii="Times New Roman" w:hAnsi="Times New Roman" w:cs="Times New Roman"/>
          <w:b w:val="0"/>
          <w:color w:val="000000" w:themeColor="text1"/>
          <w:sz w:val="24"/>
          <w:szCs w:val="24"/>
        </w:rPr>
        <w:t>ep</w:t>
      </w:r>
      <w:proofErr w:type="spellEnd"/>
      <w:r w:rsidRPr="0006720A">
        <w:rPr>
          <w:rFonts w:ascii="Times New Roman" w:hAnsi="Times New Roman" w:cs="Times New Roman"/>
          <w:b/>
          <w:color w:val="000000" w:themeColor="text1"/>
          <w:sz w:val="24"/>
          <w:szCs w:val="24"/>
        </w:rPr>
        <w:t>,</w:t>
      </w:r>
      <w:r w:rsidRPr="0006720A">
        <w:rPr>
          <w:rFonts w:ascii="Times New Roman" w:hAnsi="Times New Roman" w:cs="Times New Roman"/>
          <w:color w:val="000000" w:themeColor="text1"/>
          <w:sz w:val="24"/>
          <w:szCs w:val="24"/>
        </w:rPr>
        <w:t xml:space="preserve"> as evidenced by the regression sum of squares of 24.068 compared to the residual sum of squares of 3.514. With 6 degrees of freedom for the regression and 164 for the residuals, the F-test yielded a value of 187.220, which is highly significant (p &lt; 0.01). This strong F-statistic indicates that the likelihood of the observed relationship occurring by chance is negligible, confirming that the predictors collectively provide meaningful explanatory power for </w:t>
      </w:r>
      <w:proofErr w:type="spellStart"/>
      <w:r w:rsidRPr="0006720A">
        <w:rPr>
          <w:rStyle w:val="Strong"/>
          <w:rFonts w:ascii="Times New Roman" w:hAnsi="Times New Roman" w:cs="Times New Roman"/>
          <w:b w:val="0"/>
          <w:color w:val="000000" w:themeColor="text1"/>
          <w:sz w:val="24"/>
          <w:szCs w:val="24"/>
        </w:rPr>
        <w:t>ep</w:t>
      </w:r>
      <w:proofErr w:type="spellEnd"/>
      <w:r w:rsidRPr="0006720A">
        <w:rPr>
          <w:rFonts w:ascii="Times New Roman" w:hAnsi="Times New Roman" w:cs="Times New Roman"/>
          <w:b/>
          <w:color w:val="000000" w:themeColor="text1"/>
          <w:sz w:val="24"/>
          <w:szCs w:val="24"/>
        </w:rPr>
        <w:t>.</w:t>
      </w:r>
      <w:r w:rsidRPr="0006720A">
        <w:rPr>
          <w:rFonts w:ascii="Times New Roman" w:hAnsi="Times New Roman" w:cs="Times New Roman"/>
          <w:color w:val="000000" w:themeColor="text1"/>
          <w:sz w:val="24"/>
          <w:szCs w:val="24"/>
        </w:rPr>
        <w:t xml:space="preserve"> Therefore, the model reliably predicts </w:t>
      </w:r>
      <w:proofErr w:type="spellStart"/>
      <w:r w:rsidRPr="0006720A">
        <w:rPr>
          <w:rStyle w:val="Strong"/>
          <w:rFonts w:ascii="Times New Roman" w:hAnsi="Times New Roman" w:cs="Times New Roman"/>
          <w:b w:val="0"/>
          <w:color w:val="000000" w:themeColor="text1"/>
          <w:sz w:val="24"/>
          <w:szCs w:val="24"/>
        </w:rPr>
        <w:t>ep</w:t>
      </w:r>
      <w:proofErr w:type="spellEnd"/>
      <w:r w:rsidRPr="0006720A">
        <w:rPr>
          <w:rFonts w:ascii="Times New Roman" w:hAnsi="Times New Roman" w:cs="Times New Roman"/>
          <w:b/>
          <w:color w:val="000000" w:themeColor="text1"/>
          <w:sz w:val="24"/>
          <w:szCs w:val="24"/>
        </w:rPr>
        <w:t xml:space="preserve"> </w:t>
      </w:r>
      <w:r w:rsidRPr="0006720A">
        <w:rPr>
          <w:rFonts w:ascii="Times New Roman" w:hAnsi="Times New Roman" w:cs="Times New Roman"/>
          <w:color w:val="000000" w:themeColor="text1"/>
          <w:sz w:val="24"/>
          <w:szCs w:val="24"/>
        </w:rPr>
        <w:t>based on the combined effect of the six variables included.</w:t>
      </w:r>
    </w:p>
    <w:p w:rsidR="00447BFD" w:rsidRPr="00781D81" w:rsidRDefault="00365785" w:rsidP="00E11C13">
      <w:pPr>
        <w:pStyle w:val="Heading2"/>
      </w:pPr>
      <w:bookmarkStart w:id="202" w:name="_Toc199882451"/>
      <w:bookmarkStart w:id="203" w:name="_Toc205167888"/>
      <w:r w:rsidRPr="00781D81">
        <w:lastRenderedPageBreak/>
        <w:t>4.4.4. Regression</w:t>
      </w:r>
      <w:r w:rsidR="00447BFD" w:rsidRPr="00781D81">
        <w:t xml:space="preserve"> Analysis Results</w:t>
      </w:r>
      <w:bookmarkEnd w:id="202"/>
      <w:bookmarkEnd w:id="203"/>
    </w:p>
    <w:p w:rsidR="00365785" w:rsidRPr="00781D81" w:rsidRDefault="00365785" w:rsidP="005D3BC4">
      <w:pPr>
        <w:autoSpaceDE w:val="0"/>
        <w:autoSpaceDN w:val="0"/>
        <w:adjustRightInd w:val="0"/>
        <w:spacing w:after="0" w:line="360" w:lineRule="auto"/>
        <w:jc w:val="both"/>
        <w:rPr>
          <w:rStyle w:val="Strong"/>
          <w:rFonts w:ascii="Times New Roman" w:hAnsi="Times New Roman" w:cs="Times New Roman"/>
          <w:b w:val="0"/>
          <w:color w:val="000000" w:themeColor="text1"/>
          <w:sz w:val="24"/>
          <w:szCs w:val="24"/>
        </w:rPr>
      </w:pPr>
      <w:r w:rsidRPr="00781D81">
        <w:rPr>
          <w:rStyle w:val="Strong"/>
          <w:rFonts w:ascii="Times New Roman" w:hAnsi="Times New Roman" w:cs="Times New Roman"/>
          <w:b w:val="0"/>
          <w:color w:val="000000" w:themeColor="text1"/>
          <w:sz w:val="24"/>
          <w:szCs w:val="24"/>
        </w:rPr>
        <w:t>Regression analysis is a fundamental statistical technique used in research to explore and quantify the relationship between a dependent variable (also called the outcome or criterion variable) and one or more independent variables (predictors or explanatory variables). The primary goal of regression is to understand how changes in the independent variables influence or predict changes in the dependent variable. This method goes beyond mere association by estimating the magnitude and direction of effects while controlling for the influence of other variables included in the model. There are different types of regression, with simple linear regression involving one independent variable and multiple linear regression involving two or more independent variables. Multiple regressions are particularly valuable in social sciences, business, and health research because real-world outcomes are often influenced by multiple factors simultaneously.</w:t>
      </w:r>
    </w:p>
    <w:p w:rsidR="00365785" w:rsidRPr="00781D81" w:rsidRDefault="00365785" w:rsidP="005D3BC4">
      <w:pPr>
        <w:autoSpaceDE w:val="0"/>
        <w:autoSpaceDN w:val="0"/>
        <w:adjustRightInd w:val="0"/>
        <w:spacing w:after="0" w:line="360" w:lineRule="auto"/>
        <w:jc w:val="both"/>
        <w:rPr>
          <w:rStyle w:val="Strong"/>
          <w:rFonts w:ascii="Times New Roman" w:hAnsi="Times New Roman" w:cs="Times New Roman"/>
          <w:b w:val="0"/>
          <w:color w:val="000000" w:themeColor="text1"/>
          <w:sz w:val="24"/>
          <w:szCs w:val="24"/>
        </w:rPr>
      </w:pPr>
    </w:p>
    <w:p w:rsidR="00365785" w:rsidRPr="00781D81" w:rsidRDefault="00365785" w:rsidP="005D3BC4">
      <w:pPr>
        <w:autoSpaceDE w:val="0"/>
        <w:autoSpaceDN w:val="0"/>
        <w:adjustRightInd w:val="0"/>
        <w:spacing w:after="0" w:line="360" w:lineRule="auto"/>
        <w:jc w:val="both"/>
        <w:rPr>
          <w:rStyle w:val="Strong"/>
          <w:rFonts w:ascii="Times New Roman" w:hAnsi="Times New Roman" w:cs="Times New Roman"/>
          <w:b w:val="0"/>
          <w:color w:val="000000" w:themeColor="text1"/>
          <w:sz w:val="24"/>
          <w:szCs w:val="24"/>
        </w:rPr>
      </w:pPr>
      <w:r w:rsidRPr="00781D81">
        <w:rPr>
          <w:rStyle w:val="Strong"/>
          <w:rFonts w:ascii="Times New Roman" w:hAnsi="Times New Roman" w:cs="Times New Roman"/>
          <w:b w:val="0"/>
          <w:color w:val="000000" w:themeColor="text1"/>
          <w:sz w:val="24"/>
          <w:szCs w:val="24"/>
        </w:rPr>
        <w:t xml:space="preserve">In a regression model, each independent variable is assigned a coefficient (often denoted as B or Beta), which represents the expected change in the dependent variable for a one-unit increase in that predictor, assuming all other variables remain constant. Positive coefficients indicate a direct relationship, while negative coefficients indicate an inverse relationship. Alongside the coefficient, the statistical significance (p-value) of each predictor is assessed to determine whether its effect on the dependent variable is likely to be genuine and not due to random chance. </w:t>
      </w:r>
    </w:p>
    <w:p w:rsidR="00365785" w:rsidRPr="00781D81" w:rsidRDefault="00365785" w:rsidP="005D3BC4">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365785" w:rsidRPr="00781D81" w:rsidRDefault="00365785"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1D81" w:rsidRPr="00781D81" w:rsidRDefault="00781D81"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1D81" w:rsidRDefault="00781D81"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1D81" w:rsidRDefault="00781D81"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1D81" w:rsidRDefault="00781D81"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1D81" w:rsidRDefault="00781D81"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1D81" w:rsidRPr="00781D81" w:rsidRDefault="00781D81"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1D81" w:rsidRPr="00781D81" w:rsidRDefault="00781D81"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1D81" w:rsidRPr="00781D81" w:rsidRDefault="00781D81"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1D81" w:rsidRPr="00781D81" w:rsidRDefault="00781D81" w:rsidP="005D3BC4">
      <w:pPr>
        <w:pStyle w:val="Caption"/>
        <w:keepNext/>
        <w:spacing w:after="0"/>
        <w:jc w:val="both"/>
        <w:rPr>
          <w:rFonts w:ascii="Times New Roman" w:hAnsi="Times New Roman" w:cs="Times New Roman"/>
          <w:b w:val="0"/>
          <w:color w:val="000000" w:themeColor="text1"/>
          <w:sz w:val="24"/>
          <w:szCs w:val="24"/>
        </w:rPr>
      </w:pPr>
      <w:bookmarkStart w:id="204" w:name="_Toc199886580"/>
      <w:r w:rsidRPr="00781D81">
        <w:rPr>
          <w:rFonts w:ascii="Times New Roman" w:hAnsi="Times New Roman" w:cs="Times New Roman"/>
          <w:b w:val="0"/>
          <w:color w:val="000000" w:themeColor="text1"/>
          <w:sz w:val="24"/>
          <w:szCs w:val="24"/>
        </w:rPr>
        <w:lastRenderedPageBreak/>
        <w:t xml:space="preserve">Table </w:t>
      </w:r>
      <w:r w:rsidR="00FD33E4" w:rsidRPr="00781D81">
        <w:rPr>
          <w:rFonts w:ascii="Times New Roman" w:hAnsi="Times New Roman" w:cs="Times New Roman"/>
          <w:b w:val="0"/>
          <w:color w:val="000000" w:themeColor="text1"/>
          <w:sz w:val="24"/>
          <w:szCs w:val="24"/>
        </w:rPr>
        <w:fldChar w:fldCharType="begin"/>
      </w:r>
      <w:r w:rsidRPr="00781D81">
        <w:rPr>
          <w:rFonts w:ascii="Times New Roman" w:hAnsi="Times New Roman" w:cs="Times New Roman"/>
          <w:b w:val="0"/>
          <w:color w:val="000000" w:themeColor="text1"/>
          <w:sz w:val="24"/>
          <w:szCs w:val="24"/>
        </w:rPr>
        <w:instrText xml:space="preserve"> SEQ Table \* ARABIC </w:instrText>
      </w:r>
      <w:r w:rsidR="00FD33E4" w:rsidRPr="00781D81">
        <w:rPr>
          <w:rFonts w:ascii="Times New Roman" w:hAnsi="Times New Roman" w:cs="Times New Roman"/>
          <w:b w:val="0"/>
          <w:color w:val="000000" w:themeColor="text1"/>
          <w:sz w:val="24"/>
          <w:szCs w:val="24"/>
        </w:rPr>
        <w:fldChar w:fldCharType="separate"/>
      </w:r>
      <w:r w:rsidR="0026507E">
        <w:rPr>
          <w:rFonts w:ascii="Times New Roman" w:hAnsi="Times New Roman" w:cs="Times New Roman"/>
          <w:b w:val="0"/>
          <w:noProof/>
          <w:color w:val="000000" w:themeColor="text1"/>
          <w:sz w:val="24"/>
          <w:szCs w:val="24"/>
        </w:rPr>
        <w:t>14</w:t>
      </w:r>
      <w:r w:rsidR="00FD33E4" w:rsidRPr="00781D81">
        <w:rPr>
          <w:rFonts w:ascii="Times New Roman" w:hAnsi="Times New Roman" w:cs="Times New Roman"/>
          <w:b w:val="0"/>
          <w:color w:val="000000" w:themeColor="text1"/>
          <w:sz w:val="24"/>
          <w:szCs w:val="24"/>
        </w:rPr>
        <w:fldChar w:fldCharType="end"/>
      </w:r>
      <w:r w:rsidRPr="00781D81">
        <w:rPr>
          <w:rFonts w:ascii="Times New Roman" w:hAnsi="Times New Roman" w:cs="Times New Roman"/>
          <w:b w:val="0"/>
          <w:color w:val="000000" w:themeColor="text1"/>
          <w:sz w:val="24"/>
          <w:szCs w:val="24"/>
        </w:rPr>
        <w:t>: Regression Analysis Results</w:t>
      </w:r>
      <w:bookmarkEnd w:id="204"/>
      <w:r w:rsidRPr="00781D81">
        <w:rPr>
          <w:rFonts w:ascii="Times New Roman" w:hAnsi="Times New Roman" w:cs="Times New Roman"/>
          <w:b w:val="0"/>
          <w:color w:val="000000" w:themeColor="text1"/>
          <w:sz w:val="24"/>
          <w:szCs w:val="24"/>
        </w:rPr>
        <w:t xml:space="preserve"> </w:t>
      </w:r>
    </w:p>
    <w:tbl>
      <w:tblPr>
        <w:tblW w:w="9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0"/>
        <w:gridCol w:w="2129"/>
        <w:gridCol w:w="1511"/>
        <w:gridCol w:w="1275"/>
        <w:gridCol w:w="1904"/>
        <w:gridCol w:w="1164"/>
        <w:gridCol w:w="1164"/>
      </w:tblGrid>
      <w:tr w:rsidR="00781D81" w:rsidRPr="00781D81" w:rsidTr="007804BC">
        <w:trPr>
          <w:cantSplit/>
        </w:trPr>
        <w:tc>
          <w:tcPr>
            <w:tcW w:w="2169" w:type="dxa"/>
            <w:gridSpan w:val="2"/>
            <w:vMerge w:val="restart"/>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Model</w:t>
            </w:r>
          </w:p>
        </w:tc>
        <w:tc>
          <w:tcPr>
            <w:tcW w:w="2786" w:type="dxa"/>
            <w:gridSpan w:val="2"/>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Unstandardized</w:t>
            </w:r>
            <w:proofErr w:type="spellEnd"/>
            <w:r w:rsidRPr="00781D81">
              <w:rPr>
                <w:rFonts w:ascii="Times New Roman" w:hAnsi="Times New Roman" w:cs="Times New Roman"/>
                <w:color w:val="000000" w:themeColor="text1"/>
                <w:sz w:val="24"/>
                <w:szCs w:val="24"/>
              </w:rPr>
              <w:t xml:space="preserve"> Coefficients</w:t>
            </w:r>
          </w:p>
        </w:tc>
        <w:tc>
          <w:tcPr>
            <w:tcW w:w="1904"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Standardized Coefficients</w:t>
            </w:r>
          </w:p>
        </w:tc>
        <w:tc>
          <w:tcPr>
            <w:tcW w:w="1164" w:type="dxa"/>
            <w:vMerge w:val="restart"/>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w:t>
            </w:r>
          </w:p>
        </w:tc>
        <w:tc>
          <w:tcPr>
            <w:tcW w:w="1164" w:type="dxa"/>
            <w:vMerge w:val="restart"/>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Sig.</w:t>
            </w:r>
          </w:p>
        </w:tc>
      </w:tr>
      <w:tr w:rsidR="00781D81" w:rsidRPr="00781D81" w:rsidTr="007804BC">
        <w:trPr>
          <w:cantSplit/>
        </w:trPr>
        <w:tc>
          <w:tcPr>
            <w:tcW w:w="2169" w:type="dxa"/>
            <w:gridSpan w:val="2"/>
            <w:vMerge/>
            <w:shd w:val="clear" w:color="auto" w:fill="FFFFFF"/>
            <w:vAlign w:val="bottom"/>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511"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B</w:t>
            </w:r>
          </w:p>
        </w:tc>
        <w:tc>
          <w:tcPr>
            <w:tcW w:w="1275"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Std. Error</w:t>
            </w:r>
          </w:p>
        </w:tc>
        <w:tc>
          <w:tcPr>
            <w:tcW w:w="1904" w:type="dxa"/>
            <w:shd w:val="clear" w:color="auto" w:fill="FFFFFF"/>
            <w:vAlign w:val="bottom"/>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Beta</w:t>
            </w:r>
          </w:p>
        </w:tc>
        <w:tc>
          <w:tcPr>
            <w:tcW w:w="1164" w:type="dxa"/>
            <w:vMerge/>
            <w:shd w:val="clear" w:color="auto" w:fill="FFFFFF"/>
            <w:vAlign w:val="bottom"/>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64" w:type="dxa"/>
            <w:vMerge/>
            <w:shd w:val="clear" w:color="auto" w:fill="FFFFFF"/>
            <w:vAlign w:val="bottom"/>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781D81" w:rsidRPr="00781D81" w:rsidTr="007804BC">
        <w:trPr>
          <w:cantSplit/>
        </w:trPr>
        <w:tc>
          <w:tcPr>
            <w:tcW w:w="40" w:type="dxa"/>
            <w:vMerge w:val="restart"/>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
        </w:tc>
        <w:tc>
          <w:tcPr>
            <w:tcW w:w="2129"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(Constant)</w:t>
            </w:r>
          </w:p>
        </w:tc>
        <w:tc>
          <w:tcPr>
            <w:tcW w:w="1511"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-.346</w:t>
            </w:r>
          </w:p>
        </w:tc>
        <w:tc>
          <w:tcPr>
            <w:tcW w:w="1275"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.094</w:t>
            </w:r>
          </w:p>
        </w:tc>
        <w:tc>
          <w:tcPr>
            <w:tcW w:w="1904" w:type="dxa"/>
            <w:shd w:val="clear" w:color="auto" w:fill="FFFFFF"/>
            <w:vAlign w:val="center"/>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-3.681</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7804BC">
        <w:trPr>
          <w:cantSplit/>
        </w:trPr>
        <w:tc>
          <w:tcPr>
            <w:tcW w:w="40" w:type="dxa"/>
            <w:vMerge/>
            <w:shd w:val="clear" w:color="auto" w:fill="FFFFFF" w:themeFill="background1"/>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129"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na</w:t>
            </w:r>
            <w:proofErr w:type="spellEnd"/>
          </w:p>
        </w:tc>
        <w:tc>
          <w:tcPr>
            <w:tcW w:w="1511"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.295</w:t>
            </w:r>
          </w:p>
        </w:tc>
        <w:tc>
          <w:tcPr>
            <w:tcW w:w="1275"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.052</w:t>
            </w:r>
          </w:p>
        </w:tc>
        <w:tc>
          <w:tcPr>
            <w:tcW w:w="190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.318</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5.643</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7804BC">
        <w:trPr>
          <w:cantSplit/>
        </w:trPr>
        <w:tc>
          <w:tcPr>
            <w:tcW w:w="40" w:type="dxa"/>
            <w:vMerge/>
            <w:shd w:val="clear" w:color="auto" w:fill="FFFFFF" w:themeFill="background1"/>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129"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td</w:t>
            </w:r>
          </w:p>
        </w:tc>
        <w:tc>
          <w:tcPr>
            <w:tcW w:w="1511"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.108</w:t>
            </w:r>
          </w:p>
        </w:tc>
        <w:tc>
          <w:tcPr>
            <w:tcW w:w="1275"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.051</w:t>
            </w:r>
          </w:p>
        </w:tc>
        <w:tc>
          <w:tcPr>
            <w:tcW w:w="190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.116</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2.109</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.036</w:t>
            </w:r>
          </w:p>
        </w:tc>
      </w:tr>
      <w:tr w:rsidR="00781D81" w:rsidRPr="00781D81" w:rsidTr="007804BC">
        <w:trPr>
          <w:cantSplit/>
        </w:trPr>
        <w:tc>
          <w:tcPr>
            <w:tcW w:w="40" w:type="dxa"/>
            <w:vMerge/>
            <w:shd w:val="clear" w:color="auto" w:fill="FFFFFF" w:themeFill="background1"/>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129"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tde</w:t>
            </w:r>
            <w:proofErr w:type="spellEnd"/>
          </w:p>
        </w:tc>
        <w:tc>
          <w:tcPr>
            <w:tcW w:w="1511"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.350</w:t>
            </w:r>
          </w:p>
        </w:tc>
        <w:tc>
          <w:tcPr>
            <w:tcW w:w="1275"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.058</w:t>
            </w:r>
          </w:p>
        </w:tc>
        <w:tc>
          <w:tcPr>
            <w:tcW w:w="190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.316</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6.075</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.000</w:t>
            </w:r>
          </w:p>
        </w:tc>
      </w:tr>
      <w:tr w:rsidR="00781D81" w:rsidRPr="00781D81" w:rsidTr="007804BC">
        <w:trPr>
          <w:cantSplit/>
        </w:trPr>
        <w:tc>
          <w:tcPr>
            <w:tcW w:w="40" w:type="dxa"/>
            <w:vMerge/>
            <w:shd w:val="clear" w:color="auto" w:fill="FFFFFF" w:themeFill="background1"/>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129"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et</w:t>
            </w:r>
          </w:p>
        </w:tc>
        <w:tc>
          <w:tcPr>
            <w:tcW w:w="1511"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.161</w:t>
            </w:r>
          </w:p>
        </w:tc>
        <w:tc>
          <w:tcPr>
            <w:tcW w:w="1275"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.065</w:t>
            </w:r>
          </w:p>
        </w:tc>
        <w:tc>
          <w:tcPr>
            <w:tcW w:w="190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.145</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2.459</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.015</w:t>
            </w:r>
          </w:p>
        </w:tc>
      </w:tr>
      <w:tr w:rsidR="00781D81" w:rsidRPr="00781D81" w:rsidTr="007804BC">
        <w:trPr>
          <w:cantSplit/>
        </w:trPr>
        <w:tc>
          <w:tcPr>
            <w:tcW w:w="40" w:type="dxa"/>
            <w:vMerge/>
            <w:shd w:val="clear" w:color="auto" w:fill="FFFFFF" w:themeFill="background1"/>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129"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ont</w:t>
            </w:r>
            <w:proofErr w:type="spellEnd"/>
          </w:p>
        </w:tc>
        <w:tc>
          <w:tcPr>
            <w:tcW w:w="1511"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.167</w:t>
            </w:r>
          </w:p>
        </w:tc>
        <w:tc>
          <w:tcPr>
            <w:tcW w:w="1275"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.055</w:t>
            </w:r>
          </w:p>
        </w:tc>
        <w:tc>
          <w:tcPr>
            <w:tcW w:w="190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.147</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3.016</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.003</w:t>
            </w:r>
          </w:p>
        </w:tc>
      </w:tr>
      <w:tr w:rsidR="00781D81" w:rsidRPr="00781D81" w:rsidTr="007804BC">
        <w:trPr>
          <w:cantSplit/>
        </w:trPr>
        <w:tc>
          <w:tcPr>
            <w:tcW w:w="40" w:type="dxa"/>
            <w:vMerge/>
            <w:shd w:val="clear" w:color="auto" w:fill="FFFFFF" w:themeFill="background1"/>
          </w:tcPr>
          <w:p w:rsidR="007804BC" w:rsidRPr="00781D81" w:rsidRDefault="007804BC"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129" w:type="dxa"/>
            <w:shd w:val="clear" w:color="auto" w:fill="FFFFFF" w:themeFill="background1"/>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proofErr w:type="spellStart"/>
            <w:r w:rsidRPr="00781D81">
              <w:rPr>
                <w:rFonts w:ascii="Times New Roman" w:hAnsi="Times New Roman" w:cs="Times New Roman"/>
                <w:color w:val="000000" w:themeColor="text1"/>
                <w:sz w:val="24"/>
                <w:szCs w:val="24"/>
              </w:rPr>
              <w:t>ot</w:t>
            </w:r>
            <w:proofErr w:type="spellEnd"/>
          </w:p>
        </w:tc>
        <w:tc>
          <w:tcPr>
            <w:tcW w:w="1511"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.020</w:t>
            </w:r>
          </w:p>
        </w:tc>
        <w:tc>
          <w:tcPr>
            <w:tcW w:w="1275"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.053</w:t>
            </w:r>
          </w:p>
        </w:tc>
        <w:tc>
          <w:tcPr>
            <w:tcW w:w="190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.021</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.382</w:t>
            </w:r>
          </w:p>
        </w:tc>
        <w:tc>
          <w:tcPr>
            <w:tcW w:w="1164" w:type="dxa"/>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.703</w:t>
            </w:r>
          </w:p>
        </w:tc>
      </w:tr>
      <w:tr w:rsidR="00781D81" w:rsidRPr="00781D81" w:rsidTr="007804BC">
        <w:trPr>
          <w:cantSplit/>
        </w:trPr>
        <w:tc>
          <w:tcPr>
            <w:tcW w:w="9187" w:type="dxa"/>
            <w:gridSpan w:val="7"/>
            <w:shd w:val="clear" w:color="auto" w:fill="FFFFFF"/>
          </w:tcPr>
          <w:p w:rsidR="007804BC" w:rsidRPr="00781D81" w:rsidRDefault="007804BC" w:rsidP="005D3BC4">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a. Dependent Variable: </w:t>
            </w:r>
            <w:proofErr w:type="spellStart"/>
            <w:r w:rsidRPr="00781D81">
              <w:rPr>
                <w:rFonts w:ascii="Times New Roman" w:hAnsi="Times New Roman" w:cs="Times New Roman"/>
                <w:color w:val="000000" w:themeColor="text1"/>
                <w:sz w:val="24"/>
                <w:szCs w:val="24"/>
              </w:rPr>
              <w:t>ep</w:t>
            </w:r>
            <w:proofErr w:type="spellEnd"/>
          </w:p>
        </w:tc>
      </w:tr>
    </w:tbl>
    <w:p w:rsidR="007804BC" w:rsidRPr="00781D81" w:rsidRDefault="00B64EE5" w:rsidP="005D3BC4">
      <w:pPr>
        <w:autoSpaceDE w:val="0"/>
        <w:autoSpaceDN w:val="0"/>
        <w:adjustRightInd w:val="0"/>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 xml:space="preserve">Source:  </w:t>
      </w:r>
      <w:r w:rsidR="005F0679">
        <w:rPr>
          <w:rFonts w:ascii="Times New Roman" w:hAnsi="Times New Roman" w:cs="Times New Roman"/>
          <w:color w:val="000000" w:themeColor="text1"/>
          <w:sz w:val="24"/>
          <w:szCs w:val="24"/>
        </w:rPr>
        <w:t>Survey</w:t>
      </w:r>
      <w:r w:rsidRPr="00781D81">
        <w:rPr>
          <w:rFonts w:ascii="Times New Roman" w:hAnsi="Times New Roman" w:cs="Times New Roman"/>
          <w:color w:val="000000" w:themeColor="text1"/>
          <w:sz w:val="24"/>
          <w:szCs w:val="24"/>
        </w:rPr>
        <w:t xml:space="preserve"> Data Analysis, 2025</w:t>
      </w:r>
    </w:p>
    <w:p w:rsidR="00B64EE5" w:rsidRPr="00781D81" w:rsidRDefault="00B64EE5" w:rsidP="005D3BC4">
      <w:pPr>
        <w:spacing w:after="0" w:line="360" w:lineRule="auto"/>
        <w:jc w:val="both"/>
        <w:rPr>
          <w:rFonts w:ascii="Times New Roman" w:eastAsia="Times New Roman" w:hAnsi="Times New Roman" w:cs="Times New Roman"/>
          <w:color w:val="000000" w:themeColor="text1"/>
          <w:sz w:val="24"/>
          <w:szCs w:val="24"/>
        </w:rPr>
      </w:pPr>
    </w:p>
    <w:p w:rsidR="00447BFD" w:rsidRPr="0006720A" w:rsidRDefault="00447BFD" w:rsidP="005D3BC4">
      <w:pPr>
        <w:spacing w:after="0" w:line="360" w:lineRule="auto"/>
        <w:jc w:val="both"/>
        <w:rPr>
          <w:rFonts w:ascii="Times New Roman" w:eastAsia="Times New Roman" w:hAnsi="Times New Roman" w:cs="Times New Roman"/>
          <w:color w:val="000000" w:themeColor="text1"/>
          <w:sz w:val="24"/>
          <w:szCs w:val="24"/>
        </w:rPr>
      </w:pPr>
      <w:r w:rsidRPr="0006720A">
        <w:rPr>
          <w:rFonts w:ascii="Times New Roman" w:eastAsia="Times New Roman" w:hAnsi="Times New Roman" w:cs="Times New Roman"/>
          <w:color w:val="000000" w:themeColor="text1"/>
          <w:sz w:val="24"/>
          <w:szCs w:val="24"/>
        </w:rPr>
        <w:t xml:space="preserve">The results of the multiple linear regression analysis indicate that the model significantly predicts the dependent variable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through its relationship with several independent variables. Among the predictors, </w:t>
      </w:r>
      <w:proofErr w:type="spellStart"/>
      <w:proofErr w:type="gramStart"/>
      <w:r w:rsidRPr="0006720A">
        <w:rPr>
          <w:rFonts w:ascii="Times New Roman" w:eastAsia="Times New Roman" w:hAnsi="Times New Roman" w:cs="Times New Roman"/>
          <w:bCs/>
          <w:color w:val="000000" w:themeColor="text1"/>
          <w:sz w:val="24"/>
          <w:szCs w:val="24"/>
        </w:rPr>
        <w:t>na</w:t>
      </w:r>
      <w:proofErr w:type="spellEnd"/>
      <w:proofErr w:type="gramEnd"/>
      <w:r w:rsidRPr="0006720A">
        <w:rPr>
          <w:rFonts w:ascii="Times New Roman" w:eastAsia="Times New Roman" w:hAnsi="Times New Roman" w:cs="Times New Roman"/>
          <w:color w:val="000000" w:themeColor="text1"/>
          <w:sz w:val="24"/>
          <w:szCs w:val="24"/>
        </w:rPr>
        <w:t xml:space="preserve"> demonstrated a strong and statistically significant positive effect on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(B = 0.295, t = 5.643, p &lt; 0.001). This suggests that holding all other variables constant, a one-unit increase in </w:t>
      </w:r>
      <w:proofErr w:type="spellStart"/>
      <w:proofErr w:type="gramStart"/>
      <w:r w:rsidRPr="0006720A">
        <w:rPr>
          <w:rFonts w:ascii="Times New Roman" w:eastAsia="Times New Roman" w:hAnsi="Times New Roman" w:cs="Times New Roman"/>
          <w:bCs/>
          <w:color w:val="000000" w:themeColor="text1"/>
          <w:sz w:val="24"/>
          <w:szCs w:val="24"/>
        </w:rPr>
        <w:t>na</w:t>
      </w:r>
      <w:proofErr w:type="spellEnd"/>
      <w:proofErr w:type="gramEnd"/>
      <w:r w:rsidRPr="0006720A">
        <w:rPr>
          <w:rFonts w:ascii="Times New Roman" w:eastAsia="Times New Roman" w:hAnsi="Times New Roman" w:cs="Times New Roman"/>
          <w:color w:val="000000" w:themeColor="text1"/>
          <w:sz w:val="24"/>
          <w:szCs w:val="24"/>
        </w:rPr>
        <w:t xml:space="preserve"> is associated with an increase of approximately 0.295 units 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highlighting </w:t>
      </w:r>
      <w:proofErr w:type="spellStart"/>
      <w:r w:rsidRPr="0006720A">
        <w:rPr>
          <w:rFonts w:ascii="Times New Roman" w:eastAsia="Times New Roman" w:hAnsi="Times New Roman" w:cs="Times New Roman"/>
          <w:bCs/>
          <w:color w:val="000000" w:themeColor="text1"/>
          <w:sz w:val="24"/>
          <w:szCs w:val="24"/>
        </w:rPr>
        <w:t>na</w:t>
      </w:r>
      <w:proofErr w:type="spellEnd"/>
      <w:r w:rsidRPr="0006720A">
        <w:rPr>
          <w:rFonts w:ascii="Times New Roman" w:eastAsia="Times New Roman" w:hAnsi="Times New Roman" w:cs="Times New Roman"/>
          <w:color w:val="000000" w:themeColor="text1"/>
          <w:sz w:val="24"/>
          <w:szCs w:val="24"/>
        </w:rPr>
        <w:t xml:space="preserve"> as a key contributor to the variation 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The variable </w:t>
      </w:r>
      <w:r w:rsidRPr="0006720A">
        <w:rPr>
          <w:rFonts w:ascii="Times New Roman" w:eastAsia="Times New Roman" w:hAnsi="Times New Roman" w:cs="Times New Roman"/>
          <w:bCs/>
          <w:color w:val="000000" w:themeColor="text1"/>
          <w:sz w:val="24"/>
          <w:szCs w:val="24"/>
        </w:rPr>
        <w:t>td</w:t>
      </w:r>
      <w:r w:rsidRPr="0006720A">
        <w:rPr>
          <w:rFonts w:ascii="Times New Roman" w:eastAsia="Times New Roman" w:hAnsi="Times New Roman" w:cs="Times New Roman"/>
          <w:color w:val="000000" w:themeColor="text1"/>
          <w:sz w:val="24"/>
          <w:szCs w:val="24"/>
        </w:rPr>
        <w:t xml:space="preserve"> also had a positive and significant impact (B = 0.108, t = 2.109, p = 0.036), although its effect size was comparatively smaller. This means that an increase in </w:t>
      </w:r>
      <w:r w:rsidRPr="0006720A">
        <w:rPr>
          <w:rFonts w:ascii="Times New Roman" w:eastAsia="Times New Roman" w:hAnsi="Times New Roman" w:cs="Times New Roman"/>
          <w:bCs/>
          <w:color w:val="000000" w:themeColor="text1"/>
          <w:sz w:val="24"/>
          <w:szCs w:val="24"/>
        </w:rPr>
        <w:t>td</w:t>
      </w:r>
      <w:r w:rsidRPr="0006720A">
        <w:rPr>
          <w:rFonts w:ascii="Times New Roman" w:eastAsia="Times New Roman" w:hAnsi="Times New Roman" w:cs="Times New Roman"/>
          <w:color w:val="000000" w:themeColor="text1"/>
          <w:sz w:val="24"/>
          <w:szCs w:val="24"/>
        </w:rPr>
        <w:t xml:space="preserve"> leads to a modest but meaningful increase 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supporting the relevance of </w:t>
      </w:r>
      <w:r w:rsidRPr="0006720A">
        <w:rPr>
          <w:rFonts w:ascii="Times New Roman" w:eastAsia="Times New Roman" w:hAnsi="Times New Roman" w:cs="Times New Roman"/>
          <w:bCs/>
          <w:color w:val="000000" w:themeColor="text1"/>
          <w:sz w:val="24"/>
          <w:szCs w:val="24"/>
        </w:rPr>
        <w:t>td</w:t>
      </w:r>
      <w:r w:rsidRPr="0006720A">
        <w:rPr>
          <w:rFonts w:ascii="Times New Roman" w:eastAsia="Times New Roman" w:hAnsi="Times New Roman" w:cs="Times New Roman"/>
          <w:color w:val="000000" w:themeColor="text1"/>
          <w:sz w:val="24"/>
          <w:szCs w:val="24"/>
        </w:rPr>
        <w:t xml:space="preserve"> in the model.</w:t>
      </w:r>
    </w:p>
    <w:p w:rsidR="00447BFD" w:rsidRPr="00781D81" w:rsidRDefault="00447BFD" w:rsidP="005D3BC4">
      <w:pPr>
        <w:spacing w:after="0" w:line="360" w:lineRule="auto"/>
        <w:jc w:val="both"/>
        <w:rPr>
          <w:rFonts w:ascii="Times New Roman" w:eastAsia="Times New Roman" w:hAnsi="Times New Roman" w:cs="Times New Roman"/>
          <w:color w:val="000000" w:themeColor="text1"/>
          <w:sz w:val="24"/>
          <w:szCs w:val="24"/>
        </w:rPr>
      </w:pPr>
    </w:p>
    <w:p w:rsidR="00447BFD" w:rsidRPr="0006720A" w:rsidRDefault="00447BFD" w:rsidP="005D3BC4">
      <w:pPr>
        <w:spacing w:after="0" w:line="360" w:lineRule="auto"/>
        <w:jc w:val="both"/>
        <w:rPr>
          <w:rFonts w:ascii="Times New Roman" w:eastAsia="Times New Roman" w:hAnsi="Times New Roman" w:cs="Times New Roman"/>
          <w:color w:val="000000" w:themeColor="text1"/>
          <w:sz w:val="24"/>
          <w:szCs w:val="24"/>
        </w:rPr>
      </w:pPr>
      <w:r w:rsidRPr="0006720A">
        <w:rPr>
          <w:rFonts w:ascii="Times New Roman" w:eastAsia="Times New Roman" w:hAnsi="Times New Roman" w:cs="Times New Roman"/>
          <w:color w:val="000000" w:themeColor="text1"/>
          <w:sz w:val="24"/>
          <w:szCs w:val="24"/>
        </w:rPr>
        <w:t xml:space="preserve">Most notably, </w:t>
      </w:r>
      <w:proofErr w:type="spellStart"/>
      <w:r w:rsidRPr="0006720A">
        <w:rPr>
          <w:rFonts w:ascii="Times New Roman" w:eastAsia="Times New Roman" w:hAnsi="Times New Roman" w:cs="Times New Roman"/>
          <w:bCs/>
          <w:color w:val="000000" w:themeColor="text1"/>
          <w:sz w:val="24"/>
          <w:szCs w:val="24"/>
        </w:rPr>
        <w:t>tde</w:t>
      </w:r>
      <w:proofErr w:type="spellEnd"/>
      <w:r w:rsidRPr="0006720A">
        <w:rPr>
          <w:rFonts w:ascii="Times New Roman" w:eastAsia="Times New Roman" w:hAnsi="Times New Roman" w:cs="Times New Roman"/>
          <w:color w:val="000000" w:themeColor="text1"/>
          <w:sz w:val="24"/>
          <w:szCs w:val="24"/>
        </w:rPr>
        <w:t xml:space="preserve"> emerged as the strongest predictor, with a substantial positive coefficient (B = 0.350, t = 6.075, p &lt; 0.001). The size and significance of this coefficient imply that </w:t>
      </w:r>
      <w:proofErr w:type="spellStart"/>
      <w:r w:rsidRPr="0006720A">
        <w:rPr>
          <w:rFonts w:ascii="Times New Roman" w:eastAsia="Times New Roman" w:hAnsi="Times New Roman" w:cs="Times New Roman"/>
          <w:bCs/>
          <w:color w:val="000000" w:themeColor="text1"/>
          <w:sz w:val="24"/>
          <w:szCs w:val="24"/>
        </w:rPr>
        <w:t>tde</w:t>
      </w:r>
      <w:proofErr w:type="spellEnd"/>
      <w:r w:rsidRPr="0006720A">
        <w:rPr>
          <w:rFonts w:ascii="Times New Roman" w:eastAsia="Times New Roman" w:hAnsi="Times New Roman" w:cs="Times New Roman"/>
          <w:color w:val="000000" w:themeColor="text1"/>
          <w:sz w:val="24"/>
          <w:szCs w:val="24"/>
        </w:rPr>
        <w:t xml:space="preserve"> plays a critical role in influencing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where a one-unit increase in </w:t>
      </w:r>
      <w:proofErr w:type="spellStart"/>
      <w:r w:rsidRPr="0006720A">
        <w:rPr>
          <w:rFonts w:ascii="Times New Roman" w:eastAsia="Times New Roman" w:hAnsi="Times New Roman" w:cs="Times New Roman"/>
          <w:bCs/>
          <w:color w:val="000000" w:themeColor="text1"/>
          <w:sz w:val="24"/>
          <w:szCs w:val="24"/>
        </w:rPr>
        <w:t>tde</w:t>
      </w:r>
      <w:proofErr w:type="spellEnd"/>
      <w:r w:rsidRPr="0006720A">
        <w:rPr>
          <w:rFonts w:ascii="Times New Roman" w:eastAsia="Times New Roman" w:hAnsi="Times New Roman" w:cs="Times New Roman"/>
          <w:color w:val="000000" w:themeColor="text1"/>
          <w:sz w:val="24"/>
          <w:szCs w:val="24"/>
        </w:rPr>
        <w:t xml:space="preserve"> results in a 0.350 unit increase 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This underscores the importance of </w:t>
      </w:r>
      <w:proofErr w:type="spellStart"/>
      <w:r w:rsidRPr="0006720A">
        <w:rPr>
          <w:rFonts w:ascii="Times New Roman" w:eastAsia="Times New Roman" w:hAnsi="Times New Roman" w:cs="Times New Roman"/>
          <w:bCs/>
          <w:color w:val="000000" w:themeColor="text1"/>
          <w:sz w:val="24"/>
          <w:szCs w:val="24"/>
        </w:rPr>
        <w:t>tde</w:t>
      </w:r>
      <w:proofErr w:type="spellEnd"/>
      <w:r w:rsidRPr="0006720A">
        <w:rPr>
          <w:rFonts w:ascii="Times New Roman" w:eastAsia="Times New Roman" w:hAnsi="Times New Roman" w:cs="Times New Roman"/>
          <w:color w:val="000000" w:themeColor="text1"/>
          <w:sz w:val="24"/>
          <w:szCs w:val="24"/>
        </w:rPr>
        <w:t xml:space="preserve"> relative to the other variables in explaining the changes in the dependent variable. Additionally, </w:t>
      </w:r>
      <w:proofErr w:type="gramStart"/>
      <w:r w:rsidRPr="0006720A">
        <w:rPr>
          <w:rFonts w:ascii="Times New Roman" w:eastAsia="Times New Roman" w:hAnsi="Times New Roman" w:cs="Times New Roman"/>
          <w:bCs/>
          <w:color w:val="000000" w:themeColor="text1"/>
          <w:sz w:val="24"/>
          <w:szCs w:val="24"/>
        </w:rPr>
        <w:t>et</w:t>
      </w:r>
      <w:proofErr w:type="gramEnd"/>
      <w:r w:rsidRPr="0006720A">
        <w:rPr>
          <w:rFonts w:ascii="Times New Roman" w:eastAsia="Times New Roman" w:hAnsi="Times New Roman" w:cs="Times New Roman"/>
          <w:color w:val="000000" w:themeColor="text1"/>
          <w:sz w:val="24"/>
          <w:szCs w:val="24"/>
        </w:rPr>
        <w:t xml:space="preserve"> and </w:t>
      </w:r>
      <w:proofErr w:type="spellStart"/>
      <w:r w:rsidRPr="0006720A">
        <w:rPr>
          <w:rFonts w:ascii="Times New Roman" w:eastAsia="Times New Roman" w:hAnsi="Times New Roman" w:cs="Times New Roman"/>
          <w:bCs/>
          <w:color w:val="000000" w:themeColor="text1"/>
          <w:sz w:val="24"/>
          <w:szCs w:val="24"/>
        </w:rPr>
        <w:t>ont</w:t>
      </w:r>
      <w:proofErr w:type="spellEnd"/>
      <w:r w:rsidRPr="0006720A">
        <w:rPr>
          <w:rFonts w:ascii="Times New Roman" w:eastAsia="Times New Roman" w:hAnsi="Times New Roman" w:cs="Times New Roman"/>
          <w:color w:val="000000" w:themeColor="text1"/>
          <w:sz w:val="24"/>
          <w:szCs w:val="24"/>
        </w:rPr>
        <w:t xml:space="preserve"> were both significant positive predictors, with coefficients of 0.161 (t = 2.459, p = 0.015) and 0.167 (t = 3.016, p = 0.003), respectively. These results suggest that increases in </w:t>
      </w:r>
      <w:proofErr w:type="gramStart"/>
      <w:r w:rsidRPr="0006720A">
        <w:rPr>
          <w:rFonts w:ascii="Times New Roman" w:eastAsia="Times New Roman" w:hAnsi="Times New Roman" w:cs="Times New Roman"/>
          <w:bCs/>
          <w:color w:val="000000" w:themeColor="text1"/>
          <w:sz w:val="24"/>
          <w:szCs w:val="24"/>
        </w:rPr>
        <w:t>et</w:t>
      </w:r>
      <w:proofErr w:type="gramEnd"/>
      <w:r w:rsidRPr="0006720A">
        <w:rPr>
          <w:rFonts w:ascii="Times New Roman" w:eastAsia="Times New Roman" w:hAnsi="Times New Roman" w:cs="Times New Roman"/>
          <w:color w:val="000000" w:themeColor="text1"/>
          <w:sz w:val="24"/>
          <w:szCs w:val="24"/>
        </w:rPr>
        <w:t xml:space="preserve"> and </w:t>
      </w:r>
      <w:proofErr w:type="spellStart"/>
      <w:r w:rsidRPr="0006720A">
        <w:rPr>
          <w:rFonts w:ascii="Times New Roman" w:eastAsia="Times New Roman" w:hAnsi="Times New Roman" w:cs="Times New Roman"/>
          <w:bCs/>
          <w:color w:val="000000" w:themeColor="text1"/>
          <w:sz w:val="24"/>
          <w:szCs w:val="24"/>
        </w:rPr>
        <w:t>ont</w:t>
      </w:r>
      <w:proofErr w:type="spellEnd"/>
      <w:r w:rsidRPr="0006720A">
        <w:rPr>
          <w:rFonts w:ascii="Times New Roman" w:eastAsia="Times New Roman" w:hAnsi="Times New Roman" w:cs="Times New Roman"/>
          <w:color w:val="000000" w:themeColor="text1"/>
          <w:sz w:val="24"/>
          <w:szCs w:val="24"/>
        </w:rPr>
        <w:t xml:space="preserve"> are each associated with increases </w:t>
      </w:r>
      <w:r w:rsidRPr="0006720A">
        <w:rPr>
          <w:rFonts w:ascii="Times New Roman" w:eastAsia="Times New Roman" w:hAnsi="Times New Roman" w:cs="Times New Roman"/>
          <w:color w:val="000000" w:themeColor="text1"/>
          <w:sz w:val="24"/>
          <w:szCs w:val="24"/>
        </w:rPr>
        <w:lastRenderedPageBreak/>
        <w:t xml:space="preserve">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reinforcing their meaningful contribution to the model. On the other hand, </w:t>
      </w:r>
      <w:proofErr w:type="spellStart"/>
      <w:proofErr w:type="gramStart"/>
      <w:r w:rsidRPr="0006720A">
        <w:rPr>
          <w:rFonts w:ascii="Times New Roman" w:eastAsia="Times New Roman" w:hAnsi="Times New Roman" w:cs="Times New Roman"/>
          <w:bCs/>
          <w:color w:val="000000" w:themeColor="text1"/>
          <w:sz w:val="24"/>
          <w:szCs w:val="24"/>
        </w:rPr>
        <w:t>ot</w:t>
      </w:r>
      <w:proofErr w:type="spellEnd"/>
      <w:proofErr w:type="gramEnd"/>
      <w:r w:rsidRPr="0006720A">
        <w:rPr>
          <w:rFonts w:ascii="Times New Roman" w:eastAsia="Times New Roman" w:hAnsi="Times New Roman" w:cs="Times New Roman"/>
          <w:color w:val="000000" w:themeColor="text1"/>
          <w:sz w:val="24"/>
          <w:szCs w:val="24"/>
        </w:rPr>
        <w:t xml:space="preserve"> was not a significant predictor (B = 0.020, t = 0.382, p = 0.703). The lack of statistical significance indicates that changes in </w:t>
      </w:r>
      <w:proofErr w:type="spellStart"/>
      <w:proofErr w:type="gramStart"/>
      <w:r w:rsidRPr="0006720A">
        <w:rPr>
          <w:rFonts w:ascii="Times New Roman" w:eastAsia="Times New Roman" w:hAnsi="Times New Roman" w:cs="Times New Roman"/>
          <w:bCs/>
          <w:color w:val="000000" w:themeColor="text1"/>
          <w:sz w:val="24"/>
          <w:szCs w:val="24"/>
        </w:rPr>
        <w:t>ot</w:t>
      </w:r>
      <w:proofErr w:type="spellEnd"/>
      <w:proofErr w:type="gramEnd"/>
      <w:r w:rsidRPr="0006720A">
        <w:rPr>
          <w:rFonts w:ascii="Times New Roman" w:eastAsia="Times New Roman" w:hAnsi="Times New Roman" w:cs="Times New Roman"/>
          <w:color w:val="000000" w:themeColor="text1"/>
          <w:sz w:val="24"/>
          <w:szCs w:val="24"/>
        </w:rPr>
        <w:t xml:space="preserve"> do not have a reliable association with changes 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and therefore, </w:t>
      </w:r>
      <w:proofErr w:type="spellStart"/>
      <w:r w:rsidRPr="0006720A">
        <w:rPr>
          <w:rFonts w:ascii="Times New Roman" w:eastAsia="Times New Roman" w:hAnsi="Times New Roman" w:cs="Times New Roman"/>
          <w:bCs/>
          <w:color w:val="000000" w:themeColor="text1"/>
          <w:sz w:val="24"/>
          <w:szCs w:val="24"/>
        </w:rPr>
        <w:t>ot</w:t>
      </w:r>
      <w:proofErr w:type="spellEnd"/>
      <w:r w:rsidRPr="0006720A">
        <w:rPr>
          <w:rFonts w:ascii="Times New Roman" w:eastAsia="Times New Roman" w:hAnsi="Times New Roman" w:cs="Times New Roman"/>
          <w:color w:val="000000" w:themeColor="text1"/>
          <w:sz w:val="24"/>
          <w:szCs w:val="24"/>
        </w:rPr>
        <w:t xml:space="preserve"> does not appear to explain variability in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within the context of this model.</w:t>
      </w:r>
    </w:p>
    <w:p w:rsidR="00447BFD" w:rsidRPr="00781D81" w:rsidRDefault="00447BFD" w:rsidP="005D3BC4">
      <w:pPr>
        <w:spacing w:after="0" w:line="360" w:lineRule="auto"/>
        <w:jc w:val="both"/>
        <w:rPr>
          <w:rFonts w:ascii="Times New Roman" w:eastAsia="Times New Roman" w:hAnsi="Times New Roman" w:cs="Times New Roman"/>
          <w:color w:val="000000" w:themeColor="text1"/>
          <w:sz w:val="24"/>
          <w:szCs w:val="24"/>
        </w:rPr>
      </w:pPr>
    </w:p>
    <w:p w:rsidR="00447BFD" w:rsidRPr="0006720A" w:rsidRDefault="00447BFD" w:rsidP="005D3BC4">
      <w:pPr>
        <w:spacing w:after="0" w:line="360" w:lineRule="auto"/>
        <w:jc w:val="both"/>
        <w:rPr>
          <w:rFonts w:ascii="Times New Roman" w:eastAsia="Times New Roman" w:hAnsi="Times New Roman" w:cs="Times New Roman"/>
          <w:color w:val="000000" w:themeColor="text1"/>
          <w:sz w:val="24"/>
          <w:szCs w:val="24"/>
        </w:rPr>
      </w:pPr>
      <w:r w:rsidRPr="0006720A">
        <w:rPr>
          <w:rFonts w:ascii="Times New Roman" w:eastAsia="Times New Roman" w:hAnsi="Times New Roman" w:cs="Times New Roman"/>
          <w:color w:val="000000" w:themeColor="text1"/>
          <w:sz w:val="24"/>
          <w:szCs w:val="24"/>
        </w:rPr>
        <w:t xml:space="preserve">The constant term (intercept) was negative and statistically significant (B = -0.346, t = -3.681, p &lt; 0.001), representing the expected value of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when all independent variables are set to zero. This suggests that baseline levels of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start below zero, which might carry theoretical or contextual implications depending on the nature of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In summary, the regression model identifies </w:t>
      </w:r>
      <w:proofErr w:type="spellStart"/>
      <w:proofErr w:type="gramStart"/>
      <w:r w:rsidRPr="0006720A">
        <w:rPr>
          <w:rFonts w:ascii="Times New Roman" w:eastAsia="Times New Roman" w:hAnsi="Times New Roman" w:cs="Times New Roman"/>
          <w:bCs/>
          <w:color w:val="000000" w:themeColor="text1"/>
          <w:sz w:val="24"/>
          <w:szCs w:val="24"/>
        </w:rPr>
        <w:t>na</w:t>
      </w:r>
      <w:proofErr w:type="spellEnd"/>
      <w:proofErr w:type="gramEnd"/>
      <w:r w:rsidRPr="0006720A">
        <w:rPr>
          <w:rFonts w:ascii="Times New Roman" w:eastAsia="Times New Roman" w:hAnsi="Times New Roman" w:cs="Times New Roman"/>
          <w:color w:val="000000" w:themeColor="text1"/>
          <w:sz w:val="24"/>
          <w:szCs w:val="24"/>
        </w:rPr>
        <w:t xml:space="preserve">, </w:t>
      </w:r>
      <w:r w:rsidRPr="0006720A">
        <w:rPr>
          <w:rFonts w:ascii="Times New Roman" w:eastAsia="Times New Roman" w:hAnsi="Times New Roman" w:cs="Times New Roman"/>
          <w:bCs/>
          <w:color w:val="000000" w:themeColor="text1"/>
          <w:sz w:val="24"/>
          <w:szCs w:val="24"/>
        </w:rPr>
        <w:t>td</w:t>
      </w:r>
      <w:r w:rsidRPr="0006720A">
        <w:rPr>
          <w:rFonts w:ascii="Times New Roman" w:eastAsia="Times New Roman" w:hAnsi="Times New Roman" w:cs="Times New Roman"/>
          <w:color w:val="000000" w:themeColor="text1"/>
          <w:sz w:val="24"/>
          <w:szCs w:val="24"/>
        </w:rPr>
        <w:t xml:space="preserve">, </w:t>
      </w:r>
      <w:proofErr w:type="spellStart"/>
      <w:r w:rsidRPr="0006720A">
        <w:rPr>
          <w:rFonts w:ascii="Times New Roman" w:eastAsia="Times New Roman" w:hAnsi="Times New Roman" w:cs="Times New Roman"/>
          <w:bCs/>
          <w:color w:val="000000" w:themeColor="text1"/>
          <w:sz w:val="24"/>
          <w:szCs w:val="24"/>
        </w:rPr>
        <w:t>tde</w:t>
      </w:r>
      <w:proofErr w:type="spellEnd"/>
      <w:r w:rsidRPr="0006720A">
        <w:rPr>
          <w:rFonts w:ascii="Times New Roman" w:eastAsia="Times New Roman" w:hAnsi="Times New Roman" w:cs="Times New Roman"/>
          <w:color w:val="000000" w:themeColor="text1"/>
          <w:sz w:val="24"/>
          <w:szCs w:val="24"/>
        </w:rPr>
        <w:t xml:space="preserve">, </w:t>
      </w:r>
      <w:r w:rsidRPr="0006720A">
        <w:rPr>
          <w:rFonts w:ascii="Times New Roman" w:eastAsia="Times New Roman" w:hAnsi="Times New Roman" w:cs="Times New Roman"/>
          <w:bCs/>
          <w:color w:val="000000" w:themeColor="text1"/>
          <w:sz w:val="24"/>
          <w:szCs w:val="24"/>
        </w:rPr>
        <w:t>et</w:t>
      </w:r>
      <w:r w:rsidRPr="0006720A">
        <w:rPr>
          <w:rFonts w:ascii="Times New Roman" w:eastAsia="Times New Roman" w:hAnsi="Times New Roman" w:cs="Times New Roman"/>
          <w:color w:val="000000" w:themeColor="text1"/>
          <w:sz w:val="24"/>
          <w:szCs w:val="24"/>
        </w:rPr>
        <w:t xml:space="preserve">, and </w:t>
      </w:r>
      <w:proofErr w:type="spellStart"/>
      <w:r w:rsidRPr="0006720A">
        <w:rPr>
          <w:rFonts w:ascii="Times New Roman" w:eastAsia="Times New Roman" w:hAnsi="Times New Roman" w:cs="Times New Roman"/>
          <w:bCs/>
          <w:color w:val="000000" w:themeColor="text1"/>
          <w:sz w:val="24"/>
          <w:szCs w:val="24"/>
        </w:rPr>
        <w:t>ont</w:t>
      </w:r>
      <w:proofErr w:type="spellEnd"/>
      <w:r w:rsidRPr="0006720A">
        <w:rPr>
          <w:rFonts w:ascii="Times New Roman" w:eastAsia="Times New Roman" w:hAnsi="Times New Roman" w:cs="Times New Roman"/>
          <w:color w:val="000000" w:themeColor="text1"/>
          <w:sz w:val="24"/>
          <w:szCs w:val="24"/>
        </w:rPr>
        <w:t xml:space="preserve"> as significant positive determinants of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with </w:t>
      </w:r>
      <w:proofErr w:type="spellStart"/>
      <w:r w:rsidRPr="0006720A">
        <w:rPr>
          <w:rFonts w:ascii="Times New Roman" w:eastAsia="Times New Roman" w:hAnsi="Times New Roman" w:cs="Times New Roman"/>
          <w:bCs/>
          <w:color w:val="000000" w:themeColor="text1"/>
          <w:sz w:val="24"/>
          <w:szCs w:val="24"/>
        </w:rPr>
        <w:t>tde</w:t>
      </w:r>
      <w:proofErr w:type="spellEnd"/>
      <w:r w:rsidRPr="0006720A">
        <w:rPr>
          <w:rFonts w:ascii="Times New Roman" w:eastAsia="Times New Roman" w:hAnsi="Times New Roman" w:cs="Times New Roman"/>
          <w:color w:val="000000" w:themeColor="text1"/>
          <w:sz w:val="24"/>
          <w:szCs w:val="24"/>
        </w:rPr>
        <w:t xml:space="preserve"> and </w:t>
      </w:r>
      <w:proofErr w:type="spellStart"/>
      <w:r w:rsidRPr="0006720A">
        <w:rPr>
          <w:rFonts w:ascii="Times New Roman" w:eastAsia="Times New Roman" w:hAnsi="Times New Roman" w:cs="Times New Roman"/>
          <w:bCs/>
          <w:color w:val="000000" w:themeColor="text1"/>
          <w:sz w:val="24"/>
          <w:szCs w:val="24"/>
        </w:rPr>
        <w:t>na</w:t>
      </w:r>
      <w:proofErr w:type="spellEnd"/>
      <w:r w:rsidRPr="0006720A">
        <w:rPr>
          <w:rFonts w:ascii="Times New Roman" w:eastAsia="Times New Roman" w:hAnsi="Times New Roman" w:cs="Times New Roman"/>
          <w:color w:val="000000" w:themeColor="text1"/>
          <w:sz w:val="24"/>
          <w:szCs w:val="24"/>
        </w:rPr>
        <w:t xml:space="preserve"> having the largest effects. The findings highlight the relative importance of these variables and suggest areas of focus for understanding or influencing </w:t>
      </w:r>
      <w:proofErr w:type="spellStart"/>
      <w:r w:rsidRPr="0006720A">
        <w:rPr>
          <w:rFonts w:ascii="Times New Roman" w:eastAsia="Times New Roman" w:hAnsi="Times New Roman" w:cs="Times New Roman"/>
          <w:bCs/>
          <w:color w:val="000000" w:themeColor="text1"/>
          <w:sz w:val="24"/>
          <w:szCs w:val="24"/>
        </w:rPr>
        <w:t>ep</w:t>
      </w:r>
      <w:proofErr w:type="spellEnd"/>
      <w:r w:rsidRPr="0006720A">
        <w:rPr>
          <w:rFonts w:ascii="Times New Roman" w:eastAsia="Times New Roman" w:hAnsi="Times New Roman" w:cs="Times New Roman"/>
          <w:color w:val="000000" w:themeColor="text1"/>
          <w:sz w:val="24"/>
          <w:szCs w:val="24"/>
        </w:rPr>
        <w:t xml:space="preserve">. Conversely, </w:t>
      </w:r>
      <w:proofErr w:type="spellStart"/>
      <w:proofErr w:type="gramStart"/>
      <w:r w:rsidRPr="0006720A">
        <w:rPr>
          <w:rFonts w:ascii="Times New Roman" w:eastAsia="Times New Roman" w:hAnsi="Times New Roman" w:cs="Times New Roman"/>
          <w:bCs/>
          <w:color w:val="000000" w:themeColor="text1"/>
          <w:sz w:val="24"/>
          <w:szCs w:val="24"/>
        </w:rPr>
        <w:t>ot</w:t>
      </w:r>
      <w:proofErr w:type="spellEnd"/>
      <w:proofErr w:type="gramEnd"/>
      <w:r w:rsidRPr="0006720A">
        <w:rPr>
          <w:rFonts w:ascii="Times New Roman" w:eastAsia="Times New Roman" w:hAnsi="Times New Roman" w:cs="Times New Roman"/>
          <w:color w:val="000000" w:themeColor="text1"/>
          <w:sz w:val="24"/>
          <w:szCs w:val="24"/>
        </w:rPr>
        <w:t xml:space="preserve"> does not contribute significantly and may be considered for exclusion or further investigation.</w:t>
      </w:r>
    </w:p>
    <w:p w:rsidR="00481BFA" w:rsidRPr="00781D81" w:rsidRDefault="00481BFA" w:rsidP="005D3BC4">
      <w:pPr>
        <w:spacing w:line="360" w:lineRule="auto"/>
        <w:jc w:val="both"/>
        <w:rPr>
          <w:rFonts w:ascii="Times New Roman" w:hAnsi="Times New Roman" w:cs="Times New Roman"/>
          <w:color w:val="000000" w:themeColor="text1"/>
          <w:sz w:val="24"/>
          <w:szCs w:val="24"/>
        </w:rPr>
      </w:pPr>
    </w:p>
    <w:p w:rsidR="00216A18" w:rsidRPr="00781D81" w:rsidRDefault="00B64EE5" w:rsidP="005D3BC4">
      <w:pPr>
        <w:pStyle w:val="Heading1"/>
        <w:spacing w:before="240" w:line="360" w:lineRule="auto"/>
        <w:jc w:val="both"/>
        <w:rPr>
          <w:rFonts w:ascii="Times New Roman" w:hAnsi="Times New Roman" w:cs="Times New Roman"/>
          <w:color w:val="000000" w:themeColor="text1"/>
          <w:sz w:val="24"/>
          <w:szCs w:val="24"/>
        </w:rPr>
      </w:pPr>
      <w:bookmarkStart w:id="205" w:name="_Toc199882452"/>
      <w:bookmarkStart w:id="206" w:name="_Toc205167889"/>
      <w:r w:rsidRPr="00781D81">
        <w:rPr>
          <w:rFonts w:ascii="Times New Roman" w:hAnsi="Times New Roman" w:cs="Times New Roman"/>
          <w:color w:val="000000" w:themeColor="text1"/>
          <w:sz w:val="24"/>
          <w:szCs w:val="24"/>
        </w:rPr>
        <w:t>4.5. Discussions</w:t>
      </w:r>
      <w:bookmarkEnd w:id="205"/>
      <w:bookmarkEnd w:id="206"/>
    </w:p>
    <w:p w:rsidR="00B64EE5" w:rsidRPr="00B64EE5" w:rsidRDefault="00B64EE5" w:rsidP="005D3BC4">
      <w:pPr>
        <w:spacing w:after="0" w:line="360" w:lineRule="auto"/>
        <w:jc w:val="both"/>
        <w:rPr>
          <w:rFonts w:ascii="Times New Roman" w:eastAsia="Times New Roman" w:hAnsi="Times New Roman" w:cs="Times New Roman"/>
          <w:color w:val="000000" w:themeColor="text1"/>
          <w:sz w:val="24"/>
          <w:szCs w:val="24"/>
        </w:rPr>
      </w:pPr>
      <w:r w:rsidRPr="00B64EE5">
        <w:rPr>
          <w:rFonts w:ascii="Times New Roman" w:eastAsia="Times New Roman" w:hAnsi="Times New Roman" w:cs="Times New Roman"/>
          <w:color w:val="000000" w:themeColor="text1"/>
          <w:sz w:val="24"/>
          <w:szCs w:val="24"/>
        </w:rPr>
        <w:t>The multiple linear regression analysis indicates that the model significantly predicts employee performance (</w:t>
      </w:r>
      <w:proofErr w:type="spellStart"/>
      <w:r w:rsidRPr="00B64EE5">
        <w:rPr>
          <w:rFonts w:ascii="Times New Roman" w:eastAsia="Times New Roman" w:hAnsi="Times New Roman" w:cs="Times New Roman"/>
          <w:color w:val="000000" w:themeColor="text1"/>
          <w:sz w:val="24"/>
          <w:szCs w:val="24"/>
        </w:rPr>
        <w:t>ep</w:t>
      </w:r>
      <w:proofErr w:type="spellEnd"/>
      <w:r w:rsidRPr="00B64EE5">
        <w:rPr>
          <w:rFonts w:ascii="Times New Roman" w:eastAsia="Times New Roman" w:hAnsi="Times New Roman" w:cs="Times New Roman"/>
          <w:color w:val="000000" w:themeColor="text1"/>
          <w:sz w:val="24"/>
          <w:szCs w:val="24"/>
        </w:rPr>
        <w:t>) through key independent variables. The strong and statistically significant positive effect of training needs assessment (</w:t>
      </w:r>
      <w:proofErr w:type="spellStart"/>
      <w:proofErr w:type="gramStart"/>
      <w:r w:rsidRPr="00B64EE5">
        <w:rPr>
          <w:rFonts w:ascii="Times New Roman" w:eastAsia="Times New Roman" w:hAnsi="Times New Roman" w:cs="Times New Roman"/>
          <w:color w:val="000000" w:themeColor="text1"/>
          <w:sz w:val="24"/>
          <w:szCs w:val="24"/>
        </w:rPr>
        <w:t>na</w:t>
      </w:r>
      <w:proofErr w:type="spellEnd"/>
      <w:proofErr w:type="gramEnd"/>
      <w:r w:rsidRPr="00B64EE5">
        <w:rPr>
          <w:rFonts w:ascii="Times New Roman" w:eastAsia="Times New Roman" w:hAnsi="Times New Roman" w:cs="Times New Roman"/>
          <w:color w:val="000000" w:themeColor="text1"/>
          <w:sz w:val="24"/>
          <w:szCs w:val="24"/>
        </w:rPr>
        <w:t>) on employee performance is consistent with recent findings emphasizing the critical role of aligning training programs with organizational and employee-specific skill gaps. For example, Salas et al. (2021) highlight that a thorough training needs assessment is fundamental to designing effective learning interventions that lead to improved employee outcomes. This supports the idea that identifying precise needs enhances the relevance and impact of training efforts.</w:t>
      </w:r>
    </w:p>
    <w:p w:rsidR="00B64EE5" w:rsidRPr="00B64EE5" w:rsidRDefault="00B64EE5"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64EE5">
        <w:rPr>
          <w:rFonts w:ascii="Times New Roman" w:eastAsia="Times New Roman" w:hAnsi="Times New Roman" w:cs="Times New Roman"/>
          <w:color w:val="000000" w:themeColor="text1"/>
          <w:sz w:val="24"/>
          <w:szCs w:val="24"/>
        </w:rPr>
        <w:t>Training delivery (td) also shows a significant positive influence on employee performance, albeit with a smaller effect size. This aligns with current research which underscores that the method and quality of training delivery directly affect knowledge retention and application on the job (</w:t>
      </w:r>
      <w:proofErr w:type="spellStart"/>
      <w:r w:rsidRPr="00B64EE5">
        <w:rPr>
          <w:rFonts w:ascii="Times New Roman" w:eastAsia="Times New Roman" w:hAnsi="Times New Roman" w:cs="Times New Roman"/>
          <w:color w:val="000000" w:themeColor="text1"/>
          <w:sz w:val="24"/>
          <w:szCs w:val="24"/>
        </w:rPr>
        <w:t>Lacerenza</w:t>
      </w:r>
      <w:proofErr w:type="spellEnd"/>
      <w:r w:rsidRPr="00B64EE5">
        <w:rPr>
          <w:rFonts w:ascii="Times New Roman" w:eastAsia="Times New Roman" w:hAnsi="Times New Roman" w:cs="Times New Roman"/>
          <w:color w:val="000000" w:themeColor="text1"/>
          <w:sz w:val="24"/>
          <w:szCs w:val="24"/>
        </w:rPr>
        <w:t xml:space="preserve"> et al., 2018). Effective delivery methods, including blended and technology-enhanced learning, improve engagement and learning transfer, ultimately supporting better job performance (</w:t>
      </w:r>
      <w:proofErr w:type="spellStart"/>
      <w:r w:rsidRPr="00B64EE5">
        <w:rPr>
          <w:rFonts w:ascii="Times New Roman" w:eastAsia="Times New Roman" w:hAnsi="Times New Roman" w:cs="Times New Roman"/>
          <w:color w:val="000000" w:themeColor="text1"/>
          <w:sz w:val="24"/>
          <w:szCs w:val="24"/>
        </w:rPr>
        <w:t>Sitzmann</w:t>
      </w:r>
      <w:proofErr w:type="spellEnd"/>
      <w:r w:rsidRPr="00B64EE5">
        <w:rPr>
          <w:rFonts w:ascii="Times New Roman" w:eastAsia="Times New Roman" w:hAnsi="Times New Roman" w:cs="Times New Roman"/>
          <w:color w:val="000000" w:themeColor="text1"/>
          <w:sz w:val="24"/>
          <w:szCs w:val="24"/>
        </w:rPr>
        <w:t xml:space="preserve"> et al., 2020).</w:t>
      </w:r>
    </w:p>
    <w:p w:rsidR="00B64EE5" w:rsidRPr="00B64EE5" w:rsidRDefault="00B64EE5"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64EE5">
        <w:rPr>
          <w:rFonts w:ascii="Times New Roman" w:eastAsia="Times New Roman" w:hAnsi="Times New Roman" w:cs="Times New Roman"/>
          <w:color w:val="000000" w:themeColor="text1"/>
          <w:sz w:val="24"/>
          <w:szCs w:val="24"/>
        </w:rPr>
        <w:lastRenderedPageBreak/>
        <w:t>Training evaluation (</w:t>
      </w:r>
      <w:proofErr w:type="spellStart"/>
      <w:r w:rsidRPr="00B64EE5">
        <w:rPr>
          <w:rFonts w:ascii="Times New Roman" w:eastAsia="Times New Roman" w:hAnsi="Times New Roman" w:cs="Times New Roman"/>
          <w:color w:val="000000" w:themeColor="text1"/>
          <w:sz w:val="24"/>
          <w:szCs w:val="24"/>
        </w:rPr>
        <w:t>tde</w:t>
      </w:r>
      <w:proofErr w:type="spellEnd"/>
      <w:r w:rsidRPr="00B64EE5">
        <w:rPr>
          <w:rFonts w:ascii="Times New Roman" w:eastAsia="Times New Roman" w:hAnsi="Times New Roman" w:cs="Times New Roman"/>
          <w:color w:val="000000" w:themeColor="text1"/>
          <w:sz w:val="24"/>
          <w:szCs w:val="24"/>
        </w:rPr>
        <w:t>) emerged as the strongest predictor, underscoring its pivotal role in the training process. This finding corroborates recent studies that stress the importance of rigorous and ongoing evaluation mechanisms to measure training effectiveness and inform continuous improvement (</w:t>
      </w:r>
      <w:proofErr w:type="spellStart"/>
      <w:r w:rsidRPr="00B64EE5">
        <w:rPr>
          <w:rFonts w:ascii="Times New Roman" w:eastAsia="Times New Roman" w:hAnsi="Times New Roman" w:cs="Times New Roman"/>
          <w:color w:val="000000" w:themeColor="text1"/>
          <w:sz w:val="24"/>
          <w:szCs w:val="24"/>
        </w:rPr>
        <w:t>Kraiger</w:t>
      </w:r>
      <w:proofErr w:type="spellEnd"/>
      <w:r w:rsidRPr="00B64EE5">
        <w:rPr>
          <w:rFonts w:ascii="Times New Roman" w:eastAsia="Times New Roman" w:hAnsi="Times New Roman" w:cs="Times New Roman"/>
          <w:color w:val="000000" w:themeColor="text1"/>
          <w:sz w:val="24"/>
          <w:szCs w:val="24"/>
        </w:rPr>
        <w:t xml:space="preserve"> &amp; Culbertson, 2021). Continuous feedback loops ensure that training programs are adaptive and better aligned with evolving organizational needs, which translates into enhanced employee performance.</w:t>
      </w:r>
    </w:p>
    <w:p w:rsidR="00B64EE5" w:rsidRPr="00B64EE5" w:rsidRDefault="00B64EE5"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64EE5">
        <w:rPr>
          <w:rFonts w:ascii="Times New Roman" w:eastAsia="Times New Roman" w:hAnsi="Times New Roman" w:cs="Times New Roman"/>
          <w:color w:val="000000" w:themeColor="text1"/>
          <w:sz w:val="24"/>
          <w:szCs w:val="24"/>
        </w:rPr>
        <w:t>Employee training (</w:t>
      </w:r>
      <w:proofErr w:type="gramStart"/>
      <w:r w:rsidRPr="00B64EE5">
        <w:rPr>
          <w:rFonts w:ascii="Times New Roman" w:eastAsia="Times New Roman" w:hAnsi="Times New Roman" w:cs="Times New Roman"/>
          <w:color w:val="000000" w:themeColor="text1"/>
          <w:sz w:val="24"/>
          <w:szCs w:val="24"/>
        </w:rPr>
        <w:t>et</w:t>
      </w:r>
      <w:proofErr w:type="gramEnd"/>
      <w:r w:rsidRPr="00B64EE5">
        <w:rPr>
          <w:rFonts w:ascii="Times New Roman" w:eastAsia="Times New Roman" w:hAnsi="Times New Roman" w:cs="Times New Roman"/>
          <w:color w:val="000000" w:themeColor="text1"/>
          <w:sz w:val="24"/>
          <w:szCs w:val="24"/>
        </w:rPr>
        <w:t>) and on-the-job training (</w:t>
      </w:r>
      <w:proofErr w:type="spellStart"/>
      <w:r w:rsidRPr="00B64EE5">
        <w:rPr>
          <w:rFonts w:ascii="Times New Roman" w:eastAsia="Times New Roman" w:hAnsi="Times New Roman" w:cs="Times New Roman"/>
          <w:color w:val="000000" w:themeColor="text1"/>
          <w:sz w:val="24"/>
          <w:szCs w:val="24"/>
        </w:rPr>
        <w:t>ont</w:t>
      </w:r>
      <w:proofErr w:type="spellEnd"/>
      <w:r w:rsidRPr="00B64EE5">
        <w:rPr>
          <w:rFonts w:ascii="Times New Roman" w:eastAsia="Times New Roman" w:hAnsi="Times New Roman" w:cs="Times New Roman"/>
          <w:color w:val="000000" w:themeColor="text1"/>
          <w:sz w:val="24"/>
          <w:szCs w:val="24"/>
        </w:rPr>
        <w:t>) were also significant positive predictors of employee performance. Contemporary literature reinforces that combining formal training with experiential learning opportunities leads to superior skill acquisition and application (Colquitt et al., 2019). On-the-job training, in particular, facilitates immediate practical application, which improves learning retention and workplace performance (</w:t>
      </w:r>
      <w:proofErr w:type="spellStart"/>
      <w:r w:rsidRPr="00B64EE5">
        <w:rPr>
          <w:rFonts w:ascii="Times New Roman" w:eastAsia="Times New Roman" w:hAnsi="Times New Roman" w:cs="Times New Roman"/>
          <w:color w:val="000000" w:themeColor="text1"/>
          <w:sz w:val="24"/>
          <w:szCs w:val="24"/>
        </w:rPr>
        <w:t>Aguinis</w:t>
      </w:r>
      <w:proofErr w:type="spellEnd"/>
      <w:r w:rsidRPr="00B64EE5">
        <w:rPr>
          <w:rFonts w:ascii="Times New Roman" w:eastAsia="Times New Roman" w:hAnsi="Times New Roman" w:cs="Times New Roman"/>
          <w:color w:val="000000" w:themeColor="text1"/>
          <w:sz w:val="24"/>
          <w:szCs w:val="24"/>
        </w:rPr>
        <w:t xml:space="preserve"> &amp; </w:t>
      </w:r>
      <w:proofErr w:type="spellStart"/>
      <w:r w:rsidRPr="00B64EE5">
        <w:rPr>
          <w:rFonts w:ascii="Times New Roman" w:eastAsia="Times New Roman" w:hAnsi="Times New Roman" w:cs="Times New Roman"/>
          <w:color w:val="000000" w:themeColor="text1"/>
          <w:sz w:val="24"/>
          <w:szCs w:val="24"/>
        </w:rPr>
        <w:t>Kraiger</w:t>
      </w:r>
      <w:proofErr w:type="spellEnd"/>
      <w:r w:rsidRPr="00B64EE5">
        <w:rPr>
          <w:rFonts w:ascii="Times New Roman" w:eastAsia="Times New Roman" w:hAnsi="Times New Roman" w:cs="Times New Roman"/>
          <w:color w:val="000000" w:themeColor="text1"/>
          <w:sz w:val="24"/>
          <w:szCs w:val="24"/>
        </w:rPr>
        <w:t>, 2020).</w:t>
      </w:r>
    </w:p>
    <w:p w:rsidR="00B64EE5" w:rsidRPr="00B64EE5" w:rsidRDefault="00B64EE5"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64EE5">
        <w:rPr>
          <w:rFonts w:ascii="Times New Roman" w:eastAsia="Times New Roman" w:hAnsi="Times New Roman" w:cs="Times New Roman"/>
          <w:color w:val="000000" w:themeColor="text1"/>
          <w:sz w:val="24"/>
          <w:szCs w:val="24"/>
        </w:rPr>
        <w:t>In contrast, off-the-job training (</w:t>
      </w:r>
      <w:proofErr w:type="spellStart"/>
      <w:proofErr w:type="gramStart"/>
      <w:r w:rsidRPr="00B64EE5">
        <w:rPr>
          <w:rFonts w:ascii="Times New Roman" w:eastAsia="Times New Roman" w:hAnsi="Times New Roman" w:cs="Times New Roman"/>
          <w:color w:val="000000" w:themeColor="text1"/>
          <w:sz w:val="24"/>
          <w:szCs w:val="24"/>
        </w:rPr>
        <w:t>ot</w:t>
      </w:r>
      <w:proofErr w:type="spellEnd"/>
      <w:proofErr w:type="gramEnd"/>
      <w:r w:rsidRPr="00B64EE5">
        <w:rPr>
          <w:rFonts w:ascii="Times New Roman" w:eastAsia="Times New Roman" w:hAnsi="Times New Roman" w:cs="Times New Roman"/>
          <w:color w:val="000000" w:themeColor="text1"/>
          <w:sz w:val="24"/>
          <w:szCs w:val="24"/>
        </w:rPr>
        <w:t xml:space="preserve">) was not a significant predictor in this model. This result mirrors findings by researchers such as </w:t>
      </w:r>
      <w:proofErr w:type="spellStart"/>
      <w:r w:rsidRPr="00B64EE5">
        <w:rPr>
          <w:rFonts w:ascii="Times New Roman" w:eastAsia="Times New Roman" w:hAnsi="Times New Roman" w:cs="Times New Roman"/>
          <w:color w:val="000000" w:themeColor="text1"/>
          <w:sz w:val="24"/>
          <w:szCs w:val="24"/>
        </w:rPr>
        <w:t>Sitzmann</w:t>
      </w:r>
      <w:proofErr w:type="spellEnd"/>
      <w:r w:rsidRPr="00B64EE5">
        <w:rPr>
          <w:rFonts w:ascii="Times New Roman" w:eastAsia="Times New Roman" w:hAnsi="Times New Roman" w:cs="Times New Roman"/>
          <w:color w:val="000000" w:themeColor="text1"/>
          <w:sz w:val="24"/>
          <w:szCs w:val="24"/>
        </w:rPr>
        <w:t xml:space="preserve"> and </w:t>
      </w:r>
      <w:proofErr w:type="spellStart"/>
      <w:r w:rsidRPr="00B64EE5">
        <w:rPr>
          <w:rFonts w:ascii="Times New Roman" w:eastAsia="Times New Roman" w:hAnsi="Times New Roman" w:cs="Times New Roman"/>
          <w:color w:val="000000" w:themeColor="text1"/>
          <w:sz w:val="24"/>
          <w:szCs w:val="24"/>
        </w:rPr>
        <w:t>Weinhardt</w:t>
      </w:r>
      <w:proofErr w:type="spellEnd"/>
      <w:r w:rsidRPr="00B64EE5">
        <w:rPr>
          <w:rFonts w:ascii="Times New Roman" w:eastAsia="Times New Roman" w:hAnsi="Times New Roman" w:cs="Times New Roman"/>
          <w:color w:val="000000" w:themeColor="text1"/>
          <w:sz w:val="24"/>
          <w:szCs w:val="24"/>
        </w:rPr>
        <w:t xml:space="preserve"> (2019), who argue that off-the-job training, while valuable, may have limited impact if not sufficiently contextualized or supported within the work environment. Without strong transfer mechanisms, off-the-job learning may fail to influence employee performance meaningfully.</w:t>
      </w:r>
    </w:p>
    <w:p w:rsidR="00B64EE5" w:rsidRPr="00B64EE5" w:rsidRDefault="00B64EE5"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64EE5">
        <w:rPr>
          <w:rFonts w:ascii="Times New Roman" w:eastAsia="Times New Roman" w:hAnsi="Times New Roman" w:cs="Times New Roman"/>
          <w:color w:val="000000" w:themeColor="text1"/>
          <w:sz w:val="24"/>
          <w:szCs w:val="24"/>
        </w:rPr>
        <w:t>The negative and significant intercept suggests that baseline employee performance starts below zero when training-related variables are absent. This aligns with recent organizational behavior research pointing to the complex interplay of factors beyond training—such as organizational culture and leadership—that affect performance outcomes (Nguyen et al., 2022).</w:t>
      </w:r>
    </w:p>
    <w:p w:rsidR="00B64EE5" w:rsidRPr="00B64EE5" w:rsidRDefault="00B64EE5"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64EE5">
        <w:rPr>
          <w:rFonts w:ascii="Times New Roman" w:eastAsia="Times New Roman" w:hAnsi="Times New Roman" w:cs="Times New Roman"/>
          <w:color w:val="000000" w:themeColor="text1"/>
          <w:sz w:val="24"/>
          <w:szCs w:val="24"/>
        </w:rPr>
        <w:t>In summary, this study highlights the critical importance of training needs assessment, training evaluation, employee training, on-the-job training, and training delivery in predicting employee performance. The findings support a comprehensive training approach that emphasizes needs-driven content, effective delivery, continuous evaluation, and experiential learning to maximize performance. The non-significant role of off-the-job training invites further investigation into its design and integration. These insights offer practical implications for organizations aiming to enhance workforce capability and productivity through targeted training initiatives.</w:t>
      </w:r>
    </w:p>
    <w:p w:rsidR="00216A18" w:rsidRPr="00781D81" w:rsidRDefault="00216A18" w:rsidP="005D3BC4">
      <w:pPr>
        <w:spacing w:line="360" w:lineRule="auto"/>
        <w:jc w:val="both"/>
        <w:rPr>
          <w:rFonts w:ascii="Times New Roman" w:hAnsi="Times New Roman" w:cs="Times New Roman"/>
          <w:color w:val="000000" w:themeColor="text1"/>
          <w:sz w:val="24"/>
          <w:szCs w:val="24"/>
        </w:rPr>
      </w:pPr>
    </w:p>
    <w:p w:rsidR="00216A18" w:rsidRPr="00781D81" w:rsidRDefault="00216A18" w:rsidP="005D3BC4">
      <w:pPr>
        <w:pStyle w:val="Heading1"/>
        <w:spacing w:before="0" w:line="360" w:lineRule="auto"/>
        <w:jc w:val="both"/>
        <w:rPr>
          <w:rFonts w:ascii="Times New Roman" w:hAnsi="Times New Roman" w:cs="Times New Roman"/>
          <w:color w:val="000000" w:themeColor="text1"/>
          <w:szCs w:val="24"/>
        </w:rPr>
      </w:pPr>
      <w:bookmarkStart w:id="207" w:name="_Toc199882453"/>
      <w:bookmarkStart w:id="208" w:name="_Toc205167890"/>
      <w:r w:rsidRPr="00781D81">
        <w:rPr>
          <w:rFonts w:ascii="Times New Roman" w:hAnsi="Times New Roman" w:cs="Times New Roman"/>
          <w:color w:val="000000" w:themeColor="text1"/>
          <w:szCs w:val="24"/>
        </w:rPr>
        <w:lastRenderedPageBreak/>
        <w:t xml:space="preserve">Chapter </w:t>
      </w:r>
      <w:r w:rsidR="005A5F67" w:rsidRPr="00781D81">
        <w:rPr>
          <w:rFonts w:ascii="Times New Roman" w:hAnsi="Times New Roman" w:cs="Times New Roman"/>
          <w:color w:val="000000" w:themeColor="text1"/>
          <w:szCs w:val="24"/>
        </w:rPr>
        <w:t>F</w:t>
      </w:r>
      <w:r w:rsidRPr="00781D81">
        <w:rPr>
          <w:rFonts w:ascii="Times New Roman" w:hAnsi="Times New Roman" w:cs="Times New Roman"/>
          <w:color w:val="000000" w:themeColor="text1"/>
          <w:szCs w:val="24"/>
        </w:rPr>
        <w:t>ive: Summary, Conclusion</w:t>
      </w:r>
      <w:r w:rsidR="005A5F67" w:rsidRPr="00781D81">
        <w:rPr>
          <w:rFonts w:ascii="Times New Roman" w:hAnsi="Times New Roman" w:cs="Times New Roman"/>
          <w:color w:val="000000" w:themeColor="text1"/>
          <w:szCs w:val="24"/>
        </w:rPr>
        <w:t>,</w:t>
      </w:r>
      <w:r w:rsidRPr="00781D81">
        <w:rPr>
          <w:rFonts w:ascii="Times New Roman" w:hAnsi="Times New Roman" w:cs="Times New Roman"/>
          <w:color w:val="000000" w:themeColor="text1"/>
          <w:szCs w:val="24"/>
        </w:rPr>
        <w:t xml:space="preserve"> </w:t>
      </w:r>
      <w:r w:rsidR="00365785" w:rsidRPr="00781D81">
        <w:rPr>
          <w:rFonts w:ascii="Times New Roman" w:hAnsi="Times New Roman" w:cs="Times New Roman"/>
          <w:color w:val="000000" w:themeColor="text1"/>
          <w:szCs w:val="24"/>
        </w:rPr>
        <w:t>and Recommendations</w:t>
      </w:r>
      <w:bookmarkEnd w:id="207"/>
      <w:bookmarkEnd w:id="208"/>
    </w:p>
    <w:p w:rsidR="005A5F67" w:rsidRPr="00781D81" w:rsidRDefault="00B64EE5" w:rsidP="005D3BC4">
      <w:pPr>
        <w:pStyle w:val="Heading1"/>
        <w:spacing w:line="360" w:lineRule="auto"/>
        <w:jc w:val="both"/>
        <w:rPr>
          <w:rFonts w:ascii="Times New Roman" w:hAnsi="Times New Roman" w:cs="Times New Roman"/>
          <w:color w:val="000000" w:themeColor="text1"/>
          <w:sz w:val="24"/>
          <w:szCs w:val="24"/>
        </w:rPr>
      </w:pPr>
      <w:bookmarkStart w:id="209" w:name="_Toc199882454"/>
      <w:bookmarkStart w:id="210" w:name="_Toc205167891"/>
      <w:r w:rsidRPr="00781D81">
        <w:rPr>
          <w:rFonts w:ascii="Times New Roman" w:hAnsi="Times New Roman" w:cs="Times New Roman"/>
          <w:color w:val="000000" w:themeColor="text1"/>
          <w:sz w:val="24"/>
          <w:szCs w:val="24"/>
        </w:rPr>
        <w:t>5.1</w:t>
      </w:r>
      <w:bookmarkEnd w:id="209"/>
      <w:r w:rsidR="00781D81" w:rsidRPr="00781D81">
        <w:rPr>
          <w:rFonts w:ascii="Times New Roman" w:hAnsi="Times New Roman" w:cs="Times New Roman"/>
          <w:color w:val="000000" w:themeColor="text1"/>
          <w:sz w:val="24"/>
          <w:szCs w:val="24"/>
        </w:rPr>
        <w:t>. Summary</w:t>
      </w:r>
      <w:bookmarkEnd w:id="210"/>
      <w:r w:rsidRPr="00781D81">
        <w:rPr>
          <w:rFonts w:ascii="Times New Roman" w:hAnsi="Times New Roman" w:cs="Times New Roman"/>
          <w:color w:val="000000" w:themeColor="text1"/>
          <w:sz w:val="24"/>
          <w:szCs w:val="24"/>
        </w:rPr>
        <w:t xml:space="preserve"> </w:t>
      </w:r>
    </w:p>
    <w:p w:rsidR="00B64EE5" w:rsidRPr="00781D81" w:rsidRDefault="004F4002"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b/>
          <w:color w:val="000000" w:themeColor="text1"/>
          <w:sz w:val="24"/>
          <w:szCs w:val="24"/>
        </w:rPr>
        <w:t>Summary of</w:t>
      </w:r>
      <w:r w:rsidRPr="00781D81">
        <w:rPr>
          <w:rFonts w:ascii="Times New Roman" w:hAnsi="Times New Roman" w:cs="Times New Roman"/>
          <w:color w:val="000000" w:themeColor="text1"/>
          <w:sz w:val="24"/>
          <w:szCs w:val="24"/>
        </w:rPr>
        <w:t xml:space="preserve"> </w:t>
      </w:r>
      <w:r w:rsidRPr="00781D81">
        <w:rPr>
          <w:rFonts w:ascii="Times New Roman" w:hAnsi="Times New Roman" w:cs="Times New Roman"/>
          <w:b/>
          <w:color w:val="000000" w:themeColor="text1"/>
          <w:sz w:val="24"/>
          <w:szCs w:val="24"/>
        </w:rPr>
        <w:t>Respondent Profile</w:t>
      </w:r>
      <w:r w:rsidRPr="00781D81">
        <w:rPr>
          <w:rFonts w:ascii="Times New Roman" w:hAnsi="Times New Roman" w:cs="Times New Roman"/>
          <w:color w:val="000000" w:themeColor="text1"/>
          <w:sz w:val="24"/>
          <w:szCs w:val="24"/>
        </w:rPr>
        <w:t xml:space="preserve">: The study’s 171 respondents showed a slight male majority (57.9%), with females representing 42.1%. Most participants (66.1%) were aged above 31, indicating a mature and experienced group, followed by 31.6% aged 26–30, and a small portion (2.3%) aged 20–25. The vast majority were married (95.3%), with few single (3.5%) or divorced (1.2%) individuals. Educationally, most held a Bachelor’s degree (80.1%), while 12.3% had a Master’s or </w:t>
      </w:r>
      <w:r w:rsidR="00781D81" w:rsidRPr="00781D81">
        <w:rPr>
          <w:rFonts w:ascii="Times New Roman" w:hAnsi="Times New Roman" w:cs="Times New Roman"/>
          <w:color w:val="000000" w:themeColor="text1"/>
          <w:sz w:val="24"/>
          <w:szCs w:val="24"/>
        </w:rPr>
        <w:t>higher</w:t>
      </w:r>
      <w:r w:rsidRPr="00781D81">
        <w:rPr>
          <w:rFonts w:ascii="Times New Roman" w:hAnsi="Times New Roman" w:cs="Times New Roman"/>
          <w:color w:val="000000" w:themeColor="text1"/>
          <w:sz w:val="24"/>
          <w:szCs w:val="24"/>
        </w:rPr>
        <w:t xml:space="preserve"> and 7.6% held diplomas. Regarding work experience, over half (55%) had more than 10 years, 39.8% had 6–10 years, and only 5.3% had 1–5 years, reflecting a predominantly seasoned workforce.</w:t>
      </w:r>
    </w:p>
    <w:p w:rsidR="004F4002" w:rsidRPr="00781D81" w:rsidRDefault="004F4002"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b/>
          <w:color w:val="000000" w:themeColor="text1"/>
          <w:sz w:val="24"/>
          <w:szCs w:val="24"/>
        </w:rPr>
        <w:t>Summary of Descriptive Results:</w:t>
      </w:r>
      <w:r w:rsidRPr="00781D81">
        <w:rPr>
          <w:rFonts w:ascii="Times New Roman" w:hAnsi="Times New Roman" w:cs="Times New Roman"/>
          <w:color w:val="000000" w:themeColor="text1"/>
          <w:sz w:val="24"/>
          <w:szCs w:val="24"/>
        </w:rPr>
        <w:t xml:space="preserve"> The training assessment at Zemen Bank reveals moderate effectiveness across key areas. Training needs assessment showed strengths in skill evaluation and documentation (mean = 2.70, p &lt; 0.001) but weaknesses in ensuring requirements and participation (mean = 2.58, p = 0.026). Training implementation was positively viewed for content relevance and needs-based design (mean ≈ 2.66, p &lt; 0.001), though achieving training objectives needs improvement (mean = 2.62, p = 0.002). Delivery methods like training duration and clarity scored moderately (mean ≈ 2.6, p &lt; 0.05), but on-the-job and lecture methods were less effective (grand mean = 2.58, p = 0.10). Evaluation linked training success to performance (mean = 2.73, p &lt; 0.001) but lacked strong feedback processes (mean = 2.54, p = 0.039). On-the-job training, including job rotation and coaching, was highly effective (mean = 2.74, p &lt; 0.001), while off-the-job methods such as role-playing and lectures scored well but programmed instruction lagged. Training positively influenced service quality and motivation (mean &gt; 2.6, p &lt; 0.01) but had a limited impact on productivity, innovation, and satisfaction. Overall, on-the-job training was rated most effective, yet a disconnect remains between training efforts and actual job performance improvements (mean = 2.56, p = 0.073), highlighting areas for further enhancement.</w:t>
      </w:r>
    </w:p>
    <w:p w:rsidR="004F4002" w:rsidRPr="00781D81" w:rsidRDefault="004F4002" w:rsidP="005D3BC4">
      <w:pPr>
        <w:spacing w:line="360" w:lineRule="auto"/>
        <w:jc w:val="both"/>
        <w:rPr>
          <w:rFonts w:ascii="Times New Roman" w:hAnsi="Times New Roman" w:cs="Times New Roman"/>
          <w:color w:val="000000" w:themeColor="text1"/>
          <w:sz w:val="24"/>
          <w:szCs w:val="24"/>
        </w:rPr>
      </w:pPr>
    </w:p>
    <w:p w:rsidR="004F4002" w:rsidRPr="00781D81" w:rsidRDefault="004F4002"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b/>
          <w:color w:val="000000" w:themeColor="text1"/>
          <w:sz w:val="24"/>
          <w:szCs w:val="24"/>
        </w:rPr>
        <w:lastRenderedPageBreak/>
        <w:t>Summary of Regression Results:</w:t>
      </w:r>
      <w:r w:rsidRPr="00781D81">
        <w:rPr>
          <w:rFonts w:ascii="Times New Roman" w:hAnsi="Times New Roman" w:cs="Times New Roman"/>
          <w:color w:val="000000" w:themeColor="text1"/>
          <w:sz w:val="24"/>
          <w:szCs w:val="24"/>
        </w:rPr>
        <w:t xml:space="preserve"> The multiple linear regression analysis shows that the model significantly predicts the dependent variable (</w:t>
      </w:r>
      <w:proofErr w:type="spellStart"/>
      <w:r w:rsidRPr="00781D81">
        <w:rPr>
          <w:rFonts w:ascii="Times New Roman" w:hAnsi="Times New Roman" w:cs="Times New Roman"/>
          <w:color w:val="000000" w:themeColor="text1"/>
          <w:sz w:val="24"/>
          <w:szCs w:val="24"/>
        </w:rPr>
        <w:t>ep</w:t>
      </w:r>
      <w:proofErr w:type="spellEnd"/>
      <w:r w:rsidRPr="00781D81">
        <w:rPr>
          <w:rFonts w:ascii="Times New Roman" w:hAnsi="Times New Roman" w:cs="Times New Roman"/>
          <w:color w:val="000000" w:themeColor="text1"/>
          <w:sz w:val="24"/>
          <w:szCs w:val="24"/>
        </w:rPr>
        <w:t xml:space="preserve">) through several independent variables. Notably, </w:t>
      </w:r>
      <w:proofErr w:type="spellStart"/>
      <w:r w:rsidRPr="00781D81">
        <w:rPr>
          <w:rFonts w:ascii="Times New Roman" w:hAnsi="Times New Roman" w:cs="Times New Roman"/>
          <w:color w:val="000000" w:themeColor="text1"/>
          <w:sz w:val="24"/>
          <w:szCs w:val="24"/>
        </w:rPr>
        <w:t>tde</w:t>
      </w:r>
      <w:proofErr w:type="spellEnd"/>
      <w:r w:rsidRPr="00781D81">
        <w:rPr>
          <w:rFonts w:ascii="Times New Roman" w:hAnsi="Times New Roman" w:cs="Times New Roman"/>
          <w:color w:val="000000" w:themeColor="text1"/>
          <w:sz w:val="24"/>
          <w:szCs w:val="24"/>
        </w:rPr>
        <w:t xml:space="preserve"> is the strongest positive predictor (B = 0.350, p &lt; 0.001), followed by </w:t>
      </w:r>
      <w:proofErr w:type="spellStart"/>
      <w:proofErr w:type="gramStart"/>
      <w:r w:rsidRPr="00781D81">
        <w:rPr>
          <w:rFonts w:ascii="Times New Roman" w:hAnsi="Times New Roman" w:cs="Times New Roman"/>
          <w:color w:val="000000" w:themeColor="text1"/>
          <w:sz w:val="24"/>
          <w:szCs w:val="24"/>
        </w:rPr>
        <w:t>na</w:t>
      </w:r>
      <w:proofErr w:type="spellEnd"/>
      <w:proofErr w:type="gramEnd"/>
      <w:r w:rsidRPr="00781D81">
        <w:rPr>
          <w:rFonts w:ascii="Times New Roman" w:hAnsi="Times New Roman" w:cs="Times New Roman"/>
          <w:color w:val="000000" w:themeColor="text1"/>
          <w:sz w:val="24"/>
          <w:szCs w:val="24"/>
        </w:rPr>
        <w:t xml:space="preserve"> (B = 0.295, p &lt; 0.001), both having the largest impact on </w:t>
      </w:r>
      <w:proofErr w:type="spellStart"/>
      <w:r w:rsidRPr="00781D81">
        <w:rPr>
          <w:rFonts w:ascii="Times New Roman" w:hAnsi="Times New Roman" w:cs="Times New Roman"/>
          <w:color w:val="000000" w:themeColor="text1"/>
          <w:sz w:val="24"/>
          <w:szCs w:val="24"/>
        </w:rPr>
        <w:t>ep</w:t>
      </w:r>
      <w:proofErr w:type="spellEnd"/>
      <w:r w:rsidRPr="00781D81">
        <w:rPr>
          <w:rFonts w:ascii="Times New Roman" w:hAnsi="Times New Roman" w:cs="Times New Roman"/>
          <w:color w:val="000000" w:themeColor="text1"/>
          <w:sz w:val="24"/>
          <w:szCs w:val="24"/>
        </w:rPr>
        <w:t xml:space="preserve">. Td, </w:t>
      </w:r>
      <w:proofErr w:type="gramStart"/>
      <w:r w:rsidRPr="00781D81">
        <w:rPr>
          <w:rFonts w:ascii="Times New Roman" w:hAnsi="Times New Roman" w:cs="Times New Roman"/>
          <w:color w:val="000000" w:themeColor="text1"/>
          <w:sz w:val="24"/>
          <w:szCs w:val="24"/>
        </w:rPr>
        <w:t>et</w:t>
      </w:r>
      <w:proofErr w:type="gramEnd"/>
      <w:r w:rsidRPr="00781D81">
        <w:rPr>
          <w:rFonts w:ascii="Times New Roman" w:hAnsi="Times New Roman" w:cs="Times New Roman"/>
          <w:color w:val="000000" w:themeColor="text1"/>
          <w:sz w:val="24"/>
          <w:szCs w:val="24"/>
        </w:rPr>
        <w:t xml:space="preserve">, and </w:t>
      </w:r>
      <w:proofErr w:type="spellStart"/>
      <w:r w:rsidRPr="00781D81">
        <w:rPr>
          <w:rFonts w:ascii="Times New Roman" w:hAnsi="Times New Roman" w:cs="Times New Roman"/>
          <w:color w:val="000000" w:themeColor="text1"/>
          <w:sz w:val="24"/>
          <w:szCs w:val="24"/>
        </w:rPr>
        <w:t>ont</w:t>
      </w:r>
      <w:proofErr w:type="spellEnd"/>
      <w:r w:rsidRPr="00781D81">
        <w:rPr>
          <w:rFonts w:ascii="Times New Roman" w:hAnsi="Times New Roman" w:cs="Times New Roman"/>
          <w:color w:val="000000" w:themeColor="text1"/>
          <w:sz w:val="24"/>
          <w:szCs w:val="24"/>
        </w:rPr>
        <w:t xml:space="preserve"> also positively and significantly influence </w:t>
      </w:r>
      <w:proofErr w:type="spellStart"/>
      <w:r w:rsidRPr="00781D81">
        <w:rPr>
          <w:rFonts w:ascii="Times New Roman" w:hAnsi="Times New Roman" w:cs="Times New Roman"/>
          <w:color w:val="000000" w:themeColor="text1"/>
          <w:sz w:val="24"/>
          <w:szCs w:val="24"/>
        </w:rPr>
        <w:t>ep</w:t>
      </w:r>
      <w:proofErr w:type="spellEnd"/>
      <w:r w:rsidRPr="00781D81">
        <w:rPr>
          <w:rFonts w:ascii="Times New Roman" w:hAnsi="Times New Roman" w:cs="Times New Roman"/>
          <w:color w:val="000000" w:themeColor="text1"/>
          <w:sz w:val="24"/>
          <w:szCs w:val="24"/>
        </w:rPr>
        <w:t xml:space="preserve">, though with smaller effects (B = 0.108, 0.161, and 0.167 respectively; all p &lt; 0.05). In contrast, </w:t>
      </w:r>
      <w:proofErr w:type="spellStart"/>
      <w:proofErr w:type="gramStart"/>
      <w:r w:rsidRPr="00781D81">
        <w:rPr>
          <w:rFonts w:ascii="Times New Roman" w:hAnsi="Times New Roman" w:cs="Times New Roman"/>
          <w:color w:val="000000" w:themeColor="text1"/>
          <w:sz w:val="24"/>
          <w:szCs w:val="24"/>
        </w:rPr>
        <w:t>ot</w:t>
      </w:r>
      <w:proofErr w:type="spellEnd"/>
      <w:proofErr w:type="gramEnd"/>
      <w:r w:rsidRPr="00781D81">
        <w:rPr>
          <w:rFonts w:ascii="Times New Roman" w:hAnsi="Times New Roman" w:cs="Times New Roman"/>
          <w:color w:val="000000" w:themeColor="text1"/>
          <w:sz w:val="24"/>
          <w:szCs w:val="24"/>
        </w:rPr>
        <w:t xml:space="preserve"> does not significantly predict </w:t>
      </w:r>
      <w:proofErr w:type="spellStart"/>
      <w:r w:rsidRPr="00781D81">
        <w:rPr>
          <w:rFonts w:ascii="Times New Roman" w:hAnsi="Times New Roman" w:cs="Times New Roman"/>
          <w:color w:val="000000" w:themeColor="text1"/>
          <w:sz w:val="24"/>
          <w:szCs w:val="24"/>
        </w:rPr>
        <w:t>ep</w:t>
      </w:r>
      <w:proofErr w:type="spellEnd"/>
      <w:r w:rsidRPr="00781D81">
        <w:rPr>
          <w:rFonts w:ascii="Times New Roman" w:hAnsi="Times New Roman" w:cs="Times New Roman"/>
          <w:color w:val="000000" w:themeColor="text1"/>
          <w:sz w:val="24"/>
          <w:szCs w:val="24"/>
        </w:rPr>
        <w:t xml:space="preserve"> (B = 0.020, p = 0.703), indicating it does not explain variability in </w:t>
      </w:r>
      <w:proofErr w:type="spellStart"/>
      <w:r w:rsidRPr="00781D81">
        <w:rPr>
          <w:rFonts w:ascii="Times New Roman" w:hAnsi="Times New Roman" w:cs="Times New Roman"/>
          <w:color w:val="000000" w:themeColor="text1"/>
          <w:sz w:val="24"/>
          <w:szCs w:val="24"/>
        </w:rPr>
        <w:t>ep</w:t>
      </w:r>
      <w:proofErr w:type="spellEnd"/>
      <w:r w:rsidRPr="00781D81">
        <w:rPr>
          <w:rFonts w:ascii="Times New Roman" w:hAnsi="Times New Roman" w:cs="Times New Roman"/>
          <w:color w:val="000000" w:themeColor="text1"/>
          <w:sz w:val="24"/>
          <w:szCs w:val="24"/>
        </w:rPr>
        <w:t xml:space="preserve">. The negative and significant intercept (B = -0.346, p &lt; 0.001) suggests a baseline </w:t>
      </w:r>
      <w:proofErr w:type="spellStart"/>
      <w:r w:rsidRPr="00781D81">
        <w:rPr>
          <w:rFonts w:ascii="Times New Roman" w:hAnsi="Times New Roman" w:cs="Times New Roman"/>
          <w:color w:val="000000" w:themeColor="text1"/>
          <w:sz w:val="24"/>
          <w:szCs w:val="24"/>
        </w:rPr>
        <w:t>ep</w:t>
      </w:r>
      <w:proofErr w:type="spellEnd"/>
      <w:r w:rsidRPr="00781D81">
        <w:rPr>
          <w:rFonts w:ascii="Times New Roman" w:hAnsi="Times New Roman" w:cs="Times New Roman"/>
          <w:color w:val="000000" w:themeColor="text1"/>
          <w:sz w:val="24"/>
          <w:szCs w:val="24"/>
        </w:rPr>
        <w:t xml:space="preserve"> value below zero when all predictors are zero. Overall, </w:t>
      </w:r>
      <w:proofErr w:type="spellStart"/>
      <w:proofErr w:type="gramStart"/>
      <w:r w:rsidRPr="00781D81">
        <w:rPr>
          <w:rFonts w:ascii="Times New Roman" w:hAnsi="Times New Roman" w:cs="Times New Roman"/>
          <w:color w:val="000000" w:themeColor="text1"/>
          <w:sz w:val="24"/>
          <w:szCs w:val="24"/>
        </w:rPr>
        <w:t>na</w:t>
      </w:r>
      <w:proofErr w:type="spellEnd"/>
      <w:proofErr w:type="gramEnd"/>
      <w:r w:rsidRPr="00781D81">
        <w:rPr>
          <w:rFonts w:ascii="Times New Roman" w:hAnsi="Times New Roman" w:cs="Times New Roman"/>
          <w:color w:val="000000" w:themeColor="text1"/>
          <w:sz w:val="24"/>
          <w:szCs w:val="24"/>
        </w:rPr>
        <w:t xml:space="preserve">, td, </w:t>
      </w:r>
      <w:proofErr w:type="spellStart"/>
      <w:r w:rsidRPr="00781D81">
        <w:rPr>
          <w:rFonts w:ascii="Times New Roman" w:hAnsi="Times New Roman" w:cs="Times New Roman"/>
          <w:color w:val="000000" w:themeColor="text1"/>
          <w:sz w:val="24"/>
          <w:szCs w:val="24"/>
        </w:rPr>
        <w:t>tde</w:t>
      </w:r>
      <w:proofErr w:type="spellEnd"/>
      <w:r w:rsidRPr="00781D81">
        <w:rPr>
          <w:rFonts w:ascii="Times New Roman" w:hAnsi="Times New Roman" w:cs="Times New Roman"/>
          <w:color w:val="000000" w:themeColor="text1"/>
          <w:sz w:val="24"/>
          <w:szCs w:val="24"/>
        </w:rPr>
        <w:t xml:space="preserve">, et, and </w:t>
      </w:r>
      <w:proofErr w:type="spellStart"/>
      <w:r w:rsidRPr="00781D81">
        <w:rPr>
          <w:rFonts w:ascii="Times New Roman" w:hAnsi="Times New Roman" w:cs="Times New Roman"/>
          <w:color w:val="000000" w:themeColor="text1"/>
          <w:sz w:val="24"/>
          <w:szCs w:val="24"/>
        </w:rPr>
        <w:t>ont</w:t>
      </w:r>
      <w:proofErr w:type="spellEnd"/>
      <w:r w:rsidRPr="00781D81">
        <w:rPr>
          <w:rFonts w:ascii="Times New Roman" w:hAnsi="Times New Roman" w:cs="Times New Roman"/>
          <w:color w:val="000000" w:themeColor="text1"/>
          <w:sz w:val="24"/>
          <w:szCs w:val="24"/>
        </w:rPr>
        <w:t xml:space="preserve"> are key positive determinants of </w:t>
      </w:r>
      <w:proofErr w:type="spellStart"/>
      <w:r w:rsidRPr="00781D81">
        <w:rPr>
          <w:rFonts w:ascii="Times New Roman" w:hAnsi="Times New Roman" w:cs="Times New Roman"/>
          <w:color w:val="000000" w:themeColor="text1"/>
          <w:sz w:val="24"/>
          <w:szCs w:val="24"/>
        </w:rPr>
        <w:t>ep</w:t>
      </w:r>
      <w:proofErr w:type="spellEnd"/>
      <w:r w:rsidRPr="00781D81">
        <w:rPr>
          <w:rFonts w:ascii="Times New Roman" w:hAnsi="Times New Roman" w:cs="Times New Roman"/>
          <w:color w:val="000000" w:themeColor="text1"/>
          <w:sz w:val="24"/>
          <w:szCs w:val="24"/>
        </w:rPr>
        <w:t xml:space="preserve">, with </w:t>
      </w:r>
      <w:proofErr w:type="spellStart"/>
      <w:r w:rsidRPr="00781D81">
        <w:rPr>
          <w:rFonts w:ascii="Times New Roman" w:hAnsi="Times New Roman" w:cs="Times New Roman"/>
          <w:color w:val="000000" w:themeColor="text1"/>
          <w:sz w:val="24"/>
          <w:szCs w:val="24"/>
        </w:rPr>
        <w:t>tde</w:t>
      </w:r>
      <w:proofErr w:type="spellEnd"/>
      <w:r w:rsidRPr="00781D81">
        <w:rPr>
          <w:rFonts w:ascii="Times New Roman" w:hAnsi="Times New Roman" w:cs="Times New Roman"/>
          <w:color w:val="000000" w:themeColor="text1"/>
          <w:sz w:val="24"/>
          <w:szCs w:val="24"/>
        </w:rPr>
        <w:t xml:space="preserve"> and </w:t>
      </w:r>
      <w:proofErr w:type="spellStart"/>
      <w:r w:rsidRPr="00781D81">
        <w:rPr>
          <w:rFonts w:ascii="Times New Roman" w:hAnsi="Times New Roman" w:cs="Times New Roman"/>
          <w:color w:val="000000" w:themeColor="text1"/>
          <w:sz w:val="24"/>
          <w:szCs w:val="24"/>
        </w:rPr>
        <w:t>na</w:t>
      </w:r>
      <w:proofErr w:type="spellEnd"/>
      <w:r w:rsidRPr="00781D81">
        <w:rPr>
          <w:rFonts w:ascii="Times New Roman" w:hAnsi="Times New Roman" w:cs="Times New Roman"/>
          <w:color w:val="000000" w:themeColor="text1"/>
          <w:sz w:val="24"/>
          <w:szCs w:val="24"/>
        </w:rPr>
        <w:t xml:space="preserve"> being the most influential, while </w:t>
      </w:r>
      <w:proofErr w:type="spellStart"/>
      <w:r w:rsidRPr="00781D81">
        <w:rPr>
          <w:rFonts w:ascii="Times New Roman" w:hAnsi="Times New Roman" w:cs="Times New Roman"/>
          <w:color w:val="000000" w:themeColor="text1"/>
          <w:sz w:val="24"/>
          <w:szCs w:val="24"/>
        </w:rPr>
        <w:t>ot</w:t>
      </w:r>
      <w:proofErr w:type="spellEnd"/>
      <w:r w:rsidRPr="00781D81">
        <w:rPr>
          <w:rFonts w:ascii="Times New Roman" w:hAnsi="Times New Roman" w:cs="Times New Roman"/>
          <w:color w:val="000000" w:themeColor="text1"/>
          <w:sz w:val="24"/>
          <w:szCs w:val="24"/>
        </w:rPr>
        <w:t xml:space="preserve"> may be excluded or further examined.</w:t>
      </w:r>
    </w:p>
    <w:p w:rsidR="00B64EE5" w:rsidRPr="00781D81" w:rsidRDefault="00B64EE5" w:rsidP="005D3BC4">
      <w:pPr>
        <w:pStyle w:val="Heading1"/>
        <w:spacing w:line="360" w:lineRule="auto"/>
        <w:jc w:val="both"/>
        <w:rPr>
          <w:rFonts w:ascii="Times New Roman" w:hAnsi="Times New Roman" w:cs="Times New Roman"/>
          <w:color w:val="000000" w:themeColor="text1"/>
          <w:sz w:val="24"/>
          <w:szCs w:val="24"/>
        </w:rPr>
      </w:pPr>
      <w:bookmarkStart w:id="211" w:name="_Toc199882455"/>
      <w:bookmarkStart w:id="212" w:name="_Toc205167892"/>
      <w:r w:rsidRPr="00781D81">
        <w:rPr>
          <w:rFonts w:ascii="Times New Roman" w:hAnsi="Times New Roman" w:cs="Times New Roman"/>
          <w:color w:val="000000" w:themeColor="text1"/>
          <w:sz w:val="24"/>
          <w:szCs w:val="24"/>
        </w:rPr>
        <w:t>5.2</w:t>
      </w:r>
      <w:bookmarkEnd w:id="211"/>
      <w:r w:rsidR="00781D81" w:rsidRPr="00781D81">
        <w:rPr>
          <w:rFonts w:ascii="Times New Roman" w:hAnsi="Times New Roman" w:cs="Times New Roman"/>
          <w:color w:val="000000" w:themeColor="text1"/>
          <w:sz w:val="24"/>
          <w:szCs w:val="24"/>
        </w:rPr>
        <w:t>. Conclusions</w:t>
      </w:r>
      <w:bookmarkEnd w:id="212"/>
    </w:p>
    <w:p w:rsidR="00B64EE5" w:rsidRPr="00781D81" w:rsidRDefault="004F4002"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In conclusion, the training program at Zemen Bank shows moderate effectiveness, with notable strengths in skill evaluation, needs-based training design, and on-the-job training practices such as job rotation and coaching. However, challenges remain in ensuring full participation, improving delivery methods, and effectively translating training into improved job performance. The regression analysis confirms that training design effectiveness and needs assessment are the most significant positive predictors of employee performance, along with training delivery, evaluation, and organizational support. Conversely, certain factors, such as on-the-job training delivery, did not significantly impact performance, indicating areas for further review. Overall, while training positively influences employee motivation and service quality, enhancing the connection between training and key performance outcomes like productivity and innovation is essential for maximizing organizational benefits.</w:t>
      </w:r>
    </w:p>
    <w:p w:rsidR="00B64EE5" w:rsidRPr="00781D81" w:rsidRDefault="00B64EE5" w:rsidP="005D3BC4">
      <w:pPr>
        <w:spacing w:line="360" w:lineRule="auto"/>
        <w:jc w:val="both"/>
        <w:rPr>
          <w:rFonts w:ascii="Times New Roman" w:hAnsi="Times New Roman" w:cs="Times New Roman"/>
          <w:color w:val="000000" w:themeColor="text1"/>
          <w:sz w:val="24"/>
          <w:szCs w:val="24"/>
        </w:rPr>
      </w:pPr>
    </w:p>
    <w:p w:rsidR="004F4002" w:rsidRPr="00781D81" w:rsidRDefault="004F4002" w:rsidP="005D3BC4">
      <w:pPr>
        <w:spacing w:line="360" w:lineRule="auto"/>
        <w:jc w:val="both"/>
        <w:rPr>
          <w:rFonts w:ascii="Times New Roman" w:hAnsi="Times New Roman" w:cs="Times New Roman"/>
          <w:color w:val="000000" w:themeColor="text1"/>
          <w:sz w:val="24"/>
          <w:szCs w:val="24"/>
        </w:rPr>
      </w:pPr>
    </w:p>
    <w:p w:rsidR="004F4002" w:rsidRPr="00781D81" w:rsidRDefault="004F4002" w:rsidP="005D3BC4">
      <w:pPr>
        <w:spacing w:line="360" w:lineRule="auto"/>
        <w:jc w:val="both"/>
        <w:rPr>
          <w:rFonts w:ascii="Times New Roman" w:hAnsi="Times New Roman" w:cs="Times New Roman"/>
          <w:color w:val="000000" w:themeColor="text1"/>
          <w:sz w:val="24"/>
          <w:szCs w:val="24"/>
        </w:rPr>
      </w:pPr>
    </w:p>
    <w:p w:rsidR="004F4002" w:rsidRPr="00781D81" w:rsidRDefault="004F4002" w:rsidP="005D3BC4">
      <w:pPr>
        <w:spacing w:line="360" w:lineRule="auto"/>
        <w:jc w:val="both"/>
        <w:rPr>
          <w:rFonts w:ascii="Times New Roman" w:hAnsi="Times New Roman" w:cs="Times New Roman"/>
          <w:color w:val="000000" w:themeColor="text1"/>
          <w:sz w:val="24"/>
          <w:szCs w:val="24"/>
        </w:rPr>
      </w:pPr>
    </w:p>
    <w:p w:rsidR="004F4002" w:rsidRPr="00781D81" w:rsidRDefault="004F4002" w:rsidP="005D3BC4">
      <w:pPr>
        <w:spacing w:line="360" w:lineRule="auto"/>
        <w:jc w:val="both"/>
        <w:rPr>
          <w:rFonts w:ascii="Times New Roman" w:hAnsi="Times New Roman" w:cs="Times New Roman"/>
          <w:color w:val="000000" w:themeColor="text1"/>
          <w:sz w:val="24"/>
          <w:szCs w:val="24"/>
        </w:rPr>
      </w:pPr>
    </w:p>
    <w:p w:rsidR="00B64EE5" w:rsidRPr="00781D81" w:rsidRDefault="00B64EE5" w:rsidP="005D3BC4">
      <w:pPr>
        <w:pStyle w:val="Heading1"/>
        <w:spacing w:line="360" w:lineRule="auto"/>
        <w:jc w:val="both"/>
        <w:rPr>
          <w:rFonts w:ascii="Times New Roman" w:hAnsi="Times New Roman" w:cs="Times New Roman"/>
          <w:color w:val="000000" w:themeColor="text1"/>
          <w:sz w:val="24"/>
          <w:szCs w:val="24"/>
        </w:rPr>
      </w:pPr>
      <w:bookmarkStart w:id="213" w:name="_Toc199882456"/>
      <w:bookmarkStart w:id="214" w:name="_Toc205167893"/>
      <w:r w:rsidRPr="00781D81">
        <w:rPr>
          <w:rFonts w:ascii="Times New Roman" w:hAnsi="Times New Roman" w:cs="Times New Roman"/>
          <w:color w:val="000000" w:themeColor="text1"/>
          <w:sz w:val="24"/>
          <w:szCs w:val="24"/>
        </w:rPr>
        <w:lastRenderedPageBreak/>
        <w:t>5.3</w:t>
      </w:r>
      <w:bookmarkEnd w:id="213"/>
      <w:r w:rsidR="00781D81" w:rsidRPr="00781D81">
        <w:rPr>
          <w:rFonts w:ascii="Times New Roman" w:hAnsi="Times New Roman" w:cs="Times New Roman"/>
          <w:color w:val="000000" w:themeColor="text1"/>
          <w:sz w:val="24"/>
          <w:szCs w:val="24"/>
        </w:rPr>
        <w:t>. Recommendations</w:t>
      </w:r>
      <w:bookmarkEnd w:id="214"/>
      <w:r w:rsidRPr="00781D81">
        <w:rPr>
          <w:rFonts w:ascii="Times New Roman" w:hAnsi="Times New Roman" w:cs="Times New Roman"/>
          <w:color w:val="000000" w:themeColor="text1"/>
          <w:sz w:val="24"/>
          <w:szCs w:val="24"/>
        </w:rPr>
        <w:t xml:space="preserve"> </w:t>
      </w:r>
    </w:p>
    <w:p w:rsidR="004F4002" w:rsidRPr="00781D81" w:rsidRDefault="004F4002" w:rsidP="005D3BC4">
      <w:pPr>
        <w:pStyle w:val="NormalWeb"/>
        <w:spacing w:line="360" w:lineRule="auto"/>
        <w:jc w:val="both"/>
        <w:rPr>
          <w:color w:val="000000" w:themeColor="text1"/>
        </w:rPr>
      </w:pPr>
      <w:r w:rsidRPr="00781D81">
        <w:rPr>
          <w:color w:val="000000" w:themeColor="text1"/>
        </w:rPr>
        <w:t>Here are some recommendations based on the findings:</w:t>
      </w:r>
    </w:p>
    <w:p w:rsidR="004F4002" w:rsidRPr="00781D81" w:rsidRDefault="004F4002" w:rsidP="005D3BC4">
      <w:pPr>
        <w:pStyle w:val="NormalWeb"/>
        <w:numPr>
          <w:ilvl w:val="0"/>
          <w:numId w:val="23"/>
        </w:numPr>
        <w:spacing w:line="360" w:lineRule="auto"/>
        <w:jc w:val="both"/>
        <w:rPr>
          <w:color w:val="000000" w:themeColor="text1"/>
        </w:rPr>
      </w:pPr>
      <w:r w:rsidRPr="00781D81">
        <w:rPr>
          <w:rStyle w:val="Strong"/>
          <w:color w:val="000000" w:themeColor="text1"/>
        </w:rPr>
        <w:t>Enhance participation and requirement identification:</w:t>
      </w:r>
      <w:r w:rsidRPr="00781D81">
        <w:rPr>
          <w:color w:val="000000" w:themeColor="text1"/>
        </w:rPr>
        <w:t xml:space="preserve"> Improve mechanisms to better identify training needs and actively engage employees to increase participation and ensure training is relevant to all.</w:t>
      </w:r>
    </w:p>
    <w:p w:rsidR="004F4002" w:rsidRPr="00781D81" w:rsidRDefault="004F4002" w:rsidP="005D3BC4">
      <w:pPr>
        <w:pStyle w:val="NormalWeb"/>
        <w:numPr>
          <w:ilvl w:val="0"/>
          <w:numId w:val="23"/>
        </w:numPr>
        <w:spacing w:line="360" w:lineRule="auto"/>
        <w:jc w:val="both"/>
        <w:rPr>
          <w:color w:val="000000" w:themeColor="text1"/>
        </w:rPr>
      </w:pPr>
      <w:r w:rsidRPr="00781D81">
        <w:rPr>
          <w:rStyle w:val="Strong"/>
          <w:color w:val="000000" w:themeColor="text1"/>
        </w:rPr>
        <w:t>Improve training delivery methods:</w:t>
      </w:r>
      <w:r w:rsidRPr="00781D81">
        <w:rPr>
          <w:color w:val="000000" w:themeColor="text1"/>
        </w:rPr>
        <w:t xml:space="preserve"> Revise and diversify delivery methods, especially on-the-job and lecture-based training, by incorporating more interactive and practical approaches to boost effectiveness.</w:t>
      </w:r>
    </w:p>
    <w:p w:rsidR="004F4002" w:rsidRPr="00781D81" w:rsidRDefault="004F4002" w:rsidP="005D3BC4">
      <w:pPr>
        <w:pStyle w:val="NormalWeb"/>
        <w:numPr>
          <w:ilvl w:val="0"/>
          <w:numId w:val="23"/>
        </w:numPr>
        <w:spacing w:line="360" w:lineRule="auto"/>
        <w:jc w:val="both"/>
        <w:rPr>
          <w:color w:val="000000" w:themeColor="text1"/>
        </w:rPr>
      </w:pPr>
      <w:r w:rsidRPr="00781D81">
        <w:rPr>
          <w:rStyle w:val="Strong"/>
          <w:color w:val="000000" w:themeColor="text1"/>
        </w:rPr>
        <w:t>Strengthen training evaluation and feedback:</w:t>
      </w:r>
      <w:r w:rsidRPr="00781D81">
        <w:rPr>
          <w:color w:val="000000" w:themeColor="text1"/>
        </w:rPr>
        <w:t xml:space="preserve"> Develop a robust feedback system that enables management to collect, analyze, and act on trainee feedback to continuously improve training programs.</w:t>
      </w:r>
    </w:p>
    <w:p w:rsidR="004F4002" w:rsidRPr="00781D81" w:rsidRDefault="004F4002" w:rsidP="005D3BC4">
      <w:pPr>
        <w:pStyle w:val="NormalWeb"/>
        <w:numPr>
          <w:ilvl w:val="0"/>
          <w:numId w:val="23"/>
        </w:numPr>
        <w:spacing w:line="360" w:lineRule="auto"/>
        <w:jc w:val="both"/>
        <w:rPr>
          <w:color w:val="000000" w:themeColor="text1"/>
        </w:rPr>
      </w:pPr>
      <w:r w:rsidRPr="00781D81">
        <w:rPr>
          <w:rStyle w:val="Strong"/>
          <w:color w:val="000000" w:themeColor="text1"/>
        </w:rPr>
        <w:t>Focus on translating training to performance:</w:t>
      </w:r>
      <w:r w:rsidRPr="00781D81">
        <w:rPr>
          <w:color w:val="000000" w:themeColor="text1"/>
        </w:rPr>
        <w:t xml:space="preserve"> Implement strategies to better align training outcomes with job performance, such as follow-up coaching, mentoring, and performance monitoring after training.</w:t>
      </w:r>
    </w:p>
    <w:p w:rsidR="004F4002" w:rsidRPr="00781D81" w:rsidRDefault="004F4002" w:rsidP="005D3BC4">
      <w:pPr>
        <w:pStyle w:val="NormalWeb"/>
        <w:numPr>
          <w:ilvl w:val="0"/>
          <w:numId w:val="23"/>
        </w:numPr>
        <w:spacing w:line="360" w:lineRule="auto"/>
        <w:jc w:val="both"/>
        <w:rPr>
          <w:color w:val="000000" w:themeColor="text1"/>
        </w:rPr>
      </w:pPr>
      <w:r w:rsidRPr="00781D81">
        <w:rPr>
          <w:rStyle w:val="Strong"/>
          <w:color w:val="000000" w:themeColor="text1"/>
        </w:rPr>
        <w:t>Leverage strong areas:</w:t>
      </w:r>
      <w:r w:rsidRPr="00781D81">
        <w:rPr>
          <w:color w:val="000000" w:themeColor="text1"/>
        </w:rPr>
        <w:t xml:space="preserve"> Continue to build on the strengths of skill evaluation, needs-based design, and on-the-job training practices like job rotation and coaching to maximize their positive impact.</w:t>
      </w:r>
    </w:p>
    <w:p w:rsidR="004F4002" w:rsidRPr="00781D81" w:rsidRDefault="004F4002" w:rsidP="005D3BC4">
      <w:pPr>
        <w:pStyle w:val="NormalWeb"/>
        <w:numPr>
          <w:ilvl w:val="0"/>
          <w:numId w:val="23"/>
        </w:numPr>
        <w:spacing w:line="360" w:lineRule="auto"/>
        <w:jc w:val="both"/>
        <w:rPr>
          <w:color w:val="000000" w:themeColor="text1"/>
        </w:rPr>
      </w:pPr>
      <w:r w:rsidRPr="00781D81">
        <w:rPr>
          <w:rStyle w:val="Strong"/>
          <w:color w:val="000000" w:themeColor="text1"/>
        </w:rPr>
        <w:t>Review less effective training elements:</w:t>
      </w:r>
      <w:r w:rsidRPr="00781D81">
        <w:rPr>
          <w:color w:val="000000" w:themeColor="text1"/>
        </w:rPr>
        <w:t xml:space="preserve"> Reassess components like programmed instruction and on-the-job training delivery that showed limited effectiveness, and explore innovative alternatives.</w:t>
      </w:r>
    </w:p>
    <w:p w:rsidR="004F4002" w:rsidRPr="00781D81" w:rsidRDefault="004F4002" w:rsidP="005D3BC4">
      <w:pPr>
        <w:pStyle w:val="NormalWeb"/>
        <w:numPr>
          <w:ilvl w:val="0"/>
          <w:numId w:val="23"/>
        </w:numPr>
        <w:spacing w:line="360" w:lineRule="auto"/>
        <w:jc w:val="both"/>
        <w:rPr>
          <w:color w:val="000000" w:themeColor="text1"/>
        </w:rPr>
      </w:pPr>
      <w:r w:rsidRPr="00781D81">
        <w:rPr>
          <w:rStyle w:val="Strong"/>
          <w:color w:val="000000" w:themeColor="text1"/>
        </w:rPr>
        <w:t>Align training with organizational goals:</w:t>
      </w:r>
      <w:r w:rsidRPr="00781D81">
        <w:rPr>
          <w:color w:val="000000" w:themeColor="text1"/>
        </w:rPr>
        <w:t xml:space="preserve"> Ensure training programs are strategically aligned with organizational objectives, particularly focusing on improving productivity, innovation, and employees.</w:t>
      </w:r>
    </w:p>
    <w:p w:rsidR="005A5F67" w:rsidRPr="00781D81" w:rsidRDefault="005A5F67" w:rsidP="005D3BC4">
      <w:pPr>
        <w:spacing w:line="360" w:lineRule="auto"/>
        <w:jc w:val="both"/>
        <w:rPr>
          <w:rFonts w:ascii="Times New Roman" w:hAnsi="Times New Roman" w:cs="Times New Roman"/>
          <w:color w:val="000000" w:themeColor="text1"/>
          <w:sz w:val="24"/>
          <w:szCs w:val="24"/>
        </w:rPr>
      </w:pPr>
    </w:p>
    <w:p w:rsidR="005A5F67" w:rsidRPr="00781D81" w:rsidRDefault="005A5F67" w:rsidP="005D3BC4">
      <w:pPr>
        <w:spacing w:line="360" w:lineRule="auto"/>
        <w:jc w:val="both"/>
        <w:rPr>
          <w:rFonts w:ascii="Times New Roman" w:hAnsi="Times New Roman" w:cs="Times New Roman"/>
          <w:color w:val="000000" w:themeColor="text1"/>
          <w:sz w:val="24"/>
          <w:szCs w:val="24"/>
        </w:rPr>
      </w:pPr>
    </w:p>
    <w:p w:rsidR="005A5F67" w:rsidRPr="00781D81" w:rsidRDefault="005A5F67" w:rsidP="005D3BC4">
      <w:pPr>
        <w:spacing w:line="360" w:lineRule="auto"/>
        <w:jc w:val="both"/>
        <w:rPr>
          <w:rFonts w:ascii="Times New Roman" w:hAnsi="Times New Roman" w:cs="Times New Roman"/>
          <w:color w:val="000000" w:themeColor="text1"/>
          <w:sz w:val="24"/>
          <w:szCs w:val="24"/>
        </w:rPr>
      </w:pPr>
    </w:p>
    <w:p w:rsidR="005A5F67" w:rsidRPr="00781D81" w:rsidRDefault="005A5F67" w:rsidP="005D3BC4">
      <w:pPr>
        <w:spacing w:line="360" w:lineRule="auto"/>
        <w:jc w:val="both"/>
        <w:rPr>
          <w:rFonts w:ascii="Times New Roman" w:hAnsi="Times New Roman" w:cs="Times New Roman"/>
          <w:color w:val="000000" w:themeColor="text1"/>
          <w:sz w:val="24"/>
          <w:szCs w:val="24"/>
        </w:rPr>
      </w:pPr>
    </w:p>
    <w:p w:rsidR="004F4002" w:rsidRPr="00781D81" w:rsidRDefault="004F4002" w:rsidP="005D3BC4">
      <w:pPr>
        <w:pStyle w:val="Heading1"/>
        <w:spacing w:line="360" w:lineRule="auto"/>
        <w:jc w:val="both"/>
        <w:rPr>
          <w:rFonts w:ascii="Times New Roman" w:eastAsia="Times New Roman" w:hAnsi="Times New Roman" w:cs="Times New Roman"/>
          <w:color w:val="000000" w:themeColor="text1"/>
          <w:sz w:val="24"/>
          <w:szCs w:val="24"/>
        </w:rPr>
      </w:pPr>
      <w:bookmarkStart w:id="215" w:name="_Toc199882457"/>
      <w:bookmarkStart w:id="216" w:name="_Toc205167894"/>
      <w:r w:rsidRPr="00781D81">
        <w:rPr>
          <w:rFonts w:ascii="Times New Roman" w:eastAsia="Times New Roman" w:hAnsi="Times New Roman" w:cs="Times New Roman"/>
          <w:color w:val="000000" w:themeColor="text1"/>
          <w:sz w:val="24"/>
          <w:szCs w:val="24"/>
        </w:rPr>
        <w:lastRenderedPageBreak/>
        <w:t>5.4</w:t>
      </w:r>
      <w:r w:rsidR="00781D81" w:rsidRPr="00781D81">
        <w:rPr>
          <w:rFonts w:ascii="Times New Roman" w:eastAsia="Times New Roman" w:hAnsi="Times New Roman" w:cs="Times New Roman"/>
          <w:color w:val="000000" w:themeColor="text1"/>
          <w:sz w:val="24"/>
          <w:szCs w:val="24"/>
        </w:rPr>
        <w:t>. Future</w:t>
      </w:r>
      <w:r w:rsidRPr="00781D81">
        <w:rPr>
          <w:rFonts w:ascii="Times New Roman" w:eastAsia="Times New Roman" w:hAnsi="Times New Roman" w:cs="Times New Roman"/>
          <w:color w:val="000000" w:themeColor="text1"/>
          <w:sz w:val="24"/>
          <w:szCs w:val="24"/>
        </w:rPr>
        <w:t xml:space="preserve"> research</w:t>
      </w:r>
      <w:bookmarkEnd w:id="215"/>
      <w:bookmarkEnd w:id="216"/>
    </w:p>
    <w:p w:rsidR="004F4002" w:rsidRPr="004F4002" w:rsidRDefault="004F4002"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4F4002">
        <w:rPr>
          <w:rFonts w:ascii="Times New Roman" w:eastAsia="Times New Roman" w:hAnsi="Times New Roman" w:cs="Times New Roman"/>
          <w:color w:val="000000" w:themeColor="text1"/>
          <w:sz w:val="24"/>
          <w:szCs w:val="24"/>
        </w:rPr>
        <w:t>Future research should explore the factors that affect employee participation in training programs. Understanding the barriers and motivators that influence engagement could help improve the accuracy of training needs assessments and increase overall participation rates.</w:t>
      </w:r>
    </w:p>
    <w:p w:rsidR="004F4002" w:rsidRPr="004F4002" w:rsidRDefault="004F4002"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4F4002">
        <w:rPr>
          <w:rFonts w:ascii="Times New Roman" w:eastAsia="Times New Roman" w:hAnsi="Times New Roman" w:cs="Times New Roman"/>
          <w:color w:val="000000" w:themeColor="text1"/>
          <w:sz w:val="24"/>
          <w:szCs w:val="24"/>
        </w:rPr>
        <w:t>Additionally, longitudinal studies are recommended to examine the long-term impact of training on job performance and organizational outcomes. This would provide insights into how training efforts translate into sustained improvements over time, beyond immediate post-training effects.</w:t>
      </w:r>
    </w:p>
    <w:p w:rsidR="004F4002" w:rsidRPr="004F4002" w:rsidRDefault="004F4002"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4F4002">
        <w:rPr>
          <w:rFonts w:ascii="Times New Roman" w:eastAsia="Times New Roman" w:hAnsi="Times New Roman" w:cs="Times New Roman"/>
          <w:color w:val="000000" w:themeColor="text1"/>
          <w:sz w:val="24"/>
          <w:szCs w:val="24"/>
        </w:rPr>
        <w:t xml:space="preserve">Research should also evaluate alternative training delivery methods, such as e-learning, </w:t>
      </w:r>
      <w:r w:rsidR="00781D81" w:rsidRPr="00781D81">
        <w:rPr>
          <w:rFonts w:ascii="Times New Roman" w:eastAsia="Times New Roman" w:hAnsi="Times New Roman" w:cs="Times New Roman"/>
          <w:color w:val="000000" w:themeColor="text1"/>
          <w:sz w:val="24"/>
          <w:szCs w:val="24"/>
        </w:rPr>
        <w:t>gasification</w:t>
      </w:r>
      <w:r w:rsidRPr="004F4002">
        <w:rPr>
          <w:rFonts w:ascii="Times New Roman" w:eastAsia="Times New Roman" w:hAnsi="Times New Roman" w:cs="Times New Roman"/>
          <w:color w:val="000000" w:themeColor="text1"/>
          <w:sz w:val="24"/>
          <w:szCs w:val="24"/>
        </w:rPr>
        <w:t>, and blended learning approaches. Comparing these innovative methods with traditional on-the-job and lecture formats could identify more effective ways to enhance training delivery.</w:t>
      </w:r>
    </w:p>
    <w:p w:rsidR="004F4002" w:rsidRPr="004F4002" w:rsidRDefault="004F4002"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4F4002">
        <w:rPr>
          <w:rFonts w:ascii="Times New Roman" w:eastAsia="Times New Roman" w:hAnsi="Times New Roman" w:cs="Times New Roman"/>
          <w:color w:val="000000" w:themeColor="text1"/>
          <w:sz w:val="24"/>
          <w:szCs w:val="24"/>
        </w:rPr>
        <w:t>Furthermore, investigating feedback mechanisms within training evaluation processes could reveal how different feedback collection and management practices contribute to continuous training improvements and employee development.</w:t>
      </w:r>
    </w:p>
    <w:p w:rsidR="004F4002" w:rsidRPr="004F4002" w:rsidRDefault="004F4002"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4F4002">
        <w:rPr>
          <w:rFonts w:ascii="Times New Roman" w:eastAsia="Times New Roman" w:hAnsi="Times New Roman" w:cs="Times New Roman"/>
          <w:color w:val="000000" w:themeColor="text1"/>
          <w:sz w:val="24"/>
          <w:szCs w:val="24"/>
        </w:rPr>
        <w:t>Another important area for future study is the role of organizational culture and leadership styles in shaping training effectiveness. Understanding how these contextual factors influence employee performance could help tailor training programs more effectively.</w:t>
      </w:r>
    </w:p>
    <w:p w:rsidR="004F4002" w:rsidRPr="004F4002" w:rsidRDefault="004F4002"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4F4002">
        <w:rPr>
          <w:rFonts w:ascii="Times New Roman" w:eastAsia="Times New Roman" w:hAnsi="Times New Roman" w:cs="Times New Roman"/>
          <w:color w:val="000000" w:themeColor="text1"/>
          <w:sz w:val="24"/>
          <w:szCs w:val="24"/>
        </w:rPr>
        <w:t>Moreover, additional research focusing on the effects of training on employee innovation and job satisfaction is warranted. Since this study found limited impact in these areas, deeper investigation could uncover strategies to strengthen training outcomes related to innovation and satisfaction.</w:t>
      </w:r>
    </w:p>
    <w:p w:rsidR="004F4002" w:rsidRPr="004F4002" w:rsidRDefault="004F4002" w:rsidP="005D3BC4">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4F4002">
        <w:rPr>
          <w:rFonts w:ascii="Times New Roman" w:eastAsia="Times New Roman" w:hAnsi="Times New Roman" w:cs="Times New Roman"/>
          <w:color w:val="000000" w:themeColor="text1"/>
          <w:sz w:val="24"/>
          <w:szCs w:val="24"/>
        </w:rPr>
        <w:t xml:space="preserve">Finally, comparative studies across different industries or banking institutions could offer valuable insights into how contextual differences affect training success, providing broader </w:t>
      </w:r>
      <w:proofErr w:type="spellStart"/>
      <w:r w:rsidRPr="004F4002">
        <w:rPr>
          <w:rFonts w:ascii="Times New Roman" w:eastAsia="Times New Roman" w:hAnsi="Times New Roman" w:cs="Times New Roman"/>
          <w:color w:val="000000" w:themeColor="text1"/>
          <w:sz w:val="24"/>
          <w:szCs w:val="24"/>
        </w:rPr>
        <w:t>generalizability</w:t>
      </w:r>
      <w:proofErr w:type="spellEnd"/>
      <w:r w:rsidRPr="004F4002">
        <w:rPr>
          <w:rFonts w:ascii="Times New Roman" w:eastAsia="Times New Roman" w:hAnsi="Times New Roman" w:cs="Times New Roman"/>
          <w:color w:val="000000" w:themeColor="text1"/>
          <w:sz w:val="24"/>
          <w:szCs w:val="24"/>
        </w:rPr>
        <w:t xml:space="preserve"> and practical implications.</w:t>
      </w:r>
    </w:p>
    <w:p w:rsidR="00216A18" w:rsidRPr="00781D81" w:rsidRDefault="00491260" w:rsidP="005D3BC4">
      <w:pPr>
        <w:pStyle w:val="Heading1"/>
        <w:spacing w:after="360" w:line="360" w:lineRule="auto"/>
        <w:jc w:val="both"/>
        <w:rPr>
          <w:rFonts w:ascii="Times New Roman" w:hAnsi="Times New Roman" w:cs="Times New Roman"/>
          <w:color w:val="000000" w:themeColor="text1"/>
          <w:sz w:val="24"/>
          <w:szCs w:val="24"/>
        </w:rPr>
      </w:pPr>
      <w:bookmarkStart w:id="217" w:name="_Toc199882458"/>
      <w:bookmarkStart w:id="218" w:name="_Toc205167895"/>
      <w:r w:rsidRPr="00491260">
        <w:rPr>
          <w:rFonts w:ascii="Times New Roman" w:hAnsi="Times New Roman" w:cs="Times New Roman"/>
          <w:color w:val="000000" w:themeColor="text1"/>
          <w:sz w:val="24"/>
          <w:szCs w:val="24"/>
        </w:rPr>
        <w:lastRenderedPageBreak/>
        <w:t xml:space="preserve">Appendix </w:t>
      </w:r>
      <w:proofErr w:type="gramStart"/>
      <w:r w:rsidRPr="00491260">
        <w:rPr>
          <w:rFonts w:ascii="Times New Roman" w:hAnsi="Times New Roman" w:cs="Times New Roman"/>
          <w:color w:val="000000" w:themeColor="text1"/>
          <w:sz w:val="24"/>
          <w:szCs w:val="24"/>
        </w:rPr>
        <w:t>I :</w:t>
      </w:r>
      <w:proofErr w:type="gramEnd"/>
      <w:r w:rsidRPr="00491260">
        <w:rPr>
          <w:rFonts w:ascii="Times New Roman" w:hAnsi="Times New Roman" w:cs="Times New Roman"/>
          <w:color w:val="000000" w:themeColor="text1"/>
          <w:sz w:val="24"/>
          <w:szCs w:val="24"/>
        </w:rPr>
        <w:t xml:space="preserve"> </w:t>
      </w:r>
      <w:r w:rsidR="00216A18" w:rsidRPr="00781D81">
        <w:rPr>
          <w:rFonts w:ascii="Times New Roman" w:hAnsi="Times New Roman" w:cs="Times New Roman"/>
          <w:color w:val="000000" w:themeColor="text1"/>
          <w:sz w:val="24"/>
          <w:szCs w:val="24"/>
        </w:rPr>
        <w:t>Reference</w:t>
      </w:r>
      <w:bookmarkEnd w:id="217"/>
      <w:bookmarkEnd w:id="218"/>
    </w:p>
    <w:p w:rsidR="00F251B2" w:rsidRPr="00781D81"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Aguinis</w:t>
      </w:r>
      <w:proofErr w:type="spellEnd"/>
      <w:r w:rsidRPr="00F251B2">
        <w:rPr>
          <w:rFonts w:ascii="Times New Roman" w:eastAsia="Times New Roman" w:hAnsi="Times New Roman" w:cs="Times New Roman"/>
          <w:color w:val="000000" w:themeColor="text1"/>
          <w:sz w:val="24"/>
          <w:szCs w:val="24"/>
        </w:rPr>
        <w:t xml:space="preserve">, H., &amp; </w:t>
      </w:r>
      <w:proofErr w:type="spellStart"/>
      <w:r w:rsidRPr="00F251B2">
        <w:rPr>
          <w:rFonts w:ascii="Times New Roman" w:eastAsia="Times New Roman" w:hAnsi="Times New Roman" w:cs="Times New Roman"/>
          <w:color w:val="000000" w:themeColor="text1"/>
          <w:sz w:val="24"/>
          <w:szCs w:val="24"/>
        </w:rPr>
        <w:t>Kraiger</w:t>
      </w:r>
      <w:proofErr w:type="spellEnd"/>
      <w:r w:rsidRPr="00F251B2">
        <w:rPr>
          <w:rFonts w:ascii="Times New Roman" w:eastAsia="Times New Roman" w:hAnsi="Times New Roman" w:cs="Times New Roman"/>
          <w:color w:val="000000" w:themeColor="text1"/>
          <w:sz w:val="24"/>
          <w:szCs w:val="24"/>
        </w:rPr>
        <w:t>, K. (2020).</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Benefits of training and development for individuals, teams, organizations, and society.</w:t>
      </w:r>
      <w:proofErr w:type="gramEnd"/>
      <w:r w:rsidRPr="00F251B2">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Annual Review of Psychology, 71</w:t>
      </w:r>
      <w:r w:rsidRPr="00F251B2">
        <w:rPr>
          <w:rFonts w:ascii="Times New Roman" w:eastAsia="Times New Roman" w:hAnsi="Times New Roman" w:cs="Times New Roman"/>
          <w:color w:val="000000" w:themeColor="text1"/>
          <w:sz w:val="24"/>
          <w:szCs w:val="24"/>
        </w:rPr>
        <w:t xml:space="preserve">, 607–629. </w:t>
      </w:r>
      <w:hyperlink r:id="rId14" w:history="1">
        <w:r w:rsidRPr="00781D81">
          <w:rPr>
            <w:rStyle w:val="Hyperlink"/>
            <w:rFonts w:ascii="Times New Roman" w:eastAsia="Times New Roman" w:hAnsi="Times New Roman" w:cs="Times New Roman"/>
            <w:color w:val="000000" w:themeColor="text1"/>
            <w:sz w:val="24"/>
            <w:szCs w:val="24"/>
          </w:rPr>
          <w:t>https://doi.org/10.1146/annurev-psych-010419-051054</w:t>
        </w:r>
      </w:hyperlink>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743CEE">
        <w:rPr>
          <w:rFonts w:ascii="Times New Roman" w:eastAsia="Times New Roman" w:hAnsi="Times New Roman" w:cs="Times New Roman"/>
          <w:color w:val="000000" w:themeColor="text1"/>
          <w:sz w:val="24"/>
          <w:szCs w:val="24"/>
        </w:rPr>
        <w:t>AlOmari</w:t>
      </w:r>
      <w:proofErr w:type="spellEnd"/>
      <w:r w:rsidRPr="00743CEE">
        <w:rPr>
          <w:rFonts w:ascii="Times New Roman" w:eastAsia="Times New Roman" w:hAnsi="Times New Roman" w:cs="Times New Roman"/>
          <w:color w:val="000000" w:themeColor="text1"/>
          <w:sz w:val="24"/>
          <w:szCs w:val="24"/>
        </w:rPr>
        <w:t xml:space="preserve">, K., </w:t>
      </w:r>
      <w:proofErr w:type="spellStart"/>
      <w:r w:rsidRPr="00743CEE">
        <w:rPr>
          <w:rFonts w:ascii="Times New Roman" w:eastAsia="Times New Roman" w:hAnsi="Times New Roman" w:cs="Times New Roman"/>
          <w:color w:val="000000" w:themeColor="text1"/>
          <w:sz w:val="24"/>
          <w:szCs w:val="24"/>
        </w:rPr>
        <w:t>Abualoush</w:t>
      </w:r>
      <w:proofErr w:type="spellEnd"/>
      <w:r w:rsidRPr="00743CEE">
        <w:rPr>
          <w:rFonts w:ascii="Times New Roman" w:eastAsia="Times New Roman" w:hAnsi="Times New Roman" w:cs="Times New Roman"/>
          <w:color w:val="000000" w:themeColor="text1"/>
          <w:sz w:val="24"/>
          <w:szCs w:val="24"/>
        </w:rPr>
        <w:t xml:space="preserve">, S., &amp; </w:t>
      </w:r>
      <w:proofErr w:type="spellStart"/>
      <w:r w:rsidRPr="00743CEE">
        <w:rPr>
          <w:rFonts w:ascii="Times New Roman" w:eastAsia="Times New Roman" w:hAnsi="Times New Roman" w:cs="Times New Roman"/>
          <w:color w:val="000000" w:themeColor="text1"/>
          <w:sz w:val="24"/>
          <w:szCs w:val="24"/>
        </w:rPr>
        <w:t>Twaissi</w:t>
      </w:r>
      <w:proofErr w:type="spellEnd"/>
      <w:r w:rsidRPr="00743CEE">
        <w:rPr>
          <w:rFonts w:ascii="Times New Roman" w:eastAsia="Times New Roman" w:hAnsi="Times New Roman" w:cs="Times New Roman"/>
          <w:color w:val="000000" w:themeColor="text1"/>
          <w:sz w:val="24"/>
          <w:szCs w:val="24"/>
        </w:rPr>
        <w:t xml:space="preserve">, N. (2020). The impact of employee training on job performance: Evidence from the banking sector. </w:t>
      </w:r>
      <w:r w:rsidRPr="00781D81">
        <w:rPr>
          <w:rFonts w:ascii="Times New Roman" w:eastAsia="Times New Roman" w:hAnsi="Times New Roman" w:cs="Times New Roman"/>
          <w:i/>
          <w:iCs/>
          <w:color w:val="000000" w:themeColor="text1"/>
          <w:sz w:val="24"/>
          <w:szCs w:val="24"/>
        </w:rPr>
        <w:t>Journal of Business and Management</w:t>
      </w:r>
      <w:r w:rsidRPr="00743CEE">
        <w:rPr>
          <w:rFonts w:ascii="Times New Roman" w:eastAsia="Times New Roman" w:hAnsi="Times New Roman" w:cs="Times New Roman"/>
          <w:color w:val="000000" w:themeColor="text1"/>
          <w:sz w:val="24"/>
          <w:szCs w:val="24"/>
        </w:rPr>
        <w:t>, 12(3), 45-57.</w:t>
      </w:r>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743CEE">
        <w:rPr>
          <w:rFonts w:ascii="Times New Roman" w:eastAsia="Times New Roman" w:hAnsi="Times New Roman" w:cs="Times New Roman"/>
          <w:color w:val="000000" w:themeColor="text1"/>
          <w:sz w:val="24"/>
          <w:szCs w:val="24"/>
        </w:rPr>
        <w:t>Armstrong, M. (2010).</w:t>
      </w:r>
      <w:proofErr w:type="gramEnd"/>
      <w:r w:rsidRPr="00743CEE">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Armstrong’s Handbook of Human Resource Management Practice</w:t>
      </w:r>
      <w:r w:rsidRPr="00743CEE">
        <w:rPr>
          <w:rFonts w:ascii="Times New Roman" w:eastAsia="Times New Roman" w:hAnsi="Times New Roman" w:cs="Times New Roman"/>
          <w:color w:val="000000" w:themeColor="text1"/>
          <w:sz w:val="24"/>
          <w:szCs w:val="24"/>
        </w:rPr>
        <w:t xml:space="preserve"> (12th </w:t>
      </w:r>
      <w:proofErr w:type="gramStart"/>
      <w:r w:rsidRPr="00743CEE">
        <w:rPr>
          <w:rFonts w:ascii="Times New Roman" w:eastAsia="Times New Roman" w:hAnsi="Times New Roman" w:cs="Times New Roman"/>
          <w:color w:val="000000" w:themeColor="text1"/>
          <w:sz w:val="24"/>
          <w:szCs w:val="24"/>
        </w:rPr>
        <w:t>ed</w:t>
      </w:r>
      <w:proofErr w:type="gramEnd"/>
      <w:r w:rsidRPr="00743CEE">
        <w:rPr>
          <w:rFonts w:ascii="Times New Roman" w:eastAsia="Times New Roman" w:hAnsi="Times New Roman" w:cs="Times New Roman"/>
          <w:color w:val="000000" w:themeColor="text1"/>
          <w:sz w:val="24"/>
          <w:szCs w:val="24"/>
        </w:rPr>
        <w:t xml:space="preserve">.). </w:t>
      </w:r>
      <w:proofErr w:type="spellStart"/>
      <w:r w:rsidRPr="00743CEE">
        <w:rPr>
          <w:rFonts w:ascii="Times New Roman" w:eastAsia="Times New Roman" w:hAnsi="Times New Roman" w:cs="Times New Roman"/>
          <w:color w:val="000000" w:themeColor="text1"/>
          <w:sz w:val="24"/>
          <w:szCs w:val="24"/>
        </w:rPr>
        <w:t>Kogan</w:t>
      </w:r>
      <w:proofErr w:type="spellEnd"/>
      <w:r w:rsidRPr="00743CEE">
        <w:rPr>
          <w:rFonts w:ascii="Times New Roman" w:eastAsia="Times New Roman" w:hAnsi="Times New Roman" w:cs="Times New Roman"/>
          <w:color w:val="000000" w:themeColor="text1"/>
          <w:sz w:val="24"/>
          <w:szCs w:val="24"/>
        </w:rPr>
        <w:t xml:space="preserve"> Page.</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Armstrong, M. (2014).</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 xml:space="preserve">Armstrong’s </w:t>
      </w:r>
      <w:r w:rsidRPr="00781D81">
        <w:rPr>
          <w:rFonts w:ascii="Times New Roman" w:eastAsia="Times New Roman" w:hAnsi="Times New Roman" w:cs="Times New Roman"/>
          <w:i/>
          <w:iCs/>
          <w:color w:val="000000" w:themeColor="text1"/>
          <w:sz w:val="24"/>
          <w:szCs w:val="24"/>
        </w:rPr>
        <w:t>H</w:t>
      </w:r>
      <w:r w:rsidRPr="00F251B2">
        <w:rPr>
          <w:rFonts w:ascii="Times New Roman" w:eastAsia="Times New Roman" w:hAnsi="Times New Roman" w:cs="Times New Roman"/>
          <w:i/>
          <w:iCs/>
          <w:color w:val="000000" w:themeColor="text1"/>
          <w:sz w:val="24"/>
          <w:szCs w:val="24"/>
        </w:rPr>
        <w:t xml:space="preserve">andbook of </w:t>
      </w:r>
      <w:r w:rsidRPr="00781D81">
        <w:rPr>
          <w:rFonts w:ascii="Times New Roman" w:eastAsia="Times New Roman" w:hAnsi="Times New Roman" w:cs="Times New Roman"/>
          <w:i/>
          <w:iCs/>
          <w:color w:val="000000" w:themeColor="text1"/>
          <w:sz w:val="24"/>
          <w:szCs w:val="24"/>
        </w:rPr>
        <w:t>Human Resource Management P</w:t>
      </w:r>
      <w:r w:rsidRPr="00F251B2">
        <w:rPr>
          <w:rFonts w:ascii="Times New Roman" w:eastAsia="Times New Roman" w:hAnsi="Times New Roman" w:cs="Times New Roman"/>
          <w:i/>
          <w:iCs/>
          <w:color w:val="000000" w:themeColor="text1"/>
          <w:sz w:val="24"/>
          <w:szCs w:val="24"/>
        </w:rPr>
        <w:t>ractice</w:t>
      </w:r>
      <w:r w:rsidRPr="00F251B2">
        <w:rPr>
          <w:rFonts w:ascii="Times New Roman" w:eastAsia="Times New Roman" w:hAnsi="Times New Roman" w:cs="Times New Roman"/>
          <w:color w:val="000000" w:themeColor="text1"/>
          <w:sz w:val="24"/>
          <w:szCs w:val="24"/>
        </w:rPr>
        <w:t xml:space="preserve"> (13th </w:t>
      </w:r>
      <w:proofErr w:type="gramStart"/>
      <w:r w:rsidRPr="00F251B2">
        <w:rPr>
          <w:rFonts w:ascii="Times New Roman" w:eastAsia="Times New Roman" w:hAnsi="Times New Roman" w:cs="Times New Roman"/>
          <w:color w:val="000000" w:themeColor="text1"/>
          <w:sz w:val="24"/>
          <w:szCs w:val="24"/>
        </w:rPr>
        <w:t>ed</w:t>
      </w:r>
      <w:proofErr w:type="gramEnd"/>
      <w:r w:rsidRPr="00F251B2">
        <w:rPr>
          <w:rFonts w:ascii="Times New Roman" w:eastAsia="Times New Roman" w:hAnsi="Times New Roman" w:cs="Times New Roman"/>
          <w:color w:val="000000" w:themeColor="text1"/>
          <w:sz w:val="24"/>
          <w:szCs w:val="24"/>
        </w:rPr>
        <w:t xml:space="preserve">.). </w:t>
      </w:r>
      <w:proofErr w:type="spellStart"/>
      <w:r w:rsidRPr="00F251B2">
        <w:rPr>
          <w:rFonts w:ascii="Times New Roman" w:eastAsia="Times New Roman" w:hAnsi="Times New Roman" w:cs="Times New Roman"/>
          <w:color w:val="000000" w:themeColor="text1"/>
          <w:sz w:val="24"/>
          <w:szCs w:val="24"/>
        </w:rPr>
        <w:t>Kogan</w:t>
      </w:r>
      <w:proofErr w:type="spellEnd"/>
      <w:r w:rsidRPr="00F251B2">
        <w:rPr>
          <w:rFonts w:ascii="Times New Roman" w:eastAsia="Times New Roman" w:hAnsi="Times New Roman" w:cs="Times New Roman"/>
          <w:color w:val="000000" w:themeColor="text1"/>
          <w:sz w:val="24"/>
          <w:szCs w:val="24"/>
        </w:rPr>
        <w:t xml:space="preserve"> Page.</w:t>
      </w:r>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743CEE">
        <w:rPr>
          <w:rFonts w:ascii="Times New Roman" w:eastAsia="Times New Roman" w:hAnsi="Times New Roman" w:cs="Times New Roman"/>
          <w:color w:val="000000" w:themeColor="text1"/>
          <w:sz w:val="24"/>
          <w:szCs w:val="24"/>
        </w:rPr>
        <w:t>Armstrong, M. (2020).</w:t>
      </w:r>
      <w:proofErr w:type="gramEnd"/>
      <w:r w:rsidRPr="00743CEE">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Performance Management: Key Strategies and Practical Guidelines</w:t>
      </w:r>
      <w:r w:rsidRPr="00743CEE">
        <w:rPr>
          <w:rFonts w:ascii="Times New Roman" w:eastAsia="Times New Roman" w:hAnsi="Times New Roman" w:cs="Times New Roman"/>
          <w:color w:val="000000" w:themeColor="text1"/>
          <w:sz w:val="24"/>
          <w:szCs w:val="24"/>
        </w:rPr>
        <w:t xml:space="preserve"> (6th </w:t>
      </w:r>
      <w:proofErr w:type="gramStart"/>
      <w:r w:rsidRPr="00743CEE">
        <w:rPr>
          <w:rFonts w:ascii="Times New Roman" w:eastAsia="Times New Roman" w:hAnsi="Times New Roman" w:cs="Times New Roman"/>
          <w:color w:val="000000" w:themeColor="text1"/>
          <w:sz w:val="24"/>
          <w:szCs w:val="24"/>
        </w:rPr>
        <w:t>ed</w:t>
      </w:r>
      <w:proofErr w:type="gramEnd"/>
      <w:r w:rsidRPr="00743CEE">
        <w:rPr>
          <w:rFonts w:ascii="Times New Roman" w:eastAsia="Times New Roman" w:hAnsi="Times New Roman" w:cs="Times New Roman"/>
          <w:color w:val="000000" w:themeColor="text1"/>
          <w:sz w:val="24"/>
          <w:szCs w:val="24"/>
        </w:rPr>
        <w:t xml:space="preserve">.). </w:t>
      </w:r>
      <w:proofErr w:type="spellStart"/>
      <w:r w:rsidRPr="00743CEE">
        <w:rPr>
          <w:rFonts w:ascii="Times New Roman" w:eastAsia="Times New Roman" w:hAnsi="Times New Roman" w:cs="Times New Roman"/>
          <w:color w:val="000000" w:themeColor="text1"/>
          <w:sz w:val="24"/>
          <w:szCs w:val="24"/>
        </w:rPr>
        <w:t>Kogan</w:t>
      </w:r>
      <w:proofErr w:type="spellEnd"/>
      <w:r w:rsidRPr="00743CEE">
        <w:rPr>
          <w:rFonts w:ascii="Times New Roman" w:eastAsia="Times New Roman" w:hAnsi="Times New Roman" w:cs="Times New Roman"/>
          <w:color w:val="000000" w:themeColor="text1"/>
          <w:sz w:val="24"/>
          <w:szCs w:val="24"/>
        </w:rPr>
        <w:t xml:space="preserve"> Page.</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F251B2">
        <w:rPr>
          <w:rFonts w:ascii="Times New Roman" w:eastAsia="Times New Roman" w:hAnsi="Times New Roman" w:cs="Times New Roman"/>
          <w:color w:val="000000" w:themeColor="text1"/>
          <w:sz w:val="24"/>
          <w:szCs w:val="24"/>
        </w:rPr>
        <w:t>Bandura</w:t>
      </w:r>
      <w:proofErr w:type="spellEnd"/>
      <w:r w:rsidRPr="00F251B2">
        <w:rPr>
          <w:rFonts w:ascii="Times New Roman" w:eastAsia="Times New Roman" w:hAnsi="Times New Roman" w:cs="Times New Roman"/>
          <w:color w:val="000000" w:themeColor="text1"/>
          <w:sz w:val="24"/>
          <w:szCs w:val="24"/>
        </w:rPr>
        <w:t xml:space="preserve">, A. (1997). </w:t>
      </w:r>
      <w:r w:rsidRPr="00F251B2">
        <w:rPr>
          <w:rFonts w:ascii="Times New Roman" w:eastAsia="Times New Roman" w:hAnsi="Times New Roman" w:cs="Times New Roman"/>
          <w:i/>
          <w:iCs/>
          <w:color w:val="000000" w:themeColor="text1"/>
          <w:sz w:val="24"/>
          <w:szCs w:val="24"/>
        </w:rPr>
        <w:t>Self-efficacy: The exercise of control</w:t>
      </w:r>
      <w:r w:rsidRPr="00F251B2">
        <w:rPr>
          <w:rFonts w:ascii="Times New Roman" w:eastAsia="Times New Roman" w:hAnsi="Times New Roman" w:cs="Times New Roman"/>
          <w:color w:val="000000" w:themeColor="text1"/>
          <w:sz w:val="24"/>
          <w:szCs w:val="24"/>
        </w:rPr>
        <w:t>. W. H. Freeman.</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F251B2">
        <w:rPr>
          <w:rFonts w:ascii="Times New Roman" w:eastAsia="Times New Roman" w:hAnsi="Times New Roman" w:cs="Times New Roman"/>
          <w:color w:val="000000" w:themeColor="text1"/>
          <w:sz w:val="24"/>
          <w:szCs w:val="24"/>
        </w:rPr>
        <w:t>Bapna</w:t>
      </w:r>
      <w:proofErr w:type="spellEnd"/>
      <w:r w:rsidRPr="00F251B2">
        <w:rPr>
          <w:rFonts w:ascii="Times New Roman" w:eastAsia="Times New Roman" w:hAnsi="Times New Roman" w:cs="Times New Roman"/>
          <w:color w:val="000000" w:themeColor="text1"/>
          <w:sz w:val="24"/>
          <w:szCs w:val="24"/>
        </w:rPr>
        <w:t xml:space="preserve">, R., et al. (2013). The impact of employee training on productivity: Evidence from a natural experiment in India. </w:t>
      </w:r>
      <w:r w:rsidRPr="00F251B2">
        <w:rPr>
          <w:rFonts w:ascii="Times New Roman" w:eastAsia="Times New Roman" w:hAnsi="Times New Roman" w:cs="Times New Roman"/>
          <w:i/>
          <w:iCs/>
          <w:color w:val="000000" w:themeColor="text1"/>
          <w:sz w:val="24"/>
          <w:szCs w:val="24"/>
        </w:rPr>
        <w:t>Management Science, 59</w:t>
      </w:r>
      <w:r w:rsidRPr="00F251B2">
        <w:rPr>
          <w:rFonts w:ascii="Times New Roman" w:eastAsia="Times New Roman" w:hAnsi="Times New Roman" w:cs="Times New Roman"/>
          <w:color w:val="000000" w:themeColor="text1"/>
          <w:sz w:val="24"/>
          <w:szCs w:val="24"/>
        </w:rPr>
        <w:t>(1), 74–89.</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Barney, J. (1991). Firm resources and sustained competitive advantage. </w:t>
      </w:r>
      <w:r w:rsidRPr="00F251B2">
        <w:rPr>
          <w:rFonts w:ascii="Times New Roman" w:eastAsia="Times New Roman" w:hAnsi="Times New Roman" w:cs="Times New Roman"/>
          <w:i/>
          <w:iCs/>
          <w:color w:val="000000" w:themeColor="text1"/>
          <w:sz w:val="24"/>
          <w:szCs w:val="24"/>
        </w:rPr>
        <w:t>Journal of Management, 17</w:t>
      </w:r>
      <w:r w:rsidRPr="00F251B2">
        <w:rPr>
          <w:rFonts w:ascii="Times New Roman" w:eastAsia="Times New Roman" w:hAnsi="Times New Roman" w:cs="Times New Roman"/>
          <w:color w:val="000000" w:themeColor="text1"/>
          <w:sz w:val="24"/>
          <w:szCs w:val="24"/>
        </w:rPr>
        <w:t>(1), 99–120.</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Barney, J. B. (2001). Resource-based theories of competitive advantage: A ten-year retrospective on the resource-based view. </w:t>
      </w:r>
      <w:r w:rsidRPr="00F251B2">
        <w:rPr>
          <w:rFonts w:ascii="Times New Roman" w:eastAsia="Times New Roman" w:hAnsi="Times New Roman" w:cs="Times New Roman"/>
          <w:i/>
          <w:iCs/>
          <w:color w:val="000000" w:themeColor="text1"/>
          <w:sz w:val="24"/>
          <w:szCs w:val="24"/>
        </w:rPr>
        <w:t>Journal of Management, 27</w:t>
      </w:r>
      <w:r w:rsidRPr="00F251B2">
        <w:rPr>
          <w:rFonts w:ascii="Times New Roman" w:eastAsia="Times New Roman" w:hAnsi="Times New Roman" w:cs="Times New Roman"/>
          <w:color w:val="000000" w:themeColor="text1"/>
          <w:sz w:val="24"/>
          <w:szCs w:val="24"/>
        </w:rPr>
        <w:t>(6), 643–650.</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Barney, J. B., &amp; Wright, P. M. (1998).</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On becoming a strategic partner: The role of human resources in gaining competitive advantage.</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Human Resource Management, 37</w:t>
      </w:r>
      <w:r w:rsidRPr="00F251B2">
        <w:rPr>
          <w:rFonts w:ascii="Times New Roman" w:eastAsia="Times New Roman" w:hAnsi="Times New Roman" w:cs="Times New Roman"/>
          <w:color w:val="000000" w:themeColor="text1"/>
          <w:sz w:val="24"/>
          <w:szCs w:val="24"/>
        </w:rPr>
        <w:t>(1), 31–46.</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Becker, G. S. (1964). </w:t>
      </w:r>
      <w:r w:rsidRPr="00F251B2">
        <w:rPr>
          <w:rFonts w:ascii="Times New Roman" w:eastAsia="Times New Roman" w:hAnsi="Times New Roman" w:cs="Times New Roman"/>
          <w:i/>
          <w:iCs/>
          <w:color w:val="000000" w:themeColor="text1"/>
          <w:sz w:val="24"/>
          <w:szCs w:val="24"/>
        </w:rPr>
        <w:t>Human capital: A theoretical and empirical analysis, with special reference to education</w:t>
      </w:r>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University of Chicago Press.</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lastRenderedPageBreak/>
        <w:t xml:space="preserve">Becker, G. S. (1993). </w:t>
      </w:r>
      <w:r w:rsidRPr="00F251B2">
        <w:rPr>
          <w:rFonts w:ascii="Times New Roman" w:eastAsia="Times New Roman" w:hAnsi="Times New Roman" w:cs="Times New Roman"/>
          <w:i/>
          <w:iCs/>
          <w:color w:val="000000" w:themeColor="text1"/>
          <w:sz w:val="24"/>
          <w:szCs w:val="24"/>
        </w:rPr>
        <w:t>Human capital: A theoretical and empirical analysis</w:t>
      </w:r>
      <w:r w:rsidRPr="00F251B2">
        <w:rPr>
          <w:rFonts w:ascii="Times New Roman" w:eastAsia="Times New Roman" w:hAnsi="Times New Roman" w:cs="Times New Roman"/>
          <w:color w:val="000000" w:themeColor="text1"/>
          <w:sz w:val="24"/>
          <w:szCs w:val="24"/>
        </w:rPr>
        <w:t xml:space="preserve"> (3rd </w:t>
      </w:r>
      <w:proofErr w:type="gramStart"/>
      <w:r w:rsidRPr="00F251B2">
        <w:rPr>
          <w:rFonts w:ascii="Times New Roman" w:eastAsia="Times New Roman" w:hAnsi="Times New Roman" w:cs="Times New Roman"/>
          <w:color w:val="000000" w:themeColor="text1"/>
          <w:sz w:val="24"/>
          <w:szCs w:val="24"/>
        </w:rPr>
        <w:t>ed</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University of Chicago Press.</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Brynjolfsson</w:t>
      </w:r>
      <w:proofErr w:type="spellEnd"/>
      <w:r w:rsidRPr="00F251B2">
        <w:rPr>
          <w:rFonts w:ascii="Times New Roman" w:eastAsia="Times New Roman" w:hAnsi="Times New Roman" w:cs="Times New Roman"/>
          <w:color w:val="000000" w:themeColor="text1"/>
          <w:sz w:val="24"/>
          <w:szCs w:val="24"/>
        </w:rPr>
        <w:t>, E., &amp; McAfee, A. (2014).</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 xml:space="preserve">The second </w:t>
      </w:r>
      <w:r w:rsidRPr="00781D81">
        <w:rPr>
          <w:rFonts w:ascii="Times New Roman" w:eastAsia="Times New Roman" w:hAnsi="Times New Roman" w:cs="Times New Roman"/>
          <w:i/>
          <w:iCs/>
          <w:color w:val="000000" w:themeColor="text1"/>
          <w:sz w:val="24"/>
          <w:szCs w:val="24"/>
        </w:rPr>
        <w:t>Machine A</w:t>
      </w:r>
      <w:r w:rsidRPr="00F251B2">
        <w:rPr>
          <w:rFonts w:ascii="Times New Roman" w:eastAsia="Times New Roman" w:hAnsi="Times New Roman" w:cs="Times New Roman"/>
          <w:i/>
          <w:iCs/>
          <w:color w:val="000000" w:themeColor="text1"/>
          <w:sz w:val="24"/>
          <w:szCs w:val="24"/>
        </w:rPr>
        <w:t>ge: Work, progress, and prosperity in a time of brilliant technologies</w:t>
      </w:r>
      <w:r w:rsidRPr="00F251B2">
        <w:rPr>
          <w:rFonts w:ascii="Times New Roman" w:eastAsia="Times New Roman" w:hAnsi="Times New Roman" w:cs="Times New Roman"/>
          <w:color w:val="000000" w:themeColor="text1"/>
          <w:sz w:val="24"/>
          <w:szCs w:val="24"/>
        </w:rPr>
        <w:t>. W. W. Norton &amp; Company.</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Chen, C. Y., &amp; others.</w:t>
      </w:r>
      <w:proofErr w:type="gramEnd"/>
      <w:r w:rsidRPr="00F251B2">
        <w:rPr>
          <w:rFonts w:ascii="Times New Roman" w:eastAsia="Times New Roman" w:hAnsi="Times New Roman" w:cs="Times New Roman"/>
          <w:color w:val="000000" w:themeColor="text1"/>
          <w:sz w:val="24"/>
          <w:szCs w:val="24"/>
        </w:rPr>
        <w:t xml:space="preserve"> (2004). </w:t>
      </w:r>
      <w:proofErr w:type="gramStart"/>
      <w:r w:rsidRPr="00F251B2">
        <w:rPr>
          <w:rFonts w:ascii="Times New Roman" w:eastAsia="Times New Roman" w:hAnsi="Times New Roman" w:cs="Times New Roman"/>
          <w:color w:val="000000" w:themeColor="text1"/>
          <w:sz w:val="24"/>
          <w:szCs w:val="24"/>
        </w:rPr>
        <w:t>The</w:t>
      </w:r>
      <w:proofErr w:type="gramEnd"/>
      <w:r w:rsidRPr="00F251B2">
        <w:rPr>
          <w:rFonts w:ascii="Times New Roman" w:eastAsia="Times New Roman" w:hAnsi="Times New Roman" w:cs="Times New Roman"/>
          <w:color w:val="000000" w:themeColor="text1"/>
          <w:sz w:val="24"/>
          <w:szCs w:val="24"/>
        </w:rPr>
        <w:t xml:space="preserve"> effect of training on job performance: The mediating role of motivation. </w:t>
      </w:r>
      <w:r w:rsidRPr="00F251B2">
        <w:rPr>
          <w:rFonts w:ascii="Times New Roman" w:eastAsia="Times New Roman" w:hAnsi="Times New Roman" w:cs="Times New Roman"/>
          <w:i/>
          <w:iCs/>
          <w:color w:val="000000" w:themeColor="text1"/>
          <w:sz w:val="24"/>
          <w:szCs w:val="24"/>
        </w:rPr>
        <w:t>Journal of Human Resource Management, 15</w:t>
      </w:r>
      <w:r w:rsidRPr="00F251B2">
        <w:rPr>
          <w:rFonts w:ascii="Times New Roman" w:eastAsia="Times New Roman" w:hAnsi="Times New Roman" w:cs="Times New Roman"/>
          <w:color w:val="000000" w:themeColor="text1"/>
          <w:sz w:val="24"/>
          <w:szCs w:val="24"/>
        </w:rPr>
        <w:t>(1), 41–50.</w:t>
      </w:r>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743CEE">
        <w:rPr>
          <w:rFonts w:ascii="Times New Roman" w:eastAsia="Times New Roman" w:hAnsi="Times New Roman" w:cs="Times New Roman"/>
          <w:color w:val="000000" w:themeColor="text1"/>
          <w:sz w:val="24"/>
          <w:szCs w:val="24"/>
        </w:rPr>
        <w:t xml:space="preserve">Chen, C., </w:t>
      </w:r>
      <w:proofErr w:type="spellStart"/>
      <w:r w:rsidRPr="00743CEE">
        <w:rPr>
          <w:rFonts w:ascii="Times New Roman" w:eastAsia="Times New Roman" w:hAnsi="Times New Roman" w:cs="Times New Roman"/>
          <w:color w:val="000000" w:themeColor="text1"/>
          <w:sz w:val="24"/>
          <w:szCs w:val="24"/>
        </w:rPr>
        <w:t>Aryee</w:t>
      </w:r>
      <w:proofErr w:type="spellEnd"/>
      <w:r w:rsidRPr="00743CEE">
        <w:rPr>
          <w:rFonts w:ascii="Times New Roman" w:eastAsia="Times New Roman" w:hAnsi="Times New Roman" w:cs="Times New Roman"/>
          <w:color w:val="000000" w:themeColor="text1"/>
          <w:sz w:val="24"/>
          <w:szCs w:val="24"/>
        </w:rPr>
        <w:t>, S., &amp; Lee, C. (2004).</w:t>
      </w:r>
      <w:proofErr w:type="gramEnd"/>
      <w:r w:rsidRPr="00743CEE">
        <w:rPr>
          <w:rFonts w:ascii="Times New Roman" w:eastAsia="Times New Roman" w:hAnsi="Times New Roman" w:cs="Times New Roman"/>
          <w:color w:val="000000" w:themeColor="text1"/>
          <w:sz w:val="24"/>
          <w:szCs w:val="24"/>
        </w:rPr>
        <w:t xml:space="preserve"> Test of a mediation model of the effects of HRM practices on organizational commitment and turnover intentions in the banking industry. </w:t>
      </w:r>
      <w:r w:rsidRPr="00781D81">
        <w:rPr>
          <w:rFonts w:ascii="Times New Roman" w:eastAsia="Times New Roman" w:hAnsi="Times New Roman" w:cs="Times New Roman"/>
          <w:i/>
          <w:iCs/>
          <w:color w:val="000000" w:themeColor="text1"/>
          <w:sz w:val="24"/>
          <w:szCs w:val="24"/>
        </w:rPr>
        <w:t>International Journal of Human Resource Management</w:t>
      </w:r>
      <w:r w:rsidRPr="00743CEE">
        <w:rPr>
          <w:rFonts w:ascii="Times New Roman" w:eastAsia="Times New Roman" w:hAnsi="Times New Roman" w:cs="Times New Roman"/>
          <w:color w:val="000000" w:themeColor="text1"/>
          <w:sz w:val="24"/>
          <w:szCs w:val="24"/>
        </w:rPr>
        <w:t>, 15(8), 1354–1366.</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 xml:space="preserve">Chi, N.-W., </w:t>
      </w:r>
      <w:proofErr w:type="spellStart"/>
      <w:r w:rsidRPr="00F251B2">
        <w:rPr>
          <w:rFonts w:ascii="Times New Roman" w:eastAsia="Times New Roman" w:hAnsi="Times New Roman" w:cs="Times New Roman"/>
          <w:color w:val="000000" w:themeColor="text1"/>
          <w:sz w:val="24"/>
          <w:szCs w:val="24"/>
        </w:rPr>
        <w:t>Yeh</w:t>
      </w:r>
      <w:proofErr w:type="spellEnd"/>
      <w:r w:rsidRPr="00F251B2">
        <w:rPr>
          <w:rFonts w:ascii="Times New Roman" w:eastAsia="Times New Roman" w:hAnsi="Times New Roman" w:cs="Times New Roman"/>
          <w:color w:val="000000" w:themeColor="text1"/>
          <w:sz w:val="24"/>
          <w:szCs w:val="24"/>
        </w:rPr>
        <w:t>, C.-W., &amp; Yang, T. (2009).</w:t>
      </w:r>
      <w:proofErr w:type="gramEnd"/>
      <w:r w:rsidRPr="00F251B2">
        <w:rPr>
          <w:rFonts w:ascii="Times New Roman" w:eastAsia="Times New Roman" w:hAnsi="Times New Roman" w:cs="Times New Roman"/>
          <w:color w:val="000000" w:themeColor="text1"/>
          <w:sz w:val="24"/>
          <w:szCs w:val="24"/>
        </w:rPr>
        <w:t xml:space="preserve"> The effects of human capital on service quality: A case study in the hotel industry. </w:t>
      </w:r>
      <w:r w:rsidRPr="00F251B2">
        <w:rPr>
          <w:rFonts w:ascii="Times New Roman" w:eastAsia="Times New Roman" w:hAnsi="Times New Roman" w:cs="Times New Roman"/>
          <w:i/>
          <w:iCs/>
          <w:color w:val="000000" w:themeColor="text1"/>
          <w:sz w:val="24"/>
          <w:szCs w:val="24"/>
        </w:rPr>
        <w:t>Journal of Hospitality &amp; Tourism Research, 33</w:t>
      </w:r>
      <w:r w:rsidRPr="00F251B2">
        <w:rPr>
          <w:rFonts w:ascii="Times New Roman" w:eastAsia="Times New Roman" w:hAnsi="Times New Roman" w:cs="Times New Roman"/>
          <w:color w:val="000000" w:themeColor="text1"/>
          <w:sz w:val="24"/>
          <w:szCs w:val="24"/>
        </w:rPr>
        <w:t>(4), 503–517.</w:t>
      </w:r>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743CEE">
        <w:rPr>
          <w:rFonts w:ascii="Times New Roman" w:eastAsia="Times New Roman" w:hAnsi="Times New Roman" w:cs="Times New Roman"/>
          <w:color w:val="000000" w:themeColor="text1"/>
          <w:sz w:val="24"/>
          <w:szCs w:val="24"/>
        </w:rPr>
        <w:t>Chiaburu</w:t>
      </w:r>
      <w:proofErr w:type="spellEnd"/>
      <w:r w:rsidRPr="00743CEE">
        <w:rPr>
          <w:rFonts w:ascii="Times New Roman" w:eastAsia="Times New Roman" w:hAnsi="Times New Roman" w:cs="Times New Roman"/>
          <w:color w:val="000000" w:themeColor="text1"/>
          <w:sz w:val="24"/>
          <w:szCs w:val="24"/>
        </w:rPr>
        <w:t xml:space="preserve">, D. S., &amp; </w:t>
      </w:r>
      <w:proofErr w:type="spellStart"/>
      <w:r w:rsidRPr="00743CEE">
        <w:rPr>
          <w:rFonts w:ascii="Times New Roman" w:eastAsia="Times New Roman" w:hAnsi="Times New Roman" w:cs="Times New Roman"/>
          <w:color w:val="000000" w:themeColor="text1"/>
          <w:sz w:val="24"/>
          <w:szCs w:val="24"/>
        </w:rPr>
        <w:t>Tekleab</w:t>
      </w:r>
      <w:proofErr w:type="spellEnd"/>
      <w:r w:rsidRPr="00743CEE">
        <w:rPr>
          <w:rFonts w:ascii="Times New Roman" w:eastAsia="Times New Roman" w:hAnsi="Times New Roman" w:cs="Times New Roman"/>
          <w:color w:val="000000" w:themeColor="text1"/>
          <w:sz w:val="24"/>
          <w:szCs w:val="24"/>
        </w:rPr>
        <w:t>, A. G. (2011).</w:t>
      </w:r>
      <w:proofErr w:type="gramEnd"/>
      <w:r w:rsidRPr="00743CEE">
        <w:rPr>
          <w:rFonts w:ascii="Times New Roman" w:eastAsia="Times New Roman" w:hAnsi="Times New Roman" w:cs="Times New Roman"/>
          <w:color w:val="000000" w:themeColor="text1"/>
          <w:sz w:val="24"/>
          <w:szCs w:val="24"/>
        </w:rPr>
        <w:t xml:space="preserve"> </w:t>
      </w:r>
      <w:proofErr w:type="gramStart"/>
      <w:r w:rsidRPr="00743CEE">
        <w:rPr>
          <w:rFonts w:ascii="Times New Roman" w:eastAsia="Times New Roman" w:hAnsi="Times New Roman" w:cs="Times New Roman"/>
          <w:color w:val="000000" w:themeColor="text1"/>
          <w:sz w:val="24"/>
          <w:szCs w:val="24"/>
        </w:rPr>
        <w:t>Individual and contextual influences on multiple dimensions of training effectiveness.</w:t>
      </w:r>
      <w:proofErr w:type="gramEnd"/>
      <w:r w:rsidRPr="00743CEE">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Journal of European Industrial Training</w:t>
      </w:r>
      <w:r w:rsidRPr="00743CEE">
        <w:rPr>
          <w:rFonts w:ascii="Times New Roman" w:eastAsia="Times New Roman" w:hAnsi="Times New Roman" w:cs="Times New Roman"/>
          <w:color w:val="000000" w:themeColor="text1"/>
          <w:sz w:val="24"/>
          <w:szCs w:val="24"/>
        </w:rPr>
        <w:t>, 35(6), 521-539.</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Chiaburu</w:t>
      </w:r>
      <w:proofErr w:type="spellEnd"/>
      <w:r w:rsidRPr="00F251B2">
        <w:rPr>
          <w:rFonts w:ascii="Times New Roman" w:eastAsia="Times New Roman" w:hAnsi="Times New Roman" w:cs="Times New Roman"/>
          <w:color w:val="000000" w:themeColor="text1"/>
          <w:sz w:val="24"/>
          <w:szCs w:val="24"/>
        </w:rPr>
        <w:t xml:space="preserve">, D. S., &amp; </w:t>
      </w:r>
      <w:proofErr w:type="spellStart"/>
      <w:r w:rsidRPr="00F251B2">
        <w:rPr>
          <w:rFonts w:ascii="Times New Roman" w:eastAsia="Times New Roman" w:hAnsi="Times New Roman" w:cs="Times New Roman"/>
          <w:color w:val="000000" w:themeColor="text1"/>
          <w:sz w:val="24"/>
          <w:szCs w:val="24"/>
        </w:rPr>
        <w:t>Tekleab</w:t>
      </w:r>
      <w:proofErr w:type="spellEnd"/>
      <w:r w:rsidRPr="00F251B2">
        <w:rPr>
          <w:rFonts w:ascii="Times New Roman" w:eastAsia="Times New Roman" w:hAnsi="Times New Roman" w:cs="Times New Roman"/>
          <w:color w:val="000000" w:themeColor="text1"/>
          <w:sz w:val="24"/>
          <w:szCs w:val="24"/>
        </w:rPr>
        <w:t>, A. G. (2011).</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Individual and contextual influences on multiple dimensions of training effectiveness.</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Journal of European Industrial Training, 35</w:t>
      </w:r>
      <w:r w:rsidRPr="00F251B2">
        <w:rPr>
          <w:rFonts w:ascii="Times New Roman" w:eastAsia="Times New Roman" w:hAnsi="Times New Roman" w:cs="Times New Roman"/>
          <w:color w:val="000000" w:themeColor="text1"/>
          <w:sz w:val="24"/>
          <w:szCs w:val="24"/>
        </w:rPr>
        <w:t>(6), 566–588.</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Cole, G. A. (2012). </w:t>
      </w:r>
      <w:r w:rsidRPr="00F251B2">
        <w:rPr>
          <w:rFonts w:ascii="Times New Roman" w:eastAsia="Times New Roman" w:hAnsi="Times New Roman" w:cs="Times New Roman"/>
          <w:i/>
          <w:iCs/>
          <w:color w:val="000000" w:themeColor="text1"/>
          <w:sz w:val="24"/>
          <w:szCs w:val="24"/>
        </w:rPr>
        <w:t>Personnel and human resource management</w:t>
      </w:r>
      <w:r w:rsidRPr="00F251B2">
        <w:rPr>
          <w:rFonts w:ascii="Times New Roman" w:eastAsia="Times New Roman" w:hAnsi="Times New Roman" w:cs="Times New Roman"/>
          <w:color w:val="000000" w:themeColor="text1"/>
          <w:sz w:val="24"/>
          <w:szCs w:val="24"/>
        </w:rPr>
        <w:t xml:space="preserve"> (6th </w:t>
      </w:r>
      <w:proofErr w:type="gramStart"/>
      <w:r w:rsidRPr="00F251B2">
        <w:rPr>
          <w:rFonts w:ascii="Times New Roman" w:eastAsia="Times New Roman" w:hAnsi="Times New Roman" w:cs="Times New Roman"/>
          <w:color w:val="000000" w:themeColor="text1"/>
          <w:sz w:val="24"/>
          <w:szCs w:val="24"/>
        </w:rPr>
        <w:t>ed</w:t>
      </w:r>
      <w:proofErr w:type="gramEnd"/>
      <w:r w:rsidRPr="00F251B2">
        <w:rPr>
          <w:rFonts w:ascii="Times New Roman" w:eastAsia="Times New Roman" w:hAnsi="Times New Roman" w:cs="Times New Roman"/>
          <w:color w:val="000000" w:themeColor="text1"/>
          <w:sz w:val="24"/>
          <w:szCs w:val="24"/>
        </w:rPr>
        <w:t xml:space="preserve">.). </w:t>
      </w:r>
      <w:proofErr w:type="spellStart"/>
      <w:r w:rsidRPr="00F251B2">
        <w:rPr>
          <w:rFonts w:ascii="Times New Roman" w:eastAsia="Times New Roman" w:hAnsi="Times New Roman" w:cs="Times New Roman"/>
          <w:color w:val="000000" w:themeColor="text1"/>
          <w:sz w:val="24"/>
          <w:szCs w:val="24"/>
        </w:rPr>
        <w:t>Cengage</w:t>
      </w:r>
      <w:proofErr w:type="spellEnd"/>
      <w:r w:rsidRPr="00F251B2">
        <w:rPr>
          <w:rFonts w:ascii="Times New Roman" w:eastAsia="Times New Roman" w:hAnsi="Times New Roman" w:cs="Times New Roman"/>
          <w:color w:val="000000" w:themeColor="text1"/>
          <w:sz w:val="24"/>
          <w:szCs w:val="24"/>
        </w:rPr>
        <w:t xml:space="preserve"> Learning.</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Collis, D. J., &amp; Montgomery, C. A. (1995). </w:t>
      </w:r>
      <w:proofErr w:type="gramStart"/>
      <w:r w:rsidRPr="00F251B2">
        <w:rPr>
          <w:rFonts w:ascii="Times New Roman" w:eastAsia="Times New Roman" w:hAnsi="Times New Roman" w:cs="Times New Roman"/>
          <w:color w:val="000000" w:themeColor="text1"/>
          <w:sz w:val="24"/>
          <w:szCs w:val="24"/>
        </w:rPr>
        <w:t>Competing on resources: Strategy in the 1990s.</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Harvard Business Review, 73</w:t>
      </w:r>
      <w:r w:rsidRPr="00F251B2">
        <w:rPr>
          <w:rFonts w:ascii="Times New Roman" w:eastAsia="Times New Roman" w:hAnsi="Times New Roman" w:cs="Times New Roman"/>
          <w:color w:val="000000" w:themeColor="text1"/>
          <w:sz w:val="24"/>
          <w:szCs w:val="24"/>
        </w:rPr>
        <w:t>(4), 118–128.</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 xml:space="preserve">Colquitt, J. A., </w:t>
      </w:r>
      <w:proofErr w:type="spellStart"/>
      <w:r w:rsidRPr="00F251B2">
        <w:rPr>
          <w:rFonts w:ascii="Times New Roman" w:eastAsia="Times New Roman" w:hAnsi="Times New Roman" w:cs="Times New Roman"/>
          <w:color w:val="000000" w:themeColor="text1"/>
          <w:sz w:val="24"/>
          <w:szCs w:val="24"/>
        </w:rPr>
        <w:t>Lepine</w:t>
      </w:r>
      <w:proofErr w:type="spellEnd"/>
      <w:r w:rsidRPr="00F251B2">
        <w:rPr>
          <w:rFonts w:ascii="Times New Roman" w:eastAsia="Times New Roman" w:hAnsi="Times New Roman" w:cs="Times New Roman"/>
          <w:color w:val="000000" w:themeColor="text1"/>
          <w:sz w:val="24"/>
          <w:szCs w:val="24"/>
        </w:rPr>
        <w:t>, J. A., &amp; Wesson, M. J. (2019).</w:t>
      </w:r>
      <w:proofErr w:type="gramEnd"/>
      <w:r w:rsidRPr="00F251B2">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Organizational behavior: Improving performance and commitment in the workplace</w:t>
      </w:r>
      <w:r w:rsidRPr="00F251B2">
        <w:rPr>
          <w:rFonts w:ascii="Times New Roman" w:eastAsia="Times New Roman" w:hAnsi="Times New Roman" w:cs="Times New Roman"/>
          <w:color w:val="000000" w:themeColor="text1"/>
          <w:sz w:val="24"/>
          <w:szCs w:val="24"/>
        </w:rPr>
        <w:t xml:space="preserve"> (6th </w:t>
      </w:r>
      <w:proofErr w:type="gramStart"/>
      <w:r w:rsidRPr="00F251B2">
        <w:rPr>
          <w:rFonts w:ascii="Times New Roman" w:eastAsia="Times New Roman" w:hAnsi="Times New Roman" w:cs="Times New Roman"/>
          <w:color w:val="000000" w:themeColor="text1"/>
          <w:sz w:val="24"/>
          <w:szCs w:val="24"/>
        </w:rPr>
        <w:t>ed</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McGraw-Hill Education.</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Dearden</w:t>
      </w:r>
      <w:proofErr w:type="spellEnd"/>
      <w:r w:rsidRPr="00F251B2">
        <w:rPr>
          <w:rFonts w:ascii="Times New Roman" w:eastAsia="Times New Roman" w:hAnsi="Times New Roman" w:cs="Times New Roman"/>
          <w:color w:val="000000" w:themeColor="text1"/>
          <w:sz w:val="24"/>
          <w:szCs w:val="24"/>
        </w:rPr>
        <w:t xml:space="preserve">, L., Reed, H., &amp; Van </w:t>
      </w:r>
      <w:proofErr w:type="spellStart"/>
      <w:r w:rsidRPr="00F251B2">
        <w:rPr>
          <w:rFonts w:ascii="Times New Roman" w:eastAsia="Times New Roman" w:hAnsi="Times New Roman" w:cs="Times New Roman"/>
          <w:color w:val="000000" w:themeColor="text1"/>
          <w:sz w:val="24"/>
          <w:szCs w:val="24"/>
        </w:rPr>
        <w:t>Reenen</w:t>
      </w:r>
      <w:proofErr w:type="spellEnd"/>
      <w:r w:rsidRPr="00F251B2">
        <w:rPr>
          <w:rFonts w:ascii="Times New Roman" w:eastAsia="Times New Roman" w:hAnsi="Times New Roman" w:cs="Times New Roman"/>
          <w:color w:val="000000" w:themeColor="text1"/>
          <w:sz w:val="24"/>
          <w:szCs w:val="24"/>
        </w:rPr>
        <w:t>, J. (2006).</w:t>
      </w:r>
      <w:proofErr w:type="gramEnd"/>
      <w:r w:rsidRPr="00F251B2">
        <w:rPr>
          <w:rFonts w:ascii="Times New Roman" w:eastAsia="Times New Roman" w:hAnsi="Times New Roman" w:cs="Times New Roman"/>
          <w:color w:val="000000" w:themeColor="text1"/>
          <w:sz w:val="24"/>
          <w:szCs w:val="24"/>
        </w:rPr>
        <w:t xml:space="preserve"> The impact of training on productivity and wages: Evidence from British panel data. </w:t>
      </w:r>
      <w:r w:rsidRPr="00F251B2">
        <w:rPr>
          <w:rFonts w:ascii="Times New Roman" w:eastAsia="Times New Roman" w:hAnsi="Times New Roman" w:cs="Times New Roman"/>
          <w:i/>
          <w:iCs/>
          <w:color w:val="000000" w:themeColor="text1"/>
          <w:sz w:val="24"/>
          <w:szCs w:val="24"/>
        </w:rPr>
        <w:t>Oxford Bulletin of Economics and Statistics, 68</w:t>
      </w:r>
      <w:r w:rsidRPr="00F251B2">
        <w:rPr>
          <w:rFonts w:ascii="Times New Roman" w:eastAsia="Times New Roman" w:hAnsi="Times New Roman" w:cs="Times New Roman"/>
          <w:color w:val="000000" w:themeColor="text1"/>
          <w:sz w:val="24"/>
          <w:szCs w:val="24"/>
        </w:rPr>
        <w:t>(4), 397–421.</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Derek, C., &amp; Hall, P. (2011).</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Human resource development: Theory and practice</w:t>
      </w:r>
      <w:r w:rsidRPr="00F251B2">
        <w:rPr>
          <w:rFonts w:ascii="Times New Roman" w:eastAsia="Times New Roman" w:hAnsi="Times New Roman" w:cs="Times New Roman"/>
          <w:color w:val="000000" w:themeColor="text1"/>
          <w:sz w:val="24"/>
          <w:szCs w:val="24"/>
        </w:rPr>
        <w:t xml:space="preserve"> (2nd </w:t>
      </w:r>
      <w:proofErr w:type="gramStart"/>
      <w:r w:rsidRPr="00F251B2">
        <w:rPr>
          <w:rFonts w:ascii="Times New Roman" w:eastAsia="Times New Roman" w:hAnsi="Times New Roman" w:cs="Times New Roman"/>
          <w:color w:val="000000" w:themeColor="text1"/>
          <w:sz w:val="24"/>
          <w:szCs w:val="24"/>
        </w:rPr>
        <w:t>ed</w:t>
      </w:r>
      <w:proofErr w:type="gramEnd"/>
      <w:r w:rsidRPr="00F251B2">
        <w:rPr>
          <w:rFonts w:ascii="Times New Roman" w:eastAsia="Times New Roman" w:hAnsi="Times New Roman" w:cs="Times New Roman"/>
          <w:color w:val="000000" w:themeColor="text1"/>
          <w:sz w:val="24"/>
          <w:szCs w:val="24"/>
        </w:rPr>
        <w:t>.). Palgrave Macmillan.</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F251B2">
        <w:rPr>
          <w:rFonts w:ascii="Times New Roman" w:eastAsia="Times New Roman" w:hAnsi="Times New Roman" w:cs="Times New Roman"/>
          <w:color w:val="000000" w:themeColor="text1"/>
          <w:sz w:val="24"/>
          <w:szCs w:val="24"/>
        </w:rPr>
        <w:t>Dessler</w:t>
      </w:r>
      <w:proofErr w:type="spellEnd"/>
      <w:r w:rsidRPr="00F251B2">
        <w:rPr>
          <w:rFonts w:ascii="Times New Roman" w:eastAsia="Times New Roman" w:hAnsi="Times New Roman" w:cs="Times New Roman"/>
          <w:color w:val="000000" w:themeColor="text1"/>
          <w:sz w:val="24"/>
          <w:szCs w:val="24"/>
        </w:rPr>
        <w:t xml:space="preserve">, G. (2012). </w:t>
      </w:r>
      <w:r w:rsidRPr="00F251B2">
        <w:rPr>
          <w:rFonts w:ascii="Times New Roman" w:eastAsia="Times New Roman" w:hAnsi="Times New Roman" w:cs="Times New Roman"/>
          <w:i/>
          <w:iCs/>
          <w:color w:val="000000" w:themeColor="text1"/>
          <w:sz w:val="24"/>
          <w:szCs w:val="24"/>
        </w:rPr>
        <w:t>Human resource management</w:t>
      </w:r>
      <w:r w:rsidRPr="00F251B2">
        <w:rPr>
          <w:rFonts w:ascii="Times New Roman" w:eastAsia="Times New Roman" w:hAnsi="Times New Roman" w:cs="Times New Roman"/>
          <w:color w:val="000000" w:themeColor="text1"/>
          <w:sz w:val="24"/>
          <w:szCs w:val="24"/>
        </w:rPr>
        <w:t xml:space="preserve"> (13th </w:t>
      </w:r>
      <w:proofErr w:type="gramStart"/>
      <w:r w:rsidRPr="00F251B2">
        <w:rPr>
          <w:rFonts w:ascii="Times New Roman" w:eastAsia="Times New Roman" w:hAnsi="Times New Roman" w:cs="Times New Roman"/>
          <w:color w:val="000000" w:themeColor="text1"/>
          <w:sz w:val="24"/>
          <w:szCs w:val="24"/>
        </w:rPr>
        <w:t>ed</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Pearson Education.</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lastRenderedPageBreak/>
        <w:t>Goldin</w:t>
      </w:r>
      <w:proofErr w:type="spellEnd"/>
      <w:r w:rsidRPr="00F251B2">
        <w:rPr>
          <w:rFonts w:ascii="Times New Roman" w:eastAsia="Times New Roman" w:hAnsi="Times New Roman" w:cs="Times New Roman"/>
          <w:color w:val="000000" w:themeColor="text1"/>
          <w:sz w:val="24"/>
          <w:szCs w:val="24"/>
        </w:rPr>
        <w:t>, C., &amp; Katz, L. F. (2008).</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i/>
          <w:iCs/>
          <w:color w:val="000000" w:themeColor="text1"/>
          <w:sz w:val="24"/>
          <w:szCs w:val="24"/>
        </w:rPr>
        <w:t>The race between education and technology</w:t>
      </w:r>
      <w:r w:rsidRPr="00F251B2">
        <w:rPr>
          <w:rFonts w:ascii="Times New Roman" w:eastAsia="Times New Roman" w:hAnsi="Times New Roman" w:cs="Times New Roman"/>
          <w:color w:val="000000" w:themeColor="text1"/>
          <w:sz w:val="24"/>
          <w:szCs w:val="24"/>
        </w:rPr>
        <w:t>.</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Harvard University Press.</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Gordon, J. R. (2013). </w:t>
      </w:r>
      <w:r w:rsidRPr="00F251B2">
        <w:rPr>
          <w:rFonts w:ascii="Times New Roman" w:eastAsia="Times New Roman" w:hAnsi="Times New Roman" w:cs="Times New Roman"/>
          <w:i/>
          <w:iCs/>
          <w:color w:val="000000" w:themeColor="text1"/>
          <w:sz w:val="24"/>
          <w:szCs w:val="24"/>
        </w:rPr>
        <w:t>Organizational behavior: A diagnostic approach</w:t>
      </w:r>
      <w:r w:rsidRPr="00F251B2">
        <w:rPr>
          <w:rFonts w:ascii="Times New Roman" w:eastAsia="Times New Roman" w:hAnsi="Times New Roman" w:cs="Times New Roman"/>
          <w:color w:val="000000" w:themeColor="text1"/>
          <w:sz w:val="24"/>
          <w:szCs w:val="24"/>
        </w:rPr>
        <w:t xml:space="preserve"> (9th </w:t>
      </w:r>
      <w:proofErr w:type="gramStart"/>
      <w:r w:rsidRPr="00F251B2">
        <w:rPr>
          <w:rFonts w:ascii="Times New Roman" w:eastAsia="Times New Roman" w:hAnsi="Times New Roman" w:cs="Times New Roman"/>
          <w:color w:val="000000" w:themeColor="text1"/>
          <w:sz w:val="24"/>
          <w:szCs w:val="24"/>
        </w:rPr>
        <w:t>ed</w:t>
      </w:r>
      <w:proofErr w:type="gramEnd"/>
      <w:r w:rsidRPr="00F251B2">
        <w:rPr>
          <w:rFonts w:ascii="Times New Roman" w:eastAsia="Times New Roman" w:hAnsi="Times New Roman" w:cs="Times New Roman"/>
          <w:color w:val="000000" w:themeColor="text1"/>
          <w:sz w:val="24"/>
          <w:szCs w:val="24"/>
        </w:rPr>
        <w:t>.). Pearson.</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Grant, R. M. (1996). </w:t>
      </w:r>
      <w:proofErr w:type="gramStart"/>
      <w:r w:rsidRPr="00F251B2">
        <w:rPr>
          <w:rFonts w:ascii="Times New Roman" w:eastAsia="Times New Roman" w:hAnsi="Times New Roman" w:cs="Times New Roman"/>
          <w:color w:val="000000" w:themeColor="text1"/>
          <w:sz w:val="24"/>
          <w:szCs w:val="24"/>
        </w:rPr>
        <w:t>Toward a knowledge-based theory of the firm.</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Strategic Management Journal, 17</w:t>
      </w:r>
      <w:r w:rsidRPr="00F251B2">
        <w:rPr>
          <w:rFonts w:ascii="Times New Roman" w:eastAsia="Times New Roman" w:hAnsi="Times New Roman" w:cs="Times New Roman"/>
          <w:color w:val="000000" w:themeColor="text1"/>
          <w:sz w:val="24"/>
          <w:szCs w:val="24"/>
        </w:rPr>
        <w:t>(S2), 109–122.</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Hackman</w:t>
      </w:r>
      <w:proofErr w:type="spellEnd"/>
      <w:r w:rsidRPr="00F251B2">
        <w:rPr>
          <w:rFonts w:ascii="Times New Roman" w:eastAsia="Times New Roman" w:hAnsi="Times New Roman" w:cs="Times New Roman"/>
          <w:color w:val="000000" w:themeColor="text1"/>
          <w:sz w:val="24"/>
          <w:szCs w:val="24"/>
        </w:rPr>
        <w:t>, J. R., &amp; Oldham, G. R. (1976).</w:t>
      </w:r>
      <w:proofErr w:type="gramEnd"/>
      <w:r w:rsidRPr="00F251B2">
        <w:rPr>
          <w:rFonts w:ascii="Times New Roman" w:eastAsia="Times New Roman" w:hAnsi="Times New Roman" w:cs="Times New Roman"/>
          <w:color w:val="000000" w:themeColor="text1"/>
          <w:sz w:val="24"/>
          <w:szCs w:val="24"/>
        </w:rPr>
        <w:t xml:space="preserve"> Motivation through the design of work: Test of a theory. </w:t>
      </w:r>
      <w:r w:rsidRPr="00F251B2">
        <w:rPr>
          <w:rFonts w:ascii="Times New Roman" w:eastAsia="Times New Roman" w:hAnsi="Times New Roman" w:cs="Times New Roman"/>
          <w:i/>
          <w:iCs/>
          <w:color w:val="000000" w:themeColor="text1"/>
          <w:sz w:val="24"/>
          <w:szCs w:val="24"/>
        </w:rPr>
        <w:t>Organizational Behavior and Human Performance, 16</w:t>
      </w:r>
      <w:r w:rsidRPr="00F251B2">
        <w:rPr>
          <w:rFonts w:ascii="Times New Roman" w:eastAsia="Times New Roman" w:hAnsi="Times New Roman" w:cs="Times New Roman"/>
          <w:color w:val="000000" w:themeColor="text1"/>
          <w:sz w:val="24"/>
          <w:szCs w:val="24"/>
        </w:rPr>
        <w:t>(2), 250–279.</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Hatch, N. W., &amp; Dyer, J. H. (2004).</w:t>
      </w:r>
      <w:proofErr w:type="gramEnd"/>
      <w:r w:rsidRPr="00F251B2">
        <w:rPr>
          <w:rFonts w:ascii="Times New Roman" w:eastAsia="Times New Roman" w:hAnsi="Times New Roman" w:cs="Times New Roman"/>
          <w:color w:val="000000" w:themeColor="text1"/>
          <w:sz w:val="24"/>
          <w:szCs w:val="24"/>
        </w:rPr>
        <w:t xml:space="preserve"> Human capital and learning as a source of sustainable competitive advantage. </w:t>
      </w:r>
      <w:r w:rsidRPr="00F251B2">
        <w:rPr>
          <w:rFonts w:ascii="Times New Roman" w:eastAsia="Times New Roman" w:hAnsi="Times New Roman" w:cs="Times New Roman"/>
          <w:i/>
          <w:iCs/>
          <w:color w:val="000000" w:themeColor="text1"/>
          <w:sz w:val="24"/>
          <w:szCs w:val="24"/>
        </w:rPr>
        <w:t>Strategic Management Journal, 25</w:t>
      </w:r>
      <w:r w:rsidRPr="00F251B2">
        <w:rPr>
          <w:rFonts w:ascii="Times New Roman" w:eastAsia="Times New Roman" w:hAnsi="Times New Roman" w:cs="Times New Roman"/>
          <w:color w:val="000000" w:themeColor="text1"/>
          <w:sz w:val="24"/>
          <w:szCs w:val="24"/>
        </w:rPr>
        <w:t>(12), 1155–1178.</w:t>
      </w:r>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743CEE">
        <w:rPr>
          <w:rFonts w:ascii="Times New Roman" w:eastAsia="Times New Roman" w:hAnsi="Times New Roman" w:cs="Times New Roman"/>
          <w:color w:val="000000" w:themeColor="text1"/>
          <w:sz w:val="24"/>
          <w:szCs w:val="24"/>
        </w:rPr>
        <w:t>Herman, A., &amp; Kurt, R. (2009).</w:t>
      </w:r>
      <w:proofErr w:type="gramEnd"/>
      <w:r w:rsidRPr="00743CEE">
        <w:rPr>
          <w:rFonts w:ascii="Times New Roman" w:eastAsia="Times New Roman" w:hAnsi="Times New Roman" w:cs="Times New Roman"/>
          <w:color w:val="000000" w:themeColor="text1"/>
          <w:sz w:val="24"/>
          <w:szCs w:val="24"/>
        </w:rPr>
        <w:t xml:space="preserve"> Training methods and techniques: What works best? </w:t>
      </w:r>
      <w:r w:rsidRPr="00781D81">
        <w:rPr>
          <w:rFonts w:ascii="Times New Roman" w:eastAsia="Times New Roman" w:hAnsi="Times New Roman" w:cs="Times New Roman"/>
          <w:i/>
          <w:iCs/>
          <w:color w:val="000000" w:themeColor="text1"/>
          <w:sz w:val="24"/>
          <w:szCs w:val="24"/>
        </w:rPr>
        <w:t>International Journal of Training and Development</w:t>
      </w:r>
      <w:r w:rsidRPr="00743CEE">
        <w:rPr>
          <w:rFonts w:ascii="Times New Roman" w:eastAsia="Times New Roman" w:hAnsi="Times New Roman" w:cs="Times New Roman"/>
          <w:color w:val="000000" w:themeColor="text1"/>
          <w:sz w:val="24"/>
          <w:szCs w:val="24"/>
        </w:rPr>
        <w:t>, 13(3), 148–159.</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Herzberg, F. (1966).</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i/>
          <w:iCs/>
          <w:color w:val="000000" w:themeColor="text1"/>
          <w:sz w:val="24"/>
          <w:szCs w:val="24"/>
        </w:rPr>
        <w:t>Work and the nature of man</w:t>
      </w:r>
      <w:r w:rsidRPr="00F251B2">
        <w:rPr>
          <w:rFonts w:ascii="Times New Roman" w:eastAsia="Times New Roman" w:hAnsi="Times New Roman" w:cs="Times New Roman"/>
          <w:color w:val="000000" w:themeColor="text1"/>
          <w:sz w:val="24"/>
          <w:szCs w:val="24"/>
        </w:rPr>
        <w:t>.</w:t>
      </w:r>
      <w:proofErr w:type="gramEnd"/>
      <w:r w:rsidRPr="00F251B2">
        <w:rPr>
          <w:rFonts w:ascii="Times New Roman" w:eastAsia="Times New Roman" w:hAnsi="Times New Roman" w:cs="Times New Roman"/>
          <w:color w:val="000000" w:themeColor="text1"/>
          <w:sz w:val="24"/>
          <w:szCs w:val="24"/>
        </w:rPr>
        <w:t xml:space="preserve"> World Publishing Company.</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F251B2">
        <w:rPr>
          <w:rFonts w:ascii="Times New Roman" w:eastAsia="Times New Roman" w:hAnsi="Times New Roman" w:cs="Times New Roman"/>
          <w:color w:val="000000" w:themeColor="text1"/>
          <w:sz w:val="24"/>
          <w:szCs w:val="24"/>
        </w:rPr>
        <w:t>Huselid</w:t>
      </w:r>
      <w:proofErr w:type="spellEnd"/>
      <w:r w:rsidRPr="00F251B2">
        <w:rPr>
          <w:rFonts w:ascii="Times New Roman" w:eastAsia="Times New Roman" w:hAnsi="Times New Roman" w:cs="Times New Roman"/>
          <w:color w:val="000000" w:themeColor="text1"/>
          <w:sz w:val="24"/>
          <w:szCs w:val="24"/>
        </w:rPr>
        <w:t xml:space="preserve">, M. A. (1995). The impact of human resource management practices on turnover, productivity, and corporate financial performance. </w:t>
      </w:r>
      <w:r w:rsidRPr="00F251B2">
        <w:rPr>
          <w:rFonts w:ascii="Times New Roman" w:eastAsia="Times New Roman" w:hAnsi="Times New Roman" w:cs="Times New Roman"/>
          <w:i/>
          <w:iCs/>
          <w:color w:val="000000" w:themeColor="text1"/>
          <w:sz w:val="24"/>
          <w:szCs w:val="24"/>
        </w:rPr>
        <w:t>Academy of Management Journal, 38</w:t>
      </w:r>
      <w:r w:rsidRPr="00F251B2">
        <w:rPr>
          <w:rFonts w:ascii="Times New Roman" w:eastAsia="Times New Roman" w:hAnsi="Times New Roman" w:cs="Times New Roman"/>
          <w:color w:val="000000" w:themeColor="text1"/>
          <w:sz w:val="24"/>
          <w:szCs w:val="24"/>
        </w:rPr>
        <w:t>(3), 635–672.</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F251B2">
        <w:rPr>
          <w:rFonts w:ascii="Times New Roman" w:eastAsia="Times New Roman" w:hAnsi="Times New Roman" w:cs="Times New Roman"/>
          <w:color w:val="000000" w:themeColor="text1"/>
          <w:sz w:val="24"/>
          <w:szCs w:val="24"/>
        </w:rPr>
        <w:t>Huselid</w:t>
      </w:r>
      <w:proofErr w:type="spellEnd"/>
      <w:r w:rsidRPr="00F251B2">
        <w:rPr>
          <w:rFonts w:ascii="Times New Roman" w:eastAsia="Times New Roman" w:hAnsi="Times New Roman" w:cs="Times New Roman"/>
          <w:color w:val="000000" w:themeColor="text1"/>
          <w:sz w:val="24"/>
          <w:szCs w:val="24"/>
        </w:rPr>
        <w:t xml:space="preserve">, M. A. (1995). The impact of human resource management practices on turnover, productivity, and corporate financial performance. </w:t>
      </w:r>
      <w:r w:rsidRPr="00F251B2">
        <w:rPr>
          <w:rFonts w:ascii="Times New Roman" w:eastAsia="Times New Roman" w:hAnsi="Times New Roman" w:cs="Times New Roman"/>
          <w:i/>
          <w:iCs/>
          <w:color w:val="000000" w:themeColor="text1"/>
          <w:sz w:val="24"/>
          <w:szCs w:val="24"/>
        </w:rPr>
        <w:t>Academy of Management Journal, 38</w:t>
      </w:r>
      <w:r w:rsidRPr="00F251B2">
        <w:rPr>
          <w:rFonts w:ascii="Times New Roman" w:eastAsia="Times New Roman" w:hAnsi="Times New Roman" w:cs="Times New Roman"/>
          <w:color w:val="000000" w:themeColor="text1"/>
          <w:sz w:val="24"/>
          <w:szCs w:val="24"/>
        </w:rPr>
        <w:t>(3), 635–672.</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 Israel, G. D. (1992). </w:t>
      </w:r>
      <w:proofErr w:type="gramStart"/>
      <w:r w:rsidRPr="00781D81">
        <w:rPr>
          <w:rFonts w:ascii="Times New Roman" w:eastAsia="Times New Roman" w:hAnsi="Times New Roman" w:cs="Times New Roman"/>
          <w:i/>
          <w:iCs/>
          <w:color w:val="000000" w:themeColor="text1"/>
          <w:sz w:val="24"/>
          <w:szCs w:val="24"/>
        </w:rPr>
        <w:t>Determining sample size</w:t>
      </w:r>
      <w:r w:rsidRPr="00F251B2">
        <w:rPr>
          <w:rFonts w:ascii="Times New Roman" w:eastAsia="Times New Roman" w:hAnsi="Times New Roman" w:cs="Times New Roman"/>
          <w:color w:val="000000" w:themeColor="text1"/>
          <w:sz w:val="24"/>
          <w:szCs w:val="24"/>
        </w:rPr>
        <w:t>.</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University of Florida Cooperative Extension Service, Institute of Food and Agriculture Sciences, EDIS.</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Jehanzeb</w:t>
      </w:r>
      <w:proofErr w:type="spellEnd"/>
      <w:r w:rsidRPr="00F251B2">
        <w:rPr>
          <w:rFonts w:ascii="Times New Roman" w:eastAsia="Times New Roman" w:hAnsi="Times New Roman" w:cs="Times New Roman"/>
          <w:color w:val="000000" w:themeColor="text1"/>
          <w:sz w:val="24"/>
          <w:szCs w:val="24"/>
        </w:rPr>
        <w:t xml:space="preserve">, K., &amp; </w:t>
      </w:r>
      <w:proofErr w:type="spellStart"/>
      <w:r w:rsidRPr="00F251B2">
        <w:rPr>
          <w:rFonts w:ascii="Times New Roman" w:eastAsia="Times New Roman" w:hAnsi="Times New Roman" w:cs="Times New Roman"/>
          <w:color w:val="000000" w:themeColor="text1"/>
          <w:sz w:val="24"/>
          <w:szCs w:val="24"/>
        </w:rPr>
        <w:t>Bashir</w:t>
      </w:r>
      <w:proofErr w:type="spellEnd"/>
      <w:r w:rsidRPr="00F251B2">
        <w:rPr>
          <w:rFonts w:ascii="Times New Roman" w:eastAsia="Times New Roman" w:hAnsi="Times New Roman" w:cs="Times New Roman"/>
          <w:color w:val="000000" w:themeColor="text1"/>
          <w:sz w:val="24"/>
          <w:szCs w:val="24"/>
        </w:rPr>
        <w:t>, N. A. (2013).</w:t>
      </w:r>
      <w:proofErr w:type="gramEnd"/>
      <w:r w:rsidRPr="00F251B2">
        <w:rPr>
          <w:rFonts w:ascii="Times New Roman" w:eastAsia="Times New Roman" w:hAnsi="Times New Roman" w:cs="Times New Roman"/>
          <w:color w:val="000000" w:themeColor="text1"/>
          <w:sz w:val="24"/>
          <w:szCs w:val="24"/>
        </w:rPr>
        <w:t xml:space="preserve"> Training and development program and its benefits to employee and organization: A conceptual study. </w:t>
      </w:r>
      <w:r w:rsidRPr="00F251B2">
        <w:rPr>
          <w:rFonts w:ascii="Times New Roman" w:eastAsia="Times New Roman" w:hAnsi="Times New Roman" w:cs="Times New Roman"/>
          <w:i/>
          <w:iCs/>
          <w:color w:val="000000" w:themeColor="text1"/>
          <w:sz w:val="24"/>
          <w:szCs w:val="24"/>
        </w:rPr>
        <w:t>European Journal of Business and Management, 5</w:t>
      </w:r>
      <w:r w:rsidRPr="00F251B2">
        <w:rPr>
          <w:rFonts w:ascii="Times New Roman" w:eastAsia="Times New Roman" w:hAnsi="Times New Roman" w:cs="Times New Roman"/>
          <w:color w:val="000000" w:themeColor="text1"/>
          <w:sz w:val="24"/>
          <w:szCs w:val="24"/>
        </w:rPr>
        <w:t>(2), 243–252.</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Jehanzeb</w:t>
      </w:r>
      <w:proofErr w:type="spellEnd"/>
      <w:r w:rsidRPr="00F251B2">
        <w:rPr>
          <w:rFonts w:ascii="Times New Roman" w:eastAsia="Times New Roman" w:hAnsi="Times New Roman" w:cs="Times New Roman"/>
          <w:color w:val="000000" w:themeColor="text1"/>
          <w:sz w:val="24"/>
          <w:szCs w:val="24"/>
        </w:rPr>
        <w:t xml:space="preserve">, K., &amp; </w:t>
      </w:r>
      <w:proofErr w:type="spellStart"/>
      <w:r w:rsidRPr="00F251B2">
        <w:rPr>
          <w:rFonts w:ascii="Times New Roman" w:eastAsia="Times New Roman" w:hAnsi="Times New Roman" w:cs="Times New Roman"/>
          <w:color w:val="000000" w:themeColor="text1"/>
          <w:sz w:val="24"/>
          <w:szCs w:val="24"/>
        </w:rPr>
        <w:t>Bashir</w:t>
      </w:r>
      <w:proofErr w:type="spellEnd"/>
      <w:r w:rsidRPr="00F251B2">
        <w:rPr>
          <w:rFonts w:ascii="Times New Roman" w:eastAsia="Times New Roman" w:hAnsi="Times New Roman" w:cs="Times New Roman"/>
          <w:color w:val="000000" w:themeColor="text1"/>
          <w:sz w:val="24"/>
          <w:szCs w:val="24"/>
        </w:rPr>
        <w:t>, N. A. (2013).</w:t>
      </w:r>
      <w:proofErr w:type="gramEnd"/>
      <w:r w:rsidRPr="00F251B2">
        <w:rPr>
          <w:rFonts w:ascii="Times New Roman" w:eastAsia="Times New Roman" w:hAnsi="Times New Roman" w:cs="Times New Roman"/>
          <w:color w:val="000000" w:themeColor="text1"/>
          <w:sz w:val="24"/>
          <w:szCs w:val="24"/>
        </w:rPr>
        <w:t xml:space="preserve"> Training and development program and its benefits to employee and organization: A conceptual study. </w:t>
      </w:r>
      <w:r w:rsidRPr="00F251B2">
        <w:rPr>
          <w:rFonts w:ascii="Times New Roman" w:eastAsia="Times New Roman" w:hAnsi="Times New Roman" w:cs="Times New Roman"/>
          <w:i/>
          <w:iCs/>
          <w:color w:val="000000" w:themeColor="text1"/>
          <w:sz w:val="24"/>
          <w:szCs w:val="24"/>
        </w:rPr>
        <w:t>European Journal of Business and Management, 5</w:t>
      </w:r>
      <w:r w:rsidRPr="00F251B2">
        <w:rPr>
          <w:rFonts w:ascii="Times New Roman" w:eastAsia="Times New Roman" w:hAnsi="Times New Roman" w:cs="Times New Roman"/>
          <w:color w:val="000000" w:themeColor="text1"/>
          <w:sz w:val="24"/>
          <w:szCs w:val="24"/>
        </w:rPr>
        <w:t>(2), 243–252.</w:t>
      </w:r>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743CEE">
        <w:rPr>
          <w:rFonts w:ascii="Times New Roman" w:eastAsia="Times New Roman" w:hAnsi="Times New Roman" w:cs="Times New Roman"/>
          <w:color w:val="000000" w:themeColor="text1"/>
          <w:sz w:val="24"/>
          <w:szCs w:val="24"/>
        </w:rPr>
        <w:lastRenderedPageBreak/>
        <w:t>Kanelopoulos</w:t>
      </w:r>
      <w:proofErr w:type="spellEnd"/>
      <w:r w:rsidRPr="00743CEE">
        <w:rPr>
          <w:rFonts w:ascii="Times New Roman" w:eastAsia="Times New Roman" w:hAnsi="Times New Roman" w:cs="Times New Roman"/>
          <w:color w:val="000000" w:themeColor="text1"/>
          <w:sz w:val="24"/>
          <w:szCs w:val="24"/>
        </w:rPr>
        <w:t xml:space="preserve">, K., &amp; </w:t>
      </w:r>
      <w:proofErr w:type="spellStart"/>
      <w:r w:rsidRPr="00743CEE">
        <w:rPr>
          <w:rFonts w:ascii="Times New Roman" w:eastAsia="Times New Roman" w:hAnsi="Times New Roman" w:cs="Times New Roman"/>
          <w:color w:val="000000" w:themeColor="text1"/>
          <w:sz w:val="24"/>
          <w:szCs w:val="24"/>
        </w:rPr>
        <w:t>Akrivos</w:t>
      </w:r>
      <w:proofErr w:type="spellEnd"/>
      <w:r w:rsidRPr="00743CEE">
        <w:rPr>
          <w:rFonts w:ascii="Times New Roman" w:eastAsia="Times New Roman" w:hAnsi="Times New Roman" w:cs="Times New Roman"/>
          <w:color w:val="000000" w:themeColor="text1"/>
          <w:sz w:val="24"/>
          <w:szCs w:val="24"/>
        </w:rPr>
        <w:t>, C. (2013).</w:t>
      </w:r>
      <w:proofErr w:type="gramEnd"/>
      <w:r w:rsidRPr="00743CEE">
        <w:rPr>
          <w:rFonts w:ascii="Times New Roman" w:eastAsia="Times New Roman" w:hAnsi="Times New Roman" w:cs="Times New Roman"/>
          <w:color w:val="000000" w:themeColor="text1"/>
          <w:sz w:val="24"/>
          <w:szCs w:val="24"/>
        </w:rPr>
        <w:t xml:space="preserve"> The impact of training on employee performance in banking sector: An empirical study. </w:t>
      </w:r>
      <w:r w:rsidRPr="00781D81">
        <w:rPr>
          <w:rFonts w:ascii="Times New Roman" w:eastAsia="Times New Roman" w:hAnsi="Times New Roman" w:cs="Times New Roman"/>
          <w:i/>
          <w:iCs/>
          <w:color w:val="000000" w:themeColor="text1"/>
          <w:sz w:val="24"/>
          <w:szCs w:val="24"/>
        </w:rPr>
        <w:t>International Journal of Academic Research in Business and Social Sciences</w:t>
      </w:r>
      <w:r w:rsidRPr="00743CEE">
        <w:rPr>
          <w:rFonts w:ascii="Times New Roman" w:eastAsia="Times New Roman" w:hAnsi="Times New Roman" w:cs="Times New Roman"/>
          <w:color w:val="000000" w:themeColor="text1"/>
          <w:sz w:val="24"/>
          <w:szCs w:val="24"/>
        </w:rPr>
        <w:t>, 3(5), 100-113.</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Khan, A., et al. (2011).</w:t>
      </w:r>
      <w:proofErr w:type="gramEnd"/>
      <w:r w:rsidRPr="00F251B2">
        <w:rPr>
          <w:rFonts w:ascii="Times New Roman" w:eastAsia="Times New Roman" w:hAnsi="Times New Roman" w:cs="Times New Roman"/>
          <w:color w:val="000000" w:themeColor="text1"/>
          <w:sz w:val="24"/>
          <w:szCs w:val="24"/>
        </w:rPr>
        <w:t xml:space="preserve"> The effect of training on employee performance: A case study of Pakistan. </w:t>
      </w:r>
      <w:r w:rsidRPr="00F251B2">
        <w:rPr>
          <w:rFonts w:ascii="Times New Roman" w:eastAsia="Times New Roman" w:hAnsi="Times New Roman" w:cs="Times New Roman"/>
          <w:i/>
          <w:iCs/>
          <w:color w:val="000000" w:themeColor="text1"/>
          <w:sz w:val="24"/>
          <w:szCs w:val="24"/>
        </w:rPr>
        <w:t>International Journal of Business and Social Science, 2</w:t>
      </w:r>
      <w:r w:rsidRPr="00F251B2">
        <w:rPr>
          <w:rFonts w:ascii="Times New Roman" w:eastAsia="Times New Roman" w:hAnsi="Times New Roman" w:cs="Times New Roman"/>
          <w:color w:val="000000" w:themeColor="text1"/>
          <w:sz w:val="24"/>
          <w:szCs w:val="24"/>
        </w:rPr>
        <w:t>(5), 173–179.</w:t>
      </w:r>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743CEE">
        <w:rPr>
          <w:rFonts w:ascii="Times New Roman" w:eastAsia="Times New Roman" w:hAnsi="Times New Roman" w:cs="Times New Roman"/>
          <w:color w:val="000000" w:themeColor="text1"/>
          <w:sz w:val="24"/>
          <w:szCs w:val="24"/>
        </w:rPr>
        <w:t>Khan, A., et al. (2016).</w:t>
      </w:r>
      <w:proofErr w:type="gramEnd"/>
      <w:r w:rsidRPr="00743CEE">
        <w:rPr>
          <w:rFonts w:ascii="Times New Roman" w:eastAsia="Times New Roman" w:hAnsi="Times New Roman" w:cs="Times New Roman"/>
          <w:color w:val="000000" w:themeColor="text1"/>
          <w:sz w:val="24"/>
          <w:szCs w:val="24"/>
        </w:rPr>
        <w:t xml:space="preserve"> </w:t>
      </w:r>
      <w:proofErr w:type="gramStart"/>
      <w:r w:rsidRPr="00743CEE">
        <w:rPr>
          <w:rFonts w:ascii="Times New Roman" w:eastAsia="Times New Roman" w:hAnsi="Times New Roman" w:cs="Times New Roman"/>
          <w:color w:val="000000" w:themeColor="text1"/>
          <w:sz w:val="24"/>
          <w:szCs w:val="24"/>
        </w:rPr>
        <w:t>The role of training in building dynamic capabilities in the banking sector.</w:t>
      </w:r>
      <w:proofErr w:type="gramEnd"/>
      <w:r w:rsidRPr="00743CEE">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Journal of Business Research</w:t>
      </w:r>
      <w:r w:rsidRPr="00743CEE">
        <w:rPr>
          <w:rFonts w:ascii="Times New Roman" w:eastAsia="Times New Roman" w:hAnsi="Times New Roman" w:cs="Times New Roman"/>
          <w:color w:val="000000" w:themeColor="text1"/>
          <w:sz w:val="24"/>
          <w:szCs w:val="24"/>
        </w:rPr>
        <w:t>, 69(10), 3996-4003.</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Khan, A., et al. (2016).</w:t>
      </w:r>
      <w:proofErr w:type="gramEnd"/>
      <w:r w:rsidRPr="00F251B2">
        <w:rPr>
          <w:rFonts w:ascii="Times New Roman" w:eastAsia="Times New Roman" w:hAnsi="Times New Roman" w:cs="Times New Roman"/>
          <w:color w:val="000000" w:themeColor="text1"/>
          <w:sz w:val="24"/>
          <w:szCs w:val="24"/>
        </w:rPr>
        <w:t xml:space="preserve"> Training and development practices in textile industry: An empirical study. </w:t>
      </w:r>
      <w:r w:rsidRPr="00F251B2">
        <w:rPr>
          <w:rFonts w:ascii="Times New Roman" w:eastAsia="Times New Roman" w:hAnsi="Times New Roman" w:cs="Times New Roman"/>
          <w:i/>
          <w:iCs/>
          <w:color w:val="000000" w:themeColor="text1"/>
          <w:sz w:val="24"/>
          <w:szCs w:val="24"/>
        </w:rPr>
        <w:t>International Journal of Scientific and Research Publications, 6</w:t>
      </w:r>
      <w:r w:rsidRPr="00F251B2">
        <w:rPr>
          <w:rFonts w:ascii="Times New Roman" w:eastAsia="Times New Roman" w:hAnsi="Times New Roman" w:cs="Times New Roman"/>
          <w:color w:val="000000" w:themeColor="text1"/>
          <w:sz w:val="24"/>
          <w:szCs w:val="24"/>
        </w:rPr>
        <w:t>(6), 310–314.</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 </w:t>
      </w:r>
      <w:proofErr w:type="spellStart"/>
      <w:r w:rsidRPr="00F251B2">
        <w:rPr>
          <w:rFonts w:ascii="Times New Roman" w:eastAsia="Times New Roman" w:hAnsi="Times New Roman" w:cs="Times New Roman"/>
          <w:color w:val="000000" w:themeColor="text1"/>
          <w:sz w:val="24"/>
          <w:szCs w:val="24"/>
        </w:rPr>
        <w:t>Kraiger</w:t>
      </w:r>
      <w:proofErr w:type="spellEnd"/>
      <w:r w:rsidRPr="00F251B2">
        <w:rPr>
          <w:rFonts w:ascii="Times New Roman" w:eastAsia="Times New Roman" w:hAnsi="Times New Roman" w:cs="Times New Roman"/>
          <w:color w:val="000000" w:themeColor="text1"/>
          <w:sz w:val="24"/>
          <w:szCs w:val="24"/>
        </w:rPr>
        <w:t xml:space="preserve">, K., &amp; Culbertson, S. S. (2021). Understanding and facilitating learning and transfer in organizations: An introduction to the special issue. </w:t>
      </w:r>
      <w:proofErr w:type="gramStart"/>
      <w:r w:rsidRPr="00781D81">
        <w:rPr>
          <w:rFonts w:ascii="Times New Roman" w:eastAsia="Times New Roman" w:hAnsi="Times New Roman" w:cs="Times New Roman"/>
          <w:i/>
          <w:iCs/>
          <w:color w:val="000000" w:themeColor="text1"/>
          <w:sz w:val="24"/>
          <w:szCs w:val="24"/>
        </w:rPr>
        <w:t>Human Resource Management Review, 31</w:t>
      </w:r>
      <w:r w:rsidRPr="00F251B2">
        <w:rPr>
          <w:rFonts w:ascii="Times New Roman" w:eastAsia="Times New Roman" w:hAnsi="Times New Roman" w:cs="Times New Roman"/>
          <w:color w:val="000000" w:themeColor="text1"/>
          <w:sz w:val="24"/>
          <w:szCs w:val="24"/>
        </w:rPr>
        <w:t>(4), 100801.</w:t>
      </w:r>
      <w:proofErr w:type="gramEnd"/>
      <w:r w:rsidRPr="00F251B2">
        <w:rPr>
          <w:rFonts w:ascii="Times New Roman" w:eastAsia="Times New Roman" w:hAnsi="Times New Roman" w:cs="Times New Roman"/>
          <w:color w:val="000000" w:themeColor="text1"/>
          <w:sz w:val="24"/>
          <w:szCs w:val="24"/>
        </w:rPr>
        <w:t xml:space="preserve"> https://doi.org/10.1016/j.hrmr.2020.100801</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F251B2">
        <w:rPr>
          <w:rFonts w:ascii="Times New Roman" w:eastAsia="Times New Roman" w:hAnsi="Times New Roman" w:cs="Times New Roman"/>
          <w:color w:val="000000" w:themeColor="text1"/>
          <w:sz w:val="24"/>
          <w:szCs w:val="24"/>
        </w:rPr>
        <w:t>Lacerenza</w:t>
      </w:r>
      <w:proofErr w:type="spellEnd"/>
      <w:r w:rsidRPr="00F251B2">
        <w:rPr>
          <w:rFonts w:ascii="Times New Roman" w:eastAsia="Times New Roman" w:hAnsi="Times New Roman" w:cs="Times New Roman"/>
          <w:color w:val="000000" w:themeColor="text1"/>
          <w:sz w:val="24"/>
          <w:szCs w:val="24"/>
        </w:rPr>
        <w:t xml:space="preserve">, C. N., Reyes, D. L., Marlow, S. L., Joseph, D. L., &amp; Salas, E. (2018). Leadership training design, delivery, and implementation: A meta-analysis. </w:t>
      </w:r>
      <w:r w:rsidRPr="00781D81">
        <w:rPr>
          <w:rFonts w:ascii="Times New Roman" w:eastAsia="Times New Roman" w:hAnsi="Times New Roman" w:cs="Times New Roman"/>
          <w:i/>
          <w:iCs/>
          <w:color w:val="000000" w:themeColor="text1"/>
          <w:sz w:val="24"/>
          <w:szCs w:val="24"/>
        </w:rPr>
        <w:t>Journal of Applied Psychology, 103</w:t>
      </w:r>
      <w:r w:rsidRPr="00F251B2">
        <w:rPr>
          <w:rFonts w:ascii="Times New Roman" w:eastAsia="Times New Roman" w:hAnsi="Times New Roman" w:cs="Times New Roman"/>
          <w:color w:val="000000" w:themeColor="text1"/>
          <w:sz w:val="24"/>
          <w:szCs w:val="24"/>
        </w:rPr>
        <w:t>(7), 817–845. https://doi.org/10.1037/apl0000307</w:t>
      </w:r>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743CEE">
        <w:rPr>
          <w:rFonts w:ascii="Times New Roman" w:eastAsia="Times New Roman" w:hAnsi="Times New Roman" w:cs="Times New Roman"/>
          <w:color w:val="000000" w:themeColor="text1"/>
          <w:sz w:val="24"/>
          <w:szCs w:val="24"/>
        </w:rPr>
        <w:t>Mathis, R. L., &amp; Jackson, J. H. (2016).</w:t>
      </w:r>
      <w:proofErr w:type="gramEnd"/>
      <w:r w:rsidRPr="00743CEE">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Human Resource Management</w:t>
      </w:r>
      <w:r w:rsidRPr="00743CEE">
        <w:rPr>
          <w:rFonts w:ascii="Times New Roman" w:eastAsia="Times New Roman" w:hAnsi="Times New Roman" w:cs="Times New Roman"/>
          <w:color w:val="000000" w:themeColor="text1"/>
          <w:sz w:val="24"/>
          <w:szCs w:val="24"/>
        </w:rPr>
        <w:t xml:space="preserve"> (15th </w:t>
      </w:r>
      <w:proofErr w:type="gramStart"/>
      <w:r w:rsidRPr="00743CEE">
        <w:rPr>
          <w:rFonts w:ascii="Times New Roman" w:eastAsia="Times New Roman" w:hAnsi="Times New Roman" w:cs="Times New Roman"/>
          <w:color w:val="000000" w:themeColor="text1"/>
          <w:sz w:val="24"/>
          <w:szCs w:val="24"/>
        </w:rPr>
        <w:t>ed</w:t>
      </w:r>
      <w:proofErr w:type="gramEnd"/>
      <w:r w:rsidRPr="00743CEE">
        <w:rPr>
          <w:rFonts w:ascii="Times New Roman" w:eastAsia="Times New Roman" w:hAnsi="Times New Roman" w:cs="Times New Roman"/>
          <w:color w:val="000000" w:themeColor="text1"/>
          <w:sz w:val="24"/>
          <w:szCs w:val="24"/>
        </w:rPr>
        <w:t xml:space="preserve">.). </w:t>
      </w:r>
      <w:proofErr w:type="spellStart"/>
      <w:r w:rsidRPr="00743CEE">
        <w:rPr>
          <w:rFonts w:ascii="Times New Roman" w:eastAsia="Times New Roman" w:hAnsi="Times New Roman" w:cs="Times New Roman"/>
          <w:color w:val="000000" w:themeColor="text1"/>
          <w:sz w:val="24"/>
          <w:szCs w:val="24"/>
        </w:rPr>
        <w:t>Cengage</w:t>
      </w:r>
      <w:proofErr w:type="spellEnd"/>
      <w:r w:rsidRPr="00743CEE">
        <w:rPr>
          <w:rFonts w:ascii="Times New Roman" w:eastAsia="Times New Roman" w:hAnsi="Times New Roman" w:cs="Times New Roman"/>
          <w:color w:val="000000" w:themeColor="text1"/>
          <w:sz w:val="24"/>
          <w:szCs w:val="24"/>
        </w:rPr>
        <w:t xml:space="preserve"> Learning.</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Mincer</w:t>
      </w:r>
      <w:proofErr w:type="spellEnd"/>
      <w:r w:rsidRPr="00F251B2">
        <w:rPr>
          <w:rFonts w:ascii="Times New Roman" w:eastAsia="Times New Roman" w:hAnsi="Times New Roman" w:cs="Times New Roman"/>
          <w:color w:val="000000" w:themeColor="text1"/>
          <w:sz w:val="24"/>
          <w:szCs w:val="24"/>
        </w:rPr>
        <w:t>, J. (1974).</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i/>
          <w:iCs/>
          <w:color w:val="000000" w:themeColor="text1"/>
          <w:sz w:val="24"/>
          <w:szCs w:val="24"/>
        </w:rPr>
        <w:t>Schooling, experience, and earnings</w:t>
      </w:r>
      <w:r w:rsidRPr="00F251B2">
        <w:rPr>
          <w:rFonts w:ascii="Times New Roman" w:eastAsia="Times New Roman" w:hAnsi="Times New Roman" w:cs="Times New Roman"/>
          <w:color w:val="000000" w:themeColor="text1"/>
          <w:sz w:val="24"/>
          <w:szCs w:val="24"/>
        </w:rPr>
        <w:t>.</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National Bureau of Economic Research.</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781D81">
        <w:rPr>
          <w:rFonts w:ascii="Times New Roman" w:eastAsia="Times New Roman" w:hAnsi="Times New Roman" w:cs="Times New Roman"/>
          <w:color w:val="000000" w:themeColor="text1"/>
          <w:sz w:val="24"/>
          <w:szCs w:val="24"/>
        </w:rPr>
        <w:t xml:space="preserve"> </w:t>
      </w:r>
      <w:proofErr w:type="spellStart"/>
      <w:proofErr w:type="gramStart"/>
      <w:r w:rsidRPr="00F251B2">
        <w:rPr>
          <w:rFonts w:ascii="Times New Roman" w:eastAsia="Times New Roman" w:hAnsi="Times New Roman" w:cs="Times New Roman"/>
          <w:color w:val="000000" w:themeColor="text1"/>
          <w:sz w:val="24"/>
          <w:szCs w:val="24"/>
        </w:rPr>
        <w:t>Mugenda</w:t>
      </w:r>
      <w:proofErr w:type="spellEnd"/>
      <w:r w:rsidRPr="00F251B2">
        <w:rPr>
          <w:rFonts w:ascii="Times New Roman" w:eastAsia="Times New Roman" w:hAnsi="Times New Roman" w:cs="Times New Roman"/>
          <w:color w:val="000000" w:themeColor="text1"/>
          <w:sz w:val="24"/>
          <w:szCs w:val="24"/>
        </w:rPr>
        <w:t xml:space="preserve">, O. M., &amp; </w:t>
      </w:r>
      <w:proofErr w:type="spellStart"/>
      <w:r w:rsidRPr="00F251B2">
        <w:rPr>
          <w:rFonts w:ascii="Times New Roman" w:eastAsia="Times New Roman" w:hAnsi="Times New Roman" w:cs="Times New Roman"/>
          <w:color w:val="000000" w:themeColor="text1"/>
          <w:sz w:val="24"/>
          <w:szCs w:val="24"/>
        </w:rPr>
        <w:t>Mugenda</w:t>
      </w:r>
      <w:proofErr w:type="spellEnd"/>
      <w:r w:rsidRPr="00F251B2">
        <w:rPr>
          <w:rFonts w:ascii="Times New Roman" w:eastAsia="Times New Roman" w:hAnsi="Times New Roman" w:cs="Times New Roman"/>
          <w:color w:val="000000" w:themeColor="text1"/>
          <w:sz w:val="24"/>
          <w:szCs w:val="24"/>
        </w:rPr>
        <w:t>, A. G. (2003).</w:t>
      </w:r>
      <w:proofErr w:type="gramEnd"/>
      <w:r w:rsidRPr="00F251B2">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Research methods: Quantitative and qualitative approaches</w:t>
      </w:r>
      <w:r w:rsidRPr="00F251B2">
        <w:rPr>
          <w:rFonts w:ascii="Times New Roman" w:eastAsia="Times New Roman" w:hAnsi="Times New Roman" w:cs="Times New Roman"/>
          <w:color w:val="000000" w:themeColor="text1"/>
          <w:sz w:val="24"/>
          <w:szCs w:val="24"/>
        </w:rPr>
        <w:t>. Acts Press.</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Nguyen, H., Ngo, L., &amp; Tran, Q. (2022).</w:t>
      </w:r>
      <w:proofErr w:type="gramEnd"/>
      <w:r w:rsidRPr="00F251B2">
        <w:rPr>
          <w:rFonts w:ascii="Times New Roman" w:eastAsia="Times New Roman" w:hAnsi="Times New Roman" w:cs="Times New Roman"/>
          <w:color w:val="000000" w:themeColor="text1"/>
          <w:sz w:val="24"/>
          <w:szCs w:val="24"/>
        </w:rPr>
        <w:t xml:space="preserve"> Organizational culture, leadership, and employee performance: An empirical study. </w:t>
      </w:r>
      <w:r w:rsidRPr="00781D81">
        <w:rPr>
          <w:rFonts w:ascii="Times New Roman" w:eastAsia="Times New Roman" w:hAnsi="Times New Roman" w:cs="Times New Roman"/>
          <w:i/>
          <w:iCs/>
          <w:color w:val="000000" w:themeColor="text1"/>
          <w:sz w:val="24"/>
          <w:szCs w:val="24"/>
        </w:rPr>
        <w:t>International Journal of Business and Management, 17</w:t>
      </w:r>
      <w:r w:rsidRPr="00F251B2">
        <w:rPr>
          <w:rFonts w:ascii="Times New Roman" w:eastAsia="Times New Roman" w:hAnsi="Times New Roman" w:cs="Times New Roman"/>
          <w:color w:val="000000" w:themeColor="text1"/>
          <w:sz w:val="24"/>
          <w:szCs w:val="24"/>
        </w:rPr>
        <w:t>(4), 1–14. https://doi.org/10.5539/ijbm.v17n4p1</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Noe</w:t>
      </w:r>
      <w:proofErr w:type="spellEnd"/>
      <w:r w:rsidRPr="00F251B2">
        <w:rPr>
          <w:rFonts w:ascii="Times New Roman" w:eastAsia="Times New Roman" w:hAnsi="Times New Roman" w:cs="Times New Roman"/>
          <w:color w:val="000000" w:themeColor="text1"/>
          <w:sz w:val="24"/>
          <w:szCs w:val="24"/>
        </w:rPr>
        <w:t>, R. A., &amp; Hollenbeck, J. R. (2019).</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Training in organizations: Needs assessment, development, and evaluation</w:t>
      </w:r>
      <w:r w:rsidRPr="00F251B2">
        <w:rPr>
          <w:rFonts w:ascii="Times New Roman" w:eastAsia="Times New Roman" w:hAnsi="Times New Roman" w:cs="Times New Roman"/>
          <w:color w:val="000000" w:themeColor="text1"/>
          <w:sz w:val="24"/>
          <w:szCs w:val="24"/>
        </w:rPr>
        <w:t xml:space="preserve"> (8th </w:t>
      </w:r>
      <w:proofErr w:type="gramStart"/>
      <w:r w:rsidRPr="00F251B2">
        <w:rPr>
          <w:rFonts w:ascii="Times New Roman" w:eastAsia="Times New Roman" w:hAnsi="Times New Roman" w:cs="Times New Roman"/>
          <w:color w:val="000000" w:themeColor="text1"/>
          <w:sz w:val="24"/>
          <w:szCs w:val="24"/>
        </w:rPr>
        <w:t>ed</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McGraw-Hill Education.</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lastRenderedPageBreak/>
        <w:t>Noe</w:t>
      </w:r>
      <w:proofErr w:type="spellEnd"/>
      <w:r w:rsidRPr="00F251B2">
        <w:rPr>
          <w:rFonts w:ascii="Times New Roman" w:eastAsia="Times New Roman" w:hAnsi="Times New Roman" w:cs="Times New Roman"/>
          <w:color w:val="000000" w:themeColor="text1"/>
          <w:sz w:val="24"/>
          <w:szCs w:val="24"/>
        </w:rPr>
        <w:t xml:space="preserve">, R. A., Hollenbeck, J. R., </w:t>
      </w:r>
      <w:proofErr w:type="spellStart"/>
      <w:r w:rsidRPr="00F251B2">
        <w:rPr>
          <w:rFonts w:ascii="Times New Roman" w:eastAsia="Times New Roman" w:hAnsi="Times New Roman" w:cs="Times New Roman"/>
          <w:color w:val="000000" w:themeColor="text1"/>
          <w:sz w:val="24"/>
          <w:szCs w:val="24"/>
        </w:rPr>
        <w:t>Gerhart</w:t>
      </w:r>
      <w:proofErr w:type="spellEnd"/>
      <w:r w:rsidRPr="00F251B2">
        <w:rPr>
          <w:rFonts w:ascii="Times New Roman" w:eastAsia="Times New Roman" w:hAnsi="Times New Roman" w:cs="Times New Roman"/>
          <w:color w:val="000000" w:themeColor="text1"/>
          <w:sz w:val="24"/>
          <w:szCs w:val="24"/>
        </w:rPr>
        <w:t>, B., &amp; Wright, P. M. (2017).</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Human resource management: Gaining a competitive advantage</w:t>
      </w:r>
      <w:r w:rsidRPr="00F251B2">
        <w:rPr>
          <w:rFonts w:ascii="Times New Roman" w:eastAsia="Times New Roman" w:hAnsi="Times New Roman" w:cs="Times New Roman"/>
          <w:color w:val="000000" w:themeColor="text1"/>
          <w:sz w:val="24"/>
          <w:szCs w:val="24"/>
        </w:rPr>
        <w:t xml:space="preserve"> (10th </w:t>
      </w:r>
      <w:proofErr w:type="gramStart"/>
      <w:r w:rsidRPr="00F251B2">
        <w:rPr>
          <w:rFonts w:ascii="Times New Roman" w:eastAsia="Times New Roman" w:hAnsi="Times New Roman" w:cs="Times New Roman"/>
          <w:color w:val="000000" w:themeColor="text1"/>
          <w:sz w:val="24"/>
          <w:szCs w:val="24"/>
        </w:rPr>
        <w:t>ed</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McGraw-Hill Education.</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Nonaka</w:t>
      </w:r>
      <w:proofErr w:type="spellEnd"/>
      <w:r w:rsidRPr="00F251B2">
        <w:rPr>
          <w:rFonts w:ascii="Times New Roman" w:eastAsia="Times New Roman" w:hAnsi="Times New Roman" w:cs="Times New Roman"/>
          <w:color w:val="000000" w:themeColor="text1"/>
          <w:sz w:val="24"/>
          <w:szCs w:val="24"/>
        </w:rPr>
        <w:t>, I., &amp; Takeuchi, H. (1995).</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The knowledge-creating company: How Japanese companies create the dynamics of innovation</w:t>
      </w:r>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Oxford University Press.</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F251B2">
        <w:rPr>
          <w:rFonts w:ascii="Times New Roman" w:eastAsia="Times New Roman" w:hAnsi="Times New Roman" w:cs="Times New Roman"/>
          <w:color w:val="000000" w:themeColor="text1"/>
          <w:sz w:val="24"/>
          <w:szCs w:val="24"/>
        </w:rPr>
        <w:t>Peteraf</w:t>
      </w:r>
      <w:proofErr w:type="spellEnd"/>
      <w:r w:rsidRPr="00F251B2">
        <w:rPr>
          <w:rFonts w:ascii="Times New Roman" w:eastAsia="Times New Roman" w:hAnsi="Times New Roman" w:cs="Times New Roman"/>
          <w:color w:val="000000" w:themeColor="text1"/>
          <w:sz w:val="24"/>
          <w:szCs w:val="24"/>
        </w:rPr>
        <w:t xml:space="preserve">, M. A. (1993). The cornerstones of competitive advantage: A resource-based view. </w:t>
      </w:r>
      <w:r w:rsidRPr="00F251B2">
        <w:rPr>
          <w:rFonts w:ascii="Times New Roman" w:eastAsia="Times New Roman" w:hAnsi="Times New Roman" w:cs="Times New Roman"/>
          <w:i/>
          <w:iCs/>
          <w:color w:val="000000" w:themeColor="text1"/>
          <w:sz w:val="24"/>
          <w:szCs w:val="24"/>
        </w:rPr>
        <w:t>Strategic Management Journal, 14</w:t>
      </w:r>
      <w:r w:rsidRPr="00F251B2">
        <w:rPr>
          <w:rFonts w:ascii="Times New Roman" w:eastAsia="Times New Roman" w:hAnsi="Times New Roman" w:cs="Times New Roman"/>
          <w:color w:val="000000" w:themeColor="text1"/>
          <w:sz w:val="24"/>
          <w:szCs w:val="24"/>
        </w:rPr>
        <w:t>(3), 179–191.</w:t>
      </w:r>
    </w:p>
    <w:p w:rsidR="00F251B2" w:rsidRPr="00781D81"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F251B2">
        <w:rPr>
          <w:rFonts w:ascii="Times New Roman" w:eastAsia="Times New Roman" w:hAnsi="Times New Roman" w:cs="Times New Roman"/>
          <w:color w:val="000000" w:themeColor="text1"/>
          <w:sz w:val="24"/>
          <w:szCs w:val="24"/>
        </w:rPr>
        <w:t>Pheesey</w:t>
      </w:r>
      <w:proofErr w:type="spellEnd"/>
      <w:r w:rsidRPr="00F251B2">
        <w:rPr>
          <w:rFonts w:ascii="Times New Roman" w:eastAsia="Times New Roman" w:hAnsi="Times New Roman" w:cs="Times New Roman"/>
          <w:color w:val="000000" w:themeColor="text1"/>
          <w:sz w:val="24"/>
          <w:szCs w:val="24"/>
        </w:rPr>
        <w:t xml:space="preserve">, C. (1991). </w:t>
      </w:r>
      <w:proofErr w:type="gramStart"/>
      <w:r w:rsidRPr="00781D81">
        <w:rPr>
          <w:rFonts w:ascii="Times New Roman" w:eastAsia="Times New Roman" w:hAnsi="Times New Roman" w:cs="Times New Roman"/>
          <w:i/>
          <w:iCs/>
          <w:color w:val="000000" w:themeColor="text1"/>
          <w:sz w:val="24"/>
          <w:szCs w:val="24"/>
        </w:rPr>
        <w:t>Performance training</w:t>
      </w:r>
      <w:r w:rsidRPr="00F251B2">
        <w:rPr>
          <w:rFonts w:ascii="Times New Roman" w:eastAsia="Times New Roman" w:hAnsi="Times New Roman" w:cs="Times New Roman"/>
          <w:color w:val="000000" w:themeColor="text1"/>
          <w:sz w:val="24"/>
          <w:szCs w:val="24"/>
        </w:rPr>
        <w:t>.</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Open University Press.</w:t>
      </w:r>
      <w:proofErr w:type="gramEnd"/>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F251B2">
        <w:rPr>
          <w:rFonts w:ascii="Times New Roman" w:eastAsia="Times New Roman" w:hAnsi="Times New Roman" w:cs="Times New Roman"/>
          <w:color w:val="000000" w:themeColor="text1"/>
          <w:sz w:val="24"/>
          <w:szCs w:val="24"/>
        </w:rPr>
        <w:t>Rowold</w:t>
      </w:r>
      <w:proofErr w:type="spellEnd"/>
      <w:r w:rsidRPr="00F251B2">
        <w:rPr>
          <w:rFonts w:ascii="Times New Roman" w:eastAsia="Times New Roman" w:hAnsi="Times New Roman" w:cs="Times New Roman"/>
          <w:color w:val="000000" w:themeColor="text1"/>
          <w:sz w:val="24"/>
          <w:szCs w:val="24"/>
        </w:rPr>
        <w:t xml:space="preserve">, J. (2008). Effects of a leadership development program on leadership performance and job satisfaction of leaders. </w:t>
      </w:r>
      <w:r w:rsidRPr="00F251B2">
        <w:rPr>
          <w:rFonts w:ascii="Times New Roman" w:eastAsia="Times New Roman" w:hAnsi="Times New Roman" w:cs="Times New Roman"/>
          <w:i/>
          <w:iCs/>
          <w:color w:val="000000" w:themeColor="text1"/>
          <w:sz w:val="24"/>
          <w:szCs w:val="24"/>
        </w:rPr>
        <w:t>Leadership &amp; Organization Development Journal, 29</w:t>
      </w:r>
      <w:r w:rsidRPr="00F251B2">
        <w:rPr>
          <w:rFonts w:ascii="Times New Roman" w:eastAsia="Times New Roman" w:hAnsi="Times New Roman" w:cs="Times New Roman"/>
          <w:color w:val="000000" w:themeColor="text1"/>
          <w:sz w:val="24"/>
          <w:szCs w:val="24"/>
        </w:rPr>
        <w:t>(5), 442–458.</w:t>
      </w:r>
    </w:p>
    <w:p w:rsidR="00F251B2" w:rsidRPr="00743CEE"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r w:rsidRPr="00743CEE">
        <w:rPr>
          <w:rFonts w:ascii="Times New Roman" w:eastAsia="Times New Roman" w:hAnsi="Times New Roman" w:cs="Times New Roman"/>
          <w:color w:val="000000" w:themeColor="text1"/>
          <w:sz w:val="24"/>
          <w:szCs w:val="24"/>
        </w:rPr>
        <w:t>Safitri</w:t>
      </w:r>
      <w:proofErr w:type="spellEnd"/>
      <w:r w:rsidRPr="00743CEE">
        <w:rPr>
          <w:rFonts w:ascii="Times New Roman" w:eastAsia="Times New Roman" w:hAnsi="Times New Roman" w:cs="Times New Roman"/>
          <w:color w:val="000000" w:themeColor="text1"/>
          <w:sz w:val="24"/>
          <w:szCs w:val="24"/>
        </w:rPr>
        <w:t xml:space="preserve">, D. S., &amp; </w:t>
      </w:r>
      <w:proofErr w:type="spellStart"/>
      <w:r w:rsidRPr="00743CEE">
        <w:rPr>
          <w:rFonts w:ascii="Times New Roman" w:eastAsia="Times New Roman" w:hAnsi="Times New Roman" w:cs="Times New Roman"/>
          <w:color w:val="000000" w:themeColor="text1"/>
          <w:sz w:val="24"/>
          <w:szCs w:val="24"/>
        </w:rPr>
        <w:t>Lathifah</w:t>
      </w:r>
      <w:proofErr w:type="spellEnd"/>
      <w:r w:rsidRPr="00743CEE">
        <w:rPr>
          <w:rFonts w:ascii="Times New Roman" w:eastAsia="Times New Roman" w:hAnsi="Times New Roman" w:cs="Times New Roman"/>
          <w:color w:val="000000" w:themeColor="text1"/>
          <w:sz w:val="24"/>
          <w:szCs w:val="24"/>
        </w:rPr>
        <w:t xml:space="preserve">, S. (2019). Impact of employee training on organizational performance: </w:t>
      </w:r>
      <w:r w:rsidRPr="00781D81">
        <w:rPr>
          <w:rFonts w:ascii="Times New Roman" w:eastAsia="Times New Roman" w:hAnsi="Times New Roman" w:cs="Times New Roman"/>
          <w:color w:val="000000" w:themeColor="text1"/>
          <w:sz w:val="24"/>
          <w:szCs w:val="24"/>
        </w:rPr>
        <w:t>A c</w:t>
      </w:r>
      <w:r w:rsidRPr="00743CEE">
        <w:rPr>
          <w:rFonts w:ascii="Times New Roman" w:eastAsia="Times New Roman" w:hAnsi="Times New Roman" w:cs="Times New Roman"/>
          <w:color w:val="000000" w:themeColor="text1"/>
          <w:sz w:val="24"/>
          <w:szCs w:val="24"/>
        </w:rPr>
        <w:t xml:space="preserve">ase study in </w:t>
      </w:r>
      <w:r w:rsidRPr="00781D81">
        <w:rPr>
          <w:rFonts w:ascii="Times New Roman" w:eastAsia="Times New Roman" w:hAnsi="Times New Roman" w:cs="Times New Roman"/>
          <w:color w:val="000000" w:themeColor="text1"/>
          <w:sz w:val="24"/>
          <w:szCs w:val="24"/>
        </w:rPr>
        <w:t xml:space="preserve">the </w:t>
      </w:r>
      <w:r w:rsidRPr="00743CEE">
        <w:rPr>
          <w:rFonts w:ascii="Times New Roman" w:eastAsia="Times New Roman" w:hAnsi="Times New Roman" w:cs="Times New Roman"/>
          <w:color w:val="000000" w:themeColor="text1"/>
          <w:sz w:val="24"/>
          <w:szCs w:val="24"/>
        </w:rPr>
        <w:t xml:space="preserve">banking sector. </w:t>
      </w:r>
      <w:r w:rsidRPr="00781D81">
        <w:rPr>
          <w:rFonts w:ascii="Times New Roman" w:eastAsia="Times New Roman" w:hAnsi="Times New Roman" w:cs="Times New Roman"/>
          <w:i/>
          <w:iCs/>
          <w:color w:val="000000" w:themeColor="text1"/>
          <w:sz w:val="24"/>
          <w:szCs w:val="24"/>
        </w:rPr>
        <w:t>International Journal of Scientific &amp; Technology Research</w:t>
      </w:r>
      <w:r w:rsidRPr="00743CEE">
        <w:rPr>
          <w:rFonts w:ascii="Times New Roman" w:eastAsia="Times New Roman" w:hAnsi="Times New Roman" w:cs="Times New Roman"/>
          <w:color w:val="000000" w:themeColor="text1"/>
          <w:sz w:val="24"/>
          <w:szCs w:val="24"/>
        </w:rPr>
        <w:t>, 8(11), 1200-1206.</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 xml:space="preserve">Salas, E., </w:t>
      </w:r>
      <w:proofErr w:type="spellStart"/>
      <w:r w:rsidRPr="00F251B2">
        <w:rPr>
          <w:rFonts w:ascii="Times New Roman" w:eastAsia="Times New Roman" w:hAnsi="Times New Roman" w:cs="Times New Roman"/>
          <w:color w:val="000000" w:themeColor="text1"/>
          <w:sz w:val="24"/>
          <w:szCs w:val="24"/>
        </w:rPr>
        <w:t>Tannenbaum</w:t>
      </w:r>
      <w:proofErr w:type="spellEnd"/>
      <w:r w:rsidRPr="00F251B2">
        <w:rPr>
          <w:rFonts w:ascii="Times New Roman" w:eastAsia="Times New Roman" w:hAnsi="Times New Roman" w:cs="Times New Roman"/>
          <w:color w:val="000000" w:themeColor="text1"/>
          <w:sz w:val="24"/>
          <w:szCs w:val="24"/>
        </w:rPr>
        <w:t xml:space="preserve">, S. I., </w:t>
      </w:r>
      <w:proofErr w:type="spellStart"/>
      <w:r w:rsidRPr="00F251B2">
        <w:rPr>
          <w:rFonts w:ascii="Times New Roman" w:eastAsia="Times New Roman" w:hAnsi="Times New Roman" w:cs="Times New Roman"/>
          <w:color w:val="000000" w:themeColor="text1"/>
          <w:sz w:val="24"/>
          <w:szCs w:val="24"/>
        </w:rPr>
        <w:t>Kraiger</w:t>
      </w:r>
      <w:proofErr w:type="spellEnd"/>
      <w:r w:rsidRPr="00F251B2">
        <w:rPr>
          <w:rFonts w:ascii="Times New Roman" w:eastAsia="Times New Roman" w:hAnsi="Times New Roman" w:cs="Times New Roman"/>
          <w:color w:val="000000" w:themeColor="text1"/>
          <w:sz w:val="24"/>
          <w:szCs w:val="24"/>
        </w:rPr>
        <w:t>, K., &amp; Smith-</w:t>
      </w:r>
      <w:proofErr w:type="spellStart"/>
      <w:r w:rsidRPr="00F251B2">
        <w:rPr>
          <w:rFonts w:ascii="Times New Roman" w:eastAsia="Times New Roman" w:hAnsi="Times New Roman" w:cs="Times New Roman"/>
          <w:color w:val="000000" w:themeColor="text1"/>
          <w:sz w:val="24"/>
          <w:szCs w:val="24"/>
        </w:rPr>
        <w:t>Jentsch</w:t>
      </w:r>
      <w:proofErr w:type="spellEnd"/>
      <w:r w:rsidRPr="00F251B2">
        <w:rPr>
          <w:rFonts w:ascii="Times New Roman" w:eastAsia="Times New Roman" w:hAnsi="Times New Roman" w:cs="Times New Roman"/>
          <w:color w:val="000000" w:themeColor="text1"/>
          <w:sz w:val="24"/>
          <w:szCs w:val="24"/>
        </w:rPr>
        <w:t>, K. A. (2021).</w:t>
      </w:r>
      <w:proofErr w:type="gramEnd"/>
      <w:r w:rsidRPr="00F251B2">
        <w:rPr>
          <w:rFonts w:ascii="Times New Roman" w:eastAsia="Times New Roman" w:hAnsi="Times New Roman" w:cs="Times New Roman"/>
          <w:color w:val="000000" w:themeColor="text1"/>
          <w:sz w:val="24"/>
          <w:szCs w:val="24"/>
        </w:rPr>
        <w:t xml:space="preserve"> The science of training and development in organizations: What matters in </w:t>
      </w:r>
      <w:proofErr w:type="gramStart"/>
      <w:r w:rsidRPr="00F251B2">
        <w:rPr>
          <w:rFonts w:ascii="Times New Roman" w:eastAsia="Times New Roman" w:hAnsi="Times New Roman" w:cs="Times New Roman"/>
          <w:color w:val="000000" w:themeColor="text1"/>
          <w:sz w:val="24"/>
          <w:szCs w:val="24"/>
        </w:rPr>
        <w:t>practice.</w:t>
      </w:r>
      <w:proofErr w:type="gramEnd"/>
      <w:r w:rsidRPr="00F251B2">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Psychological Science in the Public Interest, 22</w:t>
      </w:r>
      <w:r w:rsidRPr="00F251B2">
        <w:rPr>
          <w:rFonts w:ascii="Times New Roman" w:eastAsia="Times New Roman" w:hAnsi="Times New Roman" w:cs="Times New Roman"/>
          <w:color w:val="000000" w:themeColor="text1"/>
          <w:sz w:val="24"/>
          <w:szCs w:val="24"/>
        </w:rPr>
        <w:t>(2), 34–73. https://doi.org/10.1177/1529100620984239</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r w:rsidRPr="00F251B2">
        <w:rPr>
          <w:rFonts w:ascii="Times New Roman" w:eastAsia="Times New Roman" w:hAnsi="Times New Roman" w:cs="Times New Roman"/>
          <w:color w:val="000000" w:themeColor="text1"/>
          <w:sz w:val="24"/>
          <w:szCs w:val="24"/>
        </w:rPr>
        <w:t xml:space="preserve"> </w:t>
      </w:r>
      <w:proofErr w:type="spellStart"/>
      <w:proofErr w:type="gramStart"/>
      <w:r w:rsidRPr="00F251B2">
        <w:rPr>
          <w:rFonts w:ascii="Times New Roman" w:eastAsia="Times New Roman" w:hAnsi="Times New Roman" w:cs="Times New Roman"/>
          <w:color w:val="000000" w:themeColor="text1"/>
          <w:sz w:val="24"/>
          <w:szCs w:val="24"/>
        </w:rPr>
        <w:t>Sitzmann</w:t>
      </w:r>
      <w:proofErr w:type="spellEnd"/>
      <w:r w:rsidRPr="00F251B2">
        <w:rPr>
          <w:rFonts w:ascii="Times New Roman" w:eastAsia="Times New Roman" w:hAnsi="Times New Roman" w:cs="Times New Roman"/>
          <w:color w:val="000000" w:themeColor="text1"/>
          <w:sz w:val="24"/>
          <w:szCs w:val="24"/>
        </w:rPr>
        <w:t xml:space="preserve">, T., &amp; </w:t>
      </w:r>
      <w:proofErr w:type="spellStart"/>
      <w:r w:rsidRPr="00F251B2">
        <w:rPr>
          <w:rFonts w:ascii="Times New Roman" w:eastAsia="Times New Roman" w:hAnsi="Times New Roman" w:cs="Times New Roman"/>
          <w:color w:val="000000" w:themeColor="text1"/>
          <w:sz w:val="24"/>
          <w:szCs w:val="24"/>
        </w:rPr>
        <w:t>Weinhardt</w:t>
      </w:r>
      <w:proofErr w:type="spellEnd"/>
      <w:r w:rsidRPr="00F251B2">
        <w:rPr>
          <w:rFonts w:ascii="Times New Roman" w:eastAsia="Times New Roman" w:hAnsi="Times New Roman" w:cs="Times New Roman"/>
          <w:color w:val="000000" w:themeColor="text1"/>
          <w:sz w:val="24"/>
          <w:szCs w:val="24"/>
        </w:rPr>
        <w:t>, J. M. (2019).</w:t>
      </w:r>
      <w:proofErr w:type="gramEnd"/>
      <w:r w:rsidRPr="00F251B2">
        <w:rPr>
          <w:rFonts w:ascii="Times New Roman" w:eastAsia="Times New Roman" w:hAnsi="Times New Roman" w:cs="Times New Roman"/>
          <w:color w:val="000000" w:themeColor="text1"/>
          <w:sz w:val="24"/>
          <w:szCs w:val="24"/>
        </w:rPr>
        <w:t xml:space="preserve"> Training engagement theory: A multilevel perspective on the effectiveness of work-related training. </w:t>
      </w:r>
      <w:proofErr w:type="gramStart"/>
      <w:r w:rsidRPr="00781D81">
        <w:rPr>
          <w:rFonts w:ascii="Times New Roman" w:eastAsia="Times New Roman" w:hAnsi="Times New Roman" w:cs="Times New Roman"/>
          <w:i/>
          <w:iCs/>
          <w:color w:val="000000" w:themeColor="text1"/>
          <w:sz w:val="24"/>
          <w:szCs w:val="24"/>
        </w:rPr>
        <w:t>Journal of Management, 45</w:t>
      </w:r>
      <w:r w:rsidRPr="00F251B2">
        <w:rPr>
          <w:rFonts w:ascii="Times New Roman" w:eastAsia="Times New Roman" w:hAnsi="Times New Roman" w:cs="Times New Roman"/>
          <w:color w:val="000000" w:themeColor="text1"/>
          <w:sz w:val="24"/>
          <w:szCs w:val="24"/>
        </w:rPr>
        <w:t>(6), 2498–2529.</w:t>
      </w:r>
      <w:proofErr w:type="gramEnd"/>
      <w:r w:rsidRPr="00F251B2">
        <w:rPr>
          <w:rFonts w:ascii="Times New Roman" w:eastAsia="Times New Roman" w:hAnsi="Times New Roman" w:cs="Times New Roman"/>
          <w:color w:val="000000" w:themeColor="text1"/>
          <w:sz w:val="24"/>
          <w:szCs w:val="24"/>
        </w:rPr>
        <w:t xml:space="preserve"> https://doi.org/10.1177/0149206318815574</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Sitzmann</w:t>
      </w:r>
      <w:proofErr w:type="spellEnd"/>
      <w:r w:rsidRPr="00F251B2">
        <w:rPr>
          <w:rFonts w:ascii="Times New Roman" w:eastAsia="Times New Roman" w:hAnsi="Times New Roman" w:cs="Times New Roman"/>
          <w:color w:val="000000" w:themeColor="text1"/>
          <w:sz w:val="24"/>
          <w:szCs w:val="24"/>
        </w:rPr>
        <w:t>, T., Brown, K. G., Casper, W. J., Ely, K., &amp; Zimmerman, R. D. (2020).</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 xml:space="preserve">A review and meta-analysis of the </w:t>
      </w:r>
      <w:proofErr w:type="spellStart"/>
      <w:r w:rsidRPr="00F251B2">
        <w:rPr>
          <w:rFonts w:ascii="Times New Roman" w:eastAsia="Times New Roman" w:hAnsi="Times New Roman" w:cs="Times New Roman"/>
          <w:color w:val="000000" w:themeColor="text1"/>
          <w:sz w:val="24"/>
          <w:szCs w:val="24"/>
        </w:rPr>
        <w:t>nomological</w:t>
      </w:r>
      <w:proofErr w:type="spellEnd"/>
      <w:r w:rsidRPr="00F251B2">
        <w:rPr>
          <w:rFonts w:ascii="Times New Roman" w:eastAsia="Times New Roman" w:hAnsi="Times New Roman" w:cs="Times New Roman"/>
          <w:color w:val="000000" w:themeColor="text1"/>
          <w:sz w:val="24"/>
          <w:szCs w:val="24"/>
        </w:rPr>
        <w:t xml:space="preserve"> network of organizational training and learning.</w:t>
      </w:r>
      <w:proofErr w:type="gramEnd"/>
      <w:r w:rsidRPr="00F251B2">
        <w:rPr>
          <w:rFonts w:ascii="Times New Roman" w:eastAsia="Times New Roman" w:hAnsi="Times New Roman" w:cs="Times New Roman"/>
          <w:color w:val="000000" w:themeColor="text1"/>
          <w:sz w:val="24"/>
          <w:szCs w:val="24"/>
        </w:rPr>
        <w:t xml:space="preserve"> </w:t>
      </w:r>
      <w:r w:rsidRPr="00781D81">
        <w:rPr>
          <w:rFonts w:ascii="Times New Roman" w:eastAsia="Times New Roman" w:hAnsi="Times New Roman" w:cs="Times New Roman"/>
          <w:i/>
          <w:iCs/>
          <w:color w:val="000000" w:themeColor="text1"/>
          <w:sz w:val="24"/>
          <w:szCs w:val="24"/>
        </w:rPr>
        <w:t>Journal of Applied Psychology, 105</w:t>
      </w:r>
      <w:r w:rsidRPr="00F251B2">
        <w:rPr>
          <w:rFonts w:ascii="Times New Roman" w:eastAsia="Times New Roman" w:hAnsi="Times New Roman" w:cs="Times New Roman"/>
          <w:color w:val="000000" w:themeColor="text1"/>
          <w:sz w:val="24"/>
          <w:szCs w:val="24"/>
        </w:rPr>
        <w:t>(7), 747–774. https://doi.org/10.1037/apl0000482</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spellStart"/>
      <w:proofErr w:type="gramStart"/>
      <w:r w:rsidRPr="00F251B2">
        <w:rPr>
          <w:rFonts w:ascii="Times New Roman" w:eastAsia="Times New Roman" w:hAnsi="Times New Roman" w:cs="Times New Roman"/>
          <w:color w:val="000000" w:themeColor="text1"/>
          <w:sz w:val="24"/>
          <w:szCs w:val="24"/>
        </w:rPr>
        <w:t>Tannenbaum</w:t>
      </w:r>
      <w:proofErr w:type="spellEnd"/>
      <w:r w:rsidRPr="00F251B2">
        <w:rPr>
          <w:rFonts w:ascii="Times New Roman" w:eastAsia="Times New Roman" w:hAnsi="Times New Roman" w:cs="Times New Roman"/>
          <w:color w:val="000000" w:themeColor="text1"/>
          <w:sz w:val="24"/>
          <w:szCs w:val="24"/>
        </w:rPr>
        <w:t>, S. I., Mathieu, J. E., Salas, E., &amp; Cannon-Bowers, J. A. (1991).</w:t>
      </w:r>
      <w:proofErr w:type="gramEnd"/>
      <w:r w:rsidRPr="00F251B2">
        <w:rPr>
          <w:rFonts w:ascii="Times New Roman" w:eastAsia="Times New Roman" w:hAnsi="Times New Roman" w:cs="Times New Roman"/>
          <w:color w:val="000000" w:themeColor="text1"/>
          <w:sz w:val="24"/>
          <w:szCs w:val="24"/>
        </w:rPr>
        <w:t xml:space="preserve"> Training and development in work organizations. </w:t>
      </w:r>
      <w:r w:rsidRPr="00F251B2">
        <w:rPr>
          <w:rFonts w:ascii="Times New Roman" w:eastAsia="Times New Roman" w:hAnsi="Times New Roman" w:cs="Times New Roman"/>
          <w:i/>
          <w:iCs/>
          <w:color w:val="000000" w:themeColor="text1"/>
          <w:sz w:val="24"/>
          <w:szCs w:val="24"/>
        </w:rPr>
        <w:t>Annual Review of Psychology, 42</w:t>
      </w:r>
      <w:r w:rsidRPr="00F251B2">
        <w:rPr>
          <w:rFonts w:ascii="Times New Roman" w:eastAsia="Times New Roman" w:hAnsi="Times New Roman" w:cs="Times New Roman"/>
          <w:color w:val="000000" w:themeColor="text1"/>
          <w:sz w:val="24"/>
          <w:szCs w:val="24"/>
        </w:rPr>
        <w:t>, 399–441.</w:t>
      </w:r>
    </w:p>
    <w:p w:rsidR="00F251B2" w:rsidRPr="00F251B2" w:rsidRDefault="00F251B2" w:rsidP="005D3BC4">
      <w:pPr>
        <w:spacing w:after="180" w:line="360" w:lineRule="auto"/>
        <w:jc w:val="both"/>
        <w:rPr>
          <w:rFonts w:ascii="Times New Roman" w:eastAsia="Times New Roman" w:hAnsi="Times New Roman" w:cs="Times New Roman"/>
          <w:color w:val="000000" w:themeColor="text1"/>
          <w:sz w:val="24"/>
          <w:szCs w:val="24"/>
        </w:rPr>
      </w:pPr>
      <w:proofErr w:type="gramStart"/>
      <w:r w:rsidRPr="00F251B2">
        <w:rPr>
          <w:rFonts w:ascii="Times New Roman" w:eastAsia="Times New Roman" w:hAnsi="Times New Roman" w:cs="Times New Roman"/>
          <w:color w:val="000000" w:themeColor="text1"/>
          <w:sz w:val="24"/>
          <w:szCs w:val="24"/>
        </w:rPr>
        <w:t xml:space="preserve">Wright, P. M., </w:t>
      </w:r>
      <w:proofErr w:type="spellStart"/>
      <w:r w:rsidRPr="00F251B2">
        <w:rPr>
          <w:rFonts w:ascii="Times New Roman" w:eastAsia="Times New Roman" w:hAnsi="Times New Roman" w:cs="Times New Roman"/>
          <w:color w:val="000000" w:themeColor="text1"/>
          <w:sz w:val="24"/>
          <w:szCs w:val="24"/>
        </w:rPr>
        <w:t>Dunford</w:t>
      </w:r>
      <w:proofErr w:type="spellEnd"/>
      <w:r w:rsidRPr="00F251B2">
        <w:rPr>
          <w:rFonts w:ascii="Times New Roman" w:eastAsia="Times New Roman" w:hAnsi="Times New Roman" w:cs="Times New Roman"/>
          <w:color w:val="000000" w:themeColor="text1"/>
          <w:sz w:val="24"/>
          <w:szCs w:val="24"/>
        </w:rPr>
        <w:t>, B. B., &amp; Snell, S. A. (2001).</w:t>
      </w:r>
      <w:proofErr w:type="gramEnd"/>
      <w:r w:rsidRPr="00F251B2">
        <w:rPr>
          <w:rFonts w:ascii="Times New Roman" w:eastAsia="Times New Roman" w:hAnsi="Times New Roman" w:cs="Times New Roman"/>
          <w:color w:val="000000" w:themeColor="text1"/>
          <w:sz w:val="24"/>
          <w:szCs w:val="24"/>
        </w:rPr>
        <w:t xml:space="preserve"> </w:t>
      </w:r>
      <w:proofErr w:type="gramStart"/>
      <w:r w:rsidRPr="00F251B2">
        <w:rPr>
          <w:rFonts w:ascii="Times New Roman" w:eastAsia="Times New Roman" w:hAnsi="Times New Roman" w:cs="Times New Roman"/>
          <w:color w:val="000000" w:themeColor="text1"/>
          <w:sz w:val="24"/>
          <w:szCs w:val="24"/>
        </w:rPr>
        <w:t>Human resources and the resource</w:t>
      </w:r>
      <w:r w:rsidRPr="00781D81">
        <w:rPr>
          <w:rFonts w:ascii="Times New Roman" w:eastAsia="Times New Roman" w:hAnsi="Times New Roman" w:cs="Times New Roman"/>
          <w:color w:val="000000" w:themeColor="text1"/>
          <w:sz w:val="24"/>
          <w:szCs w:val="24"/>
        </w:rPr>
        <w:t>-</w:t>
      </w:r>
      <w:r w:rsidRPr="00F251B2">
        <w:rPr>
          <w:rFonts w:ascii="Times New Roman" w:eastAsia="Times New Roman" w:hAnsi="Times New Roman" w:cs="Times New Roman"/>
          <w:color w:val="000000" w:themeColor="text1"/>
          <w:sz w:val="24"/>
          <w:szCs w:val="24"/>
        </w:rPr>
        <w:t>based view of the firm.</w:t>
      </w:r>
      <w:proofErr w:type="gramEnd"/>
      <w:r w:rsidRPr="00F251B2">
        <w:rPr>
          <w:rFonts w:ascii="Times New Roman" w:eastAsia="Times New Roman" w:hAnsi="Times New Roman" w:cs="Times New Roman"/>
          <w:color w:val="000000" w:themeColor="text1"/>
          <w:sz w:val="24"/>
          <w:szCs w:val="24"/>
        </w:rPr>
        <w:t xml:space="preserve"> </w:t>
      </w:r>
      <w:r w:rsidRPr="00F251B2">
        <w:rPr>
          <w:rFonts w:ascii="Times New Roman" w:eastAsia="Times New Roman" w:hAnsi="Times New Roman" w:cs="Times New Roman"/>
          <w:i/>
          <w:iCs/>
          <w:color w:val="000000" w:themeColor="text1"/>
          <w:sz w:val="24"/>
          <w:szCs w:val="24"/>
        </w:rPr>
        <w:t>Journal of Management, 27</w:t>
      </w:r>
      <w:r w:rsidRPr="00F251B2">
        <w:rPr>
          <w:rFonts w:ascii="Times New Roman" w:eastAsia="Times New Roman" w:hAnsi="Times New Roman" w:cs="Times New Roman"/>
          <w:color w:val="000000" w:themeColor="text1"/>
          <w:sz w:val="24"/>
          <w:szCs w:val="24"/>
        </w:rPr>
        <w:t>(6), 701–721.</w:t>
      </w:r>
    </w:p>
    <w:p w:rsidR="00216A18" w:rsidRPr="00781D81" w:rsidRDefault="00216A18" w:rsidP="005D3BC4">
      <w:pPr>
        <w:spacing w:line="360" w:lineRule="auto"/>
        <w:jc w:val="both"/>
        <w:rPr>
          <w:rFonts w:ascii="Times New Roman" w:hAnsi="Times New Roman" w:cs="Times New Roman"/>
          <w:color w:val="000000" w:themeColor="text1"/>
          <w:sz w:val="24"/>
          <w:szCs w:val="24"/>
        </w:rPr>
      </w:pPr>
    </w:p>
    <w:p w:rsidR="00BC5F14" w:rsidRPr="00491260" w:rsidRDefault="00216A18" w:rsidP="00491260">
      <w:pPr>
        <w:pStyle w:val="Heading1"/>
        <w:rPr>
          <w:rFonts w:ascii="Times New Roman" w:hAnsi="Times New Roman" w:cs="Times New Roman"/>
          <w:color w:val="000000" w:themeColor="text1"/>
          <w:szCs w:val="24"/>
        </w:rPr>
      </w:pPr>
      <w:bookmarkStart w:id="219" w:name="_Toc199882459"/>
      <w:bookmarkStart w:id="220" w:name="_Toc205167896"/>
      <w:r w:rsidRPr="00781D81">
        <w:rPr>
          <w:rFonts w:ascii="Times New Roman" w:hAnsi="Times New Roman" w:cs="Times New Roman"/>
          <w:color w:val="000000" w:themeColor="text1"/>
          <w:szCs w:val="24"/>
        </w:rPr>
        <w:lastRenderedPageBreak/>
        <w:t>Appendix</w:t>
      </w:r>
      <w:bookmarkEnd w:id="219"/>
      <w:r w:rsidR="00491260">
        <w:rPr>
          <w:rFonts w:ascii="Times New Roman" w:hAnsi="Times New Roman" w:cs="Times New Roman"/>
          <w:color w:val="000000" w:themeColor="text1"/>
          <w:szCs w:val="24"/>
        </w:rPr>
        <w:t xml:space="preserve"> </w:t>
      </w:r>
      <w:proofErr w:type="gramStart"/>
      <w:r w:rsidR="00491260">
        <w:rPr>
          <w:rFonts w:ascii="Times New Roman" w:hAnsi="Times New Roman" w:cs="Times New Roman"/>
          <w:color w:val="000000" w:themeColor="text1"/>
          <w:szCs w:val="24"/>
        </w:rPr>
        <w:t>II :</w:t>
      </w:r>
      <w:proofErr w:type="gramEnd"/>
      <w:r w:rsidR="00491260">
        <w:rPr>
          <w:rFonts w:ascii="Times New Roman" w:hAnsi="Times New Roman" w:cs="Times New Roman"/>
          <w:color w:val="000000" w:themeColor="text1"/>
          <w:szCs w:val="24"/>
        </w:rPr>
        <w:t xml:space="preserve"> Questionnaire</w:t>
      </w:r>
      <w:bookmarkEnd w:id="220"/>
    </w:p>
    <w:p w:rsidR="00BC5F14" w:rsidRPr="00781D81" w:rsidRDefault="00BC5F14" w:rsidP="005D3BC4">
      <w:pPr>
        <w:spacing w:after="0" w:line="360" w:lineRule="auto"/>
        <w:jc w:val="both"/>
        <w:rPr>
          <w:rFonts w:ascii="Times New Roman" w:hAnsi="Times New Roman" w:cs="Times New Roman"/>
          <w:b/>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b/>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Ambo University</w:t>
      </w:r>
    </w:p>
    <w:p w:rsidR="00BC5F14" w:rsidRPr="00781D81" w:rsidRDefault="00BC5F14"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 xml:space="preserve">College Of Business </w:t>
      </w:r>
      <w:proofErr w:type="gramStart"/>
      <w:r w:rsidRPr="00781D81">
        <w:rPr>
          <w:rFonts w:ascii="Times New Roman" w:hAnsi="Times New Roman" w:cs="Times New Roman"/>
          <w:b/>
          <w:color w:val="000000" w:themeColor="text1"/>
          <w:sz w:val="24"/>
          <w:szCs w:val="24"/>
        </w:rPr>
        <w:t>And</w:t>
      </w:r>
      <w:proofErr w:type="gramEnd"/>
      <w:r w:rsidRPr="00781D81">
        <w:rPr>
          <w:rFonts w:ascii="Times New Roman" w:hAnsi="Times New Roman" w:cs="Times New Roman"/>
          <w:b/>
          <w:color w:val="000000" w:themeColor="text1"/>
          <w:sz w:val="24"/>
          <w:szCs w:val="24"/>
        </w:rPr>
        <w:t xml:space="preserve"> Economics</w:t>
      </w:r>
    </w:p>
    <w:p w:rsidR="00BC5F14" w:rsidRPr="00781D81" w:rsidRDefault="00BC5F14"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Department Of Management</w:t>
      </w: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Questionnaire for Zemen Bank Employees</w:t>
      </w:r>
    </w:p>
    <w:p w:rsidR="00F251B2" w:rsidRPr="00781D81" w:rsidRDefault="00F251B2" w:rsidP="005D3BC4">
      <w:pPr>
        <w:spacing w:after="0" w:line="360" w:lineRule="auto"/>
        <w:jc w:val="both"/>
        <w:rPr>
          <w:rFonts w:ascii="Times New Roman" w:hAnsi="Times New Roman" w:cs="Times New Roman"/>
          <w:b/>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roofErr w:type="gramStart"/>
      <w:r w:rsidRPr="00781D81">
        <w:rPr>
          <w:rFonts w:ascii="Times New Roman" w:hAnsi="Times New Roman" w:cs="Times New Roman"/>
          <w:color w:val="000000" w:themeColor="text1"/>
          <w:sz w:val="24"/>
          <w:szCs w:val="24"/>
        </w:rPr>
        <w:t xml:space="preserve">Research Topic: The effect of the </w:t>
      </w:r>
      <w:r w:rsidR="00C6770D">
        <w:rPr>
          <w:rFonts w:ascii="Times New Roman" w:hAnsi="Times New Roman" w:cs="Times New Roman"/>
          <w:color w:val="000000" w:themeColor="text1"/>
          <w:sz w:val="24"/>
          <w:szCs w:val="24"/>
        </w:rPr>
        <w:t xml:space="preserve">employee </w:t>
      </w:r>
      <w:r w:rsidRPr="00781D81">
        <w:rPr>
          <w:rFonts w:ascii="Times New Roman" w:hAnsi="Times New Roman" w:cs="Times New Roman"/>
          <w:color w:val="000000" w:themeColor="text1"/>
          <w:sz w:val="24"/>
          <w:szCs w:val="24"/>
        </w:rPr>
        <w:t xml:space="preserve">training on employees’ performance in the case of Zemen Bank Share Company, </w:t>
      </w:r>
      <w:r w:rsidR="00C6770D">
        <w:rPr>
          <w:rFonts w:ascii="Times New Roman" w:hAnsi="Times New Roman" w:cs="Times New Roman"/>
          <w:color w:val="000000" w:themeColor="text1"/>
          <w:sz w:val="24"/>
          <w:szCs w:val="24"/>
        </w:rPr>
        <w:t>in</w:t>
      </w:r>
      <w:r w:rsidRPr="00781D81">
        <w:rPr>
          <w:rFonts w:ascii="Times New Roman" w:hAnsi="Times New Roman" w:cs="Times New Roman"/>
          <w:color w:val="000000" w:themeColor="text1"/>
          <w:sz w:val="24"/>
          <w:szCs w:val="24"/>
        </w:rPr>
        <w:t xml:space="preserve"> the Addis Ababa</w:t>
      </w:r>
      <w:r w:rsidR="00C6770D">
        <w:rPr>
          <w:rFonts w:ascii="Times New Roman" w:hAnsi="Times New Roman" w:cs="Times New Roman"/>
          <w:color w:val="000000" w:themeColor="text1"/>
          <w:sz w:val="24"/>
          <w:szCs w:val="24"/>
        </w:rPr>
        <w:t>.</w:t>
      </w:r>
      <w:proofErr w:type="gramEnd"/>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pStyle w:val="NormalWeb"/>
        <w:spacing w:before="0" w:beforeAutospacing="0" w:after="0" w:afterAutospacing="0" w:line="360" w:lineRule="auto"/>
        <w:jc w:val="both"/>
        <w:rPr>
          <w:color w:val="000000" w:themeColor="text1"/>
        </w:rPr>
      </w:pPr>
      <w:r w:rsidRPr="00781D81">
        <w:rPr>
          <w:rStyle w:val="Strong"/>
          <w:color w:val="000000" w:themeColor="text1"/>
        </w:rPr>
        <w:t>Dear Respondent,</w:t>
      </w:r>
    </w:p>
    <w:p w:rsidR="00BC5F14" w:rsidRPr="00781D81" w:rsidRDefault="00BC5F14" w:rsidP="005D3BC4">
      <w:pPr>
        <w:pStyle w:val="NormalWeb"/>
        <w:spacing w:before="0" w:beforeAutospacing="0" w:after="0" w:afterAutospacing="0" w:line="360" w:lineRule="auto"/>
        <w:jc w:val="both"/>
        <w:rPr>
          <w:color w:val="000000" w:themeColor="text1"/>
        </w:rPr>
      </w:pPr>
      <w:r w:rsidRPr="00781D81">
        <w:rPr>
          <w:color w:val="000000" w:themeColor="text1"/>
        </w:rPr>
        <w:t>This questionnaire is designed for academic purposes toward the partial fulfillment of a Master of Business Administration Degree in Management. It aims to collect valuable ideas and comments from you. The questionnaire serves as a diagnostic tool to highlight opportunities for potential solutions to the identified problems. I would, therefore, like to express my sincere appreciation and deepest thanks in advance for your willingness, effort, and cooperation in completing this questionnaire.</w:t>
      </w: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b/>
          <w:i/>
          <w:color w:val="000000" w:themeColor="text1"/>
          <w:sz w:val="24"/>
          <w:szCs w:val="24"/>
        </w:rPr>
      </w:pPr>
      <w:r w:rsidRPr="00781D81">
        <w:rPr>
          <w:rFonts w:ascii="Times New Roman" w:hAnsi="Times New Roman" w:cs="Times New Roman"/>
          <w:b/>
          <w:i/>
          <w:color w:val="000000" w:themeColor="text1"/>
          <w:sz w:val="24"/>
          <w:szCs w:val="24"/>
        </w:rPr>
        <w:t>Thank you in advance!</w:t>
      </w:r>
    </w:p>
    <w:p w:rsidR="00BC5F14" w:rsidRDefault="00BC5F14" w:rsidP="005D3BC4">
      <w:pPr>
        <w:spacing w:after="0" w:line="360" w:lineRule="auto"/>
        <w:jc w:val="both"/>
        <w:rPr>
          <w:rFonts w:ascii="Times New Roman" w:hAnsi="Times New Roman" w:cs="Times New Roman"/>
          <w:color w:val="000000" w:themeColor="text1"/>
          <w:sz w:val="24"/>
          <w:szCs w:val="24"/>
        </w:rPr>
      </w:pPr>
    </w:p>
    <w:p w:rsidR="00491260" w:rsidRDefault="00491260" w:rsidP="005D3BC4">
      <w:pPr>
        <w:spacing w:after="0" w:line="360" w:lineRule="auto"/>
        <w:jc w:val="both"/>
        <w:rPr>
          <w:rFonts w:ascii="Times New Roman" w:hAnsi="Times New Roman" w:cs="Times New Roman"/>
          <w:color w:val="000000" w:themeColor="text1"/>
          <w:sz w:val="24"/>
          <w:szCs w:val="24"/>
        </w:rPr>
      </w:pPr>
    </w:p>
    <w:p w:rsidR="00491260" w:rsidRDefault="00491260" w:rsidP="005D3BC4">
      <w:pPr>
        <w:spacing w:after="0" w:line="360" w:lineRule="auto"/>
        <w:jc w:val="both"/>
        <w:rPr>
          <w:rFonts w:ascii="Times New Roman" w:hAnsi="Times New Roman" w:cs="Times New Roman"/>
          <w:color w:val="000000" w:themeColor="text1"/>
          <w:sz w:val="24"/>
          <w:szCs w:val="24"/>
        </w:rPr>
      </w:pPr>
    </w:p>
    <w:p w:rsidR="00491260" w:rsidRPr="00781D81" w:rsidRDefault="00491260"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lastRenderedPageBreak/>
        <w:t>Part I: Respondent Profile. Mark your option.</w:t>
      </w:r>
    </w:p>
    <w:tbl>
      <w:tblPr>
        <w:tblStyle w:val="TableGrid"/>
        <w:tblW w:w="0" w:type="auto"/>
        <w:tblLook w:val="04A0"/>
      </w:tblPr>
      <w:tblGrid>
        <w:gridCol w:w="1657"/>
        <w:gridCol w:w="1078"/>
        <w:gridCol w:w="807"/>
        <w:gridCol w:w="1975"/>
        <w:gridCol w:w="1527"/>
        <w:gridCol w:w="1599"/>
        <w:gridCol w:w="933"/>
      </w:tblGrid>
      <w:tr w:rsidR="00781D81" w:rsidRPr="00781D81" w:rsidTr="00394965">
        <w:tc>
          <w:tcPr>
            <w:tcW w:w="1638"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  Gender</w:t>
            </w:r>
          </w:p>
        </w:tc>
        <w:tc>
          <w:tcPr>
            <w:tcW w:w="108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 Male</w:t>
            </w:r>
          </w:p>
        </w:tc>
        <w:tc>
          <w:tcPr>
            <w:tcW w:w="81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198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 Female</w:t>
            </w:r>
          </w:p>
        </w:tc>
        <w:tc>
          <w:tcPr>
            <w:tcW w:w="153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1602"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936"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1638" w:type="dxa"/>
          </w:tcPr>
          <w:p w:rsidR="00BC5F14" w:rsidRPr="00781D81" w:rsidRDefault="00BC5F14" w:rsidP="005D3BC4">
            <w:pPr>
              <w:pStyle w:val="ListParagraph"/>
              <w:numPr>
                <w:ilvl w:val="0"/>
                <w:numId w:val="25"/>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Age</w:t>
            </w:r>
          </w:p>
        </w:tc>
        <w:tc>
          <w:tcPr>
            <w:tcW w:w="108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1.20-25</w:t>
            </w:r>
          </w:p>
        </w:tc>
        <w:tc>
          <w:tcPr>
            <w:tcW w:w="81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1980" w:type="dxa"/>
          </w:tcPr>
          <w:p w:rsidR="00BC5F14" w:rsidRPr="00781D81" w:rsidRDefault="00BC5F14" w:rsidP="005D3BC4">
            <w:pPr>
              <w:pStyle w:val="ListParagraph"/>
              <w:numPr>
                <w:ilvl w:val="0"/>
                <w:numId w:val="24"/>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2.26-30</w:t>
            </w:r>
          </w:p>
        </w:tc>
        <w:tc>
          <w:tcPr>
            <w:tcW w:w="153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1602"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 Above 30</w:t>
            </w:r>
          </w:p>
        </w:tc>
        <w:tc>
          <w:tcPr>
            <w:tcW w:w="936"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1638" w:type="dxa"/>
          </w:tcPr>
          <w:p w:rsidR="00BC5F14" w:rsidRPr="00781D81" w:rsidRDefault="00BC5F14" w:rsidP="005D3BC4">
            <w:pPr>
              <w:pStyle w:val="ListParagraph"/>
              <w:numPr>
                <w:ilvl w:val="0"/>
                <w:numId w:val="25"/>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Education</w:t>
            </w:r>
          </w:p>
        </w:tc>
        <w:tc>
          <w:tcPr>
            <w:tcW w:w="108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 BA</w:t>
            </w:r>
          </w:p>
        </w:tc>
        <w:tc>
          <w:tcPr>
            <w:tcW w:w="81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198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 MBA &amp; above</w:t>
            </w:r>
          </w:p>
        </w:tc>
        <w:tc>
          <w:tcPr>
            <w:tcW w:w="153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1602"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936"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1638" w:type="dxa"/>
          </w:tcPr>
          <w:p w:rsidR="00BC5F14" w:rsidRPr="00781D81" w:rsidRDefault="00BC5F14" w:rsidP="005D3BC4">
            <w:pPr>
              <w:pStyle w:val="ListParagraph"/>
              <w:numPr>
                <w:ilvl w:val="0"/>
                <w:numId w:val="25"/>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Experience</w:t>
            </w:r>
          </w:p>
        </w:tc>
        <w:tc>
          <w:tcPr>
            <w:tcW w:w="108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1.1-5</w:t>
            </w:r>
          </w:p>
        </w:tc>
        <w:tc>
          <w:tcPr>
            <w:tcW w:w="81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198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2.6-10</w:t>
            </w:r>
          </w:p>
        </w:tc>
        <w:tc>
          <w:tcPr>
            <w:tcW w:w="153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3. Above 10</w:t>
            </w:r>
          </w:p>
        </w:tc>
        <w:tc>
          <w:tcPr>
            <w:tcW w:w="1602"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936"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bl>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r w:rsidRPr="00781D81">
        <w:rPr>
          <w:rFonts w:ascii="Times New Roman" w:hAnsi="Times New Roman" w:cs="Times New Roman"/>
          <w:b/>
          <w:color w:val="000000" w:themeColor="text1"/>
          <w:sz w:val="24"/>
          <w:szCs w:val="24"/>
        </w:rPr>
        <w:t xml:space="preserve">Part II: </w:t>
      </w:r>
      <w:r w:rsidRPr="00781D81">
        <w:rPr>
          <w:rStyle w:val="fontstyle01"/>
          <w:rFonts w:ascii="Times New Roman" w:hAnsi="Times New Roman" w:cs="Times New Roman"/>
          <w:b w:val="0"/>
          <w:color w:val="000000" w:themeColor="text1"/>
          <w:sz w:val="24"/>
          <w:szCs w:val="24"/>
        </w:rPr>
        <w:t>Questionnaires to determine the forms of training in the banking industry in</w:t>
      </w:r>
      <w:r w:rsidRPr="00781D81">
        <w:rPr>
          <w:rFonts w:ascii="Times New Roman" w:hAnsi="Times New Roman" w:cs="Times New Roman"/>
          <w:b/>
          <w:color w:val="000000" w:themeColor="text1"/>
          <w:sz w:val="24"/>
          <w:szCs w:val="24"/>
        </w:rPr>
        <w:br/>
      </w:r>
      <w:r w:rsidRPr="00781D81">
        <w:rPr>
          <w:rStyle w:val="fontstyle01"/>
          <w:rFonts w:ascii="Times New Roman" w:hAnsi="Times New Roman" w:cs="Times New Roman"/>
          <w:b w:val="0"/>
          <w:color w:val="000000" w:themeColor="text1"/>
          <w:sz w:val="24"/>
          <w:szCs w:val="24"/>
        </w:rPr>
        <w:t xml:space="preserve">Zemen Bank.  In the space provided before each option, indicate your best choice by using the rating system below:  </w:t>
      </w:r>
      <w:r w:rsidRPr="00781D81">
        <w:rPr>
          <w:rFonts w:ascii="Times New Roman" w:hAnsi="Times New Roman" w:cs="Times New Roman"/>
          <w:color w:val="000000" w:themeColor="text1"/>
          <w:sz w:val="24"/>
          <w:szCs w:val="24"/>
        </w:rPr>
        <w:t>SDA=1</w:t>
      </w:r>
      <w:proofErr w:type="gramStart"/>
      <w:r w:rsidRPr="00781D81">
        <w:rPr>
          <w:rFonts w:ascii="Times New Roman" w:hAnsi="Times New Roman" w:cs="Times New Roman"/>
          <w:color w:val="000000" w:themeColor="text1"/>
          <w:sz w:val="24"/>
          <w:szCs w:val="24"/>
        </w:rPr>
        <w:t>,  D</w:t>
      </w:r>
      <w:proofErr w:type="gramEnd"/>
      <w:r w:rsidRPr="00781D81">
        <w:rPr>
          <w:rFonts w:ascii="Times New Roman" w:hAnsi="Times New Roman" w:cs="Times New Roman"/>
          <w:color w:val="000000" w:themeColor="text1"/>
          <w:sz w:val="24"/>
          <w:szCs w:val="24"/>
        </w:rPr>
        <w:t>=2, N=3, A=4, SA=5.</w:t>
      </w: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tbl>
      <w:tblPr>
        <w:tblStyle w:val="TableGrid"/>
        <w:tblW w:w="0" w:type="auto"/>
        <w:tblLook w:val="04A0"/>
      </w:tblPr>
      <w:tblGrid>
        <w:gridCol w:w="7101"/>
        <w:gridCol w:w="697"/>
        <w:gridCol w:w="420"/>
        <w:gridCol w:w="390"/>
        <w:gridCol w:w="390"/>
        <w:gridCol w:w="523"/>
      </w:tblGrid>
      <w:tr w:rsidR="00781D81" w:rsidRPr="00781D81" w:rsidTr="00394965">
        <w:tc>
          <w:tcPr>
            <w:tcW w:w="7101" w:type="dxa"/>
            <w:vMerge w:val="restart"/>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 xml:space="preserve">     </w:t>
            </w:r>
          </w:p>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 xml:space="preserve">                   Training Need assessment items.</w:t>
            </w: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SDA</w:t>
            </w:r>
          </w:p>
        </w:tc>
        <w:tc>
          <w:tcPr>
            <w:tcW w:w="42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D</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N</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A</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SA</w:t>
            </w:r>
          </w:p>
        </w:tc>
      </w:tr>
      <w:tr w:rsidR="00781D81" w:rsidRPr="00781D81" w:rsidTr="00394965">
        <w:tc>
          <w:tcPr>
            <w:tcW w:w="7101" w:type="dxa"/>
            <w:vMerge/>
          </w:tcPr>
          <w:p w:rsidR="00BC5F14" w:rsidRPr="00781D81" w:rsidRDefault="00BC5F14" w:rsidP="005D3BC4">
            <w:pPr>
              <w:spacing w:line="360" w:lineRule="auto"/>
              <w:jc w:val="both"/>
              <w:rPr>
                <w:rFonts w:ascii="Times New Roman" w:hAnsi="Times New Roman" w:cs="Times New Roman"/>
                <w:b/>
                <w:color w:val="000000" w:themeColor="text1"/>
                <w:sz w:val="24"/>
                <w:szCs w:val="24"/>
              </w:rPr>
            </w:pP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w:t>
            </w:r>
          </w:p>
        </w:tc>
        <w:tc>
          <w:tcPr>
            <w:tcW w:w="42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5</w:t>
            </w:r>
          </w:p>
        </w:tc>
      </w:tr>
      <w:tr w:rsidR="00781D81" w:rsidRPr="00781D81" w:rsidTr="00394965">
        <w:tc>
          <w:tcPr>
            <w:tcW w:w="7101" w:type="dxa"/>
          </w:tcPr>
          <w:p w:rsidR="00BC5F14" w:rsidRPr="00781D81" w:rsidRDefault="00BC5F14" w:rsidP="005D3BC4">
            <w:pPr>
              <w:pStyle w:val="ListParagraph"/>
              <w:numPr>
                <w:ilvl w:val="0"/>
                <w:numId w:val="14"/>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Zemen Bank ensures adequate training requirements.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2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101" w:type="dxa"/>
          </w:tcPr>
          <w:p w:rsidR="00BC5F14" w:rsidRPr="00781D81" w:rsidRDefault="00BC5F14" w:rsidP="005D3BC4">
            <w:pPr>
              <w:pStyle w:val="ListParagraph"/>
              <w:numPr>
                <w:ilvl w:val="0"/>
                <w:numId w:val="14"/>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needs assessment is participatory.</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2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101" w:type="dxa"/>
          </w:tcPr>
          <w:p w:rsidR="00BC5F14" w:rsidRPr="00781D81" w:rsidRDefault="00BC5F14" w:rsidP="005D3BC4">
            <w:pPr>
              <w:pStyle w:val="ListParagraph"/>
              <w:numPr>
                <w:ilvl w:val="0"/>
                <w:numId w:val="14"/>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Trainee selection is based on proper assessment.</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2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101" w:type="dxa"/>
          </w:tcPr>
          <w:p w:rsidR="00BC5F14" w:rsidRPr="00781D81" w:rsidRDefault="00BC5F14" w:rsidP="005D3BC4">
            <w:pPr>
              <w:pStyle w:val="ListParagraph"/>
              <w:numPr>
                <w:ilvl w:val="0"/>
                <w:numId w:val="14"/>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Employees’ skills and attitudes are evaluated before training.</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2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101" w:type="dxa"/>
          </w:tcPr>
          <w:p w:rsidR="00BC5F14" w:rsidRPr="00781D81" w:rsidRDefault="00BC5F14" w:rsidP="005D3BC4">
            <w:pPr>
              <w:pStyle w:val="ListParagraph"/>
              <w:numPr>
                <w:ilvl w:val="0"/>
                <w:numId w:val="14"/>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assessment documents are well organized and utilized.</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2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bl>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tbl>
      <w:tblPr>
        <w:tblStyle w:val="TableGrid"/>
        <w:tblW w:w="0" w:type="auto"/>
        <w:tblLook w:val="04A0"/>
      </w:tblPr>
      <w:tblGrid>
        <w:gridCol w:w="7031"/>
        <w:gridCol w:w="697"/>
        <w:gridCol w:w="390"/>
        <w:gridCol w:w="414"/>
        <w:gridCol w:w="390"/>
        <w:gridCol w:w="523"/>
      </w:tblGrid>
      <w:tr w:rsidR="00781D81" w:rsidRPr="00781D81" w:rsidTr="00394965">
        <w:tc>
          <w:tcPr>
            <w:tcW w:w="7031" w:type="dxa"/>
            <w:vMerge w:val="restart"/>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 xml:space="preserve">                                  Training Design items</w:t>
            </w: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SDA</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D</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N</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A</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SA</w:t>
            </w:r>
          </w:p>
        </w:tc>
      </w:tr>
      <w:tr w:rsidR="00781D81" w:rsidRPr="00781D81" w:rsidTr="00394965">
        <w:tc>
          <w:tcPr>
            <w:tcW w:w="7031" w:type="dxa"/>
            <w:vMerge/>
          </w:tcPr>
          <w:p w:rsidR="00BC5F14" w:rsidRPr="00781D81" w:rsidRDefault="00BC5F14" w:rsidP="005D3BC4">
            <w:pPr>
              <w:spacing w:line="360" w:lineRule="auto"/>
              <w:jc w:val="both"/>
              <w:rPr>
                <w:rFonts w:ascii="Times New Roman" w:hAnsi="Times New Roman" w:cs="Times New Roman"/>
                <w:b/>
                <w:color w:val="000000" w:themeColor="text1"/>
                <w:sz w:val="24"/>
                <w:szCs w:val="24"/>
              </w:rPr>
            </w:pP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5</w:t>
            </w:r>
          </w:p>
        </w:tc>
      </w:tr>
      <w:tr w:rsidR="00781D81" w:rsidRPr="00781D81" w:rsidTr="00394965">
        <w:tc>
          <w:tcPr>
            <w:tcW w:w="7031" w:type="dxa"/>
          </w:tcPr>
          <w:p w:rsidR="00BC5F14" w:rsidRPr="00781D81" w:rsidRDefault="00BC5F14" w:rsidP="005D3BC4">
            <w:pPr>
              <w:pStyle w:val="ListParagraph"/>
              <w:numPr>
                <w:ilvl w:val="0"/>
                <w:numId w:val="15"/>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programs are designed based on needs assessments.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5"/>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Employees receive sufficient information on training objectives.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5"/>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content addresses relevant skill and knowledge gaps.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5"/>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Trainers are knowledgeable and communicate effectively.</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5"/>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objectives are successfully achieved.</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bl>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Default="00BC5F14" w:rsidP="005D3BC4">
      <w:pPr>
        <w:spacing w:after="0" w:line="360" w:lineRule="auto"/>
        <w:jc w:val="both"/>
        <w:rPr>
          <w:rFonts w:ascii="Times New Roman" w:hAnsi="Times New Roman" w:cs="Times New Roman"/>
          <w:color w:val="000000" w:themeColor="text1"/>
          <w:sz w:val="24"/>
          <w:szCs w:val="24"/>
        </w:rPr>
      </w:pPr>
    </w:p>
    <w:p w:rsidR="00781D81" w:rsidRPr="00781D81" w:rsidRDefault="00781D81" w:rsidP="005D3BC4">
      <w:pPr>
        <w:spacing w:after="0" w:line="360" w:lineRule="auto"/>
        <w:jc w:val="both"/>
        <w:rPr>
          <w:rFonts w:ascii="Times New Roman" w:hAnsi="Times New Roman" w:cs="Times New Roman"/>
          <w:color w:val="000000" w:themeColor="text1"/>
          <w:sz w:val="24"/>
          <w:szCs w:val="24"/>
        </w:rPr>
      </w:pPr>
    </w:p>
    <w:tbl>
      <w:tblPr>
        <w:tblStyle w:val="TableGrid"/>
        <w:tblW w:w="0" w:type="auto"/>
        <w:tblLook w:val="04A0"/>
      </w:tblPr>
      <w:tblGrid>
        <w:gridCol w:w="7031"/>
        <w:gridCol w:w="697"/>
        <w:gridCol w:w="390"/>
        <w:gridCol w:w="414"/>
        <w:gridCol w:w="390"/>
        <w:gridCol w:w="523"/>
      </w:tblGrid>
      <w:tr w:rsidR="00781D81" w:rsidRPr="00781D81" w:rsidTr="00394965">
        <w:tc>
          <w:tcPr>
            <w:tcW w:w="7031" w:type="dxa"/>
            <w:vMerge w:val="restart"/>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lastRenderedPageBreak/>
              <w:t xml:space="preserve">                    Training Delivery items</w:t>
            </w: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SDA</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D</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N</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A</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SA</w:t>
            </w:r>
          </w:p>
        </w:tc>
      </w:tr>
      <w:tr w:rsidR="00781D81" w:rsidRPr="00781D81" w:rsidTr="00394965">
        <w:tc>
          <w:tcPr>
            <w:tcW w:w="7031" w:type="dxa"/>
            <w:vMerge/>
          </w:tcPr>
          <w:p w:rsidR="00BC5F14" w:rsidRPr="00781D81" w:rsidRDefault="00BC5F14" w:rsidP="005D3BC4">
            <w:pPr>
              <w:spacing w:line="360" w:lineRule="auto"/>
              <w:jc w:val="both"/>
              <w:rPr>
                <w:rFonts w:ascii="Times New Roman" w:hAnsi="Times New Roman" w:cs="Times New Roman"/>
                <w:b/>
                <w:color w:val="000000" w:themeColor="text1"/>
                <w:sz w:val="24"/>
                <w:szCs w:val="24"/>
              </w:rPr>
            </w:pP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5</w:t>
            </w:r>
          </w:p>
        </w:tc>
      </w:tr>
      <w:tr w:rsidR="00781D81" w:rsidRPr="00781D81" w:rsidTr="00394965">
        <w:tc>
          <w:tcPr>
            <w:tcW w:w="7031" w:type="dxa"/>
          </w:tcPr>
          <w:p w:rsidR="00BC5F14" w:rsidRPr="00781D81" w:rsidRDefault="00BC5F14" w:rsidP="005D3BC4">
            <w:pPr>
              <w:pStyle w:val="ListParagraph"/>
              <w:numPr>
                <w:ilvl w:val="0"/>
                <w:numId w:val="1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Provides on-the-job training (rotation, coaching, job teaching).</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Uses off-the-job training (lectures, seminars, case studies).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duration keeps employees engaged.</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Trainers explain activities clearly.</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improves job performance.</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bl>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tbl>
      <w:tblPr>
        <w:tblStyle w:val="TableGrid"/>
        <w:tblW w:w="0" w:type="auto"/>
        <w:tblLook w:val="04A0"/>
      </w:tblPr>
      <w:tblGrid>
        <w:gridCol w:w="7031"/>
        <w:gridCol w:w="697"/>
        <w:gridCol w:w="390"/>
        <w:gridCol w:w="414"/>
        <w:gridCol w:w="390"/>
        <w:gridCol w:w="523"/>
      </w:tblGrid>
      <w:tr w:rsidR="00781D81" w:rsidRPr="00781D81" w:rsidTr="00394965">
        <w:trPr>
          <w:trHeight w:val="170"/>
        </w:trPr>
        <w:tc>
          <w:tcPr>
            <w:tcW w:w="7031" w:type="dxa"/>
            <w:vMerge w:val="restart"/>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Evaluation of Training items</w:t>
            </w: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SDA</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D</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N</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A</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SA</w:t>
            </w:r>
          </w:p>
        </w:tc>
      </w:tr>
      <w:tr w:rsidR="00781D81" w:rsidRPr="00781D81" w:rsidTr="00394965">
        <w:trPr>
          <w:trHeight w:val="170"/>
        </w:trPr>
        <w:tc>
          <w:tcPr>
            <w:tcW w:w="7031" w:type="dxa"/>
            <w:vMerge/>
          </w:tcPr>
          <w:p w:rsidR="00BC5F14" w:rsidRPr="00781D81" w:rsidRDefault="00BC5F14" w:rsidP="005D3BC4">
            <w:pPr>
              <w:spacing w:line="360" w:lineRule="auto"/>
              <w:jc w:val="both"/>
              <w:rPr>
                <w:rFonts w:ascii="Times New Roman" w:hAnsi="Times New Roman" w:cs="Times New Roman"/>
                <w:b/>
                <w:color w:val="000000" w:themeColor="text1"/>
                <w:sz w:val="24"/>
                <w:szCs w:val="24"/>
              </w:rPr>
            </w:pP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5</w:t>
            </w:r>
          </w:p>
        </w:tc>
      </w:tr>
      <w:tr w:rsidR="00781D81" w:rsidRPr="00781D81" w:rsidTr="00394965">
        <w:tc>
          <w:tcPr>
            <w:tcW w:w="7031" w:type="dxa"/>
          </w:tcPr>
          <w:p w:rsidR="00BC5F14" w:rsidRPr="00781D81" w:rsidRDefault="00BC5F14" w:rsidP="005D3BC4">
            <w:pPr>
              <w:pStyle w:val="ListParagraph"/>
              <w:numPr>
                <w:ilvl w:val="0"/>
                <w:numId w:val="17"/>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Management gathers feedback before and after training.</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7"/>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course is beneficial, challenging, and well-structured.</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7"/>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Overall training quality is satisfactory.</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7"/>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Acquired skills align with training objectives.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7"/>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Training success is measured by employee performance.</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bl>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tbl>
      <w:tblPr>
        <w:tblStyle w:val="TableGrid"/>
        <w:tblW w:w="0" w:type="auto"/>
        <w:tblLook w:val="04A0"/>
      </w:tblPr>
      <w:tblGrid>
        <w:gridCol w:w="7031"/>
        <w:gridCol w:w="697"/>
        <w:gridCol w:w="390"/>
        <w:gridCol w:w="414"/>
        <w:gridCol w:w="390"/>
        <w:gridCol w:w="523"/>
      </w:tblGrid>
      <w:tr w:rsidR="00781D81" w:rsidRPr="00781D81" w:rsidTr="00394965">
        <w:trPr>
          <w:trHeight w:val="170"/>
        </w:trPr>
        <w:tc>
          <w:tcPr>
            <w:tcW w:w="7031" w:type="dxa"/>
            <w:vMerge w:val="restart"/>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On-the-Job Training items</w:t>
            </w: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SDA</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D</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N</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A</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SA</w:t>
            </w:r>
          </w:p>
        </w:tc>
      </w:tr>
      <w:tr w:rsidR="00781D81" w:rsidRPr="00781D81" w:rsidTr="00394965">
        <w:trPr>
          <w:trHeight w:val="170"/>
        </w:trPr>
        <w:tc>
          <w:tcPr>
            <w:tcW w:w="7031" w:type="dxa"/>
            <w:vMerge/>
          </w:tcPr>
          <w:p w:rsidR="00BC5F14" w:rsidRPr="00781D81" w:rsidRDefault="00BC5F14" w:rsidP="005D3BC4">
            <w:pPr>
              <w:spacing w:line="360" w:lineRule="auto"/>
              <w:jc w:val="both"/>
              <w:rPr>
                <w:rFonts w:ascii="Times New Roman" w:hAnsi="Times New Roman" w:cs="Times New Roman"/>
                <w:b/>
                <w:color w:val="000000" w:themeColor="text1"/>
                <w:sz w:val="24"/>
                <w:szCs w:val="24"/>
              </w:rPr>
            </w:pP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5</w:t>
            </w:r>
          </w:p>
        </w:tc>
      </w:tr>
      <w:tr w:rsidR="00781D81" w:rsidRPr="00781D81" w:rsidTr="00394965">
        <w:tc>
          <w:tcPr>
            <w:tcW w:w="7031" w:type="dxa"/>
          </w:tcPr>
          <w:p w:rsidR="00BC5F14" w:rsidRPr="00781D81" w:rsidRDefault="00BC5F14" w:rsidP="005D3BC4">
            <w:pPr>
              <w:pStyle w:val="ListParagraph"/>
              <w:numPr>
                <w:ilvl w:val="0"/>
                <w:numId w:val="1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provides job instructions to employees.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implements job rotation.</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effectively uses coaching.</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There is a committee for assignments.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18"/>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offers a well-structured apprenticeship program.</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bl>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Default="00BC5F14" w:rsidP="005D3BC4">
      <w:pPr>
        <w:spacing w:after="0" w:line="360" w:lineRule="auto"/>
        <w:jc w:val="both"/>
        <w:rPr>
          <w:rFonts w:ascii="Times New Roman" w:hAnsi="Times New Roman" w:cs="Times New Roman"/>
          <w:color w:val="000000" w:themeColor="text1"/>
          <w:sz w:val="24"/>
          <w:szCs w:val="24"/>
        </w:rPr>
      </w:pPr>
    </w:p>
    <w:p w:rsidR="00781D81" w:rsidRPr="00781D81" w:rsidRDefault="00781D81" w:rsidP="005D3BC4">
      <w:pPr>
        <w:spacing w:after="0" w:line="360" w:lineRule="auto"/>
        <w:jc w:val="both"/>
        <w:rPr>
          <w:rFonts w:ascii="Times New Roman" w:hAnsi="Times New Roman" w:cs="Times New Roman"/>
          <w:color w:val="000000" w:themeColor="text1"/>
          <w:sz w:val="24"/>
          <w:szCs w:val="24"/>
        </w:rPr>
      </w:pPr>
    </w:p>
    <w:tbl>
      <w:tblPr>
        <w:tblStyle w:val="TableGrid"/>
        <w:tblW w:w="0" w:type="auto"/>
        <w:tblLook w:val="04A0"/>
      </w:tblPr>
      <w:tblGrid>
        <w:gridCol w:w="7031"/>
        <w:gridCol w:w="697"/>
        <w:gridCol w:w="390"/>
        <w:gridCol w:w="414"/>
        <w:gridCol w:w="390"/>
        <w:gridCol w:w="523"/>
      </w:tblGrid>
      <w:tr w:rsidR="00781D81" w:rsidRPr="00781D81" w:rsidTr="00394965">
        <w:trPr>
          <w:trHeight w:val="170"/>
        </w:trPr>
        <w:tc>
          <w:tcPr>
            <w:tcW w:w="7031" w:type="dxa"/>
            <w:vMerge w:val="restart"/>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Off-the-Job Training items</w:t>
            </w: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SDA</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D</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N</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A</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SA</w:t>
            </w:r>
          </w:p>
        </w:tc>
      </w:tr>
      <w:tr w:rsidR="00781D81" w:rsidRPr="00781D81" w:rsidTr="00394965">
        <w:trPr>
          <w:trHeight w:val="170"/>
        </w:trPr>
        <w:tc>
          <w:tcPr>
            <w:tcW w:w="7031" w:type="dxa"/>
            <w:vMerge/>
          </w:tcPr>
          <w:p w:rsidR="00BC5F14" w:rsidRPr="00781D81" w:rsidRDefault="00BC5F14" w:rsidP="005D3BC4">
            <w:pPr>
              <w:spacing w:line="360" w:lineRule="auto"/>
              <w:jc w:val="both"/>
              <w:rPr>
                <w:rFonts w:ascii="Times New Roman" w:hAnsi="Times New Roman" w:cs="Times New Roman"/>
                <w:b/>
                <w:color w:val="000000" w:themeColor="text1"/>
                <w:sz w:val="24"/>
                <w:szCs w:val="24"/>
              </w:rPr>
            </w:pP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5</w:t>
            </w:r>
          </w:p>
        </w:tc>
      </w:tr>
      <w:tr w:rsidR="00781D81" w:rsidRPr="00781D81" w:rsidTr="00394965">
        <w:tc>
          <w:tcPr>
            <w:tcW w:w="7031" w:type="dxa"/>
          </w:tcPr>
          <w:p w:rsidR="00BC5F14" w:rsidRPr="00781D81" w:rsidRDefault="00BC5F14" w:rsidP="005D3BC4">
            <w:pPr>
              <w:pStyle w:val="ListParagraph"/>
              <w:numPr>
                <w:ilvl w:val="0"/>
                <w:numId w:val="2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provides lecture-based training.</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2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offers vestibule training.</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2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utilizes role-playing as a training method.</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2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organizes conference discussion training.</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26"/>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provides detailed programmed instructions.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bl>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tbl>
      <w:tblPr>
        <w:tblStyle w:val="TableGrid"/>
        <w:tblW w:w="0" w:type="auto"/>
        <w:tblLook w:val="04A0"/>
      </w:tblPr>
      <w:tblGrid>
        <w:gridCol w:w="7031"/>
        <w:gridCol w:w="697"/>
        <w:gridCol w:w="390"/>
        <w:gridCol w:w="414"/>
        <w:gridCol w:w="390"/>
        <w:gridCol w:w="523"/>
      </w:tblGrid>
      <w:tr w:rsidR="00781D81" w:rsidRPr="00781D81" w:rsidTr="00394965">
        <w:tc>
          <w:tcPr>
            <w:tcW w:w="7031" w:type="dxa"/>
            <w:vMerge w:val="restart"/>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Employees' job performance items</w:t>
            </w: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SDA</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D</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N</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A</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SA</w:t>
            </w:r>
          </w:p>
        </w:tc>
      </w:tr>
      <w:tr w:rsidR="00781D81" w:rsidRPr="00781D81" w:rsidTr="00394965">
        <w:tc>
          <w:tcPr>
            <w:tcW w:w="7031" w:type="dxa"/>
            <w:vMerge/>
          </w:tcPr>
          <w:p w:rsidR="00BC5F14" w:rsidRPr="00781D81" w:rsidRDefault="00BC5F14" w:rsidP="005D3BC4">
            <w:pPr>
              <w:spacing w:line="360" w:lineRule="auto"/>
              <w:jc w:val="both"/>
              <w:rPr>
                <w:rFonts w:ascii="Times New Roman" w:hAnsi="Times New Roman" w:cs="Times New Roman"/>
                <w:b/>
                <w:color w:val="000000" w:themeColor="text1"/>
                <w:sz w:val="24"/>
                <w:szCs w:val="24"/>
              </w:rPr>
            </w:pPr>
          </w:p>
        </w:tc>
        <w:tc>
          <w:tcPr>
            <w:tcW w:w="697"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1</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2</w:t>
            </w:r>
          </w:p>
        </w:tc>
        <w:tc>
          <w:tcPr>
            <w:tcW w:w="414"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3</w:t>
            </w:r>
          </w:p>
        </w:tc>
        <w:tc>
          <w:tcPr>
            <w:tcW w:w="390"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4</w:t>
            </w:r>
          </w:p>
        </w:tc>
        <w:tc>
          <w:tcPr>
            <w:tcW w:w="523" w:type="dxa"/>
          </w:tcPr>
          <w:p w:rsidR="00BC5F14" w:rsidRPr="00781D81" w:rsidRDefault="00BC5F14" w:rsidP="005D3BC4">
            <w:pPr>
              <w:spacing w:line="360" w:lineRule="auto"/>
              <w:jc w:val="both"/>
              <w:rPr>
                <w:rFonts w:ascii="Times New Roman" w:hAnsi="Times New Roman" w:cs="Times New Roman"/>
                <w:b/>
                <w:color w:val="000000" w:themeColor="text1"/>
                <w:sz w:val="24"/>
                <w:szCs w:val="24"/>
              </w:rPr>
            </w:pPr>
            <w:r w:rsidRPr="00781D81">
              <w:rPr>
                <w:rFonts w:ascii="Times New Roman" w:hAnsi="Times New Roman" w:cs="Times New Roman"/>
                <w:b/>
                <w:color w:val="000000" w:themeColor="text1"/>
                <w:sz w:val="24"/>
                <w:szCs w:val="24"/>
              </w:rPr>
              <w:t>5</w:t>
            </w:r>
          </w:p>
        </w:tc>
      </w:tr>
      <w:tr w:rsidR="00781D81" w:rsidRPr="00781D81" w:rsidTr="00394965">
        <w:tc>
          <w:tcPr>
            <w:tcW w:w="7031" w:type="dxa"/>
          </w:tcPr>
          <w:p w:rsidR="00BC5F14" w:rsidRPr="00781D81" w:rsidRDefault="00BC5F14" w:rsidP="005D3BC4">
            <w:pPr>
              <w:pStyle w:val="ListParagraph"/>
              <w:numPr>
                <w:ilvl w:val="0"/>
                <w:numId w:val="20"/>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ensures the quality of service.</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20"/>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Employee productivity is increasing.</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20"/>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The bank is gaining recognition for innovativeness.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20"/>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Work motivation is high among employees.</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r w:rsidR="00781D81" w:rsidRPr="00781D81" w:rsidTr="00394965">
        <w:tc>
          <w:tcPr>
            <w:tcW w:w="7031" w:type="dxa"/>
          </w:tcPr>
          <w:p w:rsidR="00BC5F14" w:rsidRPr="00781D81" w:rsidRDefault="00BC5F14" w:rsidP="005D3BC4">
            <w:pPr>
              <w:pStyle w:val="ListParagraph"/>
              <w:numPr>
                <w:ilvl w:val="0"/>
                <w:numId w:val="20"/>
              </w:numPr>
              <w:spacing w:line="360" w:lineRule="auto"/>
              <w:jc w:val="both"/>
              <w:rPr>
                <w:rFonts w:ascii="Times New Roman" w:hAnsi="Times New Roman" w:cs="Times New Roman"/>
                <w:color w:val="000000" w:themeColor="text1"/>
                <w:sz w:val="24"/>
                <w:szCs w:val="24"/>
              </w:rPr>
            </w:pPr>
            <w:r w:rsidRPr="00781D81">
              <w:rPr>
                <w:rFonts w:ascii="Times New Roman" w:hAnsi="Times New Roman" w:cs="Times New Roman"/>
                <w:color w:val="000000" w:themeColor="text1"/>
                <w:sz w:val="24"/>
                <w:szCs w:val="24"/>
              </w:rPr>
              <w:t>Employees are satisfied with their workplace.</w:t>
            </w:r>
          </w:p>
        </w:tc>
        <w:tc>
          <w:tcPr>
            <w:tcW w:w="697"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414"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390"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c>
          <w:tcPr>
            <w:tcW w:w="523" w:type="dxa"/>
          </w:tcPr>
          <w:p w:rsidR="00BC5F14" w:rsidRPr="00781D81" w:rsidRDefault="00BC5F14" w:rsidP="005D3BC4">
            <w:pPr>
              <w:spacing w:line="360" w:lineRule="auto"/>
              <w:jc w:val="both"/>
              <w:rPr>
                <w:rFonts w:ascii="Times New Roman" w:hAnsi="Times New Roman" w:cs="Times New Roman"/>
                <w:color w:val="000000" w:themeColor="text1"/>
                <w:sz w:val="24"/>
                <w:szCs w:val="24"/>
              </w:rPr>
            </w:pPr>
          </w:p>
        </w:tc>
      </w:tr>
    </w:tbl>
    <w:p w:rsidR="00BC5F14" w:rsidRPr="00781D81" w:rsidRDefault="00BC5F14" w:rsidP="005D3BC4">
      <w:pPr>
        <w:spacing w:after="0" w:line="360" w:lineRule="auto"/>
        <w:jc w:val="both"/>
        <w:rPr>
          <w:rFonts w:ascii="Times New Roman" w:hAnsi="Times New Roman" w:cs="Times New Roman"/>
          <w:color w:val="000000" w:themeColor="text1"/>
          <w:sz w:val="24"/>
          <w:szCs w:val="24"/>
        </w:rPr>
      </w:pPr>
    </w:p>
    <w:p w:rsidR="00BC5F14" w:rsidRPr="00781D81" w:rsidRDefault="00BC5F14" w:rsidP="005D3BC4">
      <w:pPr>
        <w:spacing w:line="360" w:lineRule="auto"/>
        <w:jc w:val="both"/>
        <w:rPr>
          <w:rFonts w:ascii="Times New Roman" w:hAnsi="Times New Roman" w:cs="Times New Roman"/>
          <w:color w:val="000000" w:themeColor="text1"/>
          <w:sz w:val="24"/>
          <w:szCs w:val="24"/>
        </w:rPr>
      </w:pPr>
    </w:p>
    <w:sectPr w:rsidR="00BC5F14" w:rsidRPr="00781D81" w:rsidSect="00781D81">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7632" w:rsidRDefault="00BB7632">
      <w:pPr>
        <w:spacing w:after="0" w:line="240" w:lineRule="auto"/>
      </w:pPr>
      <w:r>
        <w:separator/>
      </w:r>
    </w:p>
  </w:endnote>
  <w:endnote w:type="continuationSeparator" w:id="0">
    <w:p w:rsidR="00BB7632" w:rsidRDefault="00BB76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SMePro-BoldItalic">
    <w:altName w:val="Times New Roman"/>
    <w:panose1 w:val="00000000000000000000"/>
    <w:charset w:val="00"/>
    <w:family w:val="roman"/>
    <w:notTrueType/>
    <w:pitch w:val="default"/>
    <w:sig w:usb0="00000000" w:usb1="00000000" w:usb2="00000000" w:usb3="00000000" w:csb0="00000000" w:csb1="00000000"/>
  </w:font>
  <w:font w:name="FSMePro">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C13" w:rsidRDefault="00E11C13">
    <w:pPr>
      <w:pStyle w:val="Footer"/>
      <w:jc w:val="center"/>
    </w:pPr>
    <w:fldSimple w:instr=" PAGE   \* MERGEFORMAT ">
      <w:r w:rsidR="008D3607">
        <w:rPr>
          <w:noProof/>
        </w:rPr>
        <w:t>viii</w:t>
      </w:r>
    </w:fldSimple>
  </w:p>
  <w:p w:rsidR="00E11C13" w:rsidRDefault="00E11C13" w:rsidP="007C3646">
    <w:pPr>
      <w:pStyle w:val="Footer"/>
      <w:tabs>
        <w:tab w:val="clear" w:pos="4703"/>
        <w:tab w:val="left" w:pos="4532"/>
        <w:tab w:val="left" w:pos="5684"/>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84301"/>
      <w:docPartObj>
        <w:docPartGallery w:val="Page Numbers (Bottom of Page)"/>
        <w:docPartUnique/>
      </w:docPartObj>
    </w:sdtPr>
    <w:sdtEndPr>
      <w:rPr>
        <w:noProof/>
      </w:rPr>
    </w:sdtEndPr>
    <w:sdtContent>
      <w:p w:rsidR="00E11C13" w:rsidRDefault="00E11C13">
        <w:pPr>
          <w:pStyle w:val="Footer"/>
          <w:jc w:val="center"/>
        </w:pPr>
        <w:fldSimple w:instr=" PAGE   \* MERGEFORMAT ">
          <w:r w:rsidR="008D3607">
            <w:rPr>
              <w:noProof/>
            </w:rPr>
            <w:t>v</w:t>
          </w:r>
        </w:fldSimple>
      </w:p>
    </w:sdtContent>
  </w:sdt>
  <w:p w:rsidR="00E11C13" w:rsidRDefault="00E11C1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84302"/>
      <w:docPartObj>
        <w:docPartGallery w:val="Page Numbers (Bottom of Page)"/>
        <w:docPartUnique/>
      </w:docPartObj>
    </w:sdtPr>
    <w:sdtEndPr>
      <w:rPr>
        <w:noProof/>
      </w:rPr>
    </w:sdtEndPr>
    <w:sdtContent>
      <w:p w:rsidR="00E11C13" w:rsidRDefault="00E11C13">
        <w:pPr>
          <w:pStyle w:val="Footer"/>
          <w:jc w:val="center"/>
        </w:pPr>
        <w:fldSimple w:instr=" PAGE   \* MERGEFORMAT ">
          <w:r w:rsidR="008D3607">
            <w:rPr>
              <w:noProof/>
            </w:rPr>
            <w:t>33</w:t>
          </w:r>
        </w:fldSimple>
      </w:p>
    </w:sdtContent>
  </w:sdt>
  <w:p w:rsidR="00E11C13" w:rsidRDefault="00E11C13" w:rsidP="007C3646">
    <w:pPr>
      <w:pStyle w:val="Footer"/>
      <w:tabs>
        <w:tab w:val="clear" w:pos="4703"/>
        <w:tab w:val="left" w:pos="4532"/>
        <w:tab w:val="left" w:pos="5684"/>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7632" w:rsidRDefault="00BB7632">
      <w:pPr>
        <w:spacing w:after="0" w:line="240" w:lineRule="auto"/>
      </w:pPr>
      <w:r>
        <w:separator/>
      </w:r>
    </w:p>
  </w:footnote>
  <w:footnote w:type="continuationSeparator" w:id="0">
    <w:p w:rsidR="00BB7632" w:rsidRDefault="00BB763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C13" w:rsidRDefault="00E11C1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C13" w:rsidRDefault="00E11C1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959A3"/>
    <w:multiLevelType w:val="hybridMultilevel"/>
    <w:tmpl w:val="63F649EA"/>
    <w:lvl w:ilvl="0" w:tplc="0409000F">
      <w:start w:val="1"/>
      <w:numFmt w:val="decimal"/>
      <w:lvlText w:val="%1."/>
      <w:lvlJc w:val="left"/>
      <w:pPr>
        <w:ind w:left="720" w:hanging="360"/>
      </w:pPr>
    </w:lvl>
    <w:lvl w:ilvl="1" w:tplc="0409000F">
      <w:start w:val="1"/>
      <w:numFmt w:val="decimal"/>
      <w:lvlText w:val="%2."/>
      <w:lvlJc w:val="left"/>
      <w:pPr>
        <w:ind w:left="36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EE39F1"/>
    <w:multiLevelType w:val="hybridMultilevel"/>
    <w:tmpl w:val="B040FC7C"/>
    <w:lvl w:ilvl="0" w:tplc="0409000F">
      <w:start w:val="1"/>
      <w:numFmt w:val="decimal"/>
      <w:lvlText w:val="%1."/>
      <w:lvlJc w:val="left"/>
      <w:pPr>
        <w:ind w:left="360" w:hanging="360"/>
      </w:pPr>
    </w:lvl>
    <w:lvl w:ilvl="1" w:tplc="D29C629A">
      <w:numFmt w:val="bullet"/>
      <w:lvlText w:val=""/>
      <w:lvlJc w:val="left"/>
      <w:pPr>
        <w:ind w:left="1080" w:hanging="360"/>
      </w:pPr>
      <w:rPr>
        <w:rFonts w:ascii="Times New Roman" w:eastAsia="Times New Roman" w:hAnsi="Times New Roman" w:cs="Times New Roman"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52933E0"/>
    <w:multiLevelType w:val="hybridMultilevel"/>
    <w:tmpl w:val="32788D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3">
    <w:nsid w:val="097B72D4"/>
    <w:multiLevelType w:val="multilevel"/>
    <w:tmpl w:val="59AA4530"/>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nsid w:val="12754ECE"/>
    <w:multiLevelType w:val="hybridMultilevel"/>
    <w:tmpl w:val="D2C698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4CE4862"/>
    <w:multiLevelType w:val="multilevel"/>
    <w:tmpl w:val="658E865E"/>
    <w:lvl w:ilvl="0">
      <w:start w:val="1"/>
      <w:numFmt w:val="decimal"/>
      <w:lvlText w:val="%1."/>
      <w:lvlJc w:val="left"/>
      <w:pPr>
        <w:ind w:left="360" w:hanging="360"/>
      </w:pPr>
    </w:lvl>
    <w:lvl w:ilvl="1">
      <w:start w:val="4"/>
      <w:numFmt w:val="decimal"/>
      <w:isLgl/>
      <w:lvlText w:val="%1.%2."/>
      <w:lvlJc w:val="left"/>
      <w:pPr>
        <w:ind w:left="99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6">
    <w:nsid w:val="181F084A"/>
    <w:multiLevelType w:val="multilevel"/>
    <w:tmpl w:val="658E865E"/>
    <w:lvl w:ilvl="0">
      <w:start w:val="1"/>
      <w:numFmt w:val="decimal"/>
      <w:lvlText w:val="%1."/>
      <w:lvlJc w:val="left"/>
      <w:pPr>
        <w:ind w:left="360" w:hanging="360"/>
      </w:pPr>
    </w:lvl>
    <w:lvl w:ilvl="1">
      <w:start w:val="4"/>
      <w:numFmt w:val="decimal"/>
      <w:isLgl/>
      <w:lvlText w:val="%1.%2."/>
      <w:lvlJc w:val="left"/>
      <w:pPr>
        <w:ind w:left="99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7">
    <w:nsid w:val="1B70512E"/>
    <w:multiLevelType w:val="multilevel"/>
    <w:tmpl w:val="0AFE30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C923485"/>
    <w:multiLevelType w:val="hybridMultilevel"/>
    <w:tmpl w:val="047696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D02CD0"/>
    <w:multiLevelType w:val="hybridMultilevel"/>
    <w:tmpl w:val="6A4EBB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6816F0E"/>
    <w:multiLevelType w:val="hybridMultilevel"/>
    <w:tmpl w:val="C892FD2C"/>
    <w:lvl w:ilvl="0" w:tplc="29CE306A">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81143F0"/>
    <w:multiLevelType w:val="hybridMultilevel"/>
    <w:tmpl w:val="1AD247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F9B0557"/>
    <w:multiLevelType w:val="hybridMultilevel"/>
    <w:tmpl w:val="FCB2F9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57211EB"/>
    <w:multiLevelType w:val="hybridMultilevel"/>
    <w:tmpl w:val="D3C23DF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E347EA7"/>
    <w:multiLevelType w:val="multilevel"/>
    <w:tmpl w:val="658E865E"/>
    <w:lvl w:ilvl="0">
      <w:start w:val="1"/>
      <w:numFmt w:val="decimal"/>
      <w:lvlText w:val="%1."/>
      <w:lvlJc w:val="left"/>
      <w:pPr>
        <w:ind w:left="360" w:hanging="360"/>
      </w:pPr>
    </w:lvl>
    <w:lvl w:ilvl="1">
      <w:start w:val="4"/>
      <w:numFmt w:val="decimal"/>
      <w:isLgl/>
      <w:lvlText w:val="%1.%2."/>
      <w:lvlJc w:val="left"/>
      <w:pPr>
        <w:ind w:left="99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5">
    <w:nsid w:val="3F5D0656"/>
    <w:multiLevelType w:val="multilevel"/>
    <w:tmpl w:val="8EFA779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449E1B70"/>
    <w:multiLevelType w:val="hybridMultilevel"/>
    <w:tmpl w:val="A49804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6131648"/>
    <w:multiLevelType w:val="multilevel"/>
    <w:tmpl w:val="13EA7F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5A636382"/>
    <w:multiLevelType w:val="multilevel"/>
    <w:tmpl w:val="67045DD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nsid w:val="5E5A699F"/>
    <w:multiLevelType w:val="hybridMultilevel"/>
    <w:tmpl w:val="6FAC9B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60BC5C13"/>
    <w:multiLevelType w:val="hybridMultilevel"/>
    <w:tmpl w:val="7F60F3B0"/>
    <w:lvl w:ilvl="0" w:tplc="D314594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31669E"/>
    <w:multiLevelType w:val="multilevel"/>
    <w:tmpl w:val="FEA49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1BB5A44"/>
    <w:multiLevelType w:val="hybridMultilevel"/>
    <w:tmpl w:val="77D460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2824272"/>
    <w:multiLevelType w:val="hybridMultilevel"/>
    <w:tmpl w:val="9F66BA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74C275FF"/>
    <w:multiLevelType w:val="multilevel"/>
    <w:tmpl w:val="01BCD3F2"/>
    <w:lvl w:ilvl="0">
      <w:start w:val="1"/>
      <w:numFmt w:val="bullet"/>
      <w:lvlText w:val=""/>
      <w:lvlJc w:val="left"/>
      <w:pPr>
        <w:tabs>
          <w:tab w:val="num" w:pos="360"/>
        </w:tabs>
        <w:ind w:left="360" w:hanging="360"/>
      </w:pPr>
      <w:rPr>
        <w:rFonts w:ascii="Wingdings" w:hAnsi="Wingdings"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5">
    <w:nsid w:val="75C14735"/>
    <w:multiLevelType w:val="hybridMultilevel"/>
    <w:tmpl w:val="00BEF6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6394837"/>
    <w:multiLevelType w:val="multilevel"/>
    <w:tmpl w:val="658E865E"/>
    <w:lvl w:ilvl="0">
      <w:start w:val="1"/>
      <w:numFmt w:val="decimal"/>
      <w:lvlText w:val="%1."/>
      <w:lvlJc w:val="left"/>
      <w:pPr>
        <w:ind w:left="360" w:hanging="360"/>
      </w:pPr>
    </w:lvl>
    <w:lvl w:ilvl="1">
      <w:start w:val="4"/>
      <w:numFmt w:val="decimal"/>
      <w:isLgl/>
      <w:lvlText w:val="%1.%2."/>
      <w:lvlJc w:val="left"/>
      <w:pPr>
        <w:ind w:left="99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7">
    <w:nsid w:val="771A66AD"/>
    <w:multiLevelType w:val="multilevel"/>
    <w:tmpl w:val="6BA0378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nsid w:val="77C80367"/>
    <w:multiLevelType w:val="hybridMultilevel"/>
    <w:tmpl w:val="8648D8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7D142A9C"/>
    <w:multiLevelType w:val="hybridMultilevel"/>
    <w:tmpl w:val="ECB81302"/>
    <w:lvl w:ilvl="0" w:tplc="0409000F">
      <w:start w:val="1"/>
      <w:numFmt w:val="decimal"/>
      <w:lvlText w:val="%1."/>
      <w:lvlJc w:val="left"/>
      <w:pPr>
        <w:ind w:left="36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0">
    <w:nsid w:val="7FB63A8B"/>
    <w:multiLevelType w:val="hybridMultilevel"/>
    <w:tmpl w:val="2D7095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7"/>
  </w:num>
  <w:num w:numId="2">
    <w:abstractNumId w:val="7"/>
  </w:num>
  <w:num w:numId="3">
    <w:abstractNumId w:val="21"/>
  </w:num>
  <w:num w:numId="4">
    <w:abstractNumId w:val="3"/>
  </w:num>
  <w:num w:numId="5">
    <w:abstractNumId w:val="11"/>
  </w:num>
  <w:num w:numId="6">
    <w:abstractNumId w:val="17"/>
  </w:num>
  <w:num w:numId="7">
    <w:abstractNumId w:val="1"/>
  </w:num>
  <w:num w:numId="8">
    <w:abstractNumId w:val="20"/>
  </w:num>
  <w:num w:numId="9">
    <w:abstractNumId w:val="25"/>
  </w:num>
  <w:num w:numId="10">
    <w:abstractNumId w:val="0"/>
  </w:num>
  <w:num w:numId="11">
    <w:abstractNumId w:val="29"/>
  </w:num>
  <w:num w:numId="12">
    <w:abstractNumId w:val="9"/>
  </w:num>
  <w:num w:numId="13">
    <w:abstractNumId w:val="13"/>
  </w:num>
  <w:num w:numId="14">
    <w:abstractNumId w:val="4"/>
  </w:num>
  <w:num w:numId="15">
    <w:abstractNumId w:val="30"/>
  </w:num>
  <w:num w:numId="16">
    <w:abstractNumId w:val="16"/>
  </w:num>
  <w:num w:numId="17">
    <w:abstractNumId w:val="12"/>
  </w:num>
  <w:num w:numId="18">
    <w:abstractNumId w:val="28"/>
  </w:num>
  <w:num w:numId="19">
    <w:abstractNumId w:val="26"/>
  </w:num>
  <w:num w:numId="20">
    <w:abstractNumId w:val="15"/>
  </w:num>
  <w:num w:numId="21">
    <w:abstractNumId w:val="23"/>
  </w:num>
  <w:num w:numId="22">
    <w:abstractNumId w:val="18"/>
  </w:num>
  <w:num w:numId="23">
    <w:abstractNumId w:val="24"/>
  </w:num>
  <w:num w:numId="24">
    <w:abstractNumId w:val="2"/>
  </w:num>
  <w:num w:numId="25">
    <w:abstractNumId w:val="10"/>
  </w:num>
  <w:num w:numId="26">
    <w:abstractNumId w:val="5"/>
  </w:num>
  <w:num w:numId="27">
    <w:abstractNumId w:val="14"/>
  </w:num>
  <w:num w:numId="28">
    <w:abstractNumId w:val="6"/>
  </w:num>
  <w:num w:numId="29">
    <w:abstractNumId w:val="8"/>
  </w:num>
  <w:num w:numId="30">
    <w:abstractNumId w:val="19"/>
  </w:num>
  <w:num w:numId="31">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6"/>
  <w:hideSpellingErrors/>
  <w:hideGrammaticalErrors/>
  <w:proofState w:spelling="clean" w:grammar="clean"/>
  <w:defaultTabStop w:val="720"/>
  <w:characterSpacingControl w:val="doNotCompress"/>
  <w:footnotePr>
    <w:footnote w:id="-1"/>
    <w:footnote w:id="0"/>
  </w:footnotePr>
  <w:endnotePr>
    <w:endnote w:id="-1"/>
    <w:endnote w:id="0"/>
  </w:endnotePr>
  <w:compat>
    <w:applyBreakingRules/>
  </w:compat>
  <w:docVars>
    <w:docVar w:name="__Grammarly_42____i" w:val="H4sIAAAAAAAEAKtWckksSQxILCpxzi/NK1GyMqwFAAEhoTITAAAA"/>
    <w:docVar w:name="__Grammarly_42___1" w:val="H4sIAAAAAAAEAKtWcslP9kxRslIyNDa2MDMxMTe2tDQxMjE0MDFV0lEKTi0uzszPAykwrQUA9/6PrSwAAAA="/>
  </w:docVars>
  <w:rsids>
    <w:rsidRoot w:val="007C4921"/>
    <w:rsid w:val="00014C0C"/>
    <w:rsid w:val="0006720A"/>
    <w:rsid w:val="000B4E35"/>
    <w:rsid w:val="000C04B5"/>
    <w:rsid w:val="000D5906"/>
    <w:rsid w:val="000E25E5"/>
    <w:rsid w:val="000E31E0"/>
    <w:rsid w:val="000F2FAA"/>
    <w:rsid w:val="001276FC"/>
    <w:rsid w:val="00156EF5"/>
    <w:rsid w:val="00160242"/>
    <w:rsid w:val="00160A2D"/>
    <w:rsid w:val="00200360"/>
    <w:rsid w:val="00216A18"/>
    <w:rsid w:val="00251DDA"/>
    <w:rsid w:val="00260761"/>
    <w:rsid w:val="0026507E"/>
    <w:rsid w:val="00272386"/>
    <w:rsid w:val="00275135"/>
    <w:rsid w:val="00287F3E"/>
    <w:rsid w:val="002B40C8"/>
    <w:rsid w:val="002F1D62"/>
    <w:rsid w:val="00313310"/>
    <w:rsid w:val="00326E7D"/>
    <w:rsid w:val="003521FF"/>
    <w:rsid w:val="003617FD"/>
    <w:rsid w:val="00365785"/>
    <w:rsid w:val="00394965"/>
    <w:rsid w:val="003E6490"/>
    <w:rsid w:val="00420DEC"/>
    <w:rsid w:val="004305F0"/>
    <w:rsid w:val="00431E39"/>
    <w:rsid w:val="004346E6"/>
    <w:rsid w:val="00447BFD"/>
    <w:rsid w:val="00464C1E"/>
    <w:rsid w:val="00466303"/>
    <w:rsid w:val="00481BFA"/>
    <w:rsid w:val="00491260"/>
    <w:rsid w:val="004B4079"/>
    <w:rsid w:val="004D19F4"/>
    <w:rsid w:val="004E0696"/>
    <w:rsid w:val="004E4A68"/>
    <w:rsid w:val="004F4002"/>
    <w:rsid w:val="00515637"/>
    <w:rsid w:val="0051636F"/>
    <w:rsid w:val="00531302"/>
    <w:rsid w:val="00593EA1"/>
    <w:rsid w:val="005A5F67"/>
    <w:rsid w:val="005B64E7"/>
    <w:rsid w:val="005C7BA6"/>
    <w:rsid w:val="005D2FCD"/>
    <w:rsid w:val="005D3BC4"/>
    <w:rsid w:val="005F0679"/>
    <w:rsid w:val="005F0B67"/>
    <w:rsid w:val="00621A12"/>
    <w:rsid w:val="00623432"/>
    <w:rsid w:val="00636253"/>
    <w:rsid w:val="006D421D"/>
    <w:rsid w:val="00711DF1"/>
    <w:rsid w:val="00715C47"/>
    <w:rsid w:val="00717E83"/>
    <w:rsid w:val="00730D95"/>
    <w:rsid w:val="00741156"/>
    <w:rsid w:val="00743CEE"/>
    <w:rsid w:val="007573EC"/>
    <w:rsid w:val="007804BC"/>
    <w:rsid w:val="00781D81"/>
    <w:rsid w:val="007C3646"/>
    <w:rsid w:val="007C4921"/>
    <w:rsid w:val="007C603F"/>
    <w:rsid w:val="008059E1"/>
    <w:rsid w:val="008230AB"/>
    <w:rsid w:val="00857666"/>
    <w:rsid w:val="00865D50"/>
    <w:rsid w:val="00874047"/>
    <w:rsid w:val="008A00A0"/>
    <w:rsid w:val="008A1991"/>
    <w:rsid w:val="008B5367"/>
    <w:rsid w:val="008D3607"/>
    <w:rsid w:val="008D79B6"/>
    <w:rsid w:val="008E583D"/>
    <w:rsid w:val="009662DF"/>
    <w:rsid w:val="009B1E72"/>
    <w:rsid w:val="009D5E11"/>
    <w:rsid w:val="009E5C02"/>
    <w:rsid w:val="00A012DE"/>
    <w:rsid w:val="00A0590D"/>
    <w:rsid w:val="00A22D4C"/>
    <w:rsid w:val="00AB14F2"/>
    <w:rsid w:val="00AC0CD0"/>
    <w:rsid w:val="00B26615"/>
    <w:rsid w:val="00B64EE5"/>
    <w:rsid w:val="00B66CAD"/>
    <w:rsid w:val="00BA0161"/>
    <w:rsid w:val="00BA3C03"/>
    <w:rsid w:val="00BB7632"/>
    <w:rsid w:val="00BC0009"/>
    <w:rsid w:val="00BC5F14"/>
    <w:rsid w:val="00BE273A"/>
    <w:rsid w:val="00C23EFC"/>
    <w:rsid w:val="00C61879"/>
    <w:rsid w:val="00C6770D"/>
    <w:rsid w:val="00CA58A5"/>
    <w:rsid w:val="00CD1175"/>
    <w:rsid w:val="00CD1B1A"/>
    <w:rsid w:val="00CD3C4A"/>
    <w:rsid w:val="00CD44AB"/>
    <w:rsid w:val="00CF48D3"/>
    <w:rsid w:val="00D415B7"/>
    <w:rsid w:val="00D90B0F"/>
    <w:rsid w:val="00D955D5"/>
    <w:rsid w:val="00D96936"/>
    <w:rsid w:val="00DC1CA9"/>
    <w:rsid w:val="00DE2670"/>
    <w:rsid w:val="00DF48B1"/>
    <w:rsid w:val="00E03E17"/>
    <w:rsid w:val="00E11C13"/>
    <w:rsid w:val="00E16904"/>
    <w:rsid w:val="00E9242C"/>
    <w:rsid w:val="00EA0AEC"/>
    <w:rsid w:val="00ED4F8F"/>
    <w:rsid w:val="00EF1920"/>
    <w:rsid w:val="00F024E9"/>
    <w:rsid w:val="00F033C5"/>
    <w:rsid w:val="00F251B2"/>
    <w:rsid w:val="00F45D0B"/>
    <w:rsid w:val="00F46DA5"/>
    <w:rsid w:val="00FA486E"/>
    <w:rsid w:val="00FC0745"/>
    <w:rsid w:val="00FD33E4"/>
    <w:rsid w:val="00FD41AA"/>
    <w:rsid w:val="00FD526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7" type="connector" idref="#Straight Arrow Connector 8"/>
        <o:r id="V:Rule8" type="connector" idref="#Straight Arrow Connector 12"/>
        <o:r id="V:Rule9" type="connector" idref="#Straight Arrow Connector 10"/>
        <o:r id="V:Rule10" type="connector" idref="#Straight Arrow Connector 14"/>
        <o:r id="V:Rule11" type="connector" idref="#Straight Arrow Connector 13"/>
        <o:r id="V:Rule12" type="connector" idref="#Straight Arrow Connector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1B1A"/>
  </w:style>
  <w:style w:type="paragraph" w:styleId="Heading1">
    <w:name w:val="heading 1"/>
    <w:basedOn w:val="Normal"/>
    <w:next w:val="Normal"/>
    <w:link w:val="Heading1Char"/>
    <w:uiPriority w:val="9"/>
    <w:qFormat/>
    <w:rsid w:val="009B1E72"/>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E03E17"/>
    <w:pPr>
      <w:keepNext/>
      <w:tabs>
        <w:tab w:val="left" w:pos="9270"/>
      </w:tabs>
      <w:spacing w:after="0" w:line="360" w:lineRule="auto"/>
      <w:jc w:val="center"/>
      <w:outlineLvl w:val="1"/>
    </w:pPr>
    <w:rPr>
      <w:rFonts w:ascii="Times New Roman" w:hAnsi="Times New Roman" w:cs="Times New Roman"/>
      <w:b/>
      <w:bCs/>
      <w:color w:val="000000" w:themeColor="text1"/>
      <w:sz w:val="24"/>
      <w:szCs w:val="24"/>
    </w:rPr>
  </w:style>
  <w:style w:type="paragraph" w:styleId="Heading3">
    <w:name w:val="heading 3"/>
    <w:basedOn w:val="Normal"/>
    <w:next w:val="Normal"/>
    <w:link w:val="Heading3Char"/>
    <w:uiPriority w:val="9"/>
    <w:unhideWhenUsed/>
    <w:qFormat/>
    <w:rsid w:val="000D5906"/>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D96936"/>
    <w:pPr>
      <w:keepNext/>
      <w:keepLines/>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unhideWhenUsed/>
    <w:qFormat/>
    <w:rsid w:val="004305F0"/>
    <w:pPr>
      <w:keepNext/>
      <w:spacing w:line="360" w:lineRule="auto"/>
      <w:jc w:val="both"/>
      <w:outlineLvl w:val="4"/>
    </w:pPr>
    <w:rPr>
      <w:rFonts w:ascii="Times New Roman" w:hAnsi="Times New Roman" w:cs="Times New Roman"/>
      <w:b/>
      <w:color w:val="000000" w:themeColor="text1"/>
      <w:sz w:val="24"/>
      <w:szCs w:val="24"/>
    </w:rPr>
  </w:style>
  <w:style w:type="paragraph" w:styleId="Heading6">
    <w:name w:val="heading 6"/>
    <w:basedOn w:val="Normal"/>
    <w:next w:val="Normal"/>
    <w:link w:val="Heading6Char"/>
    <w:uiPriority w:val="9"/>
    <w:unhideWhenUsed/>
    <w:qFormat/>
    <w:rsid w:val="00D955D5"/>
    <w:pPr>
      <w:keepNext/>
      <w:keepLines/>
      <w:tabs>
        <w:tab w:val="left" w:pos="9270"/>
      </w:tabs>
      <w:spacing w:after="40" w:line="360" w:lineRule="auto"/>
      <w:jc w:val="center"/>
      <w:outlineLvl w:val="5"/>
    </w:pPr>
    <w:rPr>
      <w:rFonts w:ascii="Times New Roman" w:hAnsi="Times New Roman" w:cs="Times New Roman"/>
      <w:b/>
      <w:color w:val="000000" w:themeColor="text1"/>
      <w:sz w:val="28"/>
      <w:szCs w:val="24"/>
    </w:rPr>
  </w:style>
  <w:style w:type="paragraph" w:styleId="Heading7">
    <w:name w:val="heading 7"/>
    <w:basedOn w:val="Normal"/>
    <w:next w:val="Normal"/>
    <w:link w:val="Heading7Char"/>
    <w:uiPriority w:val="9"/>
    <w:unhideWhenUsed/>
    <w:qFormat/>
    <w:rsid w:val="004346E6"/>
    <w:pPr>
      <w:keepNext/>
      <w:outlineLvl w:val="6"/>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1E72"/>
    <w:rPr>
      <w:rFonts w:asciiTheme="majorHAnsi" w:eastAsiaTheme="majorEastAsia" w:hAnsiTheme="majorHAnsi" w:cstheme="majorBidi"/>
      <w:b/>
      <w:bCs/>
      <w:color w:val="2F5496" w:themeColor="accent1" w:themeShade="BF"/>
      <w:sz w:val="28"/>
      <w:szCs w:val="28"/>
    </w:rPr>
  </w:style>
  <w:style w:type="character" w:customStyle="1" w:styleId="fontstyle01">
    <w:name w:val="fontstyle01"/>
    <w:basedOn w:val="DefaultParagraphFont"/>
    <w:rsid w:val="002B40C8"/>
    <w:rPr>
      <w:rFonts w:ascii="FSMePro-BoldItalic" w:hAnsi="FSMePro-BoldItalic" w:hint="default"/>
      <w:b/>
      <w:bCs/>
      <w:i/>
      <w:iCs/>
      <w:color w:val="000000"/>
      <w:sz w:val="18"/>
      <w:szCs w:val="18"/>
    </w:rPr>
  </w:style>
  <w:style w:type="character" w:customStyle="1" w:styleId="fontstyle21">
    <w:name w:val="fontstyle21"/>
    <w:basedOn w:val="DefaultParagraphFont"/>
    <w:rsid w:val="002B40C8"/>
    <w:rPr>
      <w:rFonts w:ascii="FSMePro" w:hAnsi="FSMePro" w:hint="default"/>
      <w:b w:val="0"/>
      <w:bCs w:val="0"/>
      <w:i w:val="0"/>
      <w:iCs w:val="0"/>
      <w:color w:val="000000"/>
      <w:sz w:val="18"/>
      <w:szCs w:val="18"/>
    </w:rPr>
  </w:style>
  <w:style w:type="paragraph" w:styleId="NormalWeb">
    <w:name w:val="Normal (Web)"/>
    <w:basedOn w:val="Normal"/>
    <w:uiPriority w:val="99"/>
    <w:unhideWhenUsed/>
    <w:rsid w:val="00420DE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20DEC"/>
    <w:rPr>
      <w:b/>
      <w:bCs/>
    </w:rPr>
  </w:style>
  <w:style w:type="paragraph" w:styleId="BodyText">
    <w:name w:val="Body Text"/>
    <w:basedOn w:val="Normal"/>
    <w:link w:val="BodyTextChar"/>
    <w:uiPriority w:val="99"/>
    <w:unhideWhenUsed/>
    <w:rsid w:val="000D5906"/>
    <w:pPr>
      <w:spacing w:line="360"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0D5906"/>
    <w:rPr>
      <w:rFonts w:ascii="Times New Roman" w:hAnsi="Times New Roman" w:cs="Times New Roman"/>
      <w:sz w:val="24"/>
      <w:szCs w:val="24"/>
    </w:rPr>
  </w:style>
  <w:style w:type="character" w:customStyle="1" w:styleId="Heading3Char">
    <w:name w:val="Heading 3 Char"/>
    <w:basedOn w:val="DefaultParagraphFont"/>
    <w:link w:val="Heading3"/>
    <w:uiPriority w:val="9"/>
    <w:rsid w:val="000D5906"/>
    <w:rPr>
      <w:rFonts w:asciiTheme="majorHAnsi" w:eastAsiaTheme="majorEastAsia" w:hAnsiTheme="majorHAnsi" w:cstheme="majorBidi"/>
      <w:b/>
      <w:bCs/>
      <w:color w:val="4472C4" w:themeColor="accent1"/>
    </w:rPr>
  </w:style>
  <w:style w:type="paragraph" w:styleId="BalloonText">
    <w:name w:val="Balloon Text"/>
    <w:basedOn w:val="Normal"/>
    <w:link w:val="BalloonTextChar"/>
    <w:uiPriority w:val="99"/>
    <w:semiHidden/>
    <w:unhideWhenUsed/>
    <w:rsid w:val="000D59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5906"/>
    <w:rPr>
      <w:rFonts w:ascii="Tahoma" w:hAnsi="Tahoma" w:cs="Tahoma"/>
      <w:sz w:val="16"/>
      <w:szCs w:val="16"/>
    </w:rPr>
  </w:style>
  <w:style w:type="character" w:customStyle="1" w:styleId="Heading4Char">
    <w:name w:val="Heading 4 Char"/>
    <w:basedOn w:val="DefaultParagraphFont"/>
    <w:link w:val="Heading4"/>
    <w:uiPriority w:val="9"/>
    <w:semiHidden/>
    <w:rsid w:val="00D96936"/>
    <w:rPr>
      <w:rFonts w:asciiTheme="majorHAnsi" w:eastAsiaTheme="majorEastAsia" w:hAnsiTheme="majorHAnsi" w:cstheme="majorBidi"/>
      <w:b/>
      <w:bCs/>
      <w:i/>
      <w:iCs/>
      <w:color w:val="4472C4" w:themeColor="accent1"/>
    </w:rPr>
  </w:style>
  <w:style w:type="paragraph" w:styleId="ListParagraph">
    <w:name w:val="List Paragraph"/>
    <w:basedOn w:val="Normal"/>
    <w:uiPriority w:val="34"/>
    <w:qFormat/>
    <w:rsid w:val="00CF48D3"/>
    <w:pPr>
      <w:ind w:left="720"/>
      <w:contextualSpacing/>
    </w:pPr>
  </w:style>
  <w:style w:type="paragraph" w:styleId="Footer">
    <w:name w:val="footer"/>
    <w:basedOn w:val="Normal"/>
    <w:link w:val="FooterChar"/>
    <w:uiPriority w:val="99"/>
    <w:qFormat/>
    <w:rsid w:val="000B4E35"/>
    <w:pPr>
      <w:tabs>
        <w:tab w:val="center" w:pos="4703"/>
        <w:tab w:val="right" w:pos="9406"/>
      </w:tabs>
      <w:spacing w:beforeAutospacing="1" w:after="0" w:line="240" w:lineRule="auto"/>
    </w:pPr>
    <w:rPr>
      <w:rFonts w:ascii="Calibri" w:eastAsia="Times New Roman" w:hAnsi="Calibri" w:cs="Times New Roman"/>
    </w:rPr>
  </w:style>
  <w:style w:type="character" w:customStyle="1" w:styleId="FooterChar">
    <w:name w:val="Footer Char"/>
    <w:basedOn w:val="DefaultParagraphFont"/>
    <w:link w:val="Footer"/>
    <w:uiPriority w:val="99"/>
    <w:qFormat/>
    <w:rsid w:val="000B4E35"/>
    <w:rPr>
      <w:rFonts w:ascii="Calibri" w:eastAsia="Times New Roman" w:hAnsi="Calibri" w:cs="Times New Roman"/>
    </w:rPr>
  </w:style>
  <w:style w:type="paragraph" w:styleId="Header">
    <w:name w:val="header"/>
    <w:basedOn w:val="Normal"/>
    <w:link w:val="HeaderChar"/>
    <w:qFormat/>
    <w:rsid w:val="000B4E35"/>
    <w:pPr>
      <w:tabs>
        <w:tab w:val="center" w:pos="4703"/>
        <w:tab w:val="right" w:pos="9406"/>
      </w:tabs>
      <w:spacing w:beforeAutospacing="1" w:after="0" w:line="240" w:lineRule="auto"/>
    </w:pPr>
    <w:rPr>
      <w:rFonts w:ascii="Calibri" w:eastAsia="Times New Roman" w:hAnsi="Calibri" w:cs="Times New Roman"/>
    </w:rPr>
  </w:style>
  <w:style w:type="character" w:customStyle="1" w:styleId="HeaderChar">
    <w:name w:val="Header Char"/>
    <w:basedOn w:val="DefaultParagraphFont"/>
    <w:link w:val="Header"/>
    <w:qFormat/>
    <w:rsid w:val="000B4E35"/>
    <w:rPr>
      <w:rFonts w:ascii="Calibri" w:eastAsia="Times New Roman" w:hAnsi="Calibri" w:cs="Times New Roman"/>
    </w:rPr>
  </w:style>
  <w:style w:type="character" w:styleId="Hyperlink">
    <w:name w:val="Hyperlink"/>
    <w:basedOn w:val="DefaultParagraphFont"/>
    <w:uiPriority w:val="99"/>
    <w:unhideWhenUsed/>
    <w:qFormat/>
    <w:rsid w:val="000B4E35"/>
    <w:rPr>
      <w:color w:val="0000FF"/>
      <w:u w:val="single"/>
    </w:rPr>
  </w:style>
  <w:style w:type="paragraph" w:styleId="TableofFigures">
    <w:name w:val="table of figures"/>
    <w:basedOn w:val="Normal"/>
    <w:next w:val="Normal"/>
    <w:uiPriority w:val="99"/>
    <w:unhideWhenUsed/>
    <w:qFormat/>
    <w:rsid w:val="000B4E35"/>
    <w:pPr>
      <w:spacing w:before="100" w:beforeAutospacing="1" w:after="200" w:line="273" w:lineRule="auto"/>
      <w:ind w:leftChars="200" w:left="200" w:hangingChars="200" w:hanging="200"/>
    </w:pPr>
    <w:rPr>
      <w:rFonts w:ascii="Calibri" w:eastAsia="Times New Roman" w:hAnsi="Calibri" w:cs="Times New Roman"/>
    </w:rPr>
  </w:style>
  <w:style w:type="paragraph" w:styleId="TOC1">
    <w:name w:val="toc 1"/>
    <w:basedOn w:val="Normal"/>
    <w:next w:val="Normal"/>
    <w:uiPriority w:val="39"/>
    <w:unhideWhenUsed/>
    <w:qFormat/>
    <w:rsid w:val="000B4E35"/>
    <w:pPr>
      <w:spacing w:before="100" w:beforeAutospacing="1" w:after="100" w:line="273" w:lineRule="auto"/>
    </w:pPr>
    <w:rPr>
      <w:rFonts w:ascii="Calibri" w:eastAsia="Times New Roman" w:hAnsi="Calibri" w:cs="Times New Roman"/>
    </w:rPr>
  </w:style>
  <w:style w:type="paragraph" w:styleId="TOCHeading">
    <w:name w:val="TOC Heading"/>
    <w:basedOn w:val="Heading1"/>
    <w:next w:val="Normal"/>
    <w:uiPriority w:val="39"/>
    <w:unhideWhenUsed/>
    <w:qFormat/>
    <w:rsid w:val="000B4E35"/>
    <w:pPr>
      <w:spacing w:beforeAutospacing="1" w:line="273" w:lineRule="auto"/>
      <w:outlineLvl w:val="9"/>
    </w:pPr>
  </w:style>
  <w:style w:type="character" w:styleId="PlaceholderText">
    <w:name w:val="Placeholder Text"/>
    <w:basedOn w:val="DefaultParagraphFont"/>
    <w:uiPriority w:val="99"/>
    <w:semiHidden/>
    <w:rsid w:val="007C3646"/>
    <w:rPr>
      <w:color w:val="808080"/>
    </w:rPr>
  </w:style>
  <w:style w:type="table" w:styleId="TableGrid">
    <w:name w:val="Table Grid"/>
    <w:basedOn w:val="TableNormal"/>
    <w:uiPriority w:val="59"/>
    <w:rsid w:val="00BC5F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781D81"/>
    <w:pPr>
      <w:spacing w:after="200" w:line="240" w:lineRule="auto"/>
    </w:pPr>
    <w:rPr>
      <w:b/>
      <w:bCs/>
      <w:color w:val="4472C4" w:themeColor="accent1"/>
      <w:sz w:val="18"/>
      <w:szCs w:val="18"/>
    </w:rPr>
  </w:style>
  <w:style w:type="character" w:customStyle="1" w:styleId="Heading2Char">
    <w:name w:val="Heading 2 Char"/>
    <w:basedOn w:val="DefaultParagraphFont"/>
    <w:link w:val="Heading2"/>
    <w:uiPriority w:val="9"/>
    <w:rsid w:val="00E03E17"/>
    <w:rPr>
      <w:rFonts w:ascii="Times New Roman" w:hAnsi="Times New Roman" w:cs="Times New Roman"/>
      <w:b/>
      <w:bCs/>
      <w:color w:val="000000" w:themeColor="text1"/>
      <w:sz w:val="24"/>
      <w:szCs w:val="24"/>
    </w:rPr>
  </w:style>
  <w:style w:type="character" w:customStyle="1" w:styleId="Heading5Char">
    <w:name w:val="Heading 5 Char"/>
    <w:basedOn w:val="DefaultParagraphFont"/>
    <w:link w:val="Heading5"/>
    <w:uiPriority w:val="9"/>
    <w:rsid w:val="004305F0"/>
    <w:rPr>
      <w:rFonts w:ascii="Times New Roman" w:hAnsi="Times New Roman" w:cs="Times New Roman"/>
      <w:b/>
      <w:color w:val="000000" w:themeColor="text1"/>
      <w:sz w:val="24"/>
      <w:szCs w:val="24"/>
    </w:rPr>
  </w:style>
  <w:style w:type="character" w:customStyle="1" w:styleId="Heading6Char">
    <w:name w:val="Heading 6 Char"/>
    <w:basedOn w:val="DefaultParagraphFont"/>
    <w:link w:val="Heading6"/>
    <w:uiPriority w:val="9"/>
    <w:rsid w:val="00D955D5"/>
    <w:rPr>
      <w:rFonts w:ascii="Times New Roman" w:hAnsi="Times New Roman" w:cs="Times New Roman"/>
      <w:b/>
      <w:color w:val="000000" w:themeColor="text1"/>
      <w:sz w:val="28"/>
      <w:szCs w:val="24"/>
    </w:rPr>
  </w:style>
  <w:style w:type="paragraph" w:styleId="TOC2">
    <w:name w:val="toc 2"/>
    <w:basedOn w:val="Normal"/>
    <w:next w:val="Normal"/>
    <w:autoRedefine/>
    <w:uiPriority w:val="39"/>
    <w:unhideWhenUsed/>
    <w:rsid w:val="00014C0C"/>
    <w:pPr>
      <w:spacing w:after="100"/>
      <w:ind w:left="220"/>
    </w:pPr>
  </w:style>
  <w:style w:type="character" w:customStyle="1" w:styleId="Heading7Char">
    <w:name w:val="Heading 7 Char"/>
    <w:basedOn w:val="DefaultParagraphFont"/>
    <w:link w:val="Heading7"/>
    <w:uiPriority w:val="9"/>
    <w:rsid w:val="004346E6"/>
    <w:rPr>
      <w:b/>
    </w:rPr>
  </w:style>
  <w:style w:type="paragraph" w:styleId="TOC3">
    <w:name w:val="toc 3"/>
    <w:basedOn w:val="Normal"/>
    <w:next w:val="Normal"/>
    <w:autoRedefine/>
    <w:uiPriority w:val="39"/>
    <w:unhideWhenUsed/>
    <w:rsid w:val="004E4A68"/>
    <w:pPr>
      <w:spacing w:after="100"/>
      <w:ind w:left="440"/>
    </w:pPr>
  </w:style>
</w:styles>
</file>

<file path=word/webSettings.xml><?xml version="1.0" encoding="utf-8"?>
<w:webSettings xmlns:r="http://schemas.openxmlformats.org/officeDocument/2006/relationships" xmlns:w="http://schemas.openxmlformats.org/wordprocessingml/2006/main">
  <w:divs>
    <w:div w:id="28071917">
      <w:bodyDiv w:val="1"/>
      <w:marLeft w:val="0"/>
      <w:marRight w:val="0"/>
      <w:marTop w:val="0"/>
      <w:marBottom w:val="0"/>
      <w:divBdr>
        <w:top w:val="none" w:sz="0" w:space="0" w:color="auto"/>
        <w:left w:val="none" w:sz="0" w:space="0" w:color="auto"/>
        <w:bottom w:val="none" w:sz="0" w:space="0" w:color="auto"/>
        <w:right w:val="none" w:sz="0" w:space="0" w:color="auto"/>
      </w:divBdr>
    </w:div>
    <w:div w:id="39744739">
      <w:bodyDiv w:val="1"/>
      <w:marLeft w:val="0"/>
      <w:marRight w:val="0"/>
      <w:marTop w:val="0"/>
      <w:marBottom w:val="0"/>
      <w:divBdr>
        <w:top w:val="none" w:sz="0" w:space="0" w:color="auto"/>
        <w:left w:val="none" w:sz="0" w:space="0" w:color="auto"/>
        <w:bottom w:val="none" w:sz="0" w:space="0" w:color="auto"/>
        <w:right w:val="none" w:sz="0" w:space="0" w:color="auto"/>
      </w:divBdr>
    </w:div>
    <w:div w:id="87239589">
      <w:bodyDiv w:val="1"/>
      <w:marLeft w:val="0"/>
      <w:marRight w:val="0"/>
      <w:marTop w:val="0"/>
      <w:marBottom w:val="0"/>
      <w:divBdr>
        <w:top w:val="none" w:sz="0" w:space="0" w:color="auto"/>
        <w:left w:val="none" w:sz="0" w:space="0" w:color="auto"/>
        <w:bottom w:val="none" w:sz="0" w:space="0" w:color="auto"/>
        <w:right w:val="none" w:sz="0" w:space="0" w:color="auto"/>
      </w:divBdr>
    </w:div>
    <w:div w:id="164782855">
      <w:bodyDiv w:val="1"/>
      <w:marLeft w:val="0"/>
      <w:marRight w:val="0"/>
      <w:marTop w:val="0"/>
      <w:marBottom w:val="0"/>
      <w:divBdr>
        <w:top w:val="none" w:sz="0" w:space="0" w:color="auto"/>
        <w:left w:val="none" w:sz="0" w:space="0" w:color="auto"/>
        <w:bottom w:val="none" w:sz="0" w:space="0" w:color="auto"/>
        <w:right w:val="none" w:sz="0" w:space="0" w:color="auto"/>
      </w:divBdr>
    </w:div>
    <w:div w:id="255679283">
      <w:bodyDiv w:val="1"/>
      <w:marLeft w:val="0"/>
      <w:marRight w:val="0"/>
      <w:marTop w:val="0"/>
      <w:marBottom w:val="0"/>
      <w:divBdr>
        <w:top w:val="none" w:sz="0" w:space="0" w:color="auto"/>
        <w:left w:val="none" w:sz="0" w:space="0" w:color="auto"/>
        <w:bottom w:val="none" w:sz="0" w:space="0" w:color="auto"/>
        <w:right w:val="none" w:sz="0" w:space="0" w:color="auto"/>
      </w:divBdr>
    </w:div>
    <w:div w:id="260189406">
      <w:bodyDiv w:val="1"/>
      <w:marLeft w:val="0"/>
      <w:marRight w:val="0"/>
      <w:marTop w:val="0"/>
      <w:marBottom w:val="0"/>
      <w:divBdr>
        <w:top w:val="none" w:sz="0" w:space="0" w:color="auto"/>
        <w:left w:val="none" w:sz="0" w:space="0" w:color="auto"/>
        <w:bottom w:val="none" w:sz="0" w:space="0" w:color="auto"/>
        <w:right w:val="none" w:sz="0" w:space="0" w:color="auto"/>
      </w:divBdr>
    </w:div>
    <w:div w:id="307638943">
      <w:bodyDiv w:val="1"/>
      <w:marLeft w:val="0"/>
      <w:marRight w:val="0"/>
      <w:marTop w:val="0"/>
      <w:marBottom w:val="0"/>
      <w:divBdr>
        <w:top w:val="none" w:sz="0" w:space="0" w:color="auto"/>
        <w:left w:val="none" w:sz="0" w:space="0" w:color="auto"/>
        <w:bottom w:val="none" w:sz="0" w:space="0" w:color="auto"/>
        <w:right w:val="none" w:sz="0" w:space="0" w:color="auto"/>
      </w:divBdr>
    </w:div>
    <w:div w:id="356396456">
      <w:bodyDiv w:val="1"/>
      <w:marLeft w:val="0"/>
      <w:marRight w:val="0"/>
      <w:marTop w:val="0"/>
      <w:marBottom w:val="0"/>
      <w:divBdr>
        <w:top w:val="none" w:sz="0" w:space="0" w:color="auto"/>
        <w:left w:val="none" w:sz="0" w:space="0" w:color="auto"/>
        <w:bottom w:val="none" w:sz="0" w:space="0" w:color="auto"/>
        <w:right w:val="none" w:sz="0" w:space="0" w:color="auto"/>
      </w:divBdr>
    </w:div>
    <w:div w:id="471486254">
      <w:bodyDiv w:val="1"/>
      <w:marLeft w:val="0"/>
      <w:marRight w:val="0"/>
      <w:marTop w:val="0"/>
      <w:marBottom w:val="0"/>
      <w:divBdr>
        <w:top w:val="none" w:sz="0" w:space="0" w:color="auto"/>
        <w:left w:val="none" w:sz="0" w:space="0" w:color="auto"/>
        <w:bottom w:val="none" w:sz="0" w:space="0" w:color="auto"/>
        <w:right w:val="none" w:sz="0" w:space="0" w:color="auto"/>
      </w:divBdr>
    </w:div>
    <w:div w:id="474025440">
      <w:bodyDiv w:val="1"/>
      <w:marLeft w:val="0"/>
      <w:marRight w:val="0"/>
      <w:marTop w:val="0"/>
      <w:marBottom w:val="0"/>
      <w:divBdr>
        <w:top w:val="none" w:sz="0" w:space="0" w:color="auto"/>
        <w:left w:val="none" w:sz="0" w:space="0" w:color="auto"/>
        <w:bottom w:val="none" w:sz="0" w:space="0" w:color="auto"/>
        <w:right w:val="none" w:sz="0" w:space="0" w:color="auto"/>
      </w:divBdr>
    </w:div>
    <w:div w:id="608052818">
      <w:bodyDiv w:val="1"/>
      <w:marLeft w:val="0"/>
      <w:marRight w:val="0"/>
      <w:marTop w:val="0"/>
      <w:marBottom w:val="0"/>
      <w:divBdr>
        <w:top w:val="none" w:sz="0" w:space="0" w:color="auto"/>
        <w:left w:val="none" w:sz="0" w:space="0" w:color="auto"/>
        <w:bottom w:val="none" w:sz="0" w:space="0" w:color="auto"/>
        <w:right w:val="none" w:sz="0" w:space="0" w:color="auto"/>
      </w:divBdr>
    </w:div>
    <w:div w:id="617109252">
      <w:bodyDiv w:val="1"/>
      <w:marLeft w:val="0"/>
      <w:marRight w:val="0"/>
      <w:marTop w:val="0"/>
      <w:marBottom w:val="0"/>
      <w:divBdr>
        <w:top w:val="none" w:sz="0" w:space="0" w:color="auto"/>
        <w:left w:val="none" w:sz="0" w:space="0" w:color="auto"/>
        <w:bottom w:val="none" w:sz="0" w:space="0" w:color="auto"/>
        <w:right w:val="none" w:sz="0" w:space="0" w:color="auto"/>
      </w:divBdr>
    </w:div>
    <w:div w:id="677390542">
      <w:bodyDiv w:val="1"/>
      <w:marLeft w:val="0"/>
      <w:marRight w:val="0"/>
      <w:marTop w:val="0"/>
      <w:marBottom w:val="0"/>
      <w:divBdr>
        <w:top w:val="none" w:sz="0" w:space="0" w:color="auto"/>
        <w:left w:val="none" w:sz="0" w:space="0" w:color="auto"/>
        <w:bottom w:val="none" w:sz="0" w:space="0" w:color="auto"/>
        <w:right w:val="none" w:sz="0" w:space="0" w:color="auto"/>
      </w:divBdr>
    </w:div>
    <w:div w:id="801731261">
      <w:bodyDiv w:val="1"/>
      <w:marLeft w:val="0"/>
      <w:marRight w:val="0"/>
      <w:marTop w:val="0"/>
      <w:marBottom w:val="0"/>
      <w:divBdr>
        <w:top w:val="none" w:sz="0" w:space="0" w:color="auto"/>
        <w:left w:val="none" w:sz="0" w:space="0" w:color="auto"/>
        <w:bottom w:val="none" w:sz="0" w:space="0" w:color="auto"/>
        <w:right w:val="none" w:sz="0" w:space="0" w:color="auto"/>
      </w:divBdr>
    </w:div>
    <w:div w:id="945505569">
      <w:bodyDiv w:val="1"/>
      <w:marLeft w:val="0"/>
      <w:marRight w:val="0"/>
      <w:marTop w:val="0"/>
      <w:marBottom w:val="0"/>
      <w:divBdr>
        <w:top w:val="none" w:sz="0" w:space="0" w:color="auto"/>
        <w:left w:val="none" w:sz="0" w:space="0" w:color="auto"/>
        <w:bottom w:val="none" w:sz="0" w:space="0" w:color="auto"/>
        <w:right w:val="none" w:sz="0" w:space="0" w:color="auto"/>
      </w:divBdr>
    </w:div>
    <w:div w:id="958338767">
      <w:bodyDiv w:val="1"/>
      <w:marLeft w:val="0"/>
      <w:marRight w:val="0"/>
      <w:marTop w:val="0"/>
      <w:marBottom w:val="0"/>
      <w:divBdr>
        <w:top w:val="none" w:sz="0" w:space="0" w:color="auto"/>
        <w:left w:val="none" w:sz="0" w:space="0" w:color="auto"/>
        <w:bottom w:val="none" w:sz="0" w:space="0" w:color="auto"/>
        <w:right w:val="none" w:sz="0" w:space="0" w:color="auto"/>
      </w:divBdr>
    </w:div>
    <w:div w:id="981082724">
      <w:bodyDiv w:val="1"/>
      <w:marLeft w:val="0"/>
      <w:marRight w:val="0"/>
      <w:marTop w:val="0"/>
      <w:marBottom w:val="0"/>
      <w:divBdr>
        <w:top w:val="none" w:sz="0" w:space="0" w:color="auto"/>
        <w:left w:val="none" w:sz="0" w:space="0" w:color="auto"/>
        <w:bottom w:val="none" w:sz="0" w:space="0" w:color="auto"/>
        <w:right w:val="none" w:sz="0" w:space="0" w:color="auto"/>
      </w:divBdr>
    </w:div>
    <w:div w:id="1018845834">
      <w:bodyDiv w:val="1"/>
      <w:marLeft w:val="0"/>
      <w:marRight w:val="0"/>
      <w:marTop w:val="0"/>
      <w:marBottom w:val="0"/>
      <w:divBdr>
        <w:top w:val="none" w:sz="0" w:space="0" w:color="auto"/>
        <w:left w:val="none" w:sz="0" w:space="0" w:color="auto"/>
        <w:bottom w:val="none" w:sz="0" w:space="0" w:color="auto"/>
        <w:right w:val="none" w:sz="0" w:space="0" w:color="auto"/>
      </w:divBdr>
    </w:div>
    <w:div w:id="1055665947">
      <w:bodyDiv w:val="1"/>
      <w:marLeft w:val="0"/>
      <w:marRight w:val="0"/>
      <w:marTop w:val="0"/>
      <w:marBottom w:val="0"/>
      <w:divBdr>
        <w:top w:val="none" w:sz="0" w:space="0" w:color="auto"/>
        <w:left w:val="none" w:sz="0" w:space="0" w:color="auto"/>
        <w:bottom w:val="none" w:sz="0" w:space="0" w:color="auto"/>
        <w:right w:val="none" w:sz="0" w:space="0" w:color="auto"/>
      </w:divBdr>
    </w:div>
    <w:div w:id="1062949987">
      <w:bodyDiv w:val="1"/>
      <w:marLeft w:val="0"/>
      <w:marRight w:val="0"/>
      <w:marTop w:val="0"/>
      <w:marBottom w:val="0"/>
      <w:divBdr>
        <w:top w:val="none" w:sz="0" w:space="0" w:color="auto"/>
        <w:left w:val="none" w:sz="0" w:space="0" w:color="auto"/>
        <w:bottom w:val="none" w:sz="0" w:space="0" w:color="auto"/>
        <w:right w:val="none" w:sz="0" w:space="0" w:color="auto"/>
      </w:divBdr>
    </w:div>
    <w:div w:id="1141078619">
      <w:bodyDiv w:val="1"/>
      <w:marLeft w:val="0"/>
      <w:marRight w:val="0"/>
      <w:marTop w:val="0"/>
      <w:marBottom w:val="0"/>
      <w:divBdr>
        <w:top w:val="none" w:sz="0" w:space="0" w:color="auto"/>
        <w:left w:val="none" w:sz="0" w:space="0" w:color="auto"/>
        <w:bottom w:val="none" w:sz="0" w:space="0" w:color="auto"/>
        <w:right w:val="none" w:sz="0" w:space="0" w:color="auto"/>
      </w:divBdr>
      <w:divsChild>
        <w:div w:id="711805392">
          <w:marLeft w:val="0"/>
          <w:marRight w:val="0"/>
          <w:marTop w:val="0"/>
          <w:marBottom w:val="0"/>
          <w:divBdr>
            <w:top w:val="none" w:sz="0" w:space="0" w:color="auto"/>
            <w:left w:val="none" w:sz="0" w:space="0" w:color="auto"/>
            <w:bottom w:val="none" w:sz="0" w:space="0" w:color="auto"/>
            <w:right w:val="none" w:sz="0" w:space="0" w:color="auto"/>
          </w:divBdr>
          <w:divsChild>
            <w:div w:id="93403531">
              <w:marLeft w:val="0"/>
              <w:marRight w:val="0"/>
              <w:marTop w:val="0"/>
              <w:marBottom w:val="0"/>
              <w:divBdr>
                <w:top w:val="none" w:sz="0" w:space="0" w:color="auto"/>
                <w:left w:val="none" w:sz="0" w:space="0" w:color="auto"/>
                <w:bottom w:val="none" w:sz="0" w:space="0" w:color="auto"/>
                <w:right w:val="none" w:sz="0" w:space="0" w:color="auto"/>
              </w:divBdr>
              <w:divsChild>
                <w:div w:id="2028020191">
                  <w:marLeft w:val="0"/>
                  <w:marRight w:val="0"/>
                  <w:marTop w:val="0"/>
                  <w:marBottom w:val="0"/>
                  <w:divBdr>
                    <w:top w:val="none" w:sz="0" w:space="0" w:color="auto"/>
                    <w:left w:val="none" w:sz="0" w:space="0" w:color="auto"/>
                    <w:bottom w:val="none" w:sz="0" w:space="0" w:color="auto"/>
                    <w:right w:val="none" w:sz="0" w:space="0" w:color="auto"/>
                  </w:divBdr>
                  <w:divsChild>
                    <w:div w:id="222984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989013">
          <w:marLeft w:val="0"/>
          <w:marRight w:val="0"/>
          <w:marTop w:val="0"/>
          <w:marBottom w:val="0"/>
          <w:divBdr>
            <w:top w:val="none" w:sz="0" w:space="0" w:color="auto"/>
            <w:left w:val="none" w:sz="0" w:space="0" w:color="auto"/>
            <w:bottom w:val="none" w:sz="0" w:space="0" w:color="auto"/>
            <w:right w:val="none" w:sz="0" w:space="0" w:color="auto"/>
          </w:divBdr>
          <w:divsChild>
            <w:div w:id="1047073379">
              <w:marLeft w:val="0"/>
              <w:marRight w:val="0"/>
              <w:marTop w:val="0"/>
              <w:marBottom w:val="0"/>
              <w:divBdr>
                <w:top w:val="none" w:sz="0" w:space="0" w:color="auto"/>
                <w:left w:val="none" w:sz="0" w:space="0" w:color="auto"/>
                <w:bottom w:val="none" w:sz="0" w:space="0" w:color="auto"/>
                <w:right w:val="none" w:sz="0" w:space="0" w:color="auto"/>
              </w:divBdr>
              <w:divsChild>
                <w:div w:id="766313824">
                  <w:marLeft w:val="0"/>
                  <w:marRight w:val="0"/>
                  <w:marTop w:val="0"/>
                  <w:marBottom w:val="0"/>
                  <w:divBdr>
                    <w:top w:val="none" w:sz="0" w:space="0" w:color="auto"/>
                    <w:left w:val="none" w:sz="0" w:space="0" w:color="auto"/>
                    <w:bottom w:val="none" w:sz="0" w:space="0" w:color="auto"/>
                    <w:right w:val="none" w:sz="0" w:space="0" w:color="auto"/>
                  </w:divBdr>
                  <w:divsChild>
                    <w:div w:id="258828827">
                      <w:marLeft w:val="0"/>
                      <w:marRight w:val="0"/>
                      <w:marTop w:val="0"/>
                      <w:marBottom w:val="0"/>
                      <w:divBdr>
                        <w:top w:val="none" w:sz="0" w:space="0" w:color="auto"/>
                        <w:left w:val="none" w:sz="0" w:space="0" w:color="auto"/>
                        <w:bottom w:val="none" w:sz="0" w:space="0" w:color="auto"/>
                        <w:right w:val="none" w:sz="0" w:space="0" w:color="auto"/>
                      </w:divBdr>
                      <w:divsChild>
                        <w:div w:id="155669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0832107">
      <w:bodyDiv w:val="1"/>
      <w:marLeft w:val="0"/>
      <w:marRight w:val="0"/>
      <w:marTop w:val="0"/>
      <w:marBottom w:val="0"/>
      <w:divBdr>
        <w:top w:val="none" w:sz="0" w:space="0" w:color="auto"/>
        <w:left w:val="none" w:sz="0" w:space="0" w:color="auto"/>
        <w:bottom w:val="none" w:sz="0" w:space="0" w:color="auto"/>
        <w:right w:val="none" w:sz="0" w:space="0" w:color="auto"/>
      </w:divBdr>
    </w:div>
    <w:div w:id="1219441369">
      <w:bodyDiv w:val="1"/>
      <w:marLeft w:val="0"/>
      <w:marRight w:val="0"/>
      <w:marTop w:val="0"/>
      <w:marBottom w:val="0"/>
      <w:divBdr>
        <w:top w:val="none" w:sz="0" w:space="0" w:color="auto"/>
        <w:left w:val="none" w:sz="0" w:space="0" w:color="auto"/>
        <w:bottom w:val="none" w:sz="0" w:space="0" w:color="auto"/>
        <w:right w:val="none" w:sz="0" w:space="0" w:color="auto"/>
      </w:divBdr>
    </w:div>
    <w:div w:id="1257790189">
      <w:bodyDiv w:val="1"/>
      <w:marLeft w:val="0"/>
      <w:marRight w:val="0"/>
      <w:marTop w:val="0"/>
      <w:marBottom w:val="0"/>
      <w:divBdr>
        <w:top w:val="none" w:sz="0" w:space="0" w:color="auto"/>
        <w:left w:val="none" w:sz="0" w:space="0" w:color="auto"/>
        <w:bottom w:val="none" w:sz="0" w:space="0" w:color="auto"/>
        <w:right w:val="none" w:sz="0" w:space="0" w:color="auto"/>
      </w:divBdr>
    </w:div>
    <w:div w:id="1265770877">
      <w:bodyDiv w:val="1"/>
      <w:marLeft w:val="0"/>
      <w:marRight w:val="0"/>
      <w:marTop w:val="0"/>
      <w:marBottom w:val="0"/>
      <w:divBdr>
        <w:top w:val="none" w:sz="0" w:space="0" w:color="auto"/>
        <w:left w:val="none" w:sz="0" w:space="0" w:color="auto"/>
        <w:bottom w:val="none" w:sz="0" w:space="0" w:color="auto"/>
        <w:right w:val="none" w:sz="0" w:space="0" w:color="auto"/>
      </w:divBdr>
    </w:div>
    <w:div w:id="1321276568">
      <w:bodyDiv w:val="1"/>
      <w:marLeft w:val="0"/>
      <w:marRight w:val="0"/>
      <w:marTop w:val="0"/>
      <w:marBottom w:val="0"/>
      <w:divBdr>
        <w:top w:val="none" w:sz="0" w:space="0" w:color="auto"/>
        <w:left w:val="none" w:sz="0" w:space="0" w:color="auto"/>
        <w:bottom w:val="none" w:sz="0" w:space="0" w:color="auto"/>
        <w:right w:val="none" w:sz="0" w:space="0" w:color="auto"/>
      </w:divBdr>
    </w:div>
    <w:div w:id="1396927221">
      <w:bodyDiv w:val="1"/>
      <w:marLeft w:val="0"/>
      <w:marRight w:val="0"/>
      <w:marTop w:val="0"/>
      <w:marBottom w:val="0"/>
      <w:divBdr>
        <w:top w:val="none" w:sz="0" w:space="0" w:color="auto"/>
        <w:left w:val="none" w:sz="0" w:space="0" w:color="auto"/>
        <w:bottom w:val="none" w:sz="0" w:space="0" w:color="auto"/>
        <w:right w:val="none" w:sz="0" w:space="0" w:color="auto"/>
      </w:divBdr>
    </w:div>
    <w:div w:id="1404638567">
      <w:bodyDiv w:val="1"/>
      <w:marLeft w:val="0"/>
      <w:marRight w:val="0"/>
      <w:marTop w:val="0"/>
      <w:marBottom w:val="0"/>
      <w:divBdr>
        <w:top w:val="none" w:sz="0" w:space="0" w:color="auto"/>
        <w:left w:val="none" w:sz="0" w:space="0" w:color="auto"/>
        <w:bottom w:val="none" w:sz="0" w:space="0" w:color="auto"/>
        <w:right w:val="none" w:sz="0" w:space="0" w:color="auto"/>
      </w:divBdr>
    </w:div>
    <w:div w:id="1451365307">
      <w:bodyDiv w:val="1"/>
      <w:marLeft w:val="0"/>
      <w:marRight w:val="0"/>
      <w:marTop w:val="0"/>
      <w:marBottom w:val="0"/>
      <w:divBdr>
        <w:top w:val="none" w:sz="0" w:space="0" w:color="auto"/>
        <w:left w:val="none" w:sz="0" w:space="0" w:color="auto"/>
        <w:bottom w:val="none" w:sz="0" w:space="0" w:color="auto"/>
        <w:right w:val="none" w:sz="0" w:space="0" w:color="auto"/>
      </w:divBdr>
    </w:div>
    <w:div w:id="1468275158">
      <w:bodyDiv w:val="1"/>
      <w:marLeft w:val="0"/>
      <w:marRight w:val="0"/>
      <w:marTop w:val="0"/>
      <w:marBottom w:val="0"/>
      <w:divBdr>
        <w:top w:val="none" w:sz="0" w:space="0" w:color="auto"/>
        <w:left w:val="none" w:sz="0" w:space="0" w:color="auto"/>
        <w:bottom w:val="none" w:sz="0" w:space="0" w:color="auto"/>
        <w:right w:val="none" w:sz="0" w:space="0" w:color="auto"/>
      </w:divBdr>
    </w:div>
    <w:div w:id="1478523904">
      <w:bodyDiv w:val="1"/>
      <w:marLeft w:val="0"/>
      <w:marRight w:val="0"/>
      <w:marTop w:val="0"/>
      <w:marBottom w:val="0"/>
      <w:divBdr>
        <w:top w:val="none" w:sz="0" w:space="0" w:color="auto"/>
        <w:left w:val="none" w:sz="0" w:space="0" w:color="auto"/>
        <w:bottom w:val="none" w:sz="0" w:space="0" w:color="auto"/>
        <w:right w:val="none" w:sz="0" w:space="0" w:color="auto"/>
      </w:divBdr>
    </w:div>
    <w:div w:id="1502888158">
      <w:bodyDiv w:val="1"/>
      <w:marLeft w:val="0"/>
      <w:marRight w:val="0"/>
      <w:marTop w:val="0"/>
      <w:marBottom w:val="0"/>
      <w:divBdr>
        <w:top w:val="none" w:sz="0" w:space="0" w:color="auto"/>
        <w:left w:val="none" w:sz="0" w:space="0" w:color="auto"/>
        <w:bottom w:val="none" w:sz="0" w:space="0" w:color="auto"/>
        <w:right w:val="none" w:sz="0" w:space="0" w:color="auto"/>
      </w:divBdr>
    </w:div>
    <w:div w:id="1528326282">
      <w:bodyDiv w:val="1"/>
      <w:marLeft w:val="0"/>
      <w:marRight w:val="0"/>
      <w:marTop w:val="0"/>
      <w:marBottom w:val="0"/>
      <w:divBdr>
        <w:top w:val="none" w:sz="0" w:space="0" w:color="auto"/>
        <w:left w:val="none" w:sz="0" w:space="0" w:color="auto"/>
        <w:bottom w:val="none" w:sz="0" w:space="0" w:color="auto"/>
        <w:right w:val="none" w:sz="0" w:space="0" w:color="auto"/>
      </w:divBdr>
    </w:div>
    <w:div w:id="1683623103">
      <w:bodyDiv w:val="1"/>
      <w:marLeft w:val="0"/>
      <w:marRight w:val="0"/>
      <w:marTop w:val="0"/>
      <w:marBottom w:val="0"/>
      <w:divBdr>
        <w:top w:val="none" w:sz="0" w:space="0" w:color="auto"/>
        <w:left w:val="none" w:sz="0" w:space="0" w:color="auto"/>
        <w:bottom w:val="none" w:sz="0" w:space="0" w:color="auto"/>
        <w:right w:val="none" w:sz="0" w:space="0" w:color="auto"/>
      </w:divBdr>
    </w:div>
    <w:div w:id="1736470527">
      <w:bodyDiv w:val="1"/>
      <w:marLeft w:val="0"/>
      <w:marRight w:val="0"/>
      <w:marTop w:val="0"/>
      <w:marBottom w:val="0"/>
      <w:divBdr>
        <w:top w:val="none" w:sz="0" w:space="0" w:color="auto"/>
        <w:left w:val="none" w:sz="0" w:space="0" w:color="auto"/>
        <w:bottom w:val="none" w:sz="0" w:space="0" w:color="auto"/>
        <w:right w:val="none" w:sz="0" w:space="0" w:color="auto"/>
      </w:divBdr>
    </w:div>
    <w:div w:id="1835603627">
      <w:bodyDiv w:val="1"/>
      <w:marLeft w:val="0"/>
      <w:marRight w:val="0"/>
      <w:marTop w:val="0"/>
      <w:marBottom w:val="0"/>
      <w:divBdr>
        <w:top w:val="none" w:sz="0" w:space="0" w:color="auto"/>
        <w:left w:val="none" w:sz="0" w:space="0" w:color="auto"/>
        <w:bottom w:val="none" w:sz="0" w:space="0" w:color="auto"/>
        <w:right w:val="none" w:sz="0" w:space="0" w:color="auto"/>
      </w:divBdr>
    </w:div>
    <w:div w:id="1843818606">
      <w:bodyDiv w:val="1"/>
      <w:marLeft w:val="0"/>
      <w:marRight w:val="0"/>
      <w:marTop w:val="0"/>
      <w:marBottom w:val="0"/>
      <w:divBdr>
        <w:top w:val="none" w:sz="0" w:space="0" w:color="auto"/>
        <w:left w:val="none" w:sz="0" w:space="0" w:color="auto"/>
        <w:bottom w:val="none" w:sz="0" w:space="0" w:color="auto"/>
        <w:right w:val="none" w:sz="0" w:space="0" w:color="auto"/>
      </w:divBdr>
    </w:div>
    <w:div w:id="1876113778">
      <w:bodyDiv w:val="1"/>
      <w:marLeft w:val="0"/>
      <w:marRight w:val="0"/>
      <w:marTop w:val="0"/>
      <w:marBottom w:val="0"/>
      <w:divBdr>
        <w:top w:val="none" w:sz="0" w:space="0" w:color="auto"/>
        <w:left w:val="none" w:sz="0" w:space="0" w:color="auto"/>
        <w:bottom w:val="none" w:sz="0" w:space="0" w:color="auto"/>
        <w:right w:val="none" w:sz="0" w:space="0" w:color="auto"/>
      </w:divBdr>
    </w:div>
    <w:div w:id="1915315006">
      <w:bodyDiv w:val="1"/>
      <w:marLeft w:val="0"/>
      <w:marRight w:val="0"/>
      <w:marTop w:val="0"/>
      <w:marBottom w:val="0"/>
      <w:divBdr>
        <w:top w:val="none" w:sz="0" w:space="0" w:color="auto"/>
        <w:left w:val="none" w:sz="0" w:space="0" w:color="auto"/>
        <w:bottom w:val="none" w:sz="0" w:space="0" w:color="auto"/>
        <w:right w:val="none" w:sz="0" w:space="0" w:color="auto"/>
      </w:divBdr>
    </w:div>
    <w:div w:id="1915508607">
      <w:bodyDiv w:val="1"/>
      <w:marLeft w:val="0"/>
      <w:marRight w:val="0"/>
      <w:marTop w:val="0"/>
      <w:marBottom w:val="0"/>
      <w:divBdr>
        <w:top w:val="none" w:sz="0" w:space="0" w:color="auto"/>
        <w:left w:val="none" w:sz="0" w:space="0" w:color="auto"/>
        <w:bottom w:val="none" w:sz="0" w:space="0" w:color="auto"/>
        <w:right w:val="none" w:sz="0" w:space="0" w:color="auto"/>
      </w:divBdr>
    </w:div>
    <w:div w:id="1929120001">
      <w:bodyDiv w:val="1"/>
      <w:marLeft w:val="0"/>
      <w:marRight w:val="0"/>
      <w:marTop w:val="0"/>
      <w:marBottom w:val="0"/>
      <w:divBdr>
        <w:top w:val="none" w:sz="0" w:space="0" w:color="auto"/>
        <w:left w:val="none" w:sz="0" w:space="0" w:color="auto"/>
        <w:bottom w:val="none" w:sz="0" w:space="0" w:color="auto"/>
        <w:right w:val="none" w:sz="0" w:space="0" w:color="auto"/>
      </w:divBdr>
    </w:div>
    <w:div w:id="1993292228">
      <w:bodyDiv w:val="1"/>
      <w:marLeft w:val="0"/>
      <w:marRight w:val="0"/>
      <w:marTop w:val="0"/>
      <w:marBottom w:val="0"/>
      <w:divBdr>
        <w:top w:val="none" w:sz="0" w:space="0" w:color="auto"/>
        <w:left w:val="none" w:sz="0" w:space="0" w:color="auto"/>
        <w:bottom w:val="none" w:sz="0" w:space="0" w:color="auto"/>
        <w:right w:val="none" w:sz="0" w:space="0" w:color="auto"/>
      </w:divBdr>
    </w:div>
    <w:div w:id="2056391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10.1146/annurev-psych-010419-0510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Isr92</b:Tag>
    <b:SourceType>JournalArticle</b:SourceType>
    <b:Guid>{AD239EA6-E207-481A-BEA0-1CD85064EFE1}</b:Guid>
    <b:Author>
      <b:Author>
        <b:NameList>
          <b:Person>
            <b:Last>Israel</b:Last>
          </b:Person>
        </b:NameList>
      </b:Author>
    </b:Author>
    <b:Year>1992</b:Year>
    <b:RefOrder>119</b:RefOrder>
  </b:Source>
</b:Sources>
</file>

<file path=customXml/itemProps1.xml><?xml version="1.0" encoding="utf-8"?>
<ds:datastoreItem xmlns:ds="http://schemas.openxmlformats.org/officeDocument/2006/customXml" ds:itemID="{68AED4A8-0932-4059-81CD-00F42CED7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23282</Words>
  <Characters>132709</Characters>
  <Application>Microsoft Office Word</Application>
  <DocSecurity>0</DocSecurity>
  <Lines>1105</Lines>
  <Paragraphs>311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Enani</cp:lastModifiedBy>
  <cp:revision>2</cp:revision>
  <cp:lastPrinted>2025-06-04T11:16:00Z</cp:lastPrinted>
  <dcterms:created xsi:type="dcterms:W3CDTF">2025-08-03T23:44:00Z</dcterms:created>
  <dcterms:modified xsi:type="dcterms:W3CDTF">2025-08-03T23:44:00Z</dcterms:modified>
</cp:coreProperties>
</file>