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3BB2" w:rsidRDefault="00F2116B">
      <w:pPr>
        <w:jc w:val="center"/>
        <w:rPr>
          <w:rFonts w:ascii="Times New Roman" w:hAnsi="Times New Roman" w:cs="Times New Roman"/>
          <w:b/>
          <w:i/>
          <w:sz w:val="36"/>
        </w:rPr>
      </w:pPr>
      <w:r>
        <w:rPr>
          <w:rFonts w:ascii="Times New Roman" w:hAnsi="Times New Roman" w:cs="Times New Roman"/>
          <w:noProof/>
          <w:lang w:val="en-US"/>
        </w:rPr>
        <w:drawing>
          <wp:inline distT="0" distB="0" distL="0" distR="0">
            <wp:extent cx="5133975" cy="2466975"/>
            <wp:effectExtent l="0" t="0" r="9525" b="9525"/>
            <wp:docPr id="1026"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10" cstate="print"/>
                    <a:srcRect/>
                    <a:stretch/>
                  </pic:blipFill>
                  <pic:spPr>
                    <a:xfrm>
                      <a:off x="0" y="0"/>
                      <a:ext cx="5133975" cy="2466975"/>
                    </a:xfrm>
                    <a:prstGeom prst="rect">
                      <a:avLst/>
                    </a:prstGeom>
                    <a:ln>
                      <a:noFill/>
                    </a:ln>
                  </pic:spPr>
                </pic:pic>
              </a:graphicData>
            </a:graphic>
          </wp:inline>
        </w:drawing>
      </w:r>
    </w:p>
    <w:p w:rsidR="00EE3BB2" w:rsidRDefault="00F2116B">
      <w:pPr>
        <w:jc w:val="center"/>
        <w:rPr>
          <w:rFonts w:ascii="Times New Roman" w:hAnsi="Times New Roman" w:cs="Times New Roman"/>
          <w:b/>
          <w:iCs/>
          <w:sz w:val="36"/>
        </w:rPr>
      </w:pPr>
      <w:r>
        <w:rPr>
          <w:rFonts w:ascii="Times New Roman" w:hAnsi="Times New Roman" w:cs="Times New Roman"/>
          <w:b/>
          <w:iCs/>
          <w:sz w:val="36"/>
        </w:rPr>
        <w:t>AMBO UNIVERSITY</w:t>
      </w:r>
    </w:p>
    <w:p w:rsidR="00EE3BB2" w:rsidRDefault="00F2116B">
      <w:pPr>
        <w:jc w:val="center"/>
        <w:rPr>
          <w:rFonts w:ascii="Times New Roman" w:hAnsi="Times New Roman" w:cs="Times New Roman"/>
          <w:b/>
          <w:iCs/>
          <w:sz w:val="36"/>
        </w:rPr>
      </w:pPr>
      <w:r>
        <w:rPr>
          <w:rFonts w:ascii="Times New Roman" w:hAnsi="Times New Roman" w:cs="Times New Roman"/>
          <w:b/>
          <w:iCs/>
          <w:sz w:val="36"/>
        </w:rPr>
        <w:t xml:space="preserve">SCHOOL OF GRADUATES </w:t>
      </w:r>
    </w:p>
    <w:p w:rsidR="00EE3BB2" w:rsidRDefault="00F2116B">
      <w:pPr>
        <w:jc w:val="center"/>
        <w:rPr>
          <w:rFonts w:ascii="Times New Roman" w:hAnsi="Times New Roman" w:cs="Times New Roman"/>
          <w:b/>
          <w:iCs/>
          <w:sz w:val="36"/>
        </w:rPr>
      </w:pPr>
      <w:r>
        <w:rPr>
          <w:rFonts w:ascii="Times New Roman" w:hAnsi="Times New Roman" w:cs="Times New Roman"/>
          <w:b/>
          <w:iCs/>
          <w:sz w:val="36"/>
        </w:rPr>
        <w:t>COLLEAGE OF BUSSINESS &amp;ECONOMICS</w:t>
      </w:r>
    </w:p>
    <w:p w:rsidR="00EE3BB2" w:rsidRDefault="00F2116B">
      <w:pPr>
        <w:jc w:val="center"/>
        <w:rPr>
          <w:rFonts w:ascii="Times New Roman" w:hAnsi="Times New Roman" w:cs="Times New Roman"/>
          <w:b/>
          <w:iCs/>
          <w:sz w:val="36"/>
        </w:rPr>
      </w:pPr>
      <w:r>
        <w:rPr>
          <w:rFonts w:ascii="Times New Roman" w:hAnsi="Times New Roman" w:cs="Times New Roman"/>
          <w:b/>
          <w:iCs/>
          <w:sz w:val="36"/>
        </w:rPr>
        <w:t>DEPARTEMENT OF ACCOUNTING &amp; FINIANCE</w:t>
      </w:r>
    </w:p>
    <w:p w:rsidR="00EE3BB2" w:rsidRDefault="00EE3BB2">
      <w:pPr>
        <w:rPr>
          <w:rFonts w:ascii="Times New Roman" w:hAnsi="Times New Roman" w:cs="Times New Roman"/>
          <w:b/>
          <w:i/>
          <w:strike/>
          <w:color w:val="FF0000"/>
          <w:sz w:val="36"/>
        </w:rPr>
      </w:pPr>
    </w:p>
    <w:p w:rsidR="00EE3BB2" w:rsidRDefault="00F2116B">
      <w:pPr>
        <w:jc w:val="both"/>
        <w:rPr>
          <w:rFonts w:ascii="Times New Roman" w:hAnsi="Times New Roman" w:cs="Times New Roman"/>
          <w:b/>
          <w:i/>
          <w:sz w:val="36"/>
        </w:rPr>
      </w:pPr>
      <w:r>
        <w:rPr>
          <w:rFonts w:ascii="Times New Roman" w:hAnsi="Times New Roman" w:cs="Times New Roman"/>
          <w:b/>
          <w:iCs/>
          <w:color w:val="00B0F0"/>
          <w:sz w:val="36"/>
        </w:rPr>
        <w:t xml:space="preserve">The </w:t>
      </w:r>
      <w:r>
        <w:rPr>
          <w:rFonts w:ascii="Times New Roman" w:hAnsi="Times New Roman" w:cs="Times New Roman"/>
          <w:b/>
          <w:iCs/>
          <w:color w:val="00B0F0"/>
          <w:sz w:val="36"/>
          <w:lang w:val="en-US"/>
        </w:rPr>
        <w:t xml:space="preserve">practice and Challenges of E-Tax Implementation in </w:t>
      </w:r>
      <w:proofErr w:type="gramStart"/>
      <w:r>
        <w:rPr>
          <w:rFonts w:ascii="Times New Roman" w:hAnsi="Times New Roman" w:cs="Times New Roman"/>
          <w:b/>
          <w:iCs/>
          <w:color w:val="00B0F0"/>
          <w:sz w:val="36"/>
          <w:lang w:val="en-US"/>
        </w:rPr>
        <w:t xml:space="preserve">Ethiopia </w:t>
      </w:r>
      <w:r>
        <w:rPr>
          <w:rFonts w:ascii="Times New Roman" w:hAnsi="Times New Roman" w:cs="Times New Roman"/>
          <w:b/>
          <w:iCs/>
          <w:color w:val="00B0F0"/>
          <w:sz w:val="36"/>
        </w:rPr>
        <w:t>:</w:t>
      </w:r>
      <w:proofErr w:type="gramEnd"/>
      <w:r>
        <w:rPr>
          <w:rFonts w:ascii="Times New Roman" w:hAnsi="Times New Roman" w:cs="Times New Roman"/>
          <w:b/>
          <w:iCs/>
          <w:color w:val="00B0F0"/>
          <w:sz w:val="36"/>
        </w:rPr>
        <w:t xml:space="preserve"> The Case of Ministry of Revenue Eastern Addis Ababa Small Taxpayers branch </w:t>
      </w:r>
      <w:r>
        <w:rPr>
          <w:rFonts w:ascii="Times New Roman" w:hAnsi="Times New Roman" w:cs="Times New Roman"/>
          <w:b/>
          <w:iCs/>
          <w:color w:val="00B0F0"/>
          <w:sz w:val="36"/>
        </w:rPr>
        <w:t>Office</w:t>
      </w:r>
      <w:r>
        <w:rPr>
          <w:rFonts w:ascii="Times New Roman" w:hAnsi="Times New Roman" w:cs="Times New Roman"/>
          <w:b/>
          <w:i/>
          <w:sz w:val="36"/>
        </w:rPr>
        <w:t>.</w:t>
      </w:r>
    </w:p>
    <w:p w:rsidR="00EE3BB2" w:rsidRDefault="00F2116B">
      <w:pPr>
        <w:jc w:val="center"/>
        <w:rPr>
          <w:rFonts w:ascii="Times New Roman" w:hAnsi="Times New Roman" w:cs="Times New Roman"/>
          <w:b/>
          <w:iCs/>
          <w:sz w:val="32"/>
          <w:szCs w:val="32"/>
        </w:rPr>
      </w:pPr>
      <w:r>
        <w:rPr>
          <w:rFonts w:ascii="Times New Roman" w:hAnsi="Times New Roman" w:cs="Times New Roman"/>
          <w:b/>
          <w:iCs/>
          <w:sz w:val="32"/>
          <w:szCs w:val="32"/>
        </w:rPr>
        <w:t>By:</w:t>
      </w:r>
    </w:p>
    <w:p w:rsidR="00EE3BB2" w:rsidRDefault="002F5614">
      <w:pPr>
        <w:jc w:val="center"/>
        <w:rPr>
          <w:rFonts w:ascii="Times New Roman" w:hAnsi="Times New Roman" w:cs="Times New Roman"/>
          <w:b/>
          <w:iCs/>
          <w:sz w:val="32"/>
          <w:szCs w:val="32"/>
          <w:lang w:val="en-US"/>
        </w:rPr>
      </w:pPr>
      <w:proofErr w:type="spellStart"/>
      <w:r>
        <w:rPr>
          <w:rFonts w:ascii="Times New Roman" w:hAnsi="Times New Roman" w:cs="Times New Roman"/>
          <w:b/>
          <w:iCs/>
          <w:sz w:val="32"/>
          <w:szCs w:val="32"/>
          <w:lang w:val="en-US"/>
        </w:rPr>
        <w:t>Yalew</w:t>
      </w:r>
      <w:proofErr w:type="spellEnd"/>
      <w:r>
        <w:rPr>
          <w:rFonts w:ascii="Times New Roman" w:hAnsi="Times New Roman" w:cs="Times New Roman"/>
          <w:b/>
          <w:iCs/>
          <w:sz w:val="32"/>
          <w:szCs w:val="32"/>
          <w:lang w:val="en-US"/>
        </w:rPr>
        <w:t xml:space="preserve"> </w:t>
      </w:r>
      <w:proofErr w:type="spellStart"/>
      <w:r>
        <w:rPr>
          <w:rFonts w:ascii="Times New Roman" w:hAnsi="Times New Roman" w:cs="Times New Roman"/>
          <w:b/>
          <w:iCs/>
          <w:sz w:val="32"/>
          <w:szCs w:val="32"/>
          <w:lang w:val="en-US"/>
        </w:rPr>
        <w:t>Yesigat</w:t>
      </w:r>
      <w:proofErr w:type="spellEnd"/>
      <w:r>
        <w:rPr>
          <w:rFonts w:ascii="Times New Roman" w:hAnsi="Times New Roman" w:cs="Times New Roman"/>
          <w:b/>
          <w:iCs/>
          <w:sz w:val="32"/>
          <w:szCs w:val="32"/>
          <w:lang w:val="en-US"/>
        </w:rPr>
        <w:t xml:space="preserve"> </w:t>
      </w:r>
      <w:r w:rsidR="00F2116B">
        <w:rPr>
          <w:rFonts w:ascii="Times New Roman" w:hAnsi="Times New Roman" w:cs="Times New Roman"/>
          <w:b/>
          <w:iCs/>
          <w:sz w:val="32"/>
          <w:szCs w:val="32"/>
          <w:lang w:val="en-US"/>
        </w:rPr>
        <w:t>AYANA</w:t>
      </w:r>
    </w:p>
    <w:p w:rsidR="00EE3BB2" w:rsidRDefault="00F2116B">
      <w:pPr>
        <w:jc w:val="center"/>
        <w:rPr>
          <w:rFonts w:ascii="Times New Roman" w:hAnsi="Times New Roman" w:cs="Times New Roman"/>
          <w:b/>
          <w:iCs/>
          <w:sz w:val="32"/>
          <w:szCs w:val="32"/>
          <w:lang w:val="en-US"/>
        </w:rPr>
      </w:pPr>
      <w:r>
        <w:rPr>
          <w:rFonts w:ascii="Times New Roman" w:hAnsi="Times New Roman" w:cs="Times New Roman"/>
          <w:b/>
          <w:iCs/>
          <w:sz w:val="32"/>
          <w:szCs w:val="32"/>
        </w:rPr>
        <w:t xml:space="preserve"> </w:t>
      </w:r>
      <w:bookmarkStart w:id="0" w:name="_GoBack"/>
      <w:bookmarkEnd w:id="0"/>
    </w:p>
    <w:p w:rsidR="00EE3BB2" w:rsidRDefault="00F2116B" w:rsidP="002F5614">
      <w:pPr>
        <w:ind w:firstLineChars="650" w:firstLine="1827"/>
        <w:jc w:val="both"/>
        <w:rPr>
          <w:rFonts w:ascii="Times New Roman" w:hAnsi="Times New Roman" w:cs="Times New Roman"/>
          <w:b/>
          <w:bCs/>
          <w:i/>
          <w:iCs/>
          <w:sz w:val="28"/>
          <w:szCs w:val="24"/>
        </w:rPr>
      </w:pPr>
      <w:r>
        <w:rPr>
          <w:rFonts w:ascii="Times New Roman" w:hAnsi="Times New Roman" w:cs="Times New Roman"/>
          <w:b/>
          <w:bCs/>
          <w:i/>
          <w:sz w:val="28"/>
          <w:szCs w:val="28"/>
        </w:rPr>
        <w:t xml:space="preserve"> </w:t>
      </w:r>
    </w:p>
    <w:p w:rsidR="00EE3BB2" w:rsidRDefault="00F2116B">
      <w:pPr>
        <w:autoSpaceDE w:val="0"/>
        <w:autoSpaceDN w:val="0"/>
        <w:adjustRightInd w:val="0"/>
        <w:spacing w:after="0" w:line="360" w:lineRule="auto"/>
        <w:rPr>
          <w:rFonts w:ascii="Times New Roman" w:hAnsi="Times New Roman" w:cs="Times New Roman"/>
          <w:b/>
          <w:sz w:val="32"/>
          <w:szCs w:val="32"/>
        </w:rPr>
      </w:pPr>
      <w:r>
        <w:rPr>
          <w:rFonts w:ascii="Times New Roman" w:hAnsi="Times New Roman" w:cs="Times New Roman"/>
          <w:b/>
          <w:sz w:val="32"/>
          <w:szCs w:val="32"/>
        </w:rPr>
        <w:t xml:space="preserve"> </w:t>
      </w:r>
      <w:r>
        <w:rPr>
          <w:rFonts w:ascii="Times New Roman" w:hAnsi="Times New Roman" w:cs="Times New Roman"/>
          <w:b/>
          <w:bCs/>
          <w:i/>
          <w:iCs/>
          <w:sz w:val="32"/>
          <w:szCs w:val="32"/>
        </w:rPr>
        <w:t xml:space="preserve">   </w:t>
      </w:r>
    </w:p>
    <w:p w:rsidR="00EE3BB2" w:rsidRDefault="00EE3BB2">
      <w:pPr>
        <w:autoSpaceDE w:val="0"/>
        <w:autoSpaceDN w:val="0"/>
        <w:adjustRightInd w:val="0"/>
        <w:spacing w:after="0" w:line="360" w:lineRule="auto"/>
        <w:jc w:val="right"/>
        <w:rPr>
          <w:rFonts w:ascii="Times New Roman" w:hAnsi="Times New Roman" w:cs="Times New Roman"/>
          <w:b/>
          <w:bCs/>
          <w:i/>
          <w:iCs/>
          <w:sz w:val="24"/>
          <w:szCs w:val="24"/>
        </w:rPr>
      </w:pPr>
    </w:p>
    <w:p w:rsidR="00EE3BB2" w:rsidRDefault="00F2116B">
      <w:pPr>
        <w:autoSpaceDE w:val="0"/>
        <w:autoSpaceDN w:val="0"/>
        <w:adjustRightInd w:val="0"/>
        <w:spacing w:after="0" w:line="360" w:lineRule="auto"/>
        <w:rPr>
          <w:rFonts w:ascii="Times New Roman" w:hAnsi="Times New Roman" w:cs="Times New Roman"/>
          <w:b/>
          <w:bCs/>
          <w:sz w:val="28"/>
          <w:szCs w:val="28"/>
        </w:rPr>
      </w:pPr>
      <w:r>
        <w:rPr>
          <w:rFonts w:ascii="Times New Roman" w:hAnsi="Times New Roman" w:cs="Times New Roman"/>
          <w:b/>
          <w:bCs/>
          <w:sz w:val="28"/>
          <w:szCs w:val="28"/>
          <w:lang w:val="en-US"/>
        </w:rPr>
        <w:t xml:space="preserve">                                                                                                                  June</w:t>
      </w:r>
      <w:r>
        <w:rPr>
          <w:rFonts w:ascii="Times New Roman" w:hAnsi="Times New Roman" w:cs="Times New Roman"/>
          <w:b/>
          <w:bCs/>
          <w:sz w:val="28"/>
          <w:szCs w:val="28"/>
        </w:rPr>
        <w:t xml:space="preserve"> 2025</w:t>
      </w:r>
    </w:p>
    <w:p w:rsidR="00EE3BB2" w:rsidRDefault="00F2116B">
      <w:pPr>
        <w:autoSpaceDE w:val="0"/>
        <w:autoSpaceDN w:val="0"/>
        <w:adjustRightInd w:val="0"/>
        <w:spacing w:after="0" w:line="360" w:lineRule="auto"/>
        <w:jc w:val="right"/>
        <w:rPr>
          <w:rFonts w:ascii="Times New Roman" w:hAnsi="Times New Roman" w:cs="Times New Roman"/>
          <w:b/>
          <w:bCs/>
          <w:i/>
          <w:iCs/>
          <w:sz w:val="28"/>
          <w:szCs w:val="28"/>
        </w:rPr>
      </w:pPr>
      <w:r>
        <w:rPr>
          <w:rFonts w:ascii="Times New Roman" w:hAnsi="Times New Roman" w:cs="Times New Roman"/>
          <w:b/>
          <w:bCs/>
          <w:sz w:val="28"/>
          <w:szCs w:val="28"/>
        </w:rPr>
        <w:t>Ambo, Ethiopia</w:t>
      </w:r>
      <w:r>
        <w:rPr>
          <w:rFonts w:ascii="Times New Roman" w:hAnsi="Times New Roman" w:cs="Times New Roman"/>
          <w:b/>
          <w:bCs/>
          <w:i/>
          <w:iCs/>
          <w:sz w:val="28"/>
          <w:szCs w:val="28"/>
        </w:rPr>
        <w:br w:type="page"/>
      </w:r>
    </w:p>
    <w:p w:rsidR="00EE3BB2" w:rsidRDefault="00F2116B">
      <w:pPr>
        <w:jc w:val="center"/>
        <w:rPr>
          <w:rFonts w:ascii="Times New Roman" w:hAnsi="Times New Roman" w:cs="Times New Roman"/>
          <w:b/>
          <w:iCs/>
          <w:sz w:val="36"/>
        </w:rPr>
      </w:pPr>
      <w:r>
        <w:rPr>
          <w:rFonts w:ascii="Times New Roman" w:hAnsi="Times New Roman" w:cs="Times New Roman"/>
          <w:b/>
          <w:iCs/>
          <w:sz w:val="36"/>
        </w:rPr>
        <w:lastRenderedPageBreak/>
        <w:t>AMBO UNIVERSITY</w:t>
      </w:r>
    </w:p>
    <w:p w:rsidR="00EE3BB2" w:rsidRDefault="00F2116B">
      <w:pPr>
        <w:jc w:val="center"/>
        <w:rPr>
          <w:rFonts w:ascii="Times New Roman" w:hAnsi="Times New Roman" w:cs="Times New Roman"/>
          <w:b/>
          <w:iCs/>
          <w:sz w:val="36"/>
        </w:rPr>
      </w:pPr>
      <w:r>
        <w:rPr>
          <w:rFonts w:ascii="Times New Roman" w:hAnsi="Times New Roman" w:cs="Times New Roman"/>
          <w:b/>
          <w:iCs/>
          <w:sz w:val="36"/>
        </w:rPr>
        <w:t xml:space="preserve">SCHOOL OF GRADUATES </w:t>
      </w:r>
    </w:p>
    <w:p w:rsidR="00EE3BB2" w:rsidRDefault="00F2116B">
      <w:pPr>
        <w:jc w:val="center"/>
        <w:rPr>
          <w:rFonts w:ascii="Times New Roman" w:hAnsi="Times New Roman" w:cs="Times New Roman"/>
          <w:b/>
          <w:iCs/>
          <w:sz w:val="36"/>
        </w:rPr>
      </w:pPr>
      <w:r>
        <w:rPr>
          <w:rFonts w:ascii="Times New Roman" w:hAnsi="Times New Roman" w:cs="Times New Roman"/>
          <w:b/>
          <w:iCs/>
          <w:sz w:val="36"/>
        </w:rPr>
        <w:t xml:space="preserve">COLLEAGE OF </w:t>
      </w:r>
      <w:r>
        <w:rPr>
          <w:rFonts w:ascii="Times New Roman" w:hAnsi="Times New Roman" w:cs="Times New Roman"/>
          <w:b/>
          <w:iCs/>
          <w:sz w:val="36"/>
        </w:rPr>
        <w:t>BUSSINESS &amp;ECONOMICS</w:t>
      </w:r>
    </w:p>
    <w:p w:rsidR="00EE3BB2" w:rsidRDefault="00F2116B">
      <w:pPr>
        <w:jc w:val="center"/>
        <w:rPr>
          <w:rFonts w:ascii="Times New Roman" w:hAnsi="Times New Roman" w:cs="Times New Roman"/>
          <w:b/>
          <w:bCs/>
          <w:iCs/>
          <w:sz w:val="28"/>
          <w:szCs w:val="24"/>
        </w:rPr>
      </w:pPr>
      <w:r>
        <w:rPr>
          <w:rFonts w:ascii="Times New Roman" w:hAnsi="Times New Roman" w:cs="Times New Roman"/>
          <w:b/>
          <w:iCs/>
          <w:sz w:val="36"/>
        </w:rPr>
        <w:t>DEPARTEMENT OF ACCOUNTING &amp; FINIANCE</w:t>
      </w:r>
      <w:r>
        <w:rPr>
          <w:rFonts w:ascii="Times New Roman" w:hAnsi="Times New Roman" w:cs="Times New Roman"/>
        </w:rPr>
        <w:t xml:space="preserve">                      </w:t>
      </w:r>
    </w:p>
    <w:p w:rsidR="00EE3BB2" w:rsidRDefault="00F2116B">
      <w:pPr>
        <w:spacing w:line="360" w:lineRule="auto"/>
        <w:jc w:val="center"/>
        <w:rPr>
          <w:rFonts w:ascii="Times New Roman" w:hAnsi="Times New Roman" w:cs="Times New Roman"/>
          <w:b/>
          <w:sz w:val="32"/>
          <w:szCs w:val="24"/>
        </w:rPr>
      </w:pPr>
      <w:r>
        <w:rPr>
          <w:rFonts w:ascii="Times New Roman" w:hAnsi="Times New Roman" w:cs="Times New Roman"/>
          <w:b/>
          <w:sz w:val="32"/>
          <w:szCs w:val="24"/>
        </w:rPr>
        <w:t>MBA PROGRAMME</w:t>
      </w:r>
    </w:p>
    <w:p w:rsidR="00EE3BB2" w:rsidRDefault="00F2116B">
      <w:pPr>
        <w:spacing w:line="360" w:lineRule="auto"/>
        <w:jc w:val="both"/>
        <w:rPr>
          <w:rFonts w:ascii="Times New Roman" w:hAnsi="Times New Roman" w:cs="Times New Roman"/>
          <w:b/>
          <w:i/>
          <w:sz w:val="28"/>
          <w:szCs w:val="24"/>
        </w:rPr>
      </w:pPr>
      <w:r>
        <w:rPr>
          <w:rFonts w:ascii="Times New Roman" w:hAnsi="Times New Roman" w:cs="Times New Roman"/>
          <w:b/>
          <w:sz w:val="28"/>
          <w:szCs w:val="24"/>
        </w:rPr>
        <w:t xml:space="preserve"> </w:t>
      </w:r>
      <w:r>
        <w:rPr>
          <w:rFonts w:ascii="Times New Roman" w:hAnsi="Times New Roman" w:cs="Times New Roman"/>
          <w:b/>
          <w:iCs/>
          <w:sz w:val="36"/>
        </w:rPr>
        <w:t xml:space="preserve">The </w:t>
      </w:r>
      <w:r>
        <w:rPr>
          <w:rFonts w:ascii="Times New Roman" w:hAnsi="Times New Roman" w:cs="Times New Roman"/>
          <w:b/>
          <w:iCs/>
          <w:sz w:val="36"/>
          <w:lang w:val="en-US"/>
        </w:rPr>
        <w:t>practice and Challenges of E-Tax Implementation in Ethiopia</w:t>
      </w:r>
      <w:r>
        <w:rPr>
          <w:rFonts w:ascii="Times New Roman" w:hAnsi="Times New Roman" w:cs="Times New Roman"/>
          <w:b/>
          <w:sz w:val="32"/>
          <w:szCs w:val="24"/>
        </w:rPr>
        <w:t xml:space="preserve">: </w:t>
      </w:r>
      <w:r>
        <w:rPr>
          <w:rFonts w:ascii="Times New Roman" w:hAnsi="Times New Roman" w:cs="Times New Roman"/>
          <w:b/>
          <w:sz w:val="32"/>
          <w:szCs w:val="24"/>
        </w:rPr>
        <w:t>The Case of Ministry of Revenue Eastern Addis Ababa Small Tax Payers Branch Office</w:t>
      </w:r>
    </w:p>
    <w:p w:rsidR="00EE3BB2" w:rsidRDefault="00EE3BB2">
      <w:pPr>
        <w:autoSpaceDE w:val="0"/>
        <w:autoSpaceDN w:val="0"/>
        <w:adjustRightInd w:val="0"/>
        <w:spacing w:line="360" w:lineRule="auto"/>
        <w:rPr>
          <w:rFonts w:ascii="Times New Roman" w:hAnsi="Times New Roman" w:cs="Times New Roman"/>
          <w:b/>
          <w:bCs/>
          <w:iCs/>
          <w:sz w:val="28"/>
          <w:szCs w:val="24"/>
        </w:rPr>
      </w:pPr>
    </w:p>
    <w:p w:rsidR="00EE3BB2" w:rsidRDefault="00EE3BB2">
      <w:pPr>
        <w:spacing w:line="360" w:lineRule="auto"/>
        <w:jc w:val="center"/>
        <w:rPr>
          <w:rFonts w:ascii="Times New Roman" w:hAnsi="Times New Roman" w:cs="Times New Roman"/>
          <w:b/>
          <w:iCs/>
          <w:sz w:val="4"/>
          <w:szCs w:val="24"/>
        </w:rPr>
      </w:pPr>
    </w:p>
    <w:p w:rsidR="00EE3BB2" w:rsidRDefault="00F2116B">
      <w:pPr>
        <w:jc w:val="center"/>
        <w:rPr>
          <w:rFonts w:ascii="Times New Roman" w:hAnsi="Times New Roman" w:cs="Times New Roman"/>
          <w:i/>
          <w:iCs/>
          <w:sz w:val="28"/>
          <w:szCs w:val="28"/>
        </w:rPr>
      </w:pPr>
      <w:r>
        <w:rPr>
          <w:rFonts w:ascii="Times New Roman" w:hAnsi="Times New Roman" w:cs="Times New Roman"/>
          <w:i/>
          <w:iCs/>
          <w:sz w:val="28"/>
          <w:szCs w:val="28"/>
        </w:rPr>
        <w:t>A The</w:t>
      </w:r>
      <w:r>
        <w:rPr>
          <w:rFonts w:ascii="Times New Roman" w:hAnsi="Times New Roman" w:cs="Times New Roman"/>
          <w:i/>
          <w:iCs/>
          <w:sz w:val="28"/>
          <w:szCs w:val="28"/>
          <w:lang w:val="en-US"/>
        </w:rPr>
        <w:t xml:space="preserve">sis </w:t>
      </w:r>
      <w:r>
        <w:rPr>
          <w:rFonts w:ascii="Times New Roman" w:hAnsi="Times New Roman" w:cs="Times New Roman"/>
          <w:i/>
          <w:iCs/>
          <w:sz w:val="28"/>
          <w:szCs w:val="28"/>
          <w:lang w:val="en-US"/>
        </w:rPr>
        <w:t>Sub</w:t>
      </w:r>
      <w:proofErr w:type="spellStart"/>
      <w:r>
        <w:rPr>
          <w:rFonts w:ascii="Times New Roman" w:hAnsi="Times New Roman" w:cs="Times New Roman"/>
          <w:i/>
          <w:iCs/>
          <w:sz w:val="28"/>
          <w:szCs w:val="28"/>
        </w:rPr>
        <w:t>itted</w:t>
      </w:r>
      <w:proofErr w:type="spellEnd"/>
      <w:r>
        <w:rPr>
          <w:rFonts w:ascii="Times New Roman" w:hAnsi="Times New Roman" w:cs="Times New Roman"/>
          <w:i/>
          <w:iCs/>
          <w:sz w:val="28"/>
          <w:szCs w:val="28"/>
        </w:rPr>
        <w:t xml:space="preserve"> to the School of Graduate Studies of</w:t>
      </w:r>
      <w:r>
        <w:rPr>
          <w:rFonts w:ascii="Times New Roman" w:hAnsi="Times New Roman" w:cs="Times New Roman"/>
          <w:i/>
          <w:iCs/>
          <w:sz w:val="28"/>
          <w:szCs w:val="28"/>
          <w:lang w:val="en-US"/>
        </w:rPr>
        <w:t xml:space="preserve"> college of Business &amp; Economics</w:t>
      </w:r>
    </w:p>
    <w:p w:rsidR="00EE3BB2" w:rsidRDefault="00F2116B">
      <w:pPr>
        <w:jc w:val="center"/>
        <w:rPr>
          <w:rFonts w:ascii="Times New Roman" w:hAnsi="Times New Roman" w:cs="Times New Roman"/>
          <w:i/>
          <w:iCs/>
          <w:sz w:val="28"/>
          <w:szCs w:val="28"/>
        </w:rPr>
      </w:pPr>
      <w:r>
        <w:rPr>
          <w:rFonts w:ascii="Times New Roman" w:hAnsi="Times New Roman" w:cs="Times New Roman"/>
          <w:i/>
          <w:iCs/>
          <w:sz w:val="28"/>
          <w:szCs w:val="28"/>
          <w:lang w:val="en-US"/>
        </w:rPr>
        <w:t>Department of accounting</w:t>
      </w:r>
      <w:r>
        <w:rPr>
          <w:rFonts w:ascii="Times New Roman" w:hAnsi="Times New Roman" w:cs="Times New Roman"/>
          <w:i/>
          <w:iCs/>
          <w:sz w:val="28"/>
          <w:szCs w:val="28"/>
        </w:rPr>
        <w:t xml:space="preserve"> &amp; </w:t>
      </w:r>
      <w:r>
        <w:rPr>
          <w:rFonts w:ascii="Times New Roman" w:hAnsi="Times New Roman" w:cs="Times New Roman"/>
          <w:i/>
          <w:iCs/>
          <w:sz w:val="28"/>
          <w:szCs w:val="28"/>
          <w:lang w:val="en-US"/>
        </w:rPr>
        <w:t>Finance</w:t>
      </w:r>
      <w:r>
        <w:rPr>
          <w:rFonts w:ascii="Times New Roman" w:hAnsi="Times New Roman" w:cs="Times New Roman"/>
          <w:i/>
          <w:iCs/>
          <w:sz w:val="28"/>
          <w:szCs w:val="28"/>
        </w:rPr>
        <w:t xml:space="preserve">, in Partial </w:t>
      </w:r>
      <w:r>
        <w:rPr>
          <w:rFonts w:ascii="Times New Roman" w:hAnsi="Times New Roman" w:cs="Times New Roman"/>
          <w:i/>
          <w:iCs/>
          <w:sz w:val="28"/>
          <w:szCs w:val="28"/>
          <w:lang w:val="en-US"/>
        </w:rPr>
        <w:t>Fulfillment</w:t>
      </w:r>
      <w:r>
        <w:rPr>
          <w:rFonts w:ascii="Times New Roman" w:hAnsi="Times New Roman" w:cs="Times New Roman"/>
          <w:i/>
          <w:iCs/>
          <w:sz w:val="28"/>
          <w:szCs w:val="28"/>
        </w:rPr>
        <w:t xml:space="preserve"> of the Requirements for the Award of the Degree of Master of Business Administration </w:t>
      </w:r>
    </w:p>
    <w:p w:rsidR="00EE3BB2" w:rsidRDefault="00F2116B">
      <w:pPr>
        <w:rPr>
          <w:rFonts w:ascii="Times New Roman" w:hAnsi="Times New Roman" w:cs="Times New Roman"/>
          <w:bCs/>
          <w:i/>
          <w:iCs/>
          <w:sz w:val="28"/>
          <w:szCs w:val="28"/>
          <w:lang w:val="en-US"/>
        </w:rPr>
      </w:pPr>
      <w:r>
        <w:rPr>
          <w:rFonts w:ascii="Times New Roman" w:hAnsi="Times New Roman" w:cs="Times New Roman"/>
          <w:bCs/>
          <w:i/>
          <w:iCs/>
          <w:sz w:val="28"/>
          <w:szCs w:val="28"/>
          <w:lang w:val="en-US"/>
        </w:rPr>
        <w:t xml:space="preserve">                                 </w:t>
      </w:r>
      <w:r>
        <w:rPr>
          <w:rFonts w:ascii="Times New Roman" w:hAnsi="Times New Roman" w:cs="Times New Roman"/>
          <w:bCs/>
          <w:i/>
          <w:iCs/>
          <w:sz w:val="28"/>
          <w:szCs w:val="28"/>
          <w:lang w:val="en-US"/>
        </w:rPr>
        <w:t xml:space="preserve">                              By:</w:t>
      </w:r>
    </w:p>
    <w:p w:rsidR="00EE3BB2" w:rsidRDefault="00F2116B">
      <w:pPr>
        <w:jc w:val="center"/>
        <w:rPr>
          <w:rFonts w:ascii="Times New Roman" w:hAnsi="Times New Roman" w:cs="Times New Roman"/>
          <w:bCs/>
          <w:i/>
          <w:sz w:val="28"/>
          <w:szCs w:val="28"/>
        </w:rPr>
      </w:pPr>
      <w:r>
        <w:rPr>
          <w:rFonts w:ascii="Times New Roman" w:hAnsi="Times New Roman" w:cs="Times New Roman"/>
          <w:bCs/>
          <w:i/>
          <w:iCs/>
          <w:sz w:val="28"/>
          <w:szCs w:val="28"/>
          <w:lang w:val="en-US"/>
        </w:rPr>
        <w:t>YALEW YESIGAT AYANA</w:t>
      </w:r>
    </w:p>
    <w:p w:rsidR="00EE3BB2" w:rsidRDefault="00EE3BB2" w:rsidP="002F5614">
      <w:pPr>
        <w:autoSpaceDE w:val="0"/>
        <w:autoSpaceDN w:val="0"/>
        <w:adjustRightInd w:val="0"/>
        <w:spacing w:line="360" w:lineRule="auto"/>
        <w:ind w:firstLineChars="1150" w:firstLine="3233"/>
        <w:jc w:val="both"/>
        <w:rPr>
          <w:rFonts w:ascii="Times New Roman" w:hAnsi="Times New Roman" w:cs="Times New Roman"/>
          <w:b/>
          <w:bCs/>
          <w:sz w:val="28"/>
          <w:szCs w:val="24"/>
        </w:rPr>
      </w:pPr>
    </w:p>
    <w:p w:rsidR="00EE3BB2" w:rsidRDefault="00F2116B" w:rsidP="002F5614">
      <w:pPr>
        <w:autoSpaceDE w:val="0"/>
        <w:autoSpaceDN w:val="0"/>
        <w:adjustRightInd w:val="0"/>
        <w:spacing w:line="360" w:lineRule="auto"/>
        <w:ind w:firstLineChars="1150" w:firstLine="3233"/>
        <w:jc w:val="both"/>
        <w:rPr>
          <w:rFonts w:ascii="Times New Roman" w:hAnsi="Times New Roman" w:cs="Times New Roman"/>
          <w:sz w:val="28"/>
          <w:szCs w:val="24"/>
          <w:lang w:val="en-US"/>
        </w:rPr>
      </w:pPr>
      <w:r>
        <w:rPr>
          <w:rFonts w:ascii="Times New Roman" w:hAnsi="Times New Roman" w:cs="Times New Roman"/>
          <w:b/>
          <w:bCs/>
          <w:sz w:val="28"/>
          <w:szCs w:val="24"/>
        </w:rPr>
        <w:t>AD</w:t>
      </w:r>
      <w:r>
        <w:rPr>
          <w:rFonts w:ascii="Times New Roman" w:hAnsi="Times New Roman" w:cs="Times New Roman"/>
          <w:sz w:val="28"/>
          <w:szCs w:val="24"/>
        </w:rPr>
        <w:t>VISOR</w:t>
      </w:r>
      <w:r>
        <w:rPr>
          <w:rFonts w:ascii="Times New Roman" w:hAnsi="Times New Roman" w:cs="Times New Roman"/>
          <w:sz w:val="28"/>
          <w:szCs w:val="24"/>
          <w:lang w:val="en-US"/>
        </w:rPr>
        <w:t>:</w:t>
      </w:r>
    </w:p>
    <w:p w:rsidR="00EE3BB2" w:rsidRDefault="00F2116B">
      <w:pPr>
        <w:autoSpaceDE w:val="0"/>
        <w:autoSpaceDN w:val="0"/>
        <w:adjustRightInd w:val="0"/>
        <w:spacing w:line="360" w:lineRule="auto"/>
        <w:jc w:val="center"/>
        <w:rPr>
          <w:rFonts w:ascii="Times New Roman" w:hAnsi="Times New Roman" w:cs="Times New Roman"/>
          <w:sz w:val="28"/>
          <w:szCs w:val="24"/>
        </w:rPr>
      </w:pPr>
      <w:proofErr w:type="gramStart"/>
      <w:r>
        <w:rPr>
          <w:rFonts w:ascii="Times New Roman" w:hAnsi="Times New Roman" w:cs="Times New Roman"/>
          <w:sz w:val="28"/>
          <w:szCs w:val="28"/>
        </w:rPr>
        <w:t>G</w:t>
      </w:r>
      <w:r>
        <w:rPr>
          <w:rFonts w:ascii="Times New Roman" w:hAnsi="Times New Roman" w:cs="Times New Roman"/>
          <w:sz w:val="28"/>
          <w:szCs w:val="28"/>
          <w:lang w:val="en-US"/>
        </w:rPr>
        <w:t>AMACHIS  G</w:t>
      </w:r>
      <w:proofErr w:type="gramEnd"/>
      <w:r>
        <w:rPr>
          <w:rFonts w:ascii="Times New Roman" w:hAnsi="Times New Roman" w:cs="Times New Roman"/>
          <w:sz w:val="28"/>
          <w:szCs w:val="28"/>
          <w:lang w:val="en-US"/>
        </w:rPr>
        <w:t>.</w:t>
      </w:r>
      <w:r>
        <w:rPr>
          <w:rFonts w:ascii="Times New Roman" w:hAnsi="Times New Roman" w:cs="Times New Roman"/>
          <w:sz w:val="28"/>
          <w:szCs w:val="28"/>
        </w:rPr>
        <w:t>(Ass</w:t>
      </w:r>
      <w:r>
        <w:rPr>
          <w:rFonts w:ascii="Times New Roman" w:hAnsi="Times New Roman" w:cs="Times New Roman"/>
          <w:sz w:val="28"/>
          <w:szCs w:val="28"/>
          <w:lang w:val="en-US"/>
        </w:rPr>
        <w:t>t</w:t>
      </w:r>
      <w:r>
        <w:rPr>
          <w:rFonts w:ascii="Times New Roman" w:hAnsi="Times New Roman" w:cs="Times New Roman"/>
          <w:sz w:val="28"/>
          <w:szCs w:val="28"/>
        </w:rPr>
        <w:t>. Prof</w:t>
      </w:r>
      <w:r>
        <w:rPr>
          <w:rFonts w:ascii="Times New Roman" w:hAnsi="Times New Roman" w:cs="Times New Roman"/>
          <w:sz w:val="28"/>
          <w:szCs w:val="28"/>
          <w:lang w:val="en-US"/>
        </w:rPr>
        <w:t>.)</w:t>
      </w:r>
    </w:p>
    <w:p w:rsidR="00EE3BB2" w:rsidRDefault="00EE3BB2">
      <w:pPr>
        <w:autoSpaceDE w:val="0"/>
        <w:autoSpaceDN w:val="0"/>
        <w:adjustRightInd w:val="0"/>
        <w:spacing w:line="360" w:lineRule="auto"/>
        <w:jc w:val="center"/>
        <w:rPr>
          <w:rFonts w:ascii="Times New Roman" w:hAnsi="Times New Roman" w:cs="Times New Roman"/>
          <w:b/>
          <w:bCs/>
          <w:i/>
          <w:iCs/>
          <w:sz w:val="28"/>
          <w:szCs w:val="24"/>
        </w:rPr>
      </w:pPr>
    </w:p>
    <w:p w:rsidR="00EE3BB2" w:rsidRDefault="00F2116B">
      <w:pPr>
        <w:autoSpaceDE w:val="0"/>
        <w:autoSpaceDN w:val="0"/>
        <w:adjustRightInd w:val="0"/>
        <w:spacing w:line="360" w:lineRule="auto"/>
        <w:rPr>
          <w:rFonts w:ascii="Times New Roman" w:hAnsi="Times New Roman" w:cs="Times New Roman"/>
          <w:b/>
          <w:bCs/>
          <w:iCs/>
          <w:sz w:val="28"/>
          <w:szCs w:val="24"/>
        </w:rPr>
      </w:pPr>
      <w:r>
        <w:rPr>
          <w:rFonts w:ascii="Times New Roman" w:hAnsi="Times New Roman" w:cs="Times New Roman"/>
          <w:b/>
          <w:bCs/>
          <w:iCs/>
          <w:sz w:val="28"/>
          <w:szCs w:val="24"/>
          <w:lang w:val="en-US"/>
        </w:rPr>
        <w:t xml:space="preserve">                                                                                                                  June</w:t>
      </w:r>
      <w:r>
        <w:rPr>
          <w:rFonts w:ascii="Times New Roman" w:hAnsi="Times New Roman" w:cs="Times New Roman"/>
          <w:b/>
          <w:bCs/>
          <w:iCs/>
          <w:sz w:val="28"/>
          <w:szCs w:val="24"/>
        </w:rPr>
        <w:t xml:space="preserve"> 202</w:t>
      </w:r>
      <w:r>
        <w:rPr>
          <w:rFonts w:ascii="Times New Roman" w:hAnsi="Times New Roman" w:cs="Times New Roman"/>
          <w:b/>
          <w:bCs/>
          <w:iCs/>
          <w:sz w:val="28"/>
          <w:szCs w:val="24"/>
          <w:lang w:val="en-US"/>
        </w:rPr>
        <w:t>5</w:t>
      </w:r>
    </w:p>
    <w:p w:rsidR="00EE3BB2" w:rsidRDefault="00F2116B">
      <w:pPr>
        <w:spacing w:line="360" w:lineRule="auto"/>
        <w:jc w:val="right"/>
        <w:rPr>
          <w:rFonts w:ascii="Times New Roman" w:hAnsi="Times New Roman" w:cs="Times New Roman"/>
          <w:b/>
          <w:bCs/>
          <w:iCs/>
          <w:sz w:val="28"/>
          <w:szCs w:val="24"/>
        </w:rPr>
      </w:pPr>
      <w:r>
        <w:rPr>
          <w:rFonts w:ascii="Times New Roman" w:hAnsi="Times New Roman" w:cs="Times New Roman"/>
          <w:b/>
          <w:bCs/>
          <w:iCs/>
          <w:sz w:val="28"/>
          <w:szCs w:val="24"/>
          <w:lang w:val="en-US"/>
        </w:rPr>
        <w:t>Ambo</w:t>
      </w:r>
      <w:r>
        <w:rPr>
          <w:rFonts w:ascii="Times New Roman" w:hAnsi="Times New Roman" w:cs="Times New Roman"/>
          <w:b/>
          <w:bCs/>
          <w:iCs/>
          <w:sz w:val="28"/>
          <w:szCs w:val="24"/>
        </w:rPr>
        <w:t>, Ethiopia</w:t>
      </w:r>
      <w:r>
        <w:rPr>
          <w:rFonts w:ascii="Times New Roman" w:hAnsi="Times New Roman" w:cs="Times New Roman"/>
          <w:b/>
          <w:bCs/>
          <w:iCs/>
          <w:sz w:val="28"/>
          <w:szCs w:val="24"/>
        </w:rPr>
        <w:br w:type="page"/>
      </w:r>
    </w:p>
    <w:p w:rsidR="00EE3BB2" w:rsidRDefault="00EE3BB2">
      <w:pPr>
        <w:spacing w:line="360" w:lineRule="auto"/>
        <w:jc w:val="right"/>
        <w:rPr>
          <w:rFonts w:ascii="Times New Roman" w:hAnsi="Times New Roman" w:cs="Times New Roman"/>
          <w:b/>
          <w:bCs/>
          <w:iCs/>
          <w:sz w:val="28"/>
          <w:szCs w:val="24"/>
        </w:rPr>
        <w:sectPr w:rsidR="00EE3BB2">
          <w:pgSz w:w="12240" w:h="15840"/>
          <w:pgMar w:top="1440" w:right="1440" w:bottom="1440" w:left="1440" w:header="706" w:footer="706" w:gutter="0"/>
          <w:pgNumType w:fmt="upperRoman" w:start="1"/>
          <w:cols w:space="720"/>
        </w:sectPr>
      </w:pPr>
    </w:p>
    <w:p w:rsidR="00EE3BB2" w:rsidRDefault="00F2116B">
      <w:pPr>
        <w:spacing w:line="360" w:lineRule="auto"/>
        <w:jc w:val="center"/>
        <w:rPr>
          <w:rFonts w:ascii="Times New Roman" w:hAnsi="Times New Roman" w:cs="Times New Roman"/>
          <w:b/>
          <w:sz w:val="28"/>
          <w:szCs w:val="24"/>
          <w:lang w:eastAsia="ja-JP"/>
        </w:rPr>
      </w:pPr>
      <w:r>
        <w:rPr>
          <w:rFonts w:ascii="Times New Roman" w:hAnsi="Times New Roman" w:cs="Times New Roman"/>
          <w:b/>
          <w:sz w:val="28"/>
          <w:szCs w:val="24"/>
          <w:lang w:eastAsia="ja-JP"/>
        </w:rPr>
        <w:lastRenderedPageBreak/>
        <w:t xml:space="preserve">DECLARATION </w:t>
      </w:r>
    </w:p>
    <w:p w:rsidR="00EE3BB2" w:rsidRDefault="00EE3BB2">
      <w:pPr>
        <w:spacing w:line="360" w:lineRule="auto"/>
        <w:jc w:val="both"/>
        <w:rPr>
          <w:rFonts w:ascii="Times New Roman" w:hAnsi="Times New Roman" w:cs="Times New Roman"/>
          <w:sz w:val="24"/>
          <w:szCs w:val="24"/>
          <w:lang w:eastAsia="ja-JP"/>
        </w:rPr>
      </w:pPr>
    </w:p>
    <w:p w:rsidR="00EE3BB2" w:rsidRDefault="00F2116B">
      <w:pPr>
        <w:spacing w:line="360" w:lineRule="auto"/>
        <w:jc w:val="both"/>
        <w:rPr>
          <w:rFonts w:ascii="Times New Roman" w:eastAsia="Times New Roman" w:hAnsi="Times New Roman" w:cs="Times New Roman"/>
          <w:sz w:val="24"/>
          <w:szCs w:val="24"/>
          <w:lang w:eastAsia="en-GB"/>
        </w:rPr>
      </w:pPr>
      <w:r>
        <w:rPr>
          <w:rFonts w:ascii="Times New Roman" w:hAnsi="Times New Roman" w:cs="Times New Roman"/>
          <w:sz w:val="24"/>
          <w:szCs w:val="24"/>
          <w:lang w:eastAsia="ja-JP"/>
        </w:rPr>
        <w:t xml:space="preserve"> </w:t>
      </w:r>
      <w:r>
        <w:rPr>
          <w:rFonts w:ascii="Times New Roman" w:eastAsia="Times New Roman" w:hAnsi="Times New Roman" w:cs="Times New Roman"/>
          <w:sz w:val="24"/>
          <w:szCs w:val="24"/>
          <w:lang w:eastAsia="en-GB"/>
        </w:rPr>
        <w:t xml:space="preserve">I, the undersigned, </w:t>
      </w:r>
      <w:r>
        <w:rPr>
          <w:rFonts w:ascii="Times New Roman" w:eastAsia="Times New Roman" w:hAnsi="Times New Roman" w:cs="Times New Roman"/>
          <w:bCs/>
          <w:sz w:val="24"/>
          <w:szCs w:val="24"/>
          <w:lang w:eastAsia="en-GB"/>
        </w:rPr>
        <w:t>certify</w:t>
      </w:r>
      <w:r>
        <w:rPr>
          <w:rFonts w:ascii="Times New Roman" w:eastAsia="Times New Roman" w:hAnsi="Times New Roman" w:cs="Times New Roman"/>
          <w:sz w:val="24"/>
          <w:szCs w:val="24"/>
          <w:lang w:eastAsia="en-GB"/>
        </w:rPr>
        <w:t xml:space="preserve"> that </w:t>
      </w:r>
      <w:r>
        <w:rPr>
          <w:rFonts w:ascii="Times New Roman" w:eastAsia="Times New Roman" w:hAnsi="Times New Roman" w:cs="Times New Roman"/>
          <w:bCs/>
          <w:sz w:val="24"/>
          <w:szCs w:val="24"/>
          <w:lang w:eastAsia="en-GB"/>
        </w:rPr>
        <w:t xml:space="preserve">I wrote </w:t>
      </w:r>
      <w:r>
        <w:rPr>
          <w:rFonts w:ascii="Times New Roman" w:eastAsia="Times New Roman" w:hAnsi="Times New Roman" w:cs="Times New Roman"/>
          <w:sz w:val="24"/>
          <w:szCs w:val="24"/>
          <w:lang w:eastAsia="en-GB"/>
        </w:rPr>
        <w:t xml:space="preserve">this thesis </w:t>
      </w:r>
      <w:r>
        <w:rPr>
          <w:rFonts w:ascii="Times New Roman" w:eastAsia="Times New Roman" w:hAnsi="Times New Roman" w:cs="Times New Roman"/>
          <w:bCs/>
          <w:sz w:val="24"/>
          <w:szCs w:val="24"/>
          <w:lang w:eastAsia="en-GB"/>
        </w:rPr>
        <w:t>myself</w:t>
      </w:r>
      <w:r>
        <w:rPr>
          <w:rFonts w:ascii="Times New Roman" w:eastAsia="Times New Roman" w:hAnsi="Times New Roman" w:cs="Times New Roman"/>
          <w:sz w:val="24"/>
          <w:szCs w:val="24"/>
          <w:lang w:eastAsia="en-GB"/>
        </w:rPr>
        <w:t xml:space="preserve">, under the </w:t>
      </w:r>
      <w:r>
        <w:rPr>
          <w:rFonts w:ascii="Times New Roman" w:eastAsia="Times New Roman" w:hAnsi="Times New Roman" w:cs="Times New Roman"/>
          <w:bCs/>
          <w:sz w:val="24"/>
          <w:szCs w:val="24"/>
          <w:lang w:eastAsia="en-GB"/>
        </w:rPr>
        <w:t>direction</w:t>
      </w:r>
      <w:r>
        <w:rPr>
          <w:rFonts w:ascii="Times New Roman" w:eastAsia="Times New Roman" w:hAnsi="Times New Roman" w:cs="Times New Roman"/>
          <w:sz w:val="24"/>
          <w:szCs w:val="24"/>
          <w:lang w:eastAsia="en-GB"/>
        </w:rPr>
        <w:t xml:space="preserve"> of </w:t>
      </w:r>
      <w:proofErr w:type="spellStart"/>
      <w:r>
        <w:rPr>
          <w:rFonts w:ascii="Times New Roman" w:eastAsia="Times New Roman" w:hAnsi="Times New Roman" w:cs="Times New Roman"/>
          <w:sz w:val="24"/>
          <w:szCs w:val="24"/>
          <w:lang w:val="en-US" w:eastAsia="en-GB"/>
        </w:rPr>
        <w:t>Gamachis</w:t>
      </w:r>
      <w:proofErr w:type="spellEnd"/>
      <w:r>
        <w:rPr>
          <w:rFonts w:ascii="Times New Roman" w:eastAsia="Times New Roman" w:hAnsi="Times New Roman" w:cs="Times New Roman"/>
          <w:sz w:val="24"/>
          <w:szCs w:val="24"/>
          <w:lang w:val="en-US" w:eastAsia="en-GB"/>
        </w:rPr>
        <w:t xml:space="preserve"> G (Ass. Professor)</w:t>
      </w:r>
      <w:r>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bCs/>
          <w:sz w:val="24"/>
          <w:szCs w:val="24"/>
          <w:lang w:eastAsia="en-GB"/>
        </w:rPr>
        <w:t>In addition, the</w:t>
      </w:r>
      <w:r>
        <w:rPr>
          <w:rFonts w:ascii="Times New Roman" w:eastAsia="Times New Roman" w:hAnsi="Times New Roman" w:cs="Times New Roman"/>
          <w:sz w:val="24"/>
          <w:szCs w:val="24"/>
          <w:lang w:eastAsia="en-GB"/>
        </w:rPr>
        <w:t xml:space="preserve"> researcher </w:t>
      </w:r>
      <w:r>
        <w:rPr>
          <w:rFonts w:ascii="Times New Roman" w:eastAsia="Times New Roman" w:hAnsi="Times New Roman" w:cs="Times New Roman"/>
          <w:bCs/>
          <w:sz w:val="24"/>
          <w:szCs w:val="24"/>
          <w:lang w:eastAsia="en-GB"/>
        </w:rPr>
        <w:t>verifies</w:t>
      </w:r>
      <w:r>
        <w:rPr>
          <w:rFonts w:ascii="Times New Roman" w:eastAsia="Times New Roman" w:hAnsi="Times New Roman" w:cs="Times New Roman"/>
          <w:sz w:val="24"/>
          <w:szCs w:val="24"/>
          <w:lang w:eastAsia="en-GB"/>
        </w:rPr>
        <w:t xml:space="preserve"> that the thesis</w:t>
      </w:r>
      <w:r>
        <w:rPr>
          <w:rFonts w:ascii="Times New Roman" w:eastAsia="Times New Roman" w:hAnsi="Times New Roman" w:cs="Times New Roman"/>
          <w:bCs/>
          <w:sz w:val="24"/>
          <w:szCs w:val="24"/>
          <w:lang w:eastAsia="en-GB"/>
        </w:rPr>
        <w:t xml:space="preserve">, in its entirety or in part, </w:t>
      </w:r>
      <w:r>
        <w:rPr>
          <w:rFonts w:ascii="Times New Roman" w:eastAsia="Times New Roman" w:hAnsi="Times New Roman" w:cs="Times New Roman"/>
          <w:sz w:val="24"/>
          <w:szCs w:val="24"/>
          <w:lang w:eastAsia="en-GB"/>
        </w:rPr>
        <w:t xml:space="preserve">has </w:t>
      </w:r>
      <w:r>
        <w:rPr>
          <w:rFonts w:ascii="Times New Roman" w:eastAsia="Times New Roman" w:hAnsi="Times New Roman" w:cs="Times New Roman"/>
          <w:bCs/>
          <w:sz w:val="24"/>
          <w:szCs w:val="24"/>
          <w:lang w:eastAsia="en-GB"/>
        </w:rPr>
        <w:t xml:space="preserve">not </w:t>
      </w:r>
      <w:r>
        <w:rPr>
          <w:rFonts w:ascii="Times New Roman" w:eastAsia="Times New Roman" w:hAnsi="Times New Roman" w:cs="Times New Roman"/>
          <w:sz w:val="24"/>
          <w:szCs w:val="24"/>
          <w:lang w:eastAsia="en-GB"/>
        </w:rPr>
        <w:t xml:space="preserve">been </w:t>
      </w:r>
      <w:r>
        <w:rPr>
          <w:rFonts w:ascii="Times New Roman" w:eastAsia="Times New Roman" w:hAnsi="Times New Roman" w:cs="Times New Roman"/>
          <w:bCs/>
          <w:sz w:val="24"/>
          <w:szCs w:val="24"/>
          <w:lang w:eastAsia="en-GB"/>
        </w:rPr>
        <w:t>presented</w:t>
      </w:r>
      <w:r>
        <w:rPr>
          <w:rFonts w:ascii="Times New Roman" w:eastAsia="Times New Roman" w:hAnsi="Times New Roman" w:cs="Times New Roman"/>
          <w:sz w:val="24"/>
          <w:szCs w:val="24"/>
          <w:lang w:eastAsia="en-GB"/>
        </w:rPr>
        <w:t xml:space="preserve"> to any other higher </w:t>
      </w:r>
      <w:r>
        <w:rPr>
          <w:rFonts w:ascii="Times New Roman" w:eastAsia="Times New Roman" w:hAnsi="Times New Roman" w:cs="Times New Roman"/>
          <w:bCs/>
          <w:sz w:val="24"/>
          <w:szCs w:val="24"/>
          <w:lang w:eastAsia="en-GB"/>
        </w:rPr>
        <w:t>education establishment in order to earn</w:t>
      </w:r>
      <w:r>
        <w:rPr>
          <w:rFonts w:ascii="Times New Roman" w:eastAsia="Times New Roman" w:hAnsi="Times New Roman" w:cs="Times New Roman"/>
          <w:sz w:val="24"/>
          <w:szCs w:val="24"/>
          <w:lang w:eastAsia="en-GB"/>
        </w:rPr>
        <w:t xml:space="preserve"> a degree. </w:t>
      </w:r>
    </w:p>
    <w:p w:rsidR="00EE3BB2" w:rsidRDefault="00EE3BB2">
      <w:pPr>
        <w:spacing w:line="360" w:lineRule="auto"/>
        <w:jc w:val="both"/>
        <w:rPr>
          <w:rFonts w:ascii="Times New Roman" w:hAnsi="Times New Roman" w:cs="Times New Roman"/>
          <w:sz w:val="24"/>
          <w:szCs w:val="24"/>
          <w:lang w:eastAsia="ja-JP"/>
        </w:rPr>
      </w:pPr>
    </w:p>
    <w:p w:rsidR="00EE3BB2" w:rsidRDefault="00EE3BB2">
      <w:pPr>
        <w:spacing w:line="360" w:lineRule="auto"/>
        <w:jc w:val="both"/>
        <w:rPr>
          <w:rFonts w:ascii="Times New Roman" w:hAnsi="Times New Roman" w:cs="Times New Roman"/>
          <w:sz w:val="24"/>
          <w:szCs w:val="24"/>
          <w:lang w:eastAsia="ja-JP"/>
        </w:rPr>
      </w:pPr>
    </w:p>
    <w:p w:rsidR="00EE3BB2" w:rsidRDefault="00F2116B">
      <w:pPr>
        <w:tabs>
          <w:tab w:val="left" w:pos="3100"/>
        </w:tabs>
        <w:spacing w:before="198" w:line="488" w:lineRule="auto"/>
        <w:ind w:left="360" w:right="7337"/>
        <w:rPr>
          <w:rFonts w:ascii="Times New Roman" w:hAnsi="Times New Roman" w:cs="Times New Roman"/>
          <w:sz w:val="32"/>
        </w:rPr>
      </w:pPr>
      <w:proofErr w:type="spellStart"/>
      <w:r>
        <w:rPr>
          <w:rFonts w:ascii="Times New Roman" w:hAnsi="Times New Roman" w:cs="Times New Roman"/>
          <w:spacing w:val="-2"/>
          <w:sz w:val="32"/>
        </w:rPr>
        <w:t>Yalew</w:t>
      </w:r>
      <w:proofErr w:type="spellEnd"/>
      <w:r>
        <w:rPr>
          <w:rFonts w:ascii="Times New Roman" w:hAnsi="Times New Roman" w:cs="Times New Roman"/>
          <w:spacing w:val="-2"/>
          <w:sz w:val="32"/>
        </w:rPr>
        <w:t xml:space="preserve"> </w:t>
      </w:r>
      <w:proofErr w:type="spellStart"/>
      <w:r>
        <w:rPr>
          <w:rFonts w:ascii="Times New Roman" w:hAnsi="Times New Roman" w:cs="Times New Roman"/>
          <w:spacing w:val="-2"/>
          <w:sz w:val="32"/>
        </w:rPr>
        <w:t>Yesigat</w:t>
      </w:r>
      <w:proofErr w:type="spellEnd"/>
      <w:r>
        <w:rPr>
          <w:rFonts w:ascii="Times New Roman" w:hAnsi="Times New Roman" w:cs="Times New Roman"/>
          <w:spacing w:val="-2"/>
          <w:sz w:val="32"/>
        </w:rPr>
        <w:t xml:space="preserve"> Signature</w:t>
      </w:r>
      <w:r>
        <w:rPr>
          <w:rFonts w:ascii="Times New Roman" w:hAnsi="Times New Roman" w:cs="Times New Roman"/>
          <w:sz w:val="32"/>
          <w:u w:val="single"/>
        </w:rPr>
        <w:tab/>
      </w:r>
    </w:p>
    <w:p w:rsidR="00EE3BB2" w:rsidRDefault="00F2116B">
      <w:pPr>
        <w:tabs>
          <w:tab w:val="left" w:pos="3357"/>
        </w:tabs>
        <w:spacing w:before="3"/>
        <w:ind w:left="439"/>
        <w:rPr>
          <w:rFonts w:ascii="Times New Roman" w:hAnsi="Times New Roman" w:cs="Times New Roman"/>
          <w:sz w:val="32"/>
        </w:rPr>
      </w:pPr>
      <w:r>
        <w:rPr>
          <w:rFonts w:ascii="Times New Roman" w:hAnsi="Times New Roman" w:cs="Times New Roman"/>
          <w:spacing w:val="-4"/>
          <w:sz w:val="32"/>
        </w:rPr>
        <w:t>Date</w:t>
      </w:r>
      <w:r>
        <w:rPr>
          <w:rFonts w:ascii="Times New Roman" w:hAnsi="Times New Roman" w:cs="Times New Roman"/>
          <w:sz w:val="32"/>
          <w:u w:val="single"/>
        </w:rPr>
        <w:tab/>
      </w:r>
    </w:p>
    <w:p w:rsidR="00EE3BB2" w:rsidRDefault="00EE3BB2">
      <w:pPr>
        <w:pStyle w:val="BodyText"/>
        <w:spacing w:before="31"/>
        <w:ind w:firstLine="0"/>
        <w:rPr>
          <w:rFonts w:ascii="Times New Roman" w:hAnsi="Times New Roman"/>
          <w:sz w:val="32"/>
        </w:rPr>
      </w:pPr>
    </w:p>
    <w:p w:rsidR="00EE3BB2" w:rsidRDefault="00EE3BB2">
      <w:pPr>
        <w:rPr>
          <w:rFonts w:ascii="Times New Roman" w:hAnsi="Times New Roman" w:cs="Times New Roman"/>
          <w:sz w:val="32"/>
        </w:rPr>
        <w:sectPr w:rsidR="00EE3BB2">
          <w:footerReference w:type="default" r:id="rId11"/>
          <w:pgSz w:w="12240" w:h="15840"/>
          <w:pgMar w:top="1820" w:right="720" w:bottom="280" w:left="1080" w:header="720" w:footer="720" w:gutter="0"/>
          <w:pgNumType w:fmt="lowerRoman" w:start="1"/>
          <w:cols w:space="720"/>
        </w:sectPr>
      </w:pPr>
    </w:p>
    <w:p w:rsidR="00EE3BB2" w:rsidRDefault="00F2116B">
      <w:pPr>
        <w:spacing w:line="360" w:lineRule="auto"/>
        <w:rPr>
          <w:rFonts w:ascii="Times New Roman" w:hAnsi="Times New Roman" w:cs="Times New Roman"/>
          <w:b/>
          <w:sz w:val="28"/>
          <w:szCs w:val="24"/>
          <w:lang w:eastAsia="ja-JP"/>
        </w:rPr>
      </w:pPr>
      <w:r>
        <w:rPr>
          <w:rFonts w:ascii="Times New Roman" w:hAnsi="Times New Roman" w:cs="Times New Roman"/>
          <w:sz w:val="24"/>
          <w:szCs w:val="24"/>
          <w:lang w:eastAsia="ja-JP"/>
        </w:rPr>
        <w:lastRenderedPageBreak/>
        <w:t xml:space="preserve"> </w:t>
      </w:r>
      <w:r>
        <w:rPr>
          <w:rFonts w:ascii="Times New Roman" w:hAnsi="Times New Roman" w:cs="Times New Roman"/>
          <w:b/>
          <w:sz w:val="28"/>
          <w:szCs w:val="24"/>
          <w:lang w:eastAsia="ja-JP"/>
        </w:rPr>
        <w:t>CERTIFICATION</w:t>
      </w:r>
    </w:p>
    <w:p w:rsidR="00EE3BB2" w:rsidRDefault="00F2116B">
      <w:pPr>
        <w:spacing w:line="360" w:lineRule="auto"/>
        <w:jc w:val="both"/>
        <w:rPr>
          <w:rFonts w:ascii="Times New Roman" w:hAnsi="Times New Roman" w:cs="Times New Roman"/>
          <w:sz w:val="24"/>
        </w:rPr>
      </w:pPr>
      <w:r>
        <w:rPr>
          <w:rStyle w:val="split-para"/>
          <w:rFonts w:ascii="Times New Roman" w:hAnsi="Times New Roman" w:cs="Times New Roman"/>
          <w:sz w:val="24"/>
          <w:szCs w:val="24"/>
        </w:rPr>
        <w:t xml:space="preserve">This is to </w:t>
      </w:r>
      <w:r>
        <w:rPr>
          <w:rStyle w:val="split-para"/>
          <w:rFonts w:ascii="Times New Roman" w:hAnsi="Times New Roman" w:cs="Times New Roman"/>
          <w:bCs/>
          <w:sz w:val="24"/>
          <w:szCs w:val="24"/>
        </w:rPr>
        <w:t>confirm</w:t>
      </w:r>
      <w:r>
        <w:rPr>
          <w:rStyle w:val="split-para"/>
          <w:rFonts w:ascii="Times New Roman" w:hAnsi="Times New Roman" w:cs="Times New Roman"/>
          <w:sz w:val="24"/>
          <w:szCs w:val="24"/>
        </w:rPr>
        <w:t xml:space="preserve"> that this is </w:t>
      </w:r>
      <w:proofErr w:type="spellStart"/>
      <w:r>
        <w:rPr>
          <w:rStyle w:val="split-para"/>
          <w:rFonts w:ascii="Times New Roman" w:hAnsi="Times New Roman" w:cs="Times New Roman"/>
          <w:sz w:val="24"/>
          <w:szCs w:val="24"/>
        </w:rPr>
        <w:t>Yalew</w:t>
      </w:r>
      <w:proofErr w:type="spellEnd"/>
      <w:r>
        <w:rPr>
          <w:rStyle w:val="split-para"/>
          <w:rFonts w:ascii="Times New Roman" w:hAnsi="Times New Roman" w:cs="Times New Roman"/>
          <w:sz w:val="24"/>
          <w:szCs w:val="24"/>
        </w:rPr>
        <w:t xml:space="preserve"> </w:t>
      </w:r>
      <w:proofErr w:type="spellStart"/>
      <w:r>
        <w:rPr>
          <w:rStyle w:val="split-para"/>
          <w:rFonts w:ascii="Times New Roman" w:hAnsi="Times New Roman" w:cs="Times New Roman"/>
          <w:sz w:val="24"/>
          <w:szCs w:val="24"/>
        </w:rPr>
        <w:t>Yesigat</w:t>
      </w:r>
      <w:r>
        <w:rPr>
          <w:rStyle w:val="split-para"/>
          <w:rFonts w:ascii="Times New Roman" w:hAnsi="Times New Roman" w:cs="Times New Roman"/>
          <w:bCs/>
          <w:sz w:val="24"/>
          <w:szCs w:val="24"/>
        </w:rPr>
        <w:t>'s</w:t>
      </w:r>
      <w:proofErr w:type="spellEnd"/>
      <w:r>
        <w:rPr>
          <w:rStyle w:val="split-para"/>
          <w:rFonts w:ascii="Times New Roman" w:hAnsi="Times New Roman" w:cs="Times New Roman"/>
          <w:bCs/>
          <w:sz w:val="24"/>
          <w:szCs w:val="24"/>
        </w:rPr>
        <w:t xml:space="preserve"> thesis,</w:t>
      </w:r>
      <w:r>
        <w:rPr>
          <w:rStyle w:val="split-para"/>
          <w:rFonts w:ascii="Times New Roman" w:hAnsi="Times New Roman" w:cs="Times New Roman"/>
          <w:sz w:val="24"/>
          <w:szCs w:val="24"/>
        </w:rPr>
        <w:t xml:space="preserve"> entitled </w:t>
      </w:r>
      <w:r>
        <w:rPr>
          <w:rStyle w:val="split-para"/>
          <w:rFonts w:ascii="Times New Roman" w:hAnsi="Times New Roman" w:cs="Times New Roman"/>
          <w:sz w:val="24"/>
        </w:rPr>
        <w:t xml:space="preserve">The Effect of Electronic Tax System on Revenue Collections: The Case of Ministry of Revenue Eastern Addis Ababa Small Tax Payers Branch Office </w:t>
      </w:r>
      <w:r>
        <w:rPr>
          <w:rStyle w:val="split-para"/>
          <w:rFonts w:ascii="Times New Roman" w:hAnsi="Times New Roman" w:cs="Times New Roman"/>
          <w:bCs/>
          <w:sz w:val="24"/>
          <w:szCs w:val="24"/>
        </w:rPr>
        <w:t>which was submitted</w:t>
      </w:r>
      <w:r>
        <w:rPr>
          <w:rStyle w:val="split-para"/>
          <w:rFonts w:ascii="Times New Roman" w:hAnsi="Times New Roman" w:cs="Times New Roman"/>
          <w:sz w:val="24"/>
          <w:szCs w:val="24"/>
        </w:rPr>
        <w:t xml:space="preserve"> in partial </w:t>
      </w:r>
      <w:r>
        <w:rPr>
          <w:rStyle w:val="split-para"/>
          <w:rFonts w:ascii="Times New Roman" w:hAnsi="Times New Roman" w:cs="Times New Roman"/>
          <w:sz w:val="24"/>
          <w:szCs w:val="24"/>
          <w:lang w:val="en-US"/>
        </w:rPr>
        <w:t>fulfillment</w:t>
      </w:r>
      <w:r>
        <w:rPr>
          <w:rStyle w:val="split-para"/>
          <w:rFonts w:ascii="Times New Roman" w:hAnsi="Times New Roman" w:cs="Times New Roman"/>
          <w:sz w:val="24"/>
          <w:szCs w:val="24"/>
        </w:rPr>
        <w:t xml:space="preserve"> of the requirements for</w:t>
      </w:r>
      <w:r>
        <w:rPr>
          <w:rStyle w:val="split-para"/>
          <w:rFonts w:ascii="Times New Roman" w:hAnsi="Times New Roman" w:cs="Times New Roman"/>
          <w:sz w:val="24"/>
          <w:szCs w:val="24"/>
        </w:rPr>
        <w:t xml:space="preserve"> the degree of Master in </w:t>
      </w:r>
      <w:r>
        <w:rPr>
          <w:rStyle w:val="split-para"/>
          <w:rFonts w:ascii="Times New Roman" w:hAnsi="Times New Roman" w:cs="Times New Roman"/>
          <w:sz w:val="24"/>
          <w:szCs w:val="24"/>
          <w:lang w:val="en-US"/>
        </w:rPr>
        <w:t>Bushiness</w:t>
      </w:r>
      <w:r>
        <w:rPr>
          <w:rStyle w:val="split-para"/>
          <w:rFonts w:ascii="Times New Roman" w:hAnsi="Times New Roman" w:cs="Times New Roman"/>
          <w:sz w:val="24"/>
          <w:szCs w:val="24"/>
          <w:lang w:val="en-US"/>
        </w:rPr>
        <w:t xml:space="preserve"> </w:t>
      </w:r>
      <w:r>
        <w:rPr>
          <w:rStyle w:val="split-para"/>
          <w:rFonts w:ascii="Times New Roman" w:hAnsi="Times New Roman" w:cs="Times New Roman"/>
          <w:sz w:val="24"/>
          <w:szCs w:val="24"/>
        </w:rPr>
        <w:t>Administration</w:t>
      </w:r>
      <w:r>
        <w:rPr>
          <w:rStyle w:val="split-para"/>
          <w:rFonts w:ascii="Times New Roman" w:hAnsi="Times New Roman" w:cs="Times New Roman"/>
          <w:bCs/>
          <w:sz w:val="24"/>
          <w:szCs w:val="24"/>
        </w:rPr>
        <w:t>, is in line</w:t>
      </w:r>
      <w:r>
        <w:rPr>
          <w:rStyle w:val="split-para"/>
          <w:rFonts w:ascii="Times New Roman" w:hAnsi="Times New Roman" w:cs="Times New Roman"/>
          <w:sz w:val="24"/>
          <w:szCs w:val="24"/>
        </w:rPr>
        <w:t xml:space="preserve"> with the university's </w:t>
      </w:r>
      <w:r>
        <w:rPr>
          <w:rStyle w:val="split-para"/>
          <w:rFonts w:ascii="Times New Roman" w:hAnsi="Times New Roman" w:cs="Times New Roman"/>
          <w:bCs/>
          <w:sz w:val="24"/>
          <w:szCs w:val="24"/>
        </w:rPr>
        <w:t>policies</w:t>
      </w:r>
      <w:r>
        <w:rPr>
          <w:rStyle w:val="split-para"/>
          <w:rFonts w:ascii="Times New Roman" w:hAnsi="Times New Roman" w:cs="Times New Roman"/>
          <w:sz w:val="24"/>
          <w:szCs w:val="24"/>
        </w:rPr>
        <w:t xml:space="preserve"> and </w:t>
      </w:r>
      <w:r>
        <w:rPr>
          <w:rStyle w:val="split-para"/>
          <w:rFonts w:ascii="Times New Roman" w:hAnsi="Times New Roman" w:cs="Times New Roman"/>
          <w:bCs/>
          <w:sz w:val="24"/>
          <w:szCs w:val="24"/>
        </w:rPr>
        <w:t>adheres to</w:t>
      </w:r>
      <w:r>
        <w:rPr>
          <w:rStyle w:val="split-para"/>
          <w:rFonts w:ascii="Times New Roman" w:hAnsi="Times New Roman" w:cs="Times New Roman"/>
          <w:sz w:val="24"/>
          <w:szCs w:val="24"/>
        </w:rPr>
        <w:t xml:space="preserve"> accepted standards of </w:t>
      </w:r>
      <w:r>
        <w:rPr>
          <w:rStyle w:val="split-para"/>
          <w:rFonts w:ascii="Times New Roman" w:hAnsi="Times New Roman" w:cs="Times New Roman"/>
          <w:bCs/>
          <w:sz w:val="24"/>
          <w:szCs w:val="24"/>
        </w:rPr>
        <w:t>originality</w:t>
      </w:r>
      <w:r>
        <w:rPr>
          <w:rStyle w:val="split-para"/>
          <w:rFonts w:ascii="Times New Roman" w:hAnsi="Times New Roman" w:cs="Times New Roman"/>
          <w:sz w:val="24"/>
          <w:szCs w:val="24"/>
        </w:rPr>
        <w:t>.</w:t>
      </w:r>
    </w:p>
    <w:p w:rsidR="00EE3BB2" w:rsidRDefault="00F2116B">
      <w:pPr>
        <w:autoSpaceDE w:val="0"/>
        <w:autoSpaceDN w:val="0"/>
        <w:adjustRightInd w:val="0"/>
        <w:spacing w:line="360" w:lineRule="auto"/>
        <w:ind w:firstLineChars="150" w:firstLine="420"/>
        <w:jc w:val="both"/>
        <w:rPr>
          <w:rFonts w:ascii="Times New Roman" w:hAnsi="Times New Roman" w:cs="Times New Roman"/>
          <w:sz w:val="28"/>
        </w:rPr>
      </w:pPr>
      <w:proofErr w:type="gramStart"/>
      <w:r>
        <w:rPr>
          <w:rFonts w:ascii="Times New Roman" w:hAnsi="Times New Roman" w:cs="Times New Roman"/>
          <w:sz w:val="28"/>
          <w:szCs w:val="28"/>
        </w:rPr>
        <w:t>G</w:t>
      </w:r>
      <w:r>
        <w:rPr>
          <w:rFonts w:ascii="Times New Roman" w:hAnsi="Times New Roman" w:cs="Times New Roman"/>
          <w:sz w:val="28"/>
          <w:szCs w:val="28"/>
          <w:lang w:val="en-US"/>
        </w:rPr>
        <w:t>AMACHIS  G</w:t>
      </w:r>
      <w:proofErr w:type="gramEnd"/>
      <w:r>
        <w:rPr>
          <w:rFonts w:ascii="Times New Roman" w:hAnsi="Times New Roman" w:cs="Times New Roman"/>
          <w:sz w:val="28"/>
          <w:szCs w:val="28"/>
          <w:lang w:val="en-US"/>
        </w:rPr>
        <w:t>.</w:t>
      </w:r>
      <w:r>
        <w:rPr>
          <w:rFonts w:ascii="Times New Roman" w:hAnsi="Times New Roman" w:cs="Times New Roman"/>
          <w:sz w:val="28"/>
          <w:szCs w:val="28"/>
        </w:rPr>
        <w:t>(Ass. Professor</w:t>
      </w:r>
      <w:proofErr w:type="gramStart"/>
      <w:r>
        <w:rPr>
          <w:rFonts w:ascii="Times New Roman" w:hAnsi="Times New Roman" w:cs="Times New Roman"/>
          <w:sz w:val="28"/>
          <w:szCs w:val="28"/>
        </w:rPr>
        <w:t>)</w:t>
      </w:r>
      <w:r>
        <w:rPr>
          <w:rFonts w:ascii="Times New Roman" w:hAnsi="Times New Roman" w:cs="Times New Roman"/>
          <w:sz w:val="28"/>
          <w:szCs w:val="28"/>
          <w:lang w:val="en-US"/>
        </w:rPr>
        <w:t>_</w:t>
      </w:r>
      <w:proofErr w:type="gramEnd"/>
      <w:r>
        <w:rPr>
          <w:rFonts w:ascii="Times New Roman" w:hAnsi="Times New Roman" w:cs="Times New Roman"/>
          <w:sz w:val="28"/>
          <w:szCs w:val="28"/>
          <w:lang w:val="en-US"/>
        </w:rPr>
        <w:t>________Signature</w:t>
      </w:r>
      <w:r>
        <w:rPr>
          <w:rFonts w:ascii="Times New Roman" w:hAnsi="Times New Roman" w:cs="Times New Roman"/>
          <w:sz w:val="28"/>
          <w:u w:val="single"/>
          <w:lang w:val="en-US"/>
        </w:rPr>
        <w:t>____________</w:t>
      </w:r>
      <w:r>
        <w:rPr>
          <w:rFonts w:ascii="Times New Roman" w:hAnsi="Times New Roman" w:cs="Times New Roman"/>
          <w:sz w:val="28"/>
        </w:rPr>
        <w:t>Date</w:t>
      </w:r>
      <w:r>
        <w:rPr>
          <w:rFonts w:ascii="Times New Roman" w:hAnsi="Times New Roman" w:cs="Times New Roman"/>
          <w:sz w:val="28"/>
          <w:lang w:val="en-US"/>
        </w:rPr>
        <w:t>____</w:t>
      </w:r>
      <w:r>
        <w:rPr>
          <w:rFonts w:ascii="Times New Roman" w:hAnsi="Times New Roman" w:cs="Times New Roman"/>
          <w:sz w:val="28"/>
        </w:rPr>
        <w:t xml:space="preserve"> </w:t>
      </w:r>
      <w:r>
        <w:rPr>
          <w:rFonts w:ascii="Times New Roman" w:hAnsi="Times New Roman" w:cs="Times New Roman"/>
          <w:spacing w:val="80"/>
          <w:w w:val="150"/>
          <w:sz w:val="28"/>
          <w:u w:val="single"/>
        </w:rPr>
        <w:t xml:space="preserve">   </w:t>
      </w:r>
    </w:p>
    <w:p w:rsidR="00EE3BB2" w:rsidRDefault="00EE3BB2">
      <w:pPr>
        <w:pStyle w:val="BodyText"/>
        <w:rPr>
          <w:rFonts w:ascii="Times New Roman" w:hAnsi="Times New Roman"/>
          <w:sz w:val="28"/>
        </w:rPr>
      </w:pPr>
    </w:p>
    <w:p w:rsidR="00EE3BB2" w:rsidRDefault="00EE3BB2">
      <w:pPr>
        <w:pStyle w:val="BodyText"/>
        <w:rPr>
          <w:rFonts w:ascii="Times New Roman" w:hAnsi="Times New Roman"/>
          <w:sz w:val="28"/>
        </w:rPr>
      </w:pPr>
    </w:p>
    <w:p w:rsidR="00EE3BB2" w:rsidRDefault="00EE3BB2">
      <w:pPr>
        <w:pStyle w:val="BodyText"/>
        <w:spacing w:before="77"/>
        <w:rPr>
          <w:rFonts w:ascii="Times New Roman" w:hAnsi="Times New Roman"/>
          <w:sz w:val="28"/>
        </w:rPr>
      </w:pPr>
    </w:p>
    <w:p w:rsidR="00EE3BB2" w:rsidRDefault="00F2116B">
      <w:pPr>
        <w:tabs>
          <w:tab w:val="left" w:pos="5333"/>
          <w:tab w:val="left" w:pos="7664"/>
          <w:tab w:val="left" w:pos="8956"/>
        </w:tabs>
        <w:ind w:left="360"/>
        <w:rPr>
          <w:rFonts w:ascii="Times New Roman" w:hAnsi="Times New Roman" w:cs="Times New Roman"/>
          <w:sz w:val="28"/>
        </w:rPr>
      </w:pPr>
      <w:r>
        <w:rPr>
          <w:rFonts w:ascii="Times New Roman" w:hAnsi="Times New Roman" w:cs="Times New Roman"/>
          <w:sz w:val="28"/>
        </w:rPr>
        <w:t>Internal</w:t>
      </w:r>
      <w:r>
        <w:rPr>
          <w:rFonts w:ascii="Times New Roman" w:hAnsi="Times New Roman" w:cs="Times New Roman"/>
          <w:spacing w:val="-5"/>
          <w:sz w:val="28"/>
        </w:rPr>
        <w:t xml:space="preserve"> </w:t>
      </w:r>
      <w:r>
        <w:rPr>
          <w:rFonts w:ascii="Times New Roman" w:hAnsi="Times New Roman" w:cs="Times New Roman"/>
          <w:spacing w:val="-2"/>
          <w:sz w:val="28"/>
        </w:rPr>
        <w:t>Examiner</w:t>
      </w:r>
      <w:r>
        <w:rPr>
          <w:rFonts w:ascii="Times New Roman" w:hAnsi="Times New Roman" w:cs="Times New Roman"/>
          <w:sz w:val="28"/>
          <w:u w:val="single"/>
        </w:rPr>
        <w:tab/>
      </w:r>
      <w:r>
        <w:rPr>
          <w:rFonts w:ascii="Times New Roman" w:hAnsi="Times New Roman" w:cs="Times New Roman"/>
          <w:spacing w:val="-2"/>
          <w:sz w:val="28"/>
        </w:rPr>
        <w:t>Signature</w:t>
      </w:r>
      <w:r>
        <w:rPr>
          <w:rFonts w:ascii="Times New Roman" w:hAnsi="Times New Roman" w:cs="Times New Roman"/>
          <w:sz w:val="28"/>
          <w:u w:val="single"/>
        </w:rPr>
        <w:tab/>
      </w:r>
      <w:r>
        <w:rPr>
          <w:rFonts w:ascii="Times New Roman" w:hAnsi="Times New Roman" w:cs="Times New Roman"/>
          <w:spacing w:val="-4"/>
          <w:sz w:val="28"/>
        </w:rPr>
        <w:t>Date</w:t>
      </w:r>
      <w:r>
        <w:rPr>
          <w:rFonts w:ascii="Times New Roman" w:hAnsi="Times New Roman" w:cs="Times New Roman"/>
          <w:sz w:val="28"/>
          <w:u w:val="single"/>
        </w:rPr>
        <w:tab/>
      </w:r>
    </w:p>
    <w:p w:rsidR="00EE3BB2" w:rsidRDefault="00EE3BB2">
      <w:pPr>
        <w:pStyle w:val="BodyText"/>
        <w:rPr>
          <w:rFonts w:ascii="Times New Roman" w:hAnsi="Times New Roman"/>
          <w:sz w:val="28"/>
        </w:rPr>
      </w:pPr>
    </w:p>
    <w:p w:rsidR="00EE3BB2" w:rsidRDefault="00EE3BB2">
      <w:pPr>
        <w:pStyle w:val="BodyText"/>
        <w:rPr>
          <w:rFonts w:ascii="Times New Roman" w:hAnsi="Times New Roman"/>
          <w:sz w:val="28"/>
        </w:rPr>
      </w:pPr>
    </w:p>
    <w:p w:rsidR="00EE3BB2" w:rsidRDefault="00EE3BB2">
      <w:pPr>
        <w:pStyle w:val="BodyText"/>
        <w:spacing w:before="78"/>
        <w:rPr>
          <w:rFonts w:ascii="Times New Roman" w:hAnsi="Times New Roman"/>
          <w:sz w:val="28"/>
        </w:rPr>
      </w:pPr>
    </w:p>
    <w:p w:rsidR="00EE3BB2" w:rsidRDefault="00F2116B">
      <w:pPr>
        <w:tabs>
          <w:tab w:val="left" w:pos="5412"/>
          <w:tab w:val="left" w:pos="7602"/>
          <w:tab w:val="left" w:pos="8894"/>
        </w:tabs>
        <w:ind w:left="360"/>
        <w:rPr>
          <w:rFonts w:ascii="Times New Roman" w:hAnsi="Times New Roman" w:cs="Times New Roman"/>
          <w:sz w:val="28"/>
        </w:rPr>
      </w:pPr>
      <w:r>
        <w:rPr>
          <w:rFonts w:ascii="Times New Roman" w:hAnsi="Times New Roman" w:cs="Times New Roman"/>
          <w:sz w:val="28"/>
        </w:rPr>
        <w:t>External</w:t>
      </w:r>
      <w:r>
        <w:rPr>
          <w:rFonts w:ascii="Times New Roman" w:hAnsi="Times New Roman" w:cs="Times New Roman"/>
          <w:spacing w:val="-7"/>
          <w:sz w:val="28"/>
        </w:rPr>
        <w:t xml:space="preserve"> </w:t>
      </w:r>
      <w:r>
        <w:rPr>
          <w:rFonts w:ascii="Times New Roman" w:hAnsi="Times New Roman" w:cs="Times New Roman"/>
          <w:spacing w:val="-2"/>
          <w:sz w:val="28"/>
        </w:rPr>
        <w:t>Examiner</w:t>
      </w:r>
      <w:r>
        <w:rPr>
          <w:rFonts w:ascii="Times New Roman" w:hAnsi="Times New Roman" w:cs="Times New Roman"/>
          <w:sz w:val="28"/>
          <w:u w:val="single"/>
        </w:rPr>
        <w:tab/>
      </w:r>
      <w:r>
        <w:rPr>
          <w:rFonts w:ascii="Times New Roman" w:hAnsi="Times New Roman" w:cs="Times New Roman"/>
          <w:spacing w:val="-2"/>
          <w:sz w:val="28"/>
        </w:rPr>
        <w:t>Signature</w:t>
      </w:r>
      <w:r>
        <w:rPr>
          <w:rFonts w:ascii="Times New Roman" w:hAnsi="Times New Roman" w:cs="Times New Roman"/>
          <w:sz w:val="28"/>
          <w:u w:val="single"/>
        </w:rPr>
        <w:tab/>
      </w:r>
      <w:r>
        <w:rPr>
          <w:rFonts w:ascii="Times New Roman" w:hAnsi="Times New Roman" w:cs="Times New Roman"/>
          <w:spacing w:val="-4"/>
          <w:sz w:val="28"/>
        </w:rPr>
        <w:t>Date</w:t>
      </w:r>
      <w:r>
        <w:rPr>
          <w:rFonts w:ascii="Times New Roman" w:hAnsi="Times New Roman" w:cs="Times New Roman"/>
          <w:sz w:val="28"/>
          <w:u w:val="single"/>
        </w:rPr>
        <w:tab/>
      </w:r>
    </w:p>
    <w:p w:rsidR="00EE3BB2" w:rsidRDefault="00EE3BB2">
      <w:pPr>
        <w:pStyle w:val="BodyText"/>
        <w:rPr>
          <w:rFonts w:ascii="Times New Roman" w:hAnsi="Times New Roman"/>
          <w:sz w:val="28"/>
        </w:rPr>
      </w:pPr>
    </w:p>
    <w:p w:rsidR="00EE3BB2" w:rsidRDefault="00EE3BB2">
      <w:pPr>
        <w:pStyle w:val="BodyText"/>
        <w:rPr>
          <w:rFonts w:ascii="Times New Roman" w:hAnsi="Times New Roman"/>
          <w:sz w:val="28"/>
        </w:rPr>
      </w:pPr>
    </w:p>
    <w:p w:rsidR="00EE3BB2" w:rsidRDefault="00EE3BB2">
      <w:pPr>
        <w:pStyle w:val="BodyText"/>
        <w:spacing w:before="78"/>
        <w:rPr>
          <w:rFonts w:ascii="Times New Roman" w:hAnsi="Times New Roman"/>
          <w:sz w:val="28"/>
        </w:rPr>
      </w:pPr>
    </w:p>
    <w:p w:rsidR="00EE3BB2" w:rsidRDefault="00F2116B">
      <w:pPr>
        <w:tabs>
          <w:tab w:val="left" w:pos="5323"/>
          <w:tab w:val="left" w:pos="7513"/>
          <w:tab w:val="left" w:pos="8807"/>
        </w:tabs>
        <w:ind w:left="360"/>
        <w:rPr>
          <w:rFonts w:ascii="Times New Roman" w:hAnsi="Times New Roman" w:cs="Times New Roman"/>
          <w:sz w:val="28"/>
        </w:rPr>
      </w:pPr>
      <w:r>
        <w:rPr>
          <w:rFonts w:ascii="Times New Roman" w:hAnsi="Times New Roman" w:cs="Times New Roman"/>
          <w:spacing w:val="-2"/>
          <w:sz w:val="28"/>
        </w:rPr>
        <w:t>Department</w:t>
      </w:r>
      <w:r>
        <w:rPr>
          <w:rFonts w:ascii="Times New Roman" w:hAnsi="Times New Roman" w:cs="Times New Roman"/>
          <w:sz w:val="28"/>
          <w:u w:val="single"/>
        </w:rPr>
        <w:tab/>
      </w:r>
      <w:r>
        <w:rPr>
          <w:rFonts w:ascii="Times New Roman" w:hAnsi="Times New Roman" w:cs="Times New Roman"/>
          <w:spacing w:val="-2"/>
          <w:sz w:val="28"/>
        </w:rPr>
        <w:t>Signature</w:t>
      </w:r>
      <w:r>
        <w:rPr>
          <w:rFonts w:ascii="Times New Roman" w:hAnsi="Times New Roman" w:cs="Times New Roman"/>
          <w:sz w:val="28"/>
          <w:u w:val="single"/>
        </w:rPr>
        <w:tab/>
      </w:r>
      <w:r>
        <w:rPr>
          <w:rFonts w:ascii="Times New Roman" w:hAnsi="Times New Roman" w:cs="Times New Roman"/>
          <w:spacing w:val="-4"/>
          <w:sz w:val="28"/>
        </w:rPr>
        <w:t>Date</w:t>
      </w:r>
      <w:r>
        <w:rPr>
          <w:rFonts w:ascii="Times New Roman" w:hAnsi="Times New Roman" w:cs="Times New Roman"/>
          <w:sz w:val="28"/>
          <w:u w:val="single"/>
        </w:rPr>
        <w:tab/>
      </w:r>
    </w:p>
    <w:p w:rsidR="00EE3BB2" w:rsidRDefault="00EE3BB2">
      <w:pPr>
        <w:rPr>
          <w:rFonts w:ascii="Times New Roman" w:hAnsi="Times New Roman" w:cs="Times New Roman"/>
          <w:sz w:val="28"/>
        </w:rPr>
        <w:sectPr w:rsidR="00EE3BB2">
          <w:footerReference w:type="default" r:id="rId12"/>
          <w:pgSz w:w="12240" w:h="15840"/>
          <w:pgMar w:top="1380" w:right="720" w:bottom="280" w:left="1080" w:header="720" w:footer="720" w:gutter="0"/>
          <w:pgNumType w:fmt="lowerRoman" w:start="2"/>
          <w:cols w:space="720"/>
        </w:sectPr>
      </w:pPr>
    </w:p>
    <w:p w:rsidR="00EE3BB2" w:rsidRDefault="00F2116B">
      <w:pPr>
        <w:spacing w:line="360" w:lineRule="auto"/>
        <w:jc w:val="center"/>
        <w:rPr>
          <w:rFonts w:ascii="Times New Roman" w:hAnsi="Times New Roman" w:cs="Times New Roman"/>
          <w:b/>
          <w:sz w:val="32"/>
          <w:szCs w:val="24"/>
        </w:rPr>
      </w:pPr>
      <w:r>
        <w:rPr>
          <w:rFonts w:ascii="Times New Roman" w:hAnsi="Times New Roman" w:cs="Times New Roman"/>
          <w:b/>
          <w:iCs/>
          <w:sz w:val="36"/>
        </w:rPr>
        <w:lastRenderedPageBreak/>
        <w:t xml:space="preserve">The </w:t>
      </w:r>
      <w:r>
        <w:rPr>
          <w:rFonts w:ascii="Times New Roman" w:hAnsi="Times New Roman" w:cs="Times New Roman"/>
          <w:b/>
          <w:iCs/>
          <w:sz w:val="36"/>
          <w:lang w:val="en-US"/>
        </w:rPr>
        <w:t>practice and Challenges of E-Tax Implementation in Ethiopia</w:t>
      </w:r>
      <w:r>
        <w:rPr>
          <w:rFonts w:ascii="Times New Roman" w:hAnsi="Times New Roman" w:cs="Times New Roman"/>
          <w:b/>
          <w:sz w:val="32"/>
          <w:szCs w:val="24"/>
        </w:rPr>
        <w:t>: The Case of Ministry of Revenue East Addis Ababa Small Tax Payers Branch Offic</w:t>
      </w:r>
      <w:r>
        <w:rPr>
          <w:rFonts w:ascii="Times New Roman" w:hAnsi="Times New Roman" w:cs="Times New Roman"/>
          <w:b/>
          <w:sz w:val="32"/>
          <w:szCs w:val="24"/>
        </w:rPr>
        <w:t>e</w:t>
      </w:r>
    </w:p>
    <w:p w:rsidR="00EE3BB2" w:rsidRDefault="00F2116B">
      <w:pPr>
        <w:autoSpaceDE w:val="0"/>
        <w:autoSpaceDN w:val="0"/>
        <w:adjustRightInd w:val="0"/>
        <w:spacing w:line="360" w:lineRule="auto"/>
        <w:jc w:val="center"/>
        <w:rPr>
          <w:rFonts w:ascii="Times New Roman" w:hAnsi="Times New Roman" w:cs="Times New Roman"/>
          <w:b/>
          <w:bCs/>
          <w:iCs/>
          <w:sz w:val="28"/>
          <w:szCs w:val="24"/>
        </w:rPr>
      </w:pPr>
      <w:r>
        <w:rPr>
          <w:rFonts w:ascii="Times New Roman" w:hAnsi="Times New Roman" w:cs="Times New Roman"/>
          <w:b/>
          <w:bCs/>
          <w:iCs/>
          <w:sz w:val="28"/>
          <w:szCs w:val="24"/>
          <w:lang w:val="en-US"/>
        </w:rPr>
        <w:t>YALEW YESIGAT AYANA</w:t>
      </w:r>
    </w:p>
    <w:p w:rsidR="00EE3BB2" w:rsidRDefault="00F2116B">
      <w:pPr>
        <w:shd w:val="clear" w:color="auto" w:fill="FFFFFF"/>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APPROVAL SHEET</w:t>
      </w:r>
    </w:p>
    <w:p w:rsidR="00EE3BB2" w:rsidRDefault="00F2116B">
      <w:pPr>
        <w:shd w:val="clear" w:color="auto" w:fill="FFFFFF"/>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______________________                  ___________                      ___________</w:t>
      </w:r>
    </w:p>
    <w:p w:rsidR="00EE3BB2" w:rsidRDefault="00EE3BB2">
      <w:pPr>
        <w:shd w:val="clear" w:color="auto" w:fill="FFFFFF"/>
        <w:spacing w:line="360" w:lineRule="auto"/>
        <w:rPr>
          <w:rFonts w:ascii="Times New Roman" w:eastAsia="Times New Roman" w:hAnsi="Times New Roman" w:cs="Times New Roman"/>
          <w:b/>
          <w:sz w:val="24"/>
          <w:szCs w:val="24"/>
        </w:rPr>
      </w:pPr>
    </w:p>
    <w:p w:rsidR="00EE3BB2" w:rsidRDefault="00F2116B">
      <w:pPr>
        <w:shd w:val="clear" w:color="auto" w:fill="FFFFFF"/>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Internal Examiner                              Signature                              Date</w:t>
      </w:r>
    </w:p>
    <w:p w:rsidR="00EE3BB2" w:rsidRDefault="00F2116B">
      <w:pPr>
        <w:tabs>
          <w:tab w:val="left" w:pos="4110"/>
          <w:tab w:val="left" w:pos="6660"/>
        </w:tabs>
        <w:spacing w:line="360" w:lineRule="auto"/>
        <w:rPr>
          <w:rFonts w:ascii="Times New Roman" w:eastAsia="Times New Roman" w:hAnsi="Times New Roman" w:cs="Times New Roman"/>
          <w:sz w:val="24"/>
          <w:szCs w:val="24"/>
          <w:u w:val="single"/>
        </w:rPr>
      </w:pPr>
      <w:r>
        <w:rPr>
          <w:rFonts w:ascii="Times New Roman" w:hAnsi="Times New Roman" w:cs="Times New Roman"/>
          <w:bCs/>
          <w:iCs/>
          <w:sz w:val="24"/>
          <w:szCs w:val="24"/>
        </w:rPr>
        <w:t xml:space="preserve">                        </w:t>
      </w:r>
    </w:p>
    <w:p w:rsidR="00EE3BB2" w:rsidRDefault="00F2116B">
      <w:pPr>
        <w:shd w:val="clear" w:color="auto" w:fill="FFFFFF"/>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External Examiner</w:t>
      </w:r>
      <w:r>
        <w:rPr>
          <w:rFonts w:ascii="Times New Roman" w:eastAsia="Times New Roman" w:hAnsi="Times New Roman" w:cs="Times New Roman"/>
          <w:b/>
          <w:sz w:val="24"/>
          <w:szCs w:val="24"/>
        </w:rPr>
        <w:t xml:space="preserve">                               Signature                              Date</w:t>
      </w:r>
    </w:p>
    <w:p w:rsidR="00EE3BB2" w:rsidRDefault="00F2116B">
      <w:pPr>
        <w:shd w:val="clear" w:color="auto" w:fill="FFFFFF"/>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______________________                  ___________                      ___________</w:t>
      </w:r>
    </w:p>
    <w:p w:rsidR="00EE3BB2" w:rsidRDefault="00EE3BB2">
      <w:pPr>
        <w:shd w:val="clear" w:color="auto" w:fill="FFFFFF"/>
        <w:spacing w:line="360" w:lineRule="auto"/>
        <w:rPr>
          <w:rFonts w:ascii="Times New Roman" w:eastAsia="Times New Roman" w:hAnsi="Times New Roman" w:cs="Times New Roman"/>
          <w:b/>
          <w:sz w:val="24"/>
          <w:szCs w:val="24"/>
        </w:rPr>
      </w:pPr>
    </w:p>
    <w:p w:rsidR="00EE3BB2" w:rsidRDefault="00F2116B">
      <w:pPr>
        <w:shd w:val="clear" w:color="auto" w:fill="FFFFFF"/>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Chairman, Department                      Signature                              Date</w:t>
      </w:r>
    </w:p>
    <w:p w:rsidR="00EE3BB2" w:rsidRDefault="00EE3BB2">
      <w:pPr>
        <w:spacing w:after="0" w:line="360" w:lineRule="auto"/>
        <w:rPr>
          <w:rFonts w:ascii="Times New Roman" w:eastAsia="Times New Roman" w:hAnsi="Times New Roman" w:cs="Times New Roman"/>
          <w:b/>
          <w:sz w:val="24"/>
          <w:szCs w:val="24"/>
        </w:rPr>
        <w:sectPr w:rsidR="00EE3BB2">
          <w:pgSz w:w="12240" w:h="15840"/>
          <w:pgMar w:top="1440" w:right="1440" w:bottom="1440" w:left="1440" w:header="720" w:footer="720" w:gutter="0"/>
          <w:pgNumType w:fmt="lowerRoman"/>
          <w:cols w:space="720"/>
        </w:sectPr>
      </w:pPr>
    </w:p>
    <w:p w:rsidR="00EE3BB2" w:rsidRDefault="00EE3BB2">
      <w:pPr>
        <w:keepNext/>
        <w:keepLines/>
        <w:tabs>
          <w:tab w:val="left" w:pos="4095"/>
        </w:tabs>
        <w:spacing w:line="360" w:lineRule="auto"/>
        <w:outlineLvl w:val="0"/>
        <w:rPr>
          <w:rFonts w:ascii="Times New Roman" w:eastAsia="Times New Roman" w:hAnsi="Times New Roman" w:cs="Times New Roman"/>
          <w:b/>
          <w:sz w:val="28"/>
          <w:szCs w:val="24"/>
        </w:rPr>
      </w:pPr>
    </w:p>
    <w:p w:rsidR="00EE3BB2" w:rsidRDefault="00EE3BB2">
      <w:pPr>
        <w:spacing w:after="0" w:line="360" w:lineRule="auto"/>
        <w:rPr>
          <w:rFonts w:ascii="Times New Roman" w:eastAsia="Times New Roman" w:hAnsi="Times New Roman" w:cs="Times New Roman"/>
          <w:b/>
          <w:sz w:val="28"/>
          <w:szCs w:val="24"/>
        </w:rPr>
        <w:sectPr w:rsidR="00EE3BB2">
          <w:type w:val="continuous"/>
          <w:pgSz w:w="12240" w:h="15840"/>
          <w:pgMar w:top="1440" w:right="1440" w:bottom="1440" w:left="1440" w:header="720" w:footer="720" w:gutter="0"/>
          <w:pgNumType w:fmt="lowerRoman" w:chapStyle="1"/>
          <w:cols w:space="720"/>
        </w:sectPr>
      </w:pPr>
    </w:p>
    <w:p w:rsidR="00EE3BB2" w:rsidRDefault="00EE3BB2">
      <w:pPr>
        <w:rPr>
          <w:rFonts w:ascii="Times New Roman" w:hAnsi="Times New Roman" w:cs="Times New Roman"/>
          <w:lang w:eastAsia="ja-JP"/>
        </w:rPr>
      </w:pPr>
    </w:p>
    <w:p w:rsidR="00EE3BB2" w:rsidRDefault="00EE3BB2">
      <w:pPr>
        <w:rPr>
          <w:rFonts w:ascii="Times New Roman" w:hAnsi="Times New Roman" w:cs="Times New Roman"/>
          <w:lang w:eastAsia="ja-JP"/>
        </w:rPr>
      </w:pPr>
    </w:p>
    <w:p w:rsidR="00EE3BB2" w:rsidRDefault="00EE3BB2">
      <w:pPr>
        <w:rPr>
          <w:rFonts w:ascii="Times New Roman" w:hAnsi="Times New Roman" w:cs="Times New Roman"/>
          <w:lang w:eastAsia="ja-JP"/>
        </w:rPr>
      </w:pPr>
    </w:p>
    <w:p w:rsidR="00EE3BB2" w:rsidRDefault="00EE3BB2">
      <w:pPr>
        <w:rPr>
          <w:rFonts w:ascii="Times New Roman" w:hAnsi="Times New Roman" w:cs="Times New Roman"/>
          <w:lang w:eastAsia="ja-JP"/>
        </w:rPr>
      </w:pPr>
    </w:p>
    <w:p w:rsidR="00EE3BB2" w:rsidRDefault="00EE3BB2">
      <w:pPr>
        <w:rPr>
          <w:rFonts w:ascii="Times New Roman" w:hAnsi="Times New Roman" w:cs="Times New Roman"/>
          <w:lang w:eastAsia="ja-JP"/>
        </w:rPr>
      </w:pPr>
    </w:p>
    <w:p w:rsidR="00EE3BB2" w:rsidRDefault="00EE3BB2">
      <w:pPr>
        <w:rPr>
          <w:rFonts w:ascii="Times New Roman" w:hAnsi="Times New Roman" w:cs="Times New Roman"/>
          <w:lang w:eastAsia="ja-JP"/>
        </w:rPr>
      </w:pPr>
    </w:p>
    <w:p w:rsidR="00EE3BB2" w:rsidRDefault="00EE3BB2">
      <w:pPr>
        <w:spacing w:after="0"/>
        <w:rPr>
          <w:rFonts w:ascii="Times New Roman" w:hAnsi="Times New Roman" w:cs="Times New Roman"/>
          <w:lang w:eastAsia="ja-JP"/>
        </w:rPr>
        <w:sectPr w:rsidR="00EE3BB2">
          <w:type w:val="continuous"/>
          <w:pgSz w:w="12240" w:h="15840"/>
          <w:pgMar w:top="1440" w:right="1440" w:bottom="1440" w:left="1440" w:header="720" w:footer="720" w:gutter="0"/>
          <w:pgNumType w:fmt="numberInDash" w:start="1" w:chapStyle="1"/>
          <w:cols w:space="720"/>
        </w:sectPr>
      </w:pPr>
    </w:p>
    <w:p w:rsidR="00EE3BB2" w:rsidRDefault="00F2116B">
      <w:pPr>
        <w:rPr>
          <w:rFonts w:ascii="Times New Roman" w:eastAsia="Times New Roman" w:hAnsi="Times New Roman" w:cs="Times New Roman"/>
          <w:b/>
          <w:bCs/>
          <w:sz w:val="28"/>
          <w:szCs w:val="28"/>
          <w:lang w:val="en-US"/>
        </w:rPr>
      </w:pPr>
      <w:r>
        <w:rPr>
          <w:rFonts w:ascii="Times New Roman" w:hAnsi="Times New Roman" w:cs="Times New Roman"/>
        </w:rPr>
        <w:lastRenderedPageBreak/>
        <w:br w:type="page"/>
      </w:r>
      <w:bookmarkStart w:id="1" w:name="_Toc137691524"/>
      <w:bookmarkStart w:id="2" w:name="_Toc139883245"/>
      <w:bookmarkStart w:id="3" w:name="_Toc137863281"/>
      <w:bookmarkStart w:id="4" w:name="_Toc137864669"/>
      <w:bookmarkStart w:id="5" w:name="_Toc137873771"/>
    </w:p>
    <w:p w:rsidR="00EE3BB2" w:rsidRDefault="00F2116B">
      <w:pPr>
        <w:pStyle w:val="Heading1"/>
        <w:jc w:val="center"/>
      </w:pPr>
      <w:bookmarkStart w:id="6" w:name="_Toc198633770"/>
      <w:r>
        <w:lastRenderedPageBreak/>
        <w:t>ACKNOWLEDGMENT</w:t>
      </w:r>
      <w:bookmarkEnd w:id="1"/>
      <w:bookmarkEnd w:id="2"/>
      <w:bookmarkEnd w:id="3"/>
      <w:bookmarkEnd w:id="4"/>
      <w:bookmarkEnd w:id="5"/>
      <w:bookmarkEnd w:id="6"/>
    </w:p>
    <w:p w:rsidR="00EE3BB2" w:rsidRDefault="00EE3BB2">
      <w:pPr>
        <w:pStyle w:val="Heading1"/>
      </w:pPr>
    </w:p>
    <w:p w:rsidR="00EE3BB2" w:rsidRDefault="00F2116B">
      <w:pPr>
        <w:spacing w:after="0" w:line="36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First and </w:t>
      </w:r>
      <w:r>
        <w:rPr>
          <w:rFonts w:ascii="Times New Roman" w:eastAsia="Times New Roman" w:hAnsi="Times New Roman" w:cs="Times New Roman"/>
          <w:bCs/>
          <w:sz w:val="24"/>
          <w:szCs w:val="24"/>
          <w:lang w:eastAsia="en-GB"/>
        </w:rPr>
        <w:t>foremost,</w:t>
      </w:r>
      <w:r>
        <w:rPr>
          <w:rFonts w:ascii="Times New Roman" w:eastAsia="Times New Roman" w:hAnsi="Times New Roman" w:cs="Times New Roman"/>
          <w:sz w:val="24"/>
          <w:szCs w:val="24"/>
          <w:lang w:eastAsia="en-GB"/>
        </w:rPr>
        <w:t xml:space="preserve"> I am </w:t>
      </w:r>
      <w:r>
        <w:rPr>
          <w:rFonts w:ascii="Times New Roman" w:eastAsia="Times New Roman" w:hAnsi="Times New Roman" w:cs="Times New Roman"/>
          <w:bCs/>
          <w:sz w:val="24"/>
          <w:szCs w:val="24"/>
          <w:lang w:eastAsia="en-GB"/>
        </w:rPr>
        <w:t>really delighted</w:t>
      </w:r>
      <w:r>
        <w:rPr>
          <w:rFonts w:ascii="Times New Roman" w:eastAsia="Times New Roman" w:hAnsi="Times New Roman" w:cs="Times New Roman"/>
          <w:sz w:val="24"/>
          <w:szCs w:val="24"/>
          <w:lang w:eastAsia="en-GB"/>
        </w:rPr>
        <w:t xml:space="preserve"> to </w:t>
      </w:r>
      <w:r>
        <w:rPr>
          <w:rFonts w:ascii="Times New Roman" w:eastAsia="Times New Roman" w:hAnsi="Times New Roman" w:cs="Times New Roman"/>
          <w:bCs/>
          <w:sz w:val="24"/>
          <w:szCs w:val="24"/>
          <w:lang w:eastAsia="en-GB"/>
        </w:rPr>
        <w:t>express my gratitude to</w:t>
      </w:r>
      <w:r>
        <w:rPr>
          <w:rFonts w:ascii="Times New Roman" w:eastAsia="Times New Roman" w:hAnsi="Times New Roman" w:cs="Times New Roman"/>
          <w:sz w:val="24"/>
          <w:szCs w:val="24"/>
          <w:lang w:eastAsia="en-GB"/>
        </w:rPr>
        <w:t xml:space="preserve"> almighty God</w:t>
      </w:r>
      <w:r>
        <w:rPr>
          <w:rFonts w:ascii="Times New Roman" w:eastAsia="Times New Roman" w:hAnsi="Times New Roman" w:cs="Times New Roman"/>
          <w:bCs/>
          <w:sz w:val="24"/>
          <w:szCs w:val="24"/>
          <w:lang w:eastAsia="en-GB"/>
        </w:rPr>
        <w:t xml:space="preserve">, </w:t>
      </w:r>
      <w:r>
        <w:rPr>
          <w:rFonts w:ascii="Times New Roman" w:eastAsia="Times New Roman" w:hAnsi="Times New Roman" w:cs="Times New Roman"/>
          <w:sz w:val="24"/>
          <w:szCs w:val="24"/>
          <w:lang w:eastAsia="en-GB"/>
        </w:rPr>
        <w:t xml:space="preserve">who </w:t>
      </w:r>
      <w:r>
        <w:rPr>
          <w:rFonts w:ascii="Times New Roman" w:eastAsia="Times New Roman" w:hAnsi="Times New Roman" w:cs="Times New Roman"/>
          <w:bCs/>
          <w:sz w:val="24"/>
          <w:szCs w:val="24"/>
          <w:lang w:eastAsia="en-GB"/>
        </w:rPr>
        <w:t>kindly assists</w:t>
      </w:r>
      <w:r>
        <w:rPr>
          <w:rFonts w:ascii="Times New Roman" w:eastAsia="Times New Roman" w:hAnsi="Times New Roman" w:cs="Times New Roman"/>
          <w:sz w:val="24"/>
          <w:szCs w:val="24"/>
          <w:lang w:eastAsia="en-GB"/>
        </w:rPr>
        <w:t xml:space="preserve"> me in all </w:t>
      </w:r>
      <w:r>
        <w:rPr>
          <w:rFonts w:ascii="Times New Roman" w:eastAsia="Times New Roman" w:hAnsi="Times New Roman" w:cs="Times New Roman"/>
          <w:bCs/>
          <w:sz w:val="24"/>
          <w:szCs w:val="24"/>
          <w:lang w:eastAsia="en-GB"/>
        </w:rPr>
        <w:t xml:space="preserve">of </w:t>
      </w:r>
      <w:r>
        <w:rPr>
          <w:rFonts w:ascii="Times New Roman" w:eastAsia="Times New Roman" w:hAnsi="Times New Roman" w:cs="Times New Roman"/>
          <w:sz w:val="24"/>
          <w:szCs w:val="24"/>
          <w:lang w:eastAsia="en-GB"/>
        </w:rPr>
        <w:t>my life</w:t>
      </w:r>
      <w:r>
        <w:rPr>
          <w:rFonts w:ascii="Times New Roman" w:eastAsia="Times New Roman" w:hAnsi="Times New Roman" w:cs="Times New Roman"/>
          <w:bCs/>
          <w:sz w:val="24"/>
          <w:szCs w:val="24"/>
          <w:lang w:eastAsia="en-GB"/>
        </w:rPr>
        <w:t>'s pursuits,</w:t>
      </w:r>
      <w:r>
        <w:rPr>
          <w:rFonts w:ascii="Times New Roman" w:eastAsia="Times New Roman" w:hAnsi="Times New Roman" w:cs="Times New Roman"/>
          <w:sz w:val="24"/>
          <w:szCs w:val="24"/>
          <w:lang w:eastAsia="en-GB"/>
        </w:rPr>
        <w:t xml:space="preserve"> including </w:t>
      </w:r>
      <w:r>
        <w:rPr>
          <w:rFonts w:ascii="Times New Roman" w:eastAsia="Times New Roman" w:hAnsi="Times New Roman" w:cs="Times New Roman"/>
          <w:bCs/>
          <w:sz w:val="24"/>
          <w:szCs w:val="24"/>
          <w:lang w:eastAsia="en-GB"/>
        </w:rPr>
        <w:t>finishing</w:t>
      </w:r>
      <w:r>
        <w:rPr>
          <w:rFonts w:ascii="Times New Roman" w:eastAsia="Times New Roman" w:hAnsi="Times New Roman" w:cs="Times New Roman"/>
          <w:sz w:val="24"/>
          <w:szCs w:val="24"/>
          <w:lang w:eastAsia="en-GB"/>
        </w:rPr>
        <w:t xml:space="preserve"> this </w:t>
      </w:r>
      <w:r>
        <w:rPr>
          <w:rFonts w:ascii="Times New Roman" w:eastAsia="Times New Roman" w:hAnsi="Times New Roman" w:cs="Times New Roman"/>
          <w:bCs/>
          <w:sz w:val="24"/>
          <w:szCs w:val="24"/>
          <w:lang w:eastAsia="en-GB"/>
        </w:rPr>
        <w:t>work</w:t>
      </w:r>
      <w:r>
        <w:rPr>
          <w:rFonts w:ascii="Times New Roman" w:eastAsia="Times New Roman" w:hAnsi="Times New Roman" w:cs="Times New Roman"/>
          <w:sz w:val="24"/>
          <w:szCs w:val="24"/>
          <w:lang w:eastAsia="en-GB"/>
        </w:rPr>
        <w:t xml:space="preserve"> from </w:t>
      </w:r>
      <w:r>
        <w:rPr>
          <w:rFonts w:ascii="Times New Roman" w:eastAsia="Times New Roman" w:hAnsi="Times New Roman" w:cs="Times New Roman"/>
          <w:bCs/>
          <w:sz w:val="24"/>
          <w:szCs w:val="24"/>
          <w:lang w:eastAsia="en-GB"/>
        </w:rPr>
        <w:t>start</w:t>
      </w:r>
      <w:r>
        <w:rPr>
          <w:rFonts w:ascii="Times New Roman" w:eastAsia="Times New Roman" w:hAnsi="Times New Roman" w:cs="Times New Roman"/>
          <w:sz w:val="24"/>
          <w:szCs w:val="24"/>
          <w:lang w:eastAsia="en-GB"/>
        </w:rPr>
        <w:t xml:space="preserve"> to </w:t>
      </w:r>
      <w:r>
        <w:rPr>
          <w:rFonts w:ascii="Times New Roman" w:eastAsia="Times New Roman" w:hAnsi="Times New Roman" w:cs="Times New Roman"/>
          <w:bCs/>
          <w:sz w:val="24"/>
          <w:szCs w:val="24"/>
          <w:lang w:eastAsia="en-GB"/>
        </w:rPr>
        <w:t>finish</w:t>
      </w:r>
      <w:r>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br/>
        <w:t xml:space="preserve">finishing </w:t>
      </w:r>
      <w:r>
        <w:rPr>
          <w:rFonts w:ascii="Times New Roman" w:eastAsia="Times New Roman" w:hAnsi="Times New Roman" w:cs="Times New Roman"/>
          <w:bCs/>
          <w:sz w:val="24"/>
          <w:szCs w:val="24"/>
          <w:lang w:eastAsia="en-GB"/>
        </w:rPr>
        <w:t>up</w:t>
      </w:r>
      <w:r>
        <w:rPr>
          <w:rFonts w:ascii="Times New Roman" w:eastAsia="Times New Roman" w:hAnsi="Times New Roman" w:cs="Times New Roman"/>
          <w:sz w:val="24"/>
          <w:szCs w:val="24"/>
          <w:lang w:eastAsia="en-GB"/>
        </w:rPr>
        <w:t xml:space="preserve">. I would like to </w:t>
      </w:r>
      <w:r>
        <w:rPr>
          <w:rFonts w:ascii="Times New Roman" w:eastAsia="Times New Roman" w:hAnsi="Times New Roman" w:cs="Times New Roman"/>
          <w:bCs/>
          <w:sz w:val="24"/>
          <w:szCs w:val="24"/>
          <w:lang w:eastAsia="en-GB"/>
        </w:rPr>
        <w:t>thank</w:t>
      </w:r>
      <w:r>
        <w:rPr>
          <w:rFonts w:ascii="Times New Roman" w:eastAsia="Times New Roman" w:hAnsi="Times New Roman" w:cs="Times New Roman"/>
          <w:bCs/>
          <w:sz w:val="24"/>
          <w:szCs w:val="24"/>
          <w:lang w:val="en-US" w:eastAsia="en-GB"/>
        </w:rPr>
        <w:t xml:space="preserve"> Mr.</w:t>
      </w:r>
      <w:proofErr w:type="spellStart"/>
      <w:r>
        <w:rPr>
          <w:rFonts w:ascii="Times New Roman" w:hAnsi="Times New Roman" w:cs="Times New Roman"/>
          <w:bCs/>
          <w:i/>
          <w:iCs/>
          <w:sz w:val="24"/>
          <w:szCs w:val="24"/>
        </w:rPr>
        <w:t>Gamachis</w:t>
      </w:r>
      <w:proofErr w:type="spellEnd"/>
      <w:r>
        <w:rPr>
          <w:rFonts w:ascii="Times New Roman" w:hAnsi="Times New Roman" w:cs="Times New Roman"/>
          <w:bCs/>
          <w:i/>
          <w:iCs/>
          <w:sz w:val="24"/>
          <w:szCs w:val="24"/>
        </w:rPr>
        <w:t xml:space="preserve"> G.</w:t>
      </w:r>
      <w:r>
        <w:rPr>
          <w:rFonts w:ascii="Times New Roman" w:eastAsia="Times New Roman" w:hAnsi="Times New Roman" w:cs="Times New Roman"/>
          <w:sz w:val="24"/>
          <w:szCs w:val="24"/>
          <w:lang w:eastAsia="en-GB"/>
        </w:rPr>
        <w:t xml:space="preserve"> my </w:t>
      </w:r>
      <w:r>
        <w:rPr>
          <w:rFonts w:ascii="Times New Roman" w:eastAsia="Times New Roman" w:hAnsi="Times New Roman" w:cs="Times New Roman"/>
          <w:bCs/>
          <w:sz w:val="24"/>
          <w:szCs w:val="24"/>
          <w:lang w:eastAsia="en-GB"/>
        </w:rPr>
        <w:t>advisor</w:t>
      </w:r>
      <w:r>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bCs/>
          <w:sz w:val="24"/>
          <w:szCs w:val="24"/>
          <w:lang w:eastAsia="en-GB"/>
        </w:rPr>
        <w:t>in the warmest and sincerest way possible.</w:t>
      </w:r>
      <w:r>
        <w:rPr>
          <w:rFonts w:ascii="Times New Roman" w:eastAsia="Times New Roman" w:hAnsi="Times New Roman" w:cs="Times New Roman"/>
          <w:sz w:val="24"/>
          <w:szCs w:val="24"/>
          <w:lang w:eastAsia="en-GB"/>
        </w:rPr>
        <w:t xml:space="preserve"> I also </w:t>
      </w:r>
      <w:r>
        <w:rPr>
          <w:rFonts w:ascii="Times New Roman" w:eastAsia="Times New Roman" w:hAnsi="Times New Roman" w:cs="Times New Roman"/>
          <w:bCs/>
          <w:sz w:val="24"/>
          <w:szCs w:val="24"/>
          <w:lang w:eastAsia="en-GB"/>
        </w:rPr>
        <w:t>would like</w:t>
      </w:r>
      <w:r>
        <w:rPr>
          <w:rFonts w:ascii="Times New Roman" w:eastAsia="Times New Roman" w:hAnsi="Times New Roman" w:cs="Times New Roman"/>
          <w:sz w:val="24"/>
          <w:szCs w:val="24"/>
          <w:lang w:eastAsia="en-GB"/>
        </w:rPr>
        <w:t xml:space="preserve"> to </w:t>
      </w:r>
      <w:r>
        <w:rPr>
          <w:rFonts w:ascii="Times New Roman" w:eastAsia="Times New Roman" w:hAnsi="Times New Roman" w:cs="Times New Roman"/>
          <w:bCs/>
          <w:sz w:val="24"/>
          <w:szCs w:val="24"/>
          <w:lang w:eastAsia="en-GB"/>
        </w:rPr>
        <w:t>express</w:t>
      </w:r>
      <w:r>
        <w:rPr>
          <w:rFonts w:ascii="Times New Roman" w:eastAsia="Times New Roman" w:hAnsi="Times New Roman" w:cs="Times New Roman"/>
          <w:sz w:val="24"/>
          <w:szCs w:val="24"/>
          <w:lang w:eastAsia="en-GB"/>
        </w:rPr>
        <w:t xml:space="preserve"> my </w:t>
      </w:r>
      <w:r>
        <w:rPr>
          <w:rFonts w:ascii="Times New Roman" w:eastAsia="Times New Roman" w:hAnsi="Times New Roman" w:cs="Times New Roman"/>
          <w:bCs/>
          <w:sz w:val="24"/>
          <w:szCs w:val="24"/>
          <w:lang w:eastAsia="en-GB"/>
        </w:rPr>
        <w:t>sincere thanks</w:t>
      </w:r>
      <w:r>
        <w:rPr>
          <w:rFonts w:ascii="Times New Roman" w:eastAsia="Times New Roman" w:hAnsi="Times New Roman" w:cs="Times New Roman"/>
          <w:sz w:val="24"/>
          <w:szCs w:val="24"/>
          <w:lang w:eastAsia="en-GB"/>
        </w:rPr>
        <w:t xml:space="preserve"> to </w:t>
      </w:r>
      <w:r>
        <w:rPr>
          <w:rFonts w:ascii="Times New Roman" w:eastAsia="Times New Roman" w:hAnsi="Times New Roman" w:cs="Times New Roman"/>
          <w:bCs/>
          <w:sz w:val="24"/>
          <w:szCs w:val="24"/>
          <w:lang w:eastAsia="en-GB"/>
        </w:rPr>
        <w:t>everyone</w:t>
      </w:r>
      <w:r>
        <w:rPr>
          <w:rFonts w:ascii="Times New Roman" w:eastAsia="Times New Roman" w:hAnsi="Times New Roman" w:cs="Times New Roman"/>
          <w:sz w:val="24"/>
          <w:szCs w:val="24"/>
          <w:lang w:eastAsia="en-GB"/>
        </w:rPr>
        <w:t xml:space="preserve"> who </w:t>
      </w:r>
      <w:r>
        <w:rPr>
          <w:rFonts w:ascii="Times New Roman" w:eastAsia="Times New Roman" w:hAnsi="Times New Roman" w:cs="Times New Roman"/>
          <w:bCs/>
          <w:sz w:val="24"/>
          <w:szCs w:val="24"/>
          <w:lang w:eastAsia="en-GB"/>
        </w:rPr>
        <w:t>has taken</w:t>
      </w:r>
      <w:r>
        <w:rPr>
          <w:rFonts w:ascii="Times New Roman" w:eastAsia="Times New Roman" w:hAnsi="Times New Roman" w:cs="Times New Roman"/>
          <w:sz w:val="24"/>
          <w:szCs w:val="24"/>
          <w:lang w:eastAsia="en-GB"/>
        </w:rPr>
        <w:t xml:space="preserve"> time </w:t>
      </w:r>
      <w:r>
        <w:rPr>
          <w:rFonts w:ascii="Times New Roman" w:eastAsia="Times New Roman" w:hAnsi="Times New Roman" w:cs="Times New Roman"/>
          <w:bCs/>
          <w:sz w:val="24"/>
          <w:szCs w:val="24"/>
          <w:lang w:eastAsia="en-GB"/>
        </w:rPr>
        <w:t>out of</w:t>
      </w:r>
      <w:r>
        <w:rPr>
          <w:rFonts w:ascii="Times New Roman" w:eastAsia="Times New Roman" w:hAnsi="Times New Roman" w:cs="Times New Roman"/>
          <w:sz w:val="24"/>
          <w:szCs w:val="24"/>
          <w:lang w:eastAsia="en-GB"/>
        </w:rPr>
        <w:t xml:space="preserve"> their </w:t>
      </w:r>
      <w:r>
        <w:rPr>
          <w:rFonts w:ascii="Times New Roman" w:eastAsia="Times New Roman" w:hAnsi="Times New Roman" w:cs="Times New Roman"/>
          <w:bCs/>
          <w:sz w:val="24"/>
          <w:szCs w:val="24"/>
          <w:lang w:eastAsia="en-GB"/>
        </w:rPr>
        <w:t>hectic schedule to share their valuable time.</w:t>
      </w:r>
      <w:r>
        <w:rPr>
          <w:rFonts w:ascii="Times New Roman" w:eastAsia="Times New Roman" w:hAnsi="Times New Roman" w:cs="Times New Roman"/>
          <w:sz w:val="24"/>
          <w:szCs w:val="24"/>
          <w:lang w:eastAsia="en-GB"/>
        </w:rPr>
        <w:t xml:space="preserve">  </w:t>
      </w:r>
    </w:p>
    <w:p w:rsidR="00EE3BB2" w:rsidRDefault="00F2116B">
      <w:pPr>
        <w:spacing w:line="259" w:lineRule="auto"/>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br w:type="page"/>
      </w:r>
    </w:p>
    <w:p w:rsidR="00EE3BB2" w:rsidRDefault="00F2116B">
      <w:pPr>
        <w:pStyle w:val="Heading2"/>
        <w:spacing w:before="60" w:after="240"/>
        <w:jc w:val="left"/>
      </w:pPr>
      <w:bookmarkStart w:id="7" w:name="_Toc198633771"/>
      <w:r>
        <w:lastRenderedPageBreak/>
        <w:t>List</w:t>
      </w:r>
      <w:r>
        <w:rPr>
          <w:spacing w:val="-2"/>
        </w:rPr>
        <w:t xml:space="preserve"> </w:t>
      </w:r>
      <w:r>
        <w:t>of</w:t>
      </w:r>
      <w:r>
        <w:rPr>
          <w:spacing w:val="-2"/>
        </w:rPr>
        <w:t xml:space="preserve"> </w:t>
      </w:r>
      <w:r>
        <w:t>tables</w:t>
      </w:r>
      <w:r>
        <w:rPr>
          <w:spacing w:val="-4"/>
        </w:rPr>
        <w:t xml:space="preserve"> </w:t>
      </w:r>
      <w:r>
        <w:t>and</w:t>
      </w:r>
      <w:r>
        <w:rPr>
          <w:spacing w:val="-2"/>
        </w:rPr>
        <w:t xml:space="preserve"> figures</w:t>
      </w:r>
      <w:bookmarkEnd w:id="7"/>
    </w:p>
    <w:p w:rsidR="00EE3BB2" w:rsidRDefault="00F2116B">
      <w:pPr>
        <w:pStyle w:val="BodyText"/>
        <w:tabs>
          <w:tab w:val="left" w:pos="9445"/>
        </w:tabs>
        <w:spacing w:after="0" w:line="360" w:lineRule="auto"/>
        <w:rPr>
          <w:rFonts w:ascii="Times New Roman" w:hAnsi="Times New Roman"/>
          <w:sz w:val="24"/>
          <w:szCs w:val="24"/>
        </w:rPr>
      </w:pPr>
      <w:r>
        <w:rPr>
          <w:rFonts w:ascii="Times New Roman" w:hAnsi="Times New Roman"/>
          <w:noProof/>
          <w:sz w:val="24"/>
          <w:szCs w:val="24"/>
        </w:rPr>
        <mc:AlternateContent>
          <mc:Choice Requires="wps">
            <w:drawing>
              <wp:anchor distT="0" distB="0" distL="0" distR="0" simplePos="0" relativeHeight="24" behindDoc="1" locked="0" layoutInCell="1" allowOverlap="1">
                <wp:simplePos x="0" y="0"/>
                <wp:positionH relativeFrom="page">
                  <wp:posOffset>2788920</wp:posOffset>
                </wp:positionH>
                <wp:positionV relativeFrom="paragraph">
                  <wp:posOffset>137795</wp:posOffset>
                </wp:positionV>
                <wp:extent cx="3853180" cy="1270"/>
                <wp:effectExtent l="0" t="0" r="0" b="0"/>
                <wp:wrapNone/>
                <wp:docPr id="1027" name="Graphic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853180" cy="1270"/>
                        </a:xfrm>
                        <a:custGeom>
                          <a:avLst/>
                          <a:gdLst/>
                          <a:ahLst/>
                          <a:cxnLst/>
                          <a:rect l="l" t="t" r="r" b="b"/>
                          <a:pathLst>
                            <a:path w="3853179" h="1270">
                              <a:moveTo>
                                <a:pt x="0" y="0"/>
                              </a:moveTo>
                              <a:lnTo>
                                <a:pt x="3852915" y="0"/>
                              </a:lnTo>
                            </a:path>
                          </a:pathLst>
                        </a:custGeom>
                        <a:ln w="11246" cap="flat" cmpd="sng">
                          <a:solidFill>
                            <a:srgbClr val="000000"/>
                          </a:solidFill>
                          <a:prstDash val="dash"/>
                          <a:round/>
                          <a:headEnd type="none" w="med" len="med"/>
                          <a:tailEnd type="none" w="med" len="med"/>
                        </a:ln>
                      </wps:spPr>
                      <wps:bodyPr>
                        <a:prstTxWarp prst="textNoShape">
                          <a:avLst/>
                        </a:prstTxWarp>
                      </wps:bodyPr>
                    </wps:wsp>
                  </a:graphicData>
                </a:graphic>
              </wp:anchor>
            </w:drawing>
          </mc:Choice>
          <mc:Fallback xmlns:wpsCustomData="http://www.wps.cn/officeDocument/2013/wpsCustomData">
            <w:pict>
              <v:shape id="1027" coordsize="3853179,1270" path="m0,0l3852915,0e" filled="f" stroked="t" style="position:absolute;margin-left:219.6pt;margin-top:10.85pt;width:303.4pt;height:0.1pt;z-index:-2147483623;mso-position-horizontal-relative:page;mso-position-vertical-relative:text;mso-width-relative:page;mso-height-relative:page;mso-wrap-distance-left:0.0pt;mso-wrap-distance-right:0.0pt;visibility:visible;">
                <v:stroke dashstyle="dash" weight="0.89pt"/>
                <v:fill/>
                <v:path textboxrect="0,0,3853179,1270"/>
              </v:shape>
            </w:pict>
          </mc:Fallback>
        </mc:AlternateContent>
      </w:r>
      <w:r>
        <w:rPr>
          <w:rFonts w:ascii="Times New Roman" w:hAnsi="Times New Roman"/>
          <w:sz w:val="24"/>
          <w:szCs w:val="24"/>
        </w:rPr>
        <w:t>Figure</w:t>
      </w:r>
      <w:r>
        <w:rPr>
          <w:rFonts w:ascii="Times New Roman" w:hAnsi="Times New Roman"/>
          <w:spacing w:val="-3"/>
          <w:sz w:val="24"/>
          <w:szCs w:val="24"/>
        </w:rPr>
        <w:t xml:space="preserve"> </w:t>
      </w:r>
      <w:r>
        <w:rPr>
          <w:rFonts w:ascii="Times New Roman" w:hAnsi="Times New Roman"/>
          <w:sz w:val="24"/>
          <w:szCs w:val="24"/>
        </w:rPr>
        <w:t>4.1</w:t>
      </w:r>
      <w:r>
        <w:rPr>
          <w:rFonts w:ascii="Times New Roman" w:hAnsi="Times New Roman"/>
          <w:spacing w:val="-1"/>
          <w:sz w:val="24"/>
          <w:szCs w:val="24"/>
        </w:rPr>
        <w:t xml:space="preserve"> </w:t>
      </w:r>
      <w:r>
        <w:rPr>
          <w:rFonts w:ascii="Times New Roman" w:hAnsi="Times New Roman"/>
          <w:sz w:val="24"/>
          <w:szCs w:val="24"/>
        </w:rPr>
        <w:t>Sex</w:t>
      </w:r>
      <w:r>
        <w:rPr>
          <w:rFonts w:ascii="Times New Roman" w:hAnsi="Times New Roman"/>
          <w:spacing w:val="-1"/>
          <w:sz w:val="24"/>
          <w:szCs w:val="24"/>
        </w:rPr>
        <w:t xml:space="preserve"> </w:t>
      </w:r>
      <w:r>
        <w:rPr>
          <w:rFonts w:ascii="Times New Roman" w:hAnsi="Times New Roman"/>
          <w:sz w:val="24"/>
          <w:szCs w:val="24"/>
        </w:rPr>
        <w:t>of</w:t>
      </w:r>
      <w:r>
        <w:rPr>
          <w:rFonts w:ascii="Times New Roman" w:hAnsi="Times New Roman"/>
          <w:spacing w:val="-1"/>
          <w:sz w:val="24"/>
          <w:szCs w:val="24"/>
        </w:rPr>
        <w:t xml:space="preserve"> </w:t>
      </w:r>
      <w:r>
        <w:rPr>
          <w:rFonts w:ascii="Times New Roman" w:hAnsi="Times New Roman"/>
          <w:spacing w:val="-2"/>
          <w:sz w:val="24"/>
          <w:szCs w:val="24"/>
        </w:rPr>
        <w:t>Respondents</w:t>
      </w:r>
      <w:r>
        <w:rPr>
          <w:rFonts w:ascii="Times New Roman" w:hAnsi="Times New Roman"/>
          <w:sz w:val="24"/>
          <w:szCs w:val="24"/>
        </w:rPr>
        <w:tab/>
      </w:r>
      <w:r>
        <w:rPr>
          <w:rFonts w:ascii="Times New Roman" w:hAnsi="Times New Roman"/>
          <w:spacing w:val="-5"/>
          <w:sz w:val="24"/>
          <w:szCs w:val="24"/>
        </w:rPr>
        <w:t>25</w:t>
      </w:r>
    </w:p>
    <w:p w:rsidR="00EE3BB2" w:rsidRDefault="00F2116B">
      <w:pPr>
        <w:pStyle w:val="BodyText"/>
        <w:tabs>
          <w:tab w:val="left" w:pos="9419"/>
        </w:tabs>
        <w:spacing w:after="0" w:line="360" w:lineRule="auto"/>
        <w:rPr>
          <w:rFonts w:ascii="Times New Roman" w:hAnsi="Times New Roman"/>
          <w:sz w:val="24"/>
          <w:szCs w:val="24"/>
        </w:rPr>
      </w:pPr>
      <w:r>
        <w:rPr>
          <w:rFonts w:ascii="Times New Roman" w:hAnsi="Times New Roman"/>
          <w:noProof/>
          <w:sz w:val="24"/>
          <w:szCs w:val="24"/>
        </w:rPr>
        <mc:AlternateContent>
          <mc:Choice Requires="wps">
            <w:drawing>
              <wp:anchor distT="0" distB="0" distL="0" distR="0" simplePos="0" relativeHeight="25" behindDoc="1" locked="0" layoutInCell="1" allowOverlap="1">
                <wp:simplePos x="0" y="0"/>
                <wp:positionH relativeFrom="page">
                  <wp:posOffset>2607945</wp:posOffset>
                </wp:positionH>
                <wp:positionV relativeFrom="paragraph">
                  <wp:posOffset>107950</wp:posOffset>
                </wp:positionV>
                <wp:extent cx="4056379" cy="1270"/>
                <wp:effectExtent l="0" t="0" r="0" b="0"/>
                <wp:wrapNone/>
                <wp:docPr id="1028" name="Graphic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056379" cy="1270"/>
                        </a:xfrm>
                        <a:custGeom>
                          <a:avLst/>
                          <a:gdLst/>
                          <a:ahLst/>
                          <a:cxnLst/>
                          <a:rect l="l" t="t" r="r" b="b"/>
                          <a:pathLst>
                            <a:path w="4056379" h="1270">
                              <a:moveTo>
                                <a:pt x="0" y="0"/>
                              </a:moveTo>
                              <a:lnTo>
                                <a:pt x="4055916" y="0"/>
                              </a:lnTo>
                            </a:path>
                          </a:pathLst>
                        </a:custGeom>
                        <a:ln w="11246" cap="flat" cmpd="sng">
                          <a:solidFill>
                            <a:srgbClr val="000000"/>
                          </a:solidFill>
                          <a:prstDash val="dash"/>
                          <a:round/>
                          <a:headEnd type="none" w="med" len="med"/>
                          <a:tailEnd type="none" w="med" len="med"/>
                        </a:ln>
                      </wps:spPr>
                      <wps:bodyPr>
                        <a:prstTxWarp prst="textNoShape">
                          <a:avLst/>
                        </a:prstTxWarp>
                      </wps:bodyPr>
                    </wps:wsp>
                  </a:graphicData>
                </a:graphic>
              </wp:anchor>
            </w:drawing>
          </mc:Choice>
          <mc:Fallback xmlns:wpsCustomData="http://www.wps.cn/officeDocument/2013/wpsCustomData">
            <w:pict>
              <v:shape id="1028" coordsize="4056379,1270" path="m0,0l4055916,0e" filled="f" stroked="t" style="position:absolute;margin-left:205.35pt;margin-top:8.5pt;width:319.4pt;height:0.1pt;z-index:-2147483622;mso-position-horizontal-relative:page;mso-position-vertical-relative:text;mso-width-relative:page;mso-height-relative:page;mso-wrap-distance-left:0.0pt;mso-wrap-distance-right:0.0pt;visibility:visible;">
                <v:stroke dashstyle="dash" weight="0.89pt"/>
                <v:fill/>
                <v:path textboxrect="0,0,4056379,1270"/>
              </v:shape>
            </w:pict>
          </mc:Fallback>
        </mc:AlternateContent>
      </w:r>
      <w:r>
        <w:rPr>
          <w:rFonts w:ascii="Times New Roman" w:hAnsi="Times New Roman"/>
          <w:sz w:val="24"/>
          <w:szCs w:val="24"/>
        </w:rPr>
        <w:t>Figure</w:t>
      </w:r>
      <w:r>
        <w:rPr>
          <w:rFonts w:ascii="Times New Roman" w:hAnsi="Times New Roman"/>
          <w:spacing w:val="-5"/>
          <w:sz w:val="24"/>
          <w:szCs w:val="24"/>
        </w:rPr>
        <w:t xml:space="preserve"> </w:t>
      </w:r>
      <w:r>
        <w:rPr>
          <w:rFonts w:ascii="Times New Roman" w:hAnsi="Times New Roman"/>
          <w:sz w:val="24"/>
          <w:szCs w:val="24"/>
        </w:rPr>
        <w:t>4.2 Age</w:t>
      </w:r>
      <w:r>
        <w:rPr>
          <w:rFonts w:ascii="Times New Roman" w:hAnsi="Times New Roman"/>
          <w:spacing w:val="-1"/>
          <w:sz w:val="24"/>
          <w:szCs w:val="24"/>
        </w:rPr>
        <w:t xml:space="preserve"> </w:t>
      </w:r>
      <w:r>
        <w:rPr>
          <w:rFonts w:ascii="Times New Roman" w:hAnsi="Times New Roman"/>
          <w:spacing w:val="-2"/>
          <w:sz w:val="24"/>
          <w:szCs w:val="24"/>
        </w:rPr>
        <w:t>Distribution</w:t>
      </w:r>
      <w:r>
        <w:rPr>
          <w:rFonts w:ascii="Times New Roman" w:hAnsi="Times New Roman"/>
          <w:sz w:val="24"/>
          <w:szCs w:val="24"/>
        </w:rPr>
        <w:tab/>
      </w:r>
      <w:r>
        <w:rPr>
          <w:rFonts w:ascii="Times New Roman" w:hAnsi="Times New Roman"/>
          <w:spacing w:val="-7"/>
          <w:sz w:val="24"/>
          <w:szCs w:val="24"/>
        </w:rPr>
        <w:t>26</w:t>
      </w:r>
    </w:p>
    <w:p w:rsidR="00EE3BB2" w:rsidRDefault="00F2116B">
      <w:pPr>
        <w:pStyle w:val="BodyText"/>
        <w:tabs>
          <w:tab w:val="left" w:pos="9407"/>
        </w:tabs>
        <w:spacing w:after="0" w:line="360" w:lineRule="auto"/>
        <w:rPr>
          <w:rFonts w:ascii="Times New Roman" w:hAnsi="Times New Roman"/>
          <w:sz w:val="24"/>
          <w:szCs w:val="24"/>
        </w:rPr>
      </w:pPr>
      <w:r>
        <w:rPr>
          <w:rFonts w:ascii="Times New Roman" w:hAnsi="Times New Roman"/>
          <w:noProof/>
          <w:sz w:val="24"/>
          <w:szCs w:val="24"/>
        </w:rPr>
        <mc:AlternateContent>
          <mc:Choice Requires="wps">
            <w:drawing>
              <wp:anchor distT="0" distB="0" distL="0" distR="0" simplePos="0" relativeHeight="26" behindDoc="1" locked="0" layoutInCell="1" allowOverlap="1">
                <wp:simplePos x="0" y="0"/>
                <wp:positionH relativeFrom="page">
                  <wp:posOffset>3208020</wp:posOffset>
                </wp:positionH>
                <wp:positionV relativeFrom="paragraph">
                  <wp:posOffset>107950</wp:posOffset>
                </wp:positionV>
                <wp:extent cx="3449320" cy="1270"/>
                <wp:effectExtent l="0" t="0" r="0" b="0"/>
                <wp:wrapNone/>
                <wp:docPr id="1029" name="Graphic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49320" cy="1270"/>
                        </a:xfrm>
                        <a:custGeom>
                          <a:avLst/>
                          <a:gdLst/>
                          <a:ahLst/>
                          <a:cxnLst/>
                          <a:rect l="l" t="t" r="r" b="b"/>
                          <a:pathLst>
                            <a:path w="3449320" h="1270">
                              <a:moveTo>
                                <a:pt x="0" y="0"/>
                              </a:moveTo>
                              <a:lnTo>
                                <a:pt x="3449278" y="0"/>
                              </a:lnTo>
                            </a:path>
                          </a:pathLst>
                        </a:custGeom>
                        <a:ln w="11246" cap="flat" cmpd="sng">
                          <a:solidFill>
                            <a:srgbClr val="000000"/>
                          </a:solidFill>
                          <a:prstDash val="dash"/>
                          <a:round/>
                          <a:headEnd type="none" w="med" len="med"/>
                          <a:tailEnd type="none" w="med" len="med"/>
                        </a:ln>
                      </wps:spPr>
                      <wps:bodyPr>
                        <a:prstTxWarp prst="textNoShape">
                          <a:avLst/>
                        </a:prstTxWarp>
                      </wps:bodyPr>
                    </wps:wsp>
                  </a:graphicData>
                </a:graphic>
              </wp:anchor>
            </w:drawing>
          </mc:Choice>
          <mc:Fallback xmlns:wpsCustomData="http://www.wps.cn/officeDocument/2013/wpsCustomData">
            <w:pict>
              <v:shape id="1029" coordsize="3449320,1270" path="m0,0l3449278,0e" filled="f" stroked="t" style="position:absolute;margin-left:252.6pt;margin-top:8.5pt;width:271.6pt;height:0.1pt;z-index:-2147483621;mso-position-horizontal-relative:page;mso-position-vertical-relative:text;mso-width-relative:page;mso-height-relative:page;mso-wrap-distance-left:0.0pt;mso-wrap-distance-right:0.0pt;visibility:visible;">
                <v:stroke dashstyle="dash" weight="0.89pt"/>
                <v:fill/>
                <v:path textboxrect="0,0,3449320,1270"/>
              </v:shape>
            </w:pict>
          </mc:Fallback>
        </mc:AlternateContent>
      </w:r>
      <w:r>
        <w:rPr>
          <w:rFonts w:ascii="Times New Roman" w:hAnsi="Times New Roman"/>
          <w:sz w:val="24"/>
          <w:szCs w:val="24"/>
        </w:rPr>
        <w:t>Figure</w:t>
      </w:r>
      <w:r>
        <w:rPr>
          <w:rFonts w:ascii="Times New Roman" w:hAnsi="Times New Roman"/>
          <w:spacing w:val="-4"/>
          <w:sz w:val="24"/>
          <w:szCs w:val="24"/>
        </w:rPr>
        <w:t xml:space="preserve"> </w:t>
      </w:r>
      <w:r>
        <w:rPr>
          <w:rFonts w:ascii="Times New Roman" w:hAnsi="Times New Roman"/>
          <w:sz w:val="24"/>
          <w:szCs w:val="24"/>
        </w:rPr>
        <w:t>4.3</w:t>
      </w:r>
      <w:r>
        <w:rPr>
          <w:rFonts w:ascii="Times New Roman" w:hAnsi="Times New Roman"/>
          <w:spacing w:val="-1"/>
          <w:sz w:val="24"/>
          <w:szCs w:val="24"/>
        </w:rPr>
        <w:t xml:space="preserve"> </w:t>
      </w:r>
      <w:r>
        <w:rPr>
          <w:rFonts w:ascii="Times New Roman" w:hAnsi="Times New Roman"/>
          <w:sz w:val="24"/>
          <w:szCs w:val="24"/>
        </w:rPr>
        <w:t>Educational</w:t>
      </w:r>
      <w:r>
        <w:rPr>
          <w:rFonts w:ascii="Times New Roman" w:hAnsi="Times New Roman"/>
          <w:spacing w:val="-1"/>
          <w:sz w:val="24"/>
          <w:szCs w:val="24"/>
        </w:rPr>
        <w:t xml:space="preserve"> </w:t>
      </w:r>
      <w:r>
        <w:rPr>
          <w:rFonts w:ascii="Times New Roman" w:hAnsi="Times New Roman"/>
          <w:spacing w:val="-2"/>
          <w:sz w:val="24"/>
          <w:szCs w:val="24"/>
        </w:rPr>
        <w:t>Qualifications</w:t>
      </w:r>
      <w:r>
        <w:rPr>
          <w:rFonts w:ascii="Times New Roman" w:hAnsi="Times New Roman"/>
          <w:sz w:val="24"/>
          <w:szCs w:val="24"/>
        </w:rPr>
        <w:tab/>
      </w:r>
      <w:r>
        <w:rPr>
          <w:rFonts w:ascii="Times New Roman" w:hAnsi="Times New Roman"/>
          <w:spacing w:val="-5"/>
          <w:sz w:val="24"/>
          <w:szCs w:val="24"/>
        </w:rPr>
        <w:t>27</w:t>
      </w:r>
    </w:p>
    <w:p w:rsidR="00EE3BB2" w:rsidRDefault="00F2116B">
      <w:pPr>
        <w:pStyle w:val="BodyText"/>
        <w:tabs>
          <w:tab w:val="left" w:pos="9474"/>
        </w:tabs>
        <w:spacing w:after="0" w:line="360" w:lineRule="auto"/>
        <w:rPr>
          <w:rFonts w:ascii="Times New Roman" w:hAnsi="Times New Roman"/>
          <w:sz w:val="24"/>
          <w:szCs w:val="24"/>
        </w:rPr>
      </w:pPr>
      <w:r>
        <w:rPr>
          <w:rFonts w:ascii="Times New Roman" w:hAnsi="Times New Roman"/>
          <w:noProof/>
          <w:sz w:val="24"/>
          <w:szCs w:val="24"/>
        </w:rPr>
        <mc:AlternateContent>
          <mc:Choice Requires="wps">
            <w:drawing>
              <wp:anchor distT="0" distB="0" distL="0" distR="0" simplePos="0" relativeHeight="27" behindDoc="1" locked="0" layoutInCell="1" allowOverlap="1">
                <wp:simplePos x="0" y="0"/>
                <wp:positionH relativeFrom="page">
                  <wp:posOffset>3455034</wp:posOffset>
                </wp:positionH>
                <wp:positionV relativeFrom="paragraph">
                  <wp:posOffset>107950</wp:posOffset>
                </wp:positionV>
                <wp:extent cx="3244215" cy="1270"/>
                <wp:effectExtent l="0" t="0" r="0" b="0"/>
                <wp:wrapNone/>
                <wp:docPr id="1030" name="Graphic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44215" cy="1270"/>
                        </a:xfrm>
                        <a:custGeom>
                          <a:avLst/>
                          <a:gdLst/>
                          <a:ahLst/>
                          <a:cxnLst/>
                          <a:rect l="l" t="t" r="r" b="b"/>
                          <a:pathLst>
                            <a:path w="3244215" h="1270">
                              <a:moveTo>
                                <a:pt x="0" y="0"/>
                              </a:moveTo>
                              <a:lnTo>
                                <a:pt x="3243910" y="0"/>
                              </a:lnTo>
                            </a:path>
                          </a:pathLst>
                        </a:custGeom>
                        <a:ln w="11246" cap="flat" cmpd="sng">
                          <a:solidFill>
                            <a:srgbClr val="000000"/>
                          </a:solidFill>
                          <a:prstDash val="dash"/>
                          <a:round/>
                          <a:headEnd type="none" w="med" len="med"/>
                          <a:tailEnd type="none" w="med" len="med"/>
                        </a:ln>
                      </wps:spPr>
                      <wps:bodyPr>
                        <a:prstTxWarp prst="textNoShape">
                          <a:avLst/>
                        </a:prstTxWarp>
                      </wps:bodyPr>
                    </wps:wsp>
                  </a:graphicData>
                </a:graphic>
              </wp:anchor>
            </w:drawing>
          </mc:Choice>
          <mc:Fallback xmlns:wpsCustomData="http://www.wps.cn/officeDocument/2013/wpsCustomData">
            <w:pict>
              <v:shape id="1030" coordsize="3244215,1270" path="m0,0l3243910,0e" filled="f" stroked="t" style="position:absolute;margin-left:272.05pt;margin-top:8.5pt;width:255.45pt;height:0.1pt;z-index:-2147483620;mso-position-horizontal-relative:page;mso-position-vertical-relative:text;mso-width-relative:page;mso-height-relative:page;mso-wrap-distance-left:0.0pt;mso-wrap-distance-right:0.0pt;visibility:visible;">
                <v:stroke dashstyle="dash" weight="0.89pt"/>
                <v:fill/>
                <v:path textboxrect="0,0,3244215,1270"/>
              </v:shape>
            </w:pict>
          </mc:Fallback>
        </mc:AlternateContent>
      </w:r>
      <w:r>
        <w:rPr>
          <w:rFonts w:ascii="Times New Roman" w:hAnsi="Times New Roman"/>
          <w:sz w:val="24"/>
          <w:szCs w:val="24"/>
        </w:rPr>
        <w:t>Table</w:t>
      </w:r>
      <w:r>
        <w:rPr>
          <w:rFonts w:ascii="Times New Roman" w:hAnsi="Times New Roman"/>
          <w:spacing w:val="-1"/>
          <w:sz w:val="24"/>
          <w:szCs w:val="24"/>
        </w:rPr>
        <w:t xml:space="preserve"> </w:t>
      </w:r>
      <w:r>
        <w:rPr>
          <w:rFonts w:ascii="Times New Roman" w:hAnsi="Times New Roman"/>
          <w:sz w:val="24"/>
          <w:szCs w:val="24"/>
        </w:rPr>
        <w:t>4.1</w:t>
      </w:r>
      <w:r>
        <w:rPr>
          <w:rFonts w:ascii="Times New Roman" w:hAnsi="Times New Roman"/>
          <w:spacing w:val="-1"/>
          <w:sz w:val="24"/>
          <w:szCs w:val="24"/>
        </w:rPr>
        <w:t xml:space="preserve"> </w:t>
      </w:r>
      <w:r>
        <w:rPr>
          <w:rFonts w:ascii="Times New Roman" w:hAnsi="Times New Roman"/>
          <w:sz w:val="24"/>
          <w:szCs w:val="24"/>
        </w:rPr>
        <w:t>Over</w:t>
      </w:r>
      <w:r>
        <w:rPr>
          <w:rFonts w:ascii="Times New Roman" w:hAnsi="Times New Roman"/>
          <w:spacing w:val="-1"/>
          <w:sz w:val="24"/>
          <w:szCs w:val="24"/>
        </w:rPr>
        <w:t xml:space="preserve"> </w:t>
      </w:r>
      <w:r>
        <w:rPr>
          <w:rFonts w:ascii="Times New Roman" w:hAnsi="Times New Roman"/>
          <w:sz w:val="24"/>
          <w:szCs w:val="24"/>
        </w:rPr>
        <w:t>All E</w:t>
      </w:r>
      <w:r>
        <w:rPr>
          <w:rFonts w:ascii="Times New Roman" w:hAnsi="Times New Roman"/>
          <w:spacing w:val="-1"/>
          <w:sz w:val="24"/>
          <w:szCs w:val="24"/>
        </w:rPr>
        <w:t xml:space="preserve"> </w:t>
      </w:r>
      <w:r>
        <w:rPr>
          <w:rFonts w:ascii="Times New Roman" w:hAnsi="Times New Roman"/>
          <w:sz w:val="24"/>
          <w:szCs w:val="24"/>
        </w:rPr>
        <w:t>.Tax</w:t>
      </w:r>
      <w:r>
        <w:rPr>
          <w:rFonts w:ascii="Times New Roman" w:hAnsi="Times New Roman"/>
          <w:spacing w:val="-1"/>
          <w:sz w:val="24"/>
          <w:szCs w:val="24"/>
        </w:rPr>
        <w:t xml:space="preserve"> </w:t>
      </w:r>
      <w:r>
        <w:rPr>
          <w:rFonts w:ascii="Times New Roman" w:hAnsi="Times New Roman"/>
          <w:sz w:val="24"/>
          <w:szCs w:val="24"/>
        </w:rPr>
        <w:t>Filing</w:t>
      </w:r>
      <w:r>
        <w:rPr>
          <w:rFonts w:ascii="Times New Roman" w:hAnsi="Times New Roman"/>
          <w:spacing w:val="-1"/>
          <w:sz w:val="24"/>
          <w:szCs w:val="24"/>
        </w:rPr>
        <w:t xml:space="preserve"> </w:t>
      </w:r>
      <w:r>
        <w:rPr>
          <w:rFonts w:ascii="Times New Roman" w:hAnsi="Times New Roman"/>
          <w:sz w:val="24"/>
          <w:szCs w:val="24"/>
        </w:rPr>
        <w:t xml:space="preserve">in </w:t>
      </w:r>
      <w:r>
        <w:rPr>
          <w:rFonts w:ascii="Times New Roman" w:hAnsi="Times New Roman"/>
          <w:spacing w:val="-5"/>
          <w:sz w:val="24"/>
          <w:szCs w:val="24"/>
        </w:rPr>
        <w:t xml:space="preserve">MOR, EAA Branch </w:t>
      </w:r>
      <w:r>
        <w:rPr>
          <w:rFonts w:ascii="Times New Roman" w:hAnsi="Times New Roman"/>
          <w:sz w:val="24"/>
          <w:szCs w:val="24"/>
        </w:rPr>
        <w:tab/>
      </w:r>
      <w:r>
        <w:rPr>
          <w:rFonts w:ascii="Times New Roman" w:hAnsi="Times New Roman"/>
          <w:spacing w:val="-5"/>
          <w:sz w:val="24"/>
          <w:szCs w:val="24"/>
        </w:rPr>
        <w:t>28</w:t>
      </w:r>
    </w:p>
    <w:p w:rsidR="00EE3BB2" w:rsidRDefault="00F2116B">
      <w:pPr>
        <w:pStyle w:val="BodyText"/>
        <w:tabs>
          <w:tab w:val="left" w:pos="9465"/>
        </w:tabs>
        <w:spacing w:after="0" w:line="360" w:lineRule="auto"/>
        <w:rPr>
          <w:rFonts w:ascii="Times New Roman" w:hAnsi="Times New Roman"/>
          <w:sz w:val="24"/>
          <w:szCs w:val="24"/>
        </w:rPr>
      </w:pPr>
      <w:r>
        <w:rPr>
          <w:rFonts w:ascii="Times New Roman" w:hAnsi="Times New Roman"/>
          <w:noProof/>
          <w:sz w:val="24"/>
          <w:szCs w:val="24"/>
        </w:rPr>
        <mc:AlternateContent>
          <mc:Choice Requires="wps">
            <w:drawing>
              <wp:anchor distT="0" distB="0" distL="0" distR="0" simplePos="0" relativeHeight="28" behindDoc="1" locked="0" layoutInCell="1" allowOverlap="1">
                <wp:simplePos x="0" y="0"/>
                <wp:positionH relativeFrom="page">
                  <wp:posOffset>3144520</wp:posOffset>
                </wp:positionH>
                <wp:positionV relativeFrom="paragraph">
                  <wp:posOffset>108585</wp:posOffset>
                </wp:positionV>
                <wp:extent cx="3552190" cy="1270"/>
                <wp:effectExtent l="0" t="0" r="0" b="0"/>
                <wp:wrapNone/>
                <wp:docPr id="1031" name="Graphic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52190" cy="1270"/>
                        </a:xfrm>
                        <a:custGeom>
                          <a:avLst/>
                          <a:gdLst/>
                          <a:ahLst/>
                          <a:cxnLst/>
                          <a:rect l="l" t="t" r="r" b="b"/>
                          <a:pathLst>
                            <a:path w="3552190" h="1270">
                              <a:moveTo>
                                <a:pt x="0" y="0"/>
                              </a:moveTo>
                              <a:lnTo>
                                <a:pt x="3552024" y="0"/>
                              </a:lnTo>
                            </a:path>
                          </a:pathLst>
                        </a:custGeom>
                        <a:ln w="11246" cap="flat" cmpd="sng">
                          <a:solidFill>
                            <a:srgbClr val="000000"/>
                          </a:solidFill>
                          <a:prstDash val="dash"/>
                          <a:round/>
                          <a:headEnd type="none" w="med" len="med"/>
                          <a:tailEnd type="none" w="med" len="med"/>
                        </a:ln>
                      </wps:spPr>
                      <wps:bodyPr>
                        <a:prstTxWarp prst="textNoShape">
                          <a:avLst/>
                        </a:prstTxWarp>
                      </wps:bodyPr>
                    </wps:wsp>
                  </a:graphicData>
                </a:graphic>
              </wp:anchor>
            </w:drawing>
          </mc:Choice>
          <mc:Fallback xmlns:wpsCustomData="http://www.wps.cn/officeDocument/2013/wpsCustomData">
            <w:pict>
              <v:shape id="1031" coordsize="3552190,1270" path="m0,0l3552024,0e" filled="f" stroked="t" style="position:absolute;margin-left:247.6pt;margin-top:8.55pt;width:279.7pt;height:0.1pt;z-index:-2147483619;mso-position-horizontal-relative:page;mso-position-vertical-relative:text;mso-width-relative:page;mso-height-relative:page;mso-wrap-distance-left:0.0pt;mso-wrap-distance-right:0.0pt;visibility:visible;">
                <v:stroke dashstyle="dash" weight="0.89pt"/>
                <v:fill/>
                <v:path textboxrect="0,0,3552190,1270"/>
              </v:shape>
            </w:pict>
          </mc:Fallback>
        </mc:AlternateContent>
      </w:r>
      <w:r>
        <w:rPr>
          <w:rFonts w:ascii="Times New Roman" w:hAnsi="Times New Roman"/>
          <w:sz w:val="24"/>
          <w:szCs w:val="24"/>
        </w:rPr>
        <w:t>Table</w:t>
      </w:r>
      <w:r>
        <w:rPr>
          <w:rFonts w:ascii="Times New Roman" w:hAnsi="Times New Roman"/>
          <w:spacing w:val="-1"/>
          <w:sz w:val="24"/>
          <w:szCs w:val="24"/>
        </w:rPr>
        <w:t xml:space="preserve"> </w:t>
      </w:r>
      <w:r>
        <w:rPr>
          <w:rFonts w:ascii="Times New Roman" w:hAnsi="Times New Roman"/>
          <w:sz w:val="24"/>
          <w:szCs w:val="24"/>
        </w:rPr>
        <w:t>4.2</w:t>
      </w:r>
      <w:r>
        <w:rPr>
          <w:rFonts w:ascii="Times New Roman" w:hAnsi="Times New Roman"/>
          <w:spacing w:val="-1"/>
          <w:sz w:val="24"/>
          <w:szCs w:val="24"/>
        </w:rPr>
        <w:t xml:space="preserve"> </w:t>
      </w:r>
      <w:r>
        <w:rPr>
          <w:rFonts w:ascii="Times New Roman" w:hAnsi="Times New Roman"/>
          <w:sz w:val="24"/>
          <w:szCs w:val="24"/>
        </w:rPr>
        <w:t>Difficulty</w:t>
      </w:r>
      <w:r>
        <w:rPr>
          <w:rFonts w:ascii="Times New Roman" w:hAnsi="Times New Roman"/>
          <w:spacing w:val="-1"/>
          <w:sz w:val="24"/>
          <w:szCs w:val="24"/>
        </w:rPr>
        <w:t xml:space="preserve"> </w:t>
      </w:r>
      <w:r>
        <w:rPr>
          <w:rFonts w:ascii="Times New Roman" w:hAnsi="Times New Roman"/>
          <w:sz w:val="24"/>
          <w:szCs w:val="24"/>
        </w:rPr>
        <w:t>of</w:t>
      </w:r>
      <w:r>
        <w:rPr>
          <w:rFonts w:ascii="Times New Roman" w:hAnsi="Times New Roman"/>
          <w:spacing w:val="-1"/>
          <w:sz w:val="24"/>
          <w:szCs w:val="24"/>
        </w:rPr>
        <w:t xml:space="preserve"> </w:t>
      </w:r>
      <w:r>
        <w:rPr>
          <w:rFonts w:ascii="Times New Roman" w:hAnsi="Times New Roman"/>
          <w:sz w:val="24"/>
          <w:szCs w:val="24"/>
        </w:rPr>
        <w:t>E Tax</w:t>
      </w:r>
      <w:r>
        <w:rPr>
          <w:rFonts w:ascii="Times New Roman" w:hAnsi="Times New Roman"/>
          <w:spacing w:val="-1"/>
          <w:sz w:val="24"/>
          <w:szCs w:val="24"/>
        </w:rPr>
        <w:t xml:space="preserve"> </w:t>
      </w:r>
      <w:r>
        <w:rPr>
          <w:rFonts w:ascii="Times New Roman" w:hAnsi="Times New Roman"/>
          <w:spacing w:val="-2"/>
          <w:sz w:val="24"/>
          <w:szCs w:val="24"/>
        </w:rPr>
        <w:t>Filling</w:t>
      </w:r>
      <w:r>
        <w:rPr>
          <w:rFonts w:ascii="Times New Roman" w:hAnsi="Times New Roman"/>
          <w:sz w:val="24"/>
          <w:szCs w:val="24"/>
        </w:rPr>
        <w:tab/>
      </w:r>
      <w:r>
        <w:rPr>
          <w:rFonts w:ascii="Times New Roman" w:hAnsi="Times New Roman"/>
          <w:spacing w:val="-5"/>
          <w:sz w:val="24"/>
          <w:szCs w:val="24"/>
        </w:rPr>
        <w:t>29</w:t>
      </w:r>
    </w:p>
    <w:p w:rsidR="00EE3BB2" w:rsidRDefault="00F2116B">
      <w:pPr>
        <w:pStyle w:val="BodyText"/>
        <w:tabs>
          <w:tab w:val="left" w:pos="9457"/>
        </w:tabs>
        <w:spacing w:after="0" w:line="360" w:lineRule="auto"/>
        <w:rPr>
          <w:rFonts w:ascii="Times New Roman" w:hAnsi="Times New Roman"/>
          <w:sz w:val="24"/>
          <w:szCs w:val="24"/>
        </w:rPr>
      </w:pPr>
      <w:r>
        <w:rPr>
          <w:rFonts w:ascii="Times New Roman" w:hAnsi="Times New Roman"/>
          <w:noProof/>
          <w:sz w:val="24"/>
          <w:szCs w:val="24"/>
        </w:rPr>
        <mc:AlternateContent>
          <mc:Choice Requires="wps">
            <w:drawing>
              <wp:anchor distT="0" distB="0" distL="0" distR="0" simplePos="0" relativeHeight="29" behindDoc="1" locked="0" layoutInCell="1" allowOverlap="1">
                <wp:simplePos x="0" y="0"/>
                <wp:positionH relativeFrom="page">
                  <wp:posOffset>2733040</wp:posOffset>
                </wp:positionH>
                <wp:positionV relativeFrom="paragraph">
                  <wp:posOffset>107950</wp:posOffset>
                </wp:positionV>
                <wp:extent cx="3955415" cy="1270"/>
                <wp:effectExtent l="0" t="0" r="0" b="0"/>
                <wp:wrapNone/>
                <wp:docPr id="1032" name="Graphic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55415" cy="1270"/>
                        </a:xfrm>
                        <a:custGeom>
                          <a:avLst/>
                          <a:gdLst/>
                          <a:ahLst/>
                          <a:cxnLst/>
                          <a:rect l="l" t="t" r="r" b="b"/>
                          <a:pathLst>
                            <a:path w="3955415" h="1270">
                              <a:moveTo>
                                <a:pt x="0" y="0"/>
                              </a:moveTo>
                              <a:lnTo>
                                <a:pt x="3954873" y="0"/>
                              </a:lnTo>
                            </a:path>
                          </a:pathLst>
                        </a:custGeom>
                        <a:ln w="11246" cap="flat" cmpd="sng">
                          <a:solidFill>
                            <a:srgbClr val="000000"/>
                          </a:solidFill>
                          <a:prstDash val="dash"/>
                          <a:round/>
                          <a:headEnd type="none" w="med" len="med"/>
                          <a:tailEnd type="none" w="med" len="med"/>
                        </a:ln>
                      </wps:spPr>
                      <wps:bodyPr>
                        <a:prstTxWarp prst="textNoShape">
                          <a:avLst/>
                        </a:prstTxWarp>
                      </wps:bodyPr>
                    </wps:wsp>
                  </a:graphicData>
                </a:graphic>
              </wp:anchor>
            </w:drawing>
          </mc:Choice>
          <mc:Fallback xmlns:wpsCustomData="http://www.wps.cn/officeDocument/2013/wpsCustomData">
            <w:pict>
              <v:shape id="1032" coordsize="3955415,1270" path="m0,0l3954873,0e" filled="f" stroked="t" style="position:absolute;margin-left:215.2pt;margin-top:8.5pt;width:311.45pt;height:0.1pt;z-index:-2147483618;mso-position-horizontal-relative:page;mso-position-vertical-relative:text;mso-width-relative:page;mso-height-relative:page;mso-wrap-distance-left:0.0pt;mso-wrap-distance-right:0.0pt;visibility:visible;">
                <v:stroke dashstyle="dash" weight="0.89pt"/>
                <v:fill/>
                <v:path textboxrect="0,0,3955415,1270"/>
              </v:shape>
            </w:pict>
          </mc:Fallback>
        </mc:AlternateContent>
      </w:r>
      <w:r>
        <w:rPr>
          <w:rFonts w:ascii="Times New Roman" w:hAnsi="Times New Roman"/>
          <w:sz w:val="24"/>
          <w:szCs w:val="24"/>
        </w:rPr>
        <w:t>Table</w:t>
      </w:r>
      <w:r>
        <w:rPr>
          <w:rFonts w:ascii="Times New Roman" w:hAnsi="Times New Roman"/>
          <w:spacing w:val="-2"/>
          <w:sz w:val="24"/>
          <w:szCs w:val="24"/>
        </w:rPr>
        <w:t xml:space="preserve"> </w:t>
      </w:r>
      <w:r>
        <w:rPr>
          <w:rFonts w:ascii="Times New Roman" w:hAnsi="Times New Roman"/>
          <w:sz w:val="24"/>
          <w:szCs w:val="24"/>
        </w:rPr>
        <w:t>4.3</w:t>
      </w:r>
      <w:r>
        <w:rPr>
          <w:rFonts w:ascii="Times New Roman" w:hAnsi="Times New Roman"/>
          <w:spacing w:val="-1"/>
          <w:sz w:val="24"/>
          <w:szCs w:val="24"/>
        </w:rPr>
        <w:t xml:space="preserve"> </w:t>
      </w:r>
      <w:r>
        <w:rPr>
          <w:rFonts w:ascii="Times New Roman" w:hAnsi="Times New Roman"/>
          <w:sz w:val="24"/>
          <w:szCs w:val="24"/>
        </w:rPr>
        <w:t>about</w:t>
      </w:r>
      <w:r>
        <w:rPr>
          <w:rFonts w:ascii="Times New Roman" w:hAnsi="Times New Roman"/>
          <w:spacing w:val="-1"/>
          <w:sz w:val="24"/>
          <w:szCs w:val="24"/>
        </w:rPr>
        <w:t xml:space="preserve"> </w:t>
      </w:r>
      <w:r>
        <w:rPr>
          <w:rFonts w:ascii="Times New Roman" w:hAnsi="Times New Roman"/>
          <w:sz w:val="24"/>
          <w:szCs w:val="24"/>
        </w:rPr>
        <w:t>mental</w:t>
      </w:r>
      <w:r>
        <w:rPr>
          <w:rFonts w:ascii="Times New Roman" w:hAnsi="Times New Roman"/>
          <w:spacing w:val="-1"/>
          <w:sz w:val="24"/>
          <w:szCs w:val="24"/>
        </w:rPr>
        <w:t xml:space="preserve"> </w:t>
      </w:r>
      <w:r>
        <w:rPr>
          <w:rFonts w:ascii="Times New Roman" w:hAnsi="Times New Roman"/>
          <w:spacing w:val="-2"/>
          <w:sz w:val="24"/>
          <w:szCs w:val="24"/>
        </w:rPr>
        <w:t>effort</w:t>
      </w:r>
      <w:r>
        <w:rPr>
          <w:rFonts w:ascii="Times New Roman" w:hAnsi="Times New Roman"/>
          <w:sz w:val="24"/>
          <w:szCs w:val="24"/>
        </w:rPr>
        <w:tab/>
      </w:r>
      <w:r>
        <w:rPr>
          <w:rFonts w:ascii="Times New Roman" w:hAnsi="Times New Roman"/>
          <w:spacing w:val="-5"/>
          <w:sz w:val="24"/>
          <w:szCs w:val="24"/>
        </w:rPr>
        <w:t>30</w:t>
      </w:r>
    </w:p>
    <w:p w:rsidR="00EE3BB2" w:rsidRDefault="00F2116B">
      <w:pPr>
        <w:pStyle w:val="BodyText"/>
        <w:tabs>
          <w:tab w:val="left" w:pos="9453"/>
        </w:tabs>
        <w:spacing w:after="0" w:line="360" w:lineRule="auto"/>
        <w:rPr>
          <w:rFonts w:ascii="Times New Roman" w:hAnsi="Times New Roman"/>
          <w:sz w:val="24"/>
          <w:szCs w:val="24"/>
        </w:rPr>
      </w:pPr>
      <w:r>
        <w:rPr>
          <w:rFonts w:ascii="Times New Roman" w:hAnsi="Times New Roman"/>
          <w:noProof/>
          <w:sz w:val="24"/>
          <w:szCs w:val="24"/>
        </w:rPr>
        <mc:AlternateContent>
          <mc:Choice Requires="wps">
            <w:drawing>
              <wp:anchor distT="0" distB="0" distL="0" distR="0" simplePos="0" relativeHeight="30" behindDoc="1" locked="0" layoutInCell="1" allowOverlap="1">
                <wp:simplePos x="0" y="0"/>
                <wp:positionH relativeFrom="page">
                  <wp:posOffset>2527300</wp:posOffset>
                </wp:positionH>
                <wp:positionV relativeFrom="paragraph">
                  <wp:posOffset>107950</wp:posOffset>
                </wp:positionV>
                <wp:extent cx="4157980" cy="1270"/>
                <wp:effectExtent l="0" t="0" r="0" b="0"/>
                <wp:wrapNone/>
                <wp:docPr id="1033" name="Graphic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157980" cy="1270"/>
                        </a:xfrm>
                        <a:custGeom>
                          <a:avLst/>
                          <a:gdLst/>
                          <a:ahLst/>
                          <a:cxnLst/>
                          <a:rect l="l" t="t" r="r" b="b"/>
                          <a:pathLst>
                            <a:path w="4157979" h="1270">
                              <a:moveTo>
                                <a:pt x="0" y="0"/>
                              </a:moveTo>
                              <a:lnTo>
                                <a:pt x="4157417" y="0"/>
                              </a:lnTo>
                            </a:path>
                          </a:pathLst>
                        </a:custGeom>
                        <a:ln w="11246" cap="flat" cmpd="sng">
                          <a:solidFill>
                            <a:srgbClr val="000000"/>
                          </a:solidFill>
                          <a:prstDash val="dash"/>
                          <a:round/>
                          <a:headEnd type="none" w="med" len="med"/>
                          <a:tailEnd type="none" w="med" len="med"/>
                        </a:ln>
                      </wps:spPr>
                      <wps:bodyPr>
                        <a:prstTxWarp prst="textNoShape">
                          <a:avLst/>
                        </a:prstTxWarp>
                      </wps:bodyPr>
                    </wps:wsp>
                  </a:graphicData>
                </a:graphic>
              </wp:anchor>
            </w:drawing>
          </mc:Choice>
          <mc:Fallback xmlns:wpsCustomData="http://www.wps.cn/officeDocument/2013/wpsCustomData">
            <w:pict>
              <v:shape id="1033" coordsize="4157979,1270" path="m0,0l4157417,0e" filled="f" stroked="t" style="position:absolute;margin-left:199.0pt;margin-top:8.5pt;width:327.4pt;height:0.1pt;z-index:-2147483617;mso-position-horizontal-relative:page;mso-position-vertical-relative:text;mso-width-relative:page;mso-height-relative:page;mso-wrap-distance-left:0.0pt;mso-wrap-distance-right:0.0pt;visibility:visible;">
                <v:stroke dashstyle="dash" weight="0.89pt"/>
                <v:fill/>
                <v:path textboxrect="0,0,4157979,1270"/>
              </v:shape>
            </w:pict>
          </mc:Fallback>
        </mc:AlternateContent>
      </w:r>
      <w:r>
        <w:rPr>
          <w:rFonts w:ascii="Times New Roman" w:hAnsi="Times New Roman"/>
          <w:sz w:val="24"/>
          <w:szCs w:val="24"/>
        </w:rPr>
        <w:t>Figure</w:t>
      </w:r>
      <w:r>
        <w:rPr>
          <w:rFonts w:ascii="Times New Roman" w:hAnsi="Times New Roman"/>
          <w:spacing w:val="-3"/>
          <w:sz w:val="24"/>
          <w:szCs w:val="24"/>
        </w:rPr>
        <w:t xml:space="preserve"> </w:t>
      </w:r>
      <w:r>
        <w:rPr>
          <w:rFonts w:ascii="Times New Roman" w:hAnsi="Times New Roman"/>
          <w:sz w:val="24"/>
          <w:szCs w:val="24"/>
        </w:rPr>
        <w:t>4.4</w:t>
      </w:r>
      <w:r>
        <w:rPr>
          <w:rFonts w:ascii="Times New Roman" w:hAnsi="Times New Roman"/>
          <w:spacing w:val="-1"/>
          <w:sz w:val="24"/>
          <w:szCs w:val="24"/>
        </w:rPr>
        <w:t xml:space="preserve"> </w:t>
      </w:r>
      <w:r>
        <w:rPr>
          <w:rFonts w:ascii="Times New Roman" w:hAnsi="Times New Roman"/>
          <w:sz w:val="24"/>
          <w:szCs w:val="24"/>
        </w:rPr>
        <w:t xml:space="preserve">Data </w:t>
      </w:r>
      <w:r>
        <w:rPr>
          <w:rFonts w:ascii="Times New Roman" w:hAnsi="Times New Roman"/>
          <w:spacing w:val="-2"/>
          <w:sz w:val="24"/>
          <w:szCs w:val="24"/>
        </w:rPr>
        <w:t>Encoding</w:t>
      </w:r>
      <w:r>
        <w:rPr>
          <w:rFonts w:ascii="Times New Roman" w:hAnsi="Times New Roman"/>
          <w:sz w:val="24"/>
          <w:szCs w:val="24"/>
        </w:rPr>
        <w:tab/>
      </w:r>
      <w:r>
        <w:rPr>
          <w:rFonts w:ascii="Times New Roman" w:hAnsi="Times New Roman"/>
          <w:spacing w:val="-5"/>
          <w:sz w:val="24"/>
          <w:szCs w:val="24"/>
        </w:rPr>
        <w:t>31</w:t>
      </w:r>
    </w:p>
    <w:p w:rsidR="00EE3BB2" w:rsidRDefault="00F2116B">
      <w:pPr>
        <w:pStyle w:val="BodyText"/>
        <w:tabs>
          <w:tab w:val="left" w:leader="hyphen" w:pos="9448"/>
        </w:tabs>
        <w:spacing w:after="0" w:line="360" w:lineRule="auto"/>
        <w:rPr>
          <w:rFonts w:ascii="Times New Roman" w:hAnsi="Times New Roman"/>
          <w:sz w:val="24"/>
          <w:szCs w:val="24"/>
        </w:rPr>
      </w:pPr>
      <w:r>
        <w:rPr>
          <w:rFonts w:ascii="Times New Roman" w:hAnsi="Times New Roman"/>
          <w:sz w:val="24"/>
          <w:szCs w:val="24"/>
        </w:rPr>
        <w:t>Table</w:t>
      </w:r>
      <w:r>
        <w:rPr>
          <w:rFonts w:ascii="Times New Roman" w:hAnsi="Times New Roman"/>
          <w:spacing w:val="-2"/>
          <w:sz w:val="24"/>
          <w:szCs w:val="24"/>
        </w:rPr>
        <w:t xml:space="preserve"> </w:t>
      </w:r>
      <w:r>
        <w:rPr>
          <w:rFonts w:ascii="Times New Roman" w:hAnsi="Times New Roman"/>
          <w:sz w:val="24"/>
          <w:szCs w:val="24"/>
        </w:rPr>
        <w:t>4.4Effective</w:t>
      </w:r>
      <w:r>
        <w:rPr>
          <w:rFonts w:ascii="Times New Roman" w:hAnsi="Times New Roman"/>
          <w:spacing w:val="-2"/>
          <w:sz w:val="24"/>
          <w:szCs w:val="24"/>
        </w:rPr>
        <w:t xml:space="preserve"> </w:t>
      </w:r>
      <w:r>
        <w:rPr>
          <w:rFonts w:ascii="Times New Roman" w:hAnsi="Times New Roman"/>
          <w:sz w:val="24"/>
          <w:szCs w:val="24"/>
        </w:rPr>
        <w:t>Due</w:t>
      </w:r>
      <w:r>
        <w:rPr>
          <w:rFonts w:ascii="Times New Roman" w:hAnsi="Times New Roman"/>
          <w:spacing w:val="-1"/>
          <w:sz w:val="24"/>
          <w:szCs w:val="24"/>
        </w:rPr>
        <w:t xml:space="preserve"> </w:t>
      </w:r>
      <w:r>
        <w:rPr>
          <w:rFonts w:ascii="Times New Roman" w:hAnsi="Times New Roman"/>
          <w:sz w:val="24"/>
          <w:szCs w:val="24"/>
        </w:rPr>
        <w:t>to</w:t>
      </w:r>
      <w:r>
        <w:rPr>
          <w:rFonts w:ascii="Times New Roman" w:hAnsi="Times New Roman"/>
          <w:spacing w:val="-1"/>
          <w:sz w:val="24"/>
          <w:szCs w:val="24"/>
        </w:rPr>
        <w:t xml:space="preserve"> </w:t>
      </w:r>
      <w:r>
        <w:rPr>
          <w:rFonts w:ascii="Times New Roman" w:hAnsi="Times New Roman"/>
          <w:sz w:val="24"/>
          <w:szCs w:val="24"/>
        </w:rPr>
        <w:t>Forgetting</w:t>
      </w:r>
      <w:r>
        <w:rPr>
          <w:rFonts w:ascii="Times New Roman" w:hAnsi="Times New Roman"/>
          <w:spacing w:val="-1"/>
          <w:sz w:val="24"/>
          <w:szCs w:val="24"/>
        </w:rPr>
        <w:t xml:space="preserve"> </w:t>
      </w:r>
      <w:r>
        <w:rPr>
          <w:rFonts w:ascii="Times New Roman" w:hAnsi="Times New Roman"/>
          <w:spacing w:val="-2"/>
          <w:sz w:val="24"/>
          <w:szCs w:val="24"/>
        </w:rPr>
        <w:t>Password</w:t>
      </w:r>
      <w:r>
        <w:rPr>
          <w:rFonts w:ascii="Times New Roman" w:hAnsi="Times New Roman"/>
          <w:sz w:val="24"/>
          <w:szCs w:val="24"/>
        </w:rPr>
        <w:tab/>
      </w:r>
      <w:r>
        <w:rPr>
          <w:rFonts w:ascii="Times New Roman" w:hAnsi="Times New Roman"/>
          <w:spacing w:val="-5"/>
          <w:sz w:val="24"/>
          <w:szCs w:val="24"/>
        </w:rPr>
        <w:t>32</w:t>
      </w:r>
    </w:p>
    <w:p w:rsidR="00EE3BB2" w:rsidRDefault="00F2116B">
      <w:pPr>
        <w:pStyle w:val="BodyText"/>
        <w:tabs>
          <w:tab w:val="left" w:pos="9453"/>
        </w:tabs>
        <w:spacing w:after="0" w:line="360" w:lineRule="auto"/>
        <w:rPr>
          <w:rFonts w:ascii="Times New Roman" w:hAnsi="Times New Roman"/>
          <w:sz w:val="24"/>
          <w:szCs w:val="24"/>
        </w:rPr>
      </w:pPr>
      <w:r>
        <w:rPr>
          <w:rFonts w:ascii="Times New Roman" w:hAnsi="Times New Roman"/>
          <w:noProof/>
          <w:sz w:val="24"/>
          <w:szCs w:val="24"/>
        </w:rPr>
        <mc:AlternateContent>
          <mc:Choice Requires="wps">
            <w:drawing>
              <wp:anchor distT="0" distB="0" distL="0" distR="0" simplePos="0" relativeHeight="31" behindDoc="1" locked="0" layoutInCell="1" allowOverlap="1">
                <wp:simplePos x="0" y="0"/>
                <wp:positionH relativeFrom="page">
                  <wp:posOffset>2984500</wp:posOffset>
                </wp:positionH>
                <wp:positionV relativeFrom="paragraph">
                  <wp:posOffset>108585</wp:posOffset>
                </wp:positionV>
                <wp:extent cx="3701415" cy="1270"/>
                <wp:effectExtent l="0" t="0" r="0" b="0"/>
                <wp:wrapNone/>
                <wp:docPr id="1034" name="Graphic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01415" cy="1270"/>
                        </a:xfrm>
                        <a:custGeom>
                          <a:avLst/>
                          <a:gdLst/>
                          <a:ahLst/>
                          <a:cxnLst/>
                          <a:rect l="l" t="t" r="r" b="b"/>
                          <a:pathLst>
                            <a:path w="3701415" h="1270">
                              <a:moveTo>
                                <a:pt x="0" y="0"/>
                              </a:moveTo>
                              <a:lnTo>
                                <a:pt x="3701121" y="0"/>
                              </a:lnTo>
                            </a:path>
                          </a:pathLst>
                        </a:custGeom>
                        <a:ln w="11246" cap="flat" cmpd="sng">
                          <a:solidFill>
                            <a:srgbClr val="000000"/>
                          </a:solidFill>
                          <a:prstDash val="dash"/>
                          <a:round/>
                          <a:headEnd type="none" w="med" len="med"/>
                          <a:tailEnd type="none" w="med" len="med"/>
                        </a:ln>
                      </wps:spPr>
                      <wps:bodyPr>
                        <a:prstTxWarp prst="textNoShape">
                          <a:avLst/>
                        </a:prstTxWarp>
                      </wps:bodyPr>
                    </wps:wsp>
                  </a:graphicData>
                </a:graphic>
              </wp:anchor>
            </w:drawing>
          </mc:Choice>
          <mc:Fallback xmlns:wpsCustomData="http://www.wps.cn/officeDocument/2013/wpsCustomData">
            <w:pict>
              <v:shape id="1034" coordsize="3701415,1270" path="m0,0l3701121,0e" filled="f" stroked="t" style="position:absolute;margin-left:235.0pt;margin-top:8.55pt;width:291.45pt;height:0.1pt;z-index:-2147483616;mso-position-horizontal-relative:page;mso-position-vertical-relative:text;mso-width-relative:page;mso-height-relative:page;mso-wrap-distance-left:0.0pt;mso-wrap-distance-right:0.0pt;visibility:visible;">
                <v:stroke dashstyle="dash" weight="0.89pt"/>
                <v:fill/>
                <v:path textboxrect="0,0,3701415,1270"/>
              </v:shape>
            </w:pict>
          </mc:Fallback>
        </mc:AlternateContent>
      </w:r>
      <w:r>
        <w:rPr>
          <w:rFonts w:ascii="Times New Roman" w:hAnsi="Times New Roman"/>
          <w:sz w:val="24"/>
          <w:szCs w:val="24"/>
        </w:rPr>
        <w:t>Figure</w:t>
      </w:r>
      <w:r>
        <w:rPr>
          <w:rFonts w:ascii="Times New Roman" w:hAnsi="Times New Roman"/>
          <w:spacing w:val="-3"/>
          <w:sz w:val="24"/>
          <w:szCs w:val="24"/>
        </w:rPr>
        <w:t xml:space="preserve"> </w:t>
      </w:r>
      <w:r>
        <w:rPr>
          <w:rFonts w:ascii="Times New Roman" w:hAnsi="Times New Roman"/>
          <w:sz w:val="24"/>
          <w:szCs w:val="24"/>
        </w:rPr>
        <w:t>4.5</w:t>
      </w:r>
      <w:r>
        <w:rPr>
          <w:rFonts w:ascii="Times New Roman" w:hAnsi="Times New Roman"/>
          <w:spacing w:val="1"/>
          <w:sz w:val="24"/>
          <w:szCs w:val="24"/>
        </w:rPr>
        <w:t xml:space="preserve"> </w:t>
      </w:r>
      <w:r>
        <w:rPr>
          <w:rFonts w:ascii="Times New Roman" w:hAnsi="Times New Roman"/>
          <w:sz w:val="24"/>
          <w:szCs w:val="24"/>
        </w:rPr>
        <w:t>about</w:t>
      </w:r>
      <w:r>
        <w:rPr>
          <w:rFonts w:ascii="Times New Roman" w:hAnsi="Times New Roman"/>
          <w:spacing w:val="-1"/>
          <w:sz w:val="24"/>
          <w:szCs w:val="24"/>
        </w:rPr>
        <w:t xml:space="preserve"> </w:t>
      </w:r>
      <w:r>
        <w:rPr>
          <w:rFonts w:ascii="Times New Roman" w:hAnsi="Times New Roman"/>
          <w:sz w:val="24"/>
          <w:szCs w:val="24"/>
        </w:rPr>
        <w:t>Errors</w:t>
      </w:r>
      <w:r>
        <w:rPr>
          <w:rFonts w:ascii="Times New Roman" w:hAnsi="Times New Roman"/>
          <w:spacing w:val="-1"/>
          <w:sz w:val="24"/>
          <w:szCs w:val="24"/>
        </w:rPr>
        <w:t xml:space="preserve"> </w:t>
      </w:r>
      <w:r>
        <w:rPr>
          <w:rFonts w:ascii="Times New Roman" w:hAnsi="Times New Roman"/>
          <w:sz w:val="24"/>
          <w:szCs w:val="24"/>
        </w:rPr>
        <w:t xml:space="preserve">of </w:t>
      </w:r>
      <w:r>
        <w:rPr>
          <w:rFonts w:ascii="Times New Roman" w:hAnsi="Times New Roman"/>
          <w:spacing w:val="-2"/>
          <w:sz w:val="24"/>
          <w:szCs w:val="24"/>
        </w:rPr>
        <w:t>Filling</w:t>
      </w:r>
      <w:r>
        <w:rPr>
          <w:rFonts w:ascii="Times New Roman" w:hAnsi="Times New Roman"/>
          <w:sz w:val="24"/>
          <w:szCs w:val="24"/>
        </w:rPr>
        <w:tab/>
      </w:r>
      <w:r>
        <w:rPr>
          <w:rFonts w:ascii="Times New Roman" w:hAnsi="Times New Roman"/>
          <w:spacing w:val="-5"/>
          <w:sz w:val="24"/>
          <w:szCs w:val="24"/>
        </w:rPr>
        <w:t>33</w:t>
      </w:r>
    </w:p>
    <w:p w:rsidR="00EE3BB2" w:rsidRDefault="00F2116B">
      <w:pPr>
        <w:pStyle w:val="BodyText"/>
        <w:tabs>
          <w:tab w:val="left" w:pos="9438"/>
        </w:tabs>
        <w:spacing w:after="0" w:line="360" w:lineRule="auto"/>
        <w:rPr>
          <w:rFonts w:ascii="Times New Roman" w:hAnsi="Times New Roman"/>
          <w:sz w:val="24"/>
          <w:szCs w:val="24"/>
        </w:rPr>
      </w:pPr>
      <w:r>
        <w:rPr>
          <w:rFonts w:ascii="Times New Roman" w:hAnsi="Times New Roman"/>
          <w:noProof/>
          <w:sz w:val="24"/>
          <w:szCs w:val="24"/>
        </w:rPr>
        <mc:AlternateContent>
          <mc:Choice Requires="wps">
            <w:drawing>
              <wp:anchor distT="0" distB="0" distL="0" distR="0" simplePos="0" relativeHeight="32" behindDoc="1" locked="0" layoutInCell="1" allowOverlap="1">
                <wp:simplePos x="0" y="0"/>
                <wp:positionH relativeFrom="page">
                  <wp:posOffset>2722245</wp:posOffset>
                </wp:positionH>
                <wp:positionV relativeFrom="paragraph">
                  <wp:posOffset>107950</wp:posOffset>
                </wp:positionV>
                <wp:extent cx="3956049" cy="1270"/>
                <wp:effectExtent l="0" t="0" r="0" b="0"/>
                <wp:wrapNone/>
                <wp:docPr id="1035" name="Graphic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56049" cy="1270"/>
                        </a:xfrm>
                        <a:custGeom>
                          <a:avLst/>
                          <a:gdLst/>
                          <a:ahLst/>
                          <a:cxnLst/>
                          <a:rect l="l" t="t" r="r" b="b"/>
                          <a:pathLst>
                            <a:path w="3956050" h="1270">
                              <a:moveTo>
                                <a:pt x="0" y="0"/>
                              </a:moveTo>
                              <a:lnTo>
                                <a:pt x="3955544" y="0"/>
                              </a:lnTo>
                            </a:path>
                          </a:pathLst>
                        </a:custGeom>
                        <a:ln w="11246" cap="flat" cmpd="sng">
                          <a:solidFill>
                            <a:srgbClr val="000000"/>
                          </a:solidFill>
                          <a:prstDash val="dash"/>
                          <a:round/>
                          <a:headEnd type="none" w="med" len="med"/>
                          <a:tailEnd type="none" w="med" len="med"/>
                        </a:ln>
                      </wps:spPr>
                      <wps:bodyPr>
                        <a:prstTxWarp prst="textNoShape">
                          <a:avLst/>
                        </a:prstTxWarp>
                      </wps:bodyPr>
                    </wps:wsp>
                  </a:graphicData>
                </a:graphic>
              </wp:anchor>
            </w:drawing>
          </mc:Choice>
          <mc:Fallback xmlns:wpsCustomData="http://www.wps.cn/officeDocument/2013/wpsCustomData">
            <w:pict>
              <v:shape id="1035" coordsize="3956050,1270" path="m0,0l3955544,0e" filled="f" stroked="t" style="position:absolute;margin-left:214.35pt;margin-top:8.5pt;width:311.5pt;height:0.1pt;z-index:-2147483615;mso-position-horizontal-relative:page;mso-position-vertical-relative:text;mso-width-relative:page;mso-height-relative:page;mso-wrap-distance-left:0.0pt;mso-wrap-distance-right:0.0pt;visibility:visible;">
                <v:stroke dashstyle="dash" weight="0.89pt"/>
                <v:fill/>
                <v:path textboxrect="0,0,3956050,1270"/>
              </v:shape>
            </w:pict>
          </mc:Fallback>
        </mc:AlternateContent>
      </w:r>
      <w:r>
        <w:rPr>
          <w:rFonts w:ascii="Times New Roman" w:hAnsi="Times New Roman"/>
          <w:sz w:val="24"/>
          <w:szCs w:val="24"/>
        </w:rPr>
        <w:t>Table</w:t>
      </w:r>
      <w:r>
        <w:rPr>
          <w:rFonts w:ascii="Times New Roman" w:hAnsi="Times New Roman"/>
          <w:spacing w:val="-1"/>
          <w:sz w:val="24"/>
          <w:szCs w:val="24"/>
        </w:rPr>
        <w:t xml:space="preserve"> </w:t>
      </w:r>
      <w:r>
        <w:rPr>
          <w:rFonts w:ascii="Times New Roman" w:hAnsi="Times New Roman"/>
          <w:sz w:val="24"/>
          <w:szCs w:val="24"/>
        </w:rPr>
        <w:t>4.5</w:t>
      </w:r>
      <w:r>
        <w:rPr>
          <w:rFonts w:ascii="Times New Roman" w:hAnsi="Times New Roman"/>
          <w:spacing w:val="-1"/>
          <w:sz w:val="24"/>
          <w:szCs w:val="24"/>
        </w:rPr>
        <w:t xml:space="preserve"> </w:t>
      </w:r>
      <w:r>
        <w:rPr>
          <w:rFonts w:ascii="Times New Roman" w:hAnsi="Times New Roman"/>
          <w:sz w:val="24"/>
          <w:szCs w:val="24"/>
        </w:rPr>
        <w:t xml:space="preserve">Power </w:t>
      </w:r>
      <w:r>
        <w:rPr>
          <w:rFonts w:ascii="Times New Roman" w:hAnsi="Times New Roman"/>
          <w:spacing w:val="-2"/>
          <w:sz w:val="24"/>
          <w:szCs w:val="24"/>
        </w:rPr>
        <w:t>Interruption</w:t>
      </w:r>
      <w:r>
        <w:rPr>
          <w:rFonts w:ascii="Times New Roman" w:hAnsi="Times New Roman"/>
          <w:sz w:val="24"/>
          <w:szCs w:val="24"/>
        </w:rPr>
        <w:tab/>
      </w:r>
      <w:r>
        <w:rPr>
          <w:rFonts w:ascii="Times New Roman" w:hAnsi="Times New Roman"/>
          <w:spacing w:val="-5"/>
          <w:sz w:val="24"/>
          <w:szCs w:val="24"/>
        </w:rPr>
        <w:t>33</w:t>
      </w:r>
    </w:p>
    <w:p w:rsidR="00EE3BB2" w:rsidRDefault="00F2116B">
      <w:pPr>
        <w:pStyle w:val="BodyText"/>
        <w:tabs>
          <w:tab w:val="left" w:pos="9438"/>
        </w:tabs>
        <w:spacing w:after="0" w:line="360" w:lineRule="auto"/>
        <w:rPr>
          <w:rFonts w:ascii="Times New Roman" w:hAnsi="Times New Roman"/>
          <w:sz w:val="24"/>
          <w:szCs w:val="24"/>
        </w:rPr>
      </w:pPr>
      <w:r>
        <w:rPr>
          <w:rFonts w:ascii="Times New Roman" w:hAnsi="Times New Roman"/>
          <w:noProof/>
          <w:sz w:val="24"/>
          <w:szCs w:val="24"/>
        </w:rPr>
        <mc:AlternateContent>
          <mc:Choice Requires="wps">
            <w:drawing>
              <wp:anchor distT="0" distB="0" distL="0" distR="0" simplePos="0" relativeHeight="33" behindDoc="1" locked="0" layoutInCell="1" allowOverlap="1">
                <wp:simplePos x="0" y="0"/>
                <wp:positionH relativeFrom="page">
                  <wp:posOffset>2467610</wp:posOffset>
                </wp:positionH>
                <wp:positionV relativeFrom="paragraph">
                  <wp:posOffset>107950</wp:posOffset>
                </wp:positionV>
                <wp:extent cx="4208780" cy="1270"/>
                <wp:effectExtent l="0" t="0" r="0" b="0"/>
                <wp:wrapNone/>
                <wp:docPr id="1036" name="Graphic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08780" cy="1270"/>
                        </a:xfrm>
                        <a:custGeom>
                          <a:avLst/>
                          <a:gdLst/>
                          <a:ahLst/>
                          <a:cxnLst/>
                          <a:rect l="l" t="t" r="r" b="b"/>
                          <a:pathLst>
                            <a:path w="4208780" h="1270">
                              <a:moveTo>
                                <a:pt x="0" y="0"/>
                              </a:moveTo>
                              <a:lnTo>
                                <a:pt x="4208168" y="0"/>
                              </a:lnTo>
                            </a:path>
                          </a:pathLst>
                        </a:custGeom>
                        <a:ln w="11246" cap="flat" cmpd="sng">
                          <a:solidFill>
                            <a:srgbClr val="000000"/>
                          </a:solidFill>
                          <a:prstDash val="dash"/>
                          <a:round/>
                          <a:headEnd type="none" w="med" len="med"/>
                          <a:tailEnd type="none" w="med" len="med"/>
                        </a:ln>
                      </wps:spPr>
                      <wps:bodyPr>
                        <a:prstTxWarp prst="textNoShape">
                          <a:avLst/>
                        </a:prstTxWarp>
                      </wps:bodyPr>
                    </wps:wsp>
                  </a:graphicData>
                </a:graphic>
              </wp:anchor>
            </w:drawing>
          </mc:Choice>
          <mc:Fallback xmlns:wpsCustomData="http://www.wps.cn/officeDocument/2013/wpsCustomData">
            <w:pict>
              <v:shape id="1036" coordsize="4208780,1270" path="m0,0l4208168,0e" filled="f" stroked="t" style="position:absolute;margin-left:194.3pt;margin-top:8.5pt;width:331.4pt;height:0.1pt;z-index:-2147483614;mso-position-horizontal-relative:page;mso-position-vertical-relative:text;mso-width-relative:page;mso-height-relative:page;mso-wrap-distance-left:0.0pt;mso-wrap-distance-right:0.0pt;visibility:visible;">
                <v:stroke dashstyle="dash" weight="0.89pt"/>
                <v:fill/>
                <v:path textboxrect="0,0,4208780,1270"/>
              </v:shape>
            </w:pict>
          </mc:Fallback>
        </mc:AlternateContent>
      </w:r>
      <w:r>
        <w:rPr>
          <w:rFonts w:ascii="Times New Roman" w:hAnsi="Times New Roman"/>
          <w:sz w:val="24"/>
          <w:szCs w:val="24"/>
        </w:rPr>
        <w:t>Figure</w:t>
      </w:r>
      <w:r>
        <w:rPr>
          <w:rFonts w:ascii="Times New Roman" w:hAnsi="Times New Roman"/>
          <w:spacing w:val="-3"/>
          <w:sz w:val="24"/>
          <w:szCs w:val="24"/>
        </w:rPr>
        <w:t xml:space="preserve"> </w:t>
      </w:r>
      <w:r>
        <w:rPr>
          <w:rFonts w:ascii="Times New Roman" w:hAnsi="Times New Roman"/>
          <w:sz w:val="24"/>
          <w:szCs w:val="24"/>
        </w:rPr>
        <w:t>4.6</w:t>
      </w:r>
      <w:r>
        <w:rPr>
          <w:rFonts w:ascii="Times New Roman" w:hAnsi="Times New Roman"/>
          <w:spacing w:val="1"/>
          <w:sz w:val="24"/>
          <w:szCs w:val="24"/>
        </w:rPr>
        <w:t xml:space="preserve"> </w:t>
      </w:r>
      <w:r>
        <w:rPr>
          <w:rFonts w:ascii="Times New Roman" w:hAnsi="Times New Roman"/>
          <w:sz w:val="24"/>
          <w:szCs w:val="24"/>
        </w:rPr>
        <w:t>about</w:t>
      </w:r>
      <w:r>
        <w:rPr>
          <w:rFonts w:ascii="Times New Roman" w:hAnsi="Times New Roman"/>
          <w:spacing w:val="1"/>
          <w:sz w:val="24"/>
          <w:szCs w:val="24"/>
        </w:rPr>
        <w:t xml:space="preserve"> </w:t>
      </w:r>
      <w:r>
        <w:rPr>
          <w:rFonts w:ascii="Times New Roman" w:hAnsi="Times New Roman"/>
          <w:spacing w:val="-2"/>
          <w:sz w:val="24"/>
          <w:szCs w:val="24"/>
        </w:rPr>
        <w:t>Internet</w:t>
      </w:r>
      <w:r>
        <w:rPr>
          <w:rFonts w:ascii="Times New Roman" w:hAnsi="Times New Roman"/>
          <w:sz w:val="24"/>
          <w:szCs w:val="24"/>
        </w:rPr>
        <w:tab/>
      </w:r>
      <w:r>
        <w:rPr>
          <w:rFonts w:ascii="Times New Roman" w:hAnsi="Times New Roman"/>
          <w:spacing w:val="-5"/>
          <w:sz w:val="24"/>
          <w:szCs w:val="24"/>
        </w:rPr>
        <w:t>35</w:t>
      </w:r>
    </w:p>
    <w:p w:rsidR="00EE3BB2" w:rsidRDefault="00F2116B">
      <w:pPr>
        <w:pStyle w:val="BodyText"/>
        <w:tabs>
          <w:tab w:val="left" w:pos="9453"/>
        </w:tabs>
        <w:spacing w:after="0" w:line="360" w:lineRule="auto"/>
        <w:rPr>
          <w:rFonts w:ascii="Times New Roman" w:hAnsi="Times New Roman"/>
          <w:sz w:val="24"/>
          <w:szCs w:val="24"/>
        </w:rPr>
      </w:pPr>
      <w:r>
        <w:rPr>
          <w:rFonts w:ascii="Times New Roman" w:hAnsi="Times New Roman"/>
          <w:noProof/>
          <w:sz w:val="24"/>
          <w:szCs w:val="24"/>
        </w:rPr>
        <mc:AlternateContent>
          <mc:Choice Requires="wps">
            <w:drawing>
              <wp:anchor distT="0" distB="0" distL="0" distR="0" simplePos="0" relativeHeight="34" behindDoc="1" locked="0" layoutInCell="1" allowOverlap="1">
                <wp:simplePos x="0" y="0"/>
                <wp:positionH relativeFrom="page">
                  <wp:posOffset>2527300</wp:posOffset>
                </wp:positionH>
                <wp:positionV relativeFrom="paragraph">
                  <wp:posOffset>107950</wp:posOffset>
                </wp:positionV>
                <wp:extent cx="4157980" cy="1270"/>
                <wp:effectExtent l="0" t="0" r="0" b="0"/>
                <wp:wrapNone/>
                <wp:docPr id="1037" name="Graphic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157980" cy="1270"/>
                        </a:xfrm>
                        <a:custGeom>
                          <a:avLst/>
                          <a:gdLst/>
                          <a:ahLst/>
                          <a:cxnLst/>
                          <a:rect l="l" t="t" r="r" b="b"/>
                          <a:pathLst>
                            <a:path w="4157979" h="1270">
                              <a:moveTo>
                                <a:pt x="0" y="0"/>
                              </a:moveTo>
                              <a:lnTo>
                                <a:pt x="4157417" y="0"/>
                              </a:lnTo>
                            </a:path>
                          </a:pathLst>
                        </a:custGeom>
                        <a:ln w="11246" cap="flat" cmpd="sng">
                          <a:solidFill>
                            <a:srgbClr val="000000"/>
                          </a:solidFill>
                          <a:prstDash val="dash"/>
                          <a:round/>
                          <a:headEnd type="none" w="med" len="med"/>
                          <a:tailEnd type="none" w="med" len="med"/>
                        </a:ln>
                      </wps:spPr>
                      <wps:bodyPr>
                        <a:prstTxWarp prst="textNoShape">
                          <a:avLst/>
                        </a:prstTxWarp>
                      </wps:bodyPr>
                    </wps:wsp>
                  </a:graphicData>
                </a:graphic>
              </wp:anchor>
            </w:drawing>
          </mc:Choice>
          <mc:Fallback xmlns:wpsCustomData="http://www.wps.cn/officeDocument/2013/wpsCustomData">
            <w:pict>
              <v:shape id="1037" coordsize="4157979,1270" path="m0,0l4157417,0e" filled="f" stroked="t" style="position:absolute;margin-left:199.0pt;margin-top:8.5pt;width:327.4pt;height:0.1pt;z-index:-2147483613;mso-position-horizontal-relative:page;mso-position-vertical-relative:text;mso-width-relative:page;mso-height-relative:page;mso-wrap-distance-left:0.0pt;mso-wrap-distance-right:0.0pt;visibility:visible;">
                <v:stroke dashstyle="dash" weight="0.89pt"/>
                <v:fill/>
                <v:path textboxrect="0,0,4157979,1270"/>
              </v:shape>
            </w:pict>
          </mc:Fallback>
        </mc:AlternateContent>
      </w:r>
      <w:r>
        <w:rPr>
          <w:rFonts w:ascii="Times New Roman" w:hAnsi="Times New Roman"/>
          <w:sz w:val="24"/>
          <w:szCs w:val="24"/>
        </w:rPr>
        <w:t>Table</w:t>
      </w:r>
      <w:r>
        <w:rPr>
          <w:rFonts w:ascii="Times New Roman" w:hAnsi="Times New Roman"/>
          <w:spacing w:val="-5"/>
          <w:sz w:val="24"/>
          <w:szCs w:val="24"/>
        </w:rPr>
        <w:t xml:space="preserve"> </w:t>
      </w:r>
      <w:r>
        <w:rPr>
          <w:rFonts w:ascii="Times New Roman" w:hAnsi="Times New Roman"/>
          <w:sz w:val="24"/>
          <w:szCs w:val="24"/>
        </w:rPr>
        <w:t>4.6</w:t>
      </w:r>
      <w:r>
        <w:rPr>
          <w:rFonts w:ascii="Times New Roman" w:hAnsi="Times New Roman"/>
          <w:spacing w:val="-1"/>
          <w:sz w:val="24"/>
          <w:szCs w:val="24"/>
        </w:rPr>
        <w:t xml:space="preserve"> </w:t>
      </w:r>
      <w:r>
        <w:rPr>
          <w:rFonts w:ascii="Times New Roman" w:hAnsi="Times New Roman"/>
          <w:sz w:val="24"/>
          <w:szCs w:val="24"/>
        </w:rPr>
        <w:t>Internet</w:t>
      </w:r>
      <w:r>
        <w:rPr>
          <w:rFonts w:ascii="Times New Roman" w:hAnsi="Times New Roman"/>
          <w:spacing w:val="-2"/>
          <w:sz w:val="24"/>
          <w:szCs w:val="24"/>
        </w:rPr>
        <w:t xml:space="preserve"> System</w:t>
      </w:r>
      <w:r>
        <w:rPr>
          <w:rFonts w:ascii="Times New Roman" w:hAnsi="Times New Roman"/>
          <w:sz w:val="24"/>
          <w:szCs w:val="24"/>
        </w:rPr>
        <w:tab/>
      </w:r>
      <w:r>
        <w:rPr>
          <w:rFonts w:ascii="Times New Roman" w:hAnsi="Times New Roman"/>
          <w:spacing w:val="-5"/>
          <w:sz w:val="24"/>
          <w:szCs w:val="24"/>
        </w:rPr>
        <w:t>35</w:t>
      </w:r>
    </w:p>
    <w:p w:rsidR="00EE3BB2" w:rsidRDefault="00F2116B">
      <w:pPr>
        <w:pStyle w:val="BodyText"/>
        <w:tabs>
          <w:tab w:val="left" w:pos="9467"/>
        </w:tabs>
        <w:spacing w:after="0" w:line="360" w:lineRule="auto"/>
        <w:rPr>
          <w:rFonts w:ascii="Times New Roman" w:hAnsi="Times New Roman"/>
          <w:sz w:val="24"/>
          <w:szCs w:val="24"/>
        </w:rPr>
      </w:pPr>
      <w:r>
        <w:rPr>
          <w:rFonts w:ascii="Times New Roman" w:hAnsi="Times New Roman"/>
          <w:noProof/>
          <w:sz w:val="24"/>
          <w:szCs w:val="24"/>
        </w:rPr>
        <mc:AlternateContent>
          <mc:Choice Requires="wps">
            <w:drawing>
              <wp:anchor distT="0" distB="0" distL="0" distR="0" simplePos="0" relativeHeight="35" behindDoc="1" locked="0" layoutInCell="1" allowOverlap="1">
                <wp:simplePos x="0" y="0"/>
                <wp:positionH relativeFrom="page">
                  <wp:posOffset>3398520</wp:posOffset>
                </wp:positionH>
                <wp:positionV relativeFrom="paragraph">
                  <wp:posOffset>108585</wp:posOffset>
                </wp:positionV>
                <wp:extent cx="3295648" cy="1270"/>
                <wp:effectExtent l="0" t="0" r="0" b="0"/>
                <wp:wrapNone/>
                <wp:docPr id="1038" name="Graphic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95648" cy="1270"/>
                        </a:xfrm>
                        <a:custGeom>
                          <a:avLst/>
                          <a:gdLst/>
                          <a:ahLst/>
                          <a:cxnLst/>
                          <a:rect l="l" t="t" r="r" b="b"/>
                          <a:pathLst>
                            <a:path w="3295650" h="1270">
                              <a:moveTo>
                                <a:pt x="0" y="0"/>
                              </a:moveTo>
                              <a:lnTo>
                                <a:pt x="3295575" y="0"/>
                              </a:lnTo>
                            </a:path>
                          </a:pathLst>
                        </a:custGeom>
                        <a:ln w="11246" cap="flat" cmpd="sng">
                          <a:solidFill>
                            <a:srgbClr val="000000"/>
                          </a:solidFill>
                          <a:prstDash val="dash"/>
                          <a:round/>
                          <a:headEnd type="none" w="med" len="med"/>
                          <a:tailEnd type="none" w="med" len="med"/>
                        </a:ln>
                      </wps:spPr>
                      <wps:bodyPr>
                        <a:prstTxWarp prst="textNoShape">
                          <a:avLst/>
                        </a:prstTxWarp>
                      </wps:bodyPr>
                    </wps:wsp>
                  </a:graphicData>
                </a:graphic>
              </wp:anchor>
            </w:drawing>
          </mc:Choice>
          <mc:Fallback xmlns:wpsCustomData="http://www.wps.cn/officeDocument/2013/wpsCustomData">
            <w:pict>
              <v:shape id="1038" coordsize="3295650,1270" path="m0,0l3295575,0e" filled="f" stroked="t" style="position:absolute;margin-left:267.6pt;margin-top:8.55pt;width:259.5pt;height:0.1pt;z-index:-2147483612;mso-position-horizontal-relative:page;mso-position-vertical-relative:text;mso-width-relative:page;mso-height-relative:page;mso-wrap-distance-left:0.0pt;mso-wrap-distance-right:0.0pt;visibility:visible;">
                <v:stroke dashstyle="dash" weight="0.89pt"/>
                <v:fill/>
                <v:path textboxrect="0,0,3295650,1270"/>
              </v:shape>
            </w:pict>
          </mc:Fallback>
        </mc:AlternateContent>
      </w:r>
      <w:r>
        <w:rPr>
          <w:rFonts w:ascii="Times New Roman" w:hAnsi="Times New Roman"/>
          <w:sz w:val="24"/>
          <w:szCs w:val="24"/>
        </w:rPr>
        <w:t>Figure</w:t>
      </w:r>
      <w:r>
        <w:rPr>
          <w:rFonts w:ascii="Times New Roman" w:hAnsi="Times New Roman"/>
          <w:spacing w:val="-3"/>
          <w:sz w:val="24"/>
          <w:szCs w:val="24"/>
        </w:rPr>
        <w:t xml:space="preserve"> </w:t>
      </w:r>
      <w:r>
        <w:rPr>
          <w:rFonts w:ascii="Times New Roman" w:hAnsi="Times New Roman"/>
          <w:sz w:val="24"/>
          <w:szCs w:val="24"/>
        </w:rPr>
        <w:t>4.7</w:t>
      </w:r>
      <w:r>
        <w:rPr>
          <w:rFonts w:ascii="Times New Roman" w:hAnsi="Times New Roman"/>
          <w:spacing w:val="-1"/>
          <w:sz w:val="24"/>
          <w:szCs w:val="24"/>
        </w:rPr>
        <w:t xml:space="preserve"> </w:t>
      </w:r>
      <w:r>
        <w:rPr>
          <w:rFonts w:ascii="Times New Roman" w:hAnsi="Times New Roman"/>
          <w:sz w:val="24"/>
          <w:szCs w:val="24"/>
        </w:rPr>
        <w:t>Difficulty</w:t>
      </w:r>
      <w:r>
        <w:rPr>
          <w:rFonts w:ascii="Times New Roman" w:hAnsi="Times New Roman"/>
          <w:spacing w:val="-1"/>
          <w:sz w:val="24"/>
          <w:szCs w:val="24"/>
        </w:rPr>
        <w:t xml:space="preserve"> </w:t>
      </w:r>
      <w:r>
        <w:rPr>
          <w:rFonts w:ascii="Times New Roman" w:hAnsi="Times New Roman"/>
          <w:sz w:val="24"/>
          <w:szCs w:val="24"/>
        </w:rPr>
        <w:t>of E</w:t>
      </w:r>
      <w:r>
        <w:rPr>
          <w:rFonts w:ascii="Times New Roman" w:hAnsi="Times New Roman"/>
          <w:spacing w:val="-1"/>
          <w:sz w:val="24"/>
          <w:szCs w:val="24"/>
        </w:rPr>
        <w:t xml:space="preserve"> </w:t>
      </w:r>
      <w:r>
        <w:rPr>
          <w:rFonts w:ascii="Times New Roman" w:hAnsi="Times New Roman"/>
          <w:sz w:val="24"/>
          <w:szCs w:val="24"/>
        </w:rPr>
        <w:t xml:space="preserve">Tax </w:t>
      </w:r>
      <w:r>
        <w:rPr>
          <w:rFonts w:ascii="Times New Roman" w:hAnsi="Times New Roman"/>
          <w:spacing w:val="-2"/>
          <w:sz w:val="24"/>
          <w:szCs w:val="24"/>
        </w:rPr>
        <w:t>Operation</w:t>
      </w:r>
      <w:r>
        <w:rPr>
          <w:rFonts w:ascii="Times New Roman" w:hAnsi="Times New Roman"/>
          <w:sz w:val="24"/>
          <w:szCs w:val="24"/>
        </w:rPr>
        <w:tab/>
      </w:r>
      <w:r>
        <w:rPr>
          <w:rFonts w:ascii="Times New Roman" w:hAnsi="Times New Roman"/>
          <w:spacing w:val="-5"/>
          <w:sz w:val="24"/>
          <w:szCs w:val="24"/>
        </w:rPr>
        <w:t>36</w:t>
      </w:r>
    </w:p>
    <w:p w:rsidR="00EE3BB2" w:rsidRDefault="00F2116B">
      <w:pPr>
        <w:pStyle w:val="BodyText"/>
        <w:tabs>
          <w:tab w:val="left" w:pos="9407"/>
        </w:tabs>
        <w:spacing w:after="0" w:line="360" w:lineRule="auto"/>
        <w:rPr>
          <w:rFonts w:ascii="Times New Roman" w:hAnsi="Times New Roman"/>
          <w:sz w:val="24"/>
          <w:szCs w:val="24"/>
        </w:rPr>
      </w:pPr>
      <w:r>
        <w:rPr>
          <w:rFonts w:ascii="Times New Roman" w:hAnsi="Times New Roman"/>
          <w:noProof/>
          <w:sz w:val="24"/>
          <w:szCs w:val="24"/>
        </w:rPr>
        <mc:AlternateContent>
          <mc:Choice Requires="wps">
            <w:drawing>
              <wp:anchor distT="0" distB="0" distL="0" distR="0" simplePos="0" relativeHeight="36" behindDoc="1" locked="0" layoutInCell="1" allowOverlap="1">
                <wp:simplePos x="0" y="0"/>
                <wp:positionH relativeFrom="page">
                  <wp:posOffset>3055620</wp:posOffset>
                </wp:positionH>
                <wp:positionV relativeFrom="paragraph">
                  <wp:posOffset>107950</wp:posOffset>
                </wp:positionV>
                <wp:extent cx="3601720" cy="1270"/>
                <wp:effectExtent l="0" t="0" r="0" b="0"/>
                <wp:wrapNone/>
                <wp:docPr id="1039" name="Graphic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601720" cy="1270"/>
                        </a:xfrm>
                        <a:custGeom>
                          <a:avLst/>
                          <a:gdLst/>
                          <a:ahLst/>
                          <a:cxnLst/>
                          <a:rect l="l" t="t" r="r" b="b"/>
                          <a:pathLst>
                            <a:path w="3601720" h="1270">
                              <a:moveTo>
                                <a:pt x="0" y="0"/>
                              </a:moveTo>
                              <a:lnTo>
                                <a:pt x="3601367" y="0"/>
                              </a:lnTo>
                            </a:path>
                          </a:pathLst>
                        </a:custGeom>
                        <a:ln w="11246" cap="flat" cmpd="sng">
                          <a:solidFill>
                            <a:srgbClr val="000000"/>
                          </a:solidFill>
                          <a:prstDash val="dash"/>
                          <a:round/>
                          <a:headEnd type="none" w="med" len="med"/>
                          <a:tailEnd type="none" w="med" len="med"/>
                        </a:ln>
                      </wps:spPr>
                      <wps:bodyPr>
                        <a:prstTxWarp prst="textNoShape">
                          <a:avLst/>
                        </a:prstTxWarp>
                      </wps:bodyPr>
                    </wps:wsp>
                  </a:graphicData>
                </a:graphic>
              </wp:anchor>
            </w:drawing>
          </mc:Choice>
          <mc:Fallback xmlns:wpsCustomData="http://www.wps.cn/officeDocument/2013/wpsCustomData">
            <w:pict>
              <v:shape id="1039" coordsize="3601720,1270" path="m0,0l3601367,0e" filled="f" stroked="t" style="position:absolute;margin-left:240.6pt;margin-top:8.5pt;width:283.6pt;height:0.1pt;z-index:-2147483611;mso-position-horizontal-relative:page;mso-position-vertical-relative:text;mso-width-relative:page;mso-height-relative:page;mso-wrap-distance-left:0.0pt;mso-wrap-distance-right:0.0pt;visibility:visible;">
                <v:stroke dashstyle="dash" weight="0.89pt"/>
                <v:fill/>
                <v:path textboxrect="0,0,3601720,1270"/>
              </v:shape>
            </w:pict>
          </mc:Fallback>
        </mc:AlternateContent>
      </w:r>
      <w:r>
        <w:rPr>
          <w:rFonts w:ascii="Times New Roman" w:hAnsi="Times New Roman"/>
          <w:sz w:val="24"/>
          <w:szCs w:val="24"/>
        </w:rPr>
        <w:t>Table</w:t>
      </w:r>
      <w:r>
        <w:rPr>
          <w:rFonts w:ascii="Times New Roman" w:hAnsi="Times New Roman"/>
          <w:spacing w:val="-2"/>
          <w:sz w:val="24"/>
          <w:szCs w:val="24"/>
        </w:rPr>
        <w:t xml:space="preserve"> </w:t>
      </w:r>
      <w:r>
        <w:rPr>
          <w:rFonts w:ascii="Times New Roman" w:hAnsi="Times New Roman"/>
          <w:sz w:val="24"/>
          <w:szCs w:val="24"/>
        </w:rPr>
        <w:t>4.7 Issues</w:t>
      </w:r>
      <w:r>
        <w:rPr>
          <w:rFonts w:ascii="Times New Roman" w:hAnsi="Times New Roman"/>
          <w:spacing w:val="-1"/>
          <w:sz w:val="24"/>
          <w:szCs w:val="24"/>
        </w:rPr>
        <w:t xml:space="preserve"> </w:t>
      </w:r>
      <w:r>
        <w:rPr>
          <w:rFonts w:ascii="Times New Roman" w:hAnsi="Times New Roman"/>
          <w:sz w:val="24"/>
          <w:szCs w:val="24"/>
        </w:rPr>
        <w:t>about</w:t>
      </w:r>
      <w:r>
        <w:rPr>
          <w:rFonts w:ascii="Times New Roman" w:hAnsi="Times New Roman"/>
          <w:spacing w:val="-1"/>
          <w:sz w:val="24"/>
          <w:szCs w:val="24"/>
        </w:rPr>
        <w:t xml:space="preserve"> </w:t>
      </w:r>
      <w:r>
        <w:rPr>
          <w:rFonts w:ascii="Times New Roman" w:hAnsi="Times New Roman"/>
          <w:sz w:val="24"/>
          <w:szCs w:val="24"/>
        </w:rPr>
        <w:t>e</w:t>
      </w:r>
      <w:r>
        <w:rPr>
          <w:rFonts w:ascii="Times New Roman" w:hAnsi="Times New Roman"/>
          <w:spacing w:val="-1"/>
          <w:sz w:val="24"/>
          <w:szCs w:val="24"/>
        </w:rPr>
        <w:t xml:space="preserve"> </w:t>
      </w:r>
      <w:r>
        <w:rPr>
          <w:rFonts w:ascii="Times New Roman" w:hAnsi="Times New Roman"/>
          <w:sz w:val="24"/>
          <w:szCs w:val="24"/>
        </w:rPr>
        <w:t>tax</w:t>
      </w:r>
      <w:r>
        <w:rPr>
          <w:rFonts w:ascii="Times New Roman" w:hAnsi="Times New Roman"/>
          <w:spacing w:val="-1"/>
          <w:sz w:val="24"/>
          <w:szCs w:val="24"/>
        </w:rPr>
        <w:t xml:space="preserve"> </w:t>
      </w:r>
      <w:r>
        <w:rPr>
          <w:rFonts w:ascii="Times New Roman" w:hAnsi="Times New Roman"/>
          <w:spacing w:val="-2"/>
          <w:sz w:val="24"/>
          <w:szCs w:val="24"/>
        </w:rPr>
        <w:t>filling</w:t>
      </w:r>
      <w:r>
        <w:rPr>
          <w:rFonts w:ascii="Times New Roman" w:hAnsi="Times New Roman"/>
          <w:sz w:val="24"/>
          <w:szCs w:val="24"/>
        </w:rPr>
        <w:tab/>
      </w:r>
      <w:r>
        <w:rPr>
          <w:rFonts w:ascii="Times New Roman" w:hAnsi="Times New Roman"/>
          <w:spacing w:val="-5"/>
          <w:sz w:val="24"/>
          <w:szCs w:val="24"/>
        </w:rPr>
        <w:t>37</w:t>
      </w:r>
    </w:p>
    <w:p w:rsidR="00EE3BB2" w:rsidRDefault="00F2116B">
      <w:pPr>
        <w:pStyle w:val="BodyText"/>
        <w:tabs>
          <w:tab w:val="left" w:pos="9453"/>
        </w:tabs>
        <w:spacing w:after="0" w:line="360" w:lineRule="auto"/>
        <w:rPr>
          <w:rFonts w:ascii="Times New Roman" w:hAnsi="Times New Roman"/>
          <w:sz w:val="24"/>
          <w:szCs w:val="24"/>
        </w:rPr>
      </w:pPr>
      <w:r>
        <w:rPr>
          <w:rFonts w:ascii="Times New Roman" w:hAnsi="Times New Roman"/>
          <w:noProof/>
          <w:sz w:val="24"/>
          <w:szCs w:val="24"/>
        </w:rPr>
        <mc:AlternateContent>
          <mc:Choice Requires="wps">
            <w:drawing>
              <wp:anchor distT="0" distB="0" distL="0" distR="0" simplePos="0" relativeHeight="37" behindDoc="1" locked="0" layoutInCell="1" allowOverlap="1">
                <wp:simplePos x="0" y="0"/>
                <wp:positionH relativeFrom="page">
                  <wp:posOffset>3086735</wp:posOffset>
                </wp:positionH>
                <wp:positionV relativeFrom="paragraph">
                  <wp:posOffset>107950</wp:posOffset>
                </wp:positionV>
                <wp:extent cx="3599180" cy="1270"/>
                <wp:effectExtent l="0" t="0" r="0" b="0"/>
                <wp:wrapNone/>
                <wp:docPr id="1040" name="Graphic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99180" cy="1270"/>
                        </a:xfrm>
                        <a:custGeom>
                          <a:avLst/>
                          <a:gdLst/>
                          <a:ahLst/>
                          <a:cxnLst/>
                          <a:rect l="l" t="t" r="r" b="b"/>
                          <a:pathLst>
                            <a:path w="3599179" h="1270">
                              <a:moveTo>
                                <a:pt x="0" y="0"/>
                              </a:moveTo>
                              <a:lnTo>
                                <a:pt x="3598706" y="0"/>
                              </a:lnTo>
                            </a:path>
                          </a:pathLst>
                        </a:custGeom>
                        <a:ln w="11246" cap="flat" cmpd="sng">
                          <a:solidFill>
                            <a:srgbClr val="000000"/>
                          </a:solidFill>
                          <a:prstDash val="dash"/>
                          <a:round/>
                          <a:headEnd type="none" w="med" len="med"/>
                          <a:tailEnd type="none" w="med" len="med"/>
                        </a:ln>
                      </wps:spPr>
                      <wps:bodyPr>
                        <a:prstTxWarp prst="textNoShape">
                          <a:avLst/>
                        </a:prstTxWarp>
                      </wps:bodyPr>
                    </wps:wsp>
                  </a:graphicData>
                </a:graphic>
              </wp:anchor>
            </w:drawing>
          </mc:Choice>
          <mc:Fallback xmlns:wpsCustomData="http://www.wps.cn/officeDocument/2013/wpsCustomData">
            <w:pict>
              <v:shape id="1040" coordsize="3599179,1270" path="m0,0l3598706,0e" filled="f" stroked="t" style="position:absolute;margin-left:243.05pt;margin-top:8.5pt;width:283.4pt;height:0.1pt;z-index:-2147483610;mso-position-horizontal-relative:page;mso-position-vertical-relative:text;mso-width-relative:page;mso-height-relative:page;mso-wrap-distance-left:0.0pt;mso-wrap-distance-right:0.0pt;visibility:visible;">
                <v:stroke dashstyle="dash" weight="0.89pt"/>
                <v:fill/>
                <v:path textboxrect="0,0,3599179,1270"/>
              </v:shape>
            </w:pict>
          </mc:Fallback>
        </mc:AlternateContent>
      </w:r>
      <w:r>
        <w:rPr>
          <w:rFonts w:ascii="Times New Roman" w:hAnsi="Times New Roman"/>
          <w:sz w:val="24"/>
          <w:szCs w:val="24"/>
        </w:rPr>
        <w:t>Table</w:t>
      </w:r>
      <w:r>
        <w:rPr>
          <w:rFonts w:ascii="Times New Roman" w:hAnsi="Times New Roman"/>
          <w:spacing w:val="-3"/>
          <w:sz w:val="24"/>
          <w:szCs w:val="24"/>
        </w:rPr>
        <w:t xml:space="preserve"> </w:t>
      </w:r>
      <w:r>
        <w:rPr>
          <w:rFonts w:ascii="Times New Roman" w:hAnsi="Times New Roman"/>
          <w:sz w:val="24"/>
          <w:szCs w:val="24"/>
        </w:rPr>
        <w:t>4.8</w:t>
      </w:r>
      <w:r>
        <w:rPr>
          <w:rFonts w:ascii="Times New Roman" w:hAnsi="Times New Roman"/>
          <w:spacing w:val="-1"/>
          <w:sz w:val="24"/>
          <w:szCs w:val="24"/>
        </w:rPr>
        <w:t xml:space="preserve"> </w:t>
      </w:r>
      <w:r>
        <w:rPr>
          <w:rFonts w:ascii="Times New Roman" w:hAnsi="Times New Roman"/>
          <w:sz w:val="24"/>
          <w:szCs w:val="24"/>
        </w:rPr>
        <w:t>Opportunities</w:t>
      </w:r>
      <w:r>
        <w:rPr>
          <w:rFonts w:ascii="Times New Roman" w:hAnsi="Times New Roman"/>
          <w:spacing w:val="1"/>
          <w:sz w:val="24"/>
          <w:szCs w:val="24"/>
        </w:rPr>
        <w:t xml:space="preserve"> </w:t>
      </w:r>
      <w:r>
        <w:rPr>
          <w:rFonts w:ascii="Times New Roman" w:hAnsi="Times New Roman"/>
          <w:sz w:val="24"/>
          <w:szCs w:val="24"/>
        </w:rPr>
        <w:t>of</w:t>
      </w:r>
      <w:r>
        <w:rPr>
          <w:rFonts w:ascii="Times New Roman" w:hAnsi="Times New Roman"/>
          <w:spacing w:val="-1"/>
          <w:sz w:val="24"/>
          <w:szCs w:val="24"/>
        </w:rPr>
        <w:t xml:space="preserve"> </w:t>
      </w:r>
      <w:r>
        <w:rPr>
          <w:rFonts w:ascii="Times New Roman" w:hAnsi="Times New Roman"/>
          <w:sz w:val="24"/>
          <w:szCs w:val="24"/>
        </w:rPr>
        <w:t>e</w:t>
      </w:r>
      <w:r>
        <w:rPr>
          <w:rFonts w:ascii="Times New Roman" w:hAnsi="Times New Roman"/>
          <w:spacing w:val="-2"/>
          <w:sz w:val="24"/>
          <w:szCs w:val="24"/>
        </w:rPr>
        <w:t xml:space="preserve"> filling</w:t>
      </w:r>
      <w:r>
        <w:rPr>
          <w:rFonts w:ascii="Times New Roman" w:hAnsi="Times New Roman"/>
          <w:sz w:val="24"/>
          <w:szCs w:val="24"/>
        </w:rPr>
        <w:tab/>
      </w:r>
      <w:r>
        <w:rPr>
          <w:rFonts w:ascii="Times New Roman" w:hAnsi="Times New Roman"/>
          <w:spacing w:val="-5"/>
          <w:sz w:val="24"/>
          <w:szCs w:val="24"/>
        </w:rPr>
        <w:t>39</w:t>
      </w:r>
    </w:p>
    <w:p w:rsidR="00EE3BB2" w:rsidRDefault="00F2116B">
      <w:pPr>
        <w:pStyle w:val="BodyText"/>
        <w:tabs>
          <w:tab w:val="left" w:leader="hyphen" w:pos="9402"/>
        </w:tabs>
        <w:spacing w:after="0" w:line="360" w:lineRule="auto"/>
        <w:rPr>
          <w:rFonts w:ascii="Times New Roman" w:hAnsi="Times New Roman"/>
          <w:sz w:val="24"/>
          <w:szCs w:val="24"/>
        </w:rPr>
      </w:pPr>
      <w:r>
        <w:rPr>
          <w:rFonts w:ascii="Times New Roman" w:hAnsi="Times New Roman"/>
          <w:sz w:val="24"/>
          <w:szCs w:val="24"/>
        </w:rPr>
        <w:t>Figure</w:t>
      </w:r>
      <w:r>
        <w:rPr>
          <w:rFonts w:ascii="Times New Roman" w:hAnsi="Times New Roman"/>
          <w:spacing w:val="-5"/>
          <w:sz w:val="24"/>
          <w:szCs w:val="24"/>
        </w:rPr>
        <w:t xml:space="preserve"> </w:t>
      </w:r>
      <w:r>
        <w:rPr>
          <w:rFonts w:ascii="Times New Roman" w:hAnsi="Times New Roman"/>
          <w:sz w:val="24"/>
          <w:szCs w:val="24"/>
        </w:rPr>
        <w:t>4.8</w:t>
      </w:r>
      <w:r>
        <w:rPr>
          <w:rFonts w:ascii="Times New Roman" w:hAnsi="Times New Roman"/>
          <w:spacing w:val="-1"/>
          <w:sz w:val="24"/>
          <w:szCs w:val="24"/>
        </w:rPr>
        <w:t xml:space="preserve"> </w:t>
      </w:r>
      <w:r>
        <w:rPr>
          <w:rFonts w:ascii="Times New Roman" w:hAnsi="Times New Roman"/>
          <w:sz w:val="24"/>
          <w:szCs w:val="24"/>
        </w:rPr>
        <w:t>Credits</w:t>
      </w:r>
      <w:r>
        <w:rPr>
          <w:rFonts w:ascii="Times New Roman" w:hAnsi="Times New Roman"/>
          <w:spacing w:val="-1"/>
          <w:sz w:val="24"/>
          <w:szCs w:val="24"/>
        </w:rPr>
        <w:t xml:space="preserve"> </w:t>
      </w:r>
      <w:r>
        <w:rPr>
          <w:rFonts w:ascii="Times New Roman" w:hAnsi="Times New Roman"/>
          <w:sz w:val="24"/>
          <w:szCs w:val="24"/>
        </w:rPr>
        <w:t>and</w:t>
      </w:r>
      <w:r>
        <w:rPr>
          <w:rFonts w:ascii="Times New Roman" w:hAnsi="Times New Roman"/>
          <w:spacing w:val="-1"/>
          <w:sz w:val="24"/>
          <w:szCs w:val="24"/>
        </w:rPr>
        <w:t xml:space="preserve"> </w:t>
      </w:r>
      <w:r>
        <w:rPr>
          <w:rFonts w:ascii="Times New Roman" w:hAnsi="Times New Roman"/>
          <w:sz w:val="24"/>
          <w:szCs w:val="24"/>
        </w:rPr>
        <w:t>Tax</w:t>
      </w:r>
      <w:r>
        <w:rPr>
          <w:rFonts w:ascii="Times New Roman" w:hAnsi="Times New Roman"/>
          <w:spacing w:val="-1"/>
          <w:sz w:val="24"/>
          <w:szCs w:val="24"/>
        </w:rPr>
        <w:t xml:space="preserve"> </w:t>
      </w:r>
      <w:r>
        <w:rPr>
          <w:rFonts w:ascii="Times New Roman" w:hAnsi="Times New Roman"/>
          <w:sz w:val="24"/>
          <w:szCs w:val="24"/>
        </w:rPr>
        <w:t>Refund</w:t>
      </w:r>
      <w:r>
        <w:rPr>
          <w:rFonts w:ascii="Times New Roman" w:hAnsi="Times New Roman"/>
          <w:spacing w:val="-2"/>
          <w:sz w:val="24"/>
          <w:szCs w:val="24"/>
        </w:rPr>
        <w:t xml:space="preserve"> </w:t>
      </w:r>
      <w:r>
        <w:rPr>
          <w:rFonts w:ascii="Times New Roman" w:hAnsi="Times New Roman"/>
          <w:sz w:val="24"/>
          <w:szCs w:val="24"/>
        </w:rPr>
        <w:t>as</w:t>
      </w:r>
      <w:r>
        <w:rPr>
          <w:rFonts w:ascii="Times New Roman" w:hAnsi="Times New Roman"/>
          <w:spacing w:val="-1"/>
          <w:sz w:val="24"/>
          <w:szCs w:val="24"/>
        </w:rPr>
        <w:t xml:space="preserve"> </w:t>
      </w:r>
      <w:r>
        <w:rPr>
          <w:rFonts w:ascii="Times New Roman" w:hAnsi="Times New Roman"/>
          <w:spacing w:val="-2"/>
          <w:sz w:val="24"/>
          <w:szCs w:val="24"/>
        </w:rPr>
        <w:t>Opportunities</w:t>
      </w:r>
      <w:r>
        <w:rPr>
          <w:rFonts w:ascii="Times New Roman" w:hAnsi="Times New Roman"/>
          <w:sz w:val="24"/>
          <w:szCs w:val="24"/>
        </w:rPr>
        <w:tab/>
      </w:r>
      <w:r>
        <w:rPr>
          <w:rFonts w:ascii="Times New Roman" w:hAnsi="Times New Roman"/>
          <w:spacing w:val="-5"/>
          <w:sz w:val="24"/>
          <w:szCs w:val="24"/>
        </w:rPr>
        <w:t>41</w:t>
      </w:r>
    </w:p>
    <w:p w:rsidR="00EE3BB2" w:rsidRDefault="00F2116B">
      <w:pPr>
        <w:pStyle w:val="BodyText"/>
        <w:tabs>
          <w:tab w:val="left" w:pos="9431"/>
        </w:tabs>
        <w:spacing w:after="0" w:line="360" w:lineRule="auto"/>
        <w:rPr>
          <w:rFonts w:ascii="Times New Roman" w:hAnsi="Times New Roman"/>
          <w:sz w:val="24"/>
          <w:szCs w:val="24"/>
        </w:rPr>
      </w:pPr>
      <w:r>
        <w:rPr>
          <w:rFonts w:ascii="Times New Roman" w:hAnsi="Times New Roman"/>
          <w:noProof/>
          <w:sz w:val="24"/>
          <w:szCs w:val="24"/>
        </w:rPr>
        <mc:AlternateContent>
          <mc:Choice Requires="wps">
            <w:drawing>
              <wp:anchor distT="0" distB="0" distL="0" distR="0" simplePos="0" relativeHeight="38" behindDoc="1" locked="0" layoutInCell="1" allowOverlap="1">
                <wp:simplePos x="0" y="0"/>
                <wp:positionH relativeFrom="page">
                  <wp:posOffset>2360295</wp:posOffset>
                </wp:positionH>
                <wp:positionV relativeFrom="paragraph">
                  <wp:posOffset>107950</wp:posOffset>
                </wp:positionV>
                <wp:extent cx="4310380" cy="1270"/>
                <wp:effectExtent l="0" t="0" r="0" b="0"/>
                <wp:wrapNone/>
                <wp:docPr id="1041" name="Graphic 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10380" cy="1270"/>
                        </a:xfrm>
                        <a:custGeom>
                          <a:avLst/>
                          <a:gdLst/>
                          <a:ahLst/>
                          <a:cxnLst/>
                          <a:rect l="l" t="t" r="r" b="b"/>
                          <a:pathLst>
                            <a:path w="4310380" h="1270">
                              <a:moveTo>
                                <a:pt x="0" y="0"/>
                              </a:moveTo>
                              <a:lnTo>
                                <a:pt x="4310126" y="0"/>
                              </a:lnTo>
                            </a:path>
                          </a:pathLst>
                        </a:custGeom>
                        <a:ln w="11246" cap="flat" cmpd="sng">
                          <a:solidFill>
                            <a:srgbClr val="000000"/>
                          </a:solidFill>
                          <a:prstDash val="dash"/>
                          <a:round/>
                          <a:headEnd type="none" w="med" len="med"/>
                          <a:tailEnd type="none" w="med" len="med"/>
                        </a:ln>
                      </wps:spPr>
                      <wps:bodyPr>
                        <a:prstTxWarp prst="textNoShape">
                          <a:avLst/>
                        </a:prstTxWarp>
                      </wps:bodyPr>
                    </wps:wsp>
                  </a:graphicData>
                </a:graphic>
              </wp:anchor>
            </w:drawing>
          </mc:Choice>
          <mc:Fallback xmlns:wpsCustomData="http://www.wps.cn/officeDocument/2013/wpsCustomData">
            <w:pict>
              <v:shape id="1041" coordsize="4310380,1270" path="m0,0l4310126,0e" filled="f" stroked="t" style="position:absolute;margin-left:185.85pt;margin-top:8.5pt;width:339.4pt;height:0.1pt;z-index:-2147483609;mso-position-horizontal-relative:page;mso-position-vertical-relative:text;mso-width-relative:page;mso-height-relative:page;mso-wrap-distance-left:0.0pt;mso-wrap-distance-right:0.0pt;visibility:visible;">
                <v:stroke dashstyle="dash" weight="0.89pt"/>
                <v:fill/>
                <v:path textboxrect="0,0,4310380,1270"/>
              </v:shape>
            </w:pict>
          </mc:Fallback>
        </mc:AlternateContent>
      </w:r>
      <w:r>
        <w:rPr>
          <w:rFonts w:ascii="Times New Roman" w:hAnsi="Times New Roman"/>
          <w:sz w:val="24"/>
          <w:szCs w:val="24"/>
        </w:rPr>
        <w:t>Table</w:t>
      </w:r>
      <w:r>
        <w:rPr>
          <w:rFonts w:ascii="Times New Roman" w:hAnsi="Times New Roman"/>
          <w:spacing w:val="-2"/>
          <w:sz w:val="24"/>
          <w:szCs w:val="24"/>
        </w:rPr>
        <w:t xml:space="preserve"> </w:t>
      </w:r>
      <w:r>
        <w:rPr>
          <w:rFonts w:ascii="Times New Roman" w:hAnsi="Times New Roman"/>
          <w:sz w:val="24"/>
          <w:szCs w:val="24"/>
        </w:rPr>
        <w:t>4.9</w:t>
      </w:r>
      <w:r>
        <w:rPr>
          <w:rFonts w:ascii="Times New Roman" w:hAnsi="Times New Roman"/>
          <w:spacing w:val="-1"/>
          <w:sz w:val="24"/>
          <w:szCs w:val="24"/>
        </w:rPr>
        <w:t xml:space="preserve"> </w:t>
      </w:r>
      <w:r>
        <w:rPr>
          <w:rFonts w:ascii="Times New Roman" w:hAnsi="Times New Roman"/>
          <w:sz w:val="24"/>
          <w:szCs w:val="24"/>
        </w:rPr>
        <w:t>about</w:t>
      </w:r>
      <w:r>
        <w:rPr>
          <w:rFonts w:ascii="Times New Roman" w:hAnsi="Times New Roman"/>
          <w:spacing w:val="-1"/>
          <w:sz w:val="24"/>
          <w:szCs w:val="24"/>
        </w:rPr>
        <w:t xml:space="preserve"> </w:t>
      </w:r>
      <w:r>
        <w:rPr>
          <w:rFonts w:ascii="Times New Roman" w:hAnsi="Times New Roman"/>
          <w:spacing w:val="-2"/>
          <w:sz w:val="24"/>
          <w:szCs w:val="24"/>
        </w:rPr>
        <w:t>Penalty</w:t>
      </w:r>
      <w:r>
        <w:rPr>
          <w:rFonts w:ascii="Times New Roman" w:hAnsi="Times New Roman"/>
          <w:sz w:val="24"/>
          <w:szCs w:val="24"/>
        </w:rPr>
        <w:tab/>
      </w:r>
      <w:r>
        <w:rPr>
          <w:rFonts w:ascii="Times New Roman" w:hAnsi="Times New Roman"/>
          <w:spacing w:val="-5"/>
          <w:sz w:val="24"/>
          <w:szCs w:val="24"/>
        </w:rPr>
        <w:t>42</w:t>
      </w:r>
    </w:p>
    <w:p w:rsidR="00EE3BB2" w:rsidRDefault="00EE3BB2">
      <w:pPr>
        <w:pStyle w:val="BodyText"/>
        <w:spacing w:after="0" w:line="360" w:lineRule="auto"/>
        <w:rPr>
          <w:rFonts w:ascii="Times New Roman" w:hAnsi="Times New Roman"/>
          <w:sz w:val="24"/>
          <w:szCs w:val="24"/>
        </w:rPr>
        <w:sectPr w:rsidR="00EE3BB2">
          <w:footerReference w:type="default" r:id="rId13"/>
          <w:type w:val="continuous"/>
          <w:pgSz w:w="12240" w:h="15840"/>
          <w:pgMar w:top="1380" w:right="720" w:bottom="1220" w:left="1080" w:header="0" w:footer="1033" w:gutter="0"/>
          <w:pgNumType w:fmt="lowerRoman" w:start="3"/>
          <w:cols w:space="720"/>
        </w:sectPr>
      </w:pPr>
    </w:p>
    <w:p w:rsidR="00EE3BB2" w:rsidRDefault="00F2116B">
      <w:pPr>
        <w:pStyle w:val="Heading2"/>
        <w:spacing w:before="60"/>
        <w:jc w:val="left"/>
      </w:pPr>
      <w:bookmarkStart w:id="8" w:name="_bookmark4"/>
      <w:bookmarkStart w:id="9" w:name="_Toc198633772"/>
      <w:bookmarkEnd w:id="8"/>
      <w:r>
        <w:rPr>
          <w:spacing w:val="-2"/>
        </w:rPr>
        <w:lastRenderedPageBreak/>
        <w:t>Acronyms</w:t>
      </w:r>
      <w:bookmarkEnd w:id="9"/>
    </w:p>
    <w:p w:rsidR="00EE3BB2" w:rsidRDefault="00F2116B">
      <w:pPr>
        <w:pStyle w:val="BodyText"/>
        <w:tabs>
          <w:tab w:val="left" w:leader="hyphen" w:pos="3596"/>
        </w:tabs>
        <w:spacing w:before="47" w:line="451" w:lineRule="auto"/>
        <w:ind w:left="284" w:right="2263" w:firstLine="0"/>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0" distR="0" simplePos="0" relativeHeight="39" behindDoc="1" locked="0" layoutInCell="1" allowOverlap="1">
                <wp:simplePos x="0" y="0"/>
                <wp:positionH relativeFrom="page">
                  <wp:posOffset>1276985</wp:posOffset>
                </wp:positionH>
                <wp:positionV relativeFrom="paragraph">
                  <wp:posOffset>137795</wp:posOffset>
                </wp:positionV>
                <wp:extent cx="2435224" cy="1270"/>
                <wp:effectExtent l="0" t="0" r="0" b="0"/>
                <wp:wrapNone/>
                <wp:docPr id="1042" name="Graphic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35224" cy="1270"/>
                        </a:xfrm>
                        <a:custGeom>
                          <a:avLst/>
                          <a:gdLst/>
                          <a:ahLst/>
                          <a:cxnLst/>
                          <a:rect l="l" t="t" r="r" b="b"/>
                          <a:pathLst>
                            <a:path w="2435225" h="1270">
                              <a:moveTo>
                                <a:pt x="0" y="0"/>
                              </a:moveTo>
                              <a:lnTo>
                                <a:pt x="2435104" y="0"/>
                              </a:lnTo>
                            </a:path>
                          </a:pathLst>
                        </a:custGeom>
                        <a:ln w="11246" cap="flat" cmpd="sng">
                          <a:solidFill>
                            <a:srgbClr val="000000"/>
                          </a:solidFill>
                          <a:prstDash val="dash"/>
                          <a:round/>
                          <a:headEnd type="none" w="med" len="med"/>
                          <a:tailEnd type="none" w="med" len="med"/>
                        </a:ln>
                      </wps:spPr>
                      <wps:bodyPr>
                        <a:prstTxWarp prst="textNoShape">
                          <a:avLst/>
                        </a:prstTxWarp>
                      </wps:bodyPr>
                    </wps:wsp>
                  </a:graphicData>
                </a:graphic>
              </wp:anchor>
            </w:drawing>
          </mc:Choice>
          <mc:Fallback xmlns:wpsCustomData="http://www.wps.cn/officeDocument/2013/wpsCustomData">
            <w:pict>
              <v:shape id="1042" coordsize="2435225,1270" path="m0,0l2435104,0e" filled="f" stroked="t" style="position:absolute;margin-left:100.55pt;margin-top:10.85pt;width:191.75pt;height:0.1pt;z-index:-2147483608;mso-position-horizontal-relative:page;mso-position-vertical-relative:text;mso-width-relative:page;mso-height-relative:page;mso-wrap-distance-left:0.0pt;mso-wrap-distance-right:0.0pt;visibility:visible;">
                <v:stroke dashstyle="dash" weight="0.89pt"/>
                <v:fill/>
                <v:path textboxrect="0,0,2435225,1270"/>
              </v:shape>
            </w:pict>
          </mc:Fallback>
        </mc:AlternateContent>
      </w:r>
      <w:r>
        <w:rPr>
          <w:rFonts w:ascii="Times New Roman" w:hAnsi="Times New Roman"/>
          <w:sz w:val="24"/>
          <w:szCs w:val="24"/>
        </w:rPr>
        <w:t>EGDI</w:t>
      </w:r>
      <w:r>
        <w:rPr>
          <w:rFonts w:ascii="Times New Roman" w:hAnsi="Times New Roman"/>
          <w:spacing w:val="80"/>
          <w:w w:val="150"/>
          <w:sz w:val="24"/>
          <w:szCs w:val="24"/>
        </w:rPr>
        <w:t xml:space="preserve">                     </w:t>
      </w:r>
      <w:r>
        <w:rPr>
          <w:rFonts w:ascii="Times New Roman" w:hAnsi="Times New Roman"/>
          <w:sz w:val="24"/>
          <w:szCs w:val="24"/>
        </w:rPr>
        <w:t>e-Government</w:t>
      </w:r>
      <w:r>
        <w:rPr>
          <w:rFonts w:ascii="Times New Roman" w:hAnsi="Times New Roman"/>
          <w:spacing w:val="-1"/>
          <w:sz w:val="24"/>
          <w:szCs w:val="24"/>
        </w:rPr>
        <w:t xml:space="preserve"> </w:t>
      </w:r>
      <w:r>
        <w:rPr>
          <w:rFonts w:ascii="Times New Roman" w:hAnsi="Times New Roman"/>
          <w:sz w:val="24"/>
          <w:szCs w:val="24"/>
        </w:rPr>
        <w:t>Development</w:t>
      </w:r>
      <w:r>
        <w:rPr>
          <w:rFonts w:ascii="Times New Roman" w:hAnsi="Times New Roman"/>
          <w:spacing w:val="-1"/>
          <w:sz w:val="24"/>
          <w:szCs w:val="24"/>
        </w:rPr>
        <w:t xml:space="preserve"> </w:t>
      </w:r>
      <w:r>
        <w:rPr>
          <w:rFonts w:ascii="Times New Roman" w:hAnsi="Times New Roman"/>
          <w:sz w:val="24"/>
          <w:szCs w:val="24"/>
        </w:rPr>
        <w:t>Index</w:t>
      </w:r>
      <w:r>
        <w:rPr>
          <w:rFonts w:ascii="Times New Roman" w:hAnsi="Times New Roman"/>
          <w:spacing w:val="80"/>
          <w:w w:val="150"/>
          <w:sz w:val="24"/>
          <w:szCs w:val="24"/>
        </w:rPr>
        <w:t xml:space="preserve">    </w:t>
      </w:r>
      <w:r>
        <w:rPr>
          <w:rFonts w:ascii="Times New Roman" w:hAnsi="Times New Roman"/>
          <w:sz w:val="24"/>
          <w:szCs w:val="24"/>
        </w:rPr>
        <w:t>ERCA</w:t>
      </w:r>
      <w:r>
        <w:rPr>
          <w:rFonts w:ascii="Times New Roman" w:hAnsi="Times New Roman"/>
          <w:sz w:val="24"/>
          <w:szCs w:val="24"/>
        </w:rPr>
        <w:tab/>
        <w:t>Ethiopian Revenue and Customs Authority</w:t>
      </w:r>
    </w:p>
    <w:p w:rsidR="00EE3BB2" w:rsidRDefault="00F2116B">
      <w:pPr>
        <w:pStyle w:val="BodyText"/>
        <w:tabs>
          <w:tab w:val="left" w:pos="4709"/>
        </w:tabs>
        <w:spacing w:line="273" w:lineRule="exact"/>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0" distR="0" simplePos="0" relativeHeight="40" behindDoc="1" locked="0" layoutInCell="1" allowOverlap="1">
                <wp:simplePos x="0" y="0"/>
                <wp:positionH relativeFrom="page">
                  <wp:posOffset>1202690</wp:posOffset>
                </wp:positionH>
                <wp:positionV relativeFrom="paragraph">
                  <wp:posOffset>106045</wp:posOffset>
                </wp:positionV>
                <wp:extent cx="2434589" cy="1270"/>
                <wp:effectExtent l="0" t="0" r="0" b="0"/>
                <wp:wrapNone/>
                <wp:docPr id="1043" name="Graphic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34589" cy="1270"/>
                        </a:xfrm>
                        <a:custGeom>
                          <a:avLst/>
                          <a:gdLst/>
                          <a:ahLst/>
                          <a:cxnLst/>
                          <a:rect l="l" t="t" r="r" b="b"/>
                          <a:pathLst>
                            <a:path w="2434590" h="1270">
                              <a:moveTo>
                                <a:pt x="0" y="0"/>
                              </a:moveTo>
                              <a:lnTo>
                                <a:pt x="2434190" y="0"/>
                              </a:lnTo>
                            </a:path>
                          </a:pathLst>
                        </a:custGeom>
                        <a:ln w="11246" cap="flat" cmpd="sng">
                          <a:solidFill>
                            <a:srgbClr val="000000"/>
                          </a:solidFill>
                          <a:prstDash val="dash"/>
                          <a:round/>
                          <a:headEnd type="none" w="med" len="med"/>
                          <a:tailEnd type="none" w="med" len="med"/>
                        </a:ln>
                      </wps:spPr>
                      <wps:bodyPr>
                        <a:prstTxWarp prst="textNoShape">
                          <a:avLst/>
                        </a:prstTxWarp>
                      </wps:bodyPr>
                    </wps:wsp>
                  </a:graphicData>
                </a:graphic>
              </wp:anchor>
            </w:drawing>
          </mc:Choice>
          <mc:Fallback xmlns:wpsCustomData="http://www.wps.cn/officeDocument/2013/wpsCustomData">
            <w:pict>
              <v:shape id="1043" coordsize="2434590,1270" path="m0,0l2434190,0e" filled="f" stroked="t" style="position:absolute;margin-left:94.7pt;margin-top:8.35pt;width:191.7pt;height:0.1pt;z-index:-2147483607;mso-position-horizontal-relative:page;mso-position-vertical-relative:text;mso-width-relative:page;mso-height-relative:page;mso-wrap-distance-left:0.0pt;mso-wrap-distance-right:0.0pt;visibility:visible;">
                <v:stroke dashstyle="dash" weight="0.89pt"/>
                <v:fill/>
                <v:path textboxrect="0,0,2434590,1270"/>
              </v:shape>
            </w:pict>
          </mc:Fallback>
        </mc:AlternateContent>
      </w:r>
      <w:r>
        <w:rPr>
          <w:rFonts w:ascii="Times New Roman" w:hAnsi="Times New Roman"/>
          <w:spacing w:val="-5"/>
          <w:sz w:val="24"/>
          <w:szCs w:val="24"/>
        </w:rPr>
        <w:t>ESD</w:t>
      </w:r>
      <w:r>
        <w:rPr>
          <w:rFonts w:ascii="Times New Roman" w:hAnsi="Times New Roman"/>
          <w:sz w:val="24"/>
          <w:szCs w:val="24"/>
        </w:rPr>
        <w:tab/>
        <w:t>Electronic</w:t>
      </w:r>
      <w:r>
        <w:rPr>
          <w:rFonts w:ascii="Times New Roman" w:hAnsi="Times New Roman"/>
          <w:spacing w:val="-4"/>
          <w:sz w:val="24"/>
          <w:szCs w:val="24"/>
        </w:rPr>
        <w:t xml:space="preserve"> </w:t>
      </w:r>
      <w:r>
        <w:rPr>
          <w:rFonts w:ascii="Times New Roman" w:hAnsi="Times New Roman"/>
          <w:sz w:val="24"/>
          <w:szCs w:val="24"/>
        </w:rPr>
        <w:t xml:space="preserve">Service </w:t>
      </w:r>
      <w:r>
        <w:rPr>
          <w:rFonts w:ascii="Times New Roman" w:hAnsi="Times New Roman"/>
          <w:spacing w:val="-2"/>
          <w:sz w:val="24"/>
          <w:szCs w:val="24"/>
        </w:rPr>
        <w:t>Delivery</w:t>
      </w:r>
    </w:p>
    <w:p w:rsidR="00EE3BB2" w:rsidRDefault="00F2116B">
      <w:pPr>
        <w:pStyle w:val="BodyText"/>
        <w:tabs>
          <w:tab w:val="left" w:leader="hyphen" w:pos="3790"/>
        </w:tabs>
        <w:spacing w:before="242"/>
        <w:jc w:val="both"/>
        <w:rPr>
          <w:rFonts w:ascii="Times New Roman" w:hAnsi="Times New Roman"/>
          <w:sz w:val="24"/>
          <w:szCs w:val="24"/>
        </w:rPr>
      </w:pPr>
      <w:r>
        <w:rPr>
          <w:rFonts w:ascii="Times New Roman" w:hAnsi="Times New Roman"/>
          <w:spacing w:val="-4"/>
          <w:sz w:val="24"/>
          <w:szCs w:val="24"/>
        </w:rPr>
        <w:t>ESRM</w:t>
      </w:r>
      <w:r>
        <w:rPr>
          <w:rFonts w:ascii="Times New Roman" w:hAnsi="Times New Roman"/>
          <w:sz w:val="24"/>
          <w:szCs w:val="24"/>
        </w:rPr>
        <w:tab/>
        <w:t>Electronic</w:t>
      </w:r>
      <w:r>
        <w:rPr>
          <w:rFonts w:ascii="Times New Roman" w:hAnsi="Times New Roman"/>
          <w:spacing w:val="-4"/>
          <w:sz w:val="24"/>
          <w:szCs w:val="24"/>
        </w:rPr>
        <w:t xml:space="preserve"> </w:t>
      </w:r>
      <w:r>
        <w:rPr>
          <w:rFonts w:ascii="Times New Roman" w:hAnsi="Times New Roman"/>
          <w:sz w:val="24"/>
          <w:szCs w:val="24"/>
        </w:rPr>
        <w:t>Sales</w:t>
      </w:r>
      <w:r>
        <w:rPr>
          <w:rFonts w:ascii="Times New Roman" w:hAnsi="Times New Roman"/>
          <w:spacing w:val="-1"/>
          <w:sz w:val="24"/>
          <w:szCs w:val="24"/>
        </w:rPr>
        <w:t xml:space="preserve"> </w:t>
      </w:r>
      <w:r>
        <w:rPr>
          <w:rFonts w:ascii="Times New Roman" w:hAnsi="Times New Roman"/>
          <w:sz w:val="24"/>
          <w:szCs w:val="24"/>
        </w:rPr>
        <w:t xml:space="preserve">Register </w:t>
      </w:r>
      <w:proofErr w:type="spellStart"/>
      <w:r>
        <w:rPr>
          <w:rFonts w:ascii="Times New Roman" w:hAnsi="Times New Roman"/>
          <w:spacing w:val="-2"/>
          <w:sz w:val="24"/>
          <w:szCs w:val="24"/>
        </w:rPr>
        <w:t>Mahcine</w:t>
      </w:r>
      <w:proofErr w:type="spellEnd"/>
    </w:p>
    <w:p w:rsidR="00EE3BB2" w:rsidRDefault="00F2116B">
      <w:pPr>
        <w:pStyle w:val="BodyText"/>
        <w:tabs>
          <w:tab w:val="left" w:leader="hyphen" w:pos="3185"/>
        </w:tabs>
        <w:spacing w:before="243"/>
        <w:jc w:val="both"/>
        <w:rPr>
          <w:rFonts w:ascii="Times New Roman" w:hAnsi="Times New Roman"/>
          <w:sz w:val="24"/>
          <w:szCs w:val="24"/>
        </w:rPr>
      </w:pPr>
      <w:r>
        <w:rPr>
          <w:rFonts w:ascii="Times New Roman" w:hAnsi="Times New Roman"/>
          <w:spacing w:val="-5"/>
          <w:sz w:val="24"/>
          <w:szCs w:val="24"/>
        </w:rPr>
        <w:t>ICT</w:t>
      </w:r>
      <w:r>
        <w:rPr>
          <w:rFonts w:ascii="Times New Roman" w:hAnsi="Times New Roman"/>
          <w:sz w:val="24"/>
          <w:szCs w:val="24"/>
        </w:rPr>
        <w:tab/>
        <w:t>Information</w:t>
      </w:r>
      <w:r>
        <w:rPr>
          <w:rFonts w:ascii="Times New Roman" w:hAnsi="Times New Roman"/>
          <w:spacing w:val="-5"/>
          <w:sz w:val="24"/>
          <w:szCs w:val="24"/>
        </w:rPr>
        <w:t xml:space="preserve"> </w:t>
      </w:r>
      <w:r>
        <w:rPr>
          <w:rFonts w:ascii="Times New Roman" w:hAnsi="Times New Roman"/>
          <w:sz w:val="24"/>
          <w:szCs w:val="24"/>
        </w:rPr>
        <w:t>Communication</w:t>
      </w:r>
      <w:r>
        <w:rPr>
          <w:rFonts w:ascii="Times New Roman" w:hAnsi="Times New Roman"/>
          <w:spacing w:val="-3"/>
          <w:sz w:val="24"/>
          <w:szCs w:val="24"/>
        </w:rPr>
        <w:t xml:space="preserve"> </w:t>
      </w:r>
      <w:r>
        <w:rPr>
          <w:rFonts w:ascii="Times New Roman" w:hAnsi="Times New Roman"/>
          <w:spacing w:val="-2"/>
          <w:sz w:val="24"/>
          <w:szCs w:val="24"/>
        </w:rPr>
        <w:t>Technology</w:t>
      </w:r>
    </w:p>
    <w:p w:rsidR="00EE3BB2" w:rsidRDefault="00F2116B">
      <w:pPr>
        <w:pStyle w:val="BodyText"/>
        <w:tabs>
          <w:tab w:val="left" w:leader="hyphen" w:pos="4577"/>
        </w:tabs>
        <w:spacing w:before="240"/>
        <w:jc w:val="both"/>
        <w:rPr>
          <w:rFonts w:ascii="Times New Roman" w:hAnsi="Times New Roman"/>
          <w:sz w:val="24"/>
          <w:szCs w:val="24"/>
        </w:rPr>
      </w:pPr>
      <w:r>
        <w:rPr>
          <w:rFonts w:ascii="Times New Roman" w:hAnsi="Times New Roman"/>
          <w:spacing w:val="-4"/>
          <w:sz w:val="24"/>
          <w:szCs w:val="24"/>
        </w:rPr>
        <w:t>INSA</w:t>
      </w:r>
      <w:r>
        <w:rPr>
          <w:rFonts w:ascii="Times New Roman" w:hAnsi="Times New Roman"/>
          <w:sz w:val="24"/>
          <w:szCs w:val="24"/>
        </w:rPr>
        <w:tab/>
        <w:t>Information</w:t>
      </w:r>
      <w:r>
        <w:rPr>
          <w:rFonts w:ascii="Times New Roman" w:hAnsi="Times New Roman"/>
          <w:spacing w:val="-4"/>
          <w:sz w:val="24"/>
          <w:szCs w:val="24"/>
        </w:rPr>
        <w:t xml:space="preserve"> </w:t>
      </w:r>
      <w:r>
        <w:rPr>
          <w:rFonts w:ascii="Times New Roman" w:hAnsi="Times New Roman"/>
          <w:sz w:val="24"/>
          <w:szCs w:val="24"/>
        </w:rPr>
        <w:t>Network</w:t>
      </w:r>
      <w:r>
        <w:rPr>
          <w:rFonts w:ascii="Times New Roman" w:hAnsi="Times New Roman"/>
          <w:spacing w:val="-2"/>
          <w:sz w:val="24"/>
          <w:szCs w:val="24"/>
        </w:rPr>
        <w:t xml:space="preserve"> </w:t>
      </w:r>
      <w:r>
        <w:rPr>
          <w:rFonts w:ascii="Times New Roman" w:hAnsi="Times New Roman"/>
          <w:sz w:val="24"/>
          <w:szCs w:val="24"/>
        </w:rPr>
        <w:t xml:space="preserve">Security </w:t>
      </w:r>
      <w:r>
        <w:rPr>
          <w:rFonts w:ascii="Times New Roman" w:hAnsi="Times New Roman"/>
          <w:spacing w:val="-2"/>
          <w:sz w:val="24"/>
          <w:szCs w:val="24"/>
        </w:rPr>
        <w:t>Agency</w:t>
      </w:r>
    </w:p>
    <w:p w:rsidR="00EE3BB2" w:rsidRDefault="00F2116B">
      <w:pPr>
        <w:pStyle w:val="BodyText"/>
        <w:tabs>
          <w:tab w:val="left" w:pos="5144"/>
        </w:tabs>
        <w:spacing w:before="243"/>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0" distR="0" simplePos="0" relativeHeight="41" behindDoc="1" locked="0" layoutInCell="1" allowOverlap="1">
                <wp:simplePos x="0" y="0"/>
                <wp:positionH relativeFrom="page">
                  <wp:posOffset>1261745</wp:posOffset>
                </wp:positionH>
                <wp:positionV relativeFrom="paragraph">
                  <wp:posOffset>262255</wp:posOffset>
                </wp:positionV>
                <wp:extent cx="2687317" cy="1270"/>
                <wp:effectExtent l="0" t="0" r="0" b="0"/>
                <wp:wrapNone/>
                <wp:docPr id="1044" name="Graphic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87317" cy="1270"/>
                        </a:xfrm>
                        <a:custGeom>
                          <a:avLst/>
                          <a:gdLst/>
                          <a:ahLst/>
                          <a:cxnLst/>
                          <a:rect l="l" t="t" r="r" b="b"/>
                          <a:pathLst>
                            <a:path w="2687320" h="1270">
                              <a:moveTo>
                                <a:pt x="0" y="0"/>
                              </a:moveTo>
                              <a:lnTo>
                                <a:pt x="2687027" y="0"/>
                              </a:lnTo>
                            </a:path>
                          </a:pathLst>
                        </a:custGeom>
                        <a:ln w="11246" cap="flat" cmpd="sng">
                          <a:solidFill>
                            <a:srgbClr val="000000"/>
                          </a:solidFill>
                          <a:prstDash val="dash"/>
                          <a:round/>
                          <a:headEnd type="none" w="med" len="med"/>
                          <a:tailEnd type="none" w="med" len="med"/>
                        </a:ln>
                      </wps:spPr>
                      <wps:bodyPr>
                        <a:prstTxWarp prst="textNoShape">
                          <a:avLst/>
                        </a:prstTxWarp>
                      </wps:bodyPr>
                    </wps:wsp>
                  </a:graphicData>
                </a:graphic>
              </wp:anchor>
            </w:drawing>
          </mc:Choice>
          <mc:Fallback xmlns:wpsCustomData="http://www.wps.cn/officeDocument/2013/wpsCustomData">
            <w:pict>
              <v:shape id="1044" coordsize="2687320,1270" path="m0,0l2687027,0e" filled="f" stroked="t" style="position:absolute;margin-left:99.35pt;margin-top:20.65pt;width:211.6pt;height:0.1pt;z-index:-2147483606;mso-position-horizontal-relative:page;mso-position-vertical-relative:text;mso-width-relative:page;mso-height-relative:page;mso-wrap-distance-left:0.0pt;mso-wrap-distance-right:0.0pt;visibility:visible;">
                <v:stroke dashstyle="dash" weight="0.89pt"/>
                <v:fill/>
                <v:path textboxrect="0,0,2687320,1270"/>
              </v:shape>
            </w:pict>
          </mc:Fallback>
        </mc:AlternateContent>
      </w:r>
      <w:r>
        <w:rPr>
          <w:rFonts w:ascii="Times New Roman" w:hAnsi="Times New Roman"/>
          <w:spacing w:val="-5"/>
          <w:sz w:val="24"/>
          <w:szCs w:val="24"/>
        </w:rPr>
        <w:t>MOR</w:t>
      </w:r>
      <w:r>
        <w:rPr>
          <w:rFonts w:ascii="Times New Roman" w:hAnsi="Times New Roman"/>
          <w:sz w:val="24"/>
          <w:szCs w:val="24"/>
        </w:rPr>
        <w:tab/>
        <w:t>Ministry</w:t>
      </w:r>
      <w:r>
        <w:rPr>
          <w:rFonts w:ascii="Times New Roman" w:hAnsi="Times New Roman"/>
          <w:spacing w:val="-2"/>
          <w:sz w:val="24"/>
          <w:szCs w:val="24"/>
        </w:rPr>
        <w:t xml:space="preserve"> </w:t>
      </w:r>
      <w:r>
        <w:rPr>
          <w:rFonts w:ascii="Times New Roman" w:hAnsi="Times New Roman"/>
          <w:sz w:val="24"/>
          <w:szCs w:val="24"/>
        </w:rPr>
        <w:t>of</w:t>
      </w:r>
      <w:r>
        <w:rPr>
          <w:rFonts w:ascii="Times New Roman" w:hAnsi="Times New Roman"/>
          <w:spacing w:val="-1"/>
          <w:sz w:val="24"/>
          <w:szCs w:val="24"/>
        </w:rPr>
        <w:t xml:space="preserve"> </w:t>
      </w:r>
      <w:r>
        <w:rPr>
          <w:rFonts w:ascii="Times New Roman" w:hAnsi="Times New Roman"/>
          <w:spacing w:val="-2"/>
          <w:sz w:val="24"/>
          <w:szCs w:val="24"/>
        </w:rPr>
        <w:t>Revenue</w:t>
      </w:r>
    </w:p>
    <w:p w:rsidR="00EE3BB2" w:rsidRDefault="00F2116B">
      <w:pPr>
        <w:pStyle w:val="BodyText"/>
        <w:tabs>
          <w:tab w:val="left" w:pos="4781"/>
        </w:tabs>
        <w:spacing w:before="240"/>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0" distR="0" simplePos="0" relativeHeight="42" behindDoc="1" locked="0" layoutInCell="1" allowOverlap="1">
                <wp:simplePos x="0" y="0"/>
                <wp:positionH relativeFrom="page">
                  <wp:posOffset>1248410</wp:posOffset>
                </wp:positionH>
                <wp:positionV relativeFrom="paragraph">
                  <wp:posOffset>260349</wp:posOffset>
                </wp:positionV>
                <wp:extent cx="2433955" cy="1270"/>
                <wp:effectExtent l="0" t="0" r="0" b="0"/>
                <wp:wrapNone/>
                <wp:docPr id="1045" name="Graphic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33955" cy="1270"/>
                        </a:xfrm>
                        <a:custGeom>
                          <a:avLst/>
                          <a:gdLst/>
                          <a:ahLst/>
                          <a:cxnLst/>
                          <a:rect l="l" t="t" r="r" b="b"/>
                          <a:pathLst>
                            <a:path w="2433955" h="1270">
                              <a:moveTo>
                                <a:pt x="0" y="0"/>
                              </a:moveTo>
                              <a:lnTo>
                                <a:pt x="2433732" y="0"/>
                              </a:lnTo>
                            </a:path>
                          </a:pathLst>
                        </a:custGeom>
                        <a:ln w="11246" cap="flat" cmpd="sng">
                          <a:solidFill>
                            <a:srgbClr val="000000"/>
                          </a:solidFill>
                          <a:prstDash val="dash"/>
                          <a:round/>
                          <a:headEnd type="none" w="med" len="med"/>
                          <a:tailEnd type="none" w="med" len="med"/>
                        </a:ln>
                      </wps:spPr>
                      <wps:bodyPr>
                        <a:prstTxWarp prst="textNoShape">
                          <a:avLst/>
                        </a:prstTxWarp>
                      </wps:bodyPr>
                    </wps:wsp>
                  </a:graphicData>
                </a:graphic>
              </wp:anchor>
            </w:drawing>
          </mc:Choice>
          <mc:Fallback xmlns:wpsCustomData="http://www.wps.cn/officeDocument/2013/wpsCustomData">
            <w:pict>
              <v:shape id="1045" coordsize="2433955,1270" path="m0,0l2433732,0e" filled="f" stroked="t" style="position:absolute;margin-left:98.3pt;margin-top:20.5pt;width:191.65pt;height:0.1pt;z-index:-2147483605;mso-position-horizontal-relative:page;mso-position-vertical-relative:text;mso-width-relative:page;mso-height-relative:page;mso-wrap-distance-left:0.0pt;mso-wrap-distance-right:0.0pt;visibility:visible;">
                <v:stroke dashstyle="dash" weight="0.89pt"/>
                <v:fill/>
                <v:path textboxrect="0,0,2433955,1270"/>
              </v:shape>
            </w:pict>
          </mc:Fallback>
        </mc:AlternateContent>
      </w:r>
      <w:r>
        <w:rPr>
          <w:rFonts w:ascii="Times New Roman" w:hAnsi="Times New Roman"/>
          <w:spacing w:val="-5"/>
          <w:sz w:val="24"/>
          <w:szCs w:val="24"/>
        </w:rPr>
        <w:t>TO</w:t>
      </w:r>
      <w:r>
        <w:rPr>
          <w:rFonts w:ascii="Times New Roman" w:hAnsi="Times New Roman"/>
          <w:sz w:val="24"/>
          <w:szCs w:val="24"/>
        </w:rPr>
        <w:tab/>
        <w:t xml:space="preserve">Taxpayers </w:t>
      </w:r>
      <w:r>
        <w:rPr>
          <w:rFonts w:ascii="Times New Roman" w:hAnsi="Times New Roman"/>
          <w:spacing w:val="-2"/>
          <w:sz w:val="24"/>
          <w:szCs w:val="24"/>
        </w:rPr>
        <w:t>Office</w:t>
      </w:r>
    </w:p>
    <w:p w:rsidR="00EE3BB2" w:rsidRDefault="00F2116B">
      <w:pPr>
        <w:pStyle w:val="BodyText"/>
        <w:tabs>
          <w:tab w:val="left" w:pos="4995"/>
        </w:tabs>
        <w:spacing w:before="242"/>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0" distR="0" simplePos="0" relativeHeight="43" behindDoc="1" locked="0" layoutInCell="1" allowOverlap="1">
                <wp:simplePos x="0" y="0"/>
                <wp:positionH relativeFrom="page">
                  <wp:posOffset>1370330</wp:posOffset>
                </wp:positionH>
                <wp:positionV relativeFrom="paragraph">
                  <wp:posOffset>261620</wp:posOffset>
                </wp:positionV>
                <wp:extent cx="2484755" cy="1270"/>
                <wp:effectExtent l="0" t="0" r="0" b="0"/>
                <wp:wrapNone/>
                <wp:docPr id="1046" name="Graphic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84755" cy="1270"/>
                        </a:xfrm>
                        <a:custGeom>
                          <a:avLst/>
                          <a:gdLst/>
                          <a:ahLst/>
                          <a:cxnLst/>
                          <a:rect l="l" t="t" r="r" b="b"/>
                          <a:pathLst>
                            <a:path w="2484755" h="1270">
                              <a:moveTo>
                                <a:pt x="0" y="0"/>
                              </a:moveTo>
                              <a:lnTo>
                                <a:pt x="2484483" y="0"/>
                              </a:lnTo>
                            </a:path>
                          </a:pathLst>
                        </a:custGeom>
                        <a:ln w="11246" cap="flat" cmpd="sng">
                          <a:solidFill>
                            <a:srgbClr val="000000"/>
                          </a:solidFill>
                          <a:prstDash val="sysDash"/>
                          <a:round/>
                          <a:headEnd type="none" w="med" len="med"/>
                          <a:tailEnd type="none" w="med" len="med"/>
                        </a:ln>
                      </wps:spPr>
                      <wps:bodyPr>
                        <a:prstTxWarp prst="textNoShape">
                          <a:avLst/>
                        </a:prstTxWarp>
                      </wps:bodyPr>
                    </wps:wsp>
                  </a:graphicData>
                </a:graphic>
              </wp:anchor>
            </w:drawing>
          </mc:Choice>
          <mc:Fallback xmlns:wpsCustomData="http://www.wps.cn/officeDocument/2013/wpsCustomData">
            <w:pict>
              <v:shape id="1046" coordsize="2484755,1270" path="m0,0l2484483,0e" filled="f" stroked="t" style="position:absolute;margin-left:107.9pt;margin-top:20.6pt;width:195.65pt;height:0.1pt;z-index:-2147483604;mso-position-horizontal-relative:page;mso-position-vertical-relative:text;mso-width-relative:page;mso-height-relative:page;mso-wrap-distance-left:0.0pt;mso-wrap-distance-right:0.0pt;visibility:visible;">
                <v:stroke dashstyle="shortdash" weight="0.89pt"/>
                <v:fill/>
                <v:path textboxrect="0,0,2484755,1270"/>
              </v:shape>
            </w:pict>
          </mc:Fallback>
        </mc:AlternateContent>
      </w:r>
      <w:r>
        <w:rPr>
          <w:rFonts w:ascii="Times New Roman" w:hAnsi="Times New Roman"/>
          <w:spacing w:val="-2"/>
          <w:sz w:val="24"/>
          <w:szCs w:val="24"/>
        </w:rPr>
        <w:t>E-</w:t>
      </w:r>
      <w:r>
        <w:rPr>
          <w:rFonts w:ascii="Times New Roman" w:hAnsi="Times New Roman"/>
          <w:spacing w:val="-5"/>
          <w:sz w:val="24"/>
          <w:szCs w:val="24"/>
        </w:rPr>
        <w:t>TAX</w:t>
      </w:r>
      <w:r>
        <w:rPr>
          <w:rFonts w:ascii="Times New Roman" w:hAnsi="Times New Roman"/>
          <w:sz w:val="24"/>
          <w:szCs w:val="24"/>
        </w:rPr>
        <w:tab/>
        <w:t>Electronic</w:t>
      </w:r>
      <w:r>
        <w:rPr>
          <w:rFonts w:ascii="Times New Roman" w:hAnsi="Times New Roman"/>
          <w:spacing w:val="-5"/>
          <w:sz w:val="24"/>
          <w:szCs w:val="24"/>
        </w:rPr>
        <w:t xml:space="preserve"> Tax</w:t>
      </w:r>
    </w:p>
    <w:p w:rsidR="00EE3BB2" w:rsidRDefault="00F2116B">
      <w:pPr>
        <w:pStyle w:val="BodyText"/>
        <w:tabs>
          <w:tab w:val="left" w:pos="4740"/>
        </w:tabs>
        <w:spacing w:before="240"/>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0" distR="0" simplePos="0" relativeHeight="44" behindDoc="1" locked="0" layoutInCell="1" allowOverlap="1">
                <wp:simplePos x="0" y="0"/>
                <wp:positionH relativeFrom="page">
                  <wp:posOffset>1222375</wp:posOffset>
                </wp:positionH>
                <wp:positionV relativeFrom="paragraph">
                  <wp:posOffset>260349</wp:posOffset>
                </wp:positionV>
                <wp:extent cx="2433955" cy="1270"/>
                <wp:effectExtent l="0" t="0" r="0" b="0"/>
                <wp:wrapNone/>
                <wp:docPr id="1047" name="Graphic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33955" cy="1270"/>
                        </a:xfrm>
                        <a:custGeom>
                          <a:avLst/>
                          <a:gdLst/>
                          <a:ahLst/>
                          <a:cxnLst/>
                          <a:rect l="l" t="t" r="r" b="b"/>
                          <a:pathLst>
                            <a:path w="2433955" h="1270">
                              <a:moveTo>
                                <a:pt x="0" y="0"/>
                              </a:moveTo>
                              <a:lnTo>
                                <a:pt x="2433732" y="0"/>
                              </a:lnTo>
                            </a:path>
                          </a:pathLst>
                        </a:custGeom>
                        <a:ln w="11246" cap="flat" cmpd="sng">
                          <a:solidFill>
                            <a:srgbClr val="000000"/>
                          </a:solidFill>
                          <a:prstDash val="dash"/>
                          <a:round/>
                          <a:headEnd type="none" w="med" len="med"/>
                          <a:tailEnd type="none" w="med" len="med"/>
                        </a:ln>
                      </wps:spPr>
                      <wps:bodyPr>
                        <a:prstTxWarp prst="textNoShape">
                          <a:avLst/>
                        </a:prstTxWarp>
                      </wps:bodyPr>
                    </wps:wsp>
                  </a:graphicData>
                </a:graphic>
              </wp:anchor>
            </w:drawing>
          </mc:Choice>
          <mc:Fallback xmlns:wpsCustomData="http://www.wps.cn/officeDocument/2013/wpsCustomData">
            <w:pict>
              <v:shape id="1047" coordsize="2433955,1270" path="m0,0l2433732,0e" filled="f" stroked="t" style="position:absolute;margin-left:96.25pt;margin-top:20.5pt;width:191.65pt;height:0.1pt;z-index:-2147483603;mso-position-horizontal-relative:page;mso-position-vertical-relative:text;mso-width-relative:page;mso-height-relative:page;mso-wrap-distance-left:0.0pt;mso-wrap-distance-right:0.0pt;visibility:visible;">
                <v:stroke dashstyle="dash" weight="0.89pt"/>
                <v:fill/>
                <v:path textboxrect="0,0,2433955,1270"/>
              </v:shape>
            </w:pict>
          </mc:Fallback>
        </mc:AlternateContent>
      </w:r>
      <w:r>
        <w:rPr>
          <w:rFonts w:ascii="Times New Roman" w:hAnsi="Times New Roman"/>
          <w:spacing w:val="-5"/>
          <w:sz w:val="24"/>
          <w:szCs w:val="24"/>
        </w:rPr>
        <w:t>MIS</w:t>
      </w:r>
      <w:r>
        <w:rPr>
          <w:rFonts w:ascii="Times New Roman" w:hAnsi="Times New Roman"/>
          <w:sz w:val="24"/>
          <w:szCs w:val="24"/>
        </w:rPr>
        <w:tab/>
        <w:t>Management</w:t>
      </w:r>
      <w:r>
        <w:rPr>
          <w:rFonts w:ascii="Times New Roman" w:hAnsi="Times New Roman"/>
          <w:spacing w:val="-3"/>
          <w:sz w:val="24"/>
          <w:szCs w:val="24"/>
        </w:rPr>
        <w:t xml:space="preserve"> </w:t>
      </w:r>
      <w:r>
        <w:rPr>
          <w:rFonts w:ascii="Times New Roman" w:hAnsi="Times New Roman"/>
          <w:sz w:val="24"/>
          <w:szCs w:val="24"/>
        </w:rPr>
        <w:t>Information</w:t>
      </w:r>
      <w:r>
        <w:rPr>
          <w:rFonts w:ascii="Times New Roman" w:hAnsi="Times New Roman"/>
          <w:spacing w:val="-1"/>
          <w:sz w:val="24"/>
          <w:szCs w:val="24"/>
        </w:rPr>
        <w:t xml:space="preserve"> </w:t>
      </w:r>
      <w:r>
        <w:rPr>
          <w:rFonts w:ascii="Times New Roman" w:hAnsi="Times New Roman"/>
          <w:spacing w:val="-2"/>
          <w:sz w:val="24"/>
          <w:szCs w:val="24"/>
        </w:rPr>
        <w:t>System</w:t>
      </w:r>
    </w:p>
    <w:p w:rsidR="00EE3BB2" w:rsidRDefault="00F2116B">
      <w:pPr>
        <w:pStyle w:val="BodyText"/>
        <w:tabs>
          <w:tab w:val="left" w:leader="hyphen" w:pos="2575"/>
        </w:tabs>
        <w:spacing w:before="243"/>
        <w:jc w:val="both"/>
        <w:rPr>
          <w:rFonts w:ascii="Times New Roman" w:hAnsi="Times New Roman"/>
          <w:sz w:val="24"/>
          <w:szCs w:val="24"/>
        </w:rPr>
      </w:pPr>
      <w:proofErr w:type="spellStart"/>
      <w:r>
        <w:rPr>
          <w:rFonts w:ascii="Times New Roman" w:hAnsi="Times New Roman"/>
          <w:spacing w:val="-2"/>
          <w:sz w:val="24"/>
          <w:szCs w:val="24"/>
        </w:rPr>
        <w:t>MoCIT</w:t>
      </w:r>
      <w:proofErr w:type="spellEnd"/>
      <w:r>
        <w:rPr>
          <w:rFonts w:ascii="Times New Roman" w:hAnsi="Times New Roman"/>
          <w:sz w:val="24"/>
          <w:szCs w:val="24"/>
        </w:rPr>
        <w:tab/>
        <w:t>Ministry</w:t>
      </w:r>
      <w:r>
        <w:rPr>
          <w:rFonts w:ascii="Times New Roman" w:hAnsi="Times New Roman"/>
          <w:spacing w:val="-2"/>
          <w:sz w:val="24"/>
          <w:szCs w:val="24"/>
        </w:rPr>
        <w:t xml:space="preserve"> </w:t>
      </w:r>
      <w:r>
        <w:rPr>
          <w:rFonts w:ascii="Times New Roman" w:hAnsi="Times New Roman"/>
          <w:sz w:val="24"/>
          <w:szCs w:val="24"/>
        </w:rPr>
        <w:t>of</w:t>
      </w:r>
      <w:r>
        <w:rPr>
          <w:rFonts w:ascii="Times New Roman" w:hAnsi="Times New Roman"/>
          <w:spacing w:val="-1"/>
          <w:sz w:val="24"/>
          <w:szCs w:val="24"/>
        </w:rPr>
        <w:t xml:space="preserve"> </w:t>
      </w:r>
      <w:r>
        <w:rPr>
          <w:rFonts w:ascii="Times New Roman" w:hAnsi="Times New Roman"/>
          <w:sz w:val="24"/>
          <w:szCs w:val="24"/>
        </w:rPr>
        <w:t>Communication</w:t>
      </w:r>
      <w:r>
        <w:rPr>
          <w:rFonts w:ascii="Times New Roman" w:hAnsi="Times New Roman"/>
          <w:spacing w:val="-2"/>
          <w:sz w:val="24"/>
          <w:szCs w:val="24"/>
        </w:rPr>
        <w:t xml:space="preserve"> </w:t>
      </w:r>
      <w:r>
        <w:rPr>
          <w:rFonts w:ascii="Times New Roman" w:hAnsi="Times New Roman"/>
          <w:sz w:val="24"/>
          <w:szCs w:val="24"/>
        </w:rPr>
        <w:t>and</w:t>
      </w:r>
      <w:r>
        <w:rPr>
          <w:rFonts w:ascii="Times New Roman" w:hAnsi="Times New Roman"/>
          <w:spacing w:val="-1"/>
          <w:sz w:val="24"/>
          <w:szCs w:val="24"/>
        </w:rPr>
        <w:t xml:space="preserve"> </w:t>
      </w:r>
      <w:r>
        <w:rPr>
          <w:rFonts w:ascii="Times New Roman" w:hAnsi="Times New Roman"/>
          <w:sz w:val="24"/>
          <w:szCs w:val="24"/>
        </w:rPr>
        <w:t>Information</w:t>
      </w:r>
      <w:r>
        <w:rPr>
          <w:rFonts w:ascii="Times New Roman" w:hAnsi="Times New Roman"/>
          <w:spacing w:val="-1"/>
          <w:sz w:val="24"/>
          <w:szCs w:val="24"/>
        </w:rPr>
        <w:t xml:space="preserve"> </w:t>
      </w:r>
      <w:r>
        <w:rPr>
          <w:rFonts w:ascii="Times New Roman" w:hAnsi="Times New Roman"/>
          <w:spacing w:val="-2"/>
          <w:sz w:val="24"/>
          <w:szCs w:val="24"/>
        </w:rPr>
        <w:t>Technology</w:t>
      </w:r>
    </w:p>
    <w:p w:rsidR="00EE3BB2" w:rsidRDefault="00F2116B">
      <w:pPr>
        <w:pStyle w:val="BodyText"/>
        <w:tabs>
          <w:tab w:val="left" w:leader="hyphen" w:pos="3363"/>
        </w:tabs>
        <w:spacing w:before="242"/>
        <w:jc w:val="both"/>
        <w:rPr>
          <w:rFonts w:ascii="Times New Roman" w:hAnsi="Times New Roman"/>
          <w:sz w:val="24"/>
          <w:szCs w:val="24"/>
        </w:rPr>
      </w:pPr>
      <w:proofErr w:type="spellStart"/>
      <w:r>
        <w:rPr>
          <w:rFonts w:ascii="Times New Roman" w:hAnsi="Times New Roman"/>
          <w:spacing w:val="-2"/>
          <w:sz w:val="24"/>
          <w:szCs w:val="24"/>
        </w:rPr>
        <w:t>MoFED</w:t>
      </w:r>
      <w:proofErr w:type="spellEnd"/>
      <w:r>
        <w:rPr>
          <w:rFonts w:ascii="Times New Roman" w:hAnsi="Times New Roman"/>
          <w:sz w:val="24"/>
          <w:szCs w:val="24"/>
        </w:rPr>
        <w:tab/>
        <w:t>Ministry</w:t>
      </w:r>
      <w:r>
        <w:rPr>
          <w:rFonts w:ascii="Times New Roman" w:hAnsi="Times New Roman"/>
          <w:spacing w:val="-3"/>
          <w:sz w:val="24"/>
          <w:szCs w:val="24"/>
        </w:rPr>
        <w:t xml:space="preserve"> </w:t>
      </w:r>
      <w:r>
        <w:rPr>
          <w:rFonts w:ascii="Times New Roman" w:hAnsi="Times New Roman"/>
          <w:sz w:val="24"/>
          <w:szCs w:val="24"/>
        </w:rPr>
        <w:t>of</w:t>
      </w:r>
      <w:r>
        <w:rPr>
          <w:rFonts w:ascii="Times New Roman" w:hAnsi="Times New Roman"/>
          <w:spacing w:val="-1"/>
          <w:sz w:val="24"/>
          <w:szCs w:val="24"/>
        </w:rPr>
        <w:t xml:space="preserve"> </w:t>
      </w:r>
      <w:r>
        <w:rPr>
          <w:rFonts w:ascii="Times New Roman" w:hAnsi="Times New Roman"/>
          <w:sz w:val="24"/>
          <w:szCs w:val="24"/>
        </w:rPr>
        <w:t>Finance</w:t>
      </w:r>
      <w:r>
        <w:rPr>
          <w:rFonts w:ascii="Times New Roman" w:hAnsi="Times New Roman"/>
          <w:spacing w:val="-2"/>
          <w:sz w:val="24"/>
          <w:szCs w:val="24"/>
        </w:rPr>
        <w:t xml:space="preserve"> </w:t>
      </w:r>
      <w:r>
        <w:rPr>
          <w:rFonts w:ascii="Times New Roman" w:hAnsi="Times New Roman"/>
          <w:sz w:val="24"/>
          <w:szCs w:val="24"/>
        </w:rPr>
        <w:t>and</w:t>
      </w:r>
      <w:r>
        <w:rPr>
          <w:rFonts w:ascii="Times New Roman" w:hAnsi="Times New Roman"/>
          <w:spacing w:val="-1"/>
          <w:sz w:val="24"/>
          <w:szCs w:val="24"/>
        </w:rPr>
        <w:t xml:space="preserve"> </w:t>
      </w:r>
      <w:r>
        <w:rPr>
          <w:rFonts w:ascii="Times New Roman" w:hAnsi="Times New Roman"/>
          <w:sz w:val="24"/>
          <w:szCs w:val="24"/>
        </w:rPr>
        <w:t>Economic</w:t>
      </w:r>
      <w:r>
        <w:rPr>
          <w:rFonts w:ascii="Times New Roman" w:hAnsi="Times New Roman"/>
          <w:spacing w:val="-1"/>
          <w:sz w:val="24"/>
          <w:szCs w:val="24"/>
        </w:rPr>
        <w:t xml:space="preserve"> </w:t>
      </w:r>
      <w:r>
        <w:rPr>
          <w:rFonts w:ascii="Times New Roman" w:hAnsi="Times New Roman"/>
          <w:spacing w:val="-2"/>
          <w:sz w:val="24"/>
          <w:szCs w:val="24"/>
        </w:rPr>
        <w:t>Development</w:t>
      </w:r>
    </w:p>
    <w:p w:rsidR="00EE3BB2" w:rsidRDefault="00F2116B">
      <w:pPr>
        <w:pStyle w:val="BodyText"/>
        <w:tabs>
          <w:tab w:val="left" w:pos="4836"/>
        </w:tabs>
        <w:spacing w:before="240"/>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0" distR="0" simplePos="0" relativeHeight="45" behindDoc="1" locked="0" layoutInCell="1" allowOverlap="1">
                <wp:simplePos x="0" y="0"/>
                <wp:positionH relativeFrom="page">
                  <wp:posOffset>1283335</wp:posOffset>
                </wp:positionH>
                <wp:positionV relativeFrom="paragraph">
                  <wp:posOffset>260349</wp:posOffset>
                </wp:positionV>
                <wp:extent cx="2433955" cy="1270"/>
                <wp:effectExtent l="0" t="0" r="0" b="0"/>
                <wp:wrapNone/>
                <wp:docPr id="1048" name="Graphic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33955" cy="1270"/>
                        </a:xfrm>
                        <a:custGeom>
                          <a:avLst/>
                          <a:gdLst/>
                          <a:ahLst/>
                          <a:cxnLst/>
                          <a:rect l="l" t="t" r="r" b="b"/>
                          <a:pathLst>
                            <a:path w="2433955" h="1270">
                              <a:moveTo>
                                <a:pt x="0" y="0"/>
                              </a:moveTo>
                              <a:lnTo>
                                <a:pt x="2433732" y="0"/>
                              </a:lnTo>
                            </a:path>
                          </a:pathLst>
                        </a:custGeom>
                        <a:ln w="11246" cap="flat" cmpd="sng">
                          <a:solidFill>
                            <a:srgbClr val="000000"/>
                          </a:solidFill>
                          <a:prstDash val="dash"/>
                          <a:round/>
                          <a:headEnd type="none" w="med" len="med"/>
                          <a:tailEnd type="none" w="med" len="med"/>
                        </a:ln>
                      </wps:spPr>
                      <wps:bodyPr>
                        <a:prstTxWarp prst="textNoShape">
                          <a:avLst/>
                        </a:prstTxWarp>
                      </wps:bodyPr>
                    </wps:wsp>
                  </a:graphicData>
                </a:graphic>
              </wp:anchor>
            </w:drawing>
          </mc:Choice>
          <mc:Fallback xmlns:wpsCustomData="http://www.wps.cn/officeDocument/2013/wpsCustomData">
            <w:pict>
              <v:shape id="1048" coordsize="2433955,1270" path="m0,0l2433732,0e" filled="f" stroked="t" style="position:absolute;margin-left:101.05pt;margin-top:20.5pt;width:191.65pt;height:0.1pt;z-index:-2147483602;mso-position-horizontal-relative:page;mso-position-vertical-relative:text;mso-width-relative:page;mso-height-relative:page;mso-wrap-distance-left:0.0pt;mso-wrap-distance-right:0.0pt;visibility:visible;">
                <v:stroke dashstyle="dash" weight="0.89pt"/>
                <v:fill/>
                <v:path textboxrect="0,0,2433955,1270"/>
              </v:shape>
            </w:pict>
          </mc:Fallback>
        </mc:AlternateContent>
      </w:r>
      <w:r>
        <w:rPr>
          <w:rFonts w:ascii="Times New Roman" w:hAnsi="Times New Roman"/>
          <w:spacing w:val="-5"/>
          <w:sz w:val="24"/>
          <w:szCs w:val="24"/>
        </w:rPr>
        <w:t>NPM</w:t>
      </w:r>
      <w:r>
        <w:rPr>
          <w:rFonts w:ascii="Times New Roman" w:hAnsi="Times New Roman"/>
          <w:sz w:val="24"/>
          <w:szCs w:val="24"/>
        </w:rPr>
        <w:tab/>
        <w:t>New</w:t>
      </w:r>
      <w:r>
        <w:rPr>
          <w:rFonts w:ascii="Times New Roman" w:hAnsi="Times New Roman"/>
          <w:spacing w:val="-2"/>
          <w:sz w:val="24"/>
          <w:szCs w:val="24"/>
        </w:rPr>
        <w:t xml:space="preserve"> </w:t>
      </w:r>
      <w:r>
        <w:rPr>
          <w:rFonts w:ascii="Times New Roman" w:hAnsi="Times New Roman"/>
          <w:sz w:val="24"/>
          <w:szCs w:val="24"/>
        </w:rPr>
        <w:t xml:space="preserve">Public </w:t>
      </w:r>
      <w:r>
        <w:rPr>
          <w:rFonts w:ascii="Times New Roman" w:hAnsi="Times New Roman"/>
          <w:spacing w:val="-2"/>
          <w:sz w:val="24"/>
          <w:szCs w:val="24"/>
        </w:rPr>
        <w:t>Management</w:t>
      </w:r>
    </w:p>
    <w:p w:rsidR="00EE3BB2" w:rsidRDefault="00F2116B">
      <w:pPr>
        <w:pStyle w:val="BodyText"/>
        <w:tabs>
          <w:tab w:val="left" w:pos="4668"/>
        </w:tabs>
        <w:spacing w:before="243"/>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0" distR="0" simplePos="0" relativeHeight="46" behindDoc="1" locked="0" layoutInCell="1" allowOverlap="1">
                <wp:simplePos x="0" y="0"/>
                <wp:positionH relativeFrom="page">
                  <wp:posOffset>1176655</wp:posOffset>
                </wp:positionH>
                <wp:positionV relativeFrom="paragraph">
                  <wp:posOffset>262255</wp:posOffset>
                </wp:positionV>
                <wp:extent cx="2434589" cy="1270"/>
                <wp:effectExtent l="0" t="0" r="0" b="0"/>
                <wp:wrapNone/>
                <wp:docPr id="1049" name="Graphic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34589" cy="1270"/>
                        </a:xfrm>
                        <a:custGeom>
                          <a:avLst/>
                          <a:gdLst/>
                          <a:ahLst/>
                          <a:cxnLst/>
                          <a:rect l="l" t="t" r="r" b="b"/>
                          <a:pathLst>
                            <a:path w="2434590" h="1270">
                              <a:moveTo>
                                <a:pt x="0" y="0"/>
                              </a:moveTo>
                              <a:lnTo>
                                <a:pt x="2434190" y="0"/>
                              </a:lnTo>
                            </a:path>
                          </a:pathLst>
                        </a:custGeom>
                        <a:ln w="11246" cap="flat" cmpd="sng">
                          <a:solidFill>
                            <a:srgbClr val="000000"/>
                          </a:solidFill>
                          <a:prstDash val="dash"/>
                          <a:round/>
                          <a:headEnd type="none" w="med" len="med"/>
                          <a:tailEnd type="none" w="med" len="med"/>
                        </a:ln>
                      </wps:spPr>
                      <wps:bodyPr>
                        <a:prstTxWarp prst="textNoShape">
                          <a:avLst/>
                        </a:prstTxWarp>
                      </wps:bodyPr>
                    </wps:wsp>
                  </a:graphicData>
                </a:graphic>
              </wp:anchor>
            </w:drawing>
          </mc:Choice>
          <mc:Fallback xmlns:wpsCustomData="http://www.wps.cn/officeDocument/2013/wpsCustomData">
            <w:pict>
              <v:shape id="1049" coordsize="2434590,1270" path="m0,0l2434190,0e" filled="f" stroked="t" style="position:absolute;margin-left:92.65pt;margin-top:20.65pt;width:191.7pt;height:0.1pt;z-index:-2147483601;mso-position-horizontal-relative:page;mso-position-vertical-relative:text;mso-width-relative:page;mso-height-relative:page;mso-wrap-distance-left:0.0pt;mso-wrap-distance-right:0.0pt;visibility:visible;">
                <v:stroke dashstyle="dash" weight="0.89pt"/>
                <v:fill/>
                <v:path textboxrect="0,0,2434590,1270"/>
              </v:shape>
            </w:pict>
          </mc:Fallback>
        </mc:AlternateContent>
      </w:r>
      <w:r>
        <w:rPr>
          <w:rFonts w:ascii="Times New Roman" w:hAnsi="Times New Roman"/>
          <w:spacing w:val="-5"/>
          <w:sz w:val="24"/>
          <w:szCs w:val="24"/>
        </w:rPr>
        <w:t>NRI</w:t>
      </w:r>
      <w:r>
        <w:rPr>
          <w:rFonts w:ascii="Times New Roman" w:hAnsi="Times New Roman"/>
          <w:sz w:val="24"/>
          <w:szCs w:val="24"/>
        </w:rPr>
        <w:tab/>
        <w:t>Network</w:t>
      </w:r>
      <w:r>
        <w:rPr>
          <w:rFonts w:ascii="Times New Roman" w:hAnsi="Times New Roman"/>
          <w:spacing w:val="-2"/>
          <w:sz w:val="24"/>
          <w:szCs w:val="24"/>
        </w:rPr>
        <w:t xml:space="preserve"> </w:t>
      </w:r>
      <w:r>
        <w:rPr>
          <w:rFonts w:ascii="Times New Roman" w:hAnsi="Times New Roman"/>
          <w:sz w:val="24"/>
          <w:szCs w:val="24"/>
        </w:rPr>
        <w:t>Readiness</w:t>
      </w:r>
      <w:r>
        <w:rPr>
          <w:rFonts w:ascii="Times New Roman" w:hAnsi="Times New Roman"/>
          <w:spacing w:val="2"/>
          <w:sz w:val="24"/>
          <w:szCs w:val="24"/>
        </w:rPr>
        <w:t xml:space="preserve"> </w:t>
      </w:r>
      <w:r>
        <w:rPr>
          <w:rFonts w:ascii="Times New Roman" w:hAnsi="Times New Roman"/>
          <w:spacing w:val="-2"/>
          <w:sz w:val="24"/>
          <w:szCs w:val="24"/>
        </w:rPr>
        <w:t>Index</w:t>
      </w:r>
    </w:p>
    <w:p w:rsidR="00EE3BB2" w:rsidRDefault="00F2116B">
      <w:pPr>
        <w:pStyle w:val="BodyText"/>
        <w:tabs>
          <w:tab w:val="left" w:leader="hyphen" w:pos="2589"/>
        </w:tabs>
        <w:spacing w:before="240"/>
        <w:jc w:val="both"/>
        <w:rPr>
          <w:rFonts w:ascii="Times New Roman" w:hAnsi="Times New Roman"/>
          <w:sz w:val="24"/>
          <w:szCs w:val="24"/>
        </w:rPr>
      </w:pPr>
      <w:r>
        <w:rPr>
          <w:rFonts w:ascii="Times New Roman" w:hAnsi="Times New Roman"/>
          <w:spacing w:val="-4"/>
          <w:sz w:val="24"/>
          <w:szCs w:val="24"/>
        </w:rPr>
        <w:t>OECD</w:t>
      </w:r>
      <w:r>
        <w:rPr>
          <w:rFonts w:ascii="Times New Roman" w:hAnsi="Times New Roman"/>
          <w:sz w:val="24"/>
          <w:szCs w:val="24"/>
        </w:rPr>
        <w:tab/>
        <w:t>Organization</w:t>
      </w:r>
      <w:r>
        <w:rPr>
          <w:rFonts w:ascii="Times New Roman" w:hAnsi="Times New Roman"/>
          <w:spacing w:val="-4"/>
          <w:sz w:val="24"/>
          <w:szCs w:val="24"/>
        </w:rPr>
        <w:t xml:space="preserve"> </w:t>
      </w:r>
      <w:r>
        <w:rPr>
          <w:rFonts w:ascii="Times New Roman" w:hAnsi="Times New Roman"/>
          <w:sz w:val="24"/>
          <w:szCs w:val="24"/>
        </w:rPr>
        <w:t>for</w:t>
      </w:r>
      <w:r>
        <w:rPr>
          <w:rFonts w:ascii="Times New Roman" w:hAnsi="Times New Roman"/>
          <w:spacing w:val="-1"/>
          <w:sz w:val="24"/>
          <w:szCs w:val="24"/>
        </w:rPr>
        <w:t xml:space="preserve"> </w:t>
      </w:r>
      <w:r>
        <w:rPr>
          <w:rFonts w:ascii="Times New Roman" w:hAnsi="Times New Roman"/>
          <w:sz w:val="24"/>
          <w:szCs w:val="24"/>
        </w:rPr>
        <w:t>Economic</w:t>
      </w:r>
      <w:r>
        <w:rPr>
          <w:rFonts w:ascii="Times New Roman" w:hAnsi="Times New Roman"/>
          <w:spacing w:val="-1"/>
          <w:sz w:val="24"/>
          <w:szCs w:val="24"/>
        </w:rPr>
        <w:t xml:space="preserve"> </w:t>
      </w:r>
      <w:r>
        <w:rPr>
          <w:rFonts w:ascii="Times New Roman" w:hAnsi="Times New Roman"/>
          <w:sz w:val="24"/>
          <w:szCs w:val="24"/>
        </w:rPr>
        <w:t>Cooperation</w:t>
      </w:r>
      <w:r>
        <w:rPr>
          <w:rFonts w:ascii="Times New Roman" w:hAnsi="Times New Roman"/>
          <w:spacing w:val="-2"/>
          <w:sz w:val="24"/>
          <w:szCs w:val="24"/>
        </w:rPr>
        <w:t xml:space="preserve"> </w:t>
      </w:r>
      <w:r>
        <w:rPr>
          <w:rFonts w:ascii="Times New Roman" w:hAnsi="Times New Roman"/>
          <w:sz w:val="24"/>
          <w:szCs w:val="24"/>
        </w:rPr>
        <w:t>and</w:t>
      </w:r>
      <w:r>
        <w:rPr>
          <w:rFonts w:ascii="Times New Roman" w:hAnsi="Times New Roman"/>
          <w:spacing w:val="-1"/>
          <w:sz w:val="24"/>
          <w:szCs w:val="24"/>
        </w:rPr>
        <w:t xml:space="preserve"> </w:t>
      </w:r>
      <w:r>
        <w:rPr>
          <w:rFonts w:ascii="Times New Roman" w:hAnsi="Times New Roman"/>
          <w:spacing w:val="-2"/>
          <w:sz w:val="24"/>
          <w:szCs w:val="24"/>
        </w:rPr>
        <w:t>Development</w:t>
      </w:r>
    </w:p>
    <w:p w:rsidR="00EE3BB2" w:rsidRDefault="00F2116B">
      <w:pPr>
        <w:pStyle w:val="BodyText"/>
        <w:tabs>
          <w:tab w:val="left" w:leader="hyphen" w:pos="4908"/>
        </w:tabs>
        <w:spacing w:before="242"/>
        <w:jc w:val="both"/>
        <w:rPr>
          <w:rFonts w:ascii="Times New Roman" w:hAnsi="Times New Roman"/>
          <w:sz w:val="24"/>
          <w:szCs w:val="24"/>
        </w:rPr>
      </w:pPr>
      <w:r>
        <w:rPr>
          <w:rFonts w:ascii="Times New Roman" w:hAnsi="Times New Roman"/>
          <w:spacing w:val="-4"/>
          <w:sz w:val="24"/>
          <w:szCs w:val="24"/>
        </w:rPr>
        <w:t>OFAG</w:t>
      </w:r>
      <w:r>
        <w:rPr>
          <w:rFonts w:ascii="Times New Roman" w:hAnsi="Times New Roman"/>
          <w:sz w:val="24"/>
          <w:szCs w:val="24"/>
        </w:rPr>
        <w:tab/>
        <w:t>Office</w:t>
      </w:r>
      <w:r>
        <w:rPr>
          <w:rFonts w:ascii="Times New Roman" w:hAnsi="Times New Roman"/>
          <w:spacing w:val="-5"/>
          <w:sz w:val="24"/>
          <w:szCs w:val="24"/>
        </w:rPr>
        <w:t xml:space="preserve"> </w:t>
      </w:r>
      <w:r>
        <w:rPr>
          <w:rFonts w:ascii="Times New Roman" w:hAnsi="Times New Roman"/>
          <w:sz w:val="24"/>
          <w:szCs w:val="24"/>
        </w:rPr>
        <w:t>of Federal</w:t>
      </w:r>
      <w:r>
        <w:rPr>
          <w:rFonts w:ascii="Times New Roman" w:hAnsi="Times New Roman"/>
          <w:spacing w:val="-2"/>
          <w:sz w:val="24"/>
          <w:szCs w:val="24"/>
        </w:rPr>
        <w:t xml:space="preserve"> </w:t>
      </w:r>
      <w:r>
        <w:rPr>
          <w:rFonts w:ascii="Times New Roman" w:hAnsi="Times New Roman"/>
          <w:sz w:val="24"/>
          <w:szCs w:val="24"/>
        </w:rPr>
        <w:t>Auditor</w:t>
      </w:r>
      <w:r>
        <w:rPr>
          <w:rFonts w:ascii="Times New Roman" w:hAnsi="Times New Roman"/>
          <w:spacing w:val="-1"/>
          <w:sz w:val="24"/>
          <w:szCs w:val="24"/>
        </w:rPr>
        <w:t xml:space="preserve"> </w:t>
      </w:r>
      <w:r>
        <w:rPr>
          <w:rFonts w:ascii="Times New Roman" w:hAnsi="Times New Roman"/>
          <w:spacing w:val="-2"/>
          <w:sz w:val="24"/>
          <w:szCs w:val="24"/>
        </w:rPr>
        <w:t>General</w:t>
      </w:r>
    </w:p>
    <w:p w:rsidR="00EE3BB2" w:rsidRDefault="00F2116B">
      <w:pPr>
        <w:pStyle w:val="BodyText"/>
        <w:tabs>
          <w:tab w:val="left" w:leader="hyphen" w:pos="3017"/>
        </w:tabs>
        <w:spacing w:before="240"/>
        <w:jc w:val="both"/>
        <w:rPr>
          <w:rFonts w:ascii="Times New Roman" w:hAnsi="Times New Roman"/>
          <w:sz w:val="24"/>
          <w:szCs w:val="24"/>
        </w:rPr>
      </w:pPr>
      <w:r>
        <w:rPr>
          <w:rFonts w:ascii="Times New Roman" w:hAnsi="Times New Roman"/>
          <w:spacing w:val="-2"/>
          <w:sz w:val="24"/>
          <w:szCs w:val="24"/>
        </w:rPr>
        <w:t>SIGTAS</w:t>
      </w:r>
      <w:r>
        <w:rPr>
          <w:rFonts w:ascii="Times New Roman" w:hAnsi="Times New Roman"/>
          <w:sz w:val="24"/>
          <w:szCs w:val="24"/>
        </w:rPr>
        <w:tab/>
        <w:t>Standard</w:t>
      </w:r>
      <w:r>
        <w:rPr>
          <w:rFonts w:ascii="Times New Roman" w:hAnsi="Times New Roman"/>
          <w:spacing w:val="-2"/>
          <w:sz w:val="24"/>
          <w:szCs w:val="24"/>
        </w:rPr>
        <w:t xml:space="preserve"> </w:t>
      </w:r>
      <w:r>
        <w:rPr>
          <w:rFonts w:ascii="Times New Roman" w:hAnsi="Times New Roman"/>
          <w:sz w:val="24"/>
          <w:szCs w:val="24"/>
        </w:rPr>
        <w:t>Integrated</w:t>
      </w:r>
      <w:r>
        <w:rPr>
          <w:rFonts w:ascii="Times New Roman" w:hAnsi="Times New Roman"/>
          <w:spacing w:val="-1"/>
          <w:sz w:val="24"/>
          <w:szCs w:val="24"/>
        </w:rPr>
        <w:t xml:space="preserve"> </w:t>
      </w:r>
      <w:r>
        <w:rPr>
          <w:rFonts w:ascii="Times New Roman" w:hAnsi="Times New Roman"/>
          <w:sz w:val="24"/>
          <w:szCs w:val="24"/>
        </w:rPr>
        <w:t>Tax</w:t>
      </w:r>
      <w:r>
        <w:rPr>
          <w:rFonts w:ascii="Times New Roman" w:hAnsi="Times New Roman"/>
          <w:spacing w:val="-2"/>
          <w:sz w:val="24"/>
          <w:szCs w:val="24"/>
        </w:rPr>
        <w:t xml:space="preserve"> </w:t>
      </w:r>
      <w:r>
        <w:rPr>
          <w:rFonts w:ascii="Times New Roman" w:hAnsi="Times New Roman"/>
          <w:sz w:val="24"/>
          <w:szCs w:val="24"/>
        </w:rPr>
        <w:t>Administration</w:t>
      </w:r>
      <w:r>
        <w:rPr>
          <w:rFonts w:ascii="Times New Roman" w:hAnsi="Times New Roman"/>
          <w:spacing w:val="-1"/>
          <w:sz w:val="24"/>
          <w:szCs w:val="24"/>
        </w:rPr>
        <w:t xml:space="preserve"> </w:t>
      </w:r>
      <w:r>
        <w:rPr>
          <w:rFonts w:ascii="Times New Roman" w:hAnsi="Times New Roman"/>
          <w:spacing w:val="-2"/>
          <w:sz w:val="24"/>
          <w:szCs w:val="24"/>
        </w:rPr>
        <w:t>System</w:t>
      </w:r>
    </w:p>
    <w:p w:rsidR="00EE3BB2" w:rsidRDefault="00F2116B">
      <w:pPr>
        <w:pStyle w:val="BodyText"/>
        <w:tabs>
          <w:tab w:val="left" w:pos="4721"/>
        </w:tabs>
        <w:spacing w:before="243"/>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0" distR="0" simplePos="0" relativeHeight="47" behindDoc="1" locked="0" layoutInCell="1" allowOverlap="1">
                <wp:simplePos x="0" y="0"/>
                <wp:positionH relativeFrom="page">
                  <wp:posOffset>1211580</wp:posOffset>
                </wp:positionH>
                <wp:positionV relativeFrom="paragraph">
                  <wp:posOffset>262255</wp:posOffset>
                </wp:positionV>
                <wp:extent cx="2434590" cy="1270"/>
                <wp:effectExtent l="0" t="0" r="0" b="0"/>
                <wp:wrapNone/>
                <wp:docPr id="1050" name="Graphic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34590" cy="1270"/>
                        </a:xfrm>
                        <a:custGeom>
                          <a:avLst/>
                          <a:gdLst/>
                          <a:ahLst/>
                          <a:cxnLst/>
                          <a:rect l="l" t="t" r="r" b="b"/>
                          <a:pathLst>
                            <a:path w="2434590" h="1270">
                              <a:moveTo>
                                <a:pt x="0" y="0"/>
                              </a:moveTo>
                              <a:lnTo>
                                <a:pt x="2434467" y="0"/>
                              </a:lnTo>
                            </a:path>
                          </a:pathLst>
                        </a:custGeom>
                        <a:ln w="11246" cap="flat" cmpd="sng">
                          <a:solidFill>
                            <a:srgbClr val="000000"/>
                          </a:solidFill>
                          <a:prstDash val="dash"/>
                          <a:round/>
                          <a:headEnd type="none" w="med" len="med"/>
                          <a:tailEnd type="none" w="med" len="med"/>
                        </a:ln>
                      </wps:spPr>
                      <wps:bodyPr>
                        <a:prstTxWarp prst="textNoShape">
                          <a:avLst/>
                        </a:prstTxWarp>
                      </wps:bodyPr>
                    </wps:wsp>
                  </a:graphicData>
                </a:graphic>
              </wp:anchor>
            </w:drawing>
          </mc:Choice>
          <mc:Fallback xmlns:wpsCustomData="http://www.wps.cn/officeDocument/2013/wpsCustomData">
            <w:pict>
              <v:shape id="1050" coordsize="2434590,1270" path="m0,0l2434467,0e" filled="f" stroked="t" style="position:absolute;margin-left:95.4pt;margin-top:20.65pt;width:191.7pt;height:0.1pt;z-index:-2147483600;mso-position-horizontal-relative:page;mso-position-vertical-relative:text;mso-width-relative:page;mso-height-relative:page;mso-wrap-distance-left:0.0pt;mso-wrap-distance-right:0.0pt;visibility:visible;">
                <v:stroke dashstyle="dash" weight="0.89pt"/>
                <v:fill/>
                <v:path textboxrect="0,0,2434590,1270"/>
              </v:shape>
            </w:pict>
          </mc:Fallback>
        </mc:AlternateContent>
      </w:r>
      <w:r>
        <w:rPr>
          <w:rFonts w:ascii="Times New Roman" w:hAnsi="Times New Roman"/>
          <w:spacing w:val="-5"/>
          <w:sz w:val="24"/>
          <w:szCs w:val="24"/>
        </w:rPr>
        <w:t>TCC</w:t>
      </w:r>
      <w:r>
        <w:rPr>
          <w:rFonts w:ascii="Times New Roman" w:hAnsi="Times New Roman"/>
          <w:sz w:val="24"/>
          <w:szCs w:val="24"/>
        </w:rPr>
        <w:tab/>
        <w:t>Tax</w:t>
      </w:r>
      <w:r>
        <w:rPr>
          <w:rFonts w:ascii="Times New Roman" w:hAnsi="Times New Roman"/>
          <w:spacing w:val="-2"/>
          <w:sz w:val="24"/>
          <w:szCs w:val="24"/>
        </w:rPr>
        <w:t xml:space="preserve"> </w:t>
      </w:r>
      <w:r>
        <w:rPr>
          <w:rFonts w:ascii="Times New Roman" w:hAnsi="Times New Roman"/>
          <w:sz w:val="24"/>
          <w:szCs w:val="24"/>
        </w:rPr>
        <w:t>Clearance</w:t>
      </w:r>
      <w:r>
        <w:rPr>
          <w:rFonts w:ascii="Times New Roman" w:hAnsi="Times New Roman"/>
          <w:spacing w:val="-2"/>
          <w:sz w:val="24"/>
          <w:szCs w:val="24"/>
        </w:rPr>
        <w:t xml:space="preserve"> Certificate</w:t>
      </w:r>
    </w:p>
    <w:p w:rsidR="00EE3BB2" w:rsidRDefault="00F2116B">
      <w:pPr>
        <w:pStyle w:val="BodyText"/>
        <w:tabs>
          <w:tab w:val="left" w:pos="4714"/>
        </w:tabs>
        <w:spacing w:before="242"/>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0" distR="0" simplePos="0" relativeHeight="48" behindDoc="1" locked="0" layoutInCell="1" allowOverlap="1">
                <wp:simplePos x="0" y="0"/>
                <wp:positionH relativeFrom="page">
                  <wp:posOffset>1205230</wp:posOffset>
                </wp:positionH>
                <wp:positionV relativeFrom="paragraph">
                  <wp:posOffset>261620</wp:posOffset>
                </wp:positionV>
                <wp:extent cx="2433954" cy="1270"/>
                <wp:effectExtent l="0" t="0" r="0" b="0"/>
                <wp:wrapNone/>
                <wp:docPr id="1051" name="Graphic 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33954" cy="1270"/>
                        </a:xfrm>
                        <a:custGeom>
                          <a:avLst/>
                          <a:gdLst/>
                          <a:ahLst/>
                          <a:cxnLst/>
                          <a:rect l="l" t="t" r="r" b="b"/>
                          <a:pathLst>
                            <a:path w="2433955" h="1270">
                              <a:moveTo>
                                <a:pt x="0" y="0"/>
                              </a:moveTo>
                              <a:lnTo>
                                <a:pt x="2433732" y="0"/>
                              </a:lnTo>
                            </a:path>
                          </a:pathLst>
                        </a:custGeom>
                        <a:ln w="11246" cap="flat" cmpd="sng">
                          <a:solidFill>
                            <a:srgbClr val="000000"/>
                          </a:solidFill>
                          <a:prstDash val="dash"/>
                          <a:round/>
                          <a:headEnd type="none" w="med" len="med"/>
                          <a:tailEnd type="none" w="med" len="med"/>
                        </a:ln>
                      </wps:spPr>
                      <wps:bodyPr>
                        <a:prstTxWarp prst="textNoShape">
                          <a:avLst/>
                        </a:prstTxWarp>
                      </wps:bodyPr>
                    </wps:wsp>
                  </a:graphicData>
                </a:graphic>
              </wp:anchor>
            </w:drawing>
          </mc:Choice>
          <mc:Fallback xmlns:wpsCustomData="http://www.wps.cn/officeDocument/2013/wpsCustomData">
            <w:pict>
              <v:shape id="1051" coordsize="2433955,1270" path="m0,0l2433732,0e" filled="f" stroked="t" style="position:absolute;margin-left:94.9pt;margin-top:20.6pt;width:191.65pt;height:0.1pt;z-index:-2147483599;mso-position-horizontal-relative:page;mso-position-vertical-relative:text;mso-width-relative:page;mso-height-relative:page;mso-wrap-distance-left:0.0pt;mso-wrap-distance-right:0.0pt;visibility:visible;">
                <v:stroke dashstyle="dash" weight="0.89pt"/>
                <v:fill/>
                <v:path textboxrect="0,0,2433955,1270"/>
              </v:shape>
            </w:pict>
          </mc:Fallback>
        </mc:AlternateContent>
      </w:r>
      <w:r>
        <w:rPr>
          <w:rFonts w:ascii="Times New Roman" w:hAnsi="Times New Roman"/>
          <w:spacing w:val="-5"/>
          <w:sz w:val="24"/>
          <w:szCs w:val="24"/>
        </w:rPr>
        <w:t>TIN</w:t>
      </w:r>
      <w:r>
        <w:rPr>
          <w:rFonts w:ascii="Times New Roman" w:hAnsi="Times New Roman"/>
          <w:sz w:val="24"/>
          <w:szCs w:val="24"/>
        </w:rPr>
        <w:tab/>
        <w:t>Tax</w:t>
      </w:r>
      <w:r>
        <w:rPr>
          <w:rFonts w:ascii="Times New Roman" w:hAnsi="Times New Roman"/>
          <w:spacing w:val="-4"/>
          <w:sz w:val="24"/>
          <w:szCs w:val="24"/>
        </w:rPr>
        <w:t xml:space="preserve"> </w:t>
      </w:r>
      <w:r>
        <w:rPr>
          <w:rFonts w:ascii="Times New Roman" w:hAnsi="Times New Roman"/>
          <w:sz w:val="24"/>
          <w:szCs w:val="24"/>
        </w:rPr>
        <w:t>Identification</w:t>
      </w:r>
      <w:r>
        <w:rPr>
          <w:rFonts w:ascii="Times New Roman" w:hAnsi="Times New Roman"/>
          <w:spacing w:val="-2"/>
          <w:sz w:val="24"/>
          <w:szCs w:val="24"/>
        </w:rPr>
        <w:t xml:space="preserve"> Number</w:t>
      </w:r>
    </w:p>
    <w:p w:rsidR="00EE3BB2" w:rsidRDefault="00F2116B">
      <w:pPr>
        <w:pStyle w:val="BodyText"/>
        <w:tabs>
          <w:tab w:val="left" w:pos="4750"/>
        </w:tabs>
        <w:spacing w:before="241"/>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0" distR="0" simplePos="0" relativeHeight="49" behindDoc="1" locked="0" layoutInCell="1" allowOverlap="1">
                <wp:simplePos x="0" y="0"/>
                <wp:positionH relativeFrom="page">
                  <wp:posOffset>1226820</wp:posOffset>
                </wp:positionH>
                <wp:positionV relativeFrom="paragraph">
                  <wp:posOffset>260985</wp:posOffset>
                </wp:positionV>
                <wp:extent cx="2433954" cy="1270"/>
                <wp:effectExtent l="0" t="0" r="0" b="0"/>
                <wp:wrapNone/>
                <wp:docPr id="1052" name="Graphic 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33954" cy="1270"/>
                        </a:xfrm>
                        <a:custGeom>
                          <a:avLst/>
                          <a:gdLst/>
                          <a:ahLst/>
                          <a:cxnLst/>
                          <a:rect l="l" t="t" r="r" b="b"/>
                          <a:pathLst>
                            <a:path w="2433955" h="1270">
                              <a:moveTo>
                                <a:pt x="0" y="0"/>
                              </a:moveTo>
                              <a:lnTo>
                                <a:pt x="2433732" y="0"/>
                              </a:lnTo>
                            </a:path>
                          </a:pathLst>
                        </a:custGeom>
                        <a:ln w="11246" cap="flat" cmpd="sng">
                          <a:solidFill>
                            <a:srgbClr val="000000"/>
                          </a:solidFill>
                          <a:prstDash val="dash"/>
                          <a:round/>
                          <a:headEnd type="none" w="med" len="med"/>
                          <a:tailEnd type="none" w="med" len="med"/>
                        </a:ln>
                      </wps:spPr>
                      <wps:bodyPr>
                        <a:prstTxWarp prst="textNoShape">
                          <a:avLst/>
                        </a:prstTxWarp>
                      </wps:bodyPr>
                    </wps:wsp>
                  </a:graphicData>
                </a:graphic>
              </wp:anchor>
            </w:drawing>
          </mc:Choice>
          <mc:Fallback xmlns:wpsCustomData="http://www.wps.cn/officeDocument/2013/wpsCustomData">
            <w:pict>
              <v:shape id="1052" coordsize="2433955,1270" path="m0,0l2433732,0e" filled="f" stroked="t" style="position:absolute;margin-left:96.6pt;margin-top:20.55pt;width:191.65pt;height:0.1pt;z-index:-2147483598;mso-position-horizontal-relative:page;mso-position-vertical-relative:text;mso-width-relative:page;mso-height-relative:page;mso-wrap-distance-left:0.0pt;mso-wrap-distance-right:0.0pt;visibility:visible;">
                <v:stroke dashstyle="dash" weight="0.89pt"/>
                <v:fill/>
                <v:path textboxrect="0,0,2433955,1270"/>
              </v:shape>
            </w:pict>
          </mc:Fallback>
        </mc:AlternateContent>
      </w:r>
      <w:r>
        <w:rPr>
          <w:rFonts w:ascii="Times New Roman" w:hAnsi="Times New Roman"/>
          <w:spacing w:val="-5"/>
          <w:sz w:val="24"/>
          <w:szCs w:val="24"/>
        </w:rPr>
        <w:t>VAT</w:t>
      </w:r>
      <w:r>
        <w:rPr>
          <w:rFonts w:ascii="Times New Roman" w:hAnsi="Times New Roman"/>
          <w:sz w:val="24"/>
          <w:szCs w:val="24"/>
        </w:rPr>
        <w:tab/>
        <w:t>Value</w:t>
      </w:r>
      <w:r>
        <w:rPr>
          <w:rFonts w:ascii="Times New Roman" w:hAnsi="Times New Roman"/>
          <w:spacing w:val="-4"/>
          <w:sz w:val="24"/>
          <w:szCs w:val="24"/>
        </w:rPr>
        <w:t xml:space="preserve"> </w:t>
      </w:r>
      <w:r>
        <w:rPr>
          <w:rFonts w:ascii="Times New Roman" w:hAnsi="Times New Roman"/>
          <w:sz w:val="24"/>
          <w:szCs w:val="24"/>
        </w:rPr>
        <w:t>Added</w:t>
      </w:r>
      <w:r>
        <w:rPr>
          <w:rFonts w:ascii="Times New Roman" w:hAnsi="Times New Roman"/>
          <w:spacing w:val="-1"/>
          <w:sz w:val="24"/>
          <w:szCs w:val="24"/>
        </w:rPr>
        <w:t xml:space="preserve"> </w:t>
      </w:r>
      <w:r>
        <w:rPr>
          <w:rFonts w:ascii="Times New Roman" w:hAnsi="Times New Roman"/>
          <w:spacing w:val="-5"/>
          <w:sz w:val="24"/>
          <w:szCs w:val="24"/>
        </w:rPr>
        <w:t>Tax</w:t>
      </w:r>
    </w:p>
    <w:p w:rsidR="00EE3BB2" w:rsidRDefault="00F2116B">
      <w:pPr>
        <w:pStyle w:val="BodyText"/>
        <w:tabs>
          <w:tab w:val="left" w:pos="4736"/>
        </w:tabs>
        <w:spacing w:before="242"/>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0" distR="0" simplePos="0" relativeHeight="50" behindDoc="1" locked="0" layoutInCell="1" allowOverlap="1">
                <wp:simplePos x="0" y="0"/>
                <wp:positionH relativeFrom="page">
                  <wp:posOffset>1219200</wp:posOffset>
                </wp:positionH>
                <wp:positionV relativeFrom="paragraph">
                  <wp:posOffset>261620</wp:posOffset>
                </wp:positionV>
                <wp:extent cx="2432685" cy="1270"/>
                <wp:effectExtent l="0" t="0" r="0" b="0"/>
                <wp:wrapNone/>
                <wp:docPr id="1053" name="Graphic 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32685" cy="1270"/>
                        </a:xfrm>
                        <a:custGeom>
                          <a:avLst/>
                          <a:gdLst/>
                          <a:ahLst/>
                          <a:cxnLst/>
                          <a:rect l="l" t="t" r="r" b="b"/>
                          <a:pathLst>
                            <a:path w="2432685" h="1270">
                              <a:moveTo>
                                <a:pt x="0" y="0"/>
                              </a:moveTo>
                              <a:lnTo>
                                <a:pt x="2432361" y="0"/>
                              </a:lnTo>
                            </a:path>
                          </a:pathLst>
                        </a:custGeom>
                        <a:ln w="11246" cap="flat" cmpd="sng">
                          <a:solidFill>
                            <a:srgbClr val="000000"/>
                          </a:solidFill>
                          <a:prstDash val="dash"/>
                          <a:round/>
                          <a:headEnd type="none" w="med" len="med"/>
                          <a:tailEnd type="none" w="med" len="med"/>
                        </a:ln>
                      </wps:spPr>
                      <wps:bodyPr>
                        <a:prstTxWarp prst="textNoShape">
                          <a:avLst/>
                        </a:prstTxWarp>
                      </wps:bodyPr>
                    </wps:wsp>
                  </a:graphicData>
                </a:graphic>
              </wp:anchor>
            </w:drawing>
          </mc:Choice>
          <mc:Fallback xmlns:wpsCustomData="http://www.wps.cn/officeDocument/2013/wpsCustomData">
            <w:pict>
              <v:shape id="1053" coordsize="2432685,1270" path="m0,0l2432361,0e" filled="f" stroked="t" style="position:absolute;margin-left:96.0pt;margin-top:20.6pt;width:191.55pt;height:0.1pt;z-index:-2147483597;mso-position-horizontal-relative:page;mso-position-vertical-relative:text;mso-width-relative:page;mso-height-relative:page;mso-wrap-distance-left:0.0pt;mso-wrap-distance-right:0.0pt;visibility:visible;">
                <v:stroke dashstyle="dash" weight="0.89pt"/>
                <v:fill/>
                <v:path textboxrect="0,0,2432685,1270"/>
              </v:shape>
            </w:pict>
          </mc:Fallback>
        </mc:AlternateContent>
      </w:r>
      <w:proofErr w:type="spellStart"/>
      <w:r>
        <w:rPr>
          <w:rFonts w:ascii="Times New Roman" w:hAnsi="Times New Roman"/>
          <w:spacing w:val="-5"/>
          <w:sz w:val="24"/>
          <w:szCs w:val="24"/>
        </w:rPr>
        <w:t>WoP</w:t>
      </w:r>
      <w:proofErr w:type="spellEnd"/>
      <w:r>
        <w:rPr>
          <w:rFonts w:ascii="Times New Roman" w:hAnsi="Times New Roman"/>
          <w:sz w:val="24"/>
          <w:szCs w:val="24"/>
        </w:rPr>
        <w:tab/>
        <w:t>Withholding</w:t>
      </w:r>
      <w:r>
        <w:rPr>
          <w:rFonts w:ascii="Times New Roman" w:hAnsi="Times New Roman"/>
          <w:spacing w:val="-3"/>
          <w:sz w:val="24"/>
          <w:szCs w:val="24"/>
        </w:rPr>
        <w:t xml:space="preserve"> </w:t>
      </w:r>
      <w:r>
        <w:rPr>
          <w:rFonts w:ascii="Times New Roman" w:hAnsi="Times New Roman"/>
          <w:sz w:val="24"/>
          <w:szCs w:val="24"/>
        </w:rPr>
        <w:t>Tax</w:t>
      </w:r>
      <w:r>
        <w:rPr>
          <w:rFonts w:ascii="Times New Roman" w:hAnsi="Times New Roman"/>
          <w:spacing w:val="-1"/>
          <w:sz w:val="24"/>
          <w:szCs w:val="24"/>
        </w:rPr>
        <w:t xml:space="preserve"> </w:t>
      </w:r>
      <w:r>
        <w:rPr>
          <w:rFonts w:ascii="Times New Roman" w:hAnsi="Times New Roman"/>
          <w:sz w:val="24"/>
          <w:szCs w:val="24"/>
        </w:rPr>
        <w:t>on</w:t>
      </w:r>
      <w:r>
        <w:rPr>
          <w:rFonts w:ascii="Times New Roman" w:hAnsi="Times New Roman"/>
          <w:spacing w:val="-1"/>
          <w:sz w:val="24"/>
          <w:szCs w:val="24"/>
        </w:rPr>
        <w:t xml:space="preserve"> </w:t>
      </w:r>
      <w:r>
        <w:rPr>
          <w:rFonts w:ascii="Times New Roman" w:hAnsi="Times New Roman"/>
          <w:spacing w:val="-2"/>
          <w:sz w:val="24"/>
          <w:szCs w:val="24"/>
        </w:rPr>
        <w:t>Payment</w:t>
      </w:r>
    </w:p>
    <w:p w:rsidR="00EE3BB2" w:rsidRDefault="00EE3BB2">
      <w:pPr>
        <w:pStyle w:val="BodyText"/>
        <w:jc w:val="both"/>
        <w:rPr>
          <w:rFonts w:ascii="Times New Roman" w:hAnsi="Times New Roman"/>
          <w:sz w:val="24"/>
          <w:szCs w:val="24"/>
        </w:rPr>
        <w:sectPr w:rsidR="00EE3BB2">
          <w:footerReference w:type="default" r:id="rId14"/>
          <w:pgSz w:w="12240" w:h="15840"/>
          <w:pgMar w:top="1380" w:right="720" w:bottom="1220" w:left="1080" w:header="0" w:footer="1033" w:gutter="0"/>
          <w:pgNumType w:fmt="lowerRoman" w:start="6"/>
          <w:cols w:space="720"/>
        </w:sectPr>
      </w:pPr>
    </w:p>
    <w:p w:rsidR="00EE3BB2" w:rsidRDefault="00EE3BB2">
      <w:pPr>
        <w:spacing w:after="0" w:line="360" w:lineRule="auto"/>
        <w:jc w:val="both"/>
        <w:rPr>
          <w:rFonts w:ascii="Times New Roman" w:eastAsia="Times New Roman" w:hAnsi="Times New Roman" w:cs="Times New Roman"/>
          <w:sz w:val="24"/>
          <w:szCs w:val="24"/>
          <w:lang w:eastAsia="en-GB"/>
        </w:rPr>
      </w:pPr>
    </w:p>
    <w:p w:rsidR="00EE3BB2" w:rsidRDefault="00F2116B">
      <w:pPr>
        <w:pStyle w:val="Heading1"/>
      </w:pPr>
      <w:bookmarkStart w:id="10" w:name="_Toc139883247"/>
      <w:bookmarkStart w:id="11" w:name="_Toc137863290"/>
      <w:bookmarkStart w:id="12" w:name="_Toc137864678"/>
      <w:bookmarkStart w:id="13" w:name="_Toc198633773"/>
      <w:bookmarkStart w:id="14" w:name="_Toc137864677"/>
      <w:bookmarkStart w:id="15" w:name="_Toc137863289"/>
      <w:r>
        <w:t>ABSTRACT</w:t>
      </w:r>
      <w:bookmarkEnd w:id="10"/>
      <w:bookmarkEnd w:id="11"/>
      <w:bookmarkEnd w:id="12"/>
      <w:bookmarkEnd w:id="13"/>
    </w:p>
    <w:p w:rsidR="00EE3BB2" w:rsidRDefault="00EE3BB2">
      <w:pPr>
        <w:spacing w:line="360" w:lineRule="auto"/>
        <w:rPr>
          <w:rFonts w:ascii="Times New Roman" w:hAnsi="Times New Roman" w:cs="Times New Roman"/>
          <w:sz w:val="2"/>
        </w:rPr>
      </w:pPr>
    </w:p>
    <w:p w:rsidR="00EE3BB2" w:rsidRDefault="00F2116B">
      <w:pPr>
        <w:spacing w:line="360" w:lineRule="auto"/>
        <w:jc w:val="both"/>
        <w:rPr>
          <w:rFonts w:ascii="Times New Roman" w:hAnsi="Times New Roman" w:cs="Times New Roman"/>
          <w:i/>
          <w:sz w:val="24"/>
          <w:szCs w:val="24"/>
        </w:rPr>
      </w:pPr>
      <w:r>
        <w:rPr>
          <w:rStyle w:val="split-para"/>
          <w:rFonts w:ascii="Times New Roman" w:hAnsi="Times New Roman" w:cs="Times New Roman"/>
          <w:bCs/>
          <w:i/>
          <w:sz w:val="24"/>
          <w:szCs w:val="24"/>
        </w:rPr>
        <w:t>Tax</w:t>
      </w:r>
      <w:r>
        <w:rPr>
          <w:rStyle w:val="split-para"/>
          <w:rFonts w:ascii="Times New Roman" w:hAnsi="Times New Roman" w:cs="Times New Roman"/>
          <w:i/>
          <w:sz w:val="24"/>
          <w:szCs w:val="24"/>
        </w:rPr>
        <w:t xml:space="preserve"> returns </w:t>
      </w:r>
      <w:r>
        <w:rPr>
          <w:rStyle w:val="split-para"/>
          <w:rFonts w:ascii="Times New Roman" w:hAnsi="Times New Roman" w:cs="Times New Roman"/>
          <w:bCs/>
          <w:i/>
          <w:sz w:val="24"/>
          <w:szCs w:val="24"/>
        </w:rPr>
        <w:t>are submitted online using electronic filing</w:t>
      </w:r>
      <w:r>
        <w:rPr>
          <w:rStyle w:val="split-para"/>
          <w:rFonts w:ascii="Times New Roman" w:hAnsi="Times New Roman" w:cs="Times New Roman"/>
          <w:i/>
          <w:sz w:val="24"/>
          <w:szCs w:val="24"/>
        </w:rPr>
        <w:t>.</w:t>
      </w:r>
      <w:r>
        <w:rPr>
          <w:rFonts w:ascii="Times New Roman" w:hAnsi="Times New Roman" w:cs="Times New Roman"/>
          <w:i/>
          <w:sz w:val="24"/>
          <w:szCs w:val="24"/>
        </w:rPr>
        <w:t xml:space="preserve"> </w:t>
      </w:r>
      <w:r>
        <w:rPr>
          <w:rStyle w:val="split-para"/>
          <w:rFonts w:ascii="Times New Roman" w:hAnsi="Times New Roman" w:cs="Times New Roman"/>
          <w:i/>
          <w:sz w:val="24"/>
          <w:szCs w:val="24"/>
        </w:rPr>
        <w:t xml:space="preserve">It </w:t>
      </w:r>
      <w:r>
        <w:rPr>
          <w:rStyle w:val="split-para"/>
          <w:rFonts w:ascii="Times New Roman" w:hAnsi="Times New Roman" w:cs="Times New Roman"/>
          <w:bCs/>
          <w:i/>
          <w:sz w:val="24"/>
          <w:szCs w:val="24"/>
        </w:rPr>
        <w:t>enables</w:t>
      </w:r>
      <w:r>
        <w:rPr>
          <w:rStyle w:val="split-para"/>
          <w:rFonts w:ascii="Times New Roman" w:hAnsi="Times New Roman" w:cs="Times New Roman"/>
          <w:i/>
          <w:sz w:val="24"/>
          <w:szCs w:val="24"/>
        </w:rPr>
        <w:t xml:space="preserve"> taxpayers to </w:t>
      </w:r>
      <w:r>
        <w:rPr>
          <w:rStyle w:val="split-para"/>
          <w:rFonts w:ascii="Times New Roman" w:hAnsi="Times New Roman" w:cs="Times New Roman"/>
          <w:bCs/>
          <w:i/>
          <w:sz w:val="24"/>
          <w:szCs w:val="24"/>
        </w:rPr>
        <w:t>submit their</w:t>
      </w:r>
      <w:r>
        <w:rPr>
          <w:rStyle w:val="split-para"/>
          <w:rFonts w:ascii="Times New Roman" w:hAnsi="Times New Roman" w:cs="Times New Roman"/>
          <w:i/>
          <w:sz w:val="24"/>
          <w:szCs w:val="24"/>
        </w:rPr>
        <w:t xml:space="preserve"> taxes from </w:t>
      </w:r>
      <w:r>
        <w:rPr>
          <w:rStyle w:val="split-para"/>
          <w:rFonts w:ascii="Times New Roman" w:hAnsi="Times New Roman" w:cs="Times New Roman"/>
          <w:bCs/>
          <w:i/>
          <w:sz w:val="24"/>
          <w:szCs w:val="24"/>
        </w:rPr>
        <w:t>the comfort of</w:t>
      </w:r>
      <w:r>
        <w:rPr>
          <w:rStyle w:val="split-para"/>
          <w:rFonts w:ascii="Times New Roman" w:hAnsi="Times New Roman" w:cs="Times New Roman"/>
          <w:i/>
          <w:sz w:val="24"/>
          <w:szCs w:val="24"/>
        </w:rPr>
        <w:t xml:space="preserve"> their </w:t>
      </w:r>
      <w:r>
        <w:rPr>
          <w:rStyle w:val="split-para"/>
          <w:rFonts w:ascii="Times New Roman" w:hAnsi="Times New Roman" w:cs="Times New Roman"/>
          <w:bCs/>
          <w:i/>
          <w:sz w:val="24"/>
          <w:szCs w:val="24"/>
        </w:rPr>
        <w:t>own homes</w:t>
      </w:r>
      <w:r>
        <w:rPr>
          <w:rStyle w:val="split-para"/>
          <w:rFonts w:ascii="Times New Roman" w:hAnsi="Times New Roman" w:cs="Times New Roman"/>
          <w:i/>
          <w:sz w:val="24"/>
          <w:szCs w:val="24"/>
        </w:rPr>
        <w:t xml:space="preserve"> and </w:t>
      </w:r>
      <w:r>
        <w:rPr>
          <w:rStyle w:val="split-para"/>
          <w:rFonts w:ascii="Times New Roman" w:hAnsi="Times New Roman" w:cs="Times New Roman"/>
          <w:bCs/>
          <w:i/>
          <w:sz w:val="24"/>
          <w:szCs w:val="24"/>
        </w:rPr>
        <w:t>get</w:t>
      </w:r>
      <w:r>
        <w:rPr>
          <w:rStyle w:val="split-para"/>
          <w:rFonts w:ascii="Times New Roman" w:hAnsi="Times New Roman" w:cs="Times New Roman"/>
          <w:i/>
          <w:sz w:val="24"/>
          <w:szCs w:val="24"/>
        </w:rPr>
        <w:t xml:space="preserve"> refunds much </w:t>
      </w:r>
      <w:r>
        <w:rPr>
          <w:rStyle w:val="split-para"/>
          <w:rFonts w:ascii="Times New Roman" w:hAnsi="Times New Roman" w:cs="Times New Roman"/>
          <w:bCs/>
          <w:i/>
          <w:sz w:val="24"/>
          <w:szCs w:val="24"/>
        </w:rPr>
        <w:t>quicker</w:t>
      </w:r>
      <w:r>
        <w:rPr>
          <w:rStyle w:val="split-para"/>
          <w:rFonts w:ascii="Times New Roman" w:hAnsi="Times New Roman" w:cs="Times New Roman"/>
          <w:i/>
          <w:sz w:val="24"/>
          <w:szCs w:val="24"/>
        </w:rPr>
        <w:t xml:space="preserve"> than </w:t>
      </w:r>
      <w:r>
        <w:rPr>
          <w:rStyle w:val="split-para"/>
          <w:rFonts w:ascii="Times New Roman" w:hAnsi="Times New Roman" w:cs="Times New Roman"/>
          <w:bCs/>
          <w:i/>
          <w:sz w:val="24"/>
          <w:szCs w:val="24"/>
        </w:rPr>
        <w:t>if they used</w:t>
      </w:r>
      <w:r>
        <w:rPr>
          <w:rStyle w:val="split-para"/>
          <w:rFonts w:ascii="Times New Roman" w:hAnsi="Times New Roman" w:cs="Times New Roman"/>
          <w:i/>
          <w:sz w:val="24"/>
          <w:szCs w:val="24"/>
        </w:rPr>
        <w:t xml:space="preserve"> paper tax forms.</w:t>
      </w:r>
      <w:r>
        <w:rPr>
          <w:rStyle w:val="split-para"/>
          <w:rFonts w:ascii="Times New Roman" w:hAnsi="Times New Roman" w:cs="Times New Roman"/>
          <w:bCs/>
          <w:i/>
          <w:sz w:val="24"/>
          <w:szCs w:val="24"/>
        </w:rPr>
        <w:t xml:space="preserve"> This</w:t>
      </w:r>
      <w:r>
        <w:rPr>
          <w:rStyle w:val="split-para"/>
          <w:rFonts w:ascii="Times New Roman" w:hAnsi="Times New Roman" w:cs="Times New Roman"/>
          <w:i/>
          <w:sz w:val="24"/>
          <w:szCs w:val="24"/>
        </w:rPr>
        <w:t xml:space="preserve"> study</w:t>
      </w:r>
      <w:r>
        <w:rPr>
          <w:rStyle w:val="split-para"/>
          <w:rFonts w:ascii="Times New Roman" w:hAnsi="Times New Roman" w:cs="Times New Roman"/>
          <w:bCs/>
          <w:i/>
          <w:sz w:val="24"/>
          <w:szCs w:val="24"/>
        </w:rPr>
        <w:t xml:space="preserve">'s objective </w:t>
      </w:r>
      <w:r>
        <w:rPr>
          <w:rStyle w:val="split-para"/>
          <w:rFonts w:ascii="Times New Roman" w:hAnsi="Times New Roman" w:cs="Times New Roman"/>
          <w:i/>
          <w:sz w:val="24"/>
          <w:szCs w:val="24"/>
        </w:rPr>
        <w:t xml:space="preserve">was to </w:t>
      </w:r>
      <w:r>
        <w:rPr>
          <w:rStyle w:val="split-para"/>
          <w:rFonts w:ascii="Times New Roman" w:hAnsi="Times New Roman" w:cs="Times New Roman"/>
          <w:bCs/>
          <w:i/>
          <w:sz w:val="24"/>
          <w:szCs w:val="24"/>
        </w:rPr>
        <w:t>examine</w:t>
      </w:r>
      <w:r>
        <w:rPr>
          <w:rStyle w:val="split-para"/>
          <w:rFonts w:ascii="Times New Roman" w:hAnsi="Times New Roman" w:cs="Times New Roman"/>
          <w:i/>
          <w:sz w:val="24"/>
          <w:szCs w:val="24"/>
        </w:rPr>
        <w:t xml:space="preserve"> the </w:t>
      </w:r>
      <w:r>
        <w:rPr>
          <w:rStyle w:val="split-para"/>
          <w:rFonts w:ascii="Times New Roman" w:hAnsi="Times New Roman" w:cs="Times New Roman"/>
          <w:bCs/>
          <w:i/>
          <w:sz w:val="24"/>
          <w:szCs w:val="24"/>
        </w:rPr>
        <w:t>potential opportunities</w:t>
      </w:r>
      <w:r>
        <w:rPr>
          <w:rStyle w:val="split-para"/>
          <w:rFonts w:ascii="Times New Roman" w:hAnsi="Times New Roman" w:cs="Times New Roman"/>
          <w:i/>
          <w:sz w:val="24"/>
          <w:szCs w:val="24"/>
        </w:rPr>
        <w:t xml:space="preserve"> and </w:t>
      </w:r>
      <w:r>
        <w:rPr>
          <w:rStyle w:val="split-para"/>
          <w:rFonts w:ascii="Times New Roman" w:hAnsi="Times New Roman" w:cs="Times New Roman"/>
          <w:bCs/>
          <w:i/>
          <w:sz w:val="24"/>
          <w:szCs w:val="24"/>
        </w:rPr>
        <w:t>difficulties</w:t>
      </w:r>
      <w:r>
        <w:rPr>
          <w:rStyle w:val="split-para"/>
          <w:rFonts w:ascii="Times New Roman" w:hAnsi="Times New Roman" w:cs="Times New Roman"/>
          <w:i/>
          <w:sz w:val="24"/>
          <w:szCs w:val="24"/>
        </w:rPr>
        <w:t xml:space="preserve"> of e-filing </w:t>
      </w:r>
      <w:r>
        <w:rPr>
          <w:rStyle w:val="split-para"/>
          <w:rFonts w:ascii="Times New Roman" w:hAnsi="Times New Roman" w:cs="Times New Roman"/>
          <w:bCs/>
          <w:i/>
          <w:sz w:val="24"/>
          <w:szCs w:val="24"/>
        </w:rPr>
        <w:t>small</w:t>
      </w:r>
      <w:r>
        <w:rPr>
          <w:rStyle w:val="split-para"/>
          <w:rFonts w:ascii="Times New Roman" w:hAnsi="Times New Roman" w:cs="Times New Roman"/>
          <w:i/>
          <w:sz w:val="24"/>
          <w:szCs w:val="24"/>
        </w:rPr>
        <w:t xml:space="preserve"> tax payers in Eastern Addis Ababa tax office.</w:t>
      </w:r>
      <w:r>
        <w:rPr>
          <w:rFonts w:ascii="Times New Roman" w:hAnsi="Times New Roman" w:cs="Times New Roman"/>
          <w:i/>
          <w:sz w:val="24"/>
          <w:szCs w:val="24"/>
        </w:rPr>
        <w:t xml:space="preserve"> </w:t>
      </w:r>
      <w:r>
        <w:rPr>
          <w:rStyle w:val="split-para"/>
          <w:rFonts w:ascii="Times New Roman" w:hAnsi="Times New Roman" w:cs="Times New Roman"/>
          <w:bCs/>
          <w:i/>
          <w:sz w:val="24"/>
          <w:szCs w:val="24"/>
        </w:rPr>
        <w:t>In order to achieve</w:t>
      </w:r>
      <w:r>
        <w:rPr>
          <w:rStyle w:val="split-para"/>
          <w:rFonts w:ascii="Times New Roman" w:hAnsi="Times New Roman" w:cs="Times New Roman"/>
          <w:i/>
          <w:sz w:val="24"/>
          <w:szCs w:val="24"/>
        </w:rPr>
        <w:t xml:space="preserve"> this goal, </w:t>
      </w:r>
      <w:r>
        <w:rPr>
          <w:rStyle w:val="split-para"/>
          <w:rFonts w:ascii="Times New Roman" w:hAnsi="Times New Roman" w:cs="Times New Roman"/>
          <w:bCs/>
          <w:i/>
          <w:sz w:val="24"/>
          <w:szCs w:val="24"/>
        </w:rPr>
        <w:t xml:space="preserve">a </w:t>
      </w:r>
      <w:r>
        <w:rPr>
          <w:rStyle w:val="split-para"/>
          <w:rFonts w:ascii="Times New Roman" w:hAnsi="Times New Roman" w:cs="Times New Roman"/>
          <w:i/>
          <w:sz w:val="24"/>
          <w:szCs w:val="24"/>
        </w:rPr>
        <w:t xml:space="preserve">descriptive study was </w:t>
      </w:r>
      <w:r>
        <w:rPr>
          <w:rStyle w:val="split-para"/>
          <w:rFonts w:ascii="Times New Roman" w:hAnsi="Times New Roman" w:cs="Times New Roman"/>
          <w:bCs/>
          <w:i/>
          <w:sz w:val="24"/>
          <w:szCs w:val="24"/>
        </w:rPr>
        <w:t>carried out</w:t>
      </w:r>
      <w:r>
        <w:rPr>
          <w:rStyle w:val="split-para"/>
          <w:rFonts w:ascii="Times New Roman" w:hAnsi="Times New Roman" w:cs="Times New Roman"/>
          <w:i/>
          <w:sz w:val="24"/>
          <w:szCs w:val="24"/>
        </w:rPr>
        <w:t xml:space="preserve"> using a </w:t>
      </w:r>
      <w:proofErr w:type="spellStart"/>
      <w:r>
        <w:rPr>
          <w:rStyle w:val="split-para"/>
          <w:rFonts w:ascii="Times New Roman" w:hAnsi="Times New Roman" w:cs="Times New Roman"/>
          <w:i/>
          <w:sz w:val="24"/>
          <w:szCs w:val="24"/>
        </w:rPr>
        <w:t>Likert</w:t>
      </w:r>
      <w:proofErr w:type="spellEnd"/>
      <w:r>
        <w:rPr>
          <w:rStyle w:val="split-para"/>
          <w:rFonts w:ascii="Times New Roman" w:hAnsi="Times New Roman" w:cs="Times New Roman"/>
          <w:i/>
          <w:sz w:val="24"/>
          <w:szCs w:val="24"/>
        </w:rPr>
        <w:t xml:space="preserve"> scale </w:t>
      </w:r>
      <w:r>
        <w:rPr>
          <w:rStyle w:val="split-para"/>
          <w:rFonts w:ascii="Times New Roman" w:hAnsi="Times New Roman" w:cs="Times New Roman"/>
          <w:bCs/>
          <w:i/>
          <w:sz w:val="24"/>
          <w:szCs w:val="24"/>
        </w:rPr>
        <w:t>sur</w:t>
      </w:r>
      <w:r>
        <w:rPr>
          <w:rStyle w:val="split-para"/>
          <w:rFonts w:ascii="Times New Roman" w:hAnsi="Times New Roman" w:cs="Times New Roman"/>
          <w:bCs/>
          <w:i/>
          <w:sz w:val="24"/>
          <w:szCs w:val="24"/>
        </w:rPr>
        <w:t>vey</w:t>
      </w:r>
      <w:r>
        <w:rPr>
          <w:rStyle w:val="split-para"/>
          <w:rFonts w:ascii="Times New Roman" w:hAnsi="Times New Roman" w:cs="Times New Roman"/>
          <w:i/>
          <w:sz w:val="24"/>
          <w:szCs w:val="24"/>
        </w:rPr>
        <w:t xml:space="preserve"> and interviews from the Ethiopian Ministry of Revenue, Eastern Addis Ababa </w:t>
      </w:r>
      <w:r>
        <w:rPr>
          <w:rStyle w:val="split-para"/>
          <w:rFonts w:ascii="Times New Roman" w:hAnsi="Times New Roman" w:cs="Times New Roman"/>
          <w:bCs/>
          <w:i/>
          <w:sz w:val="24"/>
          <w:szCs w:val="24"/>
        </w:rPr>
        <w:t>small taxpayers</w:t>
      </w:r>
      <w:r>
        <w:rPr>
          <w:rStyle w:val="split-para"/>
          <w:rFonts w:ascii="Times New Roman" w:hAnsi="Times New Roman" w:cs="Times New Roman"/>
          <w:i/>
          <w:sz w:val="24"/>
          <w:szCs w:val="24"/>
        </w:rPr>
        <w:t>.</w:t>
      </w:r>
      <w:r>
        <w:rPr>
          <w:rFonts w:ascii="Times New Roman" w:hAnsi="Times New Roman" w:cs="Times New Roman"/>
          <w:i/>
          <w:sz w:val="24"/>
          <w:szCs w:val="24"/>
        </w:rPr>
        <w:t xml:space="preserve"> </w:t>
      </w:r>
      <w:r>
        <w:rPr>
          <w:rStyle w:val="split-para"/>
          <w:rFonts w:ascii="Times New Roman" w:hAnsi="Times New Roman" w:cs="Times New Roman"/>
          <w:bCs/>
          <w:i/>
          <w:sz w:val="24"/>
          <w:szCs w:val="24"/>
        </w:rPr>
        <w:t>A</w:t>
      </w:r>
      <w:r>
        <w:rPr>
          <w:rStyle w:val="split-para"/>
          <w:rFonts w:ascii="Times New Roman" w:hAnsi="Times New Roman" w:cs="Times New Roman"/>
          <w:i/>
          <w:sz w:val="24"/>
          <w:szCs w:val="24"/>
        </w:rPr>
        <w:t xml:space="preserve"> systematic </w:t>
      </w:r>
      <w:r>
        <w:rPr>
          <w:rStyle w:val="split-para"/>
          <w:rFonts w:ascii="Times New Roman" w:hAnsi="Times New Roman" w:cs="Times New Roman"/>
          <w:bCs/>
          <w:i/>
          <w:sz w:val="24"/>
          <w:szCs w:val="24"/>
        </w:rPr>
        <w:t>sampling procedure</w:t>
      </w:r>
      <w:r>
        <w:rPr>
          <w:rStyle w:val="split-para"/>
          <w:rFonts w:ascii="Times New Roman" w:hAnsi="Times New Roman" w:cs="Times New Roman"/>
          <w:i/>
          <w:sz w:val="24"/>
          <w:szCs w:val="24"/>
        </w:rPr>
        <w:t xml:space="preserve"> was </w:t>
      </w:r>
      <w:r>
        <w:rPr>
          <w:rStyle w:val="split-para"/>
          <w:rFonts w:ascii="Times New Roman" w:hAnsi="Times New Roman" w:cs="Times New Roman"/>
          <w:bCs/>
          <w:i/>
          <w:sz w:val="24"/>
          <w:szCs w:val="24"/>
        </w:rPr>
        <w:t xml:space="preserve">used to identify 263 taxpayers of </w:t>
      </w:r>
      <w:r>
        <w:rPr>
          <w:rStyle w:val="split-para"/>
          <w:rFonts w:ascii="Times New Roman" w:hAnsi="Times New Roman" w:cs="Times New Roman"/>
          <w:i/>
          <w:sz w:val="24"/>
          <w:szCs w:val="24"/>
        </w:rPr>
        <w:t>Eastern Addis Ababa tax office small tax payers.</w:t>
      </w:r>
      <w:r>
        <w:rPr>
          <w:rFonts w:ascii="Times New Roman" w:hAnsi="Times New Roman" w:cs="Times New Roman"/>
          <w:i/>
          <w:sz w:val="24"/>
          <w:szCs w:val="24"/>
        </w:rPr>
        <w:t xml:space="preserve"> </w:t>
      </w:r>
      <w:r>
        <w:rPr>
          <w:rStyle w:val="split-para"/>
          <w:rFonts w:ascii="Times New Roman" w:hAnsi="Times New Roman" w:cs="Times New Roman"/>
          <w:bCs/>
          <w:i/>
          <w:sz w:val="24"/>
          <w:szCs w:val="24"/>
        </w:rPr>
        <w:t>In line with this, the</w:t>
      </w:r>
      <w:r>
        <w:rPr>
          <w:rStyle w:val="split-para"/>
          <w:rFonts w:ascii="Times New Roman" w:hAnsi="Times New Roman" w:cs="Times New Roman"/>
          <w:i/>
          <w:sz w:val="24"/>
          <w:szCs w:val="24"/>
        </w:rPr>
        <w:t xml:space="preserve"> data was interpret</w:t>
      </w:r>
      <w:r>
        <w:rPr>
          <w:rStyle w:val="split-para"/>
          <w:rFonts w:ascii="Times New Roman" w:hAnsi="Times New Roman" w:cs="Times New Roman"/>
          <w:i/>
          <w:sz w:val="24"/>
          <w:szCs w:val="24"/>
        </w:rPr>
        <w:t xml:space="preserve">ed </w:t>
      </w:r>
      <w:r>
        <w:rPr>
          <w:rStyle w:val="split-para"/>
          <w:rFonts w:ascii="Times New Roman" w:hAnsi="Times New Roman" w:cs="Times New Roman"/>
          <w:bCs/>
          <w:i/>
          <w:sz w:val="24"/>
          <w:szCs w:val="24"/>
        </w:rPr>
        <w:t>and analysed for which 240 responses successfully returned</w:t>
      </w:r>
      <w:r>
        <w:rPr>
          <w:rStyle w:val="split-para"/>
          <w:rFonts w:ascii="Times New Roman" w:hAnsi="Times New Roman" w:cs="Times New Roman"/>
          <w:i/>
          <w:sz w:val="24"/>
          <w:szCs w:val="24"/>
        </w:rPr>
        <w:t>.</w:t>
      </w:r>
      <w:r>
        <w:rPr>
          <w:rFonts w:ascii="Times New Roman" w:hAnsi="Times New Roman" w:cs="Times New Roman"/>
          <w:i/>
          <w:sz w:val="24"/>
          <w:szCs w:val="24"/>
        </w:rPr>
        <w:t xml:space="preserve"> </w:t>
      </w:r>
      <w:r>
        <w:rPr>
          <w:rStyle w:val="split-para"/>
          <w:rFonts w:ascii="Times New Roman" w:hAnsi="Times New Roman" w:cs="Times New Roman"/>
          <w:bCs/>
          <w:i/>
          <w:sz w:val="24"/>
          <w:szCs w:val="24"/>
        </w:rPr>
        <w:t>The</w:t>
      </w:r>
      <w:r>
        <w:rPr>
          <w:rStyle w:val="split-para"/>
          <w:rFonts w:ascii="Times New Roman" w:hAnsi="Times New Roman" w:cs="Times New Roman"/>
          <w:i/>
          <w:sz w:val="24"/>
          <w:szCs w:val="24"/>
        </w:rPr>
        <w:t xml:space="preserve"> study</w:t>
      </w:r>
      <w:r>
        <w:rPr>
          <w:rStyle w:val="split-para"/>
          <w:rFonts w:ascii="Times New Roman" w:hAnsi="Times New Roman" w:cs="Times New Roman"/>
          <w:bCs/>
          <w:i/>
          <w:sz w:val="24"/>
          <w:szCs w:val="24"/>
        </w:rPr>
        <w:t xml:space="preserve"> found that</w:t>
      </w:r>
      <w:r>
        <w:rPr>
          <w:rStyle w:val="split-para"/>
          <w:rFonts w:ascii="Times New Roman" w:hAnsi="Times New Roman" w:cs="Times New Roman"/>
          <w:i/>
          <w:sz w:val="24"/>
          <w:szCs w:val="24"/>
        </w:rPr>
        <w:t xml:space="preserve"> some of the </w:t>
      </w:r>
      <w:r>
        <w:rPr>
          <w:rStyle w:val="split-para"/>
          <w:rFonts w:ascii="Times New Roman" w:hAnsi="Times New Roman" w:cs="Times New Roman"/>
          <w:bCs/>
          <w:i/>
          <w:sz w:val="24"/>
          <w:szCs w:val="24"/>
        </w:rPr>
        <w:t>real issues</w:t>
      </w:r>
      <w:r>
        <w:rPr>
          <w:rStyle w:val="split-para"/>
          <w:rFonts w:ascii="Times New Roman" w:hAnsi="Times New Roman" w:cs="Times New Roman"/>
          <w:i/>
          <w:sz w:val="24"/>
          <w:szCs w:val="24"/>
        </w:rPr>
        <w:t xml:space="preserve"> taxpayers face when using e-filing include </w:t>
      </w:r>
      <w:r>
        <w:rPr>
          <w:rStyle w:val="split-para"/>
          <w:rFonts w:ascii="Times New Roman" w:hAnsi="Times New Roman" w:cs="Times New Roman"/>
          <w:bCs/>
          <w:i/>
          <w:sz w:val="24"/>
          <w:szCs w:val="24"/>
        </w:rPr>
        <w:t xml:space="preserve">an </w:t>
      </w:r>
      <w:r>
        <w:rPr>
          <w:rStyle w:val="split-para"/>
          <w:rFonts w:ascii="Times New Roman" w:hAnsi="Times New Roman" w:cs="Times New Roman"/>
          <w:i/>
          <w:sz w:val="24"/>
          <w:szCs w:val="24"/>
        </w:rPr>
        <w:t xml:space="preserve">unreliable e-filing service, system inefficiency </w:t>
      </w:r>
      <w:r>
        <w:rPr>
          <w:rStyle w:val="split-para"/>
          <w:rFonts w:ascii="Times New Roman" w:hAnsi="Times New Roman" w:cs="Times New Roman"/>
          <w:bCs/>
          <w:i/>
          <w:sz w:val="24"/>
          <w:szCs w:val="24"/>
        </w:rPr>
        <w:t>due to its incomplete functionality</w:t>
      </w:r>
      <w:r>
        <w:rPr>
          <w:rStyle w:val="split-para"/>
          <w:rFonts w:ascii="Times New Roman" w:hAnsi="Times New Roman" w:cs="Times New Roman"/>
          <w:i/>
          <w:sz w:val="24"/>
          <w:szCs w:val="24"/>
        </w:rPr>
        <w:t xml:space="preserve">, and </w:t>
      </w:r>
      <w:r>
        <w:rPr>
          <w:rStyle w:val="split-para"/>
          <w:rFonts w:ascii="Times New Roman" w:hAnsi="Times New Roman" w:cs="Times New Roman"/>
          <w:bCs/>
          <w:i/>
          <w:sz w:val="24"/>
          <w:szCs w:val="24"/>
        </w:rPr>
        <w:t>a lack of su</w:t>
      </w:r>
      <w:r>
        <w:rPr>
          <w:rStyle w:val="split-para"/>
          <w:rFonts w:ascii="Times New Roman" w:hAnsi="Times New Roman" w:cs="Times New Roman"/>
          <w:bCs/>
          <w:i/>
          <w:sz w:val="24"/>
          <w:szCs w:val="24"/>
        </w:rPr>
        <w:t xml:space="preserve">pport for </w:t>
      </w:r>
      <w:r>
        <w:rPr>
          <w:rStyle w:val="split-para"/>
          <w:rFonts w:ascii="Times New Roman" w:hAnsi="Times New Roman" w:cs="Times New Roman"/>
          <w:i/>
          <w:sz w:val="24"/>
          <w:szCs w:val="24"/>
        </w:rPr>
        <w:t xml:space="preserve">e-filing </w:t>
      </w:r>
      <w:r>
        <w:rPr>
          <w:rStyle w:val="split-para"/>
          <w:rFonts w:ascii="Times New Roman" w:hAnsi="Times New Roman" w:cs="Times New Roman"/>
          <w:bCs/>
          <w:i/>
          <w:sz w:val="24"/>
          <w:szCs w:val="24"/>
        </w:rPr>
        <w:t>from</w:t>
      </w:r>
      <w:r>
        <w:rPr>
          <w:rStyle w:val="split-para"/>
          <w:rFonts w:ascii="Times New Roman" w:hAnsi="Times New Roman" w:cs="Times New Roman"/>
          <w:i/>
          <w:sz w:val="24"/>
          <w:szCs w:val="24"/>
        </w:rPr>
        <w:t xml:space="preserve"> an e-payment </w:t>
      </w:r>
      <w:r>
        <w:rPr>
          <w:rStyle w:val="split-para"/>
          <w:rFonts w:ascii="Times New Roman" w:hAnsi="Times New Roman" w:cs="Times New Roman"/>
          <w:bCs/>
          <w:i/>
          <w:sz w:val="24"/>
          <w:szCs w:val="24"/>
        </w:rPr>
        <w:t>support</w:t>
      </w:r>
      <w:r>
        <w:rPr>
          <w:rStyle w:val="split-para"/>
          <w:rFonts w:ascii="Times New Roman" w:hAnsi="Times New Roman" w:cs="Times New Roman"/>
          <w:i/>
          <w:sz w:val="24"/>
          <w:szCs w:val="24"/>
        </w:rPr>
        <w:t xml:space="preserve"> system, </w:t>
      </w:r>
      <w:r>
        <w:rPr>
          <w:rStyle w:val="split-para"/>
          <w:rFonts w:ascii="Times New Roman" w:hAnsi="Times New Roman" w:cs="Times New Roman"/>
          <w:bCs/>
          <w:i/>
          <w:sz w:val="24"/>
          <w:szCs w:val="24"/>
        </w:rPr>
        <w:t>which</w:t>
      </w:r>
      <w:r>
        <w:rPr>
          <w:rStyle w:val="split-para"/>
          <w:rFonts w:ascii="Times New Roman" w:hAnsi="Times New Roman" w:cs="Times New Roman"/>
          <w:i/>
          <w:sz w:val="24"/>
          <w:szCs w:val="24"/>
        </w:rPr>
        <w:t xml:space="preserve"> still </w:t>
      </w:r>
      <w:r>
        <w:rPr>
          <w:rStyle w:val="split-para"/>
          <w:rFonts w:ascii="Times New Roman" w:hAnsi="Times New Roman" w:cs="Times New Roman"/>
          <w:bCs/>
          <w:i/>
          <w:sz w:val="24"/>
          <w:szCs w:val="24"/>
        </w:rPr>
        <w:t>forces taxpayers</w:t>
      </w:r>
      <w:r>
        <w:rPr>
          <w:rStyle w:val="split-para"/>
          <w:rFonts w:ascii="Times New Roman" w:hAnsi="Times New Roman" w:cs="Times New Roman"/>
          <w:i/>
          <w:sz w:val="24"/>
          <w:szCs w:val="24"/>
        </w:rPr>
        <w:t xml:space="preserve"> to visit the tax office in person.</w:t>
      </w:r>
      <w:r>
        <w:rPr>
          <w:rFonts w:ascii="Times New Roman" w:hAnsi="Times New Roman" w:cs="Times New Roman"/>
          <w:i/>
          <w:sz w:val="24"/>
          <w:szCs w:val="24"/>
        </w:rPr>
        <w:t xml:space="preserve"> </w:t>
      </w:r>
      <w:r>
        <w:rPr>
          <w:rStyle w:val="split-para"/>
          <w:rFonts w:ascii="Times New Roman" w:hAnsi="Times New Roman" w:cs="Times New Roman"/>
          <w:i/>
          <w:sz w:val="24"/>
          <w:szCs w:val="24"/>
        </w:rPr>
        <w:t xml:space="preserve">The obtained </w:t>
      </w:r>
      <w:r>
        <w:rPr>
          <w:rStyle w:val="split-para"/>
          <w:rFonts w:ascii="Times New Roman" w:hAnsi="Times New Roman" w:cs="Times New Roman"/>
          <w:bCs/>
          <w:i/>
          <w:sz w:val="24"/>
          <w:szCs w:val="24"/>
        </w:rPr>
        <w:t>data indicated</w:t>
      </w:r>
      <w:r>
        <w:rPr>
          <w:rStyle w:val="split-para"/>
          <w:rFonts w:ascii="Times New Roman" w:hAnsi="Times New Roman" w:cs="Times New Roman"/>
          <w:i/>
          <w:sz w:val="24"/>
          <w:szCs w:val="24"/>
        </w:rPr>
        <w:t xml:space="preserve"> that electronic tax filing systems </w:t>
      </w:r>
      <w:r>
        <w:rPr>
          <w:rStyle w:val="split-para"/>
          <w:rFonts w:ascii="Times New Roman" w:hAnsi="Times New Roman" w:cs="Times New Roman"/>
          <w:bCs/>
          <w:i/>
          <w:sz w:val="24"/>
          <w:szCs w:val="24"/>
        </w:rPr>
        <w:t>increase taxpayer</w:t>
      </w:r>
      <w:r>
        <w:rPr>
          <w:rStyle w:val="split-para"/>
          <w:rFonts w:ascii="Times New Roman" w:hAnsi="Times New Roman" w:cs="Times New Roman"/>
          <w:i/>
          <w:sz w:val="24"/>
          <w:szCs w:val="24"/>
        </w:rPr>
        <w:t xml:space="preserve"> satisfaction and save time by </w:t>
      </w:r>
      <w:r>
        <w:rPr>
          <w:rStyle w:val="split-para"/>
          <w:rFonts w:ascii="Times New Roman" w:hAnsi="Times New Roman" w:cs="Times New Roman"/>
          <w:bCs/>
          <w:i/>
          <w:sz w:val="24"/>
          <w:szCs w:val="24"/>
        </w:rPr>
        <w:t>eliminating the</w:t>
      </w:r>
      <w:r>
        <w:rPr>
          <w:rStyle w:val="split-para"/>
          <w:rFonts w:ascii="Times New Roman" w:hAnsi="Times New Roman" w:cs="Times New Roman"/>
          <w:i/>
          <w:sz w:val="24"/>
          <w:szCs w:val="24"/>
        </w:rPr>
        <w:t xml:space="preserve"> emotional </w:t>
      </w:r>
      <w:r>
        <w:rPr>
          <w:rStyle w:val="split-para"/>
          <w:rFonts w:ascii="Times New Roman" w:hAnsi="Times New Roman" w:cs="Times New Roman"/>
          <w:bCs/>
          <w:i/>
          <w:sz w:val="24"/>
          <w:szCs w:val="24"/>
        </w:rPr>
        <w:t>distress of lengthy</w:t>
      </w:r>
      <w:r>
        <w:rPr>
          <w:rStyle w:val="split-para"/>
          <w:rFonts w:ascii="Times New Roman" w:hAnsi="Times New Roman" w:cs="Times New Roman"/>
          <w:i/>
          <w:sz w:val="24"/>
          <w:szCs w:val="24"/>
        </w:rPr>
        <w:t xml:space="preserve"> lines, </w:t>
      </w:r>
      <w:r>
        <w:rPr>
          <w:rStyle w:val="split-para"/>
          <w:rFonts w:ascii="Times New Roman" w:hAnsi="Times New Roman" w:cs="Times New Roman"/>
          <w:bCs/>
          <w:i/>
          <w:sz w:val="24"/>
          <w:szCs w:val="24"/>
        </w:rPr>
        <w:t>while also</w:t>
      </w:r>
      <w:r>
        <w:rPr>
          <w:rStyle w:val="split-para"/>
          <w:rFonts w:ascii="Times New Roman" w:hAnsi="Times New Roman" w:cs="Times New Roman"/>
          <w:i/>
          <w:sz w:val="24"/>
          <w:szCs w:val="24"/>
        </w:rPr>
        <w:t xml:space="preserve"> making </w:t>
      </w:r>
      <w:r>
        <w:rPr>
          <w:rStyle w:val="split-para"/>
          <w:rFonts w:ascii="Times New Roman" w:hAnsi="Times New Roman" w:cs="Times New Roman"/>
          <w:bCs/>
          <w:i/>
          <w:sz w:val="24"/>
          <w:szCs w:val="24"/>
        </w:rPr>
        <w:t>taxpayers</w:t>
      </w:r>
      <w:r>
        <w:rPr>
          <w:rStyle w:val="split-para"/>
          <w:rFonts w:ascii="Times New Roman" w:hAnsi="Times New Roman" w:cs="Times New Roman"/>
          <w:i/>
          <w:sz w:val="24"/>
          <w:szCs w:val="24"/>
        </w:rPr>
        <w:t xml:space="preserve"> more </w:t>
      </w:r>
      <w:r>
        <w:rPr>
          <w:rStyle w:val="split-para"/>
          <w:rFonts w:ascii="Times New Roman" w:hAnsi="Times New Roman" w:cs="Times New Roman"/>
          <w:bCs/>
          <w:i/>
          <w:sz w:val="24"/>
          <w:szCs w:val="24"/>
        </w:rPr>
        <w:t>productive</w:t>
      </w:r>
      <w:r>
        <w:rPr>
          <w:rStyle w:val="split-para"/>
          <w:rFonts w:ascii="Times New Roman" w:hAnsi="Times New Roman" w:cs="Times New Roman"/>
          <w:i/>
          <w:sz w:val="24"/>
          <w:szCs w:val="24"/>
        </w:rPr>
        <w:t xml:space="preserve"> and </w:t>
      </w:r>
      <w:r>
        <w:rPr>
          <w:rStyle w:val="split-para"/>
          <w:rFonts w:ascii="Times New Roman" w:hAnsi="Times New Roman" w:cs="Times New Roman"/>
          <w:bCs/>
          <w:i/>
          <w:sz w:val="24"/>
          <w:szCs w:val="24"/>
        </w:rPr>
        <w:t>efficient</w:t>
      </w:r>
      <w:r>
        <w:rPr>
          <w:rStyle w:val="split-para"/>
          <w:rFonts w:ascii="Times New Roman" w:hAnsi="Times New Roman" w:cs="Times New Roman"/>
          <w:i/>
          <w:sz w:val="24"/>
          <w:szCs w:val="24"/>
        </w:rPr>
        <w:t xml:space="preserve"> because they can </w:t>
      </w:r>
      <w:r>
        <w:rPr>
          <w:rStyle w:val="split-para"/>
          <w:rFonts w:ascii="Times New Roman" w:hAnsi="Times New Roman" w:cs="Times New Roman"/>
          <w:bCs/>
          <w:i/>
          <w:sz w:val="24"/>
          <w:szCs w:val="24"/>
        </w:rPr>
        <w:t>manage</w:t>
      </w:r>
      <w:r>
        <w:rPr>
          <w:rStyle w:val="split-para"/>
          <w:rFonts w:ascii="Times New Roman" w:hAnsi="Times New Roman" w:cs="Times New Roman"/>
          <w:i/>
          <w:sz w:val="24"/>
          <w:szCs w:val="24"/>
        </w:rPr>
        <w:t xml:space="preserve"> their own taxes and </w:t>
      </w:r>
      <w:r>
        <w:rPr>
          <w:rStyle w:val="split-para"/>
          <w:rFonts w:ascii="Times New Roman" w:hAnsi="Times New Roman" w:cs="Times New Roman"/>
          <w:bCs/>
          <w:i/>
          <w:sz w:val="24"/>
          <w:szCs w:val="24"/>
        </w:rPr>
        <w:t>have the option to record</w:t>
      </w:r>
      <w:r>
        <w:rPr>
          <w:rStyle w:val="split-para"/>
          <w:rFonts w:ascii="Times New Roman" w:hAnsi="Times New Roman" w:cs="Times New Roman"/>
          <w:i/>
          <w:sz w:val="24"/>
          <w:szCs w:val="24"/>
        </w:rPr>
        <w:t xml:space="preserve"> tax credits and </w:t>
      </w:r>
      <w:r>
        <w:rPr>
          <w:rStyle w:val="split-para"/>
          <w:rFonts w:ascii="Times New Roman" w:hAnsi="Times New Roman" w:cs="Times New Roman"/>
          <w:bCs/>
          <w:i/>
          <w:sz w:val="24"/>
          <w:szCs w:val="24"/>
        </w:rPr>
        <w:t>refund</w:t>
      </w:r>
      <w:r>
        <w:rPr>
          <w:rStyle w:val="split-para"/>
          <w:rFonts w:ascii="Times New Roman" w:hAnsi="Times New Roman" w:cs="Times New Roman"/>
          <w:i/>
          <w:sz w:val="24"/>
          <w:szCs w:val="24"/>
        </w:rPr>
        <w:t xml:space="preserve"> tax at any time.</w:t>
      </w:r>
      <w:r>
        <w:rPr>
          <w:rFonts w:ascii="Times New Roman" w:hAnsi="Times New Roman" w:cs="Times New Roman"/>
          <w:i/>
          <w:sz w:val="24"/>
          <w:szCs w:val="24"/>
        </w:rPr>
        <w:t xml:space="preserve"> </w:t>
      </w:r>
      <w:r>
        <w:rPr>
          <w:rStyle w:val="split-para"/>
          <w:rFonts w:ascii="Times New Roman" w:hAnsi="Times New Roman" w:cs="Times New Roman"/>
          <w:i/>
          <w:sz w:val="24"/>
          <w:szCs w:val="24"/>
        </w:rPr>
        <w:t xml:space="preserve">The </w:t>
      </w:r>
      <w:r>
        <w:rPr>
          <w:rStyle w:val="split-para"/>
          <w:rFonts w:ascii="Times New Roman" w:hAnsi="Times New Roman" w:cs="Times New Roman"/>
          <w:bCs/>
          <w:i/>
          <w:sz w:val="24"/>
          <w:szCs w:val="24"/>
        </w:rPr>
        <w:t>research recommended</w:t>
      </w:r>
      <w:r>
        <w:rPr>
          <w:rStyle w:val="split-para"/>
          <w:rFonts w:ascii="Times New Roman" w:hAnsi="Times New Roman" w:cs="Times New Roman"/>
          <w:i/>
          <w:sz w:val="24"/>
          <w:szCs w:val="24"/>
        </w:rPr>
        <w:t xml:space="preserve"> that tax </w:t>
      </w:r>
      <w:r>
        <w:rPr>
          <w:rStyle w:val="split-para"/>
          <w:rFonts w:ascii="Times New Roman" w:hAnsi="Times New Roman" w:cs="Times New Roman"/>
          <w:bCs/>
          <w:i/>
          <w:sz w:val="24"/>
          <w:szCs w:val="24"/>
        </w:rPr>
        <w:t>officials should enhance</w:t>
      </w:r>
      <w:r>
        <w:rPr>
          <w:rStyle w:val="split-para"/>
          <w:rFonts w:ascii="Times New Roman" w:hAnsi="Times New Roman" w:cs="Times New Roman"/>
          <w:i/>
          <w:sz w:val="24"/>
          <w:szCs w:val="24"/>
        </w:rPr>
        <w:t xml:space="preserve"> th</w:t>
      </w:r>
      <w:r>
        <w:rPr>
          <w:rStyle w:val="split-para"/>
          <w:rFonts w:ascii="Times New Roman" w:hAnsi="Times New Roman" w:cs="Times New Roman"/>
          <w:i/>
          <w:sz w:val="24"/>
          <w:szCs w:val="24"/>
        </w:rPr>
        <w:t>e system</w:t>
      </w:r>
      <w:r>
        <w:rPr>
          <w:rStyle w:val="split-para"/>
          <w:rFonts w:ascii="Times New Roman" w:hAnsi="Times New Roman" w:cs="Times New Roman"/>
          <w:bCs/>
          <w:i/>
          <w:sz w:val="24"/>
          <w:szCs w:val="24"/>
        </w:rPr>
        <w:t xml:space="preserve">'s efficiency </w:t>
      </w:r>
      <w:r>
        <w:rPr>
          <w:rStyle w:val="split-para"/>
          <w:rFonts w:ascii="Times New Roman" w:hAnsi="Times New Roman" w:cs="Times New Roman"/>
          <w:i/>
          <w:sz w:val="24"/>
          <w:szCs w:val="24"/>
        </w:rPr>
        <w:t xml:space="preserve">by </w:t>
      </w:r>
      <w:r>
        <w:rPr>
          <w:rStyle w:val="split-para"/>
          <w:rFonts w:ascii="Times New Roman" w:hAnsi="Times New Roman" w:cs="Times New Roman"/>
          <w:bCs/>
          <w:i/>
          <w:sz w:val="24"/>
          <w:szCs w:val="24"/>
        </w:rPr>
        <w:t>providing</w:t>
      </w:r>
      <w:r>
        <w:rPr>
          <w:rStyle w:val="split-para"/>
          <w:rFonts w:ascii="Times New Roman" w:hAnsi="Times New Roman" w:cs="Times New Roman"/>
          <w:i/>
          <w:sz w:val="24"/>
          <w:szCs w:val="24"/>
        </w:rPr>
        <w:t xml:space="preserve"> an </w:t>
      </w:r>
      <w:r>
        <w:rPr>
          <w:rStyle w:val="split-para"/>
          <w:rFonts w:ascii="Times New Roman" w:hAnsi="Times New Roman" w:cs="Times New Roman"/>
          <w:bCs/>
          <w:i/>
          <w:sz w:val="24"/>
          <w:szCs w:val="24"/>
        </w:rPr>
        <w:t>online</w:t>
      </w:r>
      <w:r>
        <w:rPr>
          <w:rStyle w:val="split-para"/>
          <w:rFonts w:ascii="Times New Roman" w:hAnsi="Times New Roman" w:cs="Times New Roman"/>
          <w:i/>
          <w:sz w:val="24"/>
          <w:szCs w:val="24"/>
        </w:rPr>
        <w:t xml:space="preserve"> registration, clearance, and payment </w:t>
      </w:r>
      <w:r>
        <w:rPr>
          <w:rStyle w:val="split-para"/>
          <w:rFonts w:ascii="Times New Roman" w:hAnsi="Times New Roman" w:cs="Times New Roman"/>
          <w:bCs/>
          <w:i/>
          <w:sz w:val="24"/>
          <w:szCs w:val="24"/>
        </w:rPr>
        <w:t>mechanism</w:t>
      </w:r>
      <w:r>
        <w:rPr>
          <w:rStyle w:val="split-para"/>
          <w:rFonts w:ascii="Times New Roman" w:hAnsi="Times New Roman" w:cs="Times New Roman"/>
          <w:i/>
          <w:sz w:val="24"/>
          <w:szCs w:val="24"/>
        </w:rPr>
        <w:t>.</w:t>
      </w:r>
      <w:r>
        <w:rPr>
          <w:rFonts w:ascii="Times New Roman" w:hAnsi="Times New Roman" w:cs="Times New Roman"/>
          <w:i/>
          <w:sz w:val="24"/>
          <w:szCs w:val="24"/>
        </w:rPr>
        <w:t xml:space="preserve"> </w:t>
      </w:r>
    </w:p>
    <w:p w:rsidR="00EE3BB2" w:rsidRDefault="00F2116B">
      <w:pPr>
        <w:spacing w:line="360" w:lineRule="auto"/>
        <w:jc w:val="both"/>
        <w:rPr>
          <w:rFonts w:ascii="Times New Roman" w:hAnsi="Times New Roman" w:cs="Times New Roman"/>
          <w:bCs/>
          <w:i/>
          <w:sz w:val="24"/>
          <w:szCs w:val="24"/>
        </w:rPr>
      </w:pPr>
      <w:r>
        <w:rPr>
          <w:rFonts w:ascii="Times New Roman" w:hAnsi="Times New Roman" w:cs="Times New Roman"/>
          <w:i/>
          <w:sz w:val="24"/>
          <w:szCs w:val="24"/>
        </w:rPr>
        <w:br/>
      </w:r>
      <w:r>
        <w:rPr>
          <w:rStyle w:val="split-para"/>
          <w:rFonts w:ascii="Times New Roman" w:hAnsi="Times New Roman" w:cs="Times New Roman"/>
          <w:i/>
          <w:sz w:val="24"/>
          <w:szCs w:val="24"/>
        </w:rPr>
        <w:t xml:space="preserve">Keywords: </w:t>
      </w:r>
      <w:r>
        <w:rPr>
          <w:rStyle w:val="split-para"/>
          <w:rFonts w:ascii="Times New Roman" w:hAnsi="Times New Roman" w:cs="Times New Roman"/>
          <w:bCs/>
          <w:i/>
          <w:sz w:val="24"/>
          <w:szCs w:val="24"/>
        </w:rPr>
        <w:t xml:space="preserve">electronic tax, </w:t>
      </w:r>
      <w:r>
        <w:rPr>
          <w:rStyle w:val="split-para"/>
          <w:rFonts w:ascii="Times New Roman" w:hAnsi="Times New Roman" w:cs="Times New Roman"/>
          <w:i/>
          <w:sz w:val="24"/>
          <w:szCs w:val="24"/>
        </w:rPr>
        <w:t xml:space="preserve">prospect, and </w:t>
      </w:r>
      <w:r>
        <w:rPr>
          <w:rStyle w:val="split-para"/>
          <w:rFonts w:ascii="Times New Roman" w:hAnsi="Times New Roman" w:cs="Times New Roman"/>
          <w:bCs/>
          <w:i/>
          <w:sz w:val="24"/>
          <w:szCs w:val="24"/>
        </w:rPr>
        <w:t>challenge</w:t>
      </w:r>
    </w:p>
    <w:p w:rsidR="00EE3BB2" w:rsidRDefault="00EE3BB2">
      <w:pPr>
        <w:spacing w:line="360" w:lineRule="auto"/>
        <w:rPr>
          <w:rFonts w:ascii="Times New Roman" w:hAnsi="Times New Roman" w:cs="Times New Roman"/>
          <w:b/>
          <w:i/>
          <w:sz w:val="24"/>
        </w:rPr>
      </w:pPr>
    </w:p>
    <w:p w:rsidR="00EE3BB2" w:rsidRDefault="00EE3BB2">
      <w:pPr>
        <w:rPr>
          <w:rFonts w:ascii="Times New Roman" w:hAnsi="Times New Roman" w:cs="Times New Roman"/>
          <w:b/>
          <w:i/>
          <w:sz w:val="24"/>
        </w:rPr>
      </w:pPr>
    </w:p>
    <w:p w:rsidR="00EE3BB2" w:rsidRDefault="00EE3BB2">
      <w:pPr>
        <w:rPr>
          <w:rFonts w:ascii="Times New Roman" w:hAnsi="Times New Roman" w:cs="Times New Roman"/>
          <w:b/>
          <w:i/>
          <w:sz w:val="24"/>
        </w:rPr>
      </w:pPr>
    </w:p>
    <w:p w:rsidR="00EE3BB2" w:rsidRDefault="00EE3BB2">
      <w:pPr>
        <w:rPr>
          <w:rFonts w:ascii="Times New Roman" w:hAnsi="Times New Roman" w:cs="Times New Roman"/>
          <w:b/>
          <w:i/>
          <w:sz w:val="24"/>
        </w:rPr>
      </w:pPr>
    </w:p>
    <w:p w:rsidR="00EE3BB2" w:rsidRDefault="00EE3BB2">
      <w:pPr>
        <w:rPr>
          <w:rFonts w:ascii="Times New Roman" w:hAnsi="Times New Roman" w:cs="Times New Roman"/>
          <w:b/>
          <w:i/>
          <w:sz w:val="24"/>
        </w:rPr>
      </w:pPr>
    </w:p>
    <w:p w:rsidR="00EE3BB2" w:rsidRDefault="00EE3BB2">
      <w:pPr>
        <w:rPr>
          <w:rFonts w:ascii="Times New Roman" w:hAnsi="Times New Roman" w:cs="Times New Roman"/>
          <w:b/>
          <w:i/>
          <w:sz w:val="24"/>
        </w:rPr>
      </w:pPr>
    </w:p>
    <w:p w:rsidR="00EE3BB2" w:rsidRDefault="00EE3BB2">
      <w:pPr>
        <w:rPr>
          <w:rFonts w:ascii="Times New Roman" w:hAnsi="Times New Roman" w:cs="Times New Roman"/>
          <w:b/>
          <w:i/>
          <w:sz w:val="24"/>
        </w:rPr>
      </w:pPr>
    </w:p>
    <w:p w:rsidR="00EE3BB2" w:rsidRDefault="00EE3BB2">
      <w:pPr>
        <w:rPr>
          <w:rFonts w:ascii="Times New Roman" w:hAnsi="Times New Roman" w:cs="Times New Roman"/>
          <w:b/>
          <w:i/>
          <w:sz w:val="24"/>
        </w:rPr>
      </w:pPr>
    </w:p>
    <w:p w:rsidR="00EE3BB2" w:rsidRDefault="00EE3BB2">
      <w:pPr>
        <w:rPr>
          <w:rFonts w:ascii="Times New Roman" w:hAnsi="Times New Roman" w:cs="Times New Roman"/>
          <w:b/>
          <w:i/>
          <w:sz w:val="24"/>
        </w:rPr>
      </w:pPr>
    </w:p>
    <w:bookmarkEnd w:id="14"/>
    <w:bookmarkEnd w:id="15"/>
    <w:p w:rsidR="00EE3BB2" w:rsidRDefault="00EE3BB2">
      <w:pPr>
        <w:jc w:val="center"/>
        <w:rPr>
          <w:rFonts w:ascii="Times New Roman" w:eastAsia="Times New Roman" w:hAnsi="Times New Roman" w:cs="Times New Roman"/>
          <w:b/>
          <w:bCs/>
          <w:sz w:val="28"/>
          <w:szCs w:val="28"/>
          <w:lang w:val="en-US"/>
        </w:rPr>
      </w:pPr>
    </w:p>
    <w:p w:rsidR="00EE3BB2" w:rsidRDefault="00F2116B">
      <w:pPr>
        <w:pStyle w:val="TOCHeading8a4303cc-f924-4a2b-b4ef-56d46053ff80"/>
        <w:rPr>
          <w:rFonts w:ascii="Times New Roman" w:hAnsi="Times New Roman" w:cs="Times New Roman"/>
        </w:rPr>
      </w:pPr>
      <w:r>
        <w:rPr>
          <w:rFonts w:ascii="Times New Roman" w:hAnsi="Times New Roman" w:cs="Times New Roman"/>
        </w:rPr>
        <w:lastRenderedPageBreak/>
        <w:t>Table of Contents</w:t>
      </w:r>
    </w:p>
    <w:p w:rsidR="00EE3BB2" w:rsidRDefault="00F2116B">
      <w:pPr>
        <w:pStyle w:val="TOC1"/>
        <w:tabs>
          <w:tab w:val="right" w:leader="dot" w:pos="10430"/>
        </w:tabs>
        <w:rPr>
          <w:rFonts w:eastAsia="SimSun"/>
          <w:lang w:eastAsia="en-GB"/>
        </w:rPr>
      </w:pPr>
      <w:r>
        <w:rPr>
          <w:rFonts w:ascii="Times New Roman" w:hAnsi="Times New Roman" w:cs="Times New Roman"/>
          <w:b/>
          <w:bCs/>
        </w:rPr>
        <w:fldChar w:fldCharType="begin"/>
      </w:r>
      <w:r>
        <w:rPr>
          <w:rFonts w:ascii="Times New Roman" w:hAnsi="Times New Roman" w:cs="Times New Roman"/>
          <w:b/>
          <w:bCs/>
        </w:rPr>
        <w:instrText xml:space="preserve"> TOC \o "1-3" \h \z \u </w:instrText>
      </w:r>
      <w:r>
        <w:rPr>
          <w:rFonts w:ascii="Times New Roman" w:hAnsi="Times New Roman" w:cs="Times New Roman"/>
          <w:b/>
          <w:bCs/>
        </w:rPr>
        <w:fldChar w:fldCharType="separate"/>
      </w:r>
      <w:hyperlink w:anchor="_Toc198633770" w:history="1">
        <w:r>
          <w:rPr>
            <w:rStyle w:val="Hyperlink"/>
          </w:rPr>
          <w:t>ACKNOWLEDGMENT</w:t>
        </w:r>
        <w:r>
          <w:tab/>
        </w:r>
        <w:r>
          <w:fldChar w:fldCharType="begin"/>
        </w:r>
        <w:r>
          <w:instrText xml:space="preserve"> PAGEREF _Toc198633770 \h </w:instrText>
        </w:r>
        <w:r>
          <w:fldChar w:fldCharType="separate"/>
        </w:r>
        <w:r>
          <w:t>iv</w:t>
        </w:r>
        <w:r>
          <w:fldChar w:fldCharType="end"/>
        </w:r>
      </w:hyperlink>
    </w:p>
    <w:p w:rsidR="00EE3BB2" w:rsidRDefault="00F2116B">
      <w:pPr>
        <w:pStyle w:val="TOC2"/>
        <w:tabs>
          <w:tab w:val="right" w:leader="dot" w:pos="10430"/>
        </w:tabs>
        <w:rPr>
          <w:rFonts w:eastAsia="SimSun"/>
          <w:lang w:eastAsia="en-GB"/>
        </w:rPr>
      </w:pPr>
      <w:hyperlink w:anchor="_Toc198633771" w:history="1">
        <w:r>
          <w:rPr>
            <w:rStyle w:val="Hyperlink"/>
          </w:rPr>
          <w:t>List</w:t>
        </w:r>
        <w:r>
          <w:rPr>
            <w:rStyle w:val="Hyperlink"/>
            <w:spacing w:val="-2"/>
          </w:rPr>
          <w:t xml:space="preserve"> </w:t>
        </w:r>
        <w:r>
          <w:rPr>
            <w:rStyle w:val="Hyperlink"/>
          </w:rPr>
          <w:t>of</w:t>
        </w:r>
        <w:r>
          <w:rPr>
            <w:rStyle w:val="Hyperlink"/>
            <w:spacing w:val="-2"/>
          </w:rPr>
          <w:t xml:space="preserve"> </w:t>
        </w:r>
        <w:r>
          <w:rPr>
            <w:rStyle w:val="Hyperlink"/>
          </w:rPr>
          <w:t>tables</w:t>
        </w:r>
        <w:r>
          <w:rPr>
            <w:rStyle w:val="Hyperlink"/>
            <w:spacing w:val="-4"/>
          </w:rPr>
          <w:t xml:space="preserve"> </w:t>
        </w:r>
        <w:r>
          <w:rPr>
            <w:rStyle w:val="Hyperlink"/>
          </w:rPr>
          <w:t>and</w:t>
        </w:r>
        <w:r>
          <w:rPr>
            <w:rStyle w:val="Hyperlink"/>
            <w:spacing w:val="-2"/>
          </w:rPr>
          <w:t xml:space="preserve"> figures</w:t>
        </w:r>
        <w:r>
          <w:tab/>
        </w:r>
        <w:r>
          <w:fldChar w:fldCharType="begin"/>
        </w:r>
        <w:r>
          <w:instrText xml:space="preserve"> PAGEREF _Toc198633771 \h </w:instrText>
        </w:r>
        <w:r>
          <w:fldChar w:fldCharType="separate"/>
        </w:r>
        <w:r>
          <w:t>v</w:t>
        </w:r>
        <w:r>
          <w:fldChar w:fldCharType="end"/>
        </w:r>
      </w:hyperlink>
    </w:p>
    <w:p w:rsidR="00EE3BB2" w:rsidRDefault="00F2116B">
      <w:pPr>
        <w:pStyle w:val="TOC2"/>
        <w:tabs>
          <w:tab w:val="right" w:leader="dot" w:pos="10430"/>
        </w:tabs>
        <w:rPr>
          <w:rFonts w:eastAsia="SimSun"/>
          <w:lang w:eastAsia="en-GB"/>
        </w:rPr>
      </w:pPr>
      <w:hyperlink w:anchor="_Toc198633772" w:history="1">
        <w:r>
          <w:rPr>
            <w:rStyle w:val="Hyperlink"/>
            <w:spacing w:val="-2"/>
          </w:rPr>
          <w:t>Acronyms</w:t>
        </w:r>
        <w:r>
          <w:tab/>
        </w:r>
        <w:r>
          <w:fldChar w:fldCharType="begin"/>
        </w:r>
        <w:r>
          <w:instrText xml:space="preserve"> PAGEREF _Toc198633772 \h </w:instrText>
        </w:r>
        <w:r>
          <w:fldChar w:fldCharType="separate"/>
        </w:r>
        <w:r>
          <w:t>vi</w:t>
        </w:r>
        <w:r>
          <w:fldChar w:fldCharType="end"/>
        </w:r>
      </w:hyperlink>
    </w:p>
    <w:p w:rsidR="00EE3BB2" w:rsidRDefault="00F2116B">
      <w:pPr>
        <w:pStyle w:val="TOC1"/>
        <w:tabs>
          <w:tab w:val="right" w:leader="dot" w:pos="10430"/>
        </w:tabs>
        <w:rPr>
          <w:rFonts w:eastAsia="SimSun"/>
          <w:lang w:eastAsia="en-GB"/>
        </w:rPr>
      </w:pPr>
      <w:hyperlink w:anchor="_Toc198633773" w:history="1">
        <w:r>
          <w:rPr>
            <w:rStyle w:val="Hyperlink"/>
          </w:rPr>
          <w:t>ABSTRACT</w:t>
        </w:r>
        <w:r>
          <w:tab/>
        </w:r>
        <w:r>
          <w:fldChar w:fldCharType="begin"/>
        </w:r>
        <w:r>
          <w:instrText xml:space="preserve"> PAGEREF _Toc198633773 \h </w:instrText>
        </w:r>
        <w:r>
          <w:fldChar w:fldCharType="separate"/>
        </w:r>
        <w:r>
          <w:t>vii</w:t>
        </w:r>
        <w:r>
          <w:fldChar w:fldCharType="end"/>
        </w:r>
      </w:hyperlink>
    </w:p>
    <w:p w:rsidR="00EE3BB2" w:rsidRDefault="00F2116B">
      <w:pPr>
        <w:pStyle w:val="TOC1"/>
        <w:tabs>
          <w:tab w:val="right" w:leader="dot" w:pos="10430"/>
        </w:tabs>
        <w:rPr>
          <w:rFonts w:eastAsia="SimSun"/>
          <w:lang w:eastAsia="en-GB"/>
        </w:rPr>
      </w:pPr>
      <w:hyperlink w:anchor="_Toc198633774" w:history="1">
        <w:r>
          <w:rPr>
            <w:rStyle w:val="Hyperlink"/>
            <w:spacing w:val="-2"/>
          </w:rPr>
          <w:t>1. INTRODUCTION</w:t>
        </w:r>
        <w:r>
          <w:tab/>
        </w:r>
        <w:r>
          <w:fldChar w:fldCharType="begin"/>
        </w:r>
        <w:r>
          <w:instrText xml:space="preserve"> PAGEREF _Toc198633774 \h </w:instrText>
        </w:r>
        <w:r>
          <w:fldChar w:fldCharType="separate"/>
        </w:r>
        <w:r>
          <w:t>1</w:t>
        </w:r>
        <w:r>
          <w:fldChar w:fldCharType="end"/>
        </w:r>
      </w:hyperlink>
    </w:p>
    <w:p w:rsidR="00EE3BB2" w:rsidRDefault="00F2116B">
      <w:pPr>
        <w:pStyle w:val="TOC2"/>
        <w:tabs>
          <w:tab w:val="right" w:leader="dot" w:pos="10430"/>
        </w:tabs>
        <w:rPr>
          <w:rFonts w:eastAsia="SimSun"/>
          <w:lang w:eastAsia="en-GB"/>
        </w:rPr>
      </w:pPr>
      <w:hyperlink w:anchor="_Toc198633775" w:history="1">
        <w:r>
          <w:rPr>
            <w:rStyle w:val="Hyperlink"/>
          </w:rPr>
          <w:t>1.1 Background of the Study</w:t>
        </w:r>
        <w:r>
          <w:tab/>
        </w:r>
        <w:r>
          <w:fldChar w:fldCharType="begin"/>
        </w:r>
        <w:r>
          <w:instrText xml:space="preserve"> PAGEREF _Toc198633775 \h </w:instrText>
        </w:r>
        <w:r>
          <w:fldChar w:fldCharType="separate"/>
        </w:r>
        <w:r>
          <w:t>1</w:t>
        </w:r>
        <w:r>
          <w:fldChar w:fldCharType="end"/>
        </w:r>
      </w:hyperlink>
    </w:p>
    <w:p w:rsidR="00EE3BB2" w:rsidRDefault="00F2116B">
      <w:pPr>
        <w:pStyle w:val="TOC2"/>
        <w:tabs>
          <w:tab w:val="right" w:leader="dot" w:pos="10430"/>
        </w:tabs>
        <w:rPr>
          <w:rFonts w:eastAsia="SimSun"/>
          <w:lang w:eastAsia="en-GB"/>
        </w:rPr>
      </w:pPr>
      <w:hyperlink w:anchor="_Toc198633776" w:history="1">
        <w:r>
          <w:rPr>
            <w:rStyle w:val="Hyperlink"/>
          </w:rPr>
          <w:t>1.2 Background of the Organization</w:t>
        </w:r>
        <w:r>
          <w:tab/>
        </w:r>
        <w:r>
          <w:fldChar w:fldCharType="begin"/>
        </w:r>
        <w:r>
          <w:instrText xml:space="preserve"> PAGEREF _Toc198633776 \h </w:instrText>
        </w:r>
        <w:r>
          <w:fldChar w:fldCharType="separate"/>
        </w:r>
        <w:r>
          <w:t>2</w:t>
        </w:r>
        <w:r>
          <w:fldChar w:fldCharType="end"/>
        </w:r>
      </w:hyperlink>
    </w:p>
    <w:p w:rsidR="00EE3BB2" w:rsidRDefault="00F2116B">
      <w:pPr>
        <w:pStyle w:val="TOC2"/>
        <w:tabs>
          <w:tab w:val="right" w:leader="dot" w:pos="10430"/>
        </w:tabs>
        <w:rPr>
          <w:rFonts w:eastAsia="SimSun"/>
          <w:lang w:eastAsia="en-GB"/>
        </w:rPr>
      </w:pPr>
      <w:hyperlink w:anchor="_Toc198633777" w:history="1">
        <w:r>
          <w:rPr>
            <w:rStyle w:val="Hyperlink"/>
          </w:rPr>
          <w:t>1.3 Statement of the Problem</w:t>
        </w:r>
        <w:r>
          <w:tab/>
        </w:r>
        <w:r>
          <w:fldChar w:fldCharType="begin"/>
        </w:r>
        <w:r>
          <w:instrText xml:space="preserve"> PAGEREF _Toc198633777 \h </w:instrText>
        </w:r>
        <w:r>
          <w:fldChar w:fldCharType="separate"/>
        </w:r>
        <w:r>
          <w:t>2</w:t>
        </w:r>
        <w:r>
          <w:fldChar w:fldCharType="end"/>
        </w:r>
      </w:hyperlink>
    </w:p>
    <w:p w:rsidR="00EE3BB2" w:rsidRDefault="00F2116B">
      <w:pPr>
        <w:pStyle w:val="TOC2"/>
        <w:tabs>
          <w:tab w:val="right" w:leader="dot" w:pos="10430"/>
        </w:tabs>
        <w:rPr>
          <w:rFonts w:eastAsia="SimSun"/>
          <w:lang w:eastAsia="en-GB"/>
        </w:rPr>
      </w:pPr>
      <w:hyperlink w:anchor="_Toc198633778" w:history="1">
        <w:r>
          <w:rPr>
            <w:rStyle w:val="Hyperlink"/>
          </w:rPr>
          <w:t>1.4. Research Questions.</w:t>
        </w:r>
        <w:r>
          <w:tab/>
        </w:r>
        <w:r>
          <w:fldChar w:fldCharType="begin"/>
        </w:r>
        <w:r>
          <w:instrText xml:space="preserve"> PAGEREF _Toc198633778 \h </w:instrText>
        </w:r>
        <w:r>
          <w:fldChar w:fldCharType="separate"/>
        </w:r>
        <w:r>
          <w:t>3</w:t>
        </w:r>
        <w:r>
          <w:fldChar w:fldCharType="end"/>
        </w:r>
      </w:hyperlink>
    </w:p>
    <w:p w:rsidR="00EE3BB2" w:rsidRDefault="00F2116B">
      <w:pPr>
        <w:pStyle w:val="TOC2"/>
        <w:tabs>
          <w:tab w:val="right" w:leader="dot" w:pos="10430"/>
        </w:tabs>
        <w:rPr>
          <w:rFonts w:eastAsia="SimSun"/>
          <w:lang w:eastAsia="en-GB"/>
        </w:rPr>
      </w:pPr>
      <w:hyperlink w:anchor="_Toc198633779" w:history="1">
        <w:r>
          <w:rPr>
            <w:rStyle w:val="Hyperlink"/>
          </w:rPr>
          <w:t>1.5. Objective of the Study</w:t>
        </w:r>
        <w:r>
          <w:tab/>
        </w:r>
        <w:r>
          <w:fldChar w:fldCharType="begin"/>
        </w:r>
        <w:r>
          <w:instrText xml:space="preserve"> PAGEREF _Toc198633779 \h </w:instrText>
        </w:r>
        <w:r>
          <w:fldChar w:fldCharType="separate"/>
        </w:r>
        <w:r>
          <w:t>3</w:t>
        </w:r>
        <w:r>
          <w:fldChar w:fldCharType="end"/>
        </w:r>
      </w:hyperlink>
    </w:p>
    <w:p w:rsidR="00EE3BB2" w:rsidRDefault="00F2116B">
      <w:pPr>
        <w:pStyle w:val="TOC2"/>
        <w:tabs>
          <w:tab w:val="right" w:leader="dot" w:pos="10430"/>
        </w:tabs>
        <w:rPr>
          <w:rFonts w:eastAsia="SimSun"/>
          <w:lang w:eastAsia="en-GB"/>
        </w:rPr>
      </w:pPr>
      <w:hyperlink w:anchor="_Toc198633780" w:history="1">
        <w:r>
          <w:rPr>
            <w:rStyle w:val="Hyperlink"/>
          </w:rPr>
          <w:t>1.</w:t>
        </w:r>
        <w:r>
          <w:rPr>
            <w:rStyle w:val="Hyperlink"/>
          </w:rPr>
          <w:t>5.1. General objectives</w:t>
        </w:r>
        <w:r>
          <w:tab/>
        </w:r>
        <w:r>
          <w:fldChar w:fldCharType="begin"/>
        </w:r>
        <w:r>
          <w:instrText xml:space="preserve"> PAGEREF _Toc198633780 \h </w:instrText>
        </w:r>
        <w:r>
          <w:fldChar w:fldCharType="separate"/>
        </w:r>
        <w:r>
          <w:t>3</w:t>
        </w:r>
        <w:r>
          <w:fldChar w:fldCharType="end"/>
        </w:r>
      </w:hyperlink>
    </w:p>
    <w:p w:rsidR="00EE3BB2" w:rsidRDefault="00F2116B">
      <w:pPr>
        <w:pStyle w:val="TOC2"/>
        <w:tabs>
          <w:tab w:val="right" w:leader="dot" w:pos="10430"/>
        </w:tabs>
        <w:rPr>
          <w:rFonts w:eastAsia="SimSun"/>
          <w:lang w:eastAsia="en-GB"/>
        </w:rPr>
      </w:pPr>
      <w:hyperlink w:anchor="_Toc198633781" w:history="1">
        <w:r>
          <w:rPr>
            <w:rStyle w:val="Hyperlink"/>
          </w:rPr>
          <w:t>1.5.2. Specific Objectives</w:t>
        </w:r>
        <w:r>
          <w:tab/>
        </w:r>
        <w:r>
          <w:fldChar w:fldCharType="begin"/>
        </w:r>
        <w:r>
          <w:instrText xml:space="preserve"> PAGEREF _Toc198633781 \h </w:instrText>
        </w:r>
        <w:r>
          <w:fldChar w:fldCharType="separate"/>
        </w:r>
        <w:r>
          <w:t>3</w:t>
        </w:r>
        <w:r>
          <w:fldChar w:fldCharType="end"/>
        </w:r>
      </w:hyperlink>
    </w:p>
    <w:p w:rsidR="00EE3BB2" w:rsidRDefault="00F2116B">
      <w:pPr>
        <w:pStyle w:val="TOC2"/>
        <w:tabs>
          <w:tab w:val="right" w:leader="dot" w:pos="10430"/>
        </w:tabs>
        <w:rPr>
          <w:rFonts w:eastAsia="SimSun"/>
          <w:lang w:eastAsia="en-GB"/>
        </w:rPr>
      </w:pPr>
      <w:hyperlink w:anchor="_Toc198633782" w:history="1">
        <w:r>
          <w:rPr>
            <w:rStyle w:val="Hyperlink"/>
          </w:rPr>
          <w:t>1.6. Significance of the Study</w:t>
        </w:r>
        <w:r>
          <w:tab/>
        </w:r>
        <w:r>
          <w:fldChar w:fldCharType="begin"/>
        </w:r>
        <w:r>
          <w:instrText xml:space="preserve"> PAGEREF _Toc198633782 \h </w:instrText>
        </w:r>
        <w:r>
          <w:fldChar w:fldCharType="separate"/>
        </w:r>
        <w:r>
          <w:t>4</w:t>
        </w:r>
        <w:r>
          <w:fldChar w:fldCharType="end"/>
        </w:r>
      </w:hyperlink>
    </w:p>
    <w:p w:rsidR="00EE3BB2" w:rsidRDefault="00F2116B">
      <w:pPr>
        <w:pStyle w:val="TOC2"/>
        <w:tabs>
          <w:tab w:val="right" w:leader="dot" w:pos="10430"/>
        </w:tabs>
        <w:rPr>
          <w:rFonts w:eastAsia="SimSun"/>
          <w:lang w:eastAsia="en-GB"/>
        </w:rPr>
      </w:pPr>
      <w:hyperlink w:anchor="_Toc198633783" w:history="1">
        <w:r>
          <w:rPr>
            <w:rStyle w:val="Hyperlink"/>
          </w:rPr>
          <w:t>1.7. Scope of the Study</w:t>
        </w:r>
        <w:r>
          <w:tab/>
        </w:r>
        <w:r>
          <w:fldChar w:fldCharType="begin"/>
        </w:r>
        <w:r>
          <w:instrText xml:space="preserve"> PAGEREF _Toc1986337</w:instrText>
        </w:r>
        <w:r>
          <w:instrText xml:space="preserve">83 \h </w:instrText>
        </w:r>
        <w:r>
          <w:fldChar w:fldCharType="separate"/>
        </w:r>
        <w:r>
          <w:t>4</w:t>
        </w:r>
        <w:r>
          <w:fldChar w:fldCharType="end"/>
        </w:r>
      </w:hyperlink>
    </w:p>
    <w:p w:rsidR="00EE3BB2" w:rsidRDefault="00F2116B">
      <w:pPr>
        <w:pStyle w:val="TOC2"/>
        <w:tabs>
          <w:tab w:val="right" w:leader="dot" w:pos="10430"/>
        </w:tabs>
        <w:rPr>
          <w:rFonts w:eastAsia="SimSun"/>
          <w:lang w:eastAsia="en-GB"/>
        </w:rPr>
      </w:pPr>
      <w:hyperlink w:anchor="_Toc198633784" w:history="1">
        <w:r>
          <w:rPr>
            <w:rStyle w:val="Hyperlink"/>
          </w:rPr>
          <w:t>1.8. Limitation of the Study</w:t>
        </w:r>
        <w:r>
          <w:tab/>
        </w:r>
        <w:r>
          <w:fldChar w:fldCharType="begin"/>
        </w:r>
        <w:r>
          <w:instrText xml:space="preserve"> PAGEREF _Toc198633784 \h </w:instrText>
        </w:r>
        <w:r>
          <w:fldChar w:fldCharType="separate"/>
        </w:r>
        <w:r>
          <w:t>4</w:t>
        </w:r>
        <w:r>
          <w:fldChar w:fldCharType="end"/>
        </w:r>
      </w:hyperlink>
    </w:p>
    <w:p w:rsidR="00EE3BB2" w:rsidRDefault="00F2116B">
      <w:pPr>
        <w:pStyle w:val="TOC2"/>
        <w:tabs>
          <w:tab w:val="right" w:leader="dot" w:pos="10430"/>
        </w:tabs>
        <w:rPr>
          <w:rFonts w:eastAsia="SimSun"/>
          <w:lang w:eastAsia="en-GB"/>
        </w:rPr>
      </w:pPr>
      <w:hyperlink w:anchor="_Toc198633785" w:history="1">
        <w:r>
          <w:rPr>
            <w:rStyle w:val="Hyperlink"/>
          </w:rPr>
          <w:t>1.9. Organization of the Study</w:t>
        </w:r>
        <w:r>
          <w:tab/>
        </w:r>
        <w:r>
          <w:fldChar w:fldCharType="begin"/>
        </w:r>
        <w:r>
          <w:instrText xml:space="preserve"> PAGEREF _Toc198633785 \h </w:instrText>
        </w:r>
        <w:r>
          <w:fldChar w:fldCharType="separate"/>
        </w:r>
        <w:r>
          <w:t>4</w:t>
        </w:r>
        <w:r>
          <w:fldChar w:fldCharType="end"/>
        </w:r>
      </w:hyperlink>
    </w:p>
    <w:p w:rsidR="00EE3BB2" w:rsidRDefault="00F2116B">
      <w:pPr>
        <w:pStyle w:val="TOC1"/>
        <w:tabs>
          <w:tab w:val="right" w:leader="dot" w:pos="10430"/>
        </w:tabs>
        <w:rPr>
          <w:rFonts w:eastAsia="SimSun"/>
          <w:lang w:eastAsia="en-GB"/>
        </w:rPr>
      </w:pPr>
      <w:hyperlink w:anchor="_Toc198633786" w:history="1">
        <w:r>
          <w:rPr>
            <w:rStyle w:val="Hyperlink"/>
          </w:rPr>
          <w:t>CHAPTER TWO</w:t>
        </w:r>
        <w:r>
          <w:tab/>
        </w:r>
        <w:r>
          <w:fldChar w:fldCharType="begin"/>
        </w:r>
        <w:r>
          <w:instrText xml:space="preserve"> PAGEREF _Toc198633786 \h </w:instrText>
        </w:r>
        <w:r>
          <w:fldChar w:fldCharType="separate"/>
        </w:r>
        <w:r>
          <w:t>6</w:t>
        </w:r>
        <w:r>
          <w:fldChar w:fldCharType="end"/>
        </w:r>
      </w:hyperlink>
    </w:p>
    <w:p w:rsidR="00EE3BB2" w:rsidRDefault="00F2116B">
      <w:pPr>
        <w:pStyle w:val="TOC1"/>
        <w:tabs>
          <w:tab w:val="right" w:leader="dot" w:pos="10430"/>
        </w:tabs>
        <w:rPr>
          <w:rFonts w:eastAsia="SimSun"/>
          <w:lang w:eastAsia="en-GB"/>
        </w:rPr>
      </w:pPr>
      <w:hyperlink w:anchor="_Toc198633787" w:history="1">
        <w:r>
          <w:rPr>
            <w:rStyle w:val="Hyperlink"/>
          </w:rPr>
          <w:t>2. REVIEW OF RELATED LITERATURES</w:t>
        </w:r>
        <w:r>
          <w:tab/>
        </w:r>
        <w:r>
          <w:fldChar w:fldCharType="begin"/>
        </w:r>
        <w:r>
          <w:instrText xml:space="preserve"> PAGEREF _Toc198633787 \h </w:instrText>
        </w:r>
        <w:r>
          <w:fldChar w:fldCharType="separate"/>
        </w:r>
        <w:r>
          <w:t>6</w:t>
        </w:r>
        <w:r>
          <w:fldChar w:fldCharType="end"/>
        </w:r>
      </w:hyperlink>
    </w:p>
    <w:p w:rsidR="00EE3BB2" w:rsidRDefault="00F2116B">
      <w:pPr>
        <w:pStyle w:val="TOC2"/>
        <w:tabs>
          <w:tab w:val="right" w:leader="dot" w:pos="10430"/>
        </w:tabs>
        <w:rPr>
          <w:rFonts w:eastAsia="SimSun"/>
          <w:lang w:eastAsia="en-GB"/>
        </w:rPr>
      </w:pPr>
      <w:hyperlink w:anchor="_Toc198633788" w:history="1">
        <w:r>
          <w:rPr>
            <w:rStyle w:val="Hyperlink"/>
          </w:rPr>
          <w:t>2.1. Concept of Taxation</w:t>
        </w:r>
        <w:r>
          <w:tab/>
        </w:r>
        <w:r>
          <w:fldChar w:fldCharType="begin"/>
        </w:r>
        <w:r>
          <w:instrText xml:space="preserve"> PAGEREF _Toc198633788 \h </w:instrText>
        </w:r>
        <w:r>
          <w:fldChar w:fldCharType="separate"/>
        </w:r>
        <w:r>
          <w:t>6</w:t>
        </w:r>
        <w:r>
          <w:fldChar w:fldCharType="end"/>
        </w:r>
      </w:hyperlink>
    </w:p>
    <w:p w:rsidR="00EE3BB2" w:rsidRDefault="00F2116B">
      <w:pPr>
        <w:pStyle w:val="TOC2"/>
        <w:tabs>
          <w:tab w:val="right" w:leader="dot" w:pos="10430"/>
        </w:tabs>
        <w:rPr>
          <w:rFonts w:eastAsia="SimSun"/>
          <w:lang w:eastAsia="en-GB"/>
        </w:rPr>
      </w:pPr>
      <w:hyperlink w:anchor="_Toc198633789" w:history="1">
        <w:r>
          <w:rPr>
            <w:rStyle w:val="Hyperlink"/>
          </w:rPr>
          <w:t>2.1.</w:t>
        </w:r>
        <w:r>
          <w:rPr>
            <w:rStyle w:val="Hyperlink"/>
          </w:rPr>
          <w:t>1. Theory of Taxation</w:t>
        </w:r>
        <w:r>
          <w:tab/>
        </w:r>
        <w:r>
          <w:fldChar w:fldCharType="begin"/>
        </w:r>
        <w:r>
          <w:instrText xml:space="preserve"> PAGEREF _Toc198633789 \h </w:instrText>
        </w:r>
        <w:r>
          <w:fldChar w:fldCharType="separate"/>
        </w:r>
        <w:r>
          <w:t>6</w:t>
        </w:r>
        <w:r>
          <w:fldChar w:fldCharType="end"/>
        </w:r>
      </w:hyperlink>
    </w:p>
    <w:p w:rsidR="00EE3BB2" w:rsidRDefault="00F2116B">
      <w:pPr>
        <w:pStyle w:val="TOC2"/>
        <w:tabs>
          <w:tab w:val="right" w:leader="dot" w:pos="10430"/>
        </w:tabs>
        <w:rPr>
          <w:rFonts w:eastAsia="SimSun"/>
          <w:lang w:eastAsia="en-GB"/>
        </w:rPr>
      </w:pPr>
      <w:hyperlink w:anchor="_Toc198633790" w:history="1">
        <w:r>
          <w:rPr>
            <w:rStyle w:val="Hyperlink"/>
          </w:rPr>
          <w:t>2.2. The brief history of taxation in Ethiopia</w:t>
        </w:r>
        <w:r>
          <w:tab/>
        </w:r>
        <w:r>
          <w:fldChar w:fldCharType="begin"/>
        </w:r>
        <w:r>
          <w:instrText xml:space="preserve"> PAGEREF _Toc198633790 \h </w:instrText>
        </w:r>
        <w:r>
          <w:fldChar w:fldCharType="separate"/>
        </w:r>
        <w:r>
          <w:t>7</w:t>
        </w:r>
        <w:r>
          <w:fldChar w:fldCharType="end"/>
        </w:r>
      </w:hyperlink>
    </w:p>
    <w:p w:rsidR="00EE3BB2" w:rsidRDefault="00F2116B">
      <w:pPr>
        <w:pStyle w:val="TOC2"/>
        <w:tabs>
          <w:tab w:val="right" w:leader="dot" w:pos="10430"/>
        </w:tabs>
        <w:rPr>
          <w:rFonts w:eastAsia="SimSun"/>
          <w:lang w:eastAsia="en-GB"/>
        </w:rPr>
      </w:pPr>
      <w:hyperlink w:anchor="_Toc198633791" w:history="1">
        <w:r>
          <w:rPr>
            <w:rStyle w:val="Hyperlink"/>
          </w:rPr>
          <w:t>2.2.1. The Ethiopian Tax Reform.</w:t>
        </w:r>
        <w:r>
          <w:tab/>
        </w:r>
        <w:r>
          <w:fldChar w:fldCharType="begin"/>
        </w:r>
        <w:r>
          <w:instrText xml:space="preserve"> PAGEREF _Toc198633791 \h </w:instrText>
        </w:r>
        <w:r>
          <w:fldChar w:fldCharType="separate"/>
        </w:r>
        <w:r>
          <w:t>9</w:t>
        </w:r>
        <w:r>
          <w:fldChar w:fldCharType="end"/>
        </w:r>
      </w:hyperlink>
    </w:p>
    <w:p w:rsidR="00EE3BB2" w:rsidRDefault="00F2116B">
      <w:pPr>
        <w:pStyle w:val="TOC2"/>
        <w:tabs>
          <w:tab w:val="right" w:leader="dot" w:pos="10430"/>
        </w:tabs>
        <w:rPr>
          <w:rFonts w:eastAsia="SimSun"/>
          <w:lang w:eastAsia="en-GB"/>
        </w:rPr>
      </w:pPr>
      <w:hyperlink w:anchor="_Toc198633792" w:history="1">
        <w:r>
          <w:rPr>
            <w:rStyle w:val="Hyperlink"/>
          </w:rPr>
          <w:t>2.3. The primary tax cat</w:t>
        </w:r>
        <w:r>
          <w:rPr>
            <w:rStyle w:val="Hyperlink"/>
          </w:rPr>
          <w:t>egories in Ethiopia.</w:t>
        </w:r>
        <w:r>
          <w:tab/>
        </w:r>
        <w:r>
          <w:fldChar w:fldCharType="begin"/>
        </w:r>
        <w:r>
          <w:instrText xml:space="preserve"> PAGEREF _Toc198633792 \h </w:instrText>
        </w:r>
        <w:r>
          <w:fldChar w:fldCharType="separate"/>
        </w:r>
        <w:r>
          <w:t>10</w:t>
        </w:r>
        <w:r>
          <w:fldChar w:fldCharType="end"/>
        </w:r>
      </w:hyperlink>
    </w:p>
    <w:p w:rsidR="00EE3BB2" w:rsidRDefault="00F2116B">
      <w:pPr>
        <w:pStyle w:val="TOC2"/>
        <w:tabs>
          <w:tab w:val="right" w:leader="dot" w:pos="10430"/>
        </w:tabs>
        <w:rPr>
          <w:rFonts w:eastAsia="SimSun"/>
          <w:lang w:eastAsia="en-GB"/>
        </w:rPr>
      </w:pPr>
      <w:hyperlink w:anchor="_Toc198633793" w:history="1">
        <w:r>
          <w:rPr>
            <w:rStyle w:val="Hyperlink"/>
          </w:rPr>
          <w:t>2.3.1. Value Added Tax (VAT)</w:t>
        </w:r>
        <w:r>
          <w:tab/>
        </w:r>
        <w:r>
          <w:fldChar w:fldCharType="begin"/>
        </w:r>
        <w:r>
          <w:instrText xml:space="preserve"> PAGEREF _Toc198633793 \h </w:instrText>
        </w:r>
        <w:r>
          <w:fldChar w:fldCharType="separate"/>
        </w:r>
        <w:r>
          <w:t>10</w:t>
        </w:r>
        <w:r>
          <w:fldChar w:fldCharType="end"/>
        </w:r>
      </w:hyperlink>
    </w:p>
    <w:p w:rsidR="00EE3BB2" w:rsidRDefault="00F2116B">
      <w:pPr>
        <w:pStyle w:val="TOC2"/>
        <w:tabs>
          <w:tab w:val="right" w:leader="dot" w:pos="10430"/>
        </w:tabs>
        <w:rPr>
          <w:rFonts w:eastAsia="SimSun"/>
          <w:lang w:eastAsia="en-GB"/>
        </w:rPr>
      </w:pPr>
      <w:hyperlink w:anchor="_Toc198633794" w:history="1">
        <w:r>
          <w:rPr>
            <w:rStyle w:val="Hyperlink"/>
          </w:rPr>
          <w:t>2.3.2. Excise Tax</w:t>
        </w:r>
        <w:r>
          <w:tab/>
        </w:r>
        <w:r>
          <w:fldChar w:fldCharType="begin"/>
        </w:r>
        <w:r>
          <w:instrText xml:space="preserve"> PAGEREF _Toc198633794 \h </w:instrText>
        </w:r>
        <w:r>
          <w:fldChar w:fldCharType="separate"/>
        </w:r>
        <w:r>
          <w:t>10</w:t>
        </w:r>
        <w:r>
          <w:fldChar w:fldCharType="end"/>
        </w:r>
      </w:hyperlink>
    </w:p>
    <w:p w:rsidR="00EE3BB2" w:rsidRDefault="00F2116B">
      <w:pPr>
        <w:pStyle w:val="TOC2"/>
        <w:tabs>
          <w:tab w:val="left" w:pos="1100"/>
          <w:tab w:val="right" w:leader="dot" w:pos="10430"/>
        </w:tabs>
        <w:rPr>
          <w:rFonts w:eastAsia="SimSun"/>
          <w:lang w:eastAsia="en-GB"/>
        </w:rPr>
      </w:pPr>
      <w:hyperlink w:anchor="_Toc198633795" w:history="1">
        <w:r>
          <w:rPr>
            <w:rStyle w:val="Hyperlink"/>
          </w:rPr>
          <w:t>2.3.2</w:t>
        </w:r>
        <w:r>
          <w:rPr>
            <w:rFonts w:eastAsia="SimSun"/>
            <w:lang w:eastAsia="en-GB"/>
          </w:rPr>
          <w:tab/>
        </w:r>
        <w:r>
          <w:rPr>
            <w:rStyle w:val="Hyperlink"/>
          </w:rPr>
          <w:t>Turnover Tax</w:t>
        </w:r>
        <w:r>
          <w:tab/>
        </w:r>
        <w:r>
          <w:fldChar w:fldCharType="begin"/>
        </w:r>
        <w:r>
          <w:instrText xml:space="preserve"> PAGEREF _Toc198633795 \h </w:instrText>
        </w:r>
        <w:r>
          <w:fldChar w:fldCharType="separate"/>
        </w:r>
        <w:r>
          <w:t>11</w:t>
        </w:r>
        <w:r>
          <w:fldChar w:fldCharType="end"/>
        </w:r>
      </w:hyperlink>
    </w:p>
    <w:p w:rsidR="00EE3BB2" w:rsidRDefault="00F2116B">
      <w:pPr>
        <w:pStyle w:val="TOC2"/>
        <w:tabs>
          <w:tab w:val="left" w:pos="1100"/>
          <w:tab w:val="right" w:leader="dot" w:pos="10430"/>
        </w:tabs>
        <w:rPr>
          <w:rFonts w:eastAsia="SimSun"/>
          <w:lang w:eastAsia="en-GB"/>
        </w:rPr>
      </w:pPr>
      <w:hyperlink w:anchor="_Toc198633796" w:history="1">
        <w:r>
          <w:rPr>
            <w:rStyle w:val="Hyperlink"/>
          </w:rPr>
          <w:t>2.3.3</w:t>
        </w:r>
        <w:r>
          <w:rPr>
            <w:rFonts w:eastAsia="SimSun"/>
            <w:lang w:eastAsia="en-GB"/>
          </w:rPr>
          <w:tab/>
        </w:r>
        <w:r>
          <w:rPr>
            <w:rStyle w:val="Hyperlink"/>
          </w:rPr>
          <w:t>Income Tax</w:t>
        </w:r>
        <w:r>
          <w:tab/>
        </w:r>
        <w:r>
          <w:fldChar w:fldCharType="begin"/>
        </w:r>
        <w:r>
          <w:instrText xml:space="preserve"> PAGEREF _Toc198633796 \h </w:instrText>
        </w:r>
        <w:r>
          <w:fldChar w:fldCharType="separate"/>
        </w:r>
        <w:r>
          <w:t>11</w:t>
        </w:r>
        <w:r>
          <w:fldChar w:fldCharType="end"/>
        </w:r>
      </w:hyperlink>
    </w:p>
    <w:p w:rsidR="00EE3BB2" w:rsidRDefault="00F2116B">
      <w:pPr>
        <w:pStyle w:val="TOC2"/>
        <w:tabs>
          <w:tab w:val="left" w:pos="1100"/>
          <w:tab w:val="right" w:leader="dot" w:pos="10430"/>
        </w:tabs>
        <w:rPr>
          <w:rFonts w:eastAsia="SimSun"/>
          <w:lang w:eastAsia="en-GB"/>
        </w:rPr>
      </w:pPr>
      <w:hyperlink w:anchor="_Toc198633797" w:history="1">
        <w:r>
          <w:rPr>
            <w:rStyle w:val="Hyperlink"/>
          </w:rPr>
          <w:t>2.3.4</w:t>
        </w:r>
        <w:r>
          <w:rPr>
            <w:rFonts w:eastAsia="SimSun"/>
            <w:lang w:eastAsia="en-GB"/>
          </w:rPr>
          <w:tab/>
        </w:r>
        <w:r>
          <w:rPr>
            <w:rStyle w:val="Hyperlink"/>
          </w:rPr>
          <w:t>Business Profit Tax</w:t>
        </w:r>
        <w:r>
          <w:tab/>
        </w:r>
        <w:r>
          <w:fldChar w:fldCharType="begin"/>
        </w:r>
        <w:r>
          <w:instrText xml:space="preserve"> PAGEREF _Toc198633797 \h </w:instrText>
        </w:r>
        <w:r>
          <w:fldChar w:fldCharType="separate"/>
        </w:r>
        <w:r>
          <w:t>11</w:t>
        </w:r>
        <w:r>
          <w:fldChar w:fldCharType="end"/>
        </w:r>
      </w:hyperlink>
    </w:p>
    <w:p w:rsidR="00EE3BB2" w:rsidRDefault="00F2116B">
      <w:pPr>
        <w:pStyle w:val="TOC2"/>
        <w:tabs>
          <w:tab w:val="right" w:leader="dot" w:pos="10430"/>
        </w:tabs>
        <w:rPr>
          <w:rFonts w:eastAsia="SimSun"/>
          <w:lang w:eastAsia="en-GB"/>
        </w:rPr>
      </w:pPr>
      <w:hyperlink w:anchor="_Toc198633798" w:history="1">
        <w:r>
          <w:rPr>
            <w:rStyle w:val="Hyperlink"/>
          </w:rPr>
          <w:t>2.4. Electronic Tax Filing systems</w:t>
        </w:r>
        <w:r>
          <w:tab/>
        </w:r>
        <w:r>
          <w:fldChar w:fldCharType="begin"/>
        </w:r>
        <w:r>
          <w:instrText xml:space="preserve"> PAGEREF _Toc198633798 \h </w:instrText>
        </w:r>
        <w:r>
          <w:fldChar w:fldCharType="separate"/>
        </w:r>
        <w:r>
          <w:t>12</w:t>
        </w:r>
        <w:r>
          <w:fldChar w:fldCharType="end"/>
        </w:r>
      </w:hyperlink>
    </w:p>
    <w:p w:rsidR="00EE3BB2" w:rsidRDefault="00F2116B">
      <w:pPr>
        <w:pStyle w:val="TOC2"/>
        <w:tabs>
          <w:tab w:val="right" w:leader="dot" w:pos="10430"/>
        </w:tabs>
        <w:rPr>
          <w:rFonts w:eastAsia="SimSun"/>
          <w:lang w:eastAsia="en-GB"/>
        </w:rPr>
      </w:pPr>
      <w:hyperlink w:anchor="_Toc198633799" w:history="1">
        <w:r>
          <w:rPr>
            <w:rStyle w:val="Hyperlink"/>
          </w:rPr>
          <w:t>2. 5 Empirical Reviews</w:t>
        </w:r>
        <w:r>
          <w:tab/>
        </w:r>
        <w:r>
          <w:fldChar w:fldCharType="begin"/>
        </w:r>
        <w:r>
          <w:instrText xml:space="preserve"> PAGEREF _Toc198633799 \h </w:instrText>
        </w:r>
        <w:r>
          <w:fldChar w:fldCharType="separate"/>
        </w:r>
        <w:r>
          <w:t>12</w:t>
        </w:r>
        <w:r>
          <w:fldChar w:fldCharType="end"/>
        </w:r>
      </w:hyperlink>
    </w:p>
    <w:p w:rsidR="00EE3BB2" w:rsidRDefault="00F2116B">
      <w:pPr>
        <w:pStyle w:val="TOC2"/>
        <w:tabs>
          <w:tab w:val="right" w:leader="dot" w:pos="10430"/>
        </w:tabs>
        <w:rPr>
          <w:rFonts w:eastAsia="SimSun"/>
          <w:lang w:eastAsia="en-GB"/>
        </w:rPr>
      </w:pPr>
      <w:hyperlink w:anchor="_Toc198633800" w:history="1">
        <w:r>
          <w:rPr>
            <w:rStyle w:val="Hyperlink"/>
          </w:rPr>
          <w:t>2.6. Research Gaps</w:t>
        </w:r>
        <w:r>
          <w:tab/>
        </w:r>
        <w:r>
          <w:fldChar w:fldCharType="begin"/>
        </w:r>
        <w:r>
          <w:instrText xml:space="preserve"> PAGEREF _Toc198633800 \h </w:instrText>
        </w:r>
        <w:r>
          <w:fldChar w:fldCharType="separate"/>
        </w:r>
        <w:r>
          <w:t>1</w:t>
        </w:r>
        <w:r>
          <w:t>6</w:t>
        </w:r>
        <w:r>
          <w:fldChar w:fldCharType="end"/>
        </w:r>
      </w:hyperlink>
    </w:p>
    <w:p w:rsidR="00EE3BB2" w:rsidRDefault="00F2116B">
      <w:pPr>
        <w:pStyle w:val="TOC2"/>
        <w:tabs>
          <w:tab w:val="right" w:leader="dot" w:pos="10430"/>
        </w:tabs>
        <w:rPr>
          <w:rFonts w:eastAsia="SimSun"/>
          <w:lang w:eastAsia="en-GB"/>
        </w:rPr>
      </w:pPr>
      <w:hyperlink w:anchor="_Toc198633801" w:history="1">
        <w:r>
          <w:rPr>
            <w:rStyle w:val="Hyperlink"/>
          </w:rPr>
          <w:t>2.7. Conceptual framework</w:t>
        </w:r>
        <w:r>
          <w:tab/>
        </w:r>
        <w:r>
          <w:fldChar w:fldCharType="begin"/>
        </w:r>
        <w:r>
          <w:instrText xml:space="preserve"> PAGEREF _Toc198633801 \h </w:instrText>
        </w:r>
        <w:r>
          <w:fldChar w:fldCharType="separate"/>
        </w:r>
        <w:r>
          <w:t>17</w:t>
        </w:r>
        <w:r>
          <w:fldChar w:fldCharType="end"/>
        </w:r>
      </w:hyperlink>
    </w:p>
    <w:p w:rsidR="00EE3BB2" w:rsidRDefault="00F2116B">
      <w:pPr>
        <w:pStyle w:val="TOC1"/>
        <w:tabs>
          <w:tab w:val="right" w:leader="dot" w:pos="10430"/>
        </w:tabs>
        <w:rPr>
          <w:rFonts w:eastAsia="SimSun"/>
          <w:lang w:eastAsia="en-GB"/>
        </w:rPr>
      </w:pPr>
      <w:hyperlink w:anchor="_Toc198633802" w:history="1">
        <w:r>
          <w:rPr>
            <w:rStyle w:val="Hyperlink"/>
          </w:rPr>
          <w:t>CHAPTER THREE</w:t>
        </w:r>
        <w:r>
          <w:tab/>
        </w:r>
        <w:r>
          <w:fldChar w:fldCharType="begin"/>
        </w:r>
        <w:r>
          <w:instrText xml:space="preserve"> PAGEREF _Toc198633802 \h </w:instrText>
        </w:r>
        <w:r>
          <w:fldChar w:fldCharType="separate"/>
        </w:r>
        <w:r>
          <w:t>18</w:t>
        </w:r>
        <w:r>
          <w:fldChar w:fldCharType="end"/>
        </w:r>
      </w:hyperlink>
    </w:p>
    <w:p w:rsidR="00EE3BB2" w:rsidRDefault="00F2116B">
      <w:pPr>
        <w:pStyle w:val="TOC1"/>
        <w:tabs>
          <w:tab w:val="right" w:leader="dot" w:pos="10430"/>
        </w:tabs>
        <w:rPr>
          <w:rFonts w:eastAsia="SimSun"/>
          <w:lang w:eastAsia="en-GB"/>
        </w:rPr>
      </w:pPr>
      <w:hyperlink w:anchor="_Toc198633803" w:history="1">
        <w:r>
          <w:rPr>
            <w:rStyle w:val="Hyperlink"/>
          </w:rPr>
          <w:t>3. RESEARCH METHODOLOGY</w:t>
        </w:r>
        <w:r>
          <w:tab/>
        </w:r>
        <w:r>
          <w:fldChar w:fldCharType="begin"/>
        </w:r>
        <w:r>
          <w:instrText xml:space="preserve"> PAGEREF _Toc198633803 \h </w:instrText>
        </w:r>
        <w:r>
          <w:fldChar w:fldCharType="separate"/>
        </w:r>
        <w:r>
          <w:t>18</w:t>
        </w:r>
        <w:r>
          <w:fldChar w:fldCharType="end"/>
        </w:r>
      </w:hyperlink>
    </w:p>
    <w:p w:rsidR="00EE3BB2" w:rsidRDefault="00F2116B">
      <w:pPr>
        <w:pStyle w:val="TOC2"/>
        <w:tabs>
          <w:tab w:val="right" w:leader="dot" w:pos="10430"/>
        </w:tabs>
        <w:rPr>
          <w:rFonts w:eastAsia="SimSun"/>
          <w:lang w:eastAsia="en-GB"/>
        </w:rPr>
      </w:pPr>
      <w:hyperlink w:anchor="_Toc198633804" w:history="1">
        <w:r>
          <w:rPr>
            <w:rStyle w:val="Hyperlink"/>
          </w:rPr>
          <w:t>3.1. Research Design</w:t>
        </w:r>
        <w:r>
          <w:tab/>
        </w:r>
        <w:r>
          <w:fldChar w:fldCharType="begin"/>
        </w:r>
        <w:r>
          <w:instrText xml:space="preserve"> PAGEREF _Toc198633804 \h </w:instrText>
        </w:r>
        <w:r>
          <w:fldChar w:fldCharType="separate"/>
        </w:r>
        <w:r>
          <w:t>18</w:t>
        </w:r>
        <w:r>
          <w:fldChar w:fldCharType="end"/>
        </w:r>
      </w:hyperlink>
    </w:p>
    <w:p w:rsidR="00EE3BB2" w:rsidRDefault="00F2116B">
      <w:pPr>
        <w:pStyle w:val="TOC2"/>
        <w:tabs>
          <w:tab w:val="right" w:leader="dot" w:pos="10430"/>
        </w:tabs>
        <w:rPr>
          <w:rFonts w:eastAsia="SimSun"/>
          <w:lang w:eastAsia="en-GB"/>
        </w:rPr>
      </w:pPr>
      <w:hyperlink w:anchor="_Toc198633805" w:history="1">
        <w:r>
          <w:rPr>
            <w:rStyle w:val="Hyperlink"/>
          </w:rPr>
          <w:t>3.2. Research Approach</w:t>
        </w:r>
        <w:r>
          <w:tab/>
        </w:r>
        <w:r>
          <w:fldChar w:fldCharType="begin"/>
        </w:r>
        <w:r>
          <w:instrText xml:space="preserve"> PAGEREF _Toc198633805 \h </w:instrText>
        </w:r>
        <w:r>
          <w:fldChar w:fldCharType="separate"/>
        </w:r>
        <w:r>
          <w:t>18</w:t>
        </w:r>
        <w:r>
          <w:fldChar w:fldCharType="end"/>
        </w:r>
      </w:hyperlink>
    </w:p>
    <w:p w:rsidR="00EE3BB2" w:rsidRDefault="00F2116B">
      <w:pPr>
        <w:pStyle w:val="TOC2"/>
        <w:tabs>
          <w:tab w:val="right" w:leader="dot" w:pos="10430"/>
        </w:tabs>
        <w:rPr>
          <w:rFonts w:eastAsia="SimSun"/>
          <w:lang w:eastAsia="en-GB"/>
        </w:rPr>
      </w:pPr>
      <w:hyperlink w:anchor="_Toc198633806" w:history="1">
        <w:r>
          <w:rPr>
            <w:rStyle w:val="Hyperlink"/>
          </w:rPr>
          <w:t>3.3. P</w:t>
        </w:r>
        <w:r>
          <w:rPr>
            <w:rStyle w:val="Hyperlink"/>
          </w:rPr>
          <w:t>opulation and Sample Size Determination</w:t>
        </w:r>
        <w:r>
          <w:tab/>
        </w:r>
        <w:r>
          <w:fldChar w:fldCharType="begin"/>
        </w:r>
        <w:r>
          <w:instrText xml:space="preserve"> PAGEREF _Toc198633806 \h </w:instrText>
        </w:r>
        <w:r>
          <w:fldChar w:fldCharType="separate"/>
        </w:r>
        <w:r>
          <w:t>18</w:t>
        </w:r>
        <w:r>
          <w:fldChar w:fldCharType="end"/>
        </w:r>
      </w:hyperlink>
    </w:p>
    <w:p w:rsidR="00EE3BB2" w:rsidRDefault="00F2116B">
      <w:pPr>
        <w:pStyle w:val="TOC2"/>
        <w:tabs>
          <w:tab w:val="right" w:leader="dot" w:pos="10430"/>
        </w:tabs>
        <w:rPr>
          <w:rFonts w:eastAsia="SimSun"/>
          <w:lang w:eastAsia="en-GB"/>
        </w:rPr>
      </w:pPr>
      <w:hyperlink w:anchor="_Toc198633807" w:history="1">
        <w:r>
          <w:rPr>
            <w:rStyle w:val="Hyperlink"/>
          </w:rPr>
          <w:t>3.4. Data Source and Type</w:t>
        </w:r>
        <w:r>
          <w:tab/>
        </w:r>
        <w:r>
          <w:fldChar w:fldCharType="begin"/>
        </w:r>
        <w:r>
          <w:instrText xml:space="preserve"> PAGEREF _Toc198633807 \h </w:instrText>
        </w:r>
        <w:r>
          <w:fldChar w:fldCharType="separate"/>
        </w:r>
        <w:r>
          <w:t>19</w:t>
        </w:r>
        <w:r>
          <w:fldChar w:fldCharType="end"/>
        </w:r>
      </w:hyperlink>
    </w:p>
    <w:p w:rsidR="00EE3BB2" w:rsidRDefault="00F2116B">
      <w:pPr>
        <w:pStyle w:val="TOC2"/>
        <w:tabs>
          <w:tab w:val="right" w:leader="dot" w:pos="10430"/>
        </w:tabs>
        <w:rPr>
          <w:rFonts w:eastAsia="SimSun"/>
          <w:lang w:eastAsia="en-GB"/>
        </w:rPr>
      </w:pPr>
      <w:hyperlink w:anchor="_Toc198633808" w:history="1">
        <w:r>
          <w:rPr>
            <w:rStyle w:val="Hyperlink"/>
          </w:rPr>
          <w:t>3.5. Data Collection Instruments</w:t>
        </w:r>
        <w:r>
          <w:tab/>
        </w:r>
        <w:r>
          <w:fldChar w:fldCharType="begin"/>
        </w:r>
        <w:r>
          <w:instrText xml:space="preserve"> PAGEREF _Toc198633808 \h </w:instrText>
        </w:r>
        <w:r>
          <w:fldChar w:fldCharType="separate"/>
        </w:r>
        <w:r>
          <w:t>19</w:t>
        </w:r>
        <w:r>
          <w:fldChar w:fldCharType="end"/>
        </w:r>
      </w:hyperlink>
    </w:p>
    <w:p w:rsidR="00EE3BB2" w:rsidRDefault="00F2116B">
      <w:pPr>
        <w:pStyle w:val="TOC2"/>
        <w:tabs>
          <w:tab w:val="right" w:leader="dot" w:pos="10430"/>
        </w:tabs>
        <w:rPr>
          <w:rFonts w:eastAsia="SimSun"/>
          <w:lang w:eastAsia="en-GB"/>
        </w:rPr>
      </w:pPr>
      <w:hyperlink w:anchor="_Toc198633809" w:history="1">
        <w:r>
          <w:rPr>
            <w:rStyle w:val="Hyperlink"/>
            <w:spacing w:val="-2"/>
          </w:rPr>
          <w:t>3.5.1. Questionnaires</w:t>
        </w:r>
        <w:r>
          <w:tab/>
        </w:r>
        <w:r>
          <w:fldChar w:fldCharType="begin"/>
        </w:r>
        <w:r>
          <w:instrText xml:space="preserve"> P</w:instrText>
        </w:r>
        <w:r>
          <w:instrText xml:space="preserve">AGEREF _Toc198633809 \h </w:instrText>
        </w:r>
        <w:r>
          <w:fldChar w:fldCharType="separate"/>
        </w:r>
        <w:r>
          <w:t>20</w:t>
        </w:r>
        <w:r>
          <w:fldChar w:fldCharType="end"/>
        </w:r>
      </w:hyperlink>
    </w:p>
    <w:p w:rsidR="00EE3BB2" w:rsidRDefault="00F2116B">
      <w:pPr>
        <w:pStyle w:val="TOC2"/>
        <w:tabs>
          <w:tab w:val="right" w:leader="dot" w:pos="10430"/>
        </w:tabs>
        <w:rPr>
          <w:rFonts w:eastAsia="SimSun"/>
          <w:lang w:eastAsia="en-GB"/>
        </w:rPr>
      </w:pPr>
      <w:hyperlink w:anchor="_Toc198633810" w:history="1">
        <w:r>
          <w:rPr>
            <w:rStyle w:val="Hyperlink"/>
            <w:spacing w:val="-2"/>
          </w:rPr>
          <w:t>3.5.2. Interview</w:t>
        </w:r>
        <w:r>
          <w:tab/>
        </w:r>
        <w:r>
          <w:fldChar w:fldCharType="begin"/>
        </w:r>
        <w:r>
          <w:instrText xml:space="preserve"> PAGEREF _Toc198633810 \h </w:instrText>
        </w:r>
        <w:r>
          <w:fldChar w:fldCharType="separate"/>
        </w:r>
        <w:r>
          <w:t>20</w:t>
        </w:r>
        <w:r>
          <w:fldChar w:fldCharType="end"/>
        </w:r>
      </w:hyperlink>
    </w:p>
    <w:p w:rsidR="00EE3BB2" w:rsidRDefault="00F2116B">
      <w:pPr>
        <w:pStyle w:val="TOC2"/>
        <w:tabs>
          <w:tab w:val="right" w:leader="dot" w:pos="10430"/>
        </w:tabs>
        <w:rPr>
          <w:rFonts w:eastAsia="SimSun"/>
          <w:lang w:eastAsia="en-GB"/>
        </w:rPr>
      </w:pPr>
      <w:hyperlink w:anchor="_Toc198633811" w:history="1">
        <w:r>
          <w:rPr>
            <w:rStyle w:val="Hyperlink"/>
          </w:rPr>
          <w:t>3.6. Data Analysis Techniques</w:t>
        </w:r>
        <w:r>
          <w:tab/>
        </w:r>
        <w:r>
          <w:fldChar w:fldCharType="begin"/>
        </w:r>
        <w:r>
          <w:instrText xml:space="preserve"> PAGEREF _Toc198633811 \h </w:instrText>
        </w:r>
        <w:r>
          <w:fldChar w:fldCharType="separate"/>
        </w:r>
        <w:r>
          <w:t>20</w:t>
        </w:r>
        <w:r>
          <w:fldChar w:fldCharType="end"/>
        </w:r>
      </w:hyperlink>
    </w:p>
    <w:p w:rsidR="00EE3BB2" w:rsidRDefault="00F2116B">
      <w:pPr>
        <w:pStyle w:val="TOC2"/>
        <w:tabs>
          <w:tab w:val="right" w:leader="dot" w:pos="10430"/>
        </w:tabs>
        <w:rPr>
          <w:rFonts w:eastAsia="SimSun"/>
          <w:lang w:eastAsia="en-GB"/>
        </w:rPr>
      </w:pPr>
      <w:hyperlink w:anchor="_Toc198633812" w:history="1">
        <w:r>
          <w:rPr>
            <w:rStyle w:val="Hyperlink"/>
          </w:rPr>
          <w:t>3.8. The reliability and validity of the data</w:t>
        </w:r>
        <w:r>
          <w:tab/>
        </w:r>
        <w:r>
          <w:fldChar w:fldCharType="begin"/>
        </w:r>
        <w:r>
          <w:instrText xml:space="preserve"> PAGEREF _Toc198633812 \h </w:instrText>
        </w:r>
        <w:r>
          <w:fldChar w:fldCharType="separate"/>
        </w:r>
        <w:r>
          <w:t>20</w:t>
        </w:r>
        <w:r>
          <w:fldChar w:fldCharType="end"/>
        </w:r>
      </w:hyperlink>
    </w:p>
    <w:p w:rsidR="00EE3BB2" w:rsidRDefault="00F2116B">
      <w:pPr>
        <w:pStyle w:val="TOC2"/>
        <w:tabs>
          <w:tab w:val="right" w:leader="dot" w:pos="10430"/>
        </w:tabs>
        <w:rPr>
          <w:rFonts w:eastAsia="SimSun"/>
          <w:lang w:eastAsia="en-GB"/>
        </w:rPr>
      </w:pPr>
      <w:hyperlink w:anchor="_Toc198633813" w:history="1">
        <w:r>
          <w:rPr>
            <w:rStyle w:val="Hyperlink"/>
          </w:rPr>
          <w:t>3.9. Ethical Consideration</w:t>
        </w:r>
        <w:r>
          <w:tab/>
        </w:r>
        <w:r>
          <w:fldChar w:fldCharType="begin"/>
        </w:r>
        <w:r>
          <w:instrText xml:space="preserve"> PAGEREF _Toc198633813 \h </w:instrText>
        </w:r>
        <w:r>
          <w:fldChar w:fldCharType="separate"/>
        </w:r>
        <w:r>
          <w:t>21</w:t>
        </w:r>
        <w:r>
          <w:fldChar w:fldCharType="end"/>
        </w:r>
      </w:hyperlink>
    </w:p>
    <w:p w:rsidR="00EE3BB2" w:rsidRDefault="00F2116B">
      <w:pPr>
        <w:pStyle w:val="TOC1"/>
        <w:tabs>
          <w:tab w:val="right" w:leader="dot" w:pos="10430"/>
        </w:tabs>
        <w:rPr>
          <w:rFonts w:eastAsia="SimSun"/>
          <w:lang w:eastAsia="en-GB"/>
        </w:rPr>
      </w:pPr>
      <w:hyperlink w:anchor="_Toc198633814" w:history="1">
        <w:r>
          <w:rPr>
            <w:rStyle w:val="Hyperlink"/>
          </w:rPr>
          <w:t>CHAPTER</w:t>
        </w:r>
        <w:r>
          <w:rPr>
            <w:rStyle w:val="Hyperlink"/>
            <w:spacing w:val="-9"/>
          </w:rPr>
          <w:t xml:space="preserve"> </w:t>
        </w:r>
        <w:r>
          <w:rPr>
            <w:rStyle w:val="Hyperlink"/>
            <w:spacing w:val="-4"/>
          </w:rPr>
          <w:t>FOUR</w:t>
        </w:r>
        <w:r>
          <w:tab/>
        </w:r>
        <w:r>
          <w:fldChar w:fldCharType="begin"/>
        </w:r>
        <w:r>
          <w:instrText xml:space="preserve"> PAGEREF _Toc198633814 \h </w:instrText>
        </w:r>
        <w:r>
          <w:fldChar w:fldCharType="separate"/>
        </w:r>
        <w:r>
          <w:t>22</w:t>
        </w:r>
        <w:r>
          <w:fldChar w:fldCharType="end"/>
        </w:r>
      </w:hyperlink>
    </w:p>
    <w:p w:rsidR="00EE3BB2" w:rsidRDefault="00F2116B">
      <w:pPr>
        <w:pStyle w:val="TOC1"/>
        <w:tabs>
          <w:tab w:val="left" w:pos="720"/>
          <w:tab w:val="right" w:leader="dot" w:pos="10430"/>
        </w:tabs>
        <w:rPr>
          <w:rFonts w:eastAsia="SimSun"/>
          <w:lang w:eastAsia="en-GB"/>
        </w:rPr>
      </w:pPr>
      <w:hyperlink w:anchor="_Toc198633815" w:history="1">
        <w:r>
          <w:rPr>
            <w:rStyle w:val="Hyperlink"/>
          </w:rPr>
          <w:t>4</w:t>
        </w:r>
        <w:r>
          <w:rPr>
            <w:rFonts w:eastAsia="SimSun"/>
            <w:lang w:eastAsia="en-GB"/>
          </w:rPr>
          <w:tab/>
        </w:r>
        <w:r>
          <w:rPr>
            <w:rStyle w:val="Hyperlink"/>
          </w:rPr>
          <w:t>DATA</w:t>
        </w:r>
        <w:r>
          <w:rPr>
            <w:rStyle w:val="Hyperlink"/>
            <w:spacing w:val="-6"/>
          </w:rPr>
          <w:t xml:space="preserve"> </w:t>
        </w:r>
        <w:r>
          <w:rPr>
            <w:rStyle w:val="Hyperlink"/>
          </w:rPr>
          <w:t>PRESENTAT</w:t>
        </w:r>
        <w:r>
          <w:rPr>
            <w:rStyle w:val="Hyperlink"/>
          </w:rPr>
          <w:t>ION</w:t>
        </w:r>
        <w:r>
          <w:rPr>
            <w:rStyle w:val="Hyperlink"/>
            <w:spacing w:val="-10"/>
          </w:rPr>
          <w:t xml:space="preserve"> </w:t>
        </w:r>
        <w:r>
          <w:rPr>
            <w:rStyle w:val="Hyperlink"/>
          </w:rPr>
          <w:t>AND</w:t>
        </w:r>
        <w:r>
          <w:rPr>
            <w:rStyle w:val="Hyperlink"/>
            <w:spacing w:val="-5"/>
          </w:rPr>
          <w:t xml:space="preserve"> </w:t>
        </w:r>
        <w:r>
          <w:rPr>
            <w:rStyle w:val="Hyperlink"/>
            <w:spacing w:val="-2"/>
          </w:rPr>
          <w:t>ANALYSIS</w:t>
        </w:r>
        <w:r>
          <w:tab/>
        </w:r>
        <w:r>
          <w:fldChar w:fldCharType="begin"/>
        </w:r>
        <w:r>
          <w:instrText xml:space="preserve"> PAGEREF _Toc198633815 \h </w:instrText>
        </w:r>
        <w:r>
          <w:fldChar w:fldCharType="separate"/>
        </w:r>
        <w:r>
          <w:t>22</w:t>
        </w:r>
        <w:r>
          <w:fldChar w:fldCharType="end"/>
        </w:r>
      </w:hyperlink>
    </w:p>
    <w:p w:rsidR="00EE3BB2" w:rsidRDefault="00F2116B">
      <w:pPr>
        <w:pStyle w:val="TOC2"/>
        <w:tabs>
          <w:tab w:val="left" w:pos="720"/>
          <w:tab w:val="right" w:leader="dot" w:pos="10430"/>
        </w:tabs>
        <w:rPr>
          <w:rFonts w:eastAsia="SimSun"/>
          <w:lang w:eastAsia="en-GB"/>
        </w:rPr>
      </w:pPr>
      <w:hyperlink w:anchor="_Toc198633816" w:history="1">
        <w:r>
          <w:rPr>
            <w:rStyle w:val="Hyperlink"/>
          </w:rPr>
          <w:t>4.1</w:t>
        </w:r>
        <w:r>
          <w:rPr>
            <w:rFonts w:eastAsia="SimSun"/>
            <w:lang w:eastAsia="en-GB"/>
          </w:rPr>
          <w:tab/>
        </w:r>
        <w:r>
          <w:rPr>
            <w:rStyle w:val="Hyperlink"/>
            <w:spacing w:val="-2"/>
          </w:rPr>
          <w:t>Introduction</w:t>
        </w:r>
        <w:r>
          <w:tab/>
        </w:r>
        <w:r>
          <w:fldChar w:fldCharType="begin"/>
        </w:r>
        <w:r>
          <w:instrText xml:space="preserve"> PAGEREF _Toc198633816 \h </w:instrText>
        </w:r>
        <w:r>
          <w:fldChar w:fldCharType="separate"/>
        </w:r>
        <w:r>
          <w:t>22</w:t>
        </w:r>
        <w:r>
          <w:fldChar w:fldCharType="end"/>
        </w:r>
      </w:hyperlink>
    </w:p>
    <w:p w:rsidR="00EE3BB2" w:rsidRDefault="00F2116B">
      <w:pPr>
        <w:pStyle w:val="TOC2"/>
        <w:tabs>
          <w:tab w:val="left" w:pos="720"/>
          <w:tab w:val="right" w:leader="dot" w:pos="10430"/>
        </w:tabs>
        <w:rPr>
          <w:rFonts w:eastAsia="SimSun"/>
          <w:lang w:eastAsia="en-GB"/>
        </w:rPr>
      </w:pPr>
      <w:hyperlink w:anchor="_Toc198633817" w:history="1">
        <w:r>
          <w:rPr>
            <w:rStyle w:val="Hyperlink"/>
          </w:rPr>
          <w:t>4.2</w:t>
        </w:r>
        <w:r>
          <w:rPr>
            <w:rFonts w:eastAsia="SimSun"/>
            <w:lang w:eastAsia="en-GB"/>
          </w:rPr>
          <w:tab/>
        </w:r>
        <w:r>
          <w:rPr>
            <w:rStyle w:val="Hyperlink"/>
          </w:rPr>
          <w:t>Demographic</w:t>
        </w:r>
        <w:r>
          <w:rPr>
            <w:rStyle w:val="Hyperlink"/>
            <w:spacing w:val="-9"/>
          </w:rPr>
          <w:t xml:space="preserve"> </w:t>
        </w:r>
        <w:r>
          <w:rPr>
            <w:rStyle w:val="Hyperlink"/>
            <w:spacing w:val="-2"/>
          </w:rPr>
          <w:t>Information</w:t>
        </w:r>
        <w:r>
          <w:tab/>
        </w:r>
        <w:r>
          <w:fldChar w:fldCharType="begin"/>
        </w:r>
        <w:r>
          <w:instrText xml:space="preserve"> PAGEREF _Toc198633817 \h </w:instrText>
        </w:r>
        <w:r>
          <w:fldChar w:fldCharType="separate"/>
        </w:r>
        <w:r>
          <w:t>22</w:t>
        </w:r>
        <w:r>
          <w:fldChar w:fldCharType="end"/>
        </w:r>
      </w:hyperlink>
    </w:p>
    <w:p w:rsidR="00EE3BB2" w:rsidRDefault="00F2116B">
      <w:pPr>
        <w:pStyle w:val="TOC2"/>
        <w:tabs>
          <w:tab w:val="left" w:pos="1100"/>
          <w:tab w:val="right" w:leader="dot" w:pos="10430"/>
        </w:tabs>
        <w:rPr>
          <w:rFonts w:eastAsia="SimSun"/>
          <w:lang w:eastAsia="en-GB"/>
        </w:rPr>
      </w:pPr>
      <w:hyperlink w:anchor="_Toc198633818" w:history="1">
        <w:r>
          <w:rPr>
            <w:rStyle w:val="Hyperlink"/>
          </w:rPr>
          <w:t>4.2.1</w:t>
        </w:r>
        <w:r>
          <w:rPr>
            <w:rFonts w:eastAsia="SimSun"/>
            <w:lang w:eastAsia="en-GB"/>
          </w:rPr>
          <w:tab/>
        </w:r>
        <w:r>
          <w:rPr>
            <w:rStyle w:val="Hyperlink"/>
            <w:spacing w:val="-5"/>
          </w:rPr>
          <w:t>Sex</w:t>
        </w:r>
        <w:r>
          <w:tab/>
        </w:r>
        <w:r>
          <w:fldChar w:fldCharType="begin"/>
        </w:r>
        <w:r>
          <w:instrText xml:space="preserve"> PAGEREF _Toc198633818 \h </w:instrText>
        </w:r>
        <w:r>
          <w:fldChar w:fldCharType="separate"/>
        </w:r>
        <w:r>
          <w:t>22</w:t>
        </w:r>
        <w:r>
          <w:fldChar w:fldCharType="end"/>
        </w:r>
      </w:hyperlink>
    </w:p>
    <w:p w:rsidR="00EE3BB2" w:rsidRDefault="00F2116B">
      <w:pPr>
        <w:pStyle w:val="TOC2"/>
        <w:tabs>
          <w:tab w:val="left" w:pos="1100"/>
          <w:tab w:val="right" w:leader="dot" w:pos="10430"/>
        </w:tabs>
        <w:rPr>
          <w:rFonts w:eastAsia="SimSun"/>
          <w:lang w:eastAsia="en-GB"/>
        </w:rPr>
      </w:pPr>
      <w:hyperlink w:anchor="_Toc198633819" w:history="1">
        <w:r>
          <w:rPr>
            <w:rStyle w:val="Hyperlink"/>
          </w:rPr>
          <w:t>4.2.2</w:t>
        </w:r>
        <w:r>
          <w:rPr>
            <w:rFonts w:eastAsia="SimSun"/>
            <w:lang w:eastAsia="en-GB"/>
          </w:rPr>
          <w:tab/>
        </w:r>
        <w:r>
          <w:rPr>
            <w:rStyle w:val="Hyperlink"/>
          </w:rPr>
          <w:t>Age</w:t>
        </w:r>
        <w:r>
          <w:rPr>
            <w:rStyle w:val="Hyperlink"/>
            <w:spacing w:val="-5"/>
          </w:rPr>
          <w:t xml:space="preserve"> </w:t>
        </w:r>
        <w:r>
          <w:rPr>
            <w:rStyle w:val="Hyperlink"/>
            <w:spacing w:val="-2"/>
          </w:rPr>
          <w:t>Distribution</w:t>
        </w:r>
        <w:r>
          <w:tab/>
        </w:r>
        <w:r>
          <w:fldChar w:fldCharType="begin"/>
        </w:r>
        <w:r>
          <w:instrText xml:space="preserve"> PAGEREF _Toc198633819 \h </w:instrText>
        </w:r>
        <w:r>
          <w:fldChar w:fldCharType="separate"/>
        </w:r>
        <w:r>
          <w:t>23</w:t>
        </w:r>
        <w:r>
          <w:fldChar w:fldCharType="end"/>
        </w:r>
      </w:hyperlink>
    </w:p>
    <w:p w:rsidR="00EE3BB2" w:rsidRDefault="00F2116B">
      <w:pPr>
        <w:pStyle w:val="TOC2"/>
        <w:tabs>
          <w:tab w:val="left" w:pos="720"/>
          <w:tab w:val="right" w:leader="dot" w:pos="10430"/>
        </w:tabs>
        <w:rPr>
          <w:rFonts w:eastAsia="SimSun"/>
          <w:lang w:eastAsia="en-GB"/>
        </w:rPr>
      </w:pPr>
      <w:hyperlink w:anchor="_Toc198633820" w:history="1">
        <w:r>
          <w:rPr>
            <w:rStyle w:val="Hyperlink"/>
          </w:rPr>
          <w:t>4.3</w:t>
        </w:r>
        <w:r>
          <w:rPr>
            <w:rFonts w:eastAsia="SimSun"/>
            <w:lang w:eastAsia="en-GB"/>
          </w:rPr>
          <w:tab/>
        </w:r>
        <w:r>
          <w:rPr>
            <w:rStyle w:val="Hyperlink"/>
          </w:rPr>
          <w:t>Descriptive</w:t>
        </w:r>
        <w:r>
          <w:rPr>
            <w:rStyle w:val="Hyperlink"/>
            <w:spacing w:val="-11"/>
          </w:rPr>
          <w:t xml:space="preserve"> </w:t>
        </w:r>
        <w:r>
          <w:rPr>
            <w:rStyle w:val="Hyperlink"/>
            <w:spacing w:val="-2"/>
          </w:rPr>
          <w:t>Analysis</w:t>
        </w:r>
        <w:r>
          <w:tab/>
        </w:r>
        <w:r>
          <w:fldChar w:fldCharType="begin"/>
        </w:r>
        <w:r>
          <w:instrText xml:space="preserve"> PAGEREF _Toc198633820 \h </w:instrText>
        </w:r>
        <w:r>
          <w:fldChar w:fldCharType="separate"/>
        </w:r>
        <w:r>
          <w:t>24</w:t>
        </w:r>
        <w:r>
          <w:fldChar w:fldCharType="end"/>
        </w:r>
      </w:hyperlink>
    </w:p>
    <w:p w:rsidR="00EE3BB2" w:rsidRDefault="00F2116B">
      <w:pPr>
        <w:pStyle w:val="TOC2"/>
        <w:tabs>
          <w:tab w:val="left" w:pos="1100"/>
          <w:tab w:val="right" w:leader="dot" w:pos="10430"/>
        </w:tabs>
        <w:rPr>
          <w:rFonts w:eastAsia="SimSun"/>
          <w:lang w:eastAsia="en-GB"/>
        </w:rPr>
      </w:pPr>
      <w:hyperlink w:anchor="_Toc198633821" w:history="1">
        <w:r>
          <w:rPr>
            <w:rStyle w:val="Hyperlink"/>
          </w:rPr>
          <w:t>4.3.</w:t>
        </w:r>
        <w:r>
          <w:rPr>
            <w:rStyle w:val="Hyperlink"/>
          </w:rPr>
          <w:t>1</w:t>
        </w:r>
        <w:r>
          <w:rPr>
            <w:rFonts w:eastAsia="SimSun"/>
            <w:lang w:eastAsia="en-GB"/>
          </w:rPr>
          <w:tab/>
        </w:r>
        <w:r>
          <w:rPr>
            <w:rStyle w:val="Hyperlink"/>
          </w:rPr>
          <w:t>The</w:t>
        </w:r>
        <w:r>
          <w:rPr>
            <w:rStyle w:val="Hyperlink"/>
            <w:spacing w:val="-4"/>
          </w:rPr>
          <w:t xml:space="preserve"> </w:t>
        </w:r>
        <w:r>
          <w:rPr>
            <w:rStyle w:val="Hyperlink"/>
          </w:rPr>
          <w:t>Overall</w:t>
        </w:r>
        <w:r>
          <w:rPr>
            <w:rStyle w:val="Hyperlink"/>
            <w:spacing w:val="-6"/>
          </w:rPr>
          <w:t xml:space="preserve"> </w:t>
        </w:r>
        <w:r>
          <w:rPr>
            <w:rStyle w:val="Hyperlink"/>
          </w:rPr>
          <w:t>Practice</w:t>
        </w:r>
        <w:r>
          <w:rPr>
            <w:rStyle w:val="Hyperlink"/>
            <w:spacing w:val="-6"/>
          </w:rPr>
          <w:t xml:space="preserve"> </w:t>
        </w:r>
        <w:r>
          <w:rPr>
            <w:rStyle w:val="Hyperlink"/>
          </w:rPr>
          <w:t>of</w:t>
        </w:r>
        <w:r>
          <w:rPr>
            <w:rStyle w:val="Hyperlink"/>
            <w:spacing w:val="-3"/>
          </w:rPr>
          <w:t xml:space="preserve"> </w:t>
        </w:r>
        <w:r>
          <w:rPr>
            <w:rStyle w:val="Hyperlink"/>
          </w:rPr>
          <w:t>E-Tax</w:t>
        </w:r>
        <w:r>
          <w:rPr>
            <w:rStyle w:val="Hyperlink"/>
            <w:spacing w:val="-6"/>
          </w:rPr>
          <w:t xml:space="preserve"> </w:t>
        </w:r>
        <w:r>
          <w:rPr>
            <w:rStyle w:val="Hyperlink"/>
          </w:rPr>
          <w:t>Filling</w:t>
        </w:r>
        <w:r>
          <w:rPr>
            <w:rStyle w:val="Hyperlink"/>
            <w:spacing w:val="-2"/>
          </w:rPr>
          <w:t xml:space="preserve"> </w:t>
        </w:r>
        <w:r>
          <w:rPr>
            <w:rStyle w:val="Hyperlink"/>
          </w:rPr>
          <w:t>in</w:t>
        </w:r>
        <w:r>
          <w:rPr>
            <w:rStyle w:val="Hyperlink"/>
            <w:spacing w:val="-2"/>
          </w:rPr>
          <w:t xml:space="preserve"> </w:t>
        </w:r>
        <w:r>
          <w:rPr>
            <w:rStyle w:val="Hyperlink"/>
            <w:spacing w:val="-5"/>
          </w:rPr>
          <w:t>MOR East Addis Ababa Branch</w:t>
        </w:r>
        <w:r>
          <w:tab/>
        </w:r>
        <w:r>
          <w:fldChar w:fldCharType="begin"/>
        </w:r>
        <w:r>
          <w:instrText xml:space="preserve"> PAGEREF _Toc198633821 \h </w:instrText>
        </w:r>
        <w:r>
          <w:fldChar w:fldCharType="separate"/>
        </w:r>
        <w:r>
          <w:t>25</w:t>
        </w:r>
        <w:r>
          <w:fldChar w:fldCharType="end"/>
        </w:r>
      </w:hyperlink>
    </w:p>
    <w:p w:rsidR="00EE3BB2" w:rsidRDefault="00F2116B">
      <w:pPr>
        <w:pStyle w:val="TOC2"/>
        <w:tabs>
          <w:tab w:val="left" w:pos="1100"/>
          <w:tab w:val="right" w:leader="dot" w:pos="10430"/>
        </w:tabs>
        <w:rPr>
          <w:rFonts w:eastAsia="SimSun"/>
          <w:lang w:eastAsia="en-GB"/>
        </w:rPr>
      </w:pPr>
      <w:hyperlink w:anchor="_Toc198633822" w:history="1">
        <w:r>
          <w:rPr>
            <w:rStyle w:val="Hyperlink"/>
          </w:rPr>
          <w:t>4.3.2</w:t>
        </w:r>
        <w:r>
          <w:rPr>
            <w:rFonts w:eastAsia="SimSun"/>
            <w:lang w:eastAsia="en-GB"/>
          </w:rPr>
          <w:tab/>
        </w:r>
        <w:r>
          <w:rPr>
            <w:rStyle w:val="Hyperlink"/>
          </w:rPr>
          <w:t>Challenges</w:t>
        </w:r>
        <w:r>
          <w:rPr>
            <w:rStyle w:val="Hyperlink"/>
            <w:spacing w:val="-3"/>
          </w:rPr>
          <w:t xml:space="preserve"> </w:t>
        </w:r>
        <w:r>
          <w:rPr>
            <w:rStyle w:val="Hyperlink"/>
          </w:rPr>
          <w:t>of</w:t>
        </w:r>
        <w:r>
          <w:rPr>
            <w:rStyle w:val="Hyperlink"/>
            <w:spacing w:val="-3"/>
          </w:rPr>
          <w:t xml:space="preserve"> </w:t>
        </w:r>
        <w:r>
          <w:rPr>
            <w:rStyle w:val="Hyperlink"/>
          </w:rPr>
          <w:t>e</w:t>
        </w:r>
        <w:r>
          <w:rPr>
            <w:rStyle w:val="Hyperlink"/>
            <w:spacing w:val="-6"/>
          </w:rPr>
          <w:t xml:space="preserve"> </w:t>
        </w:r>
        <w:r>
          <w:rPr>
            <w:rStyle w:val="Hyperlink"/>
          </w:rPr>
          <w:t>tax</w:t>
        </w:r>
        <w:r>
          <w:rPr>
            <w:rStyle w:val="Hyperlink"/>
            <w:spacing w:val="-2"/>
          </w:rPr>
          <w:t xml:space="preserve"> </w:t>
        </w:r>
        <w:r>
          <w:rPr>
            <w:rStyle w:val="Hyperlink"/>
          </w:rPr>
          <w:t>filling</w:t>
        </w:r>
        <w:r>
          <w:rPr>
            <w:rStyle w:val="Hyperlink"/>
            <w:spacing w:val="-6"/>
          </w:rPr>
          <w:t xml:space="preserve"> </w:t>
        </w:r>
        <w:r>
          <w:rPr>
            <w:rStyle w:val="Hyperlink"/>
          </w:rPr>
          <w:t>in</w:t>
        </w:r>
        <w:r>
          <w:rPr>
            <w:rStyle w:val="Hyperlink"/>
            <w:spacing w:val="-3"/>
          </w:rPr>
          <w:t xml:space="preserve"> </w:t>
        </w:r>
        <w:r>
          <w:rPr>
            <w:rStyle w:val="Hyperlink"/>
            <w:spacing w:val="-5"/>
          </w:rPr>
          <w:t xml:space="preserve">MOR East Addis </w:t>
        </w:r>
        <w:r>
          <w:rPr>
            <w:rStyle w:val="Hyperlink"/>
            <w:spacing w:val="-5"/>
          </w:rPr>
          <w:t>Ababa Branch</w:t>
        </w:r>
        <w:r>
          <w:tab/>
        </w:r>
        <w:r>
          <w:fldChar w:fldCharType="begin"/>
        </w:r>
        <w:r>
          <w:instrText xml:space="preserve"> PAGEREF _Toc198633822 \h </w:instrText>
        </w:r>
        <w:r>
          <w:fldChar w:fldCharType="separate"/>
        </w:r>
        <w:r>
          <w:t>26</w:t>
        </w:r>
        <w:r>
          <w:fldChar w:fldCharType="end"/>
        </w:r>
      </w:hyperlink>
    </w:p>
    <w:p w:rsidR="00EE3BB2" w:rsidRDefault="00F2116B">
      <w:pPr>
        <w:pStyle w:val="TOC2"/>
        <w:tabs>
          <w:tab w:val="left" w:pos="720"/>
          <w:tab w:val="right" w:leader="dot" w:pos="10430"/>
        </w:tabs>
        <w:rPr>
          <w:rFonts w:eastAsia="SimSun"/>
          <w:lang w:eastAsia="en-GB"/>
        </w:rPr>
      </w:pPr>
      <w:hyperlink w:anchor="_Toc198633823" w:history="1">
        <w:r>
          <w:rPr>
            <w:rStyle w:val="Hyperlink"/>
          </w:rPr>
          <w:t>4.4</w:t>
        </w:r>
        <w:r>
          <w:rPr>
            <w:rFonts w:eastAsia="SimSun"/>
            <w:lang w:eastAsia="en-GB"/>
          </w:rPr>
          <w:tab/>
        </w:r>
        <w:r>
          <w:rPr>
            <w:rStyle w:val="Hyperlink"/>
          </w:rPr>
          <w:t>E</w:t>
        </w:r>
        <w:r>
          <w:rPr>
            <w:rStyle w:val="Hyperlink"/>
            <w:spacing w:val="-5"/>
          </w:rPr>
          <w:t xml:space="preserve"> </w:t>
        </w:r>
        <w:r>
          <w:rPr>
            <w:rStyle w:val="Hyperlink"/>
          </w:rPr>
          <w:t>Tax</w:t>
        </w:r>
        <w:r>
          <w:rPr>
            <w:rStyle w:val="Hyperlink"/>
            <w:spacing w:val="-6"/>
          </w:rPr>
          <w:t xml:space="preserve"> </w:t>
        </w:r>
        <w:r>
          <w:rPr>
            <w:rStyle w:val="Hyperlink"/>
          </w:rPr>
          <w:t>Filling</w:t>
        </w:r>
        <w:r>
          <w:rPr>
            <w:rStyle w:val="Hyperlink"/>
            <w:spacing w:val="-5"/>
          </w:rPr>
          <w:t xml:space="preserve"> </w:t>
        </w:r>
        <w:r>
          <w:rPr>
            <w:rStyle w:val="Hyperlink"/>
          </w:rPr>
          <w:t>in</w:t>
        </w:r>
        <w:r>
          <w:rPr>
            <w:rStyle w:val="Hyperlink"/>
            <w:spacing w:val="-5"/>
          </w:rPr>
          <w:t xml:space="preserve"> MOR, East Addis Ababa Branch</w:t>
        </w:r>
        <w:r>
          <w:tab/>
        </w:r>
        <w:r>
          <w:fldChar w:fldCharType="begin"/>
        </w:r>
        <w:r>
          <w:instrText xml:space="preserve"> PAGEREF _Toc198633823 \h </w:instrText>
        </w:r>
        <w:r>
          <w:fldChar w:fldCharType="separate"/>
        </w:r>
        <w:r>
          <w:t>35</w:t>
        </w:r>
        <w:r>
          <w:fldChar w:fldCharType="end"/>
        </w:r>
      </w:hyperlink>
    </w:p>
    <w:p w:rsidR="00EE3BB2" w:rsidRDefault="00F2116B">
      <w:pPr>
        <w:pStyle w:val="TOC2"/>
        <w:tabs>
          <w:tab w:val="left" w:pos="720"/>
          <w:tab w:val="right" w:leader="dot" w:pos="10430"/>
        </w:tabs>
        <w:rPr>
          <w:rFonts w:eastAsia="SimSun"/>
          <w:lang w:eastAsia="en-GB"/>
        </w:rPr>
      </w:pPr>
      <w:hyperlink w:anchor="_Toc198633824" w:history="1">
        <w:r>
          <w:rPr>
            <w:rStyle w:val="Hyperlink"/>
          </w:rPr>
          <w:t>4.5</w:t>
        </w:r>
        <w:r>
          <w:rPr>
            <w:rFonts w:eastAsia="SimSun"/>
            <w:lang w:eastAsia="en-GB"/>
          </w:rPr>
          <w:tab/>
        </w:r>
        <w:r>
          <w:rPr>
            <w:rStyle w:val="Hyperlink"/>
            <w:spacing w:val="-2"/>
          </w:rPr>
          <w:t>Discussions</w:t>
        </w:r>
        <w:r>
          <w:tab/>
        </w:r>
        <w:r>
          <w:fldChar w:fldCharType="begin"/>
        </w:r>
        <w:r>
          <w:instrText xml:space="preserve"> PAGEREF _Toc198633824 \h </w:instrText>
        </w:r>
        <w:r>
          <w:fldChar w:fldCharType="separate"/>
        </w:r>
        <w:r>
          <w:t>40</w:t>
        </w:r>
        <w:r>
          <w:fldChar w:fldCharType="end"/>
        </w:r>
      </w:hyperlink>
    </w:p>
    <w:p w:rsidR="00EE3BB2" w:rsidRDefault="00F2116B">
      <w:pPr>
        <w:pStyle w:val="TOC1"/>
        <w:tabs>
          <w:tab w:val="right" w:leader="dot" w:pos="10430"/>
        </w:tabs>
        <w:rPr>
          <w:rFonts w:eastAsia="SimSun"/>
          <w:lang w:eastAsia="en-GB"/>
        </w:rPr>
      </w:pPr>
      <w:hyperlink w:anchor="_Toc198633825" w:history="1">
        <w:r>
          <w:rPr>
            <w:rStyle w:val="Hyperlink"/>
          </w:rPr>
          <w:t>CHAPTER</w:t>
        </w:r>
        <w:r>
          <w:rPr>
            <w:rStyle w:val="Hyperlink"/>
            <w:spacing w:val="-9"/>
          </w:rPr>
          <w:t xml:space="preserve"> </w:t>
        </w:r>
        <w:r>
          <w:rPr>
            <w:rStyle w:val="Hyperlink"/>
            <w:spacing w:val="-4"/>
          </w:rPr>
          <w:t>FIVE</w:t>
        </w:r>
        <w:r>
          <w:tab/>
        </w:r>
        <w:r>
          <w:fldChar w:fldCharType="begin"/>
        </w:r>
        <w:r>
          <w:instrText xml:space="preserve"> PAGEREF _Toc198633825 \h </w:instrText>
        </w:r>
        <w:r>
          <w:fldChar w:fldCharType="separate"/>
        </w:r>
        <w:r>
          <w:t>43</w:t>
        </w:r>
        <w:r>
          <w:fldChar w:fldCharType="end"/>
        </w:r>
      </w:hyperlink>
    </w:p>
    <w:p w:rsidR="00EE3BB2" w:rsidRDefault="00F2116B">
      <w:pPr>
        <w:pStyle w:val="TOC1"/>
        <w:tabs>
          <w:tab w:val="left" w:pos="720"/>
          <w:tab w:val="right" w:leader="dot" w:pos="10430"/>
        </w:tabs>
        <w:rPr>
          <w:rFonts w:eastAsia="SimSun"/>
          <w:lang w:eastAsia="en-GB"/>
        </w:rPr>
      </w:pPr>
      <w:hyperlink w:anchor="_Toc198633826" w:history="1">
        <w:r>
          <w:rPr>
            <w:rStyle w:val="Hyperlink"/>
          </w:rPr>
          <w:t>5</w:t>
        </w:r>
        <w:r>
          <w:rPr>
            <w:rFonts w:eastAsia="SimSun"/>
            <w:lang w:eastAsia="en-GB"/>
          </w:rPr>
          <w:tab/>
        </w:r>
        <w:r>
          <w:rPr>
            <w:rStyle w:val="Hyperlink"/>
          </w:rPr>
          <w:t>CONCLUSION</w:t>
        </w:r>
        <w:r>
          <w:rPr>
            <w:rStyle w:val="Hyperlink"/>
            <w:spacing w:val="-9"/>
          </w:rPr>
          <w:t xml:space="preserve"> </w:t>
        </w:r>
        <w:r>
          <w:rPr>
            <w:rStyle w:val="Hyperlink"/>
          </w:rPr>
          <w:t>AND</w:t>
        </w:r>
        <w:r>
          <w:rPr>
            <w:rStyle w:val="Hyperlink"/>
            <w:spacing w:val="-9"/>
          </w:rPr>
          <w:t xml:space="preserve"> </w:t>
        </w:r>
        <w:r>
          <w:rPr>
            <w:rStyle w:val="Hyperlink"/>
            <w:spacing w:val="-2"/>
          </w:rPr>
          <w:t>RECOMMENDATION</w:t>
        </w:r>
        <w:r>
          <w:tab/>
        </w:r>
        <w:r>
          <w:fldChar w:fldCharType="begin"/>
        </w:r>
        <w:r>
          <w:instrText xml:space="preserve"> PAGEREF _Toc198633826 \h </w:instrText>
        </w:r>
        <w:r>
          <w:fldChar w:fldCharType="separate"/>
        </w:r>
        <w:r>
          <w:t>43</w:t>
        </w:r>
        <w:r>
          <w:fldChar w:fldCharType="end"/>
        </w:r>
      </w:hyperlink>
    </w:p>
    <w:p w:rsidR="00EE3BB2" w:rsidRDefault="00F2116B">
      <w:pPr>
        <w:pStyle w:val="TOC2"/>
        <w:tabs>
          <w:tab w:val="left" w:pos="720"/>
          <w:tab w:val="right" w:leader="dot" w:pos="10430"/>
        </w:tabs>
        <w:rPr>
          <w:rFonts w:eastAsia="SimSun"/>
          <w:lang w:eastAsia="en-GB"/>
        </w:rPr>
      </w:pPr>
      <w:hyperlink w:anchor="_Toc198633827" w:history="1">
        <w:r>
          <w:rPr>
            <w:rStyle w:val="Hyperlink"/>
          </w:rPr>
          <w:t>5.1</w:t>
        </w:r>
        <w:r>
          <w:rPr>
            <w:rFonts w:eastAsia="SimSun"/>
            <w:lang w:eastAsia="en-GB"/>
          </w:rPr>
          <w:tab/>
        </w:r>
        <w:r>
          <w:rPr>
            <w:rStyle w:val="Hyperlink"/>
            <w:spacing w:val="-2"/>
          </w:rPr>
          <w:t>Conclusion</w:t>
        </w:r>
        <w:r>
          <w:tab/>
        </w:r>
        <w:r>
          <w:fldChar w:fldCharType="begin"/>
        </w:r>
        <w:r>
          <w:instrText xml:space="preserve"> PAGEREF _Toc198633827 \h </w:instrText>
        </w:r>
        <w:r>
          <w:fldChar w:fldCharType="separate"/>
        </w:r>
        <w:r>
          <w:t>43</w:t>
        </w:r>
        <w:r>
          <w:fldChar w:fldCharType="end"/>
        </w:r>
      </w:hyperlink>
    </w:p>
    <w:p w:rsidR="00EE3BB2" w:rsidRDefault="00F2116B">
      <w:pPr>
        <w:pStyle w:val="TOC2"/>
        <w:tabs>
          <w:tab w:val="left" w:pos="880"/>
          <w:tab w:val="right" w:leader="dot" w:pos="10430"/>
        </w:tabs>
        <w:rPr>
          <w:rFonts w:eastAsia="SimSun"/>
          <w:lang w:eastAsia="en-GB"/>
        </w:rPr>
      </w:pPr>
      <w:hyperlink w:anchor="_Toc198633828" w:history="1">
        <w:r>
          <w:rPr>
            <w:rStyle w:val="Hyperlink"/>
          </w:rPr>
          <w:t>5.2.</w:t>
        </w:r>
        <w:r>
          <w:rPr>
            <w:rFonts w:eastAsia="SimSun"/>
            <w:lang w:eastAsia="en-GB"/>
          </w:rPr>
          <w:tab/>
        </w:r>
        <w:r>
          <w:rPr>
            <w:rStyle w:val="Hyperlink"/>
            <w:spacing w:val="-2"/>
          </w:rPr>
          <w:t>Recommendations</w:t>
        </w:r>
        <w:r>
          <w:tab/>
        </w:r>
        <w:r>
          <w:fldChar w:fldCharType="begin"/>
        </w:r>
        <w:r>
          <w:instrText xml:space="preserve"> PAGEREF _Toc198633828 \h </w:instrText>
        </w:r>
        <w:r>
          <w:fldChar w:fldCharType="separate"/>
        </w:r>
        <w:r>
          <w:t>44</w:t>
        </w:r>
        <w:r>
          <w:fldChar w:fldCharType="end"/>
        </w:r>
      </w:hyperlink>
    </w:p>
    <w:p w:rsidR="00EE3BB2" w:rsidRDefault="00F2116B">
      <w:pPr>
        <w:pStyle w:val="TOC2"/>
        <w:tabs>
          <w:tab w:val="left" w:pos="880"/>
          <w:tab w:val="right" w:leader="dot" w:pos="10430"/>
        </w:tabs>
        <w:rPr>
          <w:rFonts w:eastAsia="SimSun"/>
          <w:lang w:eastAsia="en-GB"/>
        </w:rPr>
      </w:pPr>
      <w:hyperlink w:anchor="_Toc198633829" w:history="1">
        <w:r>
          <w:rPr>
            <w:rStyle w:val="Hyperlink"/>
          </w:rPr>
          <w:t>5.3.</w:t>
        </w:r>
        <w:r>
          <w:rPr>
            <w:rFonts w:eastAsia="SimSun"/>
            <w:lang w:eastAsia="en-GB"/>
          </w:rPr>
          <w:tab/>
        </w:r>
        <w:r>
          <w:rPr>
            <w:rStyle w:val="Hyperlink"/>
          </w:rPr>
          <w:t>Direction</w:t>
        </w:r>
        <w:r>
          <w:rPr>
            <w:rStyle w:val="Hyperlink"/>
            <w:spacing w:val="-5"/>
          </w:rPr>
          <w:t xml:space="preserve"> </w:t>
        </w:r>
        <w:r>
          <w:rPr>
            <w:rStyle w:val="Hyperlink"/>
          </w:rPr>
          <w:t>for</w:t>
        </w:r>
        <w:r>
          <w:rPr>
            <w:rStyle w:val="Hyperlink"/>
            <w:spacing w:val="-6"/>
          </w:rPr>
          <w:t xml:space="preserve"> </w:t>
        </w:r>
        <w:r>
          <w:rPr>
            <w:rStyle w:val="Hyperlink"/>
          </w:rPr>
          <w:t>Further</w:t>
        </w:r>
        <w:r>
          <w:rPr>
            <w:rStyle w:val="Hyperlink"/>
            <w:spacing w:val="-4"/>
          </w:rPr>
          <w:t xml:space="preserve"> </w:t>
        </w:r>
        <w:r>
          <w:rPr>
            <w:rStyle w:val="Hyperlink"/>
            <w:spacing w:val="-2"/>
          </w:rPr>
          <w:t>Studies</w:t>
        </w:r>
        <w:r>
          <w:tab/>
        </w:r>
        <w:r>
          <w:fldChar w:fldCharType="begin"/>
        </w:r>
        <w:r>
          <w:instrText xml:space="preserve"> PAGEREF _Toc198633829 \h </w:instrText>
        </w:r>
        <w:r>
          <w:fldChar w:fldCharType="separate"/>
        </w:r>
        <w:r>
          <w:t>45</w:t>
        </w:r>
        <w:r>
          <w:fldChar w:fldCharType="end"/>
        </w:r>
      </w:hyperlink>
    </w:p>
    <w:p w:rsidR="00EE3BB2" w:rsidRDefault="00F2116B">
      <w:pPr>
        <w:pStyle w:val="TOC2"/>
        <w:tabs>
          <w:tab w:val="right" w:leader="dot" w:pos="10430"/>
        </w:tabs>
        <w:rPr>
          <w:rFonts w:eastAsia="SimSun"/>
          <w:lang w:eastAsia="en-GB"/>
        </w:rPr>
      </w:pPr>
      <w:hyperlink w:anchor="_Toc198633830" w:history="1">
        <w:r>
          <w:rPr>
            <w:rStyle w:val="Hyperlink"/>
            <w:spacing w:val="-2"/>
          </w:rPr>
          <w:t>Reference</w:t>
        </w:r>
        <w:r>
          <w:tab/>
        </w:r>
        <w:r>
          <w:fldChar w:fldCharType="begin"/>
        </w:r>
        <w:r>
          <w:instrText xml:space="preserve"> PAGEREF _Toc198633830 \h </w:instrText>
        </w:r>
        <w:r>
          <w:fldChar w:fldCharType="separate"/>
        </w:r>
        <w:r>
          <w:t>xi</w:t>
        </w:r>
        <w:r>
          <w:fldChar w:fldCharType="end"/>
        </w:r>
      </w:hyperlink>
    </w:p>
    <w:p w:rsidR="00EE3BB2" w:rsidRDefault="00F2116B">
      <w:pPr>
        <w:pStyle w:val="TOC2"/>
        <w:tabs>
          <w:tab w:val="right" w:leader="dot" w:pos="10430"/>
        </w:tabs>
        <w:rPr>
          <w:rFonts w:eastAsia="SimSun"/>
          <w:lang w:eastAsia="en-GB"/>
        </w:rPr>
      </w:pPr>
      <w:hyperlink w:anchor="_Toc198633831" w:history="1">
        <w:r>
          <w:rPr>
            <w:rStyle w:val="Hyperlink"/>
            <w:spacing w:val="-2"/>
          </w:rPr>
          <w:t>Appendixes</w:t>
        </w:r>
        <w:r>
          <w:tab/>
        </w:r>
        <w:r>
          <w:fldChar w:fldCharType="begin"/>
        </w:r>
        <w:r>
          <w:instrText xml:space="preserve"> PAGERE</w:instrText>
        </w:r>
        <w:r>
          <w:instrText xml:space="preserve">F _Toc198633831 \h </w:instrText>
        </w:r>
        <w:r>
          <w:fldChar w:fldCharType="separate"/>
        </w:r>
        <w:r>
          <w:t>xiv</w:t>
        </w:r>
        <w:r>
          <w:fldChar w:fldCharType="end"/>
        </w:r>
      </w:hyperlink>
    </w:p>
    <w:p w:rsidR="00EE3BB2" w:rsidRDefault="00F2116B">
      <w:pPr>
        <w:pStyle w:val="TOC2"/>
        <w:tabs>
          <w:tab w:val="right" w:leader="dot" w:pos="10430"/>
        </w:tabs>
        <w:rPr>
          <w:rFonts w:eastAsia="SimSun"/>
          <w:lang w:eastAsia="en-GB"/>
        </w:rPr>
      </w:pPr>
      <w:hyperlink w:anchor="_Toc198633832" w:history="1">
        <w:r>
          <w:rPr>
            <w:rStyle w:val="Hyperlink"/>
          </w:rPr>
          <w:t>Section</w:t>
        </w:r>
        <w:r>
          <w:rPr>
            <w:rStyle w:val="Hyperlink"/>
            <w:spacing w:val="-3"/>
          </w:rPr>
          <w:t xml:space="preserve"> </w:t>
        </w:r>
        <w:r>
          <w:rPr>
            <w:rStyle w:val="Hyperlink"/>
          </w:rPr>
          <w:t>I:</w:t>
        </w:r>
        <w:r>
          <w:rPr>
            <w:rStyle w:val="Hyperlink"/>
            <w:spacing w:val="-3"/>
          </w:rPr>
          <w:t xml:space="preserve"> </w:t>
        </w:r>
        <w:r>
          <w:rPr>
            <w:rStyle w:val="Hyperlink"/>
          </w:rPr>
          <w:t>General</w:t>
        </w:r>
        <w:r>
          <w:rPr>
            <w:rStyle w:val="Hyperlink"/>
            <w:spacing w:val="-2"/>
          </w:rPr>
          <w:t xml:space="preserve"> Information</w:t>
        </w:r>
        <w:r>
          <w:tab/>
        </w:r>
        <w:r>
          <w:fldChar w:fldCharType="begin"/>
        </w:r>
        <w:r>
          <w:instrText xml:space="preserve"> PAGEREF _Toc198633832 \h </w:instrText>
        </w:r>
        <w:r>
          <w:fldChar w:fldCharType="separate"/>
        </w:r>
        <w:r>
          <w:t>xxi</w:t>
        </w:r>
        <w:r>
          <w:fldChar w:fldCharType="end"/>
        </w:r>
      </w:hyperlink>
    </w:p>
    <w:p w:rsidR="00EE3BB2" w:rsidRDefault="00F2116B">
      <w:pPr>
        <w:pStyle w:val="TOC2"/>
        <w:tabs>
          <w:tab w:val="right" w:leader="dot" w:pos="10430"/>
        </w:tabs>
        <w:rPr>
          <w:rFonts w:eastAsia="SimSun"/>
          <w:lang w:eastAsia="en-GB"/>
        </w:rPr>
      </w:pPr>
      <w:hyperlink w:anchor="_Toc198633833" w:history="1">
        <w:r>
          <w:rPr>
            <w:rStyle w:val="Hyperlink"/>
          </w:rPr>
          <w:t>Section</w:t>
        </w:r>
        <w:r>
          <w:rPr>
            <w:rStyle w:val="Hyperlink"/>
            <w:spacing w:val="-4"/>
          </w:rPr>
          <w:t xml:space="preserve"> </w:t>
        </w:r>
        <w:r>
          <w:rPr>
            <w:rStyle w:val="Hyperlink"/>
          </w:rPr>
          <w:t>II:</w:t>
        </w:r>
        <w:r>
          <w:rPr>
            <w:rStyle w:val="Hyperlink"/>
            <w:spacing w:val="-3"/>
          </w:rPr>
          <w:t xml:space="preserve"> </w:t>
        </w:r>
        <w:r>
          <w:rPr>
            <w:rStyle w:val="Hyperlink"/>
          </w:rPr>
          <w:t>Semi-Structured</w:t>
        </w:r>
        <w:r>
          <w:rPr>
            <w:rStyle w:val="Hyperlink"/>
            <w:spacing w:val="-6"/>
          </w:rPr>
          <w:t xml:space="preserve"> </w:t>
        </w:r>
        <w:r>
          <w:rPr>
            <w:rStyle w:val="Hyperlink"/>
            <w:spacing w:val="-2"/>
          </w:rPr>
          <w:t>Interviews</w:t>
        </w:r>
        <w:r>
          <w:tab/>
        </w:r>
        <w:r>
          <w:fldChar w:fldCharType="begin"/>
        </w:r>
        <w:r>
          <w:instrText xml:space="preserve"> PAGEREF _Toc198633833 \h </w:instrText>
        </w:r>
        <w:r>
          <w:fldChar w:fldCharType="separate"/>
        </w:r>
        <w:r>
          <w:t>xxi</w:t>
        </w:r>
        <w:r>
          <w:fldChar w:fldCharType="end"/>
        </w:r>
      </w:hyperlink>
    </w:p>
    <w:p w:rsidR="00EE3BB2" w:rsidRDefault="00F2116B">
      <w:pPr>
        <w:rPr>
          <w:rFonts w:ascii="Times New Roman" w:hAnsi="Times New Roman" w:cs="Times New Roman"/>
        </w:rPr>
      </w:pPr>
      <w:r>
        <w:rPr>
          <w:rFonts w:ascii="Times New Roman" w:hAnsi="Times New Roman" w:cs="Times New Roman"/>
          <w:b/>
          <w:bCs/>
        </w:rPr>
        <w:fldChar w:fldCharType="end"/>
      </w:r>
    </w:p>
    <w:p w:rsidR="00EE3BB2" w:rsidRDefault="00EE3BB2">
      <w:pPr>
        <w:jc w:val="center"/>
        <w:sectPr w:rsidR="00EE3BB2">
          <w:footerReference w:type="default" r:id="rId15"/>
          <w:pgSz w:w="12240" w:h="15840"/>
          <w:pgMar w:top="1380" w:right="720" w:bottom="1220" w:left="1080" w:header="0" w:footer="1033" w:gutter="0"/>
          <w:pgNumType w:fmt="lowerRoman" w:start="7"/>
          <w:cols w:space="720"/>
        </w:sectPr>
      </w:pPr>
    </w:p>
    <w:p w:rsidR="00EE3BB2" w:rsidRDefault="00F2116B">
      <w:pPr>
        <w:pStyle w:val="Heading1"/>
        <w:tabs>
          <w:tab w:val="left" w:pos="4060"/>
        </w:tabs>
        <w:spacing w:before="1"/>
        <w:ind w:left="4060"/>
        <w:rPr>
          <w:spacing w:val="-2"/>
        </w:rPr>
      </w:pPr>
      <w:r>
        <w:rPr>
          <w:spacing w:val="-2"/>
        </w:rPr>
        <w:lastRenderedPageBreak/>
        <w:t>CHAPTER ONE</w:t>
      </w:r>
    </w:p>
    <w:p w:rsidR="00EE3BB2" w:rsidRDefault="00F2116B">
      <w:pPr>
        <w:pStyle w:val="Heading1"/>
        <w:tabs>
          <w:tab w:val="left" w:pos="4060"/>
        </w:tabs>
        <w:spacing w:before="1"/>
        <w:ind w:left="4060"/>
        <w:rPr>
          <w:spacing w:val="-2"/>
        </w:rPr>
      </w:pPr>
      <w:bookmarkStart w:id="16" w:name="_Toc198633774"/>
      <w:r>
        <w:rPr>
          <w:spacing w:val="-2"/>
        </w:rPr>
        <w:t>1. INTRODUCTION</w:t>
      </w:r>
      <w:bookmarkEnd w:id="16"/>
    </w:p>
    <w:p w:rsidR="00EE3BB2" w:rsidRDefault="00F2116B">
      <w:pPr>
        <w:pStyle w:val="Heading2"/>
        <w:tabs>
          <w:tab w:val="left" w:pos="781"/>
        </w:tabs>
        <w:ind w:left="781" w:hanging="421"/>
      </w:pPr>
      <w:bookmarkStart w:id="17" w:name="_Toc198633775"/>
      <w:r>
        <w:t>1.1 Background of the Study</w:t>
      </w:r>
      <w:bookmarkEnd w:id="17"/>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Governments are increasingly pressured to enhance the efficiency of public service delivery while managing costs effectively. In response to various challenges, many governments have adopted e-government solutions, such as </w:t>
      </w:r>
      <w:r>
        <w:rPr>
          <w:rFonts w:ascii="Times New Roman" w:hAnsi="Times New Roman" w:cs="Times New Roman"/>
          <w:sz w:val="24"/>
          <w:szCs w:val="24"/>
        </w:rPr>
        <w:t>electronic tax filing (</w:t>
      </w:r>
      <w:proofErr w:type="spellStart"/>
      <w:r>
        <w:rPr>
          <w:rFonts w:ascii="Times New Roman" w:hAnsi="Times New Roman" w:cs="Times New Roman"/>
          <w:sz w:val="24"/>
          <w:szCs w:val="24"/>
        </w:rPr>
        <w:t>Mongwaketse</w:t>
      </w:r>
      <w:proofErr w:type="spellEnd"/>
      <w:r>
        <w:rPr>
          <w:rFonts w:ascii="Times New Roman" w:hAnsi="Times New Roman" w:cs="Times New Roman"/>
          <w:sz w:val="24"/>
          <w:szCs w:val="24"/>
        </w:rPr>
        <w:t xml:space="preserve">, 2015). As noted by </w:t>
      </w:r>
      <w:proofErr w:type="spellStart"/>
      <w:r>
        <w:rPr>
          <w:rFonts w:ascii="Times New Roman" w:hAnsi="Times New Roman" w:cs="Times New Roman"/>
          <w:sz w:val="24"/>
          <w:szCs w:val="24"/>
        </w:rPr>
        <w:t>Alibasha</w:t>
      </w:r>
      <w:proofErr w:type="spellEnd"/>
      <w:r>
        <w:rPr>
          <w:rFonts w:ascii="Times New Roman" w:hAnsi="Times New Roman" w:cs="Times New Roman"/>
          <w:sz w:val="24"/>
          <w:szCs w:val="24"/>
        </w:rPr>
        <w:t xml:space="preserve"> J. et al. (2016), the digital revolution began around 1990, with the emergence of the internet and significant advancements in processing power and data storage, which fundamentally transforme</w:t>
      </w:r>
      <w:r>
        <w:rPr>
          <w:rFonts w:ascii="Times New Roman" w:hAnsi="Times New Roman" w:cs="Times New Roman"/>
          <w:sz w:val="24"/>
          <w:szCs w:val="24"/>
        </w:rPr>
        <w:t>d the landscape for ICT utilization across all sectors, including government.</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Electronic taxation, or e-taxation, refers to the use of computer systems and networks in the processes of tax assessment and payment. This encompasses the application of technol</w:t>
      </w:r>
      <w:r>
        <w:rPr>
          <w:rFonts w:ascii="Times New Roman" w:hAnsi="Times New Roman" w:cs="Times New Roman"/>
          <w:sz w:val="24"/>
          <w:szCs w:val="24"/>
        </w:rPr>
        <w:t>ogical methods for tax collection and administration, commonly known as e-payments and e-filing. E-taxation is part of the broader concepts of e-governance and e-commerce, facilitating data exchange between taxpayers and tax authorities through information</w:t>
      </w:r>
      <w:r>
        <w:rPr>
          <w:rFonts w:ascii="Times New Roman" w:hAnsi="Times New Roman" w:cs="Times New Roman"/>
          <w:sz w:val="24"/>
          <w:szCs w:val="24"/>
        </w:rPr>
        <w:t xml:space="preserve"> communication technology. The goal of e-taxation is to replace </w:t>
      </w:r>
      <w:proofErr w:type="spellStart"/>
      <w:r>
        <w:rPr>
          <w:rFonts w:ascii="Times New Roman" w:hAnsi="Times New Roman" w:cs="Times New Roman"/>
          <w:color w:val="0000FF"/>
          <w:sz w:val="24"/>
          <w:szCs w:val="24"/>
        </w:rPr>
        <w:t>outdated</w:t>
      </w:r>
      <w:proofErr w:type="spellEnd"/>
      <w:r>
        <w:rPr>
          <w:rFonts w:ascii="Times New Roman" w:hAnsi="Times New Roman" w:cs="Times New Roman"/>
          <w:color w:val="0000FF"/>
          <w:sz w:val="24"/>
          <w:szCs w:val="24"/>
        </w:rPr>
        <w:t xml:space="preserve"> manual and bureaucratic service systems with efficient,</w:t>
      </w:r>
      <w:r>
        <w:rPr>
          <w:rFonts w:ascii="Times New Roman" w:hAnsi="Times New Roman" w:cs="Times New Roman"/>
          <w:sz w:val="24"/>
          <w:szCs w:val="24"/>
        </w:rPr>
        <w:t xml:space="preserve"> collaborative, and secure online delivery mechanisms (</w:t>
      </w:r>
      <w:proofErr w:type="gramStart"/>
      <w:r>
        <w:rPr>
          <w:rFonts w:ascii="Times New Roman" w:hAnsi="Times New Roman" w:cs="Times New Roman"/>
          <w:sz w:val="24"/>
          <w:szCs w:val="24"/>
        </w:rPr>
        <w:t xml:space="preserve">Anna  </w:t>
      </w:r>
      <w:proofErr w:type="spellStart"/>
      <w:r>
        <w:rPr>
          <w:rFonts w:ascii="Times New Roman" w:hAnsi="Times New Roman" w:cs="Times New Roman"/>
          <w:sz w:val="24"/>
          <w:szCs w:val="24"/>
        </w:rPr>
        <w:t>Yusniza</w:t>
      </w:r>
      <w:proofErr w:type="spellEnd"/>
      <w:proofErr w:type="gramEnd"/>
      <w:r>
        <w:rPr>
          <w:rFonts w:ascii="Times New Roman" w:hAnsi="Times New Roman" w:cs="Times New Roman"/>
          <w:sz w:val="24"/>
          <w:szCs w:val="24"/>
        </w:rPr>
        <w:t>, 2009).</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The concept of e-taxation was first introduced in t</w:t>
      </w:r>
      <w:r>
        <w:rPr>
          <w:rFonts w:ascii="Times New Roman" w:hAnsi="Times New Roman" w:cs="Times New Roman"/>
          <w:sz w:val="24"/>
          <w:szCs w:val="24"/>
        </w:rPr>
        <w:t>he United States by the IRS through a pilot electronic filing program involving five tax p</w:t>
      </w:r>
      <w:proofErr w:type="spellStart"/>
      <w:r>
        <w:rPr>
          <w:rFonts w:ascii="Times New Roman" w:hAnsi="Times New Roman" w:cs="Times New Roman"/>
          <w:sz w:val="24"/>
          <w:szCs w:val="24"/>
          <w:lang w:val="en-US"/>
        </w:rPr>
        <w:t>ayers</w:t>
      </w:r>
      <w:proofErr w:type="spellEnd"/>
      <w:r>
        <w:rPr>
          <w:rFonts w:ascii="Times New Roman" w:hAnsi="Times New Roman" w:cs="Times New Roman"/>
          <w:sz w:val="24"/>
          <w:szCs w:val="24"/>
        </w:rPr>
        <w:t>. It became fully established with the passage of the Internal Revenue Service Restructuring and Reform Act of 1998, which enabled electronic filing for all prep</w:t>
      </w:r>
      <w:r>
        <w:rPr>
          <w:rFonts w:ascii="Times New Roman" w:hAnsi="Times New Roman" w:cs="Times New Roman"/>
          <w:sz w:val="24"/>
          <w:szCs w:val="24"/>
        </w:rPr>
        <w:t>ared returns. By 2012, over 80% of tax filings in the U.S. were done electronically. Following its success in the U.S., e-taxation has been adopted by numerous other countries (</w:t>
      </w:r>
      <w:proofErr w:type="spellStart"/>
      <w:r>
        <w:rPr>
          <w:rFonts w:ascii="Times New Roman" w:hAnsi="Times New Roman" w:cs="Times New Roman"/>
          <w:sz w:val="24"/>
          <w:szCs w:val="24"/>
        </w:rPr>
        <w:t>Chanchal</w:t>
      </w:r>
      <w:proofErr w:type="spellEnd"/>
      <w:r>
        <w:rPr>
          <w:rFonts w:ascii="Times New Roman" w:hAnsi="Times New Roman" w:cs="Times New Roman"/>
          <w:sz w:val="24"/>
          <w:szCs w:val="24"/>
        </w:rPr>
        <w:t xml:space="preserve"> C. et al., 2013).</w:t>
      </w:r>
    </w:p>
    <w:p w:rsidR="00EE3BB2" w:rsidRDefault="00F2116B">
      <w:pPr>
        <w:spacing w:before="24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Without digital capabilities, governments risk falli</w:t>
      </w:r>
      <w:r>
        <w:rPr>
          <w:rFonts w:ascii="Times New Roman" w:hAnsi="Times New Roman" w:cs="Times New Roman"/>
          <w:sz w:val="24"/>
          <w:szCs w:val="24"/>
        </w:rPr>
        <w:t>ng behind in effective service delivery, similar to businesses that do not recognize the critical economic importance of IT in a competitive environment.</w:t>
      </w:r>
      <w:proofErr w:type="gramEnd"/>
      <w:r>
        <w:rPr>
          <w:rFonts w:ascii="Times New Roman" w:hAnsi="Times New Roman" w:cs="Times New Roman"/>
          <w:sz w:val="24"/>
          <w:szCs w:val="24"/>
        </w:rPr>
        <w:t xml:space="preserve"> Least Developed Countries (LDCs), in particular, may miss out on significant benefits from e-Governmen</w:t>
      </w:r>
      <w:r>
        <w:rPr>
          <w:rFonts w:ascii="Times New Roman" w:hAnsi="Times New Roman" w:cs="Times New Roman"/>
          <w:sz w:val="24"/>
          <w:szCs w:val="24"/>
        </w:rPr>
        <w:t>t initiatives aimed at making public administrations more efficient, citizen-focused, and transparent unless they invest in adequate infrastructure and long-term planning.</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In response to this global trend, Ethiopia's National ICT Policy and Strategy seeks </w:t>
      </w:r>
      <w:r>
        <w:rPr>
          <w:rFonts w:ascii="Times New Roman" w:hAnsi="Times New Roman" w:cs="Times New Roman"/>
          <w:sz w:val="24"/>
          <w:szCs w:val="24"/>
        </w:rPr>
        <w:t>to actively promote the ICT sector and enhance its role in</w:t>
      </w:r>
      <w:r>
        <w:rPr>
          <w:rFonts w:ascii="Times New Roman" w:hAnsi="Times New Roman" w:cs="Times New Roman"/>
          <w:color w:val="0000FF"/>
          <w:sz w:val="24"/>
          <w:szCs w:val="24"/>
        </w:rPr>
        <w:t xml:space="preserve"> political, social, and economic transformation.</w:t>
      </w:r>
      <w:r>
        <w:rPr>
          <w:rFonts w:ascii="Times New Roman" w:hAnsi="Times New Roman" w:cs="Times New Roman"/>
          <w:sz w:val="24"/>
          <w:szCs w:val="24"/>
        </w:rPr>
        <w:t xml:space="preserve"> The introduction and implementation of an e-Government system are seen as essential for modernizing public sector management </w:t>
      </w:r>
      <w:r>
        <w:rPr>
          <w:rFonts w:ascii="Times New Roman" w:hAnsi="Times New Roman" w:cs="Times New Roman"/>
          <w:sz w:val="24"/>
          <w:szCs w:val="24"/>
        </w:rPr>
        <w:lastRenderedPageBreak/>
        <w:t xml:space="preserve">to ensure efficient and </w:t>
      </w:r>
      <w:r>
        <w:rPr>
          <w:rFonts w:ascii="Times New Roman" w:hAnsi="Times New Roman" w:cs="Times New Roman"/>
          <w:sz w:val="24"/>
          <w:szCs w:val="24"/>
        </w:rPr>
        <w:t>effective public service delivery, as outlined in one of the document's strategic objectives (MOR, 2019).</w:t>
      </w:r>
    </w:p>
    <w:p w:rsidR="00EE3BB2" w:rsidRDefault="00F2116B">
      <w:pPr>
        <w:pStyle w:val="Heading2"/>
        <w:tabs>
          <w:tab w:val="left" w:pos="781"/>
        </w:tabs>
        <w:ind w:left="781" w:hanging="421"/>
      </w:pPr>
      <w:bookmarkStart w:id="18" w:name="_Toc198633776"/>
      <w:r>
        <w:t>1.2 Background of the Organization</w:t>
      </w:r>
      <w:bookmarkEnd w:id="18"/>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The Ministry of Ethiopian Revenues (MOR) is tasked with collecting revenue from customs duties and domestic taxes. </w:t>
      </w:r>
      <w:r>
        <w:rPr>
          <w:rFonts w:ascii="Times New Roman" w:hAnsi="Times New Roman" w:cs="Times New Roman"/>
          <w:sz w:val="24"/>
          <w:szCs w:val="24"/>
        </w:rPr>
        <w:t>Beyond revenue generation, MOR also works to protect society from the negative impacts of smuggling. This involves seizing goods and taking legal action against individuals and vehicles involved in smuggling activities, while simultaneously facilitating th</w:t>
      </w:r>
      <w:r>
        <w:rPr>
          <w:rFonts w:ascii="Times New Roman" w:hAnsi="Times New Roman" w:cs="Times New Roman"/>
          <w:sz w:val="24"/>
          <w:szCs w:val="24"/>
        </w:rPr>
        <w:t>e lawful movement of goods and people across borders. The MOR was established in 2008 through the consolidation of the Ministry of Revenues, the Ethiopian Customs Authority, and the Federal Inland Revenues into a single, comprehensive organization.</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MOR's p</w:t>
      </w:r>
      <w:r>
        <w:rPr>
          <w:rFonts w:ascii="Times New Roman" w:hAnsi="Times New Roman" w:cs="Times New Roman"/>
          <w:sz w:val="24"/>
          <w:szCs w:val="24"/>
        </w:rPr>
        <w:t>rimary objectives include creating a modern system for revenue assessment and collection, providing</w:t>
      </w:r>
      <w:r>
        <w:rPr>
          <w:rFonts w:ascii="Times New Roman" w:hAnsi="Times New Roman" w:cs="Times New Roman"/>
          <w:color w:val="0000FF"/>
          <w:sz w:val="24"/>
          <w:szCs w:val="24"/>
        </w:rPr>
        <w:t xml:space="preserve"> equitable, efficient, and high-quality service to customers</w:t>
      </w:r>
      <w:r>
        <w:rPr>
          <w:rFonts w:ascii="Times New Roman" w:hAnsi="Times New Roman" w:cs="Times New Roman"/>
          <w:sz w:val="24"/>
          <w:szCs w:val="24"/>
        </w:rPr>
        <w:t>, encouraging voluntary tax compliance among taxpayers, enforcing tax and customs laws to prevent</w:t>
      </w:r>
      <w:r>
        <w:rPr>
          <w:rFonts w:ascii="Times New Roman" w:hAnsi="Times New Roman" w:cs="Times New Roman"/>
          <w:sz w:val="24"/>
          <w:szCs w:val="24"/>
        </w:rPr>
        <w:t xml:space="preserve"> contraband and tax fraud, collecting timely and effective tax revenues generated by the economy, and offering necessary support to regions to align federal and regional tax administration systems.</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The organization envisions becoming a leading, fair, and m</w:t>
      </w:r>
      <w:r>
        <w:rPr>
          <w:rFonts w:ascii="Times New Roman" w:hAnsi="Times New Roman" w:cs="Times New Roman"/>
          <w:sz w:val="24"/>
          <w:szCs w:val="24"/>
        </w:rPr>
        <w:t>odern tax administration in Africa that finances government expenditures through domestic tax revenue collection. Its mission is to contribute to economic development and social welfare by establishing a modern Tax and Customs Administration staffed with p</w:t>
      </w:r>
      <w:r>
        <w:rPr>
          <w:rFonts w:ascii="Times New Roman" w:hAnsi="Times New Roman" w:cs="Times New Roman"/>
          <w:sz w:val="24"/>
          <w:szCs w:val="24"/>
        </w:rPr>
        <w:t>rofessional and highly skilled personnel who promote voluntary compliance among individuals and businesses while taking prompt action against non-compliance.</w:t>
      </w:r>
    </w:p>
    <w:p w:rsidR="00EE3BB2" w:rsidRDefault="00F2116B">
      <w:pPr>
        <w:pStyle w:val="Heading2"/>
        <w:tabs>
          <w:tab w:val="left" w:pos="711"/>
        </w:tabs>
        <w:spacing w:before="60"/>
        <w:ind w:left="711" w:hanging="351"/>
      </w:pPr>
      <w:bookmarkStart w:id="19" w:name="_Toc198633777"/>
      <w:r>
        <w:t>1.3 Statement of the Problem</w:t>
      </w:r>
      <w:bookmarkEnd w:id="19"/>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A 2018 report from the African Development Bank highlights that the E</w:t>
      </w:r>
      <w:r>
        <w:rPr>
          <w:rFonts w:ascii="Times New Roman" w:hAnsi="Times New Roman" w:cs="Times New Roman"/>
          <w:sz w:val="24"/>
          <w:szCs w:val="24"/>
        </w:rPr>
        <w:t xml:space="preserve">thiopian government is striving to enhance its domestic resource mobilization capacity by strengthening tax administration information systems and improving the institutional capacity of the Ministry of Revenues through </w:t>
      </w:r>
      <w:r>
        <w:rPr>
          <w:rFonts w:ascii="Times New Roman" w:hAnsi="Times New Roman" w:cs="Times New Roman"/>
          <w:b/>
          <w:bCs/>
          <w:sz w:val="24"/>
          <w:szCs w:val="24"/>
        </w:rPr>
        <w:t>modern technologies</w:t>
      </w:r>
      <w:r>
        <w:rPr>
          <w:rFonts w:ascii="Times New Roman" w:hAnsi="Times New Roman" w:cs="Times New Roman"/>
          <w:sz w:val="24"/>
          <w:szCs w:val="24"/>
        </w:rPr>
        <w:t xml:space="preserve">. The government </w:t>
      </w:r>
      <w:r>
        <w:rPr>
          <w:rFonts w:ascii="Times New Roman" w:hAnsi="Times New Roman" w:cs="Times New Roman"/>
          <w:sz w:val="24"/>
          <w:szCs w:val="24"/>
        </w:rPr>
        <w:t>aims to boost domestic tax revenue to fund its major projects and other developmental priorities. To achieve this, it needs to adopt various innovations in tax administration that will enhance the authority's efficiency and effectiveness while also address</w:t>
      </w:r>
      <w:r>
        <w:rPr>
          <w:rFonts w:ascii="Times New Roman" w:hAnsi="Times New Roman" w:cs="Times New Roman"/>
          <w:sz w:val="24"/>
          <w:szCs w:val="24"/>
        </w:rPr>
        <w:t>ing taxpayers' challenges related to manual tax filing and cash payments (</w:t>
      </w:r>
      <w:proofErr w:type="spellStart"/>
      <w:r>
        <w:rPr>
          <w:rFonts w:ascii="Times New Roman" w:hAnsi="Times New Roman" w:cs="Times New Roman"/>
          <w:sz w:val="24"/>
          <w:szCs w:val="24"/>
        </w:rPr>
        <w:t>Ruta</w:t>
      </w:r>
      <w:proofErr w:type="spellEnd"/>
      <w:r>
        <w:rPr>
          <w:rFonts w:ascii="Times New Roman" w:hAnsi="Times New Roman" w:cs="Times New Roman"/>
          <w:sz w:val="24"/>
          <w:szCs w:val="24"/>
        </w:rPr>
        <w:t>, Y., 2017).</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Taxpayers who file their taxes manually encounter numerous challenges, including time and travel-related costs for submitting tax documents and payments at tax offic</w:t>
      </w:r>
      <w:r>
        <w:rPr>
          <w:rFonts w:ascii="Times New Roman" w:hAnsi="Times New Roman" w:cs="Times New Roman"/>
          <w:sz w:val="24"/>
          <w:szCs w:val="24"/>
        </w:rPr>
        <w:t>es,</w:t>
      </w:r>
      <w:r>
        <w:rPr>
          <w:rFonts w:ascii="Times New Roman" w:hAnsi="Times New Roman" w:cs="Times New Roman"/>
          <w:color w:val="0000FF"/>
          <w:sz w:val="24"/>
          <w:szCs w:val="24"/>
        </w:rPr>
        <w:t xml:space="preserve"> emotional stress from long queues</w:t>
      </w:r>
      <w:r>
        <w:rPr>
          <w:rFonts w:ascii="Times New Roman" w:hAnsi="Times New Roman" w:cs="Times New Roman"/>
          <w:sz w:val="24"/>
          <w:szCs w:val="24"/>
        </w:rPr>
        <w:t xml:space="preserve"> at month-end or fiscal year-end periods, expenses associated with paperwork, and environmental costs linked to paper production. Furthermore, the manual filing system increases administrative costs for the government, </w:t>
      </w:r>
      <w:r>
        <w:rPr>
          <w:rFonts w:ascii="Times New Roman" w:hAnsi="Times New Roman" w:cs="Times New Roman"/>
          <w:sz w:val="24"/>
          <w:szCs w:val="24"/>
        </w:rPr>
        <w:t>leads to inefficiencies, and can result in malpractices by tax officers (Samuel, 2017).</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According to a World Bank Group survey (2015) on the tax compliance burden for businesses in Ethiopia, in-house tax compliance requires an average of 11 person-days for</w:t>
      </w:r>
      <w:r>
        <w:rPr>
          <w:rFonts w:ascii="Times New Roman" w:hAnsi="Times New Roman" w:cs="Times New Roman"/>
          <w:sz w:val="24"/>
          <w:szCs w:val="24"/>
        </w:rPr>
        <w:t xml:space="preserve"> filing activities at the end of the fiscal year. This figure is notably higher than that of other Sub-Saharan countries, indicating significant time spent by businesses on tax filing.</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To address these challenges and modernize the tax system, the Ethiopian</w:t>
      </w:r>
      <w:r>
        <w:rPr>
          <w:rFonts w:ascii="Times New Roman" w:hAnsi="Times New Roman" w:cs="Times New Roman"/>
          <w:sz w:val="24"/>
          <w:szCs w:val="24"/>
        </w:rPr>
        <w:t xml:space="preserve"> government piloted an </w:t>
      </w:r>
      <w:r>
        <w:rPr>
          <w:rFonts w:ascii="Times New Roman" w:hAnsi="Times New Roman" w:cs="Times New Roman"/>
          <w:color w:val="0000FF"/>
          <w:sz w:val="24"/>
          <w:szCs w:val="24"/>
        </w:rPr>
        <w:t>e-filing system in 2009</w:t>
      </w:r>
      <w:r>
        <w:rPr>
          <w:rFonts w:ascii="Times New Roman" w:hAnsi="Times New Roman" w:cs="Times New Roman"/>
          <w:sz w:val="24"/>
          <w:szCs w:val="24"/>
        </w:rPr>
        <w:t xml:space="preserve"> for small, medium and large taxpayers with support from the Investment Climate Facilitation for Africa (ICF) (</w:t>
      </w:r>
      <w:proofErr w:type="spellStart"/>
      <w:r>
        <w:rPr>
          <w:rFonts w:ascii="Times New Roman" w:hAnsi="Times New Roman" w:cs="Times New Roman"/>
          <w:sz w:val="24"/>
          <w:szCs w:val="24"/>
        </w:rPr>
        <w:t>Dawit</w:t>
      </w:r>
      <w:proofErr w:type="spellEnd"/>
      <w:r>
        <w:rPr>
          <w:rFonts w:ascii="Times New Roman" w:hAnsi="Times New Roman" w:cs="Times New Roman"/>
          <w:sz w:val="24"/>
          <w:szCs w:val="24"/>
        </w:rPr>
        <w:t>, 2015). By 2012, e-filing was fully implemented for the taxpayers. However, the adoption of t</w:t>
      </w:r>
      <w:r>
        <w:rPr>
          <w:rFonts w:ascii="Times New Roman" w:hAnsi="Times New Roman" w:cs="Times New Roman"/>
          <w:sz w:val="24"/>
          <w:szCs w:val="24"/>
        </w:rPr>
        <w:t>his online tax filing model has not met government expectations. According to a 2017 report from MOR, only</w:t>
      </w:r>
      <w:r>
        <w:rPr>
          <w:rFonts w:ascii="Times New Roman" w:hAnsi="Times New Roman" w:cs="Times New Roman"/>
          <w:color w:val="0000FF"/>
          <w:sz w:val="24"/>
          <w:szCs w:val="24"/>
        </w:rPr>
        <w:t xml:space="preserve"> 5.1% of</w:t>
      </w:r>
      <w:r>
        <w:rPr>
          <w:rFonts w:ascii="Times New Roman" w:hAnsi="Times New Roman" w:cs="Times New Roman"/>
          <w:sz w:val="24"/>
          <w:szCs w:val="24"/>
        </w:rPr>
        <w:t xml:space="preserve"> all taxpayers had filed their taxes using this new system.</w:t>
      </w:r>
    </w:p>
    <w:p w:rsidR="00EE3BB2" w:rsidRDefault="00F2116B">
      <w:pPr>
        <w:pStyle w:val="Heading2"/>
        <w:tabs>
          <w:tab w:val="left" w:pos="711"/>
        </w:tabs>
        <w:spacing w:before="60"/>
        <w:ind w:left="711" w:hanging="351"/>
      </w:pPr>
      <w:bookmarkStart w:id="20" w:name="_Toc198633778"/>
      <w:r>
        <w:t>1.4. Research Questions.</w:t>
      </w:r>
      <w:bookmarkEnd w:id="20"/>
      <w:r>
        <w:t xml:space="preserve">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The basic research questions are: </w:t>
      </w:r>
    </w:p>
    <w:p w:rsidR="00EE3BB2" w:rsidRDefault="00F2116B">
      <w:pPr>
        <w:pStyle w:val="ListParagraph"/>
        <w:numPr>
          <w:ilvl w:val="0"/>
          <w:numId w:val="1"/>
        </w:numPr>
        <w:spacing w:line="360" w:lineRule="auto"/>
        <w:jc w:val="both"/>
        <w:rPr>
          <w:sz w:val="24"/>
          <w:szCs w:val="24"/>
        </w:rPr>
      </w:pPr>
      <w:r>
        <w:rPr>
          <w:sz w:val="24"/>
          <w:szCs w:val="24"/>
        </w:rPr>
        <w:t xml:space="preserve">Which e-Government tools are being utilized by Eastern Addis Ababa small taxpayers today? </w:t>
      </w:r>
    </w:p>
    <w:p w:rsidR="00EE3BB2" w:rsidRDefault="00F2116B">
      <w:pPr>
        <w:pStyle w:val="ListParagraph"/>
        <w:numPr>
          <w:ilvl w:val="0"/>
          <w:numId w:val="1"/>
        </w:numPr>
        <w:spacing w:line="360" w:lineRule="auto"/>
        <w:jc w:val="both"/>
        <w:rPr>
          <w:sz w:val="24"/>
          <w:szCs w:val="24"/>
        </w:rPr>
      </w:pPr>
      <w:r>
        <w:rPr>
          <w:sz w:val="24"/>
          <w:szCs w:val="24"/>
        </w:rPr>
        <w:t xml:space="preserve">How do they develop and enforce electronic service delivery policy frameworks within the district?  </w:t>
      </w:r>
    </w:p>
    <w:p w:rsidR="00EE3BB2" w:rsidRDefault="00F2116B">
      <w:pPr>
        <w:pStyle w:val="ListParagraph"/>
        <w:numPr>
          <w:ilvl w:val="0"/>
          <w:numId w:val="1"/>
        </w:numPr>
        <w:spacing w:line="360" w:lineRule="auto"/>
        <w:jc w:val="both"/>
        <w:rPr>
          <w:sz w:val="24"/>
          <w:szCs w:val="24"/>
        </w:rPr>
      </w:pPr>
      <w:r>
        <w:rPr>
          <w:sz w:val="24"/>
          <w:szCs w:val="24"/>
        </w:rPr>
        <w:t>How does the e-filing system pose significant practical difficul</w:t>
      </w:r>
      <w:r>
        <w:rPr>
          <w:sz w:val="24"/>
          <w:szCs w:val="24"/>
        </w:rPr>
        <w:t xml:space="preserve">ties? </w:t>
      </w:r>
    </w:p>
    <w:p w:rsidR="00EE3BB2" w:rsidRDefault="00F2116B">
      <w:pPr>
        <w:pStyle w:val="ListParagraph"/>
        <w:numPr>
          <w:ilvl w:val="0"/>
          <w:numId w:val="1"/>
        </w:numPr>
        <w:spacing w:line="360" w:lineRule="auto"/>
        <w:jc w:val="both"/>
        <w:rPr>
          <w:sz w:val="24"/>
          <w:szCs w:val="24"/>
        </w:rPr>
      </w:pPr>
      <w:r>
        <w:rPr>
          <w:sz w:val="24"/>
          <w:szCs w:val="24"/>
        </w:rPr>
        <w:t xml:space="preserve">In what ways can small tax payers fulfill their tax e-filing needs effectively? </w:t>
      </w:r>
    </w:p>
    <w:p w:rsidR="00EE3BB2" w:rsidRDefault="00F2116B">
      <w:pPr>
        <w:pStyle w:val="Heading2"/>
        <w:tabs>
          <w:tab w:val="left" w:pos="711"/>
        </w:tabs>
        <w:spacing w:before="60" w:line="360" w:lineRule="auto"/>
        <w:ind w:left="711" w:hanging="351"/>
      </w:pPr>
      <w:bookmarkStart w:id="21" w:name="_Toc198633779"/>
      <w:r>
        <w:t>1.5. Objective of the Study</w:t>
      </w:r>
      <w:bookmarkEnd w:id="21"/>
    </w:p>
    <w:p w:rsidR="00EE3BB2" w:rsidRDefault="00F2116B">
      <w:pPr>
        <w:pStyle w:val="Heading2"/>
        <w:tabs>
          <w:tab w:val="left" w:pos="711"/>
        </w:tabs>
        <w:spacing w:before="60" w:line="360" w:lineRule="auto"/>
        <w:ind w:left="1062" w:hanging="351"/>
      </w:pPr>
      <w:bookmarkStart w:id="22" w:name="_Toc198633780"/>
      <w:r>
        <w:t>1.5.1. General objectives</w:t>
      </w:r>
      <w:bookmarkEnd w:id="22"/>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This research seeks to assess the </w:t>
      </w:r>
      <w:r>
        <w:rPr>
          <w:rFonts w:ascii="Times New Roman" w:hAnsi="Times New Roman" w:cs="Times New Roman"/>
          <w:color w:val="00B0F0"/>
          <w:sz w:val="24"/>
          <w:szCs w:val="24"/>
        </w:rPr>
        <w:t>thrilling and practical obstacles of implementing</w:t>
      </w:r>
      <w:r>
        <w:rPr>
          <w:rFonts w:ascii="Times New Roman" w:hAnsi="Times New Roman" w:cs="Times New Roman"/>
          <w:sz w:val="24"/>
          <w:szCs w:val="24"/>
        </w:rPr>
        <w:t xml:space="preserve"> electronic taxation by small taxpayers in Eastern Addis Ababa. </w:t>
      </w:r>
    </w:p>
    <w:p w:rsidR="00EE3BB2" w:rsidRDefault="00F2116B">
      <w:pPr>
        <w:pStyle w:val="Heading2"/>
        <w:tabs>
          <w:tab w:val="left" w:pos="711"/>
        </w:tabs>
        <w:spacing w:before="60"/>
        <w:ind w:left="1062" w:hanging="351"/>
      </w:pPr>
      <w:bookmarkStart w:id="23" w:name="_Toc198633781"/>
      <w:r>
        <w:t>1.5.2. Specific Objectives</w:t>
      </w:r>
      <w:bookmarkEnd w:id="23"/>
      <w:r>
        <w:t xml:space="preserve">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Specific targets for the study's conclusion are as follows: </w:t>
      </w:r>
    </w:p>
    <w:p w:rsidR="00EE3BB2" w:rsidRDefault="00F2116B">
      <w:pPr>
        <w:pStyle w:val="ListParagraph"/>
        <w:numPr>
          <w:ilvl w:val="0"/>
          <w:numId w:val="2"/>
        </w:numPr>
        <w:spacing w:line="360" w:lineRule="auto"/>
        <w:jc w:val="both"/>
        <w:rPr>
          <w:sz w:val="24"/>
          <w:szCs w:val="24"/>
        </w:rPr>
      </w:pPr>
      <w:r>
        <w:rPr>
          <w:sz w:val="24"/>
          <w:szCs w:val="24"/>
        </w:rPr>
        <w:lastRenderedPageBreak/>
        <w:t>To identify problems with Eastern Addis Ababa small taxpayers e-tax filing system</w:t>
      </w:r>
    </w:p>
    <w:p w:rsidR="00EE3BB2" w:rsidRDefault="00F2116B">
      <w:pPr>
        <w:pStyle w:val="ListParagraph"/>
        <w:numPr>
          <w:ilvl w:val="0"/>
          <w:numId w:val="2"/>
        </w:numPr>
        <w:spacing w:line="360" w:lineRule="auto"/>
        <w:jc w:val="both"/>
        <w:rPr>
          <w:sz w:val="24"/>
          <w:szCs w:val="24"/>
        </w:rPr>
      </w:pPr>
      <w:r>
        <w:rPr>
          <w:sz w:val="24"/>
          <w:szCs w:val="24"/>
        </w:rPr>
        <w:t>To explore the possi</w:t>
      </w:r>
      <w:r>
        <w:rPr>
          <w:sz w:val="24"/>
          <w:szCs w:val="24"/>
        </w:rPr>
        <w:t xml:space="preserve">bilities of utilizing E-tax filing purposes </w:t>
      </w:r>
    </w:p>
    <w:p w:rsidR="00EE3BB2" w:rsidRDefault="00F2116B">
      <w:pPr>
        <w:pStyle w:val="ListParagraph"/>
        <w:numPr>
          <w:ilvl w:val="0"/>
          <w:numId w:val="2"/>
        </w:numPr>
        <w:spacing w:line="360" w:lineRule="auto"/>
        <w:jc w:val="both"/>
        <w:rPr>
          <w:sz w:val="24"/>
          <w:szCs w:val="24"/>
        </w:rPr>
      </w:pPr>
      <w:r>
        <w:rPr>
          <w:sz w:val="24"/>
          <w:szCs w:val="24"/>
        </w:rPr>
        <w:t xml:space="preserve">To access the e-Government infrastructure in MOR, </w:t>
      </w:r>
      <w:hyperlink r:id="rId16" w:history="1">
        <w:r>
          <w:rPr>
            <w:sz w:val="24"/>
            <w:szCs w:val="24"/>
          </w:rPr>
          <w:t>East Addis Ababa Branch</w:t>
        </w:r>
      </w:hyperlink>
      <w:r>
        <w:rPr>
          <w:sz w:val="24"/>
          <w:szCs w:val="24"/>
        </w:rPr>
        <w:t xml:space="preserve"> </w:t>
      </w:r>
    </w:p>
    <w:p w:rsidR="00EE3BB2" w:rsidRDefault="00F2116B">
      <w:pPr>
        <w:pStyle w:val="ListParagraph"/>
        <w:numPr>
          <w:ilvl w:val="0"/>
          <w:numId w:val="2"/>
        </w:numPr>
        <w:spacing w:line="360" w:lineRule="auto"/>
        <w:jc w:val="both"/>
        <w:rPr>
          <w:sz w:val="24"/>
          <w:szCs w:val="24"/>
        </w:rPr>
      </w:pPr>
      <w:r>
        <w:rPr>
          <w:sz w:val="24"/>
          <w:szCs w:val="24"/>
        </w:rPr>
        <w:t>To evaluate the current e-Government offerings available to Eastern Addis Ababa smal</w:t>
      </w:r>
      <w:r>
        <w:rPr>
          <w:sz w:val="24"/>
          <w:szCs w:val="24"/>
        </w:rPr>
        <w:t>l taxpayers</w:t>
      </w:r>
    </w:p>
    <w:p w:rsidR="00EE3BB2" w:rsidRDefault="00F2116B">
      <w:pPr>
        <w:pStyle w:val="Heading2"/>
        <w:tabs>
          <w:tab w:val="left" w:pos="711"/>
        </w:tabs>
        <w:spacing w:before="60"/>
        <w:ind w:left="1062" w:hanging="351"/>
      </w:pPr>
      <w:bookmarkStart w:id="24" w:name="_Toc198633782"/>
      <w:r>
        <w:t>1.6. Significance of the Study</w:t>
      </w:r>
      <w:bookmarkEnd w:id="24"/>
      <w:r>
        <w:t xml:space="preserve">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study has numerous benefits for various organisms.' First, besides its academic worth, this study also provides value to the following parties: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The study would assist MOR in general and East Addis Ababa sma</w:t>
      </w:r>
      <w:r>
        <w:rPr>
          <w:rFonts w:ascii="Times New Roman" w:hAnsi="Times New Roman" w:cs="Times New Roman"/>
          <w:sz w:val="24"/>
          <w:szCs w:val="24"/>
        </w:rPr>
        <w:t xml:space="preserve">ll tax payers’ office specifically in </w:t>
      </w:r>
      <w:r>
        <w:rPr>
          <w:rFonts w:ascii="Times New Roman" w:hAnsi="Times New Roman" w:cs="Times New Roman"/>
          <w:color w:val="00B0F0"/>
          <w:sz w:val="24"/>
          <w:szCs w:val="24"/>
        </w:rPr>
        <w:t>improving their tax administration reform</w:t>
      </w:r>
      <w:r>
        <w:rPr>
          <w:rFonts w:ascii="Times New Roman" w:hAnsi="Times New Roman" w:cs="Times New Roman"/>
          <w:sz w:val="24"/>
          <w:szCs w:val="24"/>
        </w:rPr>
        <w:t>. The assessment and guidance on current internal processes and service delivery methods may also act as a support or supplement to MORs' citizen-driven initiatives, which is be</w:t>
      </w:r>
      <w:r>
        <w:rPr>
          <w:rFonts w:ascii="Times New Roman" w:hAnsi="Times New Roman" w:cs="Times New Roman"/>
          <w:sz w:val="24"/>
          <w:szCs w:val="24"/>
        </w:rPr>
        <w:t xml:space="preserve">lieved to serve as an avenue for the organization to express its viewpoint and opinion on taxation burden, as well as convey its level of contentment and suggestions for future outcomes. </w:t>
      </w:r>
    </w:p>
    <w:p w:rsidR="00EE3BB2" w:rsidRDefault="00F2116B">
      <w:pPr>
        <w:pStyle w:val="Heading2"/>
        <w:tabs>
          <w:tab w:val="left" w:pos="711"/>
        </w:tabs>
        <w:spacing w:before="60"/>
        <w:ind w:left="1062" w:hanging="351"/>
      </w:pPr>
      <w:bookmarkStart w:id="25" w:name="_Toc198633783"/>
      <w:r>
        <w:t>1.7. Scope of the Study</w:t>
      </w:r>
      <w:bookmarkEnd w:id="25"/>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This research covers the following areas:</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Th</w:t>
      </w:r>
      <w:r>
        <w:rPr>
          <w:rFonts w:ascii="Times New Roman" w:hAnsi="Times New Roman" w:cs="Times New Roman"/>
          <w:sz w:val="24"/>
          <w:szCs w:val="24"/>
        </w:rPr>
        <w:t xml:space="preserve">e research focuses on the mode of communication between </w:t>
      </w:r>
      <w:r>
        <w:rPr>
          <w:rFonts w:ascii="Times New Roman" w:hAnsi="Times New Roman" w:cs="Times New Roman"/>
          <w:color w:val="00B0F0"/>
          <w:sz w:val="24"/>
          <w:szCs w:val="24"/>
        </w:rPr>
        <w:t>public and commercial sectors</w:t>
      </w:r>
      <w:r>
        <w:rPr>
          <w:rFonts w:ascii="Times New Roman" w:hAnsi="Times New Roman" w:cs="Times New Roman"/>
          <w:sz w:val="24"/>
          <w:szCs w:val="24"/>
        </w:rPr>
        <w:t xml:space="preserve"> in Eastern Addis Ababa, who are registered as small taxpayers to address the significant contribution of small taxpayers' sales turnover to national domestic income. Spec</w:t>
      </w:r>
      <w:r>
        <w:rPr>
          <w:rFonts w:ascii="Times New Roman" w:hAnsi="Times New Roman" w:cs="Times New Roman"/>
          <w:sz w:val="24"/>
          <w:szCs w:val="24"/>
        </w:rPr>
        <w:t xml:space="preserve">ifically, the study concentrated on the e-Government issues that are of concern to Small taxpayers in Eastern Addis Ababa. </w:t>
      </w:r>
    </w:p>
    <w:p w:rsidR="00EE3BB2" w:rsidRDefault="00F2116B">
      <w:pPr>
        <w:pStyle w:val="Heading2"/>
        <w:tabs>
          <w:tab w:val="left" w:pos="711"/>
        </w:tabs>
        <w:spacing w:before="60"/>
        <w:ind w:left="1062" w:hanging="351"/>
      </w:pPr>
      <w:bookmarkStart w:id="26" w:name="_Toc198633784"/>
      <w:r>
        <w:t>1.8. Limitation of the Study</w:t>
      </w:r>
      <w:bookmarkEnd w:id="26"/>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This paper has a drawback in that the tax payer is not willing to provide detailed information about th</w:t>
      </w:r>
      <w:r>
        <w:rPr>
          <w:rFonts w:ascii="Times New Roman" w:hAnsi="Times New Roman" w:cs="Times New Roman"/>
          <w:sz w:val="24"/>
          <w:szCs w:val="24"/>
        </w:rPr>
        <w:t>eir taxes due to the assumption of</w:t>
      </w:r>
      <w:r>
        <w:rPr>
          <w:rFonts w:ascii="Times New Roman" w:hAnsi="Times New Roman" w:cs="Times New Roman"/>
          <w:color w:val="0000FF"/>
          <w:sz w:val="24"/>
          <w:szCs w:val="24"/>
        </w:rPr>
        <w:t xml:space="preserve"> the student researcher as an investigator</w:t>
      </w:r>
      <w:r>
        <w:rPr>
          <w:rFonts w:ascii="Times New Roman" w:hAnsi="Times New Roman" w:cs="Times New Roman"/>
          <w:sz w:val="24"/>
          <w:szCs w:val="24"/>
        </w:rPr>
        <w:t xml:space="preserve"> for some other organization. Another limitation of this study was the lack of time and finance.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In addition, the study was limited by the </w:t>
      </w:r>
      <w:r>
        <w:rPr>
          <w:rFonts w:ascii="Times New Roman" w:hAnsi="Times New Roman" w:cs="Times New Roman"/>
          <w:color w:val="0000FF"/>
          <w:sz w:val="24"/>
          <w:szCs w:val="24"/>
        </w:rPr>
        <w:t>absence of a willingness to disclose com</w:t>
      </w:r>
      <w:r>
        <w:rPr>
          <w:rFonts w:ascii="Times New Roman" w:hAnsi="Times New Roman" w:cs="Times New Roman"/>
          <w:color w:val="0000FF"/>
          <w:sz w:val="24"/>
          <w:szCs w:val="24"/>
        </w:rPr>
        <w:t>plete dat</w:t>
      </w:r>
      <w:r>
        <w:rPr>
          <w:rFonts w:ascii="Times New Roman" w:hAnsi="Times New Roman" w:cs="Times New Roman"/>
          <w:sz w:val="24"/>
          <w:szCs w:val="24"/>
        </w:rPr>
        <w:t>a (with the condition that it must be kept confidential), and the availability of current primary data on the subject. The gap was filled through the use of methodological triangulation from secondary sources, as most interviewees would direct the</w:t>
      </w:r>
      <w:r>
        <w:rPr>
          <w:rFonts w:ascii="Times New Roman" w:hAnsi="Times New Roman" w:cs="Times New Roman"/>
          <w:sz w:val="24"/>
          <w:szCs w:val="24"/>
        </w:rPr>
        <w:t xml:space="preserve">ir inquiries to these sources for additional information or data. </w:t>
      </w:r>
    </w:p>
    <w:p w:rsidR="00EE3BB2" w:rsidRDefault="00EE3BB2">
      <w:pPr>
        <w:pStyle w:val="Heading2"/>
        <w:tabs>
          <w:tab w:val="left" w:pos="711"/>
        </w:tabs>
        <w:spacing w:before="60"/>
        <w:ind w:left="1062" w:hanging="351"/>
      </w:pPr>
      <w:bookmarkStart w:id="27" w:name="_Toc198633785"/>
    </w:p>
    <w:p w:rsidR="00EE3BB2" w:rsidRDefault="00F2116B">
      <w:pPr>
        <w:pStyle w:val="Heading2"/>
        <w:tabs>
          <w:tab w:val="left" w:pos="711"/>
        </w:tabs>
        <w:spacing w:before="60"/>
        <w:ind w:left="1062" w:hanging="351"/>
      </w:pPr>
      <w:r>
        <w:lastRenderedPageBreak/>
        <w:t>1.9. Organization of the Study</w:t>
      </w:r>
      <w:bookmarkEnd w:id="27"/>
      <w:r>
        <w:t xml:space="preserve">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color w:val="0000FF"/>
          <w:sz w:val="24"/>
          <w:szCs w:val="24"/>
        </w:rPr>
        <w:t>Five chapters are included in this study</w:t>
      </w:r>
      <w:r>
        <w:rPr>
          <w:rFonts w:ascii="Times New Roman" w:hAnsi="Times New Roman" w:cs="Times New Roman"/>
          <w:sz w:val="24"/>
          <w:szCs w:val="24"/>
        </w:rPr>
        <w:t>, with each one addressing specific topics. Chapter I covers the main body of work, which includes the study's histo</w:t>
      </w:r>
      <w:r>
        <w:rPr>
          <w:rFonts w:ascii="Times New Roman" w:hAnsi="Times New Roman" w:cs="Times New Roman"/>
          <w:sz w:val="24"/>
          <w:szCs w:val="24"/>
        </w:rPr>
        <w:t>ry, problem statement, explanation of general and specific study objectives, scope of the investigation, importance of this research, and the organization of that study. In the second chapter, key words are. In this chapter, the authors delve into the lite</w:t>
      </w:r>
      <w:r>
        <w:rPr>
          <w:rFonts w:ascii="Times New Roman" w:hAnsi="Times New Roman" w:cs="Times New Roman"/>
          <w:sz w:val="24"/>
          <w:szCs w:val="24"/>
        </w:rPr>
        <w:t>rature surrounding e-taxation and</w:t>
      </w:r>
      <w:r>
        <w:rPr>
          <w:rFonts w:ascii="Times New Roman" w:hAnsi="Times New Roman" w:cs="Times New Roman"/>
          <w:b/>
          <w:bCs/>
          <w:color w:val="FFC000"/>
          <w:sz w:val="24"/>
          <w:szCs w:val="24"/>
          <w14:textFill>
            <w14:gradFill>
              <w14:gsLst>
                <w14:gs w14:pos="0">
                  <w14:srgbClr w14:val="9EE256"/>
                </w14:gs>
                <w14:gs w14:pos="100000">
                  <w14:srgbClr w14:val="52762D"/>
                </w14:gs>
              </w14:gsLst>
              <w14:lin w14:ang="5400000" w14:scaled="0"/>
            </w14:gradFill>
          </w14:textFill>
        </w:rPr>
        <w:t xml:space="preserve"> highlight previous studies conducted on the subjec</w:t>
      </w:r>
      <w:r>
        <w:rPr>
          <w:rFonts w:ascii="Times New Roman" w:hAnsi="Times New Roman" w:cs="Times New Roman"/>
          <w:sz w:val="24"/>
          <w:szCs w:val="24"/>
        </w:rPr>
        <w:t>t. Chapter III focuses on the</w:t>
      </w:r>
      <w:r>
        <w:rPr>
          <w:rFonts w:ascii="Times New Roman" w:hAnsi="Times New Roman" w:cs="Times New Roman"/>
          <w:b/>
          <w:bCs/>
          <w:color w:val="FFC000"/>
          <w:sz w:val="24"/>
          <w:szCs w:val="24"/>
        </w:rPr>
        <w:t xml:space="preserve"> methodology of </w:t>
      </w:r>
      <w:r>
        <w:rPr>
          <w:rFonts w:ascii="Times New Roman" w:hAnsi="Times New Roman" w:cs="Times New Roman"/>
          <w:color w:val="FFC000"/>
          <w:sz w:val="24"/>
          <w:szCs w:val="24"/>
        </w:rPr>
        <w:t>the study</w:t>
      </w:r>
      <w:r>
        <w:rPr>
          <w:rFonts w:ascii="Times New Roman" w:hAnsi="Times New Roman" w:cs="Times New Roman"/>
          <w:sz w:val="24"/>
          <w:szCs w:val="24"/>
        </w:rPr>
        <w:t xml:space="preserve">, while chapter IV specializes in the </w:t>
      </w:r>
      <w:r>
        <w:rPr>
          <w:rFonts w:ascii="Times New Roman" w:hAnsi="Times New Roman" w:cs="Times New Roman"/>
          <w:b/>
          <w:bCs/>
          <w:color w:val="FFC000"/>
          <w:sz w:val="24"/>
          <w:szCs w:val="24"/>
        </w:rPr>
        <w:t xml:space="preserve">data </w:t>
      </w:r>
      <w:r>
        <w:rPr>
          <w:rFonts w:ascii="Times New Roman" w:hAnsi="Times New Roman" w:cs="Times New Roman"/>
          <w:b/>
          <w:bCs/>
          <w:color w:val="FFC000"/>
          <w:sz w:val="24"/>
          <w:szCs w:val="24"/>
        </w:rPr>
        <w:t>presentation and analysis</w:t>
      </w:r>
      <w:r>
        <w:rPr>
          <w:rFonts w:ascii="Times New Roman" w:hAnsi="Times New Roman" w:cs="Times New Roman"/>
          <w:sz w:val="24"/>
          <w:szCs w:val="24"/>
        </w:rPr>
        <w:t xml:space="preserve"> section. The last section deals with the </w:t>
      </w:r>
      <w:r>
        <w:rPr>
          <w:rFonts w:ascii="Times New Roman" w:hAnsi="Times New Roman" w:cs="Times New Roman"/>
          <w:b/>
          <w:bCs/>
          <w:color w:val="FFC000"/>
          <w:sz w:val="24"/>
          <w:szCs w:val="24"/>
        </w:rPr>
        <w:t>final step and suggestions</w:t>
      </w:r>
      <w:r>
        <w:rPr>
          <w:rFonts w:ascii="Times New Roman" w:hAnsi="Times New Roman" w:cs="Times New Roman"/>
          <w:sz w:val="24"/>
          <w:szCs w:val="24"/>
        </w:rPr>
        <w:t xml:space="preserve">. </w:t>
      </w:r>
    </w:p>
    <w:p w:rsidR="00EE3BB2" w:rsidRDefault="00F2116B">
      <w:pPr>
        <w:rPr>
          <w:rFonts w:ascii="Times New Roman" w:eastAsia="Times New Roman" w:hAnsi="Times New Roman" w:cs="Times New Roman"/>
          <w:b/>
          <w:bCs/>
          <w:sz w:val="28"/>
          <w:szCs w:val="28"/>
          <w:lang w:val="en-US"/>
        </w:rPr>
      </w:pPr>
      <w:r>
        <w:rPr>
          <w:rFonts w:ascii="Times New Roman" w:hAnsi="Times New Roman" w:cs="Times New Roman"/>
        </w:rPr>
        <w:br w:type="page"/>
      </w:r>
    </w:p>
    <w:p w:rsidR="00EE3BB2" w:rsidRDefault="00F2116B">
      <w:pPr>
        <w:pStyle w:val="Heading1"/>
        <w:spacing w:before="60" w:line="360" w:lineRule="auto"/>
        <w:ind w:left="199" w:right="555" w:firstLine="0"/>
        <w:jc w:val="center"/>
      </w:pPr>
      <w:bookmarkStart w:id="28" w:name="_Toc198633786"/>
      <w:r>
        <w:lastRenderedPageBreak/>
        <w:t>CHAPTER TWO</w:t>
      </w:r>
      <w:bookmarkEnd w:id="28"/>
      <w:r>
        <w:t xml:space="preserve"> </w:t>
      </w:r>
    </w:p>
    <w:p w:rsidR="00EE3BB2" w:rsidRDefault="00F2116B">
      <w:pPr>
        <w:pStyle w:val="Heading1"/>
        <w:tabs>
          <w:tab w:val="left" w:pos="2617"/>
        </w:tabs>
        <w:spacing w:line="360" w:lineRule="auto"/>
        <w:ind w:left="2617"/>
      </w:pPr>
      <w:bookmarkStart w:id="29" w:name="_Toc198633787"/>
      <w:r>
        <w:t>2. REVIEW OF RELATED LITERATURES</w:t>
      </w:r>
      <w:bookmarkEnd w:id="29"/>
    </w:p>
    <w:p w:rsidR="00EE3BB2" w:rsidRDefault="00F2116B">
      <w:pPr>
        <w:pStyle w:val="Heading2"/>
        <w:tabs>
          <w:tab w:val="left" w:pos="779"/>
        </w:tabs>
        <w:spacing w:line="360" w:lineRule="auto"/>
        <w:ind w:left="779" w:hanging="419"/>
      </w:pPr>
      <w:bookmarkStart w:id="30" w:name="_Toc198633788"/>
      <w:r>
        <w:t>2.1. Concept of Taxation</w:t>
      </w:r>
      <w:bookmarkEnd w:id="30"/>
    </w:p>
    <w:p w:rsidR="00EE3BB2" w:rsidRDefault="00F2116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Tamami </w:t>
      </w:r>
      <w:proofErr w:type="spellStart"/>
      <w:r>
        <w:rPr>
          <w:rFonts w:ascii="Times New Roman" w:hAnsi="Times New Roman" w:cs="Times New Roman"/>
          <w:sz w:val="24"/>
          <w:szCs w:val="24"/>
        </w:rPr>
        <w:t>Matsuka</w:t>
      </w:r>
      <w:proofErr w:type="spellEnd"/>
      <w:r>
        <w:rPr>
          <w:rFonts w:ascii="Times New Roman" w:hAnsi="Times New Roman" w:cs="Times New Roman"/>
          <w:sz w:val="24"/>
          <w:szCs w:val="24"/>
        </w:rPr>
        <w:t xml:space="preserve"> (2006) defines taxation as the process by which a government or tax authority collects taxes from its citizens and businesses. Taxation is enforced at all levels, including income tax and the goods and services tax (GST). Central and state g</w:t>
      </w:r>
      <w:r>
        <w:rPr>
          <w:rFonts w:ascii="Times New Roman" w:hAnsi="Times New Roman" w:cs="Times New Roman"/>
          <w:sz w:val="24"/>
          <w:szCs w:val="24"/>
        </w:rPr>
        <w:t>overnments are responsible for taxation in India. In recent years, both state and federal governments have introduced major policy reforms to streamline the taxes procedure and enhance transparency in the country. A product or service tax structure that wa</w:t>
      </w:r>
      <w:r>
        <w:rPr>
          <w:rFonts w:ascii="Times New Roman" w:hAnsi="Times New Roman" w:cs="Times New Roman"/>
          <w:sz w:val="24"/>
          <w:szCs w:val="24"/>
        </w:rPr>
        <w:t xml:space="preserve">s streamlined in the country was made possible by the Products and Services Tax (GST), which is one of the many developments.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Academics and practitioners have been researching, experimenting with the term e-Government for a long time. This part is devoted</w:t>
      </w:r>
      <w:r>
        <w:rPr>
          <w:rFonts w:ascii="Times New Roman" w:hAnsi="Times New Roman" w:cs="Times New Roman"/>
          <w:sz w:val="24"/>
          <w:szCs w:val="24"/>
        </w:rPr>
        <w:t xml:space="preserve"> to exploring the different aspects of "e-Govern" and attempts to develop some theory that will guide this study. A variety of papers, books, surveys, models and other materials were used in this process.' The literature is presented in a way that reflects</w:t>
      </w:r>
      <w:r>
        <w:rPr>
          <w:rFonts w:ascii="Times New Roman" w:hAnsi="Times New Roman" w:cs="Times New Roman"/>
          <w:sz w:val="24"/>
          <w:szCs w:val="24"/>
        </w:rPr>
        <w:t xml:space="preserve"> the historical development of the concept and practices from old-fashioned public administration to modern digital times. ". The creation of conceptual frameworks and assessment/evaluation checklists for data collection and analysis has been observed (</w:t>
      </w:r>
      <w:proofErr w:type="spellStart"/>
      <w:r>
        <w:rPr>
          <w:rFonts w:ascii="Times New Roman" w:hAnsi="Times New Roman" w:cs="Times New Roman"/>
          <w:sz w:val="24"/>
          <w:szCs w:val="24"/>
        </w:rPr>
        <w:t>Waw</w:t>
      </w:r>
      <w:r>
        <w:rPr>
          <w:rFonts w:ascii="Times New Roman" w:hAnsi="Times New Roman" w:cs="Times New Roman"/>
          <w:sz w:val="24"/>
          <w:szCs w:val="24"/>
        </w:rPr>
        <w:t>eru</w:t>
      </w:r>
      <w:proofErr w:type="spellEnd"/>
      <w:r>
        <w:rPr>
          <w:rFonts w:ascii="Times New Roman" w:hAnsi="Times New Roman" w:cs="Times New Roman"/>
          <w:sz w:val="24"/>
          <w:szCs w:val="24"/>
        </w:rPr>
        <w:t xml:space="preserve"> F, 2013). </w:t>
      </w:r>
    </w:p>
    <w:p w:rsidR="00EE3BB2" w:rsidRDefault="00F2116B">
      <w:pPr>
        <w:pStyle w:val="Heading2"/>
        <w:tabs>
          <w:tab w:val="left" w:pos="989"/>
        </w:tabs>
        <w:ind w:left="989" w:hanging="629"/>
      </w:pPr>
      <w:bookmarkStart w:id="31" w:name="_Toc198633789"/>
      <w:r>
        <w:t>2.1.1. Theory of Taxation</w:t>
      </w:r>
      <w:bookmarkEnd w:id="31"/>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The development of any country hinges on its dependence to taxes. The use of taxes enables the mobilization, distribution, allocation, and stabilization of resources. The implementation of taxes can enhance a govern</w:t>
      </w:r>
      <w:r>
        <w:rPr>
          <w:rFonts w:ascii="Times New Roman" w:hAnsi="Times New Roman" w:cs="Times New Roman"/>
          <w:sz w:val="24"/>
          <w:szCs w:val="24"/>
        </w:rPr>
        <w:t xml:space="preserve">ment's accountability to its citizens. Taxpayers' money is spent by governments, which enables them to make more budgetary decisions that are transparent and accessible (Joanna N. 2014).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Adam Smith, as stated in </w:t>
      </w:r>
      <w:proofErr w:type="spellStart"/>
      <w:r>
        <w:rPr>
          <w:rFonts w:ascii="Times New Roman" w:hAnsi="Times New Roman" w:cs="Times New Roman"/>
          <w:sz w:val="24"/>
          <w:szCs w:val="24"/>
        </w:rPr>
        <w:t>Gebre</w:t>
      </w:r>
      <w:proofErr w:type="spellEnd"/>
      <w:r>
        <w:rPr>
          <w:rFonts w:ascii="Times New Roman" w:hAnsi="Times New Roman" w:cs="Times New Roman"/>
          <w:sz w:val="24"/>
          <w:szCs w:val="24"/>
        </w:rPr>
        <w:t xml:space="preserve"> W. (2006), proposed four tax concepts</w:t>
      </w:r>
      <w:r>
        <w:rPr>
          <w:rFonts w:ascii="Times New Roman" w:hAnsi="Times New Roman" w:cs="Times New Roman"/>
          <w:sz w:val="24"/>
          <w:szCs w:val="24"/>
        </w:rPr>
        <w:t xml:space="preserve"> or canons that are still considered the foundation of sound public finance principles. </w:t>
      </w:r>
      <w:proofErr w:type="gramStart"/>
      <w:r>
        <w:rPr>
          <w:rFonts w:ascii="Times New Roman" w:hAnsi="Times New Roman" w:cs="Times New Roman"/>
          <w:sz w:val="24"/>
          <w:szCs w:val="24"/>
        </w:rPr>
        <w:t>Adam Smith's.</w:t>
      </w:r>
      <w:proofErr w:type="gramEnd"/>
      <w:r>
        <w:rPr>
          <w:rFonts w:ascii="Times New Roman" w:hAnsi="Times New Roman" w:cs="Times New Roman"/>
          <w:sz w:val="24"/>
          <w:szCs w:val="24"/>
        </w:rPr>
        <w:t xml:space="preserve">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The Cannons of equality or capability, certainty, economics, and convenience are all well-known taxation tools. They enable contributors to pay taxes in </w:t>
      </w:r>
      <w:r>
        <w:rPr>
          <w:rFonts w:ascii="Times New Roman" w:hAnsi="Times New Roman" w:cs="Times New Roman"/>
          <w:sz w:val="24"/>
          <w:szCs w:val="24"/>
        </w:rPr>
        <w:t xml:space="preserve">the most convenient manner possible.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Canon of equality or ability is a significant taxation canon.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Equality does not imply that people must pay taxes in equal amounts to the government. Taxes should be paid in the same amount as income, which is a form o</w:t>
      </w:r>
      <w:r>
        <w:rPr>
          <w:rFonts w:ascii="Times New Roman" w:hAnsi="Times New Roman" w:cs="Times New Roman"/>
          <w:sz w:val="24"/>
          <w:szCs w:val="24"/>
        </w:rPr>
        <w:t>f equality. This principle points to progressive taxation. It is stated that as income increases, the rate or percentage of taxation should rise and decrease with each reduction. Adam Smith stated that every state should provide government support to the a</w:t>
      </w:r>
      <w:r>
        <w:rPr>
          <w:rFonts w:ascii="Times New Roman" w:hAnsi="Times New Roman" w:cs="Times New Roman"/>
          <w:sz w:val="24"/>
          <w:szCs w:val="24"/>
        </w:rPr>
        <w:t xml:space="preserve">ppropriate extent, considering their respective abilities and revenue streams.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According to the Canon of certainty, taxpayers must be confident in their payment for the entire financial year. The taxpayer can adjust their income to their expenditure if th</w:t>
      </w:r>
      <w:r>
        <w:rPr>
          <w:rFonts w:ascii="Times New Roman" w:hAnsi="Times New Roman" w:cs="Times New Roman"/>
          <w:sz w:val="24"/>
          <w:szCs w:val="24"/>
        </w:rPr>
        <w:t>ey are certain about the amount of tax and its payment time, which also benefits the state. This principle also provides insight into the total amount earned and available time. A certain tax, if it is arbitrarily determined, can lead to the abuse of power</w:t>
      </w:r>
      <w:r>
        <w:rPr>
          <w:rFonts w:ascii="Times New Roman" w:hAnsi="Times New Roman" w:cs="Times New Roman"/>
          <w:sz w:val="24"/>
          <w:szCs w:val="24"/>
        </w:rPr>
        <w:t xml:space="preserve"> and corruption. It is important to make the contributor and other individuals understand the timing, method, and amount of payment. Clarification is necessary. Adam Smith's canon promotes the convenience of imposing taxes in an expedient manner to the con</w:t>
      </w:r>
      <w:r>
        <w:rPr>
          <w:rFonts w:ascii="Times New Roman" w:hAnsi="Times New Roman" w:cs="Times New Roman"/>
          <w:sz w:val="24"/>
          <w:szCs w:val="24"/>
        </w:rPr>
        <w:t xml:space="preserve">tributor. This is crucial.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The collection of agricultural land tax in instalments after crop harvesting can be a hassle for farmers. In the same way, property tax, house tax and income tax are to be paid at a point when the taxpayer is likely to receive a</w:t>
      </w:r>
      <w:r>
        <w:rPr>
          <w:rFonts w:ascii="Times New Roman" w:hAnsi="Times New Roman" w:cs="Times New Roman"/>
          <w:sz w:val="24"/>
          <w:szCs w:val="24"/>
        </w:rPr>
        <w:t xml:space="preserve">n income. The process of paying taxes must be simple. The contributor can avoid significant inconvenience if the tax is payable through cheques. </w:t>
      </w:r>
      <w:proofErr w:type="gramStart"/>
      <w:r>
        <w:rPr>
          <w:rFonts w:ascii="Times New Roman" w:hAnsi="Times New Roman" w:cs="Times New Roman"/>
          <w:sz w:val="24"/>
          <w:szCs w:val="24"/>
        </w:rPr>
        <w:t>In the Words of Adam.</w:t>
      </w:r>
      <w:proofErr w:type="gramEnd"/>
      <w:r>
        <w:rPr>
          <w:rFonts w:ascii="Times New Roman" w:hAnsi="Times New Roman" w:cs="Times New Roman"/>
          <w:sz w:val="24"/>
          <w:szCs w:val="24"/>
        </w:rPr>
        <w:t xml:space="preserve"> According to Smith, taxes should be imposed at the moment or in a way that makes it easie</w:t>
      </w:r>
      <w:r>
        <w:rPr>
          <w:rFonts w:ascii="Times New Roman" w:hAnsi="Times New Roman" w:cs="Times New Roman"/>
          <w:sz w:val="24"/>
          <w:szCs w:val="24"/>
        </w:rPr>
        <w:t xml:space="preserve">r for contributors. This is important.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The Canon of Economy states that it is important to avoid excessive tax collection fees. Maintaining administrative efficiency requires reducing the number of objects. When the government hires highly-paid workers an</w:t>
      </w:r>
      <w:r>
        <w:rPr>
          <w:rFonts w:ascii="Times New Roman" w:hAnsi="Times New Roman" w:cs="Times New Roman"/>
          <w:sz w:val="24"/>
          <w:szCs w:val="24"/>
        </w:rPr>
        <w:t xml:space="preserve">d takes a significant share of the yield, the tax becomes uneconomical. Adam Smith argues that taxation is not financially beneficial when it hinders capital growth or leads to immigration to other countries.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In 2013, </w:t>
      </w:r>
      <w:proofErr w:type="spellStart"/>
      <w:r>
        <w:rPr>
          <w:rFonts w:ascii="Times New Roman" w:hAnsi="Times New Roman" w:cs="Times New Roman"/>
          <w:sz w:val="24"/>
          <w:szCs w:val="24"/>
        </w:rPr>
        <w:t>Mwansa</w:t>
      </w:r>
      <w:proofErr w:type="spellEnd"/>
      <w:r>
        <w:rPr>
          <w:rFonts w:ascii="Times New Roman" w:hAnsi="Times New Roman" w:cs="Times New Roman"/>
          <w:sz w:val="24"/>
          <w:szCs w:val="24"/>
        </w:rPr>
        <w:t xml:space="preserve"> asserted that taxes play a cru</w:t>
      </w:r>
      <w:r>
        <w:rPr>
          <w:rFonts w:ascii="Times New Roman" w:hAnsi="Times New Roman" w:cs="Times New Roman"/>
          <w:sz w:val="24"/>
          <w:szCs w:val="24"/>
        </w:rPr>
        <w:t xml:space="preserve">cial role in narrowing the gap between the rich and poor, while also contributing to economic growth through taxation. Tax revenue is the only sustainable source of government revenue, as noted by </w:t>
      </w:r>
      <w:proofErr w:type="spellStart"/>
      <w:r>
        <w:rPr>
          <w:rFonts w:ascii="Times New Roman" w:hAnsi="Times New Roman" w:cs="Times New Roman"/>
          <w:sz w:val="24"/>
          <w:szCs w:val="24"/>
        </w:rPr>
        <w:t>Todaro</w:t>
      </w:r>
      <w:proofErr w:type="spellEnd"/>
      <w:r>
        <w:rPr>
          <w:rFonts w:ascii="Times New Roman" w:hAnsi="Times New Roman" w:cs="Times New Roman"/>
          <w:sz w:val="24"/>
          <w:szCs w:val="24"/>
        </w:rPr>
        <w:t xml:space="preserve"> in 2009, unlike other sources such as debt, aid, and</w:t>
      </w:r>
      <w:r>
        <w:rPr>
          <w:rFonts w:ascii="Times New Roman" w:hAnsi="Times New Roman" w:cs="Times New Roman"/>
          <w:sz w:val="24"/>
          <w:szCs w:val="24"/>
        </w:rPr>
        <w:t xml:space="preserve"> remittances, which can be unsustainable due to their unpredictable nature.</w:t>
      </w:r>
    </w:p>
    <w:p w:rsidR="00EE3BB2" w:rsidRDefault="00EE3BB2">
      <w:pPr>
        <w:pStyle w:val="Heading2"/>
        <w:tabs>
          <w:tab w:val="left" w:pos="711"/>
        </w:tabs>
        <w:ind w:left="711" w:hanging="351"/>
      </w:pPr>
      <w:bookmarkStart w:id="32" w:name="_Toc198633790"/>
    </w:p>
    <w:p w:rsidR="00EE3BB2" w:rsidRDefault="00EE3BB2">
      <w:pPr>
        <w:pStyle w:val="Heading2"/>
        <w:tabs>
          <w:tab w:val="left" w:pos="711"/>
        </w:tabs>
        <w:ind w:left="711" w:hanging="351"/>
      </w:pPr>
    </w:p>
    <w:p w:rsidR="00EE3BB2" w:rsidRDefault="00EE3BB2">
      <w:pPr>
        <w:pStyle w:val="Heading2"/>
        <w:tabs>
          <w:tab w:val="left" w:pos="711"/>
        </w:tabs>
        <w:ind w:left="711" w:hanging="351"/>
      </w:pPr>
    </w:p>
    <w:p w:rsidR="00EE3BB2" w:rsidRDefault="00F2116B">
      <w:pPr>
        <w:pStyle w:val="Heading2"/>
        <w:tabs>
          <w:tab w:val="left" w:pos="711"/>
        </w:tabs>
        <w:ind w:left="711" w:hanging="351"/>
      </w:pPr>
      <w:r>
        <w:lastRenderedPageBreak/>
        <w:t>2.2. The brief history of taxation in Ethiopia</w:t>
      </w:r>
      <w:bookmarkEnd w:id="32"/>
      <w:r>
        <w:t xml:space="preserve">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Tax history shows that the force behind these taxes is a recent development. Initially, taxation was perceived as a voluntary contribution to the government's expenses, as indicated by the Medieval Latin term </w:t>
      </w:r>
      <w:proofErr w:type="spellStart"/>
      <w:r>
        <w:rPr>
          <w:rFonts w:ascii="Times New Roman" w:hAnsi="Times New Roman" w:cs="Times New Roman"/>
          <w:sz w:val="24"/>
          <w:szCs w:val="24"/>
        </w:rPr>
        <w:t>donum</w:t>
      </w:r>
      <w:proofErr w:type="spellEnd"/>
      <w:r>
        <w:rPr>
          <w:rFonts w:ascii="Times New Roman" w:hAnsi="Times New Roman" w:cs="Times New Roman"/>
          <w:sz w:val="24"/>
          <w:szCs w:val="24"/>
        </w:rPr>
        <w:t xml:space="preserve"> and the English expression "benevolence."</w:t>
      </w:r>
      <w:r>
        <w:rPr>
          <w:rFonts w:ascii="Times New Roman" w:hAnsi="Times New Roman" w:cs="Times New Roman"/>
          <w:sz w:val="24"/>
          <w:szCs w:val="24"/>
        </w:rPr>
        <w:t xml:space="preserve"> This understanding of the subject-government relationship changed over time, with payment becoming increasingly necessary until coercive taxing became prevalent. In all civilized countries, taxation is now mandatory and takes the form of a fee or payment </w:t>
      </w:r>
      <w:r>
        <w:rPr>
          <w:rFonts w:ascii="Times New Roman" w:hAnsi="Times New Roman" w:cs="Times New Roman"/>
          <w:sz w:val="24"/>
          <w:szCs w:val="24"/>
        </w:rPr>
        <w:t>for contractual services, depending on the taxpayer's preference. (</w:t>
      </w:r>
      <w:proofErr w:type="spellStart"/>
      <w:r>
        <w:rPr>
          <w:rFonts w:ascii="Times New Roman" w:hAnsi="Times New Roman" w:cs="Times New Roman"/>
          <w:sz w:val="24"/>
          <w:szCs w:val="24"/>
        </w:rPr>
        <w:t>Gebre</w:t>
      </w:r>
      <w:proofErr w:type="gramStart"/>
      <w:r>
        <w:rPr>
          <w:rFonts w:ascii="Times New Roman" w:hAnsi="Times New Roman" w:cs="Times New Roman"/>
          <w:sz w:val="24"/>
          <w:szCs w:val="24"/>
        </w:rPr>
        <w:t>,W</w:t>
      </w:r>
      <w:proofErr w:type="spellEnd"/>
      <w:proofErr w:type="gramEnd"/>
      <w:r>
        <w:rPr>
          <w:rFonts w:ascii="Times New Roman" w:hAnsi="Times New Roman" w:cs="Times New Roman"/>
          <w:sz w:val="24"/>
          <w:szCs w:val="24"/>
        </w:rPr>
        <w:t xml:space="preserve">, 2006).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In both the imperial and revolutionary eras, resources were distributed equally among different sectors of the economy. Around 36% of the yearly budget during the monarchy </w:t>
      </w:r>
      <w:r>
        <w:rPr>
          <w:rFonts w:ascii="Times New Roman" w:hAnsi="Times New Roman" w:cs="Times New Roman"/>
          <w:sz w:val="24"/>
          <w:szCs w:val="24"/>
        </w:rPr>
        <w:t xml:space="preserve">was allocated to national </w:t>
      </w:r>
      <w:proofErr w:type="spellStart"/>
      <w:r>
        <w:rPr>
          <w:rFonts w:ascii="Times New Roman" w:hAnsi="Times New Roman" w:cs="Times New Roman"/>
          <w:sz w:val="24"/>
          <w:szCs w:val="24"/>
        </w:rPr>
        <w:t>defense</w:t>
      </w:r>
      <w:proofErr w:type="spellEnd"/>
      <w:r>
        <w:rPr>
          <w:rFonts w:ascii="Times New Roman" w:hAnsi="Times New Roman" w:cs="Times New Roman"/>
          <w:sz w:val="24"/>
          <w:szCs w:val="24"/>
        </w:rPr>
        <w:t xml:space="preserve"> and maintaining domestic order. The emperor's official focus was on these priorities. While tax yields remained steady, the ministries' budgets continued to grow steadily towards the end of the imperial period. With most p</w:t>
      </w:r>
      <w:r>
        <w:rPr>
          <w:rFonts w:ascii="Times New Roman" w:hAnsi="Times New Roman" w:cs="Times New Roman"/>
          <w:sz w:val="24"/>
          <w:szCs w:val="24"/>
        </w:rPr>
        <w:t xml:space="preserve">eople living below the poverty line, increasing taxes on income is necessary.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Obtaining personal or agricultural income was a challenging task. The imperial government was subsidized through the collection of indirect taxes such as customs, excise, and sa</w:t>
      </w:r>
      <w:r>
        <w:rPr>
          <w:rFonts w:ascii="Times New Roman" w:hAnsi="Times New Roman" w:cs="Times New Roman"/>
          <w:sz w:val="24"/>
          <w:szCs w:val="24"/>
        </w:rPr>
        <w:t>les. Taxes imposed on foreign trade made up nearly two fifths of tax revenues in the early 1900s, and approximately one-third of all government revenues, excluding foreign grants. Less than one-third of tax revenues were generated through direct taxes (</w:t>
      </w:r>
      <w:proofErr w:type="spellStart"/>
      <w:r>
        <w:rPr>
          <w:rFonts w:ascii="Times New Roman" w:hAnsi="Times New Roman" w:cs="Times New Roman"/>
          <w:sz w:val="24"/>
          <w:szCs w:val="24"/>
        </w:rPr>
        <w:t>Mes</w:t>
      </w:r>
      <w:r>
        <w:rPr>
          <w:rFonts w:ascii="Times New Roman" w:hAnsi="Times New Roman" w:cs="Times New Roman"/>
          <w:sz w:val="24"/>
          <w:szCs w:val="24"/>
        </w:rPr>
        <w:t>fin</w:t>
      </w:r>
      <w:proofErr w:type="spellEnd"/>
      <w:r>
        <w:rPr>
          <w:rFonts w:ascii="Times New Roman" w:hAnsi="Times New Roman" w:cs="Times New Roman"/>
          <w:sz w:val="24"/>
          <w:szCs w:val="24"/>
        </w:rPr>
        <w:t xml:space="preserve">, M, 2012). </w:t>
      </w:r>
      <w:proofErr w:type="gramStart"/>
      <w:r>
        <w:rPr>
          <w:rFonts w:ascii="Times New Roman" w:hAnsi="Times New Roman" w:cs="Times New Roman"/>
          <w:sz w:val="24"/>
          <w:szCs w:val="24"/>
        </w:rPr>
        <w:t>Conversely.</w:t>
      </w:r>
      <w:proofErr w:type="gramEnd"/>
      <w:r>
        <w:rPr>
          <w:rFonts w:ascii="Times New Roman" w:hAnsi="Times New Roman" w:cs="Times New Roman"/>
          <w:sz w:val="24"/>
          <w:szCs w:val="24"/>
        </w:rPr>
        <w:t xml:space="preserve">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In 1976, the revolutionary government replaced agricultural income and taxes from rural areas with a rural land-use fee, and introduced recurrent agricultural revenue tax. During the imperial period, peasant associations were gi</w:t>
      </w:r>
      <w:r>
        <w:rPr>
          <w:rFonts w:ascii="Times New Roman" w:hAnsi="Times New Roman" w:cs="Times New Roman"/>
          <w:sz w:val="24"/>
          <w:szCs w:val="24"/>
        </w:rPr>
        <w:t>ven the responsibility of collecting agricultural fees and taxes through government-led transfers, which partially resolved the tax collection problem. These associations only received small amounts of money. Although total revenue rose to around 24% of GD</w:t>
      </w:r>
      <w:r>
        <w:rPr>
          <w:rFonts w:ascii="Times New Roman" w:hAnsi="Times New Roman" w:cs="Times New Roman"/>
          <w:sz w:val="24"/>
          <w:szCs w:val="24"/>
        </w:rPr>
        <w:t>P in 1988/89, tax collections remained relatively stable at approximately 5% while the total income was only 3% of and 11% of gross domestic product in 1974/75. Underpayment of the agricultural income tax was attributed to under-assessment by peasant house</w:t>
      </w:r>
      <w:r>
        <w:rPr>
          <w:rFonts w:ascii="Times New Roman" w:hAnsi="Times New Roman" w:cs="Times New Roman"/>
          <w:sz w:val="24"/>
          <w:szCs w:val="24"/>
        </w:rPr>
        <w:t xml:space="preserve">holds, according to the government' insistence on applying more effective tax laws. The government enforced export and import taxes. Addis Ababa imposed a 2% tax on all exports in 1987, along with an additional export duty and </w:t>
      </w:r>
      <w:proofErr w:type="spellStart"/>
      <w:r>
        <w:rPr>
          <w:rFonts w:ascii="Times New Roman" w:hAnsi="Times New Roman" w:cs="Times New Roman"/>
          <w:sz w:val="24"/>
          <w:szCs w:val="24"/>
        </w:rPr>
        <w:t>sur</w:t>
      </w:r>
      <w:proofErr w:type="spellEnd"/>
      <w:r>
        <w:rPr>
          <w:rFonts w:ascii="Times New Roman" w:hAnsi="Times New Roman" w:cs="Times New Roman"/>
          <w:sz w:val="24"/>
          <w:szCs w:val="24"/>
        </w:rPr>
        <w:t xml:space="preserve">- tax. The general import </w:t>
      </w:r>
      <w:r>
        <w:rPr>
          <w:rFonts w:ascii="Times New Roman" w:hAnsi="Times New Roman" w:cs="Times New Roman"/>
          <w:sz w:val="24"/>
          <w:szCs w:val="24"/>
        </w:rPr>
        <w:t xml:space="preserve">transaction tax and customs tariffs were among the taxes levied.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New capital investment was encouraged by freeing all import tariffs on capital </w:t>
      </w:r>
      <w:proofErr w:type="spellStart"/>
      <w:r>
        <w:rPr>
          <w:rFonts w:ascii="Times New Roman" w:hAnsi="Times New Roman" w:cs="Times New Roman"/>
          <w:sz w:val="24"/>
          <w:szCs w:val="24"/>
        </w:rPr>
        <w:t>products.The</w:t>
      </w:r>
      <w:proofErr w:type="spellEnd"/>
      <w:r>
        <w:rPr>
          <w:rFonts w:ascii="Times New Roman" w:hAnsi="Times New Roman" w:cs="Times New Roman"/>
          <w:sz w:val="24"/>
          <w:szCs w:val="24"/>
        </w:rPr>
        <w:t xml:space="preserve"> government reformed the system. Intermediate commodities were subject to taxation that varied from</w:t>
      </w:r>
      <w:r>
        <w:rPr>
          <w:rFonts w:ascii="Times New Roman" w:hAnsi="Times New Roman" w:cs="Times New Roman"/>
          <w:sz w:val="24"/>
          <w:szCs w:val="24"/>
        </w:rPr>
        <w:t xml:space="preserve"> 0% to 35%, while consumer goods were charged at rates of 1% to 100% and luxury products were assessed at 200 </w:t>
      </w:r>
      <w:proofErr w:type="spellStart"/>
      <w:r>
        <w:rPr>
          <w:rFonts w:ascii="Times New Roman" w:hAnsi="Times New Roman" w:cs="Times New Roman"/>
          <w:sz w:val="24"/>
          <w:szCs w:val="24"/>
        </w:rPr>
        <w:t>percent</w:t>
      </w:r>
      <w:proofErr w:type="spellEnd"/>
      <w:r>
        <w:rPr>
          <w:rFonts w:ascii="Times New Roman" w:hAnsi="Times New Roman" w:cs="Times New Roman"/>
          <w:sz w:val="24"/>
          <w:szCs w:val="24"/>
        </w:rPr>
        <w:t>.[]. A thriving underground economy was created by the high taxation on specific goods and luxury items, with some imports, particularly al</w:t>
      </w:r>
      <w:r>
        <w:rPr>
          <w:rFonts w:ascii="Times New Roman" w:hAnsi="Times New Roman" w:cs="Times New Roman"/>
          <w:sz w:val="24"/>
          <w:szCs w:val="24"/>
        </w:rPr>
        <w:t>cohol and technological goods, being illegally brought (</w:t>
      </w:r>
      <w:proofErr w:type="spellStart"/>
      <w:r>
        <w:rPr>
          <w:rFonts w:ascii="Times New Roman" w:hAnsi="Times New Roman" w:cs="Times New Roman"/>
          <w:sz w:val="24"/>
          <w:szCs w:val="24"/>
        </w:rPr>
        <w:t>Misrak</w:t>
      </w:r>
      <w:proofErr w:type="spellEnd"/>
      <w:r>
        <w:rPr>
          <w:rFonts w:ascii="Times New Roman" w:hAnsi="Times New Roman" w:cs="Times New Roman"/>
          <w:sz w:val="24"/>
          <w:szCs w:val="24"/>
        </w:rPr>
        <w:t xml:space="preserve"> T, 2008).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The government maintained strict control over current and capital spending, despite the inadequacy of revenue collecting systems. To ensure that expenditures met budget authorization</w:t>
      </w:r>
      <w:r>
        <w:rPr>
          <w:rFonts w:ascii="Times New Roman" w:hAnsi="Times New Roman" w:cs="Times New Roman"/>
          <w:sz w:val="24"/>
          <w:szCs w:val="24"/>
        </w:rPr>
        <w:t xml:space="preserve">s, the Ministry of Finance reviewed ministries and managed procurement. Between 1997/75 and 1998/8, the current spending as a percentage of GDP saw an increase from 3.2 </w:t>
      </w:r>
      <w:proofErr w:type="spellStart"/>
      <w:r>
        <w:rPr>
          <w:rFonts w:ascii="Times New Roman" w:hAnsi="Times New Roman" w:cs="Times New Roman"/>
          <w:sz w:val="24"/>
          <w:szCs w:val="24"/>
        </w:rPr>
        <w:t>percent</w:t>
      </w:r>
      <w:proofErr w:type="spellEnd"/>
      <w:r>
        <w:rPr>
          <w:rFonts w:ascii="Times New Roman" w:hAnsi="Times New Roman" w:cs="Times New Roman"/>
          <w:sz w:val="24"/>
          <w:szCs w:val="24"/>
        </w:rPr>
        <w:t xml:space="preserve"> to 26.1 per cent. The spending on </w:t>
      </w:r>
      <w:proofErr w:type="spellStart"/>
      <w:r>
        <w:rPr>
          <w:rFonts w:ascii="Times New Roman" w:hAnsi="Times New Roman" w:cs="Times New Roman"/>
          <w:sz w:val="24"/>
          <w:szCs w:val="24"/>
        </w:rPr>
        <w:t>defense</w:t>
      </w:r>
      <w:proofErr w:type="spellEnd"/>
      <w:r>
        <w:rPr>
          <w:rFonts w:ascii="Times New Roman" w:hAnsi="Times New Roman" w:cs="Times New Roman"/>
          <w:sz w:val="24"/>
          <w:szCs w:val="24"/>
        </w:rPr>
        <w:t xml:space="preserve"> and general services experienced a si</w:t>
      </w:r>
      <w:r>
        <w:rPr>
          <w:rFonts w:ascii="Times New Roman" w:hAnsi="Times New Roman" w:cs="Times New Roman"/>
          <w:sz w:val="24"/>
          <w:szCs w:val="24"/>
        </w:rPr>
        <w:t xml:space="preserve">gnificant increase following the 1974 revolution. During the </w:t>
      </w:r>
      <w:proofErr w:type="spellStart"/>
      <w:r>
        <w:rPr>
          <w:rFonts w:ascii="Times New Roman" w:hAnsi="Times New Roman" w:cs="Times New Roman"/>
          <w:sz w:val="24"/>
          <w:szCs w:val="24"/>
        </w:rPr>
        <w:t>Ogaden</w:t>
      </w:r>
      <w:proofErr w:type="spellEnd"/>
      <w:r>
        <w:rPr>
          <w:rFonts w:ascii="Times New Roman" w:hAnsi="Times New Roman" w:cs="Times New Roman"/>
          <w:sz w:val="24"/>
          <w:szCs w:val="24"/>
        </w:rPr>
        <w:t xml:space="preserve"> War in 1977-78, </w:t>
      </w:r>
      <w:proofErr w:type="spellStart"/>
      <w:r>
        <w:rPr>
          <w:rFonts w:ascii="Times New Roman" w:hAnsi="Times New Roman" w:cs="Times New Roman"/>
          <w:sz w:val="24"/>
          <w:szCs w:val="24"/>
        </w:rPr>
        <w:t>defense</w:t>
      </w:r>
      <w:proofErr w:type="spellEnd"/>
      <w:r>
        <w:rPr>
          <w:rFonts w:ascii="Times New Roman" w:hAnsi="Times New Roman" w:cs="Times New Roman"/>
          <w:sz w:val="24"/>
          <w:szCs w:val="24"/>
        </w:rPr>
        <w:t xml:space="preserve"> expenditures were around 60% of their total budget.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After l979, the percentage started to decrease, but it was still higher than it had been before the revolution.</w:t>
      </w:r>
      <w:r>
        <w:rPr>
          <w:rFonts w:ascii="Times New Roman" w:hAnsi="Times New Roman" w:cs="Times New Roman"/>
          <w:sz w:val="24"/>
          <w:szCs w:val="24"/>
        </w:rPr>
        <w:t xml:space="preserve"> </w:t>
      </w:r>
      <w:proofErr w:type="spellStart"/>
      <w:r>
        <w:rPr>
          <w:rFonts w:ascii="Times New Roman" w:hAnsi="Times New Roman" w:cs="Times New Roman"/>
          <w:sz w:val="24"/>
          <w:szCs w:val="24"/>
        </w:rPr>
        <w:t>Defense</w:t>
      </w:r>
      <w:proofErr w:type="spellEnd"/>
      <w:r>
        <w:rPr>
          <w:rFonts w:ascii="Times New Roman" w:hAnsi="Times New Roman" w:cs="Times New Roman"/>
          <w:sz w:val="24"/>
          <w:szCs w:val="24"/>
        </w:rPr>
        <w:t xml:space="preserve"> and government services were responsible for approximately 40 to 50 </w:t>
      </w:r>
      <w:proofErr w:type="spellStart"/>
      <w:r>
        <w:rPr>
          <w:rFonts w:ascii="Times New Roman" w:hAnsi="Times New Roman" w:cs="Times New Roman"/>
          <w:sz w:val="24"/>
          <w:szCs w:val="24"/>
        </w:rPr>
        <w:t>percent</w:t>
      </w:r>
      <w:proofErr w:type="spellEnd"/>
      <w:r>
        <w:rPr>
          <w:rFonts w:ascii="Times New Roman" w:hAnsi="Times New Roman" w:cs="Times New Roman"/>
          <w:sz w:val="24"/>
          <w:szCs w:val="24"/>
        </w:rPr>
        <w:t xml:space="preserve"> of the budget from l974 to il988. Until l972/73, economic and social services received less than 30% of government funding due to an increase in educational outlays, which</w:t>
      </w:r>
      <w:r>
        <w:rPr>
          <w:rFonts w:ascii="Times New Roman" w:hAnsi="Times New Roman" w:cs="Times New Roman"/>
          <w:sz w:val="24"/>
          <w:szCs w:val="24"/>
        </w:rPr>
        <w:t xml:space="preserve"> brought them up to approximately 40%.</w:t>
      </w:r>
    </w:p>
    <w:p w:rsidR="00EE3BB2" w:rsidRDefault="00F2116B">
      <w:pPr>
        <w:pStyle w:val="Heading2"/>
        <w:tabs>
          <w:tab w:val="left" w:pos="918"/>
        </w:tabs>
        <w:ind w:left="918" w:hanging="558"/>
      </w:pPr>
      <w:bookmarkStart w:id="33" w:name="_Toc198633791"/>
      <w:r>
        <w:t>2.2.1. The Ethiopian Tax Reform.</w:t>
      </w:r>
      <w:bookmarkEnd w:id="33"/>
      <w:r>
        <w:t xml:space="preserve">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Since 1992/93, Ethiopia's government has implemented a significant shift from central planning to implement market-based economic policies. Several tariff and tax reform measures have</w:t>
      </w:r>
      <w:r>
        <w:rPr>
          <w:rFonts w:ascii="Times New Roman" w:hAnsi="Times New Roman" w:cs="Times New Roman"/>
          <w:sz w:val="24"/>
          <w:szCs w:val="24"/>
        </w:rPr>
        <w:t xml:space="preserve"> been introduced in response to this trend. </w:t>
      </w:r>
      <w:proofErr w:type="gramStart"/>
      <w:r>
        <w:rPr>
          <w:rFonts w:ascii="Times New Roman" w:hAnsi="Times New Roman" w:cs="Times New Roman"/>
          <w:sz w:val="24"/>
          <w:szCs w:val="24"/>
        </w:rPr>
        <w:t>The.</w:t>
      </w:r>
      <w:proofErr w:type="gramEnd"/>
      <w:r>
        <w:rPr>
          <w:rFonts w:ascii="Times New Roman" w:hAnsi="Times New Roman" w:cs="Times New Roman"/>
          <w:sz w:val="24"/>
          <w:szCs w:val="24"/>
        </w:rPr>
        <w:t xml:space="preserve"> The reasons for this included the use of archaic tariff and tax laws, a deficiency in customs and taxes, and reluctance to attract investment, facilitate trade, or generate revenue sufficiently to pay for cu</w:t>
      </w:r>
      <w:r>
        <w:rPr>
          <w:rFonts w:ascii="Times New Roman" w:hAnsi="Times New Roman" w:cs="Times New Roman"/>
          <w:sz w:val="24"/>
          <w:szCs w:val="24"/>
        </w:rPr>
        <w:t xml:space="preserve">rrent and capital expenditures, thus supporting development and poverty-reduction initiatives. In 2002/03, the Ministry of Revenue recorded Federal Revenue as a percentage of GDP, which rose from Birr 2.54 billion in 1993/94 to </w:t>
      </w:r>
      <w:proofErr w:type="spellStart"/>
      <w:r>
        <w:rPr>
          <w:rFonts w:ascii="Times New Roman" w:hAnsi="Times New Roman" w:cs="Times New Roman"/>
          <w:sz w:val="24"/>
          <w:szCs w:val="24"/>
        </w:rPr>
        <w:t>Birry</w:t>
      </w:r>
      <w:proofErr w:type="spellEnd"/>
      <w:r>
        <w:rPr>
          <w:rFonts w:ascii="Times New Roman" w:hAnsi="Times New Roman" w:cs="Times New Roman"/>
          <w:sz w:val="24"/>
          <w:szCs w:val="24"/>
        </w:rPr>
        <w:t xml:space="preserve"> 6.7 billion. Both dire</w:t>
      </w:r>
      <w:r>
        <w:rPr>
          <w:rFonts w:ascii="Times New Roman" w:hAnsi="Times New Roman" w:cs="Times New Roman"/>
          <w:sz w:val="24"/>
          <w:szCs w:val="24"/>
        </w:rPr>
        <w:t xml:space="preserve">ct and indirect taxes, particularly foreign trade taxes have contributed to the gain in revenue for the most part. Moreover, the percentage of national tax income as a percentage has surged from 10.9 </w:t>
      </w:r>
      <w:proofErr w:type="spellStart"/>
      <w:r>
        <w:rPr>
          <w:rFonts w:ascii="Times New Roman" w:hAnsi="Times New Roman" w:cs="Times New Roman"/>
          <w:sz w:val="24"/>
          <w:szCs w:val="24"/>
        </w:rPr>
        <w:t>percent</w:t>
      </w:r>
      <w:proofErr w:type="spellEnd"/>
      <w:r>
        <w:rPr>
          <w:rFonts w:ascii="Times New Roman" w:hAnsi="Times New Roman" w:cs="Times New Roman"/>
          <w:sz w:val="24"/>
          <w:szCs w:val="24"/>
        </w:rPr>
        <w:t xml:space="preserve"> in 1993/94 to 15.1 </w:t>
      </w:r>
      <w:proofErr w:type="spellStart"/>
      <w:r>
        <w:rPr>
          <w:rFonts w:ascii="Times New Roman" w:hAnsi="Times New Roman" w:cs="Times New Roman"/>
          <w:sz w:val="24"/>
          <w:szCs w:val="24"/>
        </w:rPr>
        <w:t>percent</w:t>
      </w:r>
      <w:proofErr w:type="spellEnd"/>
      <w:r>
        <w:rPr>
          <w:rFonts w:ascii="Times New Roman" w:hAnsi="Times New Roman" w:cs="Times New Roman"/>
          <w:sz w:val="24"/>
          <w:szCs w:val="24"/>
        </w:rPr>
        <w:t xml:space="preserve"> by 2002/03. Despite i</w:t>
      </w:r>
      <w:r>
        <w:rPr>
          <w:rFonts w:ascii="Times New Roman" w:hAnsi="Times New Roman" w:cs="Times New Roman"/>
          <w:sz w:val="24"/>
          <w:szCs w:val="24"/>
        </w:rPr>
        <w:t xml:space="preserve">mplementing reforms and rising income, there has been an increase in the overall budget deficit, with and without grants. </w:t>
      </w:r>
      <w:proofErr w:type="gramStart"/>
      <w:r>
        <w:rPr>
          <w:rFonts w:ascii="Times New Roman" w:hAnsi="Times New Roman" w:cs="Times New Roman"/>
          <w:sz w:val="24"/>
          <w:szCs w:val="24"/>
        </w:rPr>
        <w:t xml:space="preserve">The percentage of the total budget deficit as a percentage (without grants) has increased from -5.2 </w:t>
      </w:r>
      <w:proofErr w:type="spellStart"/>
      <w:r>
        <w:rPr>
          <w:rFonts w:ascii="Times New Roman" w:hAnsi="Times New Roman" w:cs="Times New Roman"/>
          <w:sz w:val="24"/>
          <w:szCs w:val="24"/>
        </w:rPr>
        <w:t>percent</w:t>
      </w:r>
      <w:proofErr w:type="spellEnd"/>
      <w:r>
        <w:rPr>
          <w:rFonts w:ascii="Times New Roman" w:hAnsi="Times New Roman" w:cs="Times New Roman"/>
          <w:sz w:val="24"/>
          <w:szCs w:val="24"/>
        </w:rPr>
        <w:t xml:space="preserve"> in 1996/97 to -14.5 </w:t>
      </w:r>
      <w:proofErr w:type="spellStart"/>
      <w:r>
        <w:rPr>
          <w:rFonts w:ascii="Times New Roman" w:hAnsi="Times New Roman" w:cs="Times New Roman"/>
          <w:sz w:val="24"/>
          <w:szCs w:val="24"/>
        </w:rPr>
        <w:t>percen</w:t>
      </w:r>
      <w:r>
        <w:rPr>
          <w:rFonts w:ascii="Times New Roman" w:hAnsi="Times New Roman" w:cs="Times New Roman"/>
          <w:sz w:val="24"/>
          <w:szCs w:val="24"/>
        </w:rPr>
        <w:t>t</w:t>
      </w:r>
      <w:proofErr w:type="spellEnd"/>
      <w:r>
        <w:rPr>
          <w:rFonts w:ascii="Times New Roman" w:hAnsi="Times New Roman" w:cs="Times New Roman"/>
          <w:sz w:val="24"/>
          <w:szCs w:val="24"/>
        </w:rPr>
        <w:t xml:space="preserve"> since 2002/03.</w:t>
      </w:r>
      <w:proofErr w:type="gramEnd"/>
      <w:r>
        <w:rPr>
          <w:rFonts w:ascii="Times New Roman" w:hAnsi="Times New Roman" w:cs="Times New Roman"/>
          <w:sz w:val="24"/>
          <w:szCs w:val="24"/>
        </w:rPr>
        <w:t xml:space="preserve"> The revenue collection in Ethiopia is not as high as other countries in Sub-Saharan Africa, where revenue collections make up more than 23% of GDP.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The widening budgetary deficit, along with a series of reductions in import tariffs, excis</w:t>
      </w:r>
      <w:r>
        <w:rPr>
          <w:rFonts w:ascii="Times New Roman" w:hAnsi="Times New Roman" w:cs="Times New Roman"/>
          <w:sz w:val="24"/>
          <w:szCs w:val="24"/>
        </w:rPr>
        <w:t xml:space="preserve">e taxes, and income taxes led to the proposal of implementing an efficient and neutral tax. VAT has become a significant taxation tool.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Countries around the world are gradually implementing VAT. In poorer countries, VAT has become a necessary component of</w:t>
      </w:r>
      <w:r>
        <w:rPr>
          <w:rFonts w:ascii="Times New Roman" w:hAnsi="Times New Roman" w:cs="Times New Roman"/>
          <w:sz w:val="24"/>
          <w:szCs w:val="24"/>
        </w:rPr>
        <w:t xml:space="preserve"> tax reform. VAT has been integrated into Ethiopia's tax reform program since January 2003, and its superior revenue performance over other common tax instruments like the turnover tax is due to its neutrality and efficiency. According to the prevalent vie</w:t>
      </w:r>
      <w:r>
        <w:rPr>
          <w:rFonts w:ascii="Times New Roman" w:hAnsi="Times New Roman" w:cs="Times New Roman"/>
          <w:sz w:val="24"/>
          <w:szCs w:val="24"/>
        </w:rPr>
        <w:t xml:space="preserve">w, </w:t>
      </w:r>
      <w:proofErr w:type="gramStart"/>
      <w:r>
        <w:rPr>
          <w:rFonts w:ascii="Times New Roman" w:hAnsi="Times New Roman" w:cs="Times New Roman"/>
          <w:sz w:val="24"/>
          <w:szCs w:val="24"/>
        </w:rPr>
        <w:t>which is based on experience and numerous country case studies, adopting VAT with a single rate (typically 10% to 20%) and few exemptions thus establishing fewer bases than if multiple rates were used, making base VAT less straightforward and more compl</w:t>
      </w:r>
      <w:r>
        <w:rPr>
          <w:rFonts w:ascii="Times New Roman" w:hAnsi="Times New Roman" w:cs="Times New Roman"/>
          <w:sz w:val="24"/>
          <w:szCs w:val="24"/>
        </w:rPr>
        <w:t>icated administration.</w:t>
      </w:r>
      <w:proofErr w:type="gramEnd"/>
      <w:r>
        <w:rPr>
          <w:rFonts w:ascii="Times New Roman" w:hAnsi="Times New Roman" w:cs="Times New Roman"/>
          <w:sz w:val="24"/>
          <w:szCs w:val="24"/>
        </w:rPr>
        <w:t xml:space="preserve"> To generate significant revenue, Ethiopia must examine its current VAT rate of 15% with </w:t>
      </w:r>
      <w:proofErr w:type="gramStart"/>
      <w:r>
        <w:rPr>
          <w:rFonts w:ascii="Times New Roman" w:hAnsi="Times New Roman" w:cs="Times New Roman"/>
          <w:sz w:val="24"/>
          <w:szCs w:val="24"/>
        </w:rPr>
        <w:t>a 10</w:t>
      </w:r>
      <w:proofErr w:type="gramEnd"/>
      <w:r>
        <w:rPr>
          <w:rFonts w:ascii="Times New Roman" w:hAnsi="Times New Roman" w:cs="Times New Roman"/>
          <w:sz w:val="24"/>
          <w:szCs w:val="24"/>
        </w:rPr>
        <w:t>% service equalization and 2% for commodities in the medium term (</w:t>
      </w:r>
      <w:proofErr w:type="spellStart"/>
      <w:r>
        <w:rPr>
          <w:rFonts w:ascii="Times New Roman" w:hAnsi="Times New Roman" w:cs="Times New Roman"/>
          <w:sz w:val="24"/>
          <w:szCs w:val="24"/>
        </w:rPr>
        <w:t>Yohannes</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Sisay</w:t>
      </w:r>
      <w:proofErr w:type="spellEnd"/>
      <w:r>
        <w:rPr>
          <w:rFonts w:ascii="Times New Roman" w:hAnsi="Times New Roman" w:cs="Times New Roman"/>
          <w:sz w:val="24"/>
          <w:szCs w:val="24"/>
        </w:rPr>
        <w:t xml:space="preserve">, 2013). </w:t>
      </w:r>
    </w:p>
    <w:p w:rsidR="00EE3BB2" w:rsidRDefault="00F2116B">
      <w:pPr>
        <w:pStyle w:val="Heading2"/>
        <w:tabs>
          <w:tab w:val="left" w:pos="711"/>
        </w:tabs>
        <w:spacing w:before="1"/>
        <w:ind w:left="711" w:hanging="351"/>
      </w:pPr>
      <w:bookmarkStart w:id="34" w:name="_Toc198633792"/>
      <w:r>
        <w:t>2.3. The primary tax categories in Ethiopia.</w:t>
      </w:r>
      <w:bookmarkEnd w:id="34"/>
      <w:r>
        <w:t xml:space="preserve">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The Federal Inland Revenue Authority outlines the primary taxes in Ethiopia, including their definition, rates, and conditions. </w:t>
      </w:r>
    </w:p>
    <w:p w:rsidR="00EE3BB2" w:rsidRDefault="00F2116B">
      <w:pPr>
        <w:pStyle w:val="Heading2"/>
        <w:tabs>
          <w:tab w:val="left" w:pos="918"/>
        </w:tabs>
        <w:ind w:left="918" w:hanging="558"/>
      </w:pPr>
      <w:bookmarkStart w:id="35" w:name="_Toc198633793"/>
      <w:r>
        <w:t>2.3.1. Value Added Tax (VAT)</w:t>
      </w:r>
      <w:bookmarkEnd w:id="35"/>
      <w:r>
        <w:t xml:space="preserve">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This tax rate depends on the increase in value or price of the product at every stage of its manu</w:t>
      </w:r>
      <w:r>
        <w:rPr>
          <w:rFonts w:ascii="Times New Roman" w:hAnsi="Times New Roman" w:cs="Times New Roman"/>
          <w:sz w:val="24"/>
          <w:szCs w:val="24"/>
        </w:rPr>
        <w:t>facture and distribution. Tax is incorporated into the final price and is paid by the consumer in full. VAT is applied at 15% of the value for every taxable transaction made by a registered person, including imported goods and services. The exemptions appl</w:t>
      </w:r>
      <w:r>
        <w:rPr>
          <w:rFonts w:ascii="Times New Roman" w:hAnsi="Times New Roman" w:cs="Times New Roman"/>
          <w:sz w:val="24"/>
          <w:szCs w:val="24"/>
        </w:rPr>
        <w:t xml:space="preserve">y to exporting deemed liable to the zero tax </w:t>
      </w:r>
      <w:proofErr w:type="gramStart"/>
      <w:r>
        <w:rPr>
          <w:rFonts w:ascii="Times New Roman" w:hAnsi="Times New Roman" w:cs="Times New Roman"/>
          <w:sz w:val="24"/>
          <w:szCs w:val="24"/>
        </w:rPr>
        <w:t>rate</w:t>
      </w:r>
      <w:proofErr w:type="gramEnd"/>
      <w:r>
        <w:rPr>
          <w:rFonts w:ascii="Times New Roman" w:hAnsi="Times New Roman" w:cs="Times New Roman"/>
          <w:sz w:val="24"/>
          <w:szCs w:val="24"/>
        </w:rPr>
        <w:t xml:space="preserve">, as well as international transportation and other services connected to this type of service.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A going concern, or substantially all of the assets of a taxable activity, is provided by supplying gold to th</w:t>
      </w:r>
      <w:r>
        <w:rPr>
          <w:rFonts w:ascii="Times New Roman" w:hAnsi="Times New Roman" w:cs="Times New Roman"/>
          <w:sz w:val="24"/>
          <w:szCs w:val="24"/>
        </w:rPr>
        <w:t>e National Bank; and another registering person supplies to another registered person in ONE transaction. A written notice signed by both the transferor and transferee is given to the authority within 21 days of the supply, detailing the details of this su</w:t>
      </w:r>
      <w:r>
        <w:rPr>
          <w:rFonts w:ascii="Times New Roman" w:hAnsi="Times New Roman" w:cs="Times New Roman"/>
          <w:sz w:val="24"/>
          <w:szCs w:val="24"/>
        </w:rPr>
        <w:t xml:space="preserve">pply. </w:t>
      </w:r>
    </w:p>
    <w:p w:rsidR="00EE3BB2" w:rsidRDefault="00F2116B">
      <w:pPr>
        <w:pStyle w:val="Heading2"/>
        <w:tabs>
          <w:tab w:val="left" w:pos="988"/>
        </w:tabs>
        <w:ind w:left="988" w:hanging="628"/>
      </w:pPr>
      <w:bookmarkStart w:id="36" w:name="_Toc198633794"/>
      <w:r>
        <w:t>2.3.2. Excise Tax</w:t>
      </w:r>
      <w:bookmarkEnd w:id="36"/>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Certain goods, including high-end and low-cost items, are subject to the imposition and payment of this fee. Moreover, it is assumed that taxing goods that pose health risks and social problems will result in a decrease </w:t>
      </w:r>
      <w:r>
        <w:rPr>
          <w:rFonts w:ascii="Times New Roman" w:hAnsi="Times New Roman" w:cs="Times New Roman"/>
          <w:sz w:val="24"/>
          <w:szCs w:val="24"/>
        </w:rPr>
        <w:lastRenderedPageBreak/>
        <w:t>in their us</w:t>
      </w:r>
      <w:r>
        <w:rPr>
          <w:rFonts w:ascii="Times New Roman" w:hAnsi="Times New Roman" w:cs="Times New Roman"/>
          <w:sz w:val="24"/>
          <w:szCs w:val="24"/>
        </w:rPr>
        <w:t xml:space="preserve">age. Any goods mentioned in the "Excise Tax Proclamation No." shall be subject to excitement tax.... 307/2002'(a) is applicable if imported and (b) when produced locally at the schedule rate. </w:t>
      </w:r>
      <w:proofErr w:type="gramStart"/>
      <w:r>
        <w:rPr>
          <w:rFonts w:ascii="Times New Roman" w:hAnsi="Times New Roman" w:cs="Times New Roman"/>
          <w:sz w:val="24"/>
          <w:szCs w:val="24"/>
        </w:rPr>
        <w:t>The.</w:t>
      </w:r>
      <w:proofErr w:type="gramEnd"/>
      <w:r>
        <w:rPr>
          <w:rFonts w:ascii="Times New Roman" w:hAnsi="Times New Roman" w:cs="Times New Roman"/>
          <w:sz w:val="24"/>
          <w:szCs w:val="24"/>
        </w:rPr>
        <w:t xml:space="preserve"> Production cost, insurance, freight, and cost are all facto</w:t>
      </w:r>
      <w:r>
        <w:rPr>
          <w:rFonts w:ascii="Times New Roman" w:hAnsi="Times New Roman" w:cs="Times New Roman"/>
          <w:sz w:val="24"/>
          <w:szCs w:val="24"/>
        </w:rPr>
        <w:t>rs that determine the excise tax calculation for goods produced locally and imported goods. Producers pay excise tax on goods produced locally, while importers pay taxes on imported items.</w:t>
      </w:r>
    </w:p>
    <w:p w:rsidR="00EE3BB2" w:rsidRDefault="00F2116B">
      <w:pPr>
        <w:pStyle w:val="Heading2"/>
        <w:numPr>
          <w:ilvl w:val="2"/>
          <w:numId w:val="3"/>
        </w:numPr>
        <w:tabs>
          <w:tab w:val="left" w:pos="988"/>
        </w:tabs>
      </w:pPr>
      <w:bookmarkStart w:id="37" w:name="_Toc198633795"/>
      <w:r>
        <w:t>Turnover Tax</w:t>
      </w:r>
      <w:bookmarkEnd w:id="37"/>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Turnover Tax is a tax applied to people who aren't </w:t>
      </w:r>
      <w:r>
        <w:rPr>
          <w:rFonts w:ascii="Times New Roman" w:hAnsi="Times New Roman" w:cs="Times New Roman"/>
          <w:sz w:val="24"/>
          <w:szCs w:val="24"/>
        </w:rPr>
        <w:t>registered for Value-Added Tax (VAT). This tax ensures everyone contributes their fair share and maintains fairness in business dealings. It also helps the tax system cover all needed areas. Only those with annual transactions over 500,000 Birr must regist</w:t>
      </w:r>
      <w:r>
        <w:rPr>
          <w:rFonts w:ascii="Times New Roman" w:hAnsi="Times New Roman" w:cs="Times New Roman"/>
          <w:sz w:val="24"/>
          <w:szCs w:val="24"/>
        </w:rPr>
        <w:t>er for VAT. The tax rate is 2% for locally sold goods and 10% for other goods, according to the Excise Tax Proclamation No. 307/2002.</w:t>
      </w:r>
    </w:p>
    <w:p w:rsidR="00EE3BB2" w:rsidRDefault="00F2116B">
      <w:pPr>
        <w:pStyle w:val="Heading2"/>
        <w:numPr>
          <w:ilvl w:val="2"/>
          <w:numId w:val="3"/>
        </w:numPr>
        <w:tabs>
          <w:tab w:val="left" w:pos="988"/>
        </w:tabs>
      </w:pPr>
      <w:bookmarkStart w:id="38" w:name="_Toc198633796"/>
      <w:r>
        <w:t>Income Tax</w:t>
      </w:r>
      <w:bookmarkEnd w:id="38"/>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In Ethiopia, Income Tax is governed by the Income Tax Proclamation No. 286/2002. Taxable income includes:</w:t>
      </w:r>
    </w:p>
    <w:p w:rsidR="00EE3BB2" w:rsidRDefault="00F2116B">
      <w:pPr>
        <w:pStyle w:val="ListParagraph"/>
        <w:numPr>
          <w:ilvl w:val="0"/>
          <w:numId w:val="4"/>
        </w:numPr>
        <w:spacing w:line="360" w:lineRule="auto"/>
        <w:jc w:val="both"/>
        <w:rPr>
          <w:sz w:val="24"/>
          <w:szCs w:val="24"/>
        </w:rPr>
      </w:pPr>
      <w:r>
        <w:rPr>
          <w:sz w:val="24"/>
          <w:szCs w:val="24"/>
        </w:rPr>
        <w:t>Earni</w:t>
      </w:r>
      <w:r>
        <w:rPr>
          <w:sz w:val="24"/>
          <w:szCs w:val="24"/>
        </w:rPr>
        <w:t>ngs from employment</w:t>
      </w:r>
    </w:p>
    <w:p w:rsidR="00EE3BB2" w:rsidRDefault="00F2116B">
      <w:pPr>
        <w:pStyle w:val="ListParagraph"/>
        <w:numPr>
          <w:ilvl w:val="0"/>
          <w:numId w:val="4"/>
        </w:numPr>
        <w:spacing w:line="360" w:lineRule="auto"/>
        <w:jc w:val="both"/>
        <w:rPr>
          <w:sz w:val="24"/>
          <w:szCs w:val="24"/>
        </w:rPr>
      </w:pPr>
      <w:r>
        <w:rPr>
          <w:sz w:val="24"/>
          <w:szCs w:val="24"/>
        </w:rPr>
        <w:t>Money from business activities</w:t>
      </w:r>
    </w:p>
    <w:p w:rsidR="00EE3BB2" w:rsidRDefault="00F2116B">
      <w:pPr>
        <w:pStyle w:val="ListParagraph"/>
        <w:numPr>
          <w:ilvl w:val="0"/>
          <w:numId w:val="4"/>
        </w:numPr>
        <w:spacing w:line="360" w:lineRule="auto"/>
        <w:jc w:val="both"/>
        <w:rPr>
          <w:sz w:val="24"/>
          <w:szCs w:val="24"/>
        </w:rPr>
      </w:pPr>
      <w:r>
        <w:rPr>
          <w:sz w:val="24"/>
          <w:szCs w:val="24"/>
        </w:rPr>
        <w:t>Income earned by entertainers, musicians, or sportspeople from their own activities</w:t>
      </w:r>
    </w:p>
    <w:p w:rsidR="00EE3BB2" w:rsidRDefault="00F2116B">
      <w:pPr>
        <w:pStyle w:val="ListParagraph"/>
        <w:numPr>
          <w:ilvl w:val="0"/>
          <w:numId w:val="4"/>
        </w:numPr>
        <w:spacing w:line="360" w:lineRule="auto"/>
        <w:jc w:val="both"/>
        <w:rPr>
          <w:sz w:val="24"/>
          <w:szCs w:val="24"/>
        </w:rPr>
      </w:pPr>
      <w:r>
        <w:rPr>
          <w:sz w:val="24"/>
          <w:szCs w:val="24"/>
        </w:rPr>
        <w:t>Income from non-residents operating businesses with a physical presence in Ethiopia</w:t>
      </w:r>
    </w:p>
    <w:p w:rsidR="00EE3BB2" w:rsidRDefault="00F2116B">
      <w:pPr>
        <w:pStyle w:val="ListParagraph"/>
        <w:numPr>
          <w:ilvl w:val="0"/>
          <w:numId w:val="4"/>
        </w:numPr>
        <w:spacing w:line="360" w:lineRule="auto"/>
        <w:jc w:val="both"/>
        <w:rPr>
          <w:sz w:val="24"/>
          <w:szCs w:val="24"/>
        </w:rPr>
      </w:pPr>
      <w:r>
        <w:rPr>
          <w:sz w:val="24"/>
          <w:szCs w:val="24"/>
        </w:rPr>
        <w:t>Earnings from movable property linked</w:t>
      </w:r>
      <w:r>
        <w:rPr>
          <w:sz w:val="24"/>
          <w:szCs w:val="24"/>
        </w:rPr>
        <w:t xml:space="preserve"> to a permanent setup in Ethiopia</w:t>
      </w:r>
    </w:p>
    <w:p w:rsidR="00EE3BB2" w:rsidRDefault="00F2116B">
      <w:pPr>
        <w:pStyle w:val="ListParagraph"/>
        <w:numPr>
          <w:ilvl w:val="0"/>
          <w:numId w:val="4"/>
        </w:numPr>
        <w:spacing w:line="360" w:lineRule="auto"/>
        <w:jc w:val="both"/>
        <w:rPr>
          <w:sz w:val="24"/>
          <w:szCs w:val="24"/>
        </w:rPr>
      </w:pPr>
      <w:r>
        <w:rPr>
          <w:sz w:val="24"/>
          <w:szCs w:val="24"/>
        </w:rPr>
        <w:t>Income from real estate, livestock, and agriculture located in Ethiopia</w:t>
      </w:r>
    </w:p>
    <w:p w:rsidR="00EE3BB2" w:rsidRDefault="00F2116B">
      <w:pPr>
        <w:pStyle w:val="ListParagraph"/>
        <w:numPr>
          <w:ilvl w:val="0"/>
          <w:numId w:val="4"/>
        </w:numPr>
        <w:spacing w:line="360" w:lineRule="auto"/>
        <w:jc w:val="both"/>
        <w:rPr>
          <w:sz w:val="24"/>
          <w:szCs w:val="24"/>
        </w:rPr>
      </w:pPr>
      <w:r>
        <w:rPr>
          <w:sz w:val="24"/>
          <w:szCs w:val="24"/>
        </w:rPr>
        <w:t>Money earned from selling property mentioned above</w:t>
      </w:r>
    </w:p>
    <w:p w:rsidR="00EE3BB2" w:rsidRDefault="00F2116B">
      <w:pPr>
        <w:pStyle w:val="ListParagraph"/>
        <w:numPr>
          <w:ilvl w:val="0"/>
          <w:numId w:val="4"/>
        </w:numPr>
        <w:spacing w:line="360" w:lineRule="auto"/>
        <w:jc w:val="both"/>
        <w:rPr>
          <w:sz w:val="24"/>
          <w:szCs w:val="24"/>
        </w:rPr>
      </w:pPr>
      <w:r>
        <w:rPr>
          <w:sz w:val="24"/>
          <w:szCs w:val="24"/>
        </w:rPr>
        <w:t>Dividends from companies based in Ethiopia</w:t>
      </w:r>
    </w:p>
    <w:p w:rsidR="00EE3BB2" w:rsidRDefault="00F2116B">
      <w:pPr>
        <w:pStyle w:val="ListParagraph"/>
        <w:numPr>
          <w:ilvl w:val="0"/>
          <w:numId w:val="4"/>
        </w:numPr>
        <w:spacing w:line="360" w:lineRule="auto"/>
        <w:jc w:val="both"/>
        <w:rPr>
          <w:sz w:val="24"/>
          <w:szCs w:val="24"/>
        </w:rPr>
      </w:pPr>
      <w:r>
        <w:rPr>
          <w:sz w:val="24"/>
          <w:szCs w:val="24"/>
        </w:rPr>
        <w:t>Shares of profit paid by registered partnerships in Ethi</w:t>
      </w:r>
      <w:r>
        <w:rPr>
          <w:sz w:val="24"/>
          <w:szCs w:val="24"/>
        </w:rPr>
        <w:t>opia</w:t>
      </w:r>
    </w:p>
    <w:p w:rsidR="00EE3BB2" w:rsidRDefault="00F2116B">
      <w:pPr>
        <w:pStyle w:val="ListParagraph"/>
        <w:numPr>
          <w:ilvl w:val="0"/>
          <w:numId w:val="4"/>
        </w:numPr>
        <w:spacing w:line="360" w:lineRule="auto"/>
        <w:jc w:val="both"/>
        <w:rPr>
          <w:sz w:val="24"/>
          <w:szCs w:val="24"/>
        </w:rPr>
      </w:pPr>
      <w:r>
        <w:rPr>
          <w:sz w:val="24"/>
          <w:szCs w:val="24"/>
        </w:rPr>
        <w:t>Interest paid by the government or residents of Ethiopia</w:t>
      </w:r>
    </w:p>
    <w:p w:rsidR="00EE3BB2" w:rsidRDefault="00F2116B">
      <w:pPr>
        <w:pStyle w:val="ListParagraph"/>
        <w:numPr>
          <w:ilvl w:val="0"/>
          <w:numId w:val="4"/>
        </w:numPr>
        <w:spacing w:line="360" w:lineRule="auto"/>
        <w:jc w:val="both"/>
        <w:rPr>
          <w:sz w:val="24"/>
          <w:szCs w:val="24"/>
        </w:rPr>
      </w:pPr>
      <w:r>
        <w:rPr>
          <w:sz w:val="24"/>
          <w:szCs w:val="24"/>
        </w:rPr>
        <w:t>License fees and royalties paid by residents or by non-residents through a permanent setup in Ethiopia</w:t>
      </w:r>
    </w:p>
    <w:p w:rsidR="00EE3BB2" w:rsidRDefault="00F2116B">
      <w:pPr>
        <w:pStyle w:val="Heading2"/>
        <w:numPr>
          <w:ilvl w:val="2"/>
          <w:numId w:val="3"/>
        </w:numPr>
        <w:tabs>
          <w:tab w:val="left" w:pos="989"/>
        </w:tabs>
      </w:pPr>
      <w:bookmarkStart w:id="39" w:name="_Toc198633797"/>
      <w:r>
        <w:t>Business Profit Tax</w:t>
      </w:r>
      <w:bookmarkEnd w:id="39"/>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Businesses are taxed at a rate of 30% on their profits. To calculate th</w:t>
      </w:r>
      <w:r>
        <w:rPr>
          <w:rFonts w:ascii="Times New Roman" w:hAnsi="Times New Roman" w:cs="Times New Roman"/>
          <w:sz w:val="24"/>
          <w:szCs w:val="24"/>
        </w:rPr>
        <w:t>e tax due, take the total business income and subtract any allowable deductions and exemptions. This calculation must comply with financial reporting standards set by the government. To determine what's included in business income, deductions, and exemptio</w:t>
      </w:r>
      <w:r>
        <w:rPr>
          <w:rFonts w:ascii="Times New Roman" w:hAnsi="Times New Roman" w:cs="Times New Roman"/>
          <w:sz w:val="24"/>
          <w:szCs w:val="24"/>
        </w:rPr>
        <w:t>ns, it's crucial to refer to relevant laws and guidelines.</w:t>
      </w:r>
    </w:p>
    <w:p w:rsidR="00EE3BB2" w:rsidRDefault="00F2116B">
      <w:pPr>
        <w:pStyle w:val="Heading2"/>
        <w:tabs>
          <w:tab w:val="left" w:pos="781"/>
        </w:tabs>
        <w:ind w:left="781" w:hanging="421"/>
      </w:pPr>
      <w:bookmarkStart w:id="40" w:name="_Toc198633798"/>
      <w:r>
        <w:t>2.4. Electronic Tax Filing systems</w:t>
      </w:r>
      <w:bookmarkEnd w:id="40"/>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Several countries have integrated online tax filling into their E-government services, which allows the public to electronically submit tax documents to the gover</w:t>
      </w:r>
      <w:r>
        <w:rPr>
          <w:rFonts w:ascii="Times New Roman" w:hAnsi="Times New Roman" w:cs="Times New Roman"/>
          <w:sz w:val="24"/>
          <w:szCs w:val="24"/>
        </w:rPr>
        <w:t xml:space="preserve">nment. The income-tax department can be accessed through the internet or direct connection, usually without the need for any paper documents.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Different tax return preparation software that </w:t>
      </w:r>
      <w:proofErr w:type="gramStart"/>
      <w:r>
        <w:rPr>
          <w:rFonts w:ascii="Times New Roman" w:hAnsi="Times New Roman" w:cs="Times New Roman"/>
          <w:sz w:val="24"/>
          <w:szCs w:val="24"/>
        </w:rPr>
        <w:t>can</w:t>
      </w:r>
      <w:proofErr w:type="gramEnd"/>
      <w:r>
        <w:rPr>
          <w:rFonts w:ascii="Times New Roman" w:hAnsi="Times New Roman" w:cs="Times New Roman"/>
          <w:sz w:val="24"/>
          <w:szCs w:val="24"/>
        </w:rPr>
        <w:t xml:space="preserve"> e-file can be obtained as standalone programs, or purchased ex</w:t>
      </w:r>
      <w:r>
        <w:rPr>
          <w:rFonts w:ascii="Times New Roman" w:hAnsi="Times New Roman" w:cs="Times New Roman"/>
          <w:sz w:val="24"/>
          <w:szCs w:val="24"/>
        </w:rPr>
        <w:t xml:space="preserve">clusively from tax professionals, major software vendors, and other sources for commercial use. The burden of </w:t>
      </w:r>
      <w:r>
        <w:rPr>
          <w:rFonts w:ascii="Times New Roman" w:hAnsi="Times New Roman" w:cs="Times New Roman"/>
          <w:b/>
          <w:bCs/>
          <w:sz w:val="24"/>
          <w:szCs w:val="24"/>
        </w:rPr>
        <w:t>filing income tax returns through long queues</w:t>
      </w:r>
      <w:r>
        <w:rPr>
          <w:rFonts w:ascii="Times New Roman" w:hAnsi="Times New Roman" w:cs="Times New Roman"/>
          <w:sz w:val="24"/>
          <w:szCs w:val="24"/>
        </w:rPr>
        <w:t xml:space="preserve"> has been lifted, as stated by </w:t>
      </w:r>
      <w:proofErr w:type="spellStart"/>
      <w:r>
        <w:rPr>
          <w:rFonts w:ascii="Times New Roman" w:hAnsi="Times New Roman" w:cs="Times New Roman"/>
          <w:sz w:val="24"/>
          <w:szCs w:val="24"/>
        </w:rPr>
        <w:t>Meenal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Gjimt</w:t>
      </w:r>
      <w:proofErr w:type="spellEnd"/>
      <w:r>
        <w:rPr>
          <w:rFonts w:ascii="Times New Roman" w:hAnsi="Times New Roman" w:cs="Times New Roman"/>
          <w:sz w:val="24"/>
          <w:szCs w:val="24"/>
        </w:rPr>
        <w:t xml:space="preserve">, and Mohali in 2012. </w:t>
      </w:r>
    </w:p>
    <w:p w:rsidR="00EE3BB2" w:rsidRDefault="00F2116B">
      <w:pPr>
        <w:spacing w:before="24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JyothiArora</w:t>
      </w:r>
      <w:proofErr w:type="spellEnd"/>
      <w:r>
        <w:rPr>
          <w:rFonts w:ascii="Times New Roman" w:hAnsi="Times New Roman" w:cs="Times New Roman"/>
          <w:sz w:val="24"/>
          <w:szCs w:val="24"/>
        </w:rPr>
        <w:t xml:space="preserve"> conducted a study on t</w:t>
      </w:r>
      <w:r>
        <w:rPr>
          <w:rFonts w:ascii="Times New Roman" w:hAnsi="Times New Roman" w:cs="Times New Roman"/>
          <w:sz w:val="24"/>
          <w:szCs w:val="24"/>
        </w:rPr>
        <w:t>he benefits, process, trends, and highlights of E-filing for Income Tax Return in India (2016). In all fields, new information technology is being introduced rapidly in today's world.</w:t>
      </w:r>
    </w:p>
    <w:p w:rsidR="00EE3BB2" w:rsidRDefault="00F2116B">
      <w:pPr>
        <w:pStyle w:val="Heading2"/>
        <w:tabs>
          <w:tab w:val="left" w:pos="639"/>
        </w:tabs>
        <w:ind w:left="639" w:hanging="279"/>
      </w:pPr>
      <w:bookmarkStart w:id="41" w:name="_Toc198633799"/>
      <w:r>
        <w:t>2. 5 Empirical Reviews</w:t>
      </w:r>
      <w:bookmarkEnd w:id="41"/>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The TO'</w:t>
      </w:r>
      <w:r>
        <w:rPr>
          <w:rFonts w:ascii="Times New Roman" w:hAnsi="Times New Roman" w:cs="Times New Roman"/>
          <w:sz w:val="24"/>
          <w:szCs w:val="24"/>
        </w:rPr>
        <w:t xml:space="preserve">s presentation on e-tax filing has revealed that taxpayers can use the benefits of utilizing this method, as their information is protected and kept confidential, enabling them to verify their account balance online. </w:t>
      </w:r>
      <w:r>
        <w:rPr>
          <w:rFonts w:ascii="Times New Roman" w:hAnsi="Times New Roman" w:cs="Times New Roman"/>
          <w:b/>
          <w:bCs/>
          <w:color w:val="FFC000"/>
          <w:sz w:val="24"/>
          <w:szCs w:val="24"/>
        </w:rPr>
        <w:t>The username and password must be disti</w:t>
      </w:r>
      <w:r>
        <w:rPr>
          <w:rFonts w:ascii="Times New Roman" w:hAnsi="Times New Roman" w:cs="Times New Roman"/>
          <w:b/>
          <w:bCs/>
          <w:color w:val="FFC000"/>
          <w:sz w:val="24"/>
          <w:szCs w:val="24"/>
        </w:rPr>
        <w:t>nct</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Save time and money by receiving immediate declaration confirmation from the Ministry of Revenues. Electronic tax filing offers the Ministry of Revenues improved efficiency and effectiveness, as well as increased transparency and accountability, lead</w:t>
      </w:r>
      <w:r>
        <w:rPr>
          <w:rFonts w:ascii="Times New Roman" w:hAnsi="Times New Roman" w:cs="Times New Roman"/>
          <w:sz w:val="24"/>
          <w:szCs w:val="24"/>
        </w:rPr>
        <w:t xml:space="preserve">ing to better tax compliance and revenue collection. Improve the accuracy of data, eliminate errors in calculations, and lower tax administration expenses.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Joanna, who conducted research on the use of electronic tax filing and payment in Malaysia, stated </w:t>
      </w:r>
      <w:r>
        <w:rPr>
          <w:rFonts w:ascii="Times New Roman" w:hAnsi="Times New Roman" w:cs="Times New Roman"/>
          <w:sz w:val="24"/>
          <w:szCs w:val="24"/>
        </w:rPr>
        <w:t xml:space="preserve">(2014) that the E-tax filing system improves the level of information available to tax officers, resulting in faster and more accurate transactions. </w:t>
      </w:r>
      <w:r>
        <w:rPr>
          <w:rFonts w:ascii="Times New Roman" w:hAnsi="Times New Roman" w:cs="Times New Roman"/>
          <w:b/>
          <w:bCs/>
          <w:color w:val="FFC000"/>
          <w:sz w:val="24"/>
          <w:szCs w:val="24"/>
        </w:rPr>
        <w:t>Compared to paper returns, electronic returns have significantly lower errors</w:t>
      </w:r>
      <w:r>
        <w:rPr>
          <w:rFonts w:ascii="Times New Roman" w:hAnsi="Times New Roman" w:cs="Times New Roman"/>
          <w:sz w:val="24"/>
          <w:szCs w:val="24"/>
        </w:rPr>
        <w:t xml:space="preserve">, which means that compliance </w:t>
      </w:r>
      <w:r>
        <w:rPr>
          <w:rFonts w:ascii="Times New Roman" w:hAnsi="Times New Roman" w:cs="Times New Roman"/>
          <w:sz w:val="24"/>
          <w:szCs w:val="24"/>
        </w:rPr>
        <w:t xml:space="preserve">is not as burdensome and there are less penalties. Due to the improved handling of electronic returns, tax officers can deliver assessments and refunds more </w:t>
      </w:r>
      <w:proofErr w:type="spellStart"/>
      <w:r>
        <w:rPr>
          <w:rFonts w:ascii="Times New Roman" w:hAnsi="Times New Roman" w:cs="Times New Roman"/>
          <w:sz w:val="24"/>
          <w:szCs w:val="24"/>
        </w:rPr>
        <w:t>quickly.Taxpayers</w:t>
      </w:r>
      <w:proofErr w:type="spellEnd"/>
      <w:r>
        <w:rPr>
          <w:rFonts w:ascii="Times New Roman" w:hAnsi="Times New Roman" w:cs="Times New Roman"/>
          <w:sz w:val="24"/>
          <w:szCs w:val="24"/>
        </w:rPr>
        <w:t xml:space="preserve"> can </w:t>
      </w:r>
      <w:r>
        <w:rPr>
          <w:rFonts w:ascii="Times New Roman" w:hAnsi="Times New Roman" w:cs="Times New Roman"/>
          <w:sz w:val="24"/>
          <w:szCs w:val="24"/>
        </w:rPr>
        <w:lastRenderedPageBreak/>
        <w:t>easily check whether their returned documents have been accepted by submittin</w:t>
      </w:r>
      <w:r>
        <w:rPr>
          <w:rFonts w:ascii="Times New Roman" w:hAnsi="Times New Roman" w:cs="Times New Roman"/>
          <w:sz w:val="24"/>
          <w:szCs w:val="24"/>
        </w:rPr>
        <w:t xml:space="preserve">g their returns. Tax preparation costs are reduced by using e-filing.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a study by OECD in 2003, the electronic filing system is expected to provide governments with advantages such as </w:t>
      </w:r>
      <w:r>
        <w:rPr>
          <w:b/>
          <w:bCs/>
          <w:color w:val="2F5597"/>
        </w:rPr>
        <w:t>online data collection and automation of data entry costs</w:t>
      </w:r>
      <w:r>
        <w:t xml:space="preserve">. Error checking, communication expenses with the public, application treatment uniformity, data utilization, government publications, and distribution costs through online platforms all contribute to a reduction in cost.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Electronic filing has the potenti</w:t>
      </w:r>
      <w:r>
        <w:rPr>
          <w:rFonts w:ascii="Times New Roman" w:hAnsi="Times New Roman" w:cs="Times New Roman"/>
          <w:sz w:val="24"/>
          <w:szCs w:val="24"/>
        </w:rPr>
        <w:t xml:space="preserve">al to significantly enhance tax services, as per studies conducted by </w:t>
      </w:r>
      <w:proofErr w:type="spellStart"/>
      <w:r>
        <w:rPr>
          <w:rFonts w:ascii="Times New Roman" w:hAnsi="Times New Roman" w:cs="Times New Roman"/>
          <w:sz w:val="24"/>
          <w:szCs w:val="24"/>
        </w:rPr>
        <w:t>Gjimt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Meenal</w:t>
      </w:r>
      <w:proofErr w:type="spellEnd"/>
      <w:r>
        <w:rPr>
          <w:rFonts w:ascii="Times New Roman" w:hAnsi="Times New Roman" w:cs="Times New Roman"/>
          <w:sz w:val="24"/>
          <w:szCs w:val="24"/>
        </w:rPr>
        <w:t xml:space="preserve">, and Mohali (2012). Tax software often includes automatic error checking, expert tax guidance and other services, which reduces the risk of audits.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Kumar and </w:t>
      </w:r>
      <w:proofErr w:type="spellStart"/>
      <w:r>
        <w:rPr>
          <w:rFonts w:ascii="Times New Roman" w:hAnsi="Times New Roman" w:cs="Times New Roman"/>
          <w:sz w:val="24"/>
          <w:szCs w:val="24"/>
        </w:rPr>
        <w:t>Anees</w:t>
      </w:r>
      <w:proofErr w:type="spellEnd"/>
      <w:r>
        <w:rPr>
          <w:rFonts w:ascii="Times New Roman" w:hAnsi="Times New Roman" w:cs="Times New Roman"/>
          <w:sz w:val="24"/>
          <w:szCs w:val="24"/>
        </w:rPr>
        <w:t xml:space="preserve"> (2014) </w:t>
      </w:r>
      <w:r>
        <w:rPr>
          <w:rFonts w:ascii="Times New Roman" w:hAnsi="Times New Roman" w:cs="Times New Roman"/>
          <w:sz w:val="24"/>
          <w:szCs w:val="24"/>
        </w:rPr>
        <w:t>emphasized the benefits of electronic tax filing for government officials, policymakers, current and potential taxpayers, e-filing intermediaries, financial software engineers, and academics. The authors highlight several advantages of using this technolog</w:t>
      </w:r>
      <w:r>
        <w:rPr>
          <w:rFonts w:ascii="Times New Roman" w:hAnsi="Times New Roman" w:cs="Times New Roman"/>
          <w:sz w:val="24"/>
          <w:szCs w:val="24"/>
        </w:rPr>
        <w:t xml:space="preserve">y. The article highlighted the advantages of e-filing income tax returns for various segments.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The goal of decreasing corruption can be achieved by countries, as stated by </w:t>
      </w:r>
      <w:proofErr w:type="spellStart"/>
      <w:r>
        <w:rPr>
          <w:rFonts w:ascii="Times New Roman" w:hAnsi="Times New Roman" w:cs="Times New Roman"/>
          <w:sz w:val="24"/>
          <w:szCs w:val="24"/>
        </w:rPr>
        <w:t>McCarten</w:t>
      </w:r>
      <w:proofErr w:type="spellEnd"/>
      <w:r>
        <w:rPr>
          <w:rFonts w:ascii="Times New Roman" w:hAnsi="Times New Roman" w:cs="Times New Roman"/>
          <w:sz w:val="24"/>
          <w:szCs w:val="24"/>
        </w:rPr>
        <w:t xml:space="preserve"> (2014), through strategic means such as automating and restructuring contr</w:t>
      </w:r>
      <w:r>
        <w:rPr>
          <w:rFonts w:ascii="Times New Roman" w:hAnsi="Times New Roman" w:cs="Times New Roman"/>
          <w:sz w:val="24"/>
          <w:szCs w:val="24"/>
        </w:rPr>
        <w:t xml:space="preserve">ol systems, reducing paper handling, and using electronic filing. </w:t>
      </w:r>
    </w:p>
    <w:p w:rsidR="00EE3BB2" w:rsidRDefault="00F2116B">
      <w:pPr>
        <w:spacing w:before="24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Ragupathi</w:t>
      </w:r>
      <w:proofErr w:type="spellEnd"/>
      <w:r>
        <w:rPr>
          <w:rFonts w:ascii="Times New Roman" w:hAnsi="Times New Roman" w:cs="Times New Roman"/>
          <w:sz w:val="24"/>
          <w:szCs w:val="24"/>
        </w:rPr>
        <w:t xml:space="preserve"> et al. (2015) conducted research on the overall experience and awareness of tax payers regarding electronic filing. (Alternative study) The data was </w:t>
      </w:r>
      <w:proofErr w:type="spellStart"/>
      <w:r>
        <w:rPr>
          <w:rFonts w:ascii="Times New Roman" w:hAnsi="Times New Roman" w:cs="Times New Roman"/>
          <w:sz w:val="24"/>
          <w:szCs w:val="24"/>
        </w:rPr>
        <w:t>analyzed</w:t>
      </w:r>
      <w:proofErr w:type="spellEnd"/>
      <w:r>
        <w:rPr>
          <w:rFonts w:ascii="Times New Roman" w:hAnsi="Times New Roman" w:cs="Times New Roman"/>
          <w:sz w:val="24"/>
          <w:szCs w:val="24"/>
        </w:rPr>
        <w:t xml:space="preserve"> using the descriptive</w:t>
      </w:r>
      <w:r>
        <w:rPr>
          <w:rFonts w:ascii="Times New Roman" w:hAnsi="Times New Roman" w:cs="Times New Roman"/>
          <w:sz w:val="24"/>
          <w:szCs w:val="24"/>
        </w:rPr>
        <w:t xml:space="preserve"> research approach in the current study.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Wang, Yi-Shun (2003). </w:t>
      </w:r>
      <w:proofErr w:type="gramStart"/>
      <w:r>
        <w:rPr>
          <w:rFonts w:ascii="Times New Roman" w:hAnsi="Times New Roman" w:cs="Times New Roman"/>
          <w:sz w:val="24"/>
          <w:szCs w:val="24"/>
        </w:rPr>
        <w:t>A Practical Investigation of the Importance of Electronic Tax Filing Systems.</w:t>
      </w:r>
      <w:proofErr w:type="gramEnd"/>
      <w:r>
        <w:rPr>
          <w:rFonts w:ascii="Times New Roman" w:hAnsi="Times New Roman" w:cs="Times New Roman"/>
          <w:sz w:val="24"/>
          <w:szCs w:val="24"/>
        </w:rPr>
        <w:t xml:space="preserve"> E-filing has been attributed by him to the advantages, benefits, and highlights (ITRs) of its inhabitants. Taxpaye</w:t>
      </w:r>
      <w:r>
        <w:rPr>
          <w:rFonts w:ascii="Times New Roman" w:hAnsi="Times New Roman" w:cs="Times New Roman"/>
          <w:sz w:val="24"/>
          <w:szCs w:val="24"/>
        </w:rPr>
        <w:t xml:space="preserve">rs receive a gift when they electronically file their income tax return.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Perceived credibility is a new factor that suggests use of the E-tax filing system in examining how the Technology Acceptance Model (TAM) functions as 'theoretical framework'. Genera</w:t>
      </w:r>
      <w:r>
        <w:rPr>
          <w:rFonts w:ascii="Times New Roman" w:hAnsi="Times New Roman" w:cs="Times New Roman"/>
          <w:sz w:val="24"/>
          <w:szCs w:val="24"/>
        </w:rPr>
        <w:t xml:space="preserve">lly speaking, e-filing has greater effects in developed countries, and its impact is comparable when taken into account for country performance metrics. Additionally,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In 2014, the World Bank Doing Business identified </w:t>
      </w:r>
      <w:proofErr w:type="spellStart"/>
      <w:r>
        <w:rPr>
          <w:rFonts w:ascii="Times New Roman" w:hAnsi="Times New Roman" w:cs="Times New Roman"/>
          <w:sz w:val="24"/>
          <w:szCs w:val="24"/>
        </w:rPr>
        <w:t>sub-saharan</w:t>
      </w:r>
      <w:proofErr w:type="spellEnd"/>
      <w:r>
        <w:rPr>
          <w:rFonts w:ascii="Times New Roman" w:hAnsi="Times New Roman" w:cs="Times New Roman"/>
          <w:sz w:val="24"/>
          <w:szCs w:val="24"/>
        </w:rPr>
        <w:t xml:space="preserve"> economies as facing partic</w:t>
      </w:r>
      <w:r>
        <w:rPr>
          <w:rFonts w:ascii="Times New Roman" w:hAnsi="Times New Roman" w:cs="Times New Roman"/>
          <w:sz w:val="24"/>
          <w:szCs w:val="24"/>
        </w:rPr>
        <w:t xml:space="preserve">ular difficulties in implementing electronic filing and tax payment systems. The economies in question are also characterized by limited broadband internet connectivity, power shortages, slow network speeds, and system failures. </w:t>
      </w:r>
    </w:p>
    <w:p w:rsidR="00EE3BB2" w:rsidRDefault="00F2116B">
      <w:pPr>
        <w:spacing w:before="24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Dwilson</w:t>
      </w:r>
      <w:proofErr w:type="spellEnd"/>
      <w:r>
        <w:rPr>
          <w:rFonts w:ascii="Times New Roman" w:hAnsi="Times New Roman" w:cs="Times New Roman"/>
          <w:sz w:val="24"/>
          <w:szCs w:val="24"/>
        </w:rPr>
        <w:t xml:space="preserve"> (2014) highlights </w:t>
      </w:r>
      <w:r>
        <w:rPr>
          <w:rFonts w:ascii="Times New Roman" w:hAnsi="Times New Roman" w:cs="Times New Roman"/>
          <w:sz w:val="24"/>
          <w:szCs w:val="24"/>
        </w:rPr>
        <w:t>the drawbacks of e-tax filing in his study, which challenges the use of automated online assistance for taxpayers with complex income structures. Taxpayers may find that contacting a website for help with complicated tax questions is not as helpful as seek</w:t>
      </w:r>
      <w:r>
        <w:rPr>
          <w:rFonts w:ascii="Times New Roman" w:hAnsi="Times New Roman" w:cs="Times New Roman"/>
          <w:sz w:val="24"/>
          <w:szCs w:val="24"/>
        </w:rPr>
        <w:t xml:space="preserve">ing assistance from onsite tax professionals.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In their studies, Sweeny, </w:t>
      </w:r>
      <w:proofErr w:type="spellStart"/>
      <w:r>
        <w:rPr>
          <w:rFonts w:ascii="Times New Roman" w:hAnsi="Times New Roman" w:cs="Times New Roman"/>
          <w:sz w:val="24"/>
          <w:szCs w:val="24"/>
        </w:rPr>
        <w:t>Yilmaz</w:t>
      </w:r>
      <w:proofErr w:type="spellEnd"/>
      <w:r>
        <w:rPr>
          <w:rFonts w:ascii="Times New Roman" w:hAnsi="Times New Roman" w:cs="Times New Roman"/>
          <w:sz w:val="24"/>
          <w:szCs w:val="24"/>
        </w:rPr>
        <w:t>, and Coolidge (2014) identified some expenses associated with tax e-filing. Putting the system in place may require taxpayers to invest additional funds for e-filing. This coul</w:t>
      </w:r>
      <w:r>
        <w:rPr>
          <w:rFonts w:ascii="Times New Roman" w:hAnsi="Times New Roman" w:cs="Times New Roman"/>
          <w:sz w:val="24"/>
          <w:szCs w:val="24"/>
        </w:rPr>
        <w:t xml:space="preserve">d involve acquiring hardware and internet connectivity. The costs of e-filing may have an immediate effect on adoption, but the benefits are worth it in the long run.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The perception of risk by Tan &amp; Foo (2012) suggests that it could have a significant imp</w:t>
      </w:r>
      <w:r>
        <w:rPr>
          <w:rFonts w:ascii="Times New Roman" w:hAnsi="Times New Roman" w:cs="Times New Roman"/>
          <w:sz w:val="24"/>
          <w:szCs w:val="24"/>
        </w:rPr>
        <w:t>act on the intention of taxpayers or users to use it. Internet security is the most commonly cited danger. Why? Another danger (Tan &amp; Foo</w:t>
      </w:r>
      <w:proofErr w:type="gramStart"/>
      <w:r>
        <w:rPr>
          <w:rFonts w:ascii="Times New Roman" w:hAnsi="Times New Roman" w:cs="Times New Roman"/>
          <w:sz w:val="24"/>
          <w:szCs w:val="24"/>
        </w:rPr>
        <w:t>,2012</w:t>
      </w:r>
      <w:proofErr w:type="gramEnd"/>
      <w:r>
        <w:rPr>
          <w:rFonts w:ascii="Times New Roman" w:hAnsi="Times New Roman" w:cs="Times New Roman"/>
          <w:sz w:val="24"/>
          <w:szCs w:val="24"/>
        </w:rPr>
        <w:t>) is that confidential personal information could be intercepted and stolen by fraudsters during transmission. Hen</w:t>
      </w:r>
      <w:r>
        <w:rPr>
          <w:rFonts w:ascii="Times New Roman" w:hAnsi="Times New Roman" w:cs="Times New Roman"/>
          <w:sz w:val="24"/>
          <w:szCs w:val="24"/>
        </w:rPr>
        <w:t xml:space="preserve">ce, taxpayers demanded security assurance for their systems, particularly on the internet.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The e-filing system is facing significant opposition from the authorities, as evidenced by studies worldwide that found taxpayers were against it. The ERCA reports </w:t>
      </w:r>
      <w:r>
        <w:rPr>
          <w:rFonts w:ascii="Times New Roman" w:hAnsi="Times New Roman" w:cs="Times New Roman"/>
          <w:sz w:val="24"/>
          <w:szCs w:val="24"/>
        </w:rPr>
        <w:t xml:space="preserve">(2016) that the TO E-tax Filing experience in Presentation is not error-free and may cause problems with e-filing. E-filing poses challenges such as identity theft, internet usage, computer malfunction, and non-payment of due dates.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Tamami (2006) argued i</w:t>
      </w:r>
      <w:r>
        <w:rPr>
          <w:rFonts w:ascii="Times New Roman" w:hAnsi="Times New Roman" w:cs="Times New Roman"/>
          <w:sz w:val="24"/>
          <w:szCs w:val="24"/>
        </w:rPr>
        <w:t>n his thesis about the effect of electronic filing on individual income tax compliance that taxpayers should be provided with real-time support through a helpline and other means since there is no perfect system available to assist them in using the system</w:t>
      </w:r>
      <w:r>
        <w:rPr>
          <w:rFonts w:ascii="Times New Roman" w:hAnsi="Times New Roman" w:cs="Times New Roman"/>
          <w:sz w:val="24"/>
          <w:szCs w:val="24"/>
        </w:rPr>
        <w:t>. Furthermore, a comprehensive guide on tax form filling should be included. Various factors, including the usability, design, and performance of electronic tax filing systems (such as user experience, knowledge, attitude towards taxpayers), are taken into</w:t>
      </w:r>
      <w:r>
        <w:rPr>
          <w:rFonts w:ascii="Times New Roman" w:hAnsi="Times New Roman" w:cs="Times New Roman"/>
          <w:sz w:val="24"/>
          <w:szCs w:val="24"/>
        </w:rPr>
        <w:t xml:space="preserve"> account when deciding whether to use e-filing.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E-filing is likely to be preferred by taxpayers who have specific qualities, according to Coolidge and </w:t>
      </w:r>
      <w:proofErr w:type="spellStart"/>
      <w:r>
        <w:rPr>
          <w:rFonts w:ascii="Times New Roman" w:hAnsi="Times New Roman" w:cs="Times New Roman"/>
          <w:sz w:val="24"/>
          <w:szCs w:val="24"/>
        </w:rPr>
        <w:t>Yalmaz</w:t>
      </w:r>
      <w:proofErr w:type="spellEnd"/>
      <w:r>
        <w:rPr>
          <w:rFonts w:ascii="Times New Roman" w:hAnsi="Times New Roman" w:cs="Times New Roman"/>
          <w:sz w:val="24"/>
          <w:szCs w:val="24"/>
        </w:rPr>
        <w:t xml:space="preserve"> (2014). Eastern Addis Ababa Small </w:t>
      </w:r>
      <w:r>
        <w:rPr>
          <w:rFonts w:ascii="Times New Roman" w:hAnsi="Times New Roman" w:cs="Times New Roman"/>
          <w:sz w:val="24"/>
          <w:szCs w:val="24"/>
        </w:rPr>
        <w:tab/>
        <w:t>, urban businesses that operate in capital-intensive industrie</w:t>
      </w:r>
      <w:r>
        <w:rPr>
          <w:rFonts w:ascii="Times New Roman" w:hAnsi="Times New Roman" w:cs="Times New Roman"/>
          <w:sz w:val="24"/>
          <w:szCs w:val="24"/>
        </w:rPr>
        <w:t>s and pay various taxes such as income tax, VAT on goods like employees' wages or other taxes are the most likely to use e-filing. This is according to their argument. Taxpayers belonging to the high-income bracket who have a complicated income structure a</w:t>
      </w:r>
      <w:r>
        <w:rPr>
          <w:rFonts w:ascii="Times New Roman" w:hAnsi="Times New Roman" w:cs="Times New Roman"/>
          <w:sz w:val="24"/>
          <w:szCs w:val="24"/>
        </w:rPr>
        <w:t xml:space="preserve">re more likely to file electronically. Taxpayers' filing decisions are dependent on their computer proficiency, familiarity with e-filing protocols, and willingness to devote sufficient energy to the reliable Internet.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Mohammad &amp; </w:t>
      </w:r>
      <w:proofErr w:type="spellStart"/>
      <w:r>
        <w:rPr>
          <w:rFonts w:ascii="Times New Roman" w:hAnsi="Times New Roman" w:cs="Times New Roman"/>
          <w:sz w:val="24"/>
          <w:szCs w:val="24"/>
        </w:rPr>
        <w:t>Mukeesha</w:t>
      </w:r>
      <w:proofErr w:type="spellEnd"/>
      <w:r>
        <w:rPr>
          <w:rFonts w:ascii="Times New Roman" w:hAnsi="Times New Roman" w:cs="Times New Roman"/>
          <w:sz w:val="24"/>
          <w:szCs w:val="24"/>
        </w:rPr>
        <w:t xml:space="preserve"> (20</w:t>
      </w:r>
      <w:r>
        <w:rPr>
          <w:rFonts w:ascii="Times New Roman" w:hAnsi="Times New Roman" w:cs="Times New Roman"/>
          <w:sz w:val="24"/>
          <w:szCs w:val="24"/>
        </w:rPr>
        <w:t xml:space="preserve">17), the study indicates that while some users are not satisfied with their e-filing options, most taxpayers are unaware of how to evade the complexities of submitting income tax through a digital platform. </w:t>
      </w:r>
    </w:p>
    <w:p w:rsidR="00EE3BB2" w:rsidRDefault="00F2116B">
      <w:pPr>
        <w:spacing w:before="24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Rajeswari</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Susai</w:t>
      </w:r>
      <w:proofErr w:type="spellEnd"/>
      <w:r>
        <w:rPr>
          <w:rFonts w:ascii="Times New Roman" w:hAnsi="Times New Roman" w:cs="Times New Roman"/>
          <w:sz w:val="24"/>
          <w:szCs w:val="24"/>
        </w:rPr>
        <w:t xml:space="preserve"> (2014) suggests that the most </w:t>
      </w:r>
      <w:r>
        <w:rPr>
          <w:rFonts w:ascii="Times New Roman" w:hAnsi="Times New Roman" w:cs="Times New Roman"/>
          <w:sz w:val="24"/>
          <w:szCs w:val="24"/>
        </w:rPr>
        <w:t>significant challenge for taxpayers is dealing with network problems during peak hours, while those who lack computer literacy face consequences. The respondents' challenges include a delay in executing their e-file requests, lack of experience and knowled</w:t>
      </w:r>
      <w:r>
        <w:rPr>
          <w:rFonts w:ascii="Times New Roman" w:hAnsi="Times New Roman" w:cs="Times New Roman"/>
          <w:sz w:val="24"/>
          <w:szCs w:val="24"/>
        </w:rPr>
        <w:t xml:space="preserve">ge, uncertainty about using fliers, and difficulty recalling the regulations.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The perception of risks and problems encountered by the respondent in using the Electronic Filing and Payment System (EFPS) is typically a factor that affects the respondents' w</w:t>
      </w:r>
      <w:r>
        <w:rPr>
          <w:rFonts w:ascii="Times New Roman" w:hAnsi="Times New Roman" w:cs="Times New Roman"/>
          <w:sz w:val="24"/>
          <w:szCs w:val="24"/>
        </w:rPr>
        <w:t xml:space="preserve">illingness to use the system. </w:t>
      </w:r>
      <w:proofErr w:type="spellStart"/>
      <w:r>
        <w:rPr>
          <w:rFonts w:ascii="Times New Roman" w:hAnsi="Times New Roman" w:cs="Times New Roman"/>
          <w:sz w:val="24"/>
          <w:szCs w:val="24"/>
        </w:rPr>
        <w:t>Mamta</w:t>
      </w:r>
      <w:proofErr w:type="spellEnd"/>
      <w:r>
        <w:rPr>
          <w:rFonts w:ascii="Times New Roman" w:hAnsi="Times New Roman" w:cs="Times New Roman"/>
          <w:sz w:val="24"/>
          <w:szCs w:val="24"/>
        </w:rPr>
        <w:t xml:space="preserve"> (2012) stated that the e- filing system was perceived as being user-friendly. </w:t>
      </w:r>
      <w:proofErr w:type="gramStart"/>
      <w:r>
        <w:rPr>
          <w:rFonts w:ascii="Times New Roman" w:hAnsi="Times New Roman" w:cs="Times New Roman"/>
          <w:sz w:val="24"/>
          <w:szCs w:val="24"/>
        </w:rPr>
        <w:t>To check whether the tax had faced any problems with the e-file.</w:t>
      </w:r>
      <w:proofErr w:type="gramEnd"/>
      <w:r>
        <w:rPr>
          <w:rFonts w:ascii="Times New Roman" w:hAnsi="Times New Roman" w:cs="Times New Roman"/>
          <w:sz w:val="24"/>
          <w:szCs w:val="24"/>
        </w:rPr>
        <w:t xml:space="preserve"> The analysis of 300 respondents and their results was conducted</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(A) The maj</w:t>
      </w:r>
      <w:r>
        <w:rPr>
          <w:rFonts w:ascii="Times New Roman" w:hAnsi="Times New Roman" w:cs="Times New Roman"/>
          <w:sz w:val="24"/>
          <w:szCs w:val="24"/>
        </w:rPr>
        <w:t xml:space="preserve">ority of tax payers have the advantage of using the e-filing system at their workplace, and its ease of use is what makes it so convenient.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A study conducted by </w:t>
      </w:r>
      <w:proofErr w:type="spellStart"/>
      <w:r>
        <w:rPr>
          <w:rFonts w:ascii="Times New Roman" w:hAnsi="Times New Roman" w:cs="Times New Roman"/>
          <w:sz w:val="24"/>
          <w:szCs w:val="24"/>
        </w:rPr>
        <w:t>Jankeeparsad</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Nienaber</w:t>
      </w:r>
      <w:proofErr w:type="spellEnd"/>
      <w:r>
        <w:rPr>
          <w:rFonts w:ascii="Times New Roman" w:hAnsi="Times New Roman" w:cs="Times New Roman"/>
          <w:sz w:val="24"/>
          <w:szCs w:val="24"/>
        </w:rPr>
        <w:t xml:space="preserve"> (2016) found that South African tax payers are accepting the electro</w:t>
      </w:r>
      <w:r>
        <w:rPr>
          <w:rFonts w:ascii="Times New Roman" w:hAnsi="Times New Roman" w:cs="Times New Roman"/>
          <w:sz w:val="24"/>
          <w:szCs w:val="24"/>
        </w:rPr>
        <w:t>nic filing method. An exploratory study was conducted to investigate the possible factors contributing to taxpayer acceptance of the e-Filing system, using the deconstructed theory of planned behaviour with modified components, particularly for South Afric</w:t>
      </w:r>
      <w:r>
        <w:rPr>
          <w:rFonts w:ascii="Times New Roman" w:hAnsi="Times New Roman" w:cs="Times New Roman"/>
          <w:sz w:val="24"/>
          <w:szCs w:val="24"/>
        </w:rPr>
        <w:t>a as a developing nation. An exploratory questionnaire was used in the study. The primary challenge for taxpayers using e-Filing manually was the absence of favourable conditions, such as computer and internet access, while those using the electronic metho</w:t>
      </w:r>
      <w:r>
        <w:rPr>
          <w:rFonts w:ascii="Times New Roman" w:hAnsi="Times New Roman" w:cs="Times New Roman"/>
          <w:sz w:val="24"/>
          <w:szCs w:val="24"/>
        </w:rPr>
        <w:t xml:space="preserve">d had no such issues with perceived usefulness as the main factor in their decision to use the service. Additionally,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Fortune (2013) reveals that the ERCA's manual tax system has spent a considerable amount of its payroll budget on printing paper returns </w:t>
      </w:r>
      <w:r>
        <w:rPr>
          <w:rFonts w:ascii="Times New Roman" w:hAnsi="Times New Roman" w:cs="Times New Roman"/>
          <w:sz w:val="24"/>
          <w:szCs w:val="24"/>
        </w:rPr>
        <w:t xml:space="preserve">and writing data to machine readable form. Additionally, CRC </w:t>
      </w:r>
      <w:proofErr w:type="spellStart"/>
      <w:r>
        <w:rPr>
          <w:rFonts w:ascii="Times New Roman" w:hAnsi="Times New Roman" w:cs="Times New Roman"/>
          <w:sz w:val="24"/>
          <w:szCs w:val="24"/>
        </w:rPr>
        <w:t>Sogemа</w:t>
      </w:r>
      <w:proofErr w:type="spellEnd"/>
      <w:r>
        <w:rPr>
          <w:rFonts w:ascii="Times New Roman" w:hAnsi="Times New Roman" w:cs="Times New Roman"/>
          <w:sz w:val="24"/>
          <w:szCs w:val="24"/>
        </w:rPr>
        <w:t xml:space="preserve"> was the first consulting firm to implement e-tax filing for large and medium-sized taxpayers in 2009, with the Investment Climate Facilitation for Africa (ICF) providing 90,000 dollars in </w:t>
      </w:r>
      <w:r>
        <w:rPr>
          <w:rFonts w:ascii="Times New Roman" w:hAnsi="Times New Roman" w:cs="Times New Roman"/>
          <w:sz w:val="24"/>
          <w:szCs w:val="24"/>
        </w:rPr>
        <w:t xml:space="preserve">financial assistance.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Taxpayers can now declare their taxes online through www.erca.gov.et, thanks to the Ministry of Revenue's e-tax project, which strives to make all tax filing in the country automated. The electronic tax filing system, or tax declarat</w:t>
      </w:r>
      <w:r>
        <w:rPr>
          <w:rFonts w:ascii="Times New Roman" w:hAnsi="Times New Roman" w:cs="Times New Roman"/>
          <w:sz w:val="24"/>
          <w:szCs w:val="24"/>
        </w:rPr>
        <w:t xml:space="preserve">ions page, is utilized by </w:t>
      </w:r>
      <w:proofErr w:type="gramStart"/>
      <w:r>
        <w:rPr>
          <w:rFonts w:ascii="Times New Roman" w:hAnsi="Times New Roman" w:cs="Times New Roman"/>
          <w:sz w:val="24"/>
          <w:szCs w:val="24"/>
        </w:rPr>
        <w:t>the  Small</w:t>
      </w:r>
      <w:proofErr w:type="gramEnd"/>
      <w:r>
        <w:rPr>
          <w:rFonts w:ascii="Times New Roman" w:hAnsi="Times New Roman" w:cs="Times New Roman"/>
          <w:sz w:val="24"/>
          <w:szCs w:val="24"/>
        </w:rPr>
        <w:t xml:space="preserve"> </w:t>
      </w:r>
      <w:r>
        <w:rPr>
          <w:rFonts w:ascii="Times New Roman" w:hAnsi="Times New Roman" w:cs="Times New Roman"/>
          <w:sz w:val="24"/>
          <w:szCs w:val="24"/>
        </w:rPr>
        <w:tab/>
        <w:t xml:space="preserve"> taxpayer to manage all their tax-declarations services. A status feature enables him to track the progress of his filing. Schedules such as Business Income Tax, Gain on Share, Dividends and Value Added Tax (VAT), With</w:t>
      </w:r>
      <w:r>
        <w:rPr>
          <w:rFonts w:ascii="Times New Roman" w:hAnsi="Times New Roman" w:cs="Times New Roman"/>
          <w:sz w:val="24"/>
          <w:szCs w:val="24"/>
        </w:rPr>
        <w:t xml:space="preserve">holding Tax on Payment and </w:t>
      </w:r>
      <w:proofErr w:type="spellStart"/>
      <w:r>
        <w:rPr>
          <w:rFonts w:ascii="Times New Roman" w:hAnsi="Times New Roman" w:cs="Times New Roman"/>
          <w:sz w:val="24"/>
          <w:szCs w:val="24"/>
        </w:rPr>
        <w:t>WoP</w:t>
      </w:r>
      <w:proofErr w:type="spellEnd"/>
      <w:r>
        <w:rPr>
          <w:rFonts w:ascii="Times New Roman" w:hAnsi="Times New Roman" w:cs="Times New Roman"/>
          <w:sz w:val="24"/>
          <w:szCs w:val="24"/>
        </w:rPr>
        <w:t xml:space="preserve"> are among the tax types that can be included in the electronic tax filing system service.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The research conducted by Samuel (2015) at ERCA TO emphasized the effectiveness of acknowledging and utilizing digital administration </w:t>
      </w:r>
      <w:r>
        <w:rPr>
          <w:rFonts w:ascii="Times New Roman" w:hAnsi="Times New Roman" w:cs="Times New Roman"/>
          <w:sz w:val="24"/>
          <w:szCs w:val="24"/>
        </w:rPr>
        <w:t xml:space="preserve">as a feasible means to tackle the shortcomings in current taxation systems. ERCA is investing in the restructuring of its tax </w:t>
      </w:r>
      <w:proofErr w:type="gramStart"/>
      <w:r>
        <w:rPr>
          <w:rFonts w:ascii="Times New Roman" w:hAnsi="Times New Roman" w:cs="Times New Roman"/>
          <w:sz w:val="24"/>
          <w:szCs w:val="24"/>
        </w:rPr>
        <w:t>regime.?</w:t>
      </w:r>
      <w:proofErr w:type="gramEnd"/>
      <w:r>
        <w:rPr>
          <w:rFonts w:ascii="Times New Roman" w:hAnsi="Times New Roman" w:cs="Times New Roman"/>
          <w:sz w:val="24"/>
          <w:szCs w:val="24"/>
        </w:rPr>
        <w:t xml:space="preserve"> The changes made are not in line with the national e-Government strategy, focused on reaching approximately 1,000 promine</w:t>
      </w:r>
      <w:r>
        <w:rPr>
          <w:rFonts w:ascii="Times New Roman" w:hAnsi="Times New Roman" w:cs="Times New Roman"/>
          <w:sz w:val="24"/>
          <w:szCs w:val="24"/>
        </w:rPr>
        <w:t xml:space="preserve">nt taxpayers instead of potential expanding them. They do not aim for holistic </w:t>
      </w:r>
      <w:proofErr w:type="spellStart"/>
      <w:r>
        <w:rPr>
          <w:rFonts w:ascii="Times New Roman" w:hAnsi="Times New Roman" w:cs="Times New Roman"/>
          <w:sz w:val="24"/>
          <w:szCs w:val="24"/>
        </w:rPr>
        <w:t>acmembrane</w:t>
      </w:r>
      <w:proofErr w:type="spellEnd"/>
      <w:r>
        <w:rPr>
          <w:rFonts w:ascii="Times New Roman" w:hAnsi="Times New Roman" w:cs="Times New Roman"/>
          <w:sz w:val="24"/>
          <w:szCs w:val="24"/>
        </w:rPr>
        <w:t xml:space="preserve"> govt. plans and are mostly pieced together. A mere 52 </w:t>
      </w:r>
      <w:proofErr w:type="spellStart"/>
      <w:r>
        <w:rPr>
          <w:rFonts w:ascii="Times New Roman" w:hAnsi="Times New Roman" w:cs="Times New Roman"/>
          <w:sz w:val="24"/>
          <w:szCs w:val="24"/>
        </w:rPr>
        <w:t>percent</w:t>
      </w:r>
      <w:proofErr w:type="spellEnd"/>
      <w:r>
        <w:rPr>
          <w:rFonts w:ascii="Times New Roman" w:hAnsi="Times New Roman" w:cs="Times New Roman"/>
          <w:sz w:val="24"/>
          <w:szCs w:val="24"/>
        </w:rPr>
        <w:t xml:space="preserve"> of large taxpayers are satisfied with ERCA's website as a crucial purchasing platform. However, the majo</w:t>
      </w:r>
      <w:r>
        <w:rPr>
          <w:rFonts w:ascii="Times New Roman" w:hAnsi="Times New Roman" w:cs="Times New Roman"/>
          <w:sz w:val="24"/>
          <w:szCs w:val="24"/>
        </w:rPr>
        <w:t xml:space="preserve">rity were not satisfied. In terms of e-government maturity,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Despite being an early adopter, ERCA's e-Services are mostly informational (static) and not transactional. Comparing ERCA's e-Services to those of selected Sub-Saharan African countries revealed </w:t>
      </w:r>
      <w:r>
        <w:rPr>
          <w:rFonts w:ascii="Times New Roman" w:hAnsi="Times New Roman" w:cs="Times New Roman"/>
          <w:sz w:val="24"/>
          <w:szCs w:val="24"/>
        </w:rPr>
        <w:t>that there is still much work to be done to achieve seamless integration of all services, improve fiscal transparency, enhance knowledge management, and integrate EVOC with EDUCATION. Instead of automating current processes, the report recommends a more pr</w:t>
      </w:r>
      <w:r>
        <w:rPr>
          <w:rFonts w:ascii="Times New Roman" w:hAnsi="Times New Roman" w:cs="Times New Roman"/>
          <w:sz w:val="24"/>
          <w:szCs w:val="24"/>
        </w:rPr>
        <w:t xml:space="preserve">ofound transformation towards the upper levels of e Government, led by him or her acting as Chief Executive Officer, to address these findings.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In </w:t>
      </w:r>
      <w:proofErr w:type="spellStart"/>
      <w:r>
        <w:rPr>
          <w:rFonts w:ascii="Times New Roman" w:hAnsi="Times New Roman" w:cs="Times New Roman"/>
          <w:sz w:val="24"/>
          <w:szCs w:val="24"/>
        </w:rPr>
        <w:t>Ruta's</w:t>
      </w:r>
      <w:proofErr w:type="spellEnd"/>
      <w:r>
        <w:rPr>
          <w:rFonts w:ascii="Times New Roman" w:hAnsi="Times New Roman" w:cs="Times New Roman"/>
          <w:sz w:val="24"/>
          <w:szCs w:val="24"/>
        </w:rPr>
        <w:t xml:space="preserve"> (2017) study paper, "Assessing the E-tax Filing System in Certain Branch Office of Ethiopian Revenues</w:t>
      </w:r>
      <w:r>
        <w:rPr>
          <w:rFonts w:ascii="Times New Roman" w:hAnsi="Times New Roman" w:cs="Times New Roman"/>
          <w:sz w:val="24"/>
          <w:szCs w:val="24"/>
        </w:rPr>
        <w:t xml:space="preserve"> and Customs Authority" (ERCA)</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Primary data was collected through a </w:t>
      </w:r>
      <w:proofErr w:type="spellStart"/>
      <w:r>
        <w:rPr>
          <w:rFonts w:ascii="Times New Roman" w:hAnsi="Times New Roman" w:cs="Times New Roman"/>
          <w:sz w:val="24"/>
          <w:szCs w:val="24"/>
        </w:rPr>
        <w:t>Likert</w:t>
      </w:r>
      <w:proofErr w:type="spellEnd"/>
      <w:r>
        <w:rPr>
          <w:rFonts w:ascii="Times New Roman" w:hAnsi="Times New Roman" w:cs="Times New Roman"/>
          <w:sz w:val="24"/>
          <w:szCs w:val="24"/>
        </w:rPr>
        <w:t xml:space="preserve"> scale questionnaire approach, and relevant literature was reviewed. Descriptive analysis was conducted on the data. These studies identified problems including "taxpayer attitude,</w:t>
      </w:r>
      <w:r>
        <w:rPr>
          <w:rFonts w:ascii="Times New Roman" w:hAnsi="Times New Roman" w:cs="Times New Roman"/>
          <w:sz w:val="24"/>
          <w:szCs w:val="24"/>
        </w:rPr>
        <w:t xml:space="preserve"> taxpayer guilt and other government related issues" but also the benefits of data handling/correctness / efficiency in work, or tax compliance. The study also found a positive relationship between electronic tax filing and tax compliance.</w:t>
      </w:r>
    </w:p>
    <w:p w:rsidR="00EE3BB2" w:rsidRDefault="00F2116B">
      <w:pPr>
        <w:pStyle w:val="Heading2"/>
        <w:tabs>
          <w:tab w:val="left" w:pos="818"/>
        </w:tabs>
        <w:ind w:left="818" w:hanging="458"/>
        <w:rPr>
          <w:color w:val="365F91"/>
        </w:rPr>
      </w:pPr>
      <w:bookmarkStart w:id="42" w:name="_Toc198633800"/>
      <w:r>
        <w:rPr>
          <w:color w:val="365F91"/>
        </w:rPr>
        <w:lastRenderedPageBreak/>
        <w:t>2.6. Research Ga</w:t>
      </w:r>
      <w:r>
        <w:rPr>
          <w:color w:val="365F91"/>
        </w:rPr>
        <w:t>ps</w:t>
      </w:r>
      <w:bookmarkEnd w:id="42"/>
      <w:r>
        <w:rPr>
          <w:color w:val="365F91"/>
        </w:rPr>
        <w:t xml:space="preserve"> </w:t>
      </w:r>
    </w:p>
    <w:p w:rsidR="00EE3BB2" w:rsidRDefault="00F2116B">
      <w:pPr>
        <w:spacing w:before="240" w:line="360" w:lineRule="auto"/>
        <w:jc w:val="both"/>
        <w:rPr>
          <w:rFonts w:ascii="Times New Roman" w:hAnsi="Times New Roman" w:cs="Times New Roman"/>
          <w:color w:val="FF0000"/>
          <w:sz w:val="24"/>
          <w:szCs w:val="24"/>
        </w:rPr>
      </w:pPr>
      <w:r>
        <w:rPr>
          <w:rFonts w:ascii="Times New Roman" w:hAnsi="Times New Roman" w:cs="Times New Roman"/>
          <w:sz w:val="24"/>
          <w:szCs w:val="24"/>
        </w:rPr>
        <w:t>Based on the majority of research conducted, it appears that electronic tax offers both benefits and challenges. Although most studies were conducted outside of Ethiopia, Kenya Revenue Authority has conducted several studies on technology and tax complianc</w:t>
      </w:r>
      <w:r>
        <w:rPr>
          <w:rFonts w:ascii="Times New Roman" w:hAnsi="Times New Roman" w:cs="Times New Roman"/>
          <w:sz w:val="24"/>
          <w:szCs w:val="24"/>
        </w:rPr>
        <w:t xml:space="preserve">e with specific reference to tax filing. This is not the only instance. The researcher stated that Ethiopia's electronic tax filing system has not been extensively studied in its context, with only a few studies documenting its effectiveness and potential </w:t>
      </w:r>
      <w:r>
        <w:rPr>
          <w:rFonts w:ascii="Times New Roman" w:hAnsi="Times New Roman" w:cs="Times New Roman"/>
          <w:sz w:val="24"/>
          <w:szCs w:val="24"/>
        </w:rPr>
        <w:t xml:space="preserve">for improvement. The majority of the studies conducted cantered on the taxpayer's perspective, not the tax authority. This study is motivated by the absence of studies on the advantages and drawbacks of the e-tax filing system in the MOR </w:t>
      </w:r>
      <w:hyperlink r:id="rId17" w:history="1">
        <w:r>
          <w:rPr>
            <w:rFonts w:ascii="Times New Roman" w:hAnsi="Times New Roman" w:cs="Times New Roman"/>
            <w:sz w:val="24"/>
            <w:szCs w:val="24"/>
          </w:rPr>
          <w:t>East Addis Ababa Branch</w:t>
        </w:r>
      </w:hyperlink>
      <w:r>
        <w:rPr>
          <w:rFonts w:ascii="Times New Roman" w:hAnsi="Times New Roman" w:cs="Times New Roman"/>
          <w:sz w:val="24"/>
          <w:szCs w:val="24"/>
        </w:rPr>
        <w:t>.</w:t>
      </w:r>
      <w:r>
        <w:rPr>
          <w:rFonts w:ascii="Times New Roman" w:hAnsi="Times New Roman" w:cs="Times New Roman"/>
          <w:color w:val="FF0000"/>
          <w:sz w:val="24"/>
          <w:szCs w:val="24"/>
        </w:rPr>
        <w:t xml:space="preserve"> </w:t>
      </w:r>
    </w:p>
    <w:p w:rsidR="00EE3BB2" w:rsidRDefault="00F2116B">
      <w:pPr>
        <w:pStyle w:val="Heading2"/>
        <w:tabs>
          <w:tab w:val="left" w:pos="818"/>
        </w:tabs>
        <w:spacing w:before="80"/>
        <w:ind w:left="818" w:hanging="458"/>
        <w:rPr>
          <w:color w:val="365F91"/>
        </w:rPr>
      </w:pPr>
      <w:bookmarkStart w:id="43" w:name="_Toc198633801"/>
      <w:r>
        <w:rPr>
          <w:color w:val="365F91"/>
        </w:rPr>
        <w:t>2.7. Conceptual framework</w:t>
      </w:r>
      <w:bookmarkEnd w:id="43"/>
      <w:r>
        <w:rPr>
          <w:color w:val="365F91"/>
        </w:rPr>
        <w:t xml:space="preserve">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The researcher developed the conceptual framework that was based on both theoretical and empirical research. This review is summarized below. Through the examination of </w:t>
      </w:r>
      <w:r>
        <w:rPr>
          <w:rFonts w:ascii="Times New Roman" w:hAnsi="Times New Roman" w:cs="Times New Roman"/>
          <w:sz w:val="24"/>
          <w:szCs w:val="24"/>
        </w:rPr>
        <w:t xml:space="preserve">various challenges and opportunities, e-tax implementation became a significant area of research in the conceptual framework. </w:t>
      </w:r>
    </w:p>
    <w:p w:rsidR="00EE3BB2" w:rsidRDefault="00F2116B">
      <w:pPr>
        <w:spacing w:before="24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Figure 2.1.</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Conceptual Frameworks.</w:t>
      </w:r>
      <w:proofErr w:type="gramEnd"/>
      <w:r>
        <w:rPr>
          <w:rFonts w:ascii="Times New Roman" w:hAnsi="Times New Roman" w:cs="Times New Roman"/>
          <w:sz w:val="24"/>
          <w:szCs w:val="24"/>
        </w:rPr>
        <w:t xml:space="preserve"> </w:t>
      </w:r>
    </w:p>
    <w:p w:rsidR="00EE3BB2" w:rsidRDefault="00EE3BB2">
      <w:pPr>
        <w:spacing w:before="240" w:line="360" w:lineRule="auto"/>
        <w:jc w:val="both"/>
        <w:rPr>
          <w:rFonts w:ascii="Times New Roman" w:hAnsi="Times New Roman" w:cs="Times New Roman"/>
          <w:sz w:val="24"/>
          <w:szCs w:val="24"/>
        </w:rPr>
      </w:pPr>
    </w:p>
    <w:p w:rsidR="00EE3BB2" w:rsidRDefault="00F2116B">
      <w:pPr>
        <w:spacing w:line="259" w:lineRule="auto"/>
        <w:rPr>
          <w:lang w:val="en-US"/>
        </w:rPr>
      </w:pPr>
      <w:r>
        <w:rPr>
          <w:noProof/>
          <w:lang w:val="en-US"/>
        </w:rPr>
        <mc:AlternateContent>
          <mc:Choice Requires="wps">
            <w:drawing>
              <wp:anchor distT="0" distB="0" distL="0" distR="0" simplePos="0" relativeHeight="70" behindDoc="0" locked="0" layoutInCell="1" allowOverlap="1">
                <wp:simplePos x="0" y="0"/>
                <wp:positionH relativeFrom="column">
                  <wp:posOffset>2157095</wp:posOffset>
                </wp:positionH>
                <wp:positionV relativeFrom="paragraph">
                  <wp:posOffset>1339215</wp:posOffset>
                </wp:positionV>
                <wp:extent cx="1428115" cy="222885"/>
                <wp:effectExtent l="6350" t="15240" r="13334" b="15875"/>
                <wp:wrapNone/>
                <wp:docPr id="1054" name="Right Arrow 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28115" cy="222885"/>
                        </a:xfrm>
                        <a:prstGeom prst="rightArrow">
                          <a:avLst/>
                        </a:prstGeom>
                        <a:solidFill>
                          <a:srgbClr val="5B9BD5"/>
                        </a:solidFill>
                        <a:ln w="12700" cap="flat" cmpd="sng">
                          <a:solidFill>
                            <a:srgbClr val="2E75B5"/>
                          </a:solidFill>
                          <a:prstDash val="solid"/>
                          <a:miter/>
                          <a:headEnd type="none" w="med" len="med"/>
                          <a:tailEnd type="none" w="med" len="med"/>
                        </a:ln>
                      </wps:spPr>
                      <wps:bodyPr>
                        <a:prstTxWarp prst="textNoShape">
                          <a:avLst/>
                        </a:prstTxWarp>
                      </wps:bodyPr>
                    </wps:wsp>
                  </a:graphicData>
                </a:graphic>
              </wp:anchor>
            </w:drawing>
          </mc:Choice>
          <mc:Fallback xmlns:wpsCustomData="http://www.wps.cn/officeDocument/2013/wpsCustomData">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1054" type="#_x0000_t13" adj="19915,5400," fillcolor="#5b9bd5" style="position:absolute;margin-left:169.85pt;margin-top:105.45pt;width:112.45pt;height:17.55pt;z-index:70;mso-position-horizontal-relative:text;mso-position-vertical-relative:text;mso-width-relative:page;mso-height-relative:page;mso-wrap-distance-left:0.0pt;mso-wrap-distance-right:0.0pt;visibility:visible;">
                <v:stroke joinstyle="miter" color="#2e75b5" weight="1.0pt"/>
                <v:fill/>
              </v:shape>
            </w:pict>
          </mc:Fallback>
        </mc:AlternateContent>
      </w:r>
      <w:r>
        <w:rPr>
          <w:noProof/>
          <w:lang w:val="en-US"/>
        </w:rPr>
        <mc:AlternateContent>
          <mc:Choice Requires="wps">
            <w:drawing>
              <wp:anchor distT="0" distB="0" distL="0" distR="0" simplePos="0" relativeHeight="74" behindDoc="0" locked="0" layoutInCell="1" allowOverlap="1">
                <wp:simplePos x="0" y="0"/>
                <wp:positionH relativeFrom="column">
                  <wp:posOffset>2277745</wp:posOffset>
                </wp:positionH>
                <wp:positionV relativeFrom="paragraph">
                  <wp:posOffset>3233420</wp:posOffset>
                </wp:positionV>
                <wp:extent cx="1428115" cy="203834"/>
                <wp:effectExtent l="6350" t="15240" r="13334" b="22225"/>
                <wp:wrapNone/>
                <wp:docPr id="1055" name="Right Arrow 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28115" cy="203834"/>
                        </a:xfrm>
                        <a:prstGeom prst="rightArrow">
                          <a:avLst/>
                        </a:prstGeom>
                        <a:solidFill>
                          <a:srgbClr val="5B9BD5"/>
                        </a:solidFill>
                        <a:ln w="12700" cap="flat" cmpd="sng">
                          <a:solidFill>
                            <a:srgbClr val="2E75B5"/>
                          </a:solidFill>
                          <a:prstDash val="solid"/>
                          <a:miter/>
                          <a:headEnd type="none" w="med" len="med"/>
                          <a:tailEnd type="none" w="med" len="med"/>
                        </a:ln>
                      </wps:spPr>
                      <wps:bodyPr>
                        <a:prstTxWarp prst="textNoShape">
                          <a:avLst/>
                        </a:prstTxWarp>
                      </wps:bodyPr>
                    </wps:wsp>
                  </a:graphicData>
                </a:graphic>
              </wp:anchor>
            </w:drawing>
          </mc:Choice>
          <mc:Fallback xmlns:wpsCustomData="http://www.wps.cn/officeDocument/2013/wpsCustomData">
            <w:pict>
              <v:shape id="1055" type="#_x0000_t13" adj="20059,5400," fillcolor="#5b9bd5" style="position:absolute;margin-left:179.35pt;margin-top:254.6pt;width:112.45pt;height:16.05pt;z-index:74;mso-position-horizontal-relative:text;mso-position-vertical-relative:text;mso-width-relative:page;mso-height-relative:page;mso-wrap-distance-left:0.0pt;mso-wrap-distance-right:0.0pt;visibility:visible;">
                <v:stroke joinstyle="miter" color="#2e75b5" weight="1.0pt"/>
                <v:fill/>
              </v:shape>
            </w:pict>
          </mc:Fallback>
        </mc:AlternateContent>
      </w:r>
      <w:r>
        <w:rPr>
          <w:noProof/>
          <w:lang w:val="en-US"/>
        </w:rPr>
        <mc:AlternateContent>
          <mc:Choice Requires="wps">
            <w:drawing>
              <wp:anchor distT="0" distB="0" distL="0" distR="0" simplePos="0" relativeHeight="73" behindDoc="0" locked="0" layoutInCell="1" allowOverlap="1">
                <wp:simplePos x="0" y="0"/>
                <wp:positionH relativeFrom="column">
                  <wp:posOffset>2296160</wp:posOffset>
                </wp:positionH>
                <wp:positionV relativeFrom="paragraph">
                  <wp:posOffset>2769870</wp:posOffset>
                </wp:positionV>
                <wp:extent cx="1352550" cy="209550"/>
                <wp:effectExtent l="6350" t="15240" r="12700" b="16510"/>
                <wp:wrapNone/>
                <wp:docPr id="1056" name="Right Arrow 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52550" cy="209550"/>
                        </a:xfrm>
                        <a:prstGeom prst="rightArrow">
                          <a:avLst/>
                        </a:prstGeom>
                        <a:solidFill>
                          <a:srgbClr val="5B9BD5"/>
                        </a:solidFill>
                        <a:ln w="12700" cap="flat" cmpd="sng">
                          <a:solidFill>
                            <a:srgbClr val="2E75B5"/>
                          </a:solidFill>
                          <a:prstDash val="solid"/>
                          <a:miter/>
                          <a:headEnd type="none" w="med" len="med"/>
                          <a:tailEnd type="none" w="med" len="med"/>
                        </a:ln>
                      </wps:spPr>
                      <wps:bodyPr>
                        <a:prstTxWarp prst="textNoShape">
                          <a:avLst/>
                        </a:prstTxWarp>
                      </wps:bodyPr>
                    </wps:wsp>
                  </a:graphicData>
                </a:graphic>
              </wp:anchor>
            </w:drawing>
          </mc:Choice>
          <mc:Fallback xmlns:wpsCustomData="http://www.wps.cn/officeDocument/2013/wpsCustomData">
            <w:pict>
              <v:shape id="1056" type="#_x0000_t13" adj="19927,5400," fillcolor="#5b9bd5" style="position:absolute;margin-left:180.8pt;margin-top:218.1pt;width:106.5pt;height:16.5pt;z-index:73;mso-position-horizontal-relative:text;mso-position-vertical-relative:text;mso-width-relative:page;mso-height-relative:page;mso-wrap-distance-left:0.0pt;mso-wrap-distance-right:0.0pt;visibility:visible;">
                <v:stroke joinstyle="miter" color="#2e75b5" weight="1.0pt"/>
                <v:fill/>
              </v:shape>
            </w:pict>
          </mc:Fallback>
        </mc:AlternateContent>
      </w:r>
      <w:r>
        <w:rPr>
          <w:noProof/>
          <w:lang w:val="en-US"/>
        </w:rPr>
        <mc:AlternateContent>
          <mc:Choice Requires="wps">
            <w:drawing>
              <wp:anchor distT="0" distB="0" distL="0" distR="0" simplePos="0" relativeHeight="72" behindDoc="0" locked="0" layoutInCell="1" allowOverlap="1">
                <wp:simplePos x="0" y="0"/>
                <wp:positionH relativeFrom="column">
                  <wp:posOffset>2271395</wp:posOffset>
                </wp:positionH>
                <wp:positionV relativeFrom="paragraph">
                  <wp:posOffset>2274570</wp:posOffset>
                </wp:positionV>
                <wp:extent cx="1415414" cy="215900"/>
                <wp:effectExtent l="6350" t="15240" r="13334" b="22860"/>
                <wp:wrapNone/>
                <wp:docPr id="1057" name="Right Arrow 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15414" cy="215900"/>
                        </a:xfrm>
                        <a:prstGeom prst="rightArrow">
                          <a:avLst/>
                        </a:prstGeom>
                        <a:solidFill>
                          <a:srgbClr val="5B9BD5"/>
                        </a:solidFill>
                        <a:ln w="12700" cap="flat" cmpd="sng">
                          <a:solidFill>
                            <a:srgbClr val="2E75B5"/>
                          </a:solidFill>
                          <a:prstDash val="solid"/>
                          <a:miter/>
                          <a:headEnd type="none" w="med" len="med"/>
                          <a:tailEnd type="none" w="med" len="med"/>
                        </a:ln>
                      </wps:spPr>
                      <wps:bodyPr>
                        <a:prstTxWarp prst="textNoShape">
                          <a:avLst/>
                        </a:prstTxWarp>
                      </wps:bodyPr>
                    </wps:wsp>
                  </a:graphicData>
                </a:graphic>
              </wp:anchor>
            </w:drawing>
          </mc:Choice>
          <mc:Fallback xmlns:wpsCustomData="http://www.wps.cn/officeDocument/2013/wpsCustomData">
            <w:pict>
              <v:shape id="1057" type="#_x0000_t13" adj="19953,5400," fillcolor="#5b9bd5" style="position:absolute;margin-left:178.85pt;margin-top:179.1pt;width:111.45pt;height:17.0pt;z-index:72;mso-position-horizontal-relative:text;mso-position-vertical-relative:text;mso-width-relative:page;mso-height-relative:page;mso-wrap-distance-left:0.0pt;mso-wrap-distance-right:0.0pt;visibility:visible;">
                <v:stroke joinstyle="miter" color="#2e75b5" weight="1.0pt"/>
                <v:fill/>
              </v:shape>
            </w:pict>
          </mc:Fallback>
        </mc:AlternateContent>
      </w:r>
      <w:r>
        <w:rPr>
          <w:noProof/>
          <w:lang w:val="en-US"/>
        </w:rPr>
        <mc:AlternateContent>
          <mc:Choice Requires="wps">
            <w:drawing>
              <wp:anchor distT="0" distB="0" distL="0" distR="0" simplePos="0" relativeHeight="59" behindDoc="0" locked="0" layoutInCell="1" allowOverlap="1">
                <wp:simplePos x="0" y="0"/>
                <wp:positionH relativeFrom="column">
                  <wp:posOffset>228600</wp:posOffset>
                </wp:positionH>
                <wp:positionV relativeFrom="paragraph">
                  <wp:posOffset>266065</wp:posOffset>
                </wp:positionV>
                <wp:extent cx="1929765" cy="1336040"/>
                <wp:effectExtent l="6350" t="6350" r="6985" b="16510"/>
                <wp:wrapNone/>
                <wp:docPr id="1058" name="Rounded 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29765" cy="1336040"/>
                        </a:xfrm>
                        <a:prstGeom prst="roundRect">
                          <a:avLst/>
                        </a:prstGeom>
                        <a:gradFill flip="none" rotWithShape="0">
                          <a:gsLst>
                            <a:gs pos="0">
                              <a:srgbClr val="14CD68"/>
                            </a:gs>
                            <a:gs pos="100000">
                              <a:srgbClr val="035C7D"/>
                            </a:gs>
                          </a:gsLst>
                          <a:lin ang="5400000" scaled="0"/>
                        </a:gradFill>
                        <a:ln w="12700" cap="flat" cmpd="sng">
                          <a:solidFill>
                            <a:srgbClr val="5B9BD5"/>
                          </a:solidFill>
                          <a:prstDash val="solid"/>
                          <a:miter/>
                          <a:headEnd type="none" w="med" len="med"/>
                          <a:tailEnd type="none" w="med" len="med"/>
                        </a:ln>
                      </wps:spPr>
                      <wps:txbx>
                        <w:txbxContent>
                          <w:p w:rsidR="00EE3BB2" w:rsidRDefault="00F2116B">
                            <w:pPr>
                              <w:numPr>
                                <w:ilvl w:val="0"/>
                                <w:numId w:val="5"/>
                              </w:numPr>
                              <w:jc w:val="center"/>
                              <w:rPr>
                                <w:lang w:val="en-US"/>
                              </w:rPr>
                            </w:pPr>
                            <w:r>
                              <w:rPr>
                                <w:lang w:val="en-US"/>
                              </w:rPr>
                              <w:t>Tax</w:t>
                            </w:r>
                          </w:p>
                          <w:p w:rsidR="00EE3BB2" w:rsidRDefault="00F2116B">
                            <w:pPr>
                              <w:ind w:firstLineChars="250" w:firstLine="550"/>
                              <w:jc w:val="both"/>
                              <w:rPr>
                                <w:lang w:val="en-US"/>
                              </w:rPr>
                            </w:pPr>
                            <w:r>
                              <w:rPr>
                                <w:lang w:val="en-US"/>
                              </w:rPr>
                              <w:t>(</w:t>
                            </w:r>
                            <w:proofErr w:type="gramStart"/>
                            <w:r>
                              <w:rPr>
                                <w:lang w:val="en-US"/>
                              </w:rPr>
                              <w:t>opportunities</w:t>
                            </w:r>
                            <w:proofErr w:type="gramEnd"/>
                            <w:r>
                              <w:rPr>
                                <w:lang w:val="en-US"/>
                              </w:rPr>
                              <w:t>)</w:t>
                            </w:r>
                          </w:p>
                        </w:txbxContent>
                      </wps:txbx>
                      <wps:bodyPr vert="horz" wrap="square" lIns="91440" tIns="45720" rIns="91440" bIns="45720" anchor="ctr">
                        <a:prstTxWarp prst="textNoShape">
                          <a:avLst/>
                        </a:prstTxWarp>
                        <a:noAutofit/>
                      </wps:bodyPr>
                    </wps:wsp>
                  </a:graphicData>
                </a:graphic>
              </wp:anchor>
            </w:drawing>
          </mc:Choice>
          <mc:Fallback xmlns:wpsCustomData="http://www.wps.cn/officeDocument/2013/wpsCustomData">
            <w:pict>
              <v:roundrect id="1058" arcsize="0.16666667," stroked="t" style="position:absolute;margin-left:18.0pt;margin-top:20.95pt;width:151.95pt;height:105.2pt;z-index:59;mso-position-horizontal-relative:text;mso-position-vertical-relative:text;mso-width-relative:page;mso-height-relative:page;mso-wrap-distance-left:0.0pt;mso-wrap-distance-right:0.0pt;visibility:visible;v-text-anchor:middle;">
                <v:stroke joinstyle="miter" color="#5b9bd5" weight="1.0pt"/>
                <v:fill color2="#035c7d" color="#14cd68" method="any" focus="100%" type="gradient">
                  <o:fill v:ext="view" type="gradientUnscaled"/>
                </v:fill>
                <v:textbox inset="7.2pt,3.6pt,7.2pt,3.6pt">
                  <w:txbxContent>
                    <w:p>
                      <w:pPr>
                        <w:pStyle w:val="style0"/>
                        <w:numPr>
                          <w:ilvl w:val="0"/>
                          <w:numId w:val="5"/>
                        </w:numPr>
                        <w:jc w:val="center"/>
                        <w:rPr>
                          <w:rFonts w:hint="default"/>
                          <w:lang w:val="en-US"/>
                        </w:rPr>
                      </w:pPr>
                      <w:r>
                        <w:rPr>
                          <w:rFonts w:hint="default"/>
                          <w:lang w:val="en-US"/>
                        </w:rPr>
                        <w:t>Tax</w:t>
                      </w:r>
                    </w:p>
                    <w:p>
                      <w:pPr>
                        <w:pStyle w:val="style0"/>
                        <w:numPr>
                          <w:ilvl w:val="0"/>
                          <w:numId w:val="0"/>
                        </w:numPr>
                        <w:ind w:firstLine="550" w:firstLineChars="250"/>
                        <w:jc w:val="both"/>
                        <w:rPr>
                          <w:rFonts w:hint="default"/>
                          <w:lang w:val="en-US"/>
                        </w:rPr>
                      </w:pPr>
                      <w:r>
                        <w:rPr>
                          <w:rFonts w:hint="default"/>
                          <w:lang w:val="en-US"/>
                        </w:rPr>
                        <w:t>(opportunities)</w:t>
                      </w:r>
                    </w:p>
                  </w:txbxContent>
                </v:textbox>
              </v:roundrect>
            </w:pict>
          </mc:Fallback>
        </mc:AlternateContent>
      </w:r>
      <w:r>
        <w:rPr>
          <w:noProof/>
          <w:lang w:val="en-US"/>
        </w:rPr>
        <mc:AlternateContent>
          <mc:Choice Requires="wps">
            <w:drawing>
              <wp:anchor distT="0" distB="0" distL="0" distR="0" simplePos="0" relativeHeight="63" behindDoc="0" locked="0" layoutInCell="1" allowOverlap="1">
                <wp:simplePos x="0" y="0"/>
                <wp:positionH relativeFrom="column">
                  <wp:posOffset>318135</wp:posOffset>
                </wp:positionH>
                <wp:positionV relativeFrom="paragraph">
                  <wp:posOffset>2172970</wp:posOffset>
                </wp:positionV>
                <wp:extent cx="1962149" cy="1508760"/>
                <wp:effectExtent l="6350" t="6350" r="12700" b="8890"/>
                <wp:wrapNone/>
                <wp:docPr id="1059" name="Rounded 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62149" cy="1508760"/>
                        </a:xfrm>
                        <a:prstGeom prst="roundRect">
                          <a:avLst/>
                        </a:prstGeom>
                        <a:solidFill>
                          <a:srgbClr val="FF0000"/>
                        </a:solidFill>
                        <a:ln w="12700" cap="flat" cmpd="sng">
                          <a:solidFill>
                            <a:srgbClr val="5B9BD5"/>
                          </a:solidFill>
                          <a:prstDash val="solid"/>
                          <a:miter/>
                          <a:headEnd type="none" w="med" len="med"/>
                          <a:tailEnd type="none" w="med" len="med"/>
                        </a:ln>
                      </wps:spPr>
                      <wps:txbx>
                        <w:txbxContent>
                          <w:p w:rsidR="00EE3BB2" w:rsidRDefault="00F2116B">
                            <w:pPr>
                              <w:jc w:val="center"/>
                              <w:rPr>
                                <w:lang w:val="en-US"/>
                              </w:rPr>
                            </w:pPr>
                            <w:r>
                              <w:rPr>
                                <w:lang w:val="en-US"/>
                              </w:rPr>
                              <w:t>E-Tax</w:t>
                            </w:r>
                          </w:p>
                          <w:p w:rsidR="00EE3BB2" w:rsidRDefault="00F2116B">
                            <w:pPr>
                              <w:jc w:val="center"/>
                              <w:rPr>
                                <w:lang w:val="en-US"/>
                              </w:rPr>
                            </w:pPr>
                            <w:r>
                              <w:rPr>
                                <w:lang w:val="en-US"/>
                              </w:rPr>
                              <w:t>(</w:t>
                            </w:r>
                            <w:proofErr w:type="gramStart"/>
                            <w:r>
                              <w:rPr>
                                <w:lang w:val="en-US"/>
                              </w:rPr>
                              <w:t>challenges</w:t>
                            </w:r>
                            <w:proofErr w:type="gramEnd"/>
                            <w:r>
                              <w:rPr>
                                <w:lang w:val="en-US"/>
                              </w:rPr>
                              <w:t>)</w:t>
                            </w:r>
                          </w:p>
                        </w:txbxContent>
                      </wps:txbx>
                      <wps:bodyPr vert="horz" wrap="square" lIns="91440" tIns="45720" rIns="91440" bIns="45720" anchor="ctr">
                        <a:prstTxWarp prst="textNoShape">
                          <a:avLst/>
                        </a:prstTxWarp>
                        <a:noAutofit/>
                      </wps:bodyPr>
                    </wps:wsp>
                  </a:graphicData>
                </a:graphic>
              </wp:anchor>
            </w:drawing>
          </mc:Choice>
          <mc:Fallback xmlns:wpsCustomData="http://www.wps.cn/officeDocument/2013/wpsCustomData">
            <w:pict>
              <v:roundrect id="1059" arcsize="0.16666667," fillcolor="red" stroked="t" style="position:absolute;margin-left:25.05pt;margin-top:171.1pt;width:154.5pt;height:118.8pt;z-index:63;mso-position-horizontal-relative:text;mso-position-vertical-relative:text;mso-width-relative:page;mso-height-relative:page;mso-wrap-distance-left:0.0pt;mso-wrap-distance-right:0.0pt;visibility:visible;v-text-anchor:middle;">
                <v:stroke joinstyle="miter" color="#5b9bd5" weight="1.0pt"/>
                <v:fill/>
                <v:textbox inset="7.2pt,3.6pt,7.2pt,3.6pt">
                  <w:txbxContent>
                    <w:p>
                      <w:pPr>
                        <w:pStyle w:val="style0"/>
                        <w:numPr>
                          <w:ilvl w:val="0"/>
                          <w:numId w:val="0"/>
                        </w:numPr>
                        <w:ind w:leftChars="0"/>
                        <w:jc w:val="center"/>
                        <w:rPr>
                          <w:rFonts w:hint="default"/>
                          <w:lang w:val="en-US"/>
                        </w:rPr>
                      </w:pPr>
                      <w:r>
                        <w:rPr>
                          <w:rFonts w:hint="default"/>
                          <w:lang w:val="en-US"/>
                        </w:rPr>
                        <w:t>E-Tax</w:t>
                      </w:r>
                    </w:p>
                    <w:p>
                      <w:pPr>
                        <w:pStyle w:val="style0"/>
                        <w:numPr>
                          <w:ilvl w:val="0"/>
                          <w:numId w:val="0"/>
                        </w:numPr>
                        <w:ind w:leftChars="0"/>
                        <w:jc w:val="center"/>
                        <w:rPr>
                          <w:rFonts w:hint="default"/>
                          <w:lang w:val="en-US"/>
                        </w:rPr>
                      </w:pPr>
                      <w:r>
                        <w:rPr>
                          <w:rFonts w:hint="default"/>
                          <w:lang w:val="en-US"/>
                        </w:rPr>
                        <w:t>(challenges)</w:t>
                      </w:r>
                    </w:p>
                  </w:txbxContent>
                </v:textbox>
              </v:roundrect>
            </w:pict>
          </mc:Fallback>
        </mc:AlternateContent>
      </w:r>
      <w:r>
        <w:rPr>
          <w:noProof/>
          <w:lang w:val="en-US"/>
        </w:rPr>
        <mc:AlternateContent>
          <mc:Choice Requires="wps">
            <w:drawing>
              <wp:anchor distT="0" distB="0" distL="0" distR="0" simplePos="0" relativeHeight="71" behindDoc="0" locked="0" layoutInCell="1" allowOverlap="1">
                <wp:simplePos x="0" y="0"/>
                <wp:positionH relativeFrom="column">
                  <wp:posOffset>2264410</wp:posOffset>
                </wp:positionH>
                <wp:positionV relativeFrom="paragraph">
                  <wp:posOffset>2293620</wp:posOffset>
                </wp:positionV>
                <wp:extent cx="12700" cy="1136014"/>
                <wp:effectExtent l="6350" t="0" r="6350" b="6985"/>
                <wp:wrapNone/>
                <wp:docPr id="1060" name="Straight Connector 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700" cy="1136014"/>
                        </a:xfrm>
                        <a:prstGeom prst="line">
                          <a:avLst/>
                        </a:prstGeom>
                        <a:ln w="12700" cap="flat" cmpd="sng">
                          <a:solidFill>
                            <a:srgbClr val="5B9BD5"/>
                          </a:solidFill>
                          <a:prstDash val="solid"/>
                          <a:miter/>
                          <a:headEnd type="none" w="med" len="med"/>
                          <a:tailEnd type="none" w="med" len="med"/>
                        </a:ln>
                      </wps:spPr>
                      <wps:bodyPr/>
                    </wps:wsp>
                  </a:graphicData>
                </a:graphic>
              </wp:anchor>
            </w:drawing>
          </mc:Choice>
          <mc:Fallback xmlns:wpsCustomData="http://www.wps.cn/officeDocument/2013/wpsCustomData">
            <w:pict>
              <v:line id="1060" filled="f" stroked="t" from="178.3pt,180.6pt" to="179.3pt,270.04993pt" style="position:absolute;z-index:71;mso-position-horizontal-relative:text;mso-position-vertical-relative:text;mso-width-relative:page;mso-height-relative:page;mso-wrap-distance-left:0.0pt;mso-wrap-distance-right:0.0pt;visibility:visible;">
                <v:stroke joinstyle="miter" color="#5b9bd5" weight="1.0pt"/>
                <v:fill/>
              </v:line>
            </w:pict>
          </mc:Fallback>
        </mc:AlternateContent>
      </w:r>
      <w:r>
        <w:rPr>
          <w:noProof/>
          <w:lang w:val="en-US"/>
        </w:rPr>
        <mc:AlternateContent>
          <mc:Choice Requires="wps">
            <w:drawing>
              <wp:anchor distT="0" distB="0" distL="0" distR="0" simplePos="0" relativeHeight="75" behindDoc="0" locked="0" layoutInCell="1" allowOverlap="1">
                <wp:simplePos x="0" y="0"/>
                <wp:positionH relativeFrom="column">
                  <wp:posOffset>1193800</wp:posOffset>
                </wp:positionH>
                <wp:positionV relativeFrom="paragraph">
                  <wp:posOffset>1602105</wp:posOffset>
                </wp:positionV>
                <wp:extent cx="3810" cy="583564"/>
                <wp:effectExtent l="15875" t="15875" r="18415" b="22860"/>
                <wp:wrapNone/>
                <wp:docPr id="1061" name="Straight Connector 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810" cy="583564"/>
                        </a:xfrm>
                        <a:prstGeom prst="line">
                          <a:avLst/>
                        </a:prstGeom>
                        <a:ln w="31750" cap="rnd" cmpd="sng">
                          <a:solidFill>
                            <a:srgbClr val="5B9BD5"/>
                          </a:solidFill>
                          <a:prstDash val="solid"/>
                          <a:round/>
                          <a:headEnd type="none" w="med" len="med"/>
                          <a:tailEnd type="none" w="med" len="med"/>
                        </a:ln>
                      </wps:spPr>
                      <wps:bodyPr/>
                    </wps:wsp>
                  </a:graphicData>
                </a:graphic>
              </wp:anchor>
            </w:drawing>
          </mc:Choice>
          <mc:Fallback xmlns:wpsCustomData="http://www.wps.cn/officeDocument/2013/wpsCustomData">
            <w:pict>
              <v:line id="1061" filled="f" stroked="t" from="94.0pt,126.149994pt" to="94.3pt,172.09991pt" style="position:absolute;z-index:75;mso-position-horizontal-relative:text;mso-position-vertical-relative:text;mso-width-relative:page;mso-height-relative:page;mso-wrap-distance-left:0.0pt;mso-wrap-distance-right:0.0pt;visibility:visible;">
                <v:stroke endcap="round" color="#5b9bd5" weight="2.5pt"/>
                <v:fill/>
              </v:line>
            </w:pict>
          </mc:Fallback>
        </mc:AlternateContent>
      </w:r>
      <w:r>
        <w:rPr>
          <w:noProof/>
          <w:lang w:val="en-US"/>
        </w:rPr>
        <mc:AlternateContent>
          <mc:Choice Requires="wps">
            <w:drawing>
              <wp:anchor distT="0" distB="0" distL="0" distR="0" simplePos="0" relativeHeight="69" behindDoc="0" locked="0" layoutInCell="1" allowOverlap="1">
                <wp:simplePos x="0" y="0"/>
                <wp:positionH relativeFrom="column">
                  <wp:posOffset>2169160</wp:posOffset>
                </wp:positionH>
                <wp:positionV relativeFrom="paragraph">
                  <wp:posOffset>774065</wp:posOffset>
                </wp:positionV>
                <wp:extent cx="1416049" cy="215900"/>
                <wp:effectExtent l="6350" t="15240" r="12700" b="22860"/>
                <wp:wrapNone/>
                <wp:docPr id="1062" name="Right Arrow 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16049" cy="215900"/>
                        </a:xfrm>
                        <a:prstGeom prst="rightArrow">
                          <a:avLst/>
                        </a:prstGeom>
                        <a:solidFill>
                          <a:srgbClr val="5B9BD5"/>
                        </a:solidFill>
                        <a:ln w="12700" cap="flat" cmpd="sng">
                          <a:solidFill>
                            <a:srgbClr val="2E75B5"/>
                          </a:solidFill>
                          <a:prstDash val="solid"/>
                          <a:miter/>
                          <a:headEnd type="none" w="med" len="med"/>
                          <a:tailEnd type="none" w="med" len="med"/>
                        </a:ln>
                      </wps:spPr>
                      <wps:bodyPr>
                        <a:prstTxWarp prst="textNoShape">
                          <a:avLst/>
                        </a:prstTxWarp>
                      </wps:bodyPr>
                    </wps:wsp>
                  </a:graphicData>
                </a:graphic>
              </wp:anchor>
            </w:drawing>
          </mc:Choice>
          <mc:Fallback xmlns:wpsCustomData="http://www.wps.cn/officeDocument/2013/wpsCustomData">
            <w:pict>
              <v:shape id="1062" type="#_x0000_t13" adj="19954,5400," fillcolor="#5b9bd5" style="position:absolute;margin-left:170.8pt;margin-top:60.95pt;width:111.5pt;height:17.0pt;z-index:69;mso-position-horizontal-relative:text;mso-position-vertical-relative:text;mso-width-relative:page;mso-height-relative:page;mso-wrap-distance-left:0.0pt;mso-wrap-distance-right:0.0pt;visibility:visible;">
                <v:stroke joinstyle="miter" color="#2e75b5" weight="1.0pt"/>
                <v:fill/>
              </v:shape>
            </w:pict>
          </mc:Fallback>
        </mc:AlternateContent>
      </w:r>
      <w:r>
        <w:rPr>
          <w:noProof/>
          <w:lang w:val="en-US"/>
        </w:rPr>
        <mc:AlternateContent>
          <mc:Choice Requires="wps">
            <w:drawing>
              <wp:anchor distT="0" distB="0" distL="0" distR="0" simplePos="0" relativeHeight="68" behindDoc="0" locked="0" layoutInCell="1" allowOverlap="1">
                <wp:simplePos x="0" y="0"/>
                <wp:positionH relativeFrom="column">
                  <wp:posOffset>2150110</wp:posOffset>
                </wp:positionH>
                <wp:positionV relativeFrom="paragraph">
                  <wp:posOffset>266065</wp:posOffset>
                </wp:positionV>
                <wp:extent cx="1441449" cy="215900"/>
                <wp:effectExtent l="6350" t="15240" r="12700" b="22860"/>
                <wp:wrapNone/>
                <wp:docPr id="1063" name="Right Arrow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41449" cy="215900"/>
                        </a:xfrm>
                        <a:prstGeom prst="rightArrow">
                          <a:avLst/>
                        </a:prstGeom>
                        <a:solidFill>
                          <a:srgbClr val="5B9BD5"/>
                        </a:solidFill>
                        <a:ln w="12700" cap="flat" cmpd="sng">
                          <a:solidFill>
                            <a:srgbClr val="2E75B5"/>
                          </a:solidFill>
                          <a:prstDash val="solid"/>
                          <a:miter/>
                          <a:headEnd type="none" w="med" len="med"/>
                          <a:tailEnd type="none" w="med" len="med"/>
                        </a:ln>
                      </wps:spPr>
                      <wps:bodyPr>
                        <a:prstTxWarp prst="textNoShape">
                          <a:avLst/>
                        </a:prstTxWarp>
                      </wps:bodyPr>
                    </wps:wsp>
                  </a:graphicData>
                </a:graphic>
              </wp:anchor>
            </w:drawing>
          </mc:Choice>
          <mc:Fallback xmlns:wpsCustomData="http://www.wps.cn/officeDocument/2013/wpsCustomData">
            <w:pict>
              <v:shape id="1063" type="#_x0000_t13" adj="19983,5400," fillcolor="#5b9bd5" style="position:absolute;margin-left:169.3pt;margin-top:20.95pt;width:113.5pt;height:17.0pt;z-index:68;mso-position-horizontal-relative:text;mso-position-vertical-relative:text;mso-width-relative:page;mso-height-relative:page;mso-wrap-distance-left:0.0pt;mso-wrap-distance-right:0.0pt;visibility:visible;">
                <v:stroke joinstyle="miter" color="#2e75b5" weight="1.0pt"/>
                <v:fill/>
              </v:shape>
            </w:pict>
          </mc:Fallback>
        </mc:AlternateContent>
      </w:r>
      <w:r>
        <w:rPr>
          <w:noProof/>
          <w:lang w:val="en-US"/>
        </w:rPr>
        <mc:AlternateContent>
          <mc:Choice Requires="wps">
            <w:drawing>
              <wp:anchor distT="0" distB="0" distL="0" distR="0" simplePos="0" relativeHeight="67" behindDoc="0" locked="0" layoutInCell="1" allowOverlap="1">
                <wp:simplePos x="0" y="0"/>
                <wp:positionH relativeFrom="column">
                  <wp:posOffset>2150110</wp:posOffset>
                </wp:positionH>
                <wp:positionV relativeFrom="paragraph">
                  <wp:posOffset>374015</wp:posOffset>
                </wp:positionV>
                <wp:extent cx="6985" cy="1076960"/>
                <wp:effectExtent l="15875" t="15875" r="27940" b="24765"/>
                <wp:wrapNone/>
                <wp:docPr id="1064" name="Straight Connecto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985" cy="1076960"/>
                        </a:xfrm>
                        <a:prstGeom prst="line">
                          <a:avLst/>
                        </a:prstGeom>
                        <a:ln w="31750" cap="rnd" cmpd="sng">
                          <a:solidFill>
                            <a:srgbClr val="5B9BD5"/>
                          </a:solidFill>
                          <a:prstDash val="solid"/>
                          <a:round/>
                          <a:headEnd type="none" w="med" len="med"/>
                          <a:tailEnd type="none" w="med" len="med"/>
                        </a:ln>
                      </wps:spPr>
                      <wps:bodyPr/>
                    </wps:wsp>
                  </a:graphicData>
                </a:graphic>
              </wp:anchor>
            </w:drawing>
          </mc:Choice>
          <mc:Fallback xmlns:wpsCustomData="http://www.wps.cn/officeDocument/2013/wpsCustomData">
            <w:pict>
              <v:line id="1064" filled="f" stroked="t" from="169.3pt,29.45pt" to="169.85pt,114.25pt" style="position:absolute;z-index:67;mso-position-horizontal-relative:text;mso-position-vertical-relative:text;mso-width-relative:page;mso-height-relative:page;mso-wrap-distance-left:0.0pt;mso-wrap-distance-right:0.0pt;visibility:visible;">
                <v:stroke endcap="round" color="#5b9bd5" weight="2.5pt"/>
                <v:fill/>
              </v:line>
            </w:pict>
          </mc:Fallback>
        </mc:AlternateContent>
      </w:r>
      <w:r>
        <w:rPr>
          <w:noProof/>
          <w:lang w:val="en-US"/>
        </w:rPr>
        <mc:AlternateContent>
          <mc:Choice Requires="wps">
            <w:drawing>
              <wp:anchor distT="0" distB="0" distL="0" distR="0" simplePos="0" relativeHeight="66" behindDoc="0" locked="0" layoutInCell="1" allowOverlap="1">
                <wp:simplePos x="0" y="0"/>
                <wp:positionH relativeFrom="column">
                  <wp:posOffset>3836035</wp:posOffset>
                </wp:positionH>
                <wp:positionV relativeFrom="paragraph">
                  <wp:posOffset>3232150</wp:posOffset>
                </wp:positionV>
                <wp:extent cx="1746250" cy="323850"/>
                <wp:effectExtent l="6350" t="6350" r="12700" b="12700"/>
                <wp:wrapNone/>
                <wp:docPr id="1065" name="Rectangles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46250" cy="323850"/>
                        </a:xfrm>
                        <a:prstGeom prst="rect">
                          <a:avLst/>
                        </a:prstGeom>
                        <a:solidFill>
                          <a:srgbClr val="FF0000"/>
                        </a:solidFill>
                        <a:ln w="12700" cap="flat" cmpd="sng">
                          <a:solidFill>
                            <a:srgbClr val="5B9BD5"/>
                          </a:solidFill>
                          <a:prstDash val="solid"/>
                          <a:miter/>
                          <a:headEnd type="none" w="med" len="med"/>
                          <a:tailEnd type="none" w="med" len="med"/>
                        </a:ln>
                      </wps:spPr>
                      <wps:txbx>
                        <w:txbxContent>
                          <w:p w:rsidR="00EE3BB2" w:rsidRDefault="00F2116B">
                            <w:pPr>
                              <w:jc w:val="center"/>
                              <w:rPr>
                                <w:lang w:val="en-US"/>
                              </w:rPr>
                            </w:pPr>
                            <w:r>
                              <w:rPr>
                                <w:lang w:val="en-US"/>
                              </w:rPr>
                              <w:t>Environmental</w:t>
                            </w:r>
                          </w:p>
                        </w:txbxContent>
                      </wps:txbx>
                      <wps:bodyPr vert="horz" wrap="square" lIns="91440" tIns="45720" rIns="91440" bIns="45720" anchor="ctr">
                        <a:prstTxWarp prst="textNoShape">
                          <a:avLst/>
                        </a:prstTxWarp>
                        <a:noAutofit/>
                      </wps:bodyPr>
                    </wps:wsp>
                  </a:graphicData>
                </a:graphic>
              </wp:anchor>
            </w:drawing>
          </mc:Choice>
          <mc:Fallback xmlns:wpsCustomData="http://www.wps.cn/officeDocument/2013/wpsCustomData">
            <w:pict>
              <v:rect id="1065" fillcolor="red" stroked="t" style="position:absolute;margin-left:302.05pt;margin-top:254.5pt;width:137.5pt;height:25.5pt;z-index:66;mso-position-horizontal-relative:text;mso-position-vertical-relative:text;mso-width-relative:page;mso-height-relative:page;mso-wrap-distance-left:0.0pt;mso-wrap-distance-right:0.0pt;visibility:visible;v-text-anchor:middle;">
                <v:stroke joinstyle="miter" color="#5b9bd5" weight="1.0pt"/>
                <v:fill/>
                <v:textbox inset="7.2pt,3.6pt,7.2pt,3.6pt">
                  <w:txbxContent>
                    <w:p>
                      <w:pPr>
                        <w:pStyle w:val="style0"/>
                        <w:jc w:val="center"/>
                        <w:rPr>
                          <w:rFonts w:hint="default"/>
                          <w:lang w:val="en-US"/>
                        </w:rPr>
                      </w:pPr>
                      <w:r>
                        <w:rPr>
                          <w:rFonts w:hint="default"/>
                          <w:lang w:val="en-US"/>
                        </w:rPr>
                        <w:t>Environmental</w:t>
                      </w:r>
                    </w:p>
                  </w:txbxContent>
                </v:textbox>
              </v:rect>
            </w:pict>
          </mc:Fallback>
        </mc:AlternateContent>
      </w:r>
      <w:r>
        <w:rPr>
          <w:noProof/>
          <w:lang w:val="en-US"/>
        </w:rPr>
        <mc:AlternateContent>
          <mc:Choice Requires="wps">
            <w:drawing>
              <wp:anchor distT="0" distB="0" distL="0" distR="0" simplePos="0" relativeHeight="65" behindDoc="0" locked="0" layoutInCell="1" allowOverlap="1">
                <wp:simplePos x="0" y="0"/>
                <wp:positionH relativeFrom="column">
                  <wp:posOffset>3816985</wp:posOffset>
                </wp:positionH>
                <wp:positionV relativeFrom="paragraph">
                  <wp:posOffset>2736215</wp:posOffset>
                </wp:positionV>
                <wp:extent cx="1746250" cy="349250"/>
                <wp:effectExtent l="6350" t="6350" r="12700" b="12700"/>
                <wp:wrapNone/>
                <wp:docPr id="1066" name="Rectangles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46250" cy="349250"/>
                        </a:xfrm>
                        <a:prstGeom prst="rect">
                          <a:avLst/>
                        </a:prstGeom>
                        <a:solidFill>
                          <a:srgbClr val="FF0000"/>
                        </a:solidFill>
                        <a:ln w="12700" cap="flat" cmpd="sng">
                          <a:solidFill>
                            <a:srgbClr val="5B9BD5"/>
                          </a:solidFill>
                          <a:prstDash val="solid"/>
                          <a:miter/>
                          <a:headEnd type="none" w="med" len="med"/>
                          <a:tailEnd type="none" w="med" len="med"/>
                        </a:ln>
                      </wps:spPr>
                      <wps:txbx>
                        <w:txbxContent>
                          <w:p w:rsidR="00EE3BB2" w:rsidRDefault="00F2116B">
                            <w:pPr>
                              <w:jc w:val="center"/>
                              <w:rPr>
                                <w:lang w:val="en-US"/>
                              </w:rPr>
                            </w:pPr>
                            <w:r>
                              <w:rPr>
                                <w:lang w:val="en-US"/>
                              </w:rPr>
                              <w:t>Technological</w:t>
                            </w:r>
                          </w:p>
                        </w:txbxContent>
                      </wps:txbx>
                      <wps:bodyPr vert="horz" wrap="square" lIns="91440" tIns="45720" rIns="91440" bIns="45720" anchor="ctr">
                        <a:prstTxWarp prst="textNoShape">
                          <a:avLst/>
                        </a:prstTxWarp>
                        <a:noAutofit/>
                      </wps:bodyPr>
                    </wps:wsp>
                  </a:graphicData>
                </a:graphic>
              </wp:anchor>
            </w:drawing>
          </mc:Choice>
          <mc:Fallback xmlns:wpsCustomData="http://www.wps.cn/officeDocument/2013/wpsCustomData">
            <w:pict>
              <v:rect id="1066" fillcolor="red" stroked="t" style="position:absolute;margin-left:300.55pt;margin-top:215.45pt;width:137.5pt;height:27.5pt;z-index:65;mso-position-horizontal-relative:text;mso-position-vertical-relative:text;mso-width-relative:page;mso-height-relative:page;mso-wrap-distance-left:0.0pt;mso-wrap-distance-right:0.0pt;visibility:visible;v-text-anchor:middle;">
                <v:stroke joinstyle="miter" color="#5b9bd5" weight="1.0pt"/>
                <v:fill/>
                <v:textbox inset="7.2pt,3.6pt,7.2pt,3.6pt">
                  <w:txbxContent>
                    <w:p>
                      <w:pPr>
                        <w:pStyle w:val="style0"/>
                        <w:jc w:val="center"/>
                        <w:rPr>
                          <w:rFonts w:hint="default"/>
                          <w:lang w:val="en-US"/>
                        </w:rPr>
                      </w:pPr>
                      <w:r>
                        <w:rPr>
                          <w:rFonts w:hint="default"/>
                          <w:lang w:val="en-US"/>
                        </w:rPr>
                        <w:t>Technological</w:t>
                      </w:r>
                    </w:p>
                  </w:txbxContent>
                </v:textbox>
              </v:rect>
            </w:pict>
          </mc:Fallback>
        </mc:AlternateContent>
      </w:r>
      <w:r>
        <w:rPr>
          <w:noProof/>
          <w:lang w:val="en-US"/>
        </w:rPr>
        <mc:AlternateContent>
          <mc:Choice Requires="wps">
            <w:drawing>
              <wp:anchor distT="0" distB="0" distL="0" distR="0" simplePos="0" relativeHeight="64" behindDoc="0" locked="0" layoutInCell="1" allowOverlap="1">
                <wp:simplePos x="0" y="0"/>
                <wp:positionH relativeFrom="column">
                  <wp:posOffset>3804285</wp:posOffset>
                </wp:positionH>
                <wp:positionV relativeFrom="paragraph">
                  <wp:posOffset>2259965</wp:posOffset>
                </wp:positionV>
                <wp:extent cx="1720850" cy="311150"/>
                <wp:effectExtent l="6350" t="6350" r="12700" b="12700"/>
                <wp:wrapNone/>
                <wp:docPr id="1067" name="Rectangles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20850" cy="311150"/>
                        </a:xfrm>
                        <a:prstGeom prst="rect">
                          <a:avLst/>
                        </a:prstGeom>
                        <a:solidFill>
                          <a:srgbClr val="FF0000"/>
                        </a:solidFill>
                        <a:ln w="12700" cap="flat" cmpd="sng">
                          <a:solidFill>
                            <a:srgbClr val="5B9BD5"/>
                          </a:solidFill>
                          <a:prstDash val="solid"/>
                          <a:miter/>
                          <a:headEnd type="none" w="med" len="med"/>
                          <a:tailEnd type="none" w="med" len="med"/>
                        </a:ln>
                      </wps:spPr>
                      <wps:txbx>
                        <w:txbxContent>
                          <w:p w:rsidR="00EE3BB2" w:rsidRDefault="00F2116B">
                            <w:pPr>
                              <w:jc w:val="center"/>
                              <w:rPr>
                                <w:lang w:val="en-US"/>
                              </w:rPr>
                            </w:pPr>
                            <w:r>
                              <w:rPr>
                                <w:lang w:val="en-US"/>
                              </w:rPr>
                              <w:t>Organizational</w:t>
                            </w:r>
                          </w:p>
                        </w:txbxContent>
                      </wps:txbx>
                      <wps:bodyPr vert="horz" wrap="square" lIns="91440" tIns="45720" rIns="91440" bIns="45720" anchor="ctr">
                        <a:prstTxWarp prst="textNoShape">
                          <a:avLst/>
                        </a:prstTxWarp>
                        <a:noAutofit/>
                      </wps:bodyPr>
                    </wps:wsp>
                  </a:graphicData>
                </a:graphic>
              </wp:anchor>
            </w:drawing>
          </mc:Choice>
          <mc:Fallback xmlns:wpsCustomData="http://www.wps.cn/officeDocument/2013/wpsCustomData">
            <w:pict>
              <v:rect id="1067" fillcolor="red" stroked="t" style="position:absolute;margin-left:299.55pt;margin-top:177.95pt;width:135.5pt;height:24.5pt;z-index:64;mso-position-horizontal-relative:text;mso-position-vertical-relative:text;mso-width-relative:page;mso-height-relative:page;mso-wrap-distance-left:0.0pt;mso-wrap-distance-right:0.0pt;visibility:visible;v-text-anchor:middle;">
                <v:stroke joinstyle="miter" color="#5b9bd5" weight="1.0pt"/>
                <v:fill/>
                <v:textbox inset="7.2pt,3.6pt,7.2pt,3.6pt">
                  <w:txbxContent>
                    <w:p>
                      <w:pPr>
                        <w:pStyle w:val="style0"/>
                        <w:jc w:val="center"/>
                        <w:rPr>
                          <w:rFonts w:hint="default"/>
                          <w:lang w:val="en-US"/>
                        </w:rPr>
                      </w:pPr>
                      <w:r>
                        <w:rPr>
                          <w:rFonts w:hint="default"/>
                          <w:lang w:val="en-US"/>
                        </w:rPr>
                        <w:t>Organizational</w:t>
                      </w:r>
                    </w:p>
                  </w:txbxContent>
                </v:textbox>
              </v:rect>
            </w:pict>
          </mc:Fallback>
        </mc:AlternateContent>
      </w:r>
      <w:r>
        <w:rPr>
          <w:noProof/>
          <w:lang w:val="en-US"/>
        </w:rPr>
        <mc:AlternateContent>
          <mc:Choice Requires="wps">
            <w:drawing>
              <wp:anchor distT="0" distB="0" distL="0" distR="0" simplePos="0" relativeHeight="62" behindDoc="0" locked="0" layoutInCell="1" allowOverlap="1">
                <wp:simplePos x="0" y="0"/>
                <wp:positionH relativeFrom="column">
                  <wp:posOffset>3803650</wp:posOffset>
                </wp:positionH>
                <wp:positionV relativeFrom="paragraph">
                  <wp:posOffset>1243330</wp:posOffset>
                </wp:positionV>
                <wp:extent cx="1758950" cy="500380"/>
                <wp:effectExtent l="6350" t="6350" r="12700" b="13970"/>
                <wp:wrapNone/>
                <wp:docPr id="1068" name="Rectangles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58950" cy="500380"/>
                        </a:xfrm>
                        <a:prstGeom prst="rect">
                          <a:avLst/>
                        </a:prstGeom>
                        <a:gradFill flip="none" rotWithShape="0">
                          <a:gsLst>
                            <a:gs pos="0">
                              <a:srgbClr val="14CD68"/>
                            </a:gs>
                            <a:gs pos="100000">
                              <a:srgbClr val="0B6E38"/>
                            </a:gs>
                          </a:gsLst>
                          <a:lin ang="5400000" scaled="0"/>
                        </a:gradFill>
                        <a:ln w="12700" cap="flat" cmpd="sng">
                          <a:solidFill>
                            <a:srgbClr val="5B9BD5"/>
                          </a:solidFill>
                          <a:prstDash val="solid"/>
                          <a:miter/>
                          <a:headEnd type="none" w="med" len="med"/>
                          <a:tailEnd type="none" w="med" len="med"/>
                        </a:ln>
                      </wps:spPr>
                      <wps:txbx>
                        <w:txbxContent>
                          <w:p w:rsidR="00EE3BB2" w:rsidRDefault="00F2116B">
                            <w:pPr>
                              <w:jc w:val="center"/>
                              <w:rPr>
                                <w:lang w:val="en-US"/>
                              </w:rPr>
                            </w:pPr>
                            <w:r>
                              <w:rPr>
                                <w:lang w:val="en-US"/>
                              </w:rPr>
                              <w:t>Increasing customer awareness to e-tax</w:t>
                            </w:r>
                          </w:p>
                        </w:txbxContent>
                      </wps:txbx>
                      <wps:bodyPr vert="horz" wrap="square" lIns="91440" tIns="45720" rIns="91440" bIns="45720" anchor="ctr">
                        <a:prstTxWarp prst="textNoShape">
                          <a:avLst/>
                        </a:prstTxWarp>
                        <a:noAutofit/>
                      </wps:bodyPr>
                    </wps:wsp>
                  </a:graphicData>
                </a:graphic>
              </wp:anchor>
            </w:drawing>
          </mc:Choice>
          <mc:Fallback xmlns:wpsCustomData="http://www.wps.cn/officeDocument/2013/wpsCustomData">
            <w:pict>
              <v:rect id="1068" stroked="t" style="position:absolute;margin-left:299.5pt;margin-top:97.9pt;width:138.5pt;height:39.4pt;z-index:62;mso-position-horizontal-relative:text;mso-position-vertical-relative:text;mso-width-relative:page;mso-height-relative:page;mso-wrap-distance-left:0.0pt;mso-wrap-distance-right:0.0pt;visibility:visible;v-text-anchor:middle;">
                <v:stroke joinstyle="miter" color="#5b9bd5" weight="1.0pt"/>
                <v:fill color2="#0b6e38" color="#14cd68" method="any" focus="100%" type="gradient">
                  <o:fill v:ext="view" type="gradientUnscaled"/>
                </v:fill>
                <v:textbox inset="7.2pt,3.6pt,7.2pt,3.6pt">
                  <w:txbxContent>
                    <w:p>
                      <w:pPr>
                        <w:pStyle w:val="style0"/>
                        <w:jc w:val="center"/>
                        <w:rPr>
                          <w:rFonts w:hint="default"/>
                          <w:lang w:val="en-US"/>
                        </w:rPr>
                      </w:pPr>
                      <w:r>
                        <w:rPr>
                          <w:rFonts w:hint="default"/>
                          <w:lang w:val="en-US"/>
                        </w:rPr>
                        <w:t>Increasing customer awareness to e-tax</w:t>
                      </w:r>
                    </w:p>
                  </w:txbxContent>
                </v:textbox>
              </v:rect>
            </w:pict>
          </mc:Fallback>
        </mc:AlternateContent>
      </w:r>
      <w:r>
        <w:rPr>
          <w:noProof/>
          <w:lang w:val="en-US"/>
        </w:rPr>
        <mc:AlternateContent>
          <mc:Choice Requires="wps">
            <w:drawing>
              <wp:anchor distT="0" distB="0" distL="0" distR="0" simplePos="0" relativeHeight="60" behindDoc="0" locked="0" layoutInCell="1" allowOverlap="1">
                <wp:simplePos x="0" y="0"/>
                <wp:positionH relativeFrom="column">
                  <wp:posOffset>3778250</wp:posOffset>
                </wp:positionH>
                <wp:positionV relativeFrom="paragraph">
                  <wp:posOffset>180340</wp:posOffset>
                </wp:positionV>
                <wp:extent cx="1765300" cy="298450"/>
                <wp:effectExtent l="6350" t="6350" r="6350" b="12700"/>
                <wp:wrapNone/>
                <wp:docPr id="1069" name="Rectangles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65300" cy="298450"/>
                        </a:xfrm>
                        <a:prstGeom prst="rect">
                          <a:avLst/>
                        </a:prstGeom>
                        <a:gradFill flip="none" rotWithShape="0">
                          <a:gsLst>
                            <a:gs pos="0">
                              <a:srgbClr val="14CD68"/>
                            </a:gs>
                            <a:gs pos="100000">
                              <a:srgbClr val="0B6E38"/>
                            </a:gs>
                          </a:gsLst>
                          <a:lin ang="5400000" scaled="0"/>
                        </a:gradFill>
                        <a:ln w="12700" cap="flat" cmpd="sng">
                          <a:solidFill>
                            <a:srgbClr val="5B9BD5"/>
                          </a:solidFill>
                          <a:prstDash val="solid"/>
                          <a:miter/>
                          <a:headEnd type="none" w="med" len="med"/>
                          <a:tailEnd type="none" w="med" len="med"/>
                        </a:ln>
                      </wps:spPr>
                      <wps:txbx>
                        <w:txbxContent>
                          <w:p w:rsidR="00EE3BB2" w:rsidRDefault="00F2116B">
                            <w:pPr>
                              <w:jc w:val="center"/>
                              <w:rPr>
                                <w:lang w:val="en-US"/>
                              </w:rPr>
                            </w:pPr>
                            <w:r>
                              <w:rPr>
                                <w:lang w:val="en-US"/>
                              </w:rPr>
                              <w:t>Increase in revenue</w:t>
                            </w:r>
                          </w:p>
                        </w:txbxContent>
                      </wps:txbx>
                      <wps:bodyPr vert="horz" wrap="square" lIns="91440" tIns="45720" rIns="91440" bIns="45720" anchor="ctr">
                        <a:prstTxWarp prst="textNoShape">
                          <a:avLst/>
                        </a:prstTxWarp>
                        <a:noAutofit/>
                      </wps:bodyPr>
                    </wps:wsp>
                  </a:graphicData>
                </a:graphic>
              </wp:anchor>
            </w:drawing>
          </mc:Choice>
          <mc:Fallback xmlns:wpsCustomData="http://www.wps.cn/officeDocument/2013/wpsCustomData">
            <w:pict>
              <v:rect id="1069" stroked="t" style="position:absolute;margin-left:297.5pt;margin-top:14.2pt;width:139.0pt;height:23.5pt;z-index:60;mso-position-horizontal-relative:text;mso-position-vertical-relative:text;mso-width-relative:page;mso-height-relative:page;mso-wrap-distance-left:0.0pt;mso-wrap-distance-right:0.0pt;visibility:visible;v-text-anchor:middle;">
                <v:stroke joinstyle="miter" color="#5b9bd5" weight="1.0pt"/>
                <v:fill color2="#0b6e38" color="#14cd68" method="any" focus="100%" type="gradient">
                  <o:fill v:ext="view" type="gradientUnscaled"/>
                </v:fill>
                <v:textbox inset="7.2pt,3.6pt,7.2pt,3.6pt">
                  <w:txbxContent>
                    <w:p>
                      <w:pPr>
                        <w:pStyle w:val="style0"/>
                        <w:jc w:val="center"/>
                        <w:rPr>
                          <w:rFonts w:hint="default"/>
                          <w:lang w:val="en-US"/>
                        </w:rPr>
                      </w:pPr>
                      <w:r>
                        <w:rPr>
                          <w:rFonts w:hint="default"/>
                          <w:lang w:val="en-US"/>
                        </w:rPr>
                        <w:t>Increase in revenue</w:t>
                      </w:r>
                    </w:p>
                  </w:txbxContent>
                </v:textbox>
              </v:rect>
            </w:pict>
          </mc:Fallback>
        </mc:AlternateContent>
      </w:r>
      <w:r>
        <w:rPr>
          <w:noProof/>
          <w:lang w:val="en-US"/>
        </w:rPr>
        <mc:AlternateContent>
          <mc:Choice Requires="wps">
            <w:drawing>
              <wp:anchor distT="0" distB="0" distL="0" distR="0" simplePos="0" relativeHeight="61" behindDoc="0" locked="0" layoutInCell="1" allowOverlap="1">
                <wp:simplePos x="0" y="0"/>
                <wp:positionH relativeFrom="column">
                  <wp:posOffset>3772534</wp:posOffset>
                </wp:positionH>
                <wp:positionV relativeFrom="paragraph">
                  <wp:posOffset>715645</wp:posOffset>
                </wp:positionV>
                <wp:extent cx="1714500" cy="305435"/>
                <wp:effectExtent l="6350" t="6350" r="6350" b="18415"/>
                <wp:wrapNone/>
                <wp:docPr id="1070" name="Rectangles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14500" cy="305435"/>
                        </a:xfrm>
                        <a:prstGeom prst="rect">
                          <a:avLst/>
                        </a:prstGeom>
                        <a:gradFill flip="none" rotWithShape="0">
                          <a:gsLst>
                            <a:gs pos="0">
                              <a:srgbClr val="14CD68"/>
                            </a:gs>
                            <a:gs pos="100000">
                              <a:srgbClr val="0B6E38"/>
                            </a:gs>
                          </a:gsLst>
                          <a:lin ang="5400000" scaled="0"/>
                        </a:gradFill>
                        <a:ln w="12700" cap="flat" cmpd="sng">
                          <a:solidFill>
                            <a:srgbClr val="5B9BD5"/>
                          </a:solidFill>
                          <a:prstDash val="solid"/>
                          <a:miter/>
                          <a:headEnd type="none" w="med" len="med"/>
                          <a:tailEnd type="none" w="med" len="med"/>
                        </a:ln>
                      </wps:spPr>
                      <wps:txbx>
                        <w:txbxContent>
                          <w:p w:rsidR="00EE3BB2" w:rsidRDefault="00F2116B">
                            <w:pPr>
                              <w:jc w:val="center"/>
                              <w:rPr>
                                <w:lang w:val="en-US"/>
                              </w:rPr>
                            </w:pPr>
                            <w:r>
                              <w:rPr>
                                <w:lang w:val="en-US"/>
                              </w:rPr>
                              <w:t>Save time and cost</w:t>
                            </w:r>
                          </w:p>
                        </w:txbxContent>
                      </wps:txbx>
                      <wps:bodyPr vert="horz" wrap="square" lIns="91440" tIns="45720" rIns="91440" bIns="45720" anchor="ctr">
                        <a:prstTxWarp prst="textNoShape">
                          <a:avLst/>
                        </a:prstTxWarp>
                        <a:noAutofit/>
                      </wps:bodyPr>
                    </wps:wsp>
                  </a:graphicData>
                </a:graphic>
              </wp:anchor>
            </w:drawing>
          </mc:Choice>
          <mc:Fallback xmlns:wpsCustomData="http://www.wps.cn/officeDocument/2013/wpsCustomData">
            <w:pict>
              <v:rect id="1070" stroked="t" style="position:absolute;margin-left:297.05pt;margin-top:56.35pt;width:135.0pt;height:24.05pt;z-index:61;mso-position-horizontal-relative:text;mso-position-vertical-relative:text;mso-width-relative:page;mso-height-relative:page;mso-wrap-distance-left:0.0pt;mso-wrap-distance-right:0.0pt;visibility:visible;v-text-anchor:middle;">
                <v:stroke joinstyle="miter" color="#5b9bd5" weight="1.0pt"/>
                <v:fill color2="#0b6e38" color="#14cd68" method="any" focus="100%" type="gradient">
                  <o:fill v:ext="view" type="gradientUnscaled"/>
                </v:fill>
                <v:textbox inset="7.2pt,3.6pt,7.2pt,3.6pt">
                  <w:txbxContent>
                    <w:p>
                      <w:pPr>
                        <w:pStyle w:val="style0"/>
                        <w:jc w:val="center"/>
                        <w:rPr>
                          <w:rFonts w:hint="default"/>
                          <w:lang w:val="en-US"/>
                        </w:rPr>
                      </w:pPr>
                      <w:r>
                        <w:rPr>
                          <w:rFonts w:hint="default"/>
                          <w:lang w:val="en-US"/>
                        </w:rPr>
                        <w:t>Save time and cost</w:t>
                      </w:r>
                    </w:p>
                  </w:txbxContent>
                </v:textbox>
              </v:rect>
            </w:pict>
          </mc:Fallback>
        </mc:AlternateContent>
      </w:r>
      <w:r>
        <w:br w:type="page"/>
      </w:r>
      <w:r>
        <w:rPr>
          <w:lang w:val="en-US"/>
        </w:rPr>
        <w:lastRenderedPageBreak/>
        <w:t xml:space="preserve">      </w:t>
      </w:r>
    </w:p>
    <w:p w:rsidR="00EE3BB2" w:rsidRDefault="00F2116B">
      <w:pPr>
        <w:pStyle w:val="Heading1"/>
        <w:spacing w:line="360" w:lineRule="auto"/>
        <w:ind w:right="555" w:firstLine="0"/>
        <w:jc w:val="center"/>
      </w:pPr>
      <w:bookmarkStart w:id="44" w:name="_Toc198633802"/>
      <w:r>
        <w:t>CHAPTER THREE</w:t>
      </w:r>
      <w:bookmarkEnd w:id="44"/>
    </w:p>
    <w:p w:rsidR="00EE3BB2" w:rsidRDefault="00F2116B">
      <w:pPr>
        <w:pStyle w:val="Heading1"/>
        <w:tabs>
          <w:tab w:val="left" w:pos="3208"/>
        </w:tabs>
        <w:spacing w:line="360" w:lineRule="auto"/>
        <w:ind w:left="3208"/>
      </w:pPr>
      <w:bookmarkStart w:id="45" w:name="_Toc198633803"/>
      <w:r>
        <w:t>3. RESEARCH METHODOLOGY</w:t>
      </w:r>
      <w:bookmarkEnd w:id="45"/>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In this chapter all research methods and procedures that are employed were discussed. These include research design, methodology, study participants, and sampling methods. Furthermore, the type of data, its sources, methods of analysis, and ethical conside</w:t>
      </w:r>
      <w:r>
        <w:rPr>
          <w:rFonts w:ascii="Times New Roman" w:hAnsi="Times New Roman" w:cs="Times New Roman"/>
          <w:sz w:val="24"/>
          <w:szCs w:val="24"/>
        </w:rPr>
        <w:t xml:space="preserve">rations were discussed. </w:t>
      </w:r>
    </w:p>
    <w:p w:rsidR="00EE3BB2" w:rsidRDefault="00F2116B">
      <w:pPr>
        <w:pStyle w:val="Heading2"/>
        <w:tabs>
          <w:tab w:val="left" w:pos="778"/>
        </w:tabs>
        <w:ind w:left="778" w:hanging="418"/>
      </w:pPr>
      <w:bookmarkStart w:id="46" w:name="_Toc198633804"/>
      <w:r>
        <w:t>3.1. Research Design</w:t>
      </w:r>
      <w:bookmarkEnd w:id="46"/>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This paper applied </w:t>
      </w:r>
      <w:r>
        <w:rPr>
          <w:rFonts w:ascii="Times New Roman" w:hAnsi="Times New Roman" w:cs="Times New Roman"/>
          <w:b/>
          <w:bCs/>
          <w:sz w:val="24"/>
          <w:szCs w:val="24"/>
        </w:rPr>
        <w:t>descriptive research</w:t>
      </w:r>
      <w:r>
        <w:rPr>
          <w:rFonts w:ascii="Times New Roman" w:hAnsi="Times New Roman" w:cs="Times New Roman"/>
          <w:sz w:val="24"/>
          <w:szCs w:val="24"/>
        </w:rPr>
        <w:t>. Descriptive research strives to present a phenomenon in logical and precise terms. The question of when, where, what, and how can be answered through descriptive researc</w:t>
      </w:r>
      <w:r>
        <w:rPr>
          <w:rFonts w:ascii="Times New Roman" w:hAnsi="Times New Roman" w:cs="Times New Roman"/>
          <w:sz w:val="24"/>
          <w:szCs w:val="24"/>
        </w:rPr>
        <w:t xml:space="preserve">h, which employs a variety of methods to investigate different variables without manipulating them.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The researcher aimed to analyse the methods and obstacles encountered by E-Tax Administration in Eastern Addis Ababa Small Tax payers.  The main obstacles </w:t>
      </w:r>
      <w:r>
        <w:rPr>
          <w:rFonts w:ascii="Times New Roman" w:hAnsi="Times New Roman" w:cs="Times New Roman"/>
          <w:sz w:val="24"/>
          <w:szCs w:val="24"/>
        </w:rPr>
        <w:t xml:space="preserve">to E-Tax implementation are explored by the researcher in this study, along with available practices or opportunities within the ministry of revenues. </w:t>
      </w:r>
    </w:p>
    <w:p w:rsidR="00EE3BB2" w:rsidRDefault="00F2116B">
      <w:pPr>
        <w:pStyle w:val="Heading2"/>
        <w:tabs>
          <w:tab w:val="left" w:pos="778"/>
        </w:tabs>
        <w:ind w:left="778" w:hanging="418"/>
      </w:pPr>
      <w:bookmarkStart w:id="47" w:name="_Toc198633805"/>
      <w:r>
        <w:t>3.2. Research Approach</w:t>
      </w:r>
      <w:bookmarkEnd w:id="47"/>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A research strategy encompasses a range of methods, including general beliefs and</w:t>
      </w:r>
      <w:r>
        <w:rPr>
          <w:rFonts w:ascii="Times New Roman" w:hAnsi="Times New Roman" w:cs="Times New Roman"/>
          <w:sz w:val="24"/>
          <w:szCs w:val="24"/>
        </w:rPr>
        <w:t xml:space="preserve"> specific data gathering/analysis/interpretation techniques. Depending on the problem being investigated (Kothari, 2004), it can be determined.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The use of both</w:t>
      </w:r>
      <w:r>
        <w:rPr>
          <w:rFonts w:ascii="Times New Roman" w:hAnsi="Times New Roman" w:cs="Times New Roman"/>
          <w:b/>
          <w:bCs/>
          <w:sz w:val="24"/>
          <w:szCs w:val="24"/>
        </w:rPr>
        <w:t xml:space="preserve"> qualitative and quantitative approaches was observed in this study</w:t>
      </w:r>
      <w:r>
        <w:rPr>
          <w:rFonts w:ascii="Times New Roman" w:hAnsi="Times New Roman" w:cs="Times New Roman"/>
          <w:sz w:val="24"/>
          <w:szCs w:val="24"/>
        </w:rPr>
        <w:t>. It's a combination of metho</w:t>
      </w:r>
      <w:r>
        <w:rPr>
          <w:rFonts w:ascii="Times New Roman" w:hAnsi="Times New Roman" w:cs="Times New Roman"/>
          <w:sz w:val="24"/>
          <w:szCs w:val="24"/>
        </w:rPr>
        <w:t xml:space="preserve">ds, therefore. The researcher conducted qualitative techniques through interviews, while the quantitative approach involved </w:t>
      </w:r>
      <w:proofErr w:type="spellStart"/>
      <w:r>
        <w:rPr>
          <w:rFonts w:ascii="Times New Roman" w:hAnsi="Times New Roman" w:cs="Times New Roman"/>
          <w:sz w:val="24"/>
          <w:szCs w:val="24"/>
        </w:rPr>
        <w:t>Likert</w:t>
      </w:r>
      <w:proofErr w:type="spellEnd"/>
      <w:r>
        <w:rPr>
          <w:rFonts w:ascii="Times New Roman" w:hAnsi="Times New Roman" w:cs="Times New Roman"/>
          <w:sz w:val="24"/>
          <w:szCs w:val="24"/>
        </w:rPr>
        <w:t xml:space="preserve"> scale questioning. In order to avoid bias, the researcher favours both qualitative and quantitative approaches, as one approa</w:t>
      </w:r>
      <w:r>
        <w:rPr>
          <w:rFonts w:ascii="Times New Roman" w:hAnsi="Times New Roman" w:cs="Times New Roman"/>
          <w:sz w:val="24"/>
          <w:szCs w:val="24"/>
        </w:rPr>
        <w:t xml:space="preserve">ch leaves a space that another fills. </w:t>
      </w:r>
    </w:p>
    <w:p w:rsidR="00EE3BB2" w:rsidRDefault="00F2116B">
      <w:pPr>
        <w:pStyle w:val="Heading2"/>
        <w:tabs>
          <w:tab w:val="left" w:pos="778"/>
        </w:tabs>
        <w:spacing w:before="60"/>
        <w:ind w:left="778" w:hanging="418"/>
      </w:pPr>
      <w:bookmarkStart w:id="48" w:name="_Toc198633806"/>
      <w:r>
        <w:t>3.3. Population and Sample Size Determination</w:t>
      </w:r>
      <w:bookmarkEnd w:id="48"/>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This study investigated the practices and Challenges of E-Tax Implementation in Eastern Addis Ababa Small Tax Payers.</w:t>
      </w:r>
      <w:r>
        <w:rPr>
          <w:rFonts w:ascii="Times New Roman" w:hAnsi="Times New Roman" w:cs="Times New Roman"/>
        </w:rPr>
        <w:t xml:space="preserve"> </w:t>
      </w:r>
      <w:r>
        <w:rPr>
          <w:rFonts w:ascii="Times New Roman" w:hAnsi="Times New Roman" w:cs="Times New Roman"/>
          <w:sz w:val="24"/>
          <w:szCs w:val="24"/>
        </w:rPr>
        <w:t>The District’s report states that Eastern Addis Ababa</w:t>
      </w:r>
      <w:r>
        <w:rPr>
          <w:rFonts w:ascii="Times New Roman" w:hAnsi="Times New Roman" w:cs="Times New Roman"/>
          <w:sz w:val="24"/>
          <w:szCs w:val="24"/>
        </w:rPr>
        <w:t xml:space="preserve"> has</w:t>
      </w:r>
      <w:r>
        <w:rPr>
          <w:rFonts w:ascii="Times New Roman" w:hAnsi="Times New Roman" w:cs="Times New Roman"/>
          <w:b/>
          <w:bCs/>
          <w:sz w:val="24"/>
          <w:szCs w:val="24"/>
        </w:rPr>
        <w:t xml:space="preserve"> 14,292</w:t>
      </w:r>
      <w:r>
        <w:rPr>
          <w:rFonts w:ascii="Times New Roman" w:hAnsi="Times New Roman" w:cs="Times New Roman"/>
          <w:sz w:val="24"/>
          <w:szCs w:val="24"/>
        </w:rPr>
        <w:t xml:space="preserve"> Small tax payers. </w:t>
      </w:r>
      <w:r>
        <w:rPr>
          <w:rFonts w:ascii="Times New Roman" w:hAnsi="Times New Roman" w:cs="Times New Roman"/>
          <w:b/>
          <w:bCs/>
          <w:sz w:val="24"/>
          <w:szCs w:val="24"/>
        </w:rPr>
        <w:t>Systematic sampling techniques</w:t>
      </w:r>
      <w:r>
        <w:rPr>
          <w:rFonts w:ascii="Times New Roman" w:hAnsi="Times New Roman" w:cs="Times New Roman"/>
          <w:sz w:val="24"/>
          <w:szCs w:val="24"/>
        </w:rPr>
        <w:t xml:space="preserve"> were used to ensure that the population is homogeneous.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Using the Yamane formula, the researcher determines the smallest sample size due to the study's total populations is as large as 14</w:t>
      </w:r>
      <w:r>
        <w:rPr>
          <w:rFonts w:ascii="Times New Roman" w:hAnsi="Times New Roman" w:cs="Times New Roman"/>
          <w:sz w:val="24"/>
          <w:szCs w:val="24"/>
          <w:lang w:val="en-US"/>
        </w:rPr>
        <w:t>,</w:t>
      </w:r>
      <w:r>
        <w:rPr>
          <w:rFonts w:ascii="Times New Roman" w:hAnsi="Times New Roman" w:cs="Times New Roman"/>
          <w:sz w:val="24"/>
          <w:szCs w:val="24"/>
        </w:rPr>
        <w:t xml:space="preserve">292 to make it manageable. The sample size </w:t>
      </w:r>
      <w:proofErr w:type="gramStart"/>
      <w:r>
        <w:rPr>
          <w:rFonts w:ascii="Times New Roman" w:hAnsi="Times New Roman" w:cs="Times New Roman"/>
          <w:sz w:val="24"/>
          <w:szCs w:val="24"/>
        </w:rPr>
        <w:t>determination were</w:t>
      </w:r>
      <w:proofErr w:type="gramEnd"/>
      <w:r>
        <w:rPr>
          <w:rFonts w:ascii="Times New Roman" w:hAnsi="Times New Roman" w:cs="Times New Roman"/>
          <w:sz w:val="24"/>
          <w:szCs w:val="24"/>
        </w:rPr>
        <w:t xml:space="preserve"> made as follows. </w:t>
      </w:r>
    </w:p>
    <w:p w:rsidR="00EE3BB2" w:rsidRDefault="00F2116B">
      <w:pPr>
        <w:numPr>
          <w:ilvl w:val="0"/>
          <w:numId w:val="6"/>
        </w:numPr>
        <w:spacing w:before="100" w:beforeAutospacing="1" w:after="100" w:afterAutospacing="1" w:line="240" w:lineRule="auto"/>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Confidence level: 95%</w:t>
      </w:r>
    </w:p>
    <w:p w:rsidR="00EE3BB2" w:rsidRDefault="00F2116B">
      <w:pPr>
        <w:numPr>
          <w:ilvl w:val="0"/>
          <w:numId w:val="6"/>
        </w:numPr>
        <w:spacing w:before="100" w:beforeAutospacing="1" w:after="100" w:afterAutospacing="1" w:line="240" w:lineRule="auto"/>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Margin of error: 5%</w:t>
      </w:r>
    </w:p>
    <w:p w:rsidR="00EE3BB2" w:rsidRDefault="00F2116B">
      <w:pPr>
        <w:numPr>
          <w:ilvl w:val="0"/>
          <w:numId w:val="6"/>
        </w:numPr>
        <w:spacing w:before="100" w:beforeAutospacing="1" w:after="100" w:afterAutospacing="1" w:line="240" w:lineRule="auto"/>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Estimated proportion (p): 0.5 (for maximum variability)</w:t>
      </w:r>
    </w:p>
    <w:p w:rsidR="00EE3BB2" w:rsidRDefault="00F2116B">
      <w:pPr>
        <w:spacing w:before="100" w:beforeAutospacing="1" w:after="0" w:line="240" w:lineRule="auto"/>
        <w:rPr>
          <w:rFonts w:ascii="Times New Roman" w:eastAsia="Times New Roman" w:hAnsi="Times New Roman" w:cs="Times New Roman"/>
          <w:sz w:val="24"/>
          <w:szCs w:val="24"/>
          <w:u w:val="single"/>
          <w:lang w:eastAsia="en-GB"/>
        </w:rPr>
      </w:pPr>
      <w:r>
        <w:rPr>
          <w:rFonts w:ascii="Times New Roman" w:eastAsia="Times New Roman" w:hAnsi="Times New Roman" w:cs="Times New Roman"/>
          <w:sz w:val="24"/>
          <w:szCs w:val="24"/>
          <w:lang w:eastAsia="en-GB"/>
        </w:rPr>
        <w:t>n</w:t>
      </w:r>
      <w:r>
        <w:rPr>
          <w:rFonts w:ascii="Times New Roman" w:eastAsia="Times New Roman" w:hAnsi="Times New Roman" w:cs="Times New Roman"/>
          <w:sz w:val="24"/>
          <w:szCs w:val="24"/>
          <w:vertAlign w:val="subscript"/>
          <w:lang w:eastAsia="en-GB"/>
        </w:rPr>
        <w:t>0</w:t>
      </w:r>
      <w:r>
        <w:rPr>
          <w:rFonts w:ascii="Times New Roman" w:eastAsia="Times New Roman" w:hAnsi="Times New Roman" w:cs="Times New Roman"/>
          <w:sz w:val="24"/>
          <w:szCs w:val="24"/>
          <w:lang w:eastAsia="en-GB"/>
        </w:rPr>
        <w:t>=</w:t>
      </w:r>
      <w:r>
        <w:rPr>
          <w:rFonts w:ascii="Times New Roman" w:eastAsia="Times New Roman" w:hAnsi="Times New Roman" w:cs="Times New Roman"/>
          <w:sz w:val="24"/>
          <w:szCs w:val="24"/>
          <w:u w:val="single"/>
          <w:lang w:eastAsia="en-GB"/>
        </w:rPr>
        <w:t xml:space="preserve"> Z2×p× (1−p)</w:t>
      </w:r>
    </w:p>
    <w:p w:rsidR="00EE3BB2" w:rsidRDefault="00F2116B">
      <w:pPr>
        <w:spacing w:after="100" w:afterAutospacing="1" w:line="240" w:lineRule="auto"/>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     </w:t>
      </w:r>
      <w:proofErr w:type="gramStart"/>
      <w:r>
        <w:rPr>
          <w:rFonts w:ascii="Times New Roman" w:eastAsia="Times New Roman" w:hAnsi="Times New Roman" w:cs="Times New Roman"/>
          <w:sz w:val="24"/>
          <w:szCs w:val="24"/>
          <w:lang w:eastAsia="en-GB"/>
        </w:rPr>
        <w:t>s</w:t>
      </w:r>
      <w:proofErr w:type="gramEnd"/>
      <w:r>
        <w:rPr>
          <w:rFonts w:ascii="Times New Roman" w:eastAsia="Times New Roman" w:hAnsi="Times New Roman" w:cs="Times New Roman"/>
          <w:sz w:val="24"/>
          <w:szCs w:val="24"/>
          <w:lang w:eastAsia="en-GB"/>
        </w:rPr>
        <w:t xml:space="preserve">     E</w:t>
      </w:r>
      <w:r>
        <w:rPr>
          <w:rFonts w:ascii="Times New Roman" w:eastAsia="Times New Roman" w:hAnsi="Times New Roman" w:cs="Times New Roman"/>
          <w:sz w:val="24"/>
          <w:szCs w:val="24"/>
          <w:vertAlign w:val="superscript"/>
          <w:lang w:eastAsia="en-GB"/>
        </w:rPr>
        <w:t>2</w:t>
      </w:r>
    </w:p>
    <w:p w:rsidR="00EE3BB2" w:rsidRDefault="00F2116B">
      <w:pPr>
        <w:spacing w:before="100" w:beforeAutospacing="1" w:after="100" w:afterAutospacing="1" w:line="240" w:lineRule="auto"/>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Where:</w:t>
      </w:r>
    </w:p>
    <w:p w:rsidR="00EE3BB2" w:rsidRDefault="00F2116B">
      <w:pPr>
        <w:numPr>
          <w:ilvl w:val="0"/>
          <w:numId w:val="7"/>
        </w:numPr>
        <w:spacing w:before="100" w:beforeAutospacing="1" w:after="100" w:afterAutospacing="1" w:line="240" w:lineRule="auto"/>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Z = 1.96</w:t>
      </w:r>
    </w:p>
    <w:p w:rsidR="00EE3BB2" w:rsidRDefault="00F2116B">
      <w:pPr>
        <w:numPr>
          <w:ilvl w:val="0"/>
          <w:numId w:val="7"/>
        </w:numPr>
        <w:spacing w:before="100" w:beforeAutospacing="1" w:after="100" w:afterAutospacing="1" w:line="240" w:lineRule="auto"/>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p = 0.5 (maximum variability</w:t>
      </w:r>
    </w:p>
    <w:p w:rsidR="00EE3BB2" w:rsidRDefault="00F2116B">
      <w:pPr>
        <w:numPr>
          <w:ilvl w:val="0"/>
          <w:numId w:val="7"/>
        </w:numPr>
        <w:spacing w:before="100" w:beforeAutospacing="1" w:after="100" w:afterAutospacing="1" w:line="240" w:lineRule="auto"/>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E =</w:t>
      </w:r>
      <w:r>
        <w:rPr>
          <w:rFonts w:ascii="Times New Roman" w:eastAsia="Times New Roman" w:hAnsi="Times New Roman" w:cs="Times New Roman"/>
          <w:sz w:val="24"/>
          <w:szCs w:val="24"/>
          <w:lang w:eastAsia="en-GB"/>
        </w:rPr>
        <w:t xml:space="preserve"> margin of error (0.06)</w:t>
      </w:r>
    </w:p>
    <w:p w:rsidR="00EE3BB2" w:rsidRDefault="00F2116B">
      <w:pPr>
        <w:spacing w:after="0" w:line="240" w:lineRule="auto"/>
        <w:rPr>
          <w:rFonts w:eastAsia="SimSun" w:cs="Calibri"/>
        </w:rPr>
      </w:pPr>
      <w:r>
        <w:rPr>
          <w:rFonts w:eastAsia="Times New Roman" w:cs="Calibri"/>
          <w:sz w:val="24"/>
          <w:szCs w:val="24"/>
          <w:lang w:eastAsia="en-GB"/>
        </w:rPr>
        <w:t xml:space="preserve">           n</w:t>
      </w:r>
      <w:r>
        <w:rPr>
          <w:rFonts w:eastAsia="Times New Roman" w:cs="Calibri"/>
          <w:sz w:val="24"/>
          <w:szCs w:val="24"/>
          <w:vertAlign w:val="subscript"/>
          <w:lang w:eastAsia="en-GB"/>
        </w:rPr>
        <w:t>0</w:t>
      </w:r>
      <w:r>
        <w:rPr>
          <w:rFonts w:eastAsia="Times New Roman" w:cs="Calibri"/>
          <w:sz w:val="24"/>
          <w:szCs w:val="24"/>
          <w:vertAlign w:val="subscript"/>
          <w:lang w:eastAsia="en-GB"/>
        </w:rPr>
        <w:tab/>
        <w:t xml:space="preserve">             </w:t>
      </w:r>
      <w:r>
        <w:rPr>
          <w:rFonts w:eastAsia="Times New Roman" w:cs="Calibri"/>
          <w:sz w:val="24"/>
          <w:szCs w:val="24"/>
          <w:lang w:eastAsia="en-GB"/>
        </w:rPr>
        <w:t>267.89</w:t>
      </w:r>
      <w:r>
        <w:rPr>
          <w:rFonts w:eastAsia="Times New Roman" w:cs="Calibri"/>
          <w:sz w:val="24"/>
          <w:szCs w:val="24"/>
          <w:vertAlign w:val="subscript"/>
          <w:lang w:eastAsia="en-GB"/>
        </w:rPr>
        <w:tab/>
        <w:t xml:space="preserve">                </w:t>
      </w:r>
      <w:r>
        <w:rPr>
          <w:rFonts w:eastAsia="Times New Roman" w:cs="Calibri"/>
          <w:sz w:val="24"/>
          <w:szCs w:val="24"/>
          <w:lang w:eastAsia="en-GB"/>
        </w:rPr>
        <w:t>267.89</w:t>
      </w:r>
      <w:r>
        <w:rPr>
          <w:rFonts w:eastAsia="Times New Roman" w:cs="Calibri"/>
          <w:sz w:val="24"/>
          <w:szCs w:val="24"/>
          <w:vertAlign w:val="subscript"/>
          <w:lang w:eastAsia="en-GB"/>
        </w:rPr>
        <w:tab/>
        <w:t xml:space="preserve"> </w:t>
      </w:r>
      <w:r>
        <w:rPr>
          <w:rFonts w:eastAsia="Times New Roman" w:cs="Calibri"/>
          <w:sz w:val="24"/>
          <w:szCs w:val="24"/>
          <w:lang w:eastAsia="en-GB"/>
        </w:rPr>
        <w:t xml:space="preserve">          267.89</w:t>
      </w:r>
      <w:r>
        <w:rPr>
          <w:rFonts w:eastAsia="Times New Roman" w:cs="Calibri"/>
          <w:sz w:val="24"/>
          <w:szCs w:val="24"/>
          <w:vertAlign w:val="subscript"/>
          <w:lang w:eastAsia="en-GB"/>
        </w:rPr>
        <w:tab/>
        <w:t xml:space="preserve">                 </w:t>
      </w:r>
      <w:r>
        <w:rPr>
          <w:rFonts w:eastAsia="Times New Roman" w:cs="Calibri"/>
          <w:sz w:val="24"/>
          <w:szCs w:val="24"/>
          <w:lang w:eastAsia="en-GB"/>
        </w:rPr>
        <w:t>267.89</w:t>
      </w:r>
    </w:p>
    <w:p w:rsidR="00EE3BB2" w:rsidRDefault="00F2116B">
      <w:pPr>
        <w:spacing w:after="0" w:line="240" w:lineRule="auto"/>
        <w:rPr>
          <w:rFonts w:eastAsia="SimSun" w:cs="Calibri"/>
          <w:sz w:val="14"/>
        </w:rPr>
      </w:pPr>
      <w:r>
        <w:rPr>
          <w:rFonts w:eastAsia="SimSun" w:cs="Calibri"/>
          <w:noProof/>
          <w:lang w:val="en-US"/>
        </w:rPr>
        <mc:AlternateContent>
          <mc:Choice Requires="wps">
            <w:drawing>
              <wp:anchor distT="0" distB="0" distL="0" distR="0" simplePos="0" relativeHeight="54" behindDoc="0" locked="0" layoutInCell="1" allowOverlap="1">
                <wp:simplePos x="0" y="0"/>
                <wp:positionH relativeFrom="column">
                  <wp:posOffset>2057400</wp:posOffset>
                </wp:positionH>
                <wp:positionV relativeFrom="paragraph">
                  <wp:posOffset>97155</wp:posOffset>
                </wp:positionV>
                <wp:extent cx="704850" cy="0"/>
                <wp:effectExtent l="0" t="0" r="19050" b="19050"/>
                <wp:wrapNone/>
                <wp:docPr id="1071" name="Straight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04850" cy="0"/>
                        </a:xfrm>
                        <a:prstGeom prst="line">
                          <a:avLst/>
                        </a:prstGeom>
                        <a:ln w="6350" cap="flat" cmpd="sng">
                          <a:solidFill>
                            <a:srgbClr val="000000"/>
                          </a:solidFill>
                          <a:prstDash val="solid"/>
                          <a:miter/>
                          <a:headEnd type="none" w="med" len="med"/>
                          <a:tailEnd type="none" w="med" len="med"/>
                        </a:ln>
                      </wps:spPr>
                      <wps:bodyPr/>
                    </wps:wsp>
                  </a:graphicData>
                </a:graphic>
              </wp:anchor>
            </w:drawing>
          </mc:Choice>
          <mc:Fallback xmlns:wpsCustomData="http://www.wps.cn/officeDocument/2013/wpsCustomData">
            <w:pict>
              <v:line id="1071" filled="f" stroked="t" from="162.0pt,7.65pt" to="217.5pt,7.65pt" style="position:absolute;z-index:54;mso-position-horizontal-relative:text;mso-position-vertical-relative:text;mso-width-relative:page;mso-height-relative:page;mso-wrap-distance-left:0.0pt;mso-wrap-distance-right:0.0pt;visibility:visible;">
                <v:stroke joinstyle="miter" weight="0.5pt"/>
                <v:fill/>
              </v:line>
            </w:pict>
          </mc:Fallback>
        </mc:AlternateContent>
      </w:r>
      <w:r>
        <w:rPr>
          <w:rFonts w:eastAsia="SimSun" w:cs="Calibri"/>
          <w:noProof/>
          <w:lang w:val="en-US"/>
        </w:rPr>
        <mc:AlternateContent>
          <mc:Choice Requires="wps">
            <w:drawing>
              <wp:anchor distT="0" distB="0" distL="0" distR="0" simplePos="0" relativeHeight="58" behindDoc="0" locked="0" layoutInCell="1" allowOverlap="1">
                <wp:simplePos x="0" y="0"/>
                <wp:positionH relativeFrom="column">
                  <wp:posOffset>3933825</wp:posOffset>
                </wp:positionH>
                <wp:positionV relativeFrom="paragraph">
                  <wp:posOffset>88900</wp:posOffset>
                </wp:positionV>
                <wp:extent cx="619125" cy="0"/>
                <wp:effectExtent l="0" t="0" r="9525" b="19050"/>
                <wp:wrapNone/>
                <wp:docPr id="1072" name="Straight Connector 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19125" cy="0"/>
                        </a:xfrm>
                        <a:prstGeom prst="line">
                          <a:avLst/>
                        </a:prstGeom>
                        <a:ln w="6350" cap="flat" cmpd="sng">
                          <a:solidFill>
                            <a:srgbClr val="000000"/>
                          </a:solidFill>
                          <a:prstDash val="solid"/>
                          <a:miter/>
                          <a:headEnd type="none" w="med" len="med"/>
                          <a:tailEnd type="none" w="med" len="med"/>
                        </a:ln>
                      </wps:spPr>
                      <wps:bodyPr/>
                    </wps:wsp>
                  </a:graphicData>
                </a:graphic>
              </wp:anchor>
            </w:drawing>
          </mc:Choice>
          <mc:Fallback xmlns:wpsCustomData="http://www.wps.cn/officeDocument/2013/wpsCustomData">
            <w:pict>
              <v:line id="1072" filled="f" stroked="t" from="309.75pt,7.0pt" to="358.5pt,7.0pt" style="position:absolute;z-index:58;mso-position-horizontal-relative:text;mso-position-vertical-relative:text;mso-width-relative:page;mso-height-relative:page;mso-wrap-distance-left:0.0pt;mso-wrap-distance-right:0.0pt;visibility:visible;">
                <v:stroke joinstyle="miter" weight="0.5pt"/>
                <v:fill/>
              </v:line>
            </w:pict>
          </mc:Fallback>
        </mc:AlternateContent>
      </w:r>
      <w:r>
        <w:rPr>
          <w:rFonts w:eastAsia="SimSun" w:cs="Calibri"/>
          <w:noProof/>
          <w:lang w:val="en-US"/>
        </w:rPr>
        <mc:AlternateContent>
          <mc:Choice Requires="wps">
            <w:drawing>
              <wp:anchor distT="0" distB="0" distL="0" distR="0" simplePos="0" relativeHeight="57" behindDoc="0" locked="0" layoutInCell="1" allowOverlap="1">
                <wp:simplePos x="0" y="0"/>
                <wp:positionH relativeFrom="column">
                  <wp:posOffset>3009900</wp:posOffset>
                </wp:positionH>
                <wp:positionV relativeFrom="paragraph">
                  <wp:posOffset>98425</wp:posOffset>
                </wp:positionV>
                <wp:extent cx="619125" cy="0"/>
                <wp:effectExtent l="0" t="0" r="9525" b="19050"/>
                <wp:wrapNone/>
                <wp:docPr id="1073" name="Straight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19125" cy="0"/>
                        </a:xfrm>
                        <a:prstGeom prst="line">
                          <a:avLst/>
                        </a:prstGeom>
                        <a:ln w="6350" cap="flat" cmpd="sng">
                          <a:solidFill>
                            <a:srgbClr val="000000"/>
                          </a:solidFill>
                          <a:prstDash val="solid"/>
                          <a:miter/>
                          <a:headEnd type="none" w="med" len="med"/>
                          <a:tailEnd type="none" w="med" len="med"/>
                        </a:ln>
                      </wps:spPr>
                      <wps:bodyPr/>
                    </wps:wsp>
                  </a:graphicData>
                </a:graphic>
              </wp:anchor>
            </w:drawing>
          </mc:Choice>
          <mc:Fallback xmlns:wpsCustomData="http://www.wps.cn/officeDocument/2013/wpsCustomData">
            <w:pict>
              <v:line id="1073" filled="f" stroked="t" from="237.0pt,7.75pt" to="285.75pt,7.75pt" style="position:absolute;z-index:57;mso-position-horizontal-relative:text;mso-position-vertical-relative:text;mso-width-relative:page;mso-height-relative:page;mso-wrap-distance-left:0.0pt;mso-wrap-distance-right:0.0pt;visibility:visible;">
                <v:stroke joinstyle="miter" weight="0.5pt"/>
                <v:fill/>
              </v:line>
            </w:pict>
          </mc:Fallback>
        </mc:AlternateContent>
      </w:r>
      <w:r>
        <w:rPr>
          <w:rFonts w:eastAsia="SimSun" w:cs="Calibri"/>
          <w:noProof/>
          <w:lang w:val="en-US"/>
        </w:rPr>
        <mc:AlternateContent>
          <mc:Choice Requires="wps">
            <w:drawing>
              <wp:anchor distT="0" distB="0" distL="0" distR="0" simplePos="0" relativeHeight="53" behindDoc="0" locked="0" layoutInCell="1" allowOverlap="1">
                <wp:simplePos x="0" y="0"/>
                <wp:positionH relativeFrom="column">
                  <wp:posOffset>1095375</wp:posOffset>
                </wp:positionH>
                <wp:positionV relativeFrom="paragraph">
                  <wp:posOffset>98425</wp:posOffset>
                </wp:positionV>
                <wp:extent cx="695325" cy="0"/>
                <wp:effectExtent l="0" t="0" r="9525" b="19050"/>
                <wp:wrapNone/>
                <wp:docPr id="1074"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95325" cy="0"/>
                        </a:xfrm>
                        <a:prstGeom prst="line">
                          <a:avLst/>
                        </a:prstGeom>
                        <a:ln w="6350" cap="flat" cmpd="sng">
                          <a:solidFill>
                            <a:srgbClr val="000000"/>
                          </a:solidFill>
                          <a:prstDash val="solid"/>
                          <a:miter/>
                          <a:headEnd type="none" w="med" len="med"/>
                          <a:tailEnd type="none" w="med" len="med"/>
                        </a:ln>
                      </wps:spPr>
                      <wps:bodyPr/>
                    </wps:wsp>
                  </a:graphicData>
                </a:graphic>
              </wp:anchor>
            </w:drawing>
          </mc:Choice>
          <mc:Fallback xmlns:wpsCustomData="http://www.wps.cn/officeDocument/2013/wpsCustomData">
            <w:pict>
              <v:line id="1074" filled="f" stroked="t" from="86.25pt,7.75pt" to="141.0pt,7.75pt" style="position:absolute;z-index:53;mso-position-horizontal-relative:text;mso-position-vertical-relative:text;mso-width-relative:page;mso-height-relative:page;mso-wrap-distance-left:0.0pt;mso-wrap-distance-right:0.0pt;visibility:visible;">
                <v:stroke joinstyle="miter" weight="0.5pt"/>
                <v:fill/>
              </v:line>
            </w:pict>
          </mc:Fallback>
        </mc:AlternateContent>
      </w:r>
      <w:r>
        <w:rPr>
          <w:rFonts w:eastAsia="SimSun" w:cs="Calibri"/>
          <w:noProof/>
          <w:lang w:val="en-US"/>
        </w:rPr>
        <mc:AlternateContent>
          <mc:Choice Requires="wps">
            <w:drawing>
              <wp:anchor distT="0" distB="0" distL="0" distR="0" simplePos="0" relativeHeight="51" behindDoc="0" locked="0" layoutInCell="1" allowOverlap="1">
                <wp:simplePos x="0" y="0"/>
                <wp:positionH relativeFrom="column">
                  <wp:posOffset>238124</wp:posOffset>
                </wp:positionH>
                <wp:positionV relativeFrom="paragraph">
                  <wp:posOffset>102235</wp:posOffset>
                </wp:positionV>
                <wp:extent cx="495300" cy="0"/>
                <wp:effectExtent l="0" t="0" r="19050" b="19050"/>
                <wp:wrapNone/>
                <wp:docPr id="1075"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95300" cy="0"/>
                        </a:xfrm>
                        <a:prstGeom prst="line">
                          <a:avLst/>
                        </a:prstGeom>
                        <a:ln w="6350" cap="flat" cmpd="sng">
                          <a:solidFill>
                            <a:srgbClr val="000000"/>
                          </a:solidFill>
                          <a:prstDash val="solid"/>
                          <a:miter/>
                          <a:headEnd type="none" w="med" len="med"/>
                          <a:tailEnd type="none" w="med" len="med"/>
                        </a:ln>
                      </wps:spPr>
                      <wps:bodyPr/>
                    </wps:wsp>
                  </a:graphicData>
                </a:graphic>
              </wp:anchor>
            </w:drawing>
          </mc:Choice>
          <mc:Fallback xmlns:wpsCustomData="http://www.wps.cn/officeDocument/2013/wpsCustomData">
            <w:pict>
              <v:line id="1075" filled="f" stroked="t" from="18.749922pt,8.05pt" to="57.749924pt,8.05pt" style="position:absolute;z-index:51;mso-position-horizontal-relative:text;mso-position-vertical-relative:text;mso-width-relative:page;mso-height-relative:page;mso-wrap-distance-left:0.0pt;mso-wrap-distance-right:0.0pt;visibility:visible;">
                <v:stroke joinstyle="miter" weight="0.5pt"/>
                <v:fill/>
              </v:line>
            </w:pict>
          </mc:Fallback>
        </mc:AlternateContent>
      </w:r>
      <w:r>
        <w:rPr>
          <w:rFonts w:eastAsia="SimSun" w:cs="Calibri"/>
        </w:rPr>
        <w:t xml:space="preserve">n = </w:t>
      </w:r>
      <w:r>
        <w:rPr>
          <w:rFonts w:eastAsia="SimSun" w:cs="Calibri"/>
        </w:rPr>
        <w:tab/>
      </w:r>
      <w:r>
        <w:rPr>
          <w:rFonts w:eastAsia="SimSun" w:cs="Calibri"/>
        </w:rPr>
        <w:tab/>
        <w:t>=</w:t>
      </w:r>
      <w:r>
        <w:rPr>
          <w:rFonts w:eastAsia="SimSun" w:cs="Calibri"/>
        </w:rPr>
        <w:tab/>
      </w:r>
      <w:r>
        <w:rPr>
          <w:rFonts w:eastAsia="SimSun" w:cs="Calibri"/>
        </w:rPr>
        <w:tab/>
        <w:t xml:space="preserve">   = </w:t>
      </w:r>
      <w:r>
        <w:rPr>
          <w:rFonts w:eastAsia="SimSun" w:cs="Calibri"/>
        </w:rPr>
        <w:tab/>
      </w:r>
      <w:r>
        <w:rPr>
          <w:rFonts w:eastAsia="SimSun" w:cs="Calibri"/>
        </w:rPr>
        <w:tab/>
        <w:t xml:space="preserve">   =  </w:t>
      </w:r>
      <w:r>
        <w:rPr>
          <w:rFonts w:eastAsia="SimSun" w:cs="Calibri"/>
        </w:rPr>
        <w:tab/>
      </w:r>
      <w:r>
        <w:rPr>
          <w:rFonts w:eastAsia="SimSun" w:cs="Calibri"/>
        </w:rPr>
        <w:tab/>
        <w:t xml:space="preserve">   = </w:t>
      </w:r>
      <w:r>
        <w:rPr>
          <w:rFonts w:eastAsia="SimSun" w:cs="Calibri"/>
        </w:rPr>
        <w:tab/>
      </w:r>
      <w:r>
        <w:rPr>
          <w:rFonts w:eastAsia="SimSun" w:cs="Calibri"/>
        </w:rPr>
        <w:tab/>
        <w:t xml:space="preserve">   =   263.2</w:t>
      </w:r>
    </w:p>
    <w:p w:rsidR="00EE3BB2" w:rsidRDefault="00F2116B">
      <w:pPr>
        <w:spacing w:after="0" w:line="240" w:lineRule="auto"/>
        <w:rPr>
          <w:rFonts w:eastAsia="SimSun" w:cs="Calibri"/>
        </w:rPr>
      </w:pPr>
      <w:r>
        <w:rPr>
          <w:rFonts w:eastAsia="SimSun" w:cs="Calibri"/>
          <w:noProof/>
          <w:lang w:val="en-US"/>
        </w:rPr>
        <mc:AlternateContent>
          <mc:Choice Requires="wps">
            <w:drawing>
              <wp:anchor distT="0" distB="0" distL="0" distR="0" simplePos="0" relativeHeight="52" behindDoc="0" locked="0" layoutInCell="1" allowOverlap="1">
                <wp:simplePos x="0" y="0"/>
                <wp:positionH relativeFrom="column">
                  <wp:posOffset>419100</wp:posOffset>
                </wp:positionH>
                <wp:positionV relativeFrom="paragraph">
                  <wp:posOffset>198755</wp:posOffset>
                </wp:positionV>
                <wp:extent cx="314325" cy="0"/>
                <wp:effectExtent l="0" t="0" r="9525" b="19050"/>
                <wp:wrapNone/>
                <wp:docPr id="1076" name="Straight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14325" cy="0"/>
                        </a:xfrm>
                        <a:prstGeom prst="line">
                          <a:avLst/>
                        </a:prstGeom>
                        <a:ln w="6350" cap="flat" cmpd="sng">
                          <a:solidFill>
                            <a:srgbClr val="000000"/>
                          </a:solidFill>
                          <a:prstDash val="solid"/>
                          <a:miter/>
                          <a:headEnd type="none" w="med" len="med"/>
                          <a:tailEnd type="none" w="med" len="med"/>
                        </a:ln>
                      </wps:spPr>
                      <wps:bodyPr/>
                    </wps:wsp>
                  </a:graphicData>
                </a:graphic>
              </wp:anchor>
            </w:drawing>
          </mc:Choice>
          <mc:Fallback xmlns:wpsCustomData="http://www.wps.cn/officeDocument/2013/wpsCustomData">
            <w:pict>
              <v:line id="1076" filled="f" stroked="t" from="33.0pt,15.65pt" to="57.75pt,15.65pt" style="position:absolute;z-index:52;mso-position-horizontal-relative:text;mso-position-vertical-relative:text;mso-width-relative:page;mso-height-relative:page;mso-wrap-distance-left:0.0pt;mso-wrap-distance-right:0.0pt;visibility:visible;">
                <v:stroke joinstyle="miter" weight="0.5pt"/>
                <v:fill/>
              </v:line>
            </w:pict>
          </mc:Fallback>
        </mc:AlternateContent>
      </w:r>
      <w:r>
        <w:rPr>
          <w:rFonts w:eastAsia="SimSun" w:cs="Calibri"/>
        </w:rPr>
        <w:t xml:space="preserve">       1 + </w:t>
      </w:r>
      <w:r>
        <w:rPr>
          <w:rFonts w:eastAsia="Times New Roman" w:cs="Calibri"/>
          <w:sz w:val="24"/>
          <w:szCs w:val="24"/>
          <w:lang w:eastAsia="en-GB"/>
        </w:rPr>
        <w:t>n</w:t>
      </w:r>
      <w:r>
        <w:rPr>
          <w:rFonts w:eastAsia="Times New Roman" w:cs="Calibri"/>
          <w:sz w:val="24"/>
          <w:szCs w:val="24"/>
          <w:vertAlign w:val="subscript"/>
          <w:lang w:eastAsia="en-GB"/>
        </w:rPr>
        <w:t xml:space="preserve">0 </w:t>
      </w:r>
      <w:r>
        <w:rPr>
          <w:rFonts w:eastAsia="SimSun" w:cs="Calibri"/>
        </w:rPr>
        <w:t xml:space="preserve">– 1 </w:t>
      </w:r>
      <w:r>
        <w:rPr>
          <w:rFonts w:eastAsia="SimSun" w:cs="Calibri"/>
        </w:rPr>
        <w:tab/>
      </w:r>
      <w:r>
        <w:rPr>
          <w:rFonts w:eastAsia="SimSun" w:cs="Calibri"/>
        </w:rPr>
        <w:t xml:space="preserve">     1 + 268.89 – 1     1 + 268.89 – 1        1 + 0.0187             1.0187</w:t>
      </w:r>
    </w:p>
    <w:p w:rsidR="00EE3BB2" w:rsidRDefault="00F2116B">
      <w:pPr>
        <w:spacing w:after="0" w:line="240" w:lineRule="auto"/>
        <w:rPr>
          <w:rFonts w:eastAsia="SimSun" w:cs="Calibri"/>
        </w:rPr>
      </w:pPr>
      <w:r>
        <w:rPr>
          <w:rFonts w:eastAsia="SimSun" w:cs="Calibri"/>
          <w:noProof/>
          <w:lang w:val="en-US"/>
        </w:rPr>
        <mc:AlternateContent>
          <mc:Choice Requires="wps">
            <w:drawing>
              <wp:anchor distT="0" distB="0" distL="0" distR="0" simplePos="0" relativeHeight="55" behindDoc="0" locked="0" layoutInCell="1" allowOverlap="1">
                <wp:simplePos x="0" y="0"/>
                <wp:positionH relativeFrom="column">
                  <wp:posOffset>1276350</wp:posOffset>
                </wp:positionH>
                <wp:positionV relativeFrom="paragraph">
                  <wp:posOffset>17145</wp:posOffset>
                </wp:positionV>
                <wp:extent cx="571500" cy="0"/>
                <wp:effectExtent l="0" t="0" r="19050" b="19050"/>
                <wp:wrapNone/>
                <wp:docPr id="1077" name="Straight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1500" cy="0"/>
                        </a:xfrm>
                        <a:prstGeom prst="line">
                          <a:avLst/>
                        </a:prstGeom>
                        <a:ln w="6350" cap="flat" cmpd="sng">
                          <a:solidFill>
                            <a:srgbClr val="000000"/>
                          </a:solidFill>
                          <a:prstDash val="solid"/>
                          <a:miter/>
                          <a:headEnd type="none" w="med" len="med"/>
                          <a:tailEnd type="none" w="med" len="med"/>
                        </a:ln>
                      </wps:spPr>
                      <wps:bodyPr/>
                    </wps:wsp>
                  </a:graphicData>
                </a:graphic>
              </wp:anchor>
            </w:drawing>
          </mc:Choice>
          <mc:Fallback xmlns:wpsCustomData="http://www.wps.cn/officeDocument/2013/wpsCustomData">
            <w:pict>
              <v:line id="1077" filled="f" stroked="t" from="100.5pt,1.35pt" to="145.5pt,1.35pt" style="position:absolute;z-index:55;mso-position-horizontal-relative:text;mso-position-vertical-relative:text;mso-width-relative:page;mso-height-relative:page;mso-wrap-distance-left:0.0pt;mso-wrap-distance-right:0.0pt;visibility:visible;">
                <v:stroke joinstyle="miter" weight="0.5pt"/>
                <v:fill/>
              </v:line>
            </w:pict>
          </mc:Fallback>
        </mc:AlternateContent>
      </w:r>
      <w:r>
        <w:rPr>
          <w:rFonts w:eastAsia="SimSun" w:cs="Calibri"/>
          <w:noProof/>
          <w:lang w:val="en-US"/>
        </w:rPr>
        <mc:AlternateContent>
          <mc:Choice Requires="wps">
            <w:drawing>
              <wp:anchor distT="0" distB="0" distL="0" distR="0" simplePos="0" relativeHeight="56" behindDoc="0" locked="0" layoutInCell="1" allowOverlap="1">
                <wp:simplePos x="0" y="0"/>
                <wp:positionH relativeFrom="column">
                  <wp:posOffset>2200275</wp:posOffset>
                </wp:positionH>
                <wp:positionV relativeFrom="paragraph">
                  <wp:posOffset>14605</wp:posOffset>
                </wp:positionV>
                <wp:extent cx="561975" cy="0"/>
                <wp:effectExtent l="0" t="0" r="9525" b="19050"/>
                <wp:wrapNone/>
                <wp:docPr id="1078" name="Straight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61975" cy="0"/>
                        </a:xfrm>
                        <a:prstGeom prst="line">
                          <a:avLst/>
                        </a:prstGeom>
                        <a:ln w="6350" cap="flat" cmpd="sng">
                          <a:solidFill>
                            <a:srgbClr val="000000"/>
                          </a:solidFill>
                          <a:prstDash val="solid"/>
                          <a:miter/>
                          <a:headEnd type="none" w="med" len="med"/>
                          <a:tailEnd type="none" w="med" len="med"/>
                        </a:ln>
                      </wps:spPr>
                      <wps:bodyPr/>
                    </wps:wsp>
                  </a:graphicData>
                </a:graphic>
              </wp:anchor>
            </w:drawing>
          </mc:Choice>
          <mc:Fallback xmlns:wpsCustomData="http://www.wps.cn/officeDocument/2013/wpsCustomData">
            <w:pict>
              <v:line id="1078" filled="f" stroked="t" from="173.25pt,1.1500001pt" to="217.5pt,1.1500001pt" style="position:absolute;z-index:56;mso-position-horizontal-relative:text;mso-position-vertical-relative:text;mso-width-relative:page;mso-height-relative:page;mso-wrap-distance-left:0.0pt;mso-wrap-distance-right:0.0pt;visibility:visible;">
                <v:stroke joinstyle="miter" weight="0.5pt"/>
                <v:fill/>
              </v:line>
            </w:pict>
          </mc:Fallback>
        </mc:AlternateContent>
      </w:r>
      <w:r>
        <w:rPr>
          <w:rFonts w:eastAsia="SimSun" w:cs="Calibri"/>
        </w:rPr>
        <w:t xml:space="preserve">                  N</w:t>
      </w:r>
      <w:r>
        <w:rPr>
          <w:rFonts w:eastAsia="SimSun" w:cs="Calibri"/>
        </w:rPr>
        <w:tab/>
        <w:t xml:space="preserve">               14292</w:t>
      </w:r>
      <w:r>
        <w:rPr>
          <w:rFonts w:eastAsia="SimSun" w:cs="Calibri"/>
        </w:rPr>
        <w:tab/>
      </w:r>
      <w:r>
        <w:rPr>
          <w:rFonts w:eastAsia="SimSun" w:cs="Calibri"/>
        </w:rPr>
        <w:tab/>
        <w:t>14292</w:t>
      </w:r>
    </w:p>
    <w:p w:rsidR="00EE3BB2" w:rsidRDefault="00F2116B">
      <w:pPr>
        <w:spacing w:line="360" w:lineRule="auto"/>
        <w:rPr>
          <w:rFonts w:ascii="Times New Roman" w:eastAsia="SimSun" w:hAnsi="Times New Roman" w:cs="Times New Roman"/>
          <w:sz w:val="24"/>
          <w:szCs w:val="24"/>
        </w:rPr>
      </w:pPr>
      <w:r>
        <w:rPr>
          <w:rFonts w:ascii="Times New Roman" w:eastAsia="SimSun" w:hAnsi="Times New Roman" w:cs="Times New Roman"/>
          <w:sz w:val="24"/>
          <w:szCs w:val="24"/>
        </w:rPr>
        <w:t xml:space="preserve"> Accordingly, the smallest sample size needed is approximately 263.</w:t>
      </w:r>
    </w:p>
    <w:p w:rsidR="00EE3BB2" w:rsidRDefault="00F2116B">
      <w:pPr>
        <w:pStyle w:val="Heading2"/>
        <w:tabs>
          <w:tab w:val="left" w:pos="778"/>
        </w:tabs>
        <w:ind w:left="778" w:hanging="418"/>
      </w:pPr>
      <w:bookmarkStart w:id="49" w:name="_Toc198633807"/>
      <w:r>
        <w:t>3.4. Data Source and Type</w:t>
      </w:r>
      <w:bookmarkEnd w:id="49"/>
    </w:p>
    <w:p w:rsidR="00EE3BB2" w:rsidRDefault="00F2116B">
      <w:pPr>
        <w:spacing w:before="24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Data</w:t>
      </w:r>
      <w:r>
        <w:rPr>
          <w:rFonts w:ascii="Times New Roman" w:hAnsi="Times New Roman" w:cs="Times New Roman"/>
          <w:sz w:val="24"/>
          <w:szCs w:val="24"/>
          <w:lang w:val="en-US"/>
        </w:rPr>
        <w:t xml:space="preserve"> </w:t>
      </w:r>
      <w:r>
        <w:rPr>
          <w:rFonts w:ascii="Times New Roman" w:hAnsi="Times New Roman" w:cs="Times New Roman"/>
          <w:sz w:val="24"/>
          <w:szCs w:val="24"/>
        </w:rPr>
        <w:t xml:space="preserve"> from</w:t>
      </w:r>
      <w:proofErr w:type="gramEnd"/>
      <w:r>
        <w:rPr>
          <w:rFonts w:ascii="Times New Roman" w:hAnsi="Times New Roman" w:cs="Times New Roman"/>
          <w:sz w:val="24"/>
          <w:szCs w:val="24"/>
        </w:rPr>
        <w:t xml:space="preserve"> both secondary and primar</w:t>
      </w:r>
      <w:r>
        <w:rPr>
          <w:rFonts w:ascii="Times New Roman" w:hAnsi="Times New Roman" w:cs="Times New Roman"/>
          <w:sz w:val="24"/>
          <w:szCs w:val="24"/>
        </w:rPr>
        <w:t>y sources was employed by the researchers. The majority of the source came from office of Small tax payer's r within the Eastern Addis Ababa. Moreover, primary data was obtained from employees in various job categories, such as E-tax and data encoding offi</w:t>
      </w:r>
      <w:r>
        <w:rPr>
          <w:rFonts w:ascii="Times New Roman" w:hAnsi="Times New Roman" w:cs="Times New Roman"/>
          <w:sz w:val="24"/>
          <w:szCs w:val="24"/>
        </w:rPr>
        <w:t xml:space="preserve">cers employed by the agency, managerial and administrative personnel, and customer service personnel. MOR’S </w:t>
      </w:r>
      <w:hyperlink r:id="rId18" w:history="1">
        <w:r>
          <w:rPr>
            <w:rFonts w:ascii="Times New Roman" w:hAnsi="Times New Roman" w:cs="Times New Roman"/>
            <w:sz w:val="24"/>
            <w:szCs w:val="24"/>
          </w:rPr>
          <w:t>East Addis Ababa Branch</w:t>
        </w:r>
      </w:hyperlink>
      <w:r>
        <w:rPr>
          <w:rFonts w:ascii="Times New Roman" w:hAnsi="Times New Roman" w:cs="Times New Roman"/>
          <w:sz w:val="24"/>
          <w:szCs w:val="24"/>
        </w:rPr>
        <w:t xml:space="preserve"> website, reports, and other related documents were utilized as secondary</w:t>
      </w:r>
      <w:r>
        <w:rPr>
          <w:rFonts w:ascii="Times New Roman" w:hAnsi="Times New Roman" w:cs="Times New Roman"/>
          <w:sz w:val="24"/>
          <w:szCs w:val="24"/>
        </w:rPr>
        <w:t xml:space="preserve"> data to obtain information about the branch offices' e-tax filing practice.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In terms of data types, the researcher used </w:t>
      </w:r>
      <w:r>
        <w:rPr>
          <w:rFonts w:ascii="Times New Roman" w:hAnsi="Times New Roman" w:cs="Times New Roman"/>
          <w:b/>
          <w:bCs/>
          <w:color w:val="0000FF"/>
          <w:sz w:val="24"/>
          <w:szCs w:val="24"/>
        </w:rPr>
        <w:t>cross-sectional data,</w:t>
      </w:r>
      <w:r>
        <w:rPr>
          <w:rFonts w:ascii="Times New Roman" w:hAnsi="Times New Roman" w:cs="Times New Roman"/>
          <w:sz w:val="24"/>
          <w:szCs w:val="24"/>
        </w:rPr>
        <w:t xml:space="preserve"> which is a type of information that is collected from participants using any data collection tool, but only afte</w:t>
      </w:r>
      <w:r>
        <w:rPr>
          <w:rFonts w:ascii="Times New Roman" w:hAnsi="Times New Roman" w:cs="Times New Roman"/>
          <w:sz w:val="24"/>
          <w:szCs w:val="24"/>
        </w:rPr>
        <w:t xml:space="preserve">r one use. Furthermore, the researcher collected secondary data from a variety of businesses. The primary secondary data for the study was primarily composed of reports, journals, and articles related to the research topic. </w:t>
      </w:r>
    </w:p>
    <w:p w:rsidR="00EE3BB2" w:rsidRDefault="00EE3BB2">
      <w:pPr>
        <w:pStyle w:val="Heading2"/>
        <w:tabs>
          <w:tab w:val="left" w:pos="848"/>
        </w:tabs>
        <w:spacing w:before="60"/>
        <w:ind w:left="848" w:hanging="488"/>
      </w:pPr>
      <w:bookmarkStart w:id="50" w:name="_Toc198633808"/>
    </w:p>
    <w:p w:rsidR="00EE3BB2" w:rsidRDefault="00EE3BB2">
      <w:pPr>
        <w:pStyle w:val="Heading2"/>
        <w:tabs>
          <w:tab w:val="left" w:pos="848"/>
        </w:tabs>
        <w:spacing w:before="60"/>
        <w:ind w:left="848" w:hanging="488"/>
      </w:pPr>
    </w:p>
    <w:p w:rsidR="00EE3BB2" w:rsidRDefault="00F2116B">
      <w:pPr>
        <w:pStyle w:val="Heading2"/>
        <w:tabs>
          <w:tab w:val="left" w:pos="848"/>
        </w:tabs>
        <w:spacing w:before="60"/>
        <w:ind w:left="0"/>
      </w:pPr>
      <w:r>
        <w:lastRenderedPageBreak/>
        <w:t xml:space="preserve">3.5. Data Collection </w:t>
      </w:r>
      <w:r>
        <w:t>Instruments</w:t>
      </w:r>
      <w:bookmarkEnd w:id="50"/>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color w:val="0000FF"/>
          <w:sz w:val="24"/>
          <w:szCs w:val="24"/>
        </w:rPr>
        <w:t>Questionnaires and interviews</w:t>
      </w:r>
      <w:r>
        <w:rPr>
          <w:rFonts w:ascii="Times New Roman" w:hAnsi="Times New Roman" w:cs="Times New Roman"/>
          <w:sz w:val="24"/>
          <w:szCs w:val="24"/>
        </w:rPr>
        <w:t xml:space="preserve"> are the primary means of gathering data about Eastern Addis Ababa’s Small Taxpayers Office'</w:t>
      </w:r>
      <w:r>
        <w:rPr>
          <w:rFonts w:ascii="Times New Roman" w:hAnsi="Times New Roman" w:cs="Times New Roman"/>
          <w:sz w:val="24"/>
          <w:szCs w:val="24"/>
        </w:rPr>
        <w:t xml:space="preserve"> e-tax implementation practices. This is crucial information for this study. This study gathered its starting points from an organized self-directed five point </w:t>
      </w:r>
      <w:proofErr w:type="spellStart"/>
      <w:r>
        <w:rPr>
          <w:rFonts w:ascii="Times New Roman" w:hAnsi="Times New Roman" w:cs="Times New Roman"/>
          <w:sz w:val="24"/>
          <w:szCs w:val="24"/>
        </w:rPr>
        <w:t>Likert</w:t>
      </w:r>
      <w:proofErr w:type="spellEnd"/>
      <w:r>
        <w:rPr>
          <w:rFonts w:ascii="Times New Roman" w:hAnsi="Times New Roman" w:cs="Times New Roman"/>
          <w:sz w:val="24"/>
          <w:szCs w:val="24"/>
        </w:rPr>
        <w:t xml:space="preserve"> scale questionnaire. The questionnaire had five sections. The opening segment comprised o</w:t>
      </w:r>
      <w:r>
        <w:rPr>
          <w:rFonts w:ascii="Times New Roman" w:hAnsi="Times New Roman" w:cs="Times New Roman"/>
          <w:sz w:val="24"/>
          <w:szCs w:val="24"/>
        </w:rPr>
        <w:t>f inquiries that inquire about the overall information of the participants. Other sections comprised of focused questions that evaluated the degree to which employees could reach a consensus on various issues related to e-tax filing, including its benefits</w:t>
      </w:r>
      <w:r>
        <w:rPr>
          <w:rFonts w:ascii="Times New Roman" w:hAnsi="Times New Roman" w:cs="Times New Roman"/>
          <w:sz w:val="24"/>
          <w:szCs w:val="24"/>
        </w:rPr>
        <w:t xml:space="preserve"> and associated tax compliance. For the secondary date, the researcher made use of references such as journals and the study area. </w:t>
      </w:r>
    </w:p>
    <w:p w:rsidR="00EE3BB2" w:rsidRDefault="00F2116B">
      <w:pPr>
        <w:pStyle w:val="Heading2"/>
        <w:tabs>
          <w:tab w:val="left" w:pos="1057"/>
        </w:tabs>
        <w:ind w:left="1057" w:hanging="697"/>
        <w:rPr>
          <w:spacing w:val="-2"/>
        </w:rPr>
      </w:pPr>
      <w:bookmarkStart w:id="51" w:name="_Toc198633809"/>
      <w:r>
        <w:rPr>
          <w:spacing w:val="-2"/>
        </w:rPr>
        <w:t>3.5.1. Questionnaires</w:t>
      </w:r>
      <w:bookmarkEnd w:id="51"/>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The questionnaire is a reliable means of gathering information from diverse and dispersed social group</w:t>
      </w:r>
      <w:r>
        <w:rPr>
          <w:rFonts w:ascii="Times New Roman" w:hAnsi="Times New Roman" w:cs="Times New Roman"/>
          <w:sz w:val="24"/>
          <w:szCs w:val="24"/>
        </w:rPr>
        <w:t xml:space="preserve">s. The questionnaire is categorized into </w:t>
      </w:r>
      <w:proofErr w:type="spellStart"/>
      <w:r>
        <w:rPr>
          <w:rFonts w:ascii="Times New Roman" w:hAnsi="Times New Roman" w:cs="Times New Roman"/>
          <w:sz w:val="24"/>
          <w:szCs w:val="24"/>
        </w:rPr>
        <w:t>Likert</w:t>
      </w:r>
      <w:proofErr w:type="spellEnd"/>
      <w:r>
        <w:rPr>
          <w:rFonts w:ascii="Times New Roman" w:hAnsi="Times New Roman" w:cs="Times New Roman"/>
          <w:sz w:val="24"/>
          <w:szCs w:val="24"/>
        </w:rPr>
        <w:t xml:space="preserve"> scale and unstructured sections. Following the selection of the sample, the questionnaire was distributed to the selected individuals to gather primary information. </w:t>
      </w:r>
    </w:p>
    <w:p w:rsidR="00EE3BB2" w:rsidRDefault="00F2116B">
      <w:pPr>
        <w:pStyle w:val="Heading2"/>
        <w:tabs>
          <w:tab w:val="left" w:pos="1057"/>
        </w:tabs>
        <w:ind w:left="1057" w:hanging="697"/>
        <w:rPr>
          <w:spacing w:val="-2"/>
        </w:rPr>
      </w:pPr>
      <w:bookmarkStart w:id="52" w:name="_Toc198633810"/>
      <w:r>
        <w:rPr>
          <w:spacing w:val="-2"/>
        </w:rPr>
        <w:t>3.5.2. Interview</w:t>
      </w:r>
      <w:bookmarkEnd w:id="52"/>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Eastern Addis Ababa Distr</w:t>
      </w:r>
      <w:r>
        <w:rPr>
          <w:rFonts w:ascii="Times New Roman" w:hAnsi="Times New Roman" w:cs="Times New Roman"/>
          <w:sz w:val="24"/>
          <w:szCs w:val="24"/>
        </w:rPr>
        <w:t>ict allocated two experts for an interview to share additional information for the researcher on the topic. The researcher was given a uniform format for answering interview questions, which made it simple to manage them, concentrate on issues, and provide</w:t>
      </w:r>
      <w:r>
        <w:rPr>
          <w:rFonts w:ascii="Times New Roman" w:hAnsi="Times New Roman" w:cs="Times New Roman"/>
          <w:sz w:val="24"/>
          <w:szCs w:val="24"/>
        </w:rPr>
        <w:t xml:space="preserve"> the interviewee with fewer options. They place the questioners in a way that prioritizes their goals. </w:t>
      </w:r>
    </w:p>
    <w:p w:rsidR="00EE3BB2" w:rsidRDefault="00F2116B">
      <w:pPr>
        <w:pStyle w:val="Heading2"/>
      </w:pPr>
      <w:bookmarkStart w:id="53" w:name="_Toc198633811"/>
      <w:r>
        <w:t>3.6. Data Analysis Techniques</w:t>
      </w:r>
      <w:bookmarkEnd w:id="53"/>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Following the collection of data, the presentation and analysis of it is carried out. Through the analysis of documents, i</w:t>
      </w:r>
      <w:r>
        <w:rPr>
          <w:rFonts w:ascii="Times New Roman" w:hAnsi="Times New Roman" w:cs="Times New Roman"/>
          <w:sz w:val="24"/>
          <w:szCs w:val="24"/>
        </w:rPr>
        <w:t xml:space="preserve">nterviews, personal observations, and questionnaire surveys, information from both primary and secondary sources was gathered. A structured report was presented to the public.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Following the questionnaires, the data was compiled in summary form, edited ver</w:t>
      </w:r>
      <w:r>
        <w:rPr>
          <w:rFonts w:ascii="Times New Roman" w:hAnsi="Times New Roman" w:cs="Times New Roman"/>
          <w:sz w:val="24"/>
          <w:szCs w:val="24"/>
        </w:rPr>
        <w:t xml:space="preserve">sion, coded, tabulated and </w:t>
      </w:r>
      <w:r>
        <w:rPr>
          <w:rFonts w:ascii="Times New Roman" w:hAnsi="Times New Roman" w:cs="Times New Roman"/>
          <w:sz w:val="24"/>
          <w:szCs w:val="24"/>
          <w:lang w:val="en-US"/>
        </w:rPr>
        <w:t>analyzed</w:t>
      </w:r>
      <w:r>
        <w:rPr>
          <w:rFonts w:ascii="Times New Roman" w:hAnsi="Times New Roman" w:cs="Times New Roman"/>
          <w:sz w:val="24"/>
          <w:szCs w:val="24"/>
        </w:rPr>
        <w:t xml:space="preserve">. The quality of the data was improved through a series of edits.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statistical data collected through a structured questionnaire was coded and </w:t>
      </w:r>
      <w:r>
        <w:rPr>
          <w:rFonts w:ascii="Times New Roman" w:hAnsi="Times New Roman" w:cs="Times New Roman"/>
          <w:sz w:val="24"/>
          <w:szCs w:val="24"/>
          <w:lang w:val="en-US"/>
        </w:rPr>
        <w:t>analyzed</w:t>
      </w:r>
      <w:r>
        <w:rPr>
          <w:rFonts w:ascii="Times New Roman" w:hAnsi="Times New Roman" w:cs="Times New Roman"/>
          <w:sz w:val="24"/>
          <w:szCs w:val="24"/>
        </w:rPr>
        <w:t xml:space="preserve"> using </w:t>
      </w:r>
      <w:r>
        <w:rPr>
          <w:rFonts w:ascii="Times New Roman" w:hAnsi="Times New Roman" w:cs="Times New Roman"/>
          <w:color w:val="0000FF"/>
          <w:sz w:val="24"/>
          <w:szCs w:val="24"/>
        </w:rPr>
        <w:t>SPSS 23 version software</w:t>
      </w:r>
      <w:r>
        <w:rPr>
          <w:rFonts w:ascii="Times New Roman" w:hAnsi="Times New Roman" w:cs="Times New Roman"/>
          <w:sz w:val="24"/>
          <w:szCs w:val="24"/>
        </w:rPr>
        <w:t>. The researcher employed descripti</w:t>
      </w:r>
      <w:r>
        <w:rPr>
          <w:rFonts w:ascii="Times New Roman" w:hAnsi="Times New Roman" w:cs="Times New Roman"/>
          <w:sz w:val="24"/>
          <w:szCs w:val="24"/>
        </w:rPr>
        <w:t>ve analysis, which included frequency, percentage, mean, and standard deviation.</w:t>
      </w:r>
    </w:p>
    <w:p w:rsidR="00EE3BB2" w:rsidRDefault="00F2116B">
      <w:pPr>
        <w:pStyle w:val="Heading2"/>
        <w:tabs>
          <w:tab w:val="left" w:pos="818"/>
        </w:tabs>
        <w:ind w:left="818" w:hanging="458"/>
        <w:rPr>
          <w:color w:val="365F91"/>
        </w:rPr>
      </w:pPr>
      <w:bookmarkStart w:id="54" w:name="_Toc198633812"/>
      <w:r>
        <w:rPr>
          <w:color w:val="365F91"/>
        </w:rPr>
        <w:lastRenderedPageBreak/>
        <w:t>3.8. The reliability and validity of the data</w:t>
      </w:r>
      <w:bookmarkEnd w:id="54"/>
    </w:p>
    <w:p w:rsidR="00EE3BB2" w:rsidRDefault="00F2116B">
      <w:pPr>
        <w:spacing w:before="24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Leedy</w:t>
      </w:r>
      <w:proofErr w:type="spellEnd"/>
      <w:r>
        <w:rPr>
          <w:rFonts w:ascii="Times New Roman" w:hAnsi="Times New Roman" w:cs="Times New Roman"/>
          <w:sz w:val="24"/>
          <w:szCs w:val="24"/>
        </w:rPr>
        <w:t xml:space="preserve"> et al. (2005, p. 106) state that validity refers to the capacity of an instrument intended for measuring something. They ou</w:t>
      </w:r>
      <w:r>
        <w:rPr>
          <w:rFonts w:ascii="Times New Roman" w:hAnsi="Times New Roman" w:cs="Times New Roman"/>
          <w:sz w:val="24"/>
          <w:szCs w:val="24"/>
        </w:rPr>
        <w:t xml:space="preserve">tlined two fundamental questions: 1) </w:t>
      </w:r>
      <w:proofErr w:type="gramStart"/>
      <w:r>
        <w:rPr>
          <w:rFonts w:ascii="Times New Roman" w:hAnsi="Times New Roman" w:cs="Times New Roman"/>
          <w:sz w:val="24"/>
          <w:szCs w:val="24"/>
        </w:rPr>
        <w:t>Is</w:t>
      </w:r>
      <w:proofErr w:type="gramEnd"/>
      <w:r>
        <w:rPr>
          <w:rFonts w:ascii="Times New Roman" w:hAnsi="Times New Roman" w:cs="Times New Roman"/>
          <w:sz w:val="24"/>
          <w:szCs w:val="24"/>
        </w:rPr>
        <w:t xml:space="preserve"> the study free from data manipulation? 2) Are the findings of the research conducted in the field applicable to the general population? The content validity, internal validity and external validity issues are address</w:t>
      </w:r>
      <w:r>
        <w:rPr>
          <w:rFonts w:ascii="Times New Roman" w:hAnsi="Times New Roman" w:cs="Times New Roman"/>
          <w:sz w:val="24"/>
          <w:szCs w:val="24"/>
        </w:rPr>
        <w:t xml:space="preserve">ed in the answers to these two questions.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To determine if there is another reason for the observations and findings in research, one can use confidence in the cause-effect relationship to define internal validity. The researcher seeks to maximize internal</w:t>
      </w:r>
      <w:r>
        <w:rPr>
          <w:rFonts w:ascii="Times New Roman" w:hAnsi="Times New Roman" w:cs="Times New Roman"/>
          <w:sz w:val="24"/>
          <w:szCs w:val="24"/>
        </w:rPr>
        <w:t xml:space="preserve"> validity by focusing on individual perception and creating strong controls by asking extra variables.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The generalizability of research is determined by its ability to be extended from the specific environment to similar "real world" situations. Therefore</w:t>
      </w:r>
      <w:r>
        <w:rPr>
          <w:rFonts w:ascii="Times New Roman" w:hAnsi="Times New Roman" w:cs="Times New Roman"/>
          <w:sz w:val="24"/>
          <w:szCs w:val="24"/>
        </w:rPr>
        <w:t xml:space="preserve">, it is evident that externally valid research with generalizable conclusions is more valuable than external (unreliable) researched which only results in specific settings within a given study.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proofErr w:type="spellStart"/>
      <w:r>
        <w:rPr>
          <w:rFonts w:ascii="Times New Roman" w:hAnsi="Times New Roman" w:cs="Times New Roman"/>
          <w:sz w:val="24"/>
          <w:szCs w:val="24"/>
        </w:rPr>
        <w:t>Cronbach's</w:t>
      </w:r>
      <w:proofErr w:type="spellEnd"/>
      <w:r>
        <w:rPr>
          <w:rFonts w:ascii="Times New Roman" w:hAnsi="Times New Roman" w:cs="Times New Roman"/>
          <w:sz w:val="24"/>
          <w:szCs w:val="24"/>
        </w:rPr>
        <w:t xml:space="preserve"> alpha factor was used to gauge the reliabilit</w:t>
      </w:r>
      <w:r>
        <w:rPr>
          <w:rFonts w:ascii="Times New Roman" w:hAnsi="Times New Roman" w:cs="Times New Roman"/>
          <w:sz w:val="24"/>
          <w:szCs w:val="24"/>
        </w:rPr>
        <w:t xml:space="preserve">y of the constructs in relation to the set of statements. </w:t>
      </w:r>
      <w:proofErr w:type="spellStart"/>
      <w:r>
        <w:rPr>
          <w:rFonts w:ascii="Times New Roman" w:hAnsi="Times New Roman" w:cs="Times New Roman"/>
          <w:sz w:val="24"/>
          <w:szCs w:val="24"/>
        </w:rPr>
        <w:t>Cronbach's</w:t>
      </w:r>
      <w:proofErr w:type="spellEnd"/>
      <w:r>
        <w:rPr>
          <w:rFonts w:ascii="Times New Roman" w:hAnsi="Times New Roman" w:cs="Times New Roman"/>
          <w:sz w:val="24"/>
          <w:szCs w:val="24"/>
        </w:rPr>
        <w:t xml:space="preserve"> alpha determines reliability. The use of summated scaled variables as predictor components in objective models is a clear indication of reliability. The table 3.1 illustrates the various </w:t>
      </w:r>
      <w:r>
        <w:rPr>
          <w:rFonts w:ascii="Times New Roman" w:hAnsi="Times New Roman" w:cs="Times New Roman"/>
          <w:sz w:val="24"/>
          <w:szCs w:val="24"/>
        </w:rPr>
        <w:t xml:space="preserve">questions that are part of the study. </w:t>
      </w:r>
    </w:p>
    <w:p w:rsidR="00EE3BB2" w:rsidRDefault="00F2116B">
      <w:pPr>
        <w:spacing w:before="24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Exhibits good and appropriate trustworthiness.</w:t>
      </w:r>
      <w:proofErr w:type="gramEnd"/>
      <w:r>
        <w:rPr>
          <w:rFonts w:ascii="Times New Roman" w:hAnsi="Times New Roman" w:cs="Times New Roman"/>
          <w:sz w:val="24"/>
          <w:szCs w:val="24"/>
        </w:rPr>
        <w:t xml:space="preserve"> </w:t>
      </w:r>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The survey's results revealed that the questionnaire was internally consistent by 81.1 </w:t>
      </w:r>
      <w:proofErr w:type="spellStart"/>
      <w:r>
        <w:rPr>
          <w:rFonts w:ascii="Times New Roman" w:hAnsi="Times New Roman" w:cs="Times New Roman"/>
          <w:sz w:val="24"/>
          <w:szCs w:val="24"/>
        </w:rPr>
        <w:t>percent</w:t>
      </w:r>
      <w:proofErr w:type="spellEnd"/>
      <w:r>
        <w:rPr>
          <w:rFonts w:ascii="Times New Roman" w:hAnsi="Times New Roman" w:cs="Times New Roman"/>
          <w:sz w:val="24"/>
          <w:szCs w:val="24"/>
        </w:rPr>
        <w:t xml:space="preserve">. </w:t>
      </w:r>
    </w:p>
    <w:p w:rsidR="00EE3BB2" w:rsidRDefault="00F2116B">
      <w:pPr>
        <w:spacing w:before="24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Table 3.1.</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Reliability Test.</w:t>
      </w:r>
      <w:proofErr w:type="gramEnd"/>
      <w:r>
        <w:rPr>
          <w:rFonts w:ascii="Times New Roman" w:hAnsi="Times New Roman" w:cs="Times New Roman"/>
          <w:sz w:val="24"/>
          <w:szCs w:val="24"/>
        </w:rPr>
        <w:t xml:space="preserve"> </w:t>
      </w:r>
    </w:p>
    <w:tbl>
      <w:tblPr>
        <w:tblStyle w:val="TableGrid"/>
        <w:tblW w:w="0" w:type="auto"/>
        <w:tblLook w:val="04A0" w:firstRow="1" w:lastRow="0" w:firstColumn="1" w:lastColumn="0" w:noHBand="0" w:noVBand="1"/>
      </w:tblPr>
      <w:tblGrid>
        <w:gridCol w:w="3005"/>
        <w:gridCol w:w="3005"/>
      </w:tblGrid>
      <w:tr w:rsidR="00EE3BB2">
        <w:trPr>
          <w:trHeight w:val="841"/>
        </w:trPr>
        <w:tc>
          <w:tcPr>
            <w:tcW w:w="6010" w:type="dxa"/>
            <w:gridSpan w:val="2"/>
            <w:tcBorders>
              <w:top w:val="single" w:sz="4" w:space="0" w:color="auto"/>
              <w:left w:val="single" w:sz="4" w:space="0" w:color="auto"/>
              <w:bottom w:val="single" w:sz="4" w:space="0" w:color="auto"/>
              <w:right w:val="single" w:sz="4" w:space="0" w:color="auto"/>
            </w:tcBorders>
          </w:tcPr>
          <w:p w:rsidR="00EE3BB2" w:rsidRDefault="00F2116B">
            <w:pPr>
              <w:spacing w:before="240" w:after="0" w:line="360" w:lineRule="auto"/>
              <w:jc w:val="center"/>
              <w:rPr>
                <w:rFonts w:ascii="Times New Roman" w:hAnsi="Times New Roman" w:cs="Times New Roman"/>
                <w:sz w:val="24"/>
                <w:szCs w:val="24"/>
              </w:rPr>
            </w:pPr>
            <w:r>
              <w:rPr>
                <w:rFonts w:ascii="Times New Roman" w:hAnsi="Times New Roman" w:cs="Times New Roman"/>
                <w:sz w:val="24"/>
                <w:szCs w:val="24"/>
              </w:rPr>
              <w:t>Reliability Statistics.</w:t>
            </w:r>
          </w:p>
        </w:tc>
      </w:tr>
      <w:tr w:rsidR="00EE3BB2">
        <w:tc>
          <w:tcPr>
            <w:tcW w:w="3005" w:type="dxa"/>
            <w:tcBorders>
              <w:top w:val="single" w:sz="4" w:space="0" w:color="auto"/>
              <w:left w:val="single" w:sz="4" w:space="0" w:color="auto"/>
              <w:bottom w:val="single" w:sz="4" w:space="0" w:color="auto"/>
              <w:right w:val="single" w:sz="4" w:space="0" w:color="auto"/>
            </w:tcBorders>
          </w:tcPr>
          <w:p w:rsidR="00EE3BB2" w:rsidRDefault="00F2116B">
            <w:pPr>
              <w:spacing w:before="240" w:after="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Cronbach's</w:t>
            </w:r>
            <w:proofErr w:type="spellEnd"/>
            <w:r>
              <w:rPr>
                <w:rFonts w:ascii="Times New Roman" w:hAnsi="Times New Roman" w:cs="Times New Roman"/>
                <w:sz w:val="24"/>
                <w:szCs w:val="24"/>
              </w:rPr>
              <w:t xml:space="preserve"> Alpha</w:t>
            </w:r>
          </w:p>
        </w:tc>
        <w:tc>
          <w:tcPr>
            <w:tcW w:w="3005" w:type="dxa"/>
            <w:tcBorders>
              <w:top w:val="single" w:sz="4" w:space="0" w:color="auto"/>
              <w:left w:val="single" w:sz="4" w:space="0" w:color="auto"/>
              <w:bottom w:val="single" w:sz="4" w:space="0" w:color="auto"/>
              <w:right w:val="single" w:sz="4" w:space="0" w:color="auto"/>
            </w:tcBorders>
          </w:tcPr>
          <w:p w:rsidR="00EE3BB2" w:rsidRDefault="00F2116B">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No. of Items.</w:t>
            </w:r>
          </w:p>
        </w:tc>
      </w:tr>
      <w:tr w:rsidR="00EE3BB2">
        <w:tc>
          <w:tcPr>
            <w:tcW w:w="3005" w:type="dxa"/>
            <w:tcBorders>
              <w:top w:val="single" w:sz="4" w:space="0" w:color="auto"/>
              <w:left w:val="single" w:sz="4" w:space="0" w:color="auto"/>
              <w:bottom w:val="single" w:sz="4" w:space="0" w:color="auto"/>
              <w:right w:val="single" w:sz="4" w:space="0" w:color="auto"/>
            </w:tcBorders>
          </w:tcPr>
          <w:p w:rsidR="00EE3BB2" w:rsidRDefault="00F2116B">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.811 </w:t>
            </w:r>
          </w:p>
        </w:tc>
        <w:tc>
          <w:tcPr>
            <w:tcW w:w="3005" w:type="dxa"/>
            <w:tcBorders>
              <w:top w:val="single" w:sz="4" w:space="0" w:color="auto"/>
              <w:left w:val="single" w:sz="4" w:space="0" w:color="auto"/>
              <w:bottom w:val="single" w:sz="4" w:space="0" w:color="auto"/>
              <w:right w:val="single" w:sz="4" w:space="0" w:color="auto"/>
            </w:tcBorders>
          </w:tcPr>
          <w:p w:rsidR="00EE3BB2" w:rsidRDefault="00F2116B">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26</w:t>
            </w:r>
          </w:p>
        </w:tc>
      </w:tr>
    </w:tbl>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Source: Survey Result, 2025. </w:t>
      </w:r>
    </w:p>
    <w:p w:rsidR="00EE3BB2" w:rsidRDefault="00F2116B">
      <w:pPr>
        <w:pStyle w:val="Heading2"/>
        <w:tabs>
          <w:tab w:val="left" w:pos="781"/>
        </w:tabs>
        <w:spacing w:before="1"/>
        <w:ind w:left="781" w:hanging="421"/>
      </w:pPr>
      <w:bookmarkStart w:id="55" w:name="_Toc198633813"/>
      <w:r>
        <w:lastRenderedPageBreak/>
        <w:t>3.9. Ethical Consideration</w:t>
      </w:r>
      <w:bookmarkEnd w:id="55"/>
    </w:p>
    <w:p w:rsidR="00EE3BB2" w:rsidRDefault="00F2116B">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During the collection of data, individuals were informed about their reasons for collecting it. Their knowledge included the objectives of research and how respondent's priva</w:t>
      </w:r>
      <w:r>
        <w:rPr>
          <w:rFonts w:ascii="Times New Roman" w:hAnsi="Times New Roman" w:cs="Times New Roman"/>
          <w:sz w:val="24"/>
          <w:szCs w:val="24"/>
        </w:rPr>
        <w:t>cy would be protected. Furthermore, participants were expected to respond voluntarily. The reference part was used to acknowledge the contributions of all scholars' works.</w:t>
      </w:r>
    </w:p>
    <w:p w:rsidR="00EE3BB2" w:rsidRDefault="00F2116B">
      <w:pPr>
        <w:spacing w:line="259" w:lineRule="auto"/>
        <w:rPr>
          <w:rFonts w:ascii="Times New Roman" w:hAnsi="Times New Roman" w:cs="Times New Roman"/>
          <w:sz w:val="24"/>
          <w:szCs w:val="24"/>
        </w:rPr>
      </w:pPr>
      <w:r>
        <w:rPr>
          <w:rFonts w:ascii="Times New Roman" w:hAnsi="Times New Roman" w:cs="Times New Roman"/>
          <w:sz w:val="24"/>
          <w:szCs w:val="24"/>
        </w:rPr>
        <w:br w:type="page"/>
      </w:r>
    </w:p>
    <w:p w:rsidR="00EE3BB2" w:rsidRDefault="00F2116B">
      <w:pPr>
        <w:pStyle w:val="Heading1"/>
        <w:spacing w:before="60"/>
        <w:ind w:left="199" w:right="555" w:firstLine="0"/>
        <w:jc w:val="center"/>
      </w:pPr>
      <w:bookmarkStart w:id="56" w:name="_Toc198633814"/>
      <w:r>
        <w:lastRenderedPageBreak/>
        <w:t>CHAPTER</w:t>
      </w:r>
      <w:r>
        <w:rPr>
          <w:spacing w:val="-9"/>
        </w:rPr>
        <w:t xml:space="preserve"> </w:t>
      </w:r>
      <w:r>
        <w:rPr>
          <w:spacing w:val="-4"/>
        </w:rPr>
        <w:t>FOUR</w:t>
      </w:r>
      <w:bookmarkEnd w:id="56"/>
    </w:p>
    <w:p w:rsidR="00EE3BB2" w:rsidRDefault="00EE3BB2">
      <w:pPr>
        <w:pStyle w:val="BodyText"/>
        <w:spacing w:before="206"/>
        <w:rPr>
          <w:rFonts w:ascii="Times New Roman" w:hAnsi="Times New Roman"/>
          <w:b/>
          <w:sz w:val="28"/>
        </w:rPr>
      </w:pPr>
    </w:p>
    <w:p w:rsidR="00EE3BB2" w:rsidRDefault="00F2116B">
      <w:pPr>
        <w:pStyle w:val="Heading1"/>
        <w:numPr>
          <w:ilvl w:val="0"/>
          <w:numId w:val="8"/>
        </w:numPr>
        <w:tabs>
          <w:tab w:val="left" w:pos="2561"/>
        </w:tabs>
        <w:jc w:val="center"/>
      </w:pPr>
      <w:bookmarkStart w:id="57" w:name="_bookmark48"/>
      <w:bookmarkStart w:id="58" w:name="_Toc198633815"/>
      <w:bookmarkEnd w:id="57"/>
      <w:r>
        <w:t>DATA</w:t>
      </w:r>
      <w:r>
        <w:rPr>
          <w:spacing w:val="-6"/>
        </w:rPr>
        <w:t xml:space="preserve"> </w:t>
      </w:r>
      <w:r>
        <w:t>PRESENTATION</w:t>
      </w:r>
      <w:r>
        <w:rPr>
          <w:spacing w:val="-10"/>
        </w:rPr>
        <w:t xml:space="preserve"> </w:t>
      </w:r>
      <w:r>
        <w:t>AND</w:t>
      </w:r>
      <w:r>
        <w:rPr>
          <w:spacing w:val="-5"/>
        </w:rPr>
        <w:t xml:space="preserve"> </w:t>
      </w:r>
      <w:r>
        <w:rPr>
          <w:spacing w:val="-2"/>
        </w:rPr>
        <w:t>ANALYSIS</w:t>
      </w:r>
      <w:bookmarkEnd w:id="58"/>
    </w:p>
    <w:p w:rsidR="00EE3BB2" w:rsidRDefault="00EE3BB2">
      <w:pPr>
        <w:pStyle w:val="BodyText"/>
        <w:spacing w:before="208"/>
        <w:rPr>
          <w:rFonts w:ascii="Times New Roman" w:hAnsi="Times New Roman"/>
          <w:b/>
          <w:sz w:val="28"/>
        </w:rPr>
      </w:pPr>
    </w:p>
    <w:p w:rsidR="00EE3BB2" w:rsidRDefault="00F2116B">
      <w:pPr>
        <w:pStyle w:val="Heading2"/>
        <w:numPr>
          <w:ilvl w:val="1"/>
          <w:numId w:val="9"/>
        </w:numPr>
        <w:tabs>
          <w:tab w:val="left" w:pos="778"/>
        </w:tabs>
      </w:pPr>
      <w:bookmarkStart w:id="59" w:name="_bookmark49"/>
      <w:bookmarkStart w:id="60" w:name="_Toc198633816"/>
      <w:bookmarkEnd w:id="59"/>
      <w:r>
        <w:rPr>
          <w:spacing w:val="-2"/>
        </w:rPr>
        <w:t>Introduction</w:t>
      </w:r>
      <w:bookmarkEnd w:id="60"/>
    </w:p>
    <w:p w:rsidR="00EE3BB2" w:rsidRDefault="00F2116B">
      <w:pPr>
        <w:pStyle w:val="BodyText"/>
        <w:spacing w:before="44" w:line="360" w:lineRule="auto"/>
        <w:ind w:right="724" w:firstLine="0"/>
        <w:jc w:val="both"/>
        <w:rPr>
          <w:rFonts w:ascii="Times New Roman" w:hAnsi="Times New Roman"/>
          <w:sz w:val="24"/>
          <w:szCs w:val="24"/>
        </w:rPr>
      </w:pPr>
      <w:r>
        <w:rPr>
          <w:rFonts w:ascii="Times New Roman" w:hAnsi="Times New Roman"/>
          <w:sz w:val="24"/>
          <w:szCs w:val="24"/>
        </w:rPr>
        <w:t>The presentation, analysis, and evaluation of data gathered from taxpayers are covered in this chapter. Using information gathered and examined, the Ethiopian Ministry of Revenues' Eastern Addis Ababa small taxpayers’ e-tax filing system's advantages and u</w:t>
      </w:r>
      <w:r>
        <w:rPr>
          <w:rFonts w:ascii="Times New Roman" w:hAnsi="Times New Roman"/>
          <w:sz w:val="24"/>
          <w:szCs w:val="24"/>
        </w:rPr>
        <w:t xml:space="preserve">ser challenges were evaluated. Out of the 263 questionnaires that were given to respondents in this study, only 240 were returned. This suggests that the response rate was </w:t>
      </w:r>
      <w:r>
        <w:rPr>
          <w:rFonts w:ascii="Times New Roman" w:hAnsi="Times New Roman"/>
          <w:b/>
          <w:bCs/>
          <w:color w:val="0000FF"/>
          <w:sz w:val="24"/>
          <w:szCs w:val="24"/>
        </w:rPr>
        <w:t>91.2 percent,</w:t>
      </w:r>
      <w:r>
        <w:rPr>
          <w:rFonts w:ascii="Times New Roman" w:hAnsi="Times New Roman"/>
          <w:sz w:val="24"/>
          <w:szCs w:val="24"/>
        </w:rPr>
        <w:t xml:space="preserve"> which is deemed suitable for further research or examination. Both pri</w:t>
      </w:r>
      <w:r>
        <w:rPr>
          <w:rFonts w:ascii="Times New Roman" w:hAnsi="Times New Roman"/>
          <w:sz w:val="24"/>
          <w:szCs w:val="24"/>
        </w:rPr>
        <w:t>mary and secondary data served as the foundation for the study. With the e-tax filing, this component provides demographic data about the respondent, including sex, age group, and educational attainment. In summary, this chapter included data tests,</w:t>
      </w:r>
      <w:r>
        <w:rPr>
          <w:rFonts w:ascii="Times New Roman" w:hAnsi="Times New Roman"/>
          <w:color w:val="0000FF"/>
          <w:sz w:val="24"/>
          <w:szCs w:val="24"/>
        </w:rPr>
        <w:t xml:space="preserve"> descri</w:t>
      </w:r>
      <w:r>
        <w:rPr>
          <w:rFonts w:ascii="Times New Roman" w:hAnsi="Times New Roman"/>
          <w:color w:val="0000FF"/>
          <w:sz w:val="24"/>
          <w:szCs w:val="24"/>
        </w:rPr>
        <w:t>ptive statistics,</w:t>
      </w:r>
      <w:r>
        <w:rPr>
          <w:rFonts w:ascii="Times New Roman" w:hAnsi="Times New Roman"/>
          <w:sz w:val="24"/>
          <w:szCs w:val="24"/>
        </w:rPr>
        <w:t xml:space="preserve"> </w:t>
      </w:r>
      <w:r>
        <w:rPr>
          <w:rFonts w:ascii="Times New Roman" w:hAnsi="Times New Roman"/>
          <w:color w:val="0000FF"/>
          <w:sz w:val="24"/>
          <w:szCs w:val="24"/>
        </w:rPr>
        <w:t>inferential analyses</w:t>
      </w:r>
      <w:r>
        <w:rPr>
          <w:rFonts w:ascii="Times New Roman" w:hAnsi="Times New Roman"/>
          <w:sz w:val="24"/>
          <w:szCs w:val="24"/>
        </w:rPr>
        <w:t xml:space="preserve">, and </w:t>
      </w:r>
      <w:r>
        <w:rPr>
          <w:rFonts w:ascii="Times New Roman" w:hAnsi="Times New Roman"/>
          <w:color w:val="0000FF"/>
          <w:sz w:val="24"/>
          <w:szCs w:val="24"/>
        </w:rPr>
        <w:t>respondent demographics.</w:t>
      </w:r>
    </w:p>
    <w:p w:rsidR="00EE3BB2" w:rsidRDefault="00F2116B">
      <w:pPr>
        <w:pStyle w:val="Heading2"/>
        <w:numPr>
          <w:ilvl w:val="1"/>
          <w:numId w:val="9"/>
        </w:numPr>
        <w:tabs>
          <w:tab w:val="left" w:pos="778"/>
        </w:tabs>
      </w:pPr>
      <w:bookmarkStart w:id="61" w:name="_bookmark50"/>
      <w:bookmarkStart w:id="62" w:name="_Toc198633817"/>
      <w:bookmarkEnd w:id="61"/>
      <w:r>
        <w:t>Demographic</w:t>
      </w:r>
      <w:r>
        <w:rPr>
          <w:spacing w:val="-9"/>
        </w:rPr>
        <w:t xml:space="preserve"> </w:t>
      </w:r>
      <w:r>
        <w:rPr>
          <w:spacing w:val="-2"/>
        </w:rPr>
        <w:t>Information</w:t>
      </w:r>
      <w:bookmarkEnd w:id="62"/>
    </w:p>
    <w:p w:rsidR="00EE3BB2" w:rsidRDefault="00F2116B">
      <w:pPr>
        <w:pStyle w:val="BodyText"/>
        <w:spacing w:before="44" w:line="360" w:lineRule="auto"/>
        <w:ind w:right="724" w:firstLine="0"/>
        <w:jc w:val="both"/>
        <w:rPr>
          <w:rFonts w:ascii="Times New Roman" w:hAnsi="Times New Roman"/>
          <w:sz w:val="24"/>
          <w:szCs w:val="24"/>
        </w:rPr>
      </w:pPr>
      <w:r>
        <w:rPr>
          <w:rFonts w:ascii="Times New Roman" w:hAnsi="Times New Roman"/>
          <w:sz w:val="24"/>
          <w:szCs w:val="24"/>
        </w:rPr>
        <w:t xml:space="preserve">The following demographic characteristics were evaluated in this investigation. Gender, age, education, occupation, and experience are all examples of this. Below </w:t>
      </w:r>
      <w:r>
        <w:rPr>
          <w:rFonts w:ascii="Times New Roman" w:hAnsi="Times New Roman"/>
          <w:sz w:val="24"/>
          <w:szCs w:val="24"/>
        </w:rPr>
        <w:t>is a detailed explanation of each trait.</w:t>
      </w:r>
    </w:p>
    <w:p w:rsidR="00EE3BB2" w:rsidRDefault="00F2116B">
      <w:pPr>
        <w:pStyle w:val="Heading2"/>
        <w:numPr>
          <w:ilvl w:val="2"/>
          <w:numId w:val="9"/>
        </w:numPr>
        <w:tabs>
          <w:tab w:val="left" w:pos="989"/>
        </w:tabs>
        <w:ind w:left="989" w:hanging="629"/>
      </w:pPr>
      <w:bookmarkStart w:id="63" w:name="_bookmark51"/>
      <w:bookmarkStart w:id="64" w:name="_Toc198633818"/>
      <w:bookmarkEnd w:id="63"/>
      <w:r>
        <w:rPr>
          <w:spacing w:val="-5"/>
        </w:rPr>
        <w:t>Sex</w:t>
      </w:r>
      <w:bookmarkEnd w:id="64"/>
    </w:p>
    <w:p w:rsidR="00EE3BB2" w:rsidRDefault="00F2116B">
      <w:pPr>
        <w:pStyle w:val="BodyText"/>
        <w:spacing w:before="2"/>
        <w:rPr>
          <w:rFonts w:ascii="Times New Roman" w:hAnsi="Times New Roman"/>
          <w:b/>
          <w:sz w:val="5"/>
        </w:rPr>
      </w:pPr>
      <w:r>
        <w:rPr>
          <w:rFonts w:ascii="Times New Roman" w:hAnsi="Times New Roman"/>
          <w:b/>
          <w:noProof/>
          <w:sz w:val="5"/>
        </w:rPr>
        <mc:AlternateContent>
          <mc:Choice Requires="wpg">
            <w:drawing>
              <wp:anchor distT="0" distB="0" distL="0" distR="0" simplePos="0" relativeHeight="2" behindDoc="1" locked="0" layoutInCell="1" allowOverlap="1">
                <wp:simplePos x="0" y="0"/>
                <wp:positionH relativeFrom="page">
                  <wp:posOffset>938530</wp:posOffset>
                </wp:positionH>
                <wp:positionV relativeFrom="paragraph">
                  <wp:posOffset>53339</wp:posOffset>
                </wp:positionV>
                <wp:extent cx="6238240" cy="2292350"/>
                <wp:effectExtent l="0" t="0" r="0" b="0"/>
                <wp:wrapTopAndBottom/>
                <wp:docPr id="1079" name="Group 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238240" cy="2292350"/>
                          <a:chOff x="0" y="0"/>
                          <a:chExt cx="6238240" cy="2292350"/>
                        </a:xfrm>
                      </wpg:grpSpPr>
                      <pic:pic xmlns:pic="http://schemas.openxmlformats.org/drawingml/2006/picture">
                        <pic:nvPicPr>
                          <pic:cNvPr id="28" name="Image"/>
                          <pic:cNvPicPr/>
                        </pic:nvPicPr>
                        <pic:blipFill>
                          <a:blip r:embed="rId19" cstate="print"/>
                          <a:srcRect/>
                          <a:stretch/>
                        </pic:blipFill>
                        <pic:spPr>
                          <a:xfrm>
                            <a:off x="0" y="0"/>
                            <a:ext cx="6237754" cy="2292120"/>
                          </a:xfrm>
                          <a:prstGeom prst="rect">
                            <a:avLst/>
                          </a:prstGeom>
                        </pic:spPr>
                      </pic:pic>
                      <pic:pic xmlns:pic="http://schemas.openxmlformats.org/drawingml/2006/picture">
                        <pic:nvPicPr>
                          <pic:cNvPr id="29" name="Image"/>
                          <pic:cNvPicPr/>
                        </pic:nvPicPr>
                        <pic:blipFill>
                          <a:blip r:embed="rId20" cstate="print"/>
                          <a:srcRect/>
                          <a:stretch/>
                        </pic:blipFill>
                        <pic:spPr>
                          <a:xfrm>
                            <a:off x="32777" y="14109"/>
                            <a:ext cx="6176645" cy="2229485"/>
                          </a:xfrm>
                          <a:prstGeom prst="rect">
                            <a:avLst/>
                          </a:prstGeom>
                        </pic:spPr>
                      </pic:pic>
                      <pic:pic xmlns:pic="http://schemas.openxmlformats.org/drawingml/2006/picture">
                        <pic:nvPicPr>
                          <pic:cNvPr id="30" name="Image"/>
                          <pic:cNvPicPr/>
                        </pic:nvPicPr>
                        <pic:blipFill>
                          <a:blip r:embed="rId21" cstate="print"/>
                          <a:srcRect/>
                          <a:stretch/>
                        </pic:blipFill>
                        <pic:spPr>
                          <a:xfrm>
                            <a:off x="557795" y="947927"/>
                            <a:ext cx="5124450" cy="1058430"/>
                          </a:xfrm>
                          <a:prstGeom prst="rect">
                            <a:avLst/>
                          </a:prstGeom>
                        </pic:spPr>
                      </pic:pic>
                      <wps:wsp>
                        <wps:cNvPr id="31" name="Freeform 31"/>
                        <wps:cNvSpPr/>
                        <wps:spPr>
                          <a:xfrm>
                            <a:off x="2758070" y="563608"/>
                            <a:ext cx="69850" cy="69850"/>
                          </a:xfrm>
                          <a:custGeom>
                            <a:avLst/>
                            <a:gdLst/>
                            <a:ahLst/>
                            <a:cxnLst/>
                            <a:rect l="l" t="t" r="r" b="b"/>
                            <a:pathLst>
                              <a:path w="69850" h="69850">
                                <a:moveTo>
                                  <a:pt x="69752" y="0"/>
                                </a:moveTo>
                                <a:lnTo>
                                  <a:pt x="0" y="0"/>
                                </a:lnTo>
                                <a:lnTo>
                                  <a:pt x="0" y="69752"/>
                                </a:lnTo>
                                <a:lnTo>
                                  <a:pt x="69752" y="69752"/>
                                </a:lnTo>
                                <a:lnTo>
                                  <a:pt x="69752" y="0"/>
                                </a:lnTo>
                                <a:close/>
                              </a:path>
                            </a:pathLst>
                          </a:custGeom>
                          <a:solidFill>
                            <a:srgbClr val="4F81BC"/>
                          </a:solidFill>
                        </wps:spPr>
                        <wps:bodyPr>
                          <a:prstTxWarp prst="textNoShape">
                            <a:avLst/>
                          </a:prstTxWarp>
                        </wps:bodyPr>
                      </wps:wsp>
                      <wps:wsp>
                        <wps:cNvPr id="1024" name="Freeform 1024"/>
                        <wps:cNvSpPr/>
                        <wps:spPr>
                          <a:xfrm>
                            <a:off x="3139959" y="563608"/>
                            <a:ext cx="69850" cy="69850"/>
                          </a:xfrm>
                          <a:custGeom>
                            <a:avLst/>
                            <a:gdLst/>
                            <a:ahLst/>
                            <a:cxnLst/>
                            <a:rect l="l" t="t" r="r" b="b"/>
                            <a:pathLst>
                              <a:path w="69850" h="69850">
                                <a:moveTo>
                                  <a:pt x="69752" y="0"/>
                                </a:moveTo>
                                <a:lnTo>
                                  <a:pt x="0" y="0"/>
                                </a:lnTo>
                                <a:lnTo>
                                  <a:pt x="0" y="69752"/>
                                </a:lnTo>
                                <a:lnTo>
                                  <a:pt x="69752" y="69752"/>
                                </a:lnTo>
                                <a:lnTo>
                                  <a:pt x="69752" y="0"/>
                                </a:lnTo>
                                <a:close/>
                              </a:path>
                            </a:pathLst>
                          </a:custGeom>
                          <a:solidFill>
                            <a:srgbClr val="C0504D"/>
                          </a:solidFill>
                        </wps:spPr>
                        <wps:bodyPr>
                          <a:prstTxWarp prst="textNoShape">
                            <a:avLst/>
                          </a:prstTxWarp>
                        </wps:bodyPr>
                      </wps:wsp>
                      <wps:wsp>
                        <wps:cNvPr id="1025" name="Rectangle 1025"/>
                        <wps:cNvSpPr/>
                        <wps:spPr>
                          <a:xfrm>
                            <a:off x="32777" y="14109"/>
                            <a:ext cx="6176645" cy="2229485"/>
                          </a:xfrm>
                          <a:prstGeom prst="rect">
                            <a:avLst/>
                          </a:prstGeom>
                          <a:ln w="9525" cap="flat" cmpd="sng">
                            <a:solidFill>
                              <a:srgbClr val="BD4A47"/>
                            </a:solidFill>
                            <a:prstDash val="solid"/>
                            <a:round/>
                            <a:headEnd type="none" w="med" len="med"/>
                            <a:tailEnd type="none" w="med" len="med"/>
                          </a:ln>
                        </wps:spPr>
                        <wps:txbx>
                          <w:txbxContent>
                            <w:p w:rsidR="00EE3BB2" w:rsidRDefault="00F2116B">
                              <w:pPr>
                                <w:spacing w:before="144"/>
                                <w:ind w:right="1"/>
                                <w:jc w:val="center"/>
                                <w:rPr>
                                  <w:b/>
                                  <w:sz w:val="36"/>
                                </w:rPr>
                              </w:pPr>
                              <w:r>
                                <w:rPr>
                                  <w:b/>
                                  <w:spacing w:val="-5"/>
                                  <w:sz w:val="36"/>
                                </w:rPr>
                                <w:t>Sex</w:t>
                              </w:r>
                            </w:p>
                            <w:p w:rsidR="00EE3BB2" w:rsidRDefault="00F2116B">
                              <w:pPr>
                                <w:tabs>
                                  <w:tab w:val="left" w:pos="836"/>
                                </w:tabs>
                                <w:spacing w:before="197"/>
                                <w:ind w:left="235"/>
                                <w:jc w:val="center"/>
                                <w:rPr>
                                  <w:sz w:val="20"/>
                                </w:rPr>
                              </w:pPr>
                              <w:r>
                                <w:rPr>
                                  <w:spacing w:val="-5"/>
                                  <w:sz w:val="20"/>
                                </w:rPr>
                                <w:t>Male</w:t>
                              </w:r>
                              <w:r>
                                <w:rPr>
                                  <w:sz w:val="20"/>
                                </w:rPr>
                                <w:tab/>
                              </w:r>
                              <w:r>
                                <w:rPr>
                                  <w:spacing w:val="-2"/>
                                  <w:sz w:val="20"/>
                                </w:rPr>
                                <w:t>female</w:t>
                              </w:r>
                            </w:p>
                            <w:p w:rsidR="00EE3BB2" w:rsidRDefault="00EE3BB2">
                              <w:pPr>
                                <w:rPr>
                                  <w:sz w:val="20"/>
                                </w:rPr>
                              </w:pPr>
                            </w:p>
                            <w:p w:rsidR="00EE3BB2" w:rsidRDefault="00EE3BB2">
                              <w:pPr>
                                <w:spacing w:before="205"/>
                                <w:rPr>
                                  <w:sz w:val="20"/>
                                </w:rPr>
                              </w:pPr>
                            </w:p>
                            <w:p w:rsidR="00EE3BB2" w:rsidRDefault="00F2116B">
                              <w:pPr>
                                <w:ind w:left="235" w:right="1754"/>
                                <w:jc w:val="center"/>
                                <w:rPr>
                                  <w:sz w:val="20"/>
                                </w:rPr>
                              </w:pPr>
                              <w:r>
                                <w:rPr>
                                  <w:spacing w:val="-5"/>
                                  <w:sz w:val="20"/>
                                </w:rPr>
                                <w:t>43%</w:t>
                              </w:r>
                            </w:p>
                            <w:p w:rsidR="00EE3BB2" w:rsidRDefault="00F2116B">
                              <w:pPr>
                                <w:spacing w:before="146"/>
                                <w:ind w:left="3567" w:right="1519"/>
                                <w:jc w:val="center"/>
                                <w:rPr>
                                  <w:sz w:val="20"/>
                                </w:rPr>
                              </w:pPr>
                              <w:r>
                                <w:rPr>
                                  <w:spacing w:val="-5"/>
                                  <w:sz w:val="20"/>
                                </w:rPr>
                                <w:t>57%</w:t>
                              </w:r>
                            </w:p>
                          </w:txbxContent>
                        </wps:txbx>
                        <wps:bodyPr wrap="square" lIns="0" tIns="0" rIns="0" bIns="0">
                          <a:prstTxWarp prst="textNoShape">
                            <a:avLst/>
                          </a:prstTxWarp>
                          <a:noAutofit/>
                        </wps:bodyPr>
                      </wps:wsp>
                    </wpg:wgp>
                  </a:graphicData>
                </a:graphic>
              </wp:anchor>
            </w:drawing>
          </mc:Choice>
          <mc:Fallback xmlns:wpsCustomData="http://www.wps.cn/officeDocument/2013/wpsCustomData">
            <w:pict>
              <v:group id="1079" filled="f" stroked="f" style="position:absolute;margin-left:73.9pt;margin-top:4.2pt;width:491.2pt;height:180.5pt;z-index:-2147483645;mso-position-horizontal-relative:page;mso-position-vertical-relative:text;mso-width-relative:page;mso-height-relative:page;mso-wrap-distance-left:0.0pt;mso-wrap-distance-right:0.0pt;visibility:visible;" coordsize="6238240,2292350">
                <v:shape id="1080" type="#_x0000_t75" filled="f" stroked="f" style="position:absolute;left:0;top:0;width:6237754;height:2292120;z-index:2;mso-position-horizontal-relative:page;mso-position-vertical-relative:page;mso-width-relative:page;mso-height-relative:page;visibility:visible;">
                  <v:imagedata r:id="rId22" embosscolor="white" o:title=""/>
                  <v:fill/>
                </v:shape>
                <v:shape id="1081" type="#_x0000_t75" filled="f" stroked="f" style="position:absolute;left:32777;top:14109;width:6176645;height:2229485;z-index:3;mso-position-horizontal-relative:page;mso-position-vertical-relative:page;mso-width-relative:page;mso-height-relative:page;visibility:visible;">
                  <v:imagedata r:id="rId23" embosscolor="white" o:title=""/>
                  <v:fill/>
                </v:shape>
                <v:shape id="1082" type="#_x0000_t75" filled="f" stroked="f" style="position:absolute;left:557795;top:947927;width:5124450;height:1058430;z-index:4;mso-position-horizontal-relative:page;mso-position-vertical-relative:page;mso-width-relative:page;mso-height-relative:page;visibility:visible;">
                  <v:imagedata r:id="rId24" embosscolor="white" o:title=""/>
                  <v:fill/>
                </v:shape>
                <v:shape id="1083" coordsize="69850,69850" path="m69752,0l0,0l0,69752l69752,69752l69752,0xe" fillcolor="#4f81bc" stroked="f" style="position:absolute;left:2758070;top:563608;width:69850;height:69850;z-index:5;mso-position-horizontal-relative:page;mso-position-vertical-relative:page;mso-width-relative:page;mso-height-relative:page;visibility:visible;">
                  <v:fill/>
                  <v:path textboxrect="0,0,69850,69850"/>
                </v:shape>
                <v:shape id="1084" coordsize="69850,69850" path="m69752,0l0,0l0,69752l69752,69752l69752,0xe" fillcolor="#c0504d" stroked="f" style="position:absolute;left:3139959;top:563608;width:69850;height:69850;z-index:6;mso-position-horizontal-relative:page;mso-position-vertical-relative:page;mso-width-relative:page;mso-height-relative:page;visibility:visible;">
                  <v:fill/>
                  <v:path textboxrect="0,0,69850,69850"/>
                </v:shape>
                <v:rect id="1085" filled="f" stroked="t" style="position:absolute;left:32777;top:14109;width:6176645;height:2229485;z-index:7;mso-position-horizontal-relative:page;mso-position-vertical-relative:page;mso-width-relative:page;mso-height-relative:page;visibility:visible;">
                  <v:stroke color="#bd4a47"/>
                  <v:fill/>
                  <v:textbox inset="0.0pt,0.0pt,0.0pt,0.0pt">
                    <w:txbxContent>
                      <w:p>
                        <w:pPr>
                          <w:pStyle w:val="style0"/>
                          <w:spacing w:before="144"/>
                          <w:ind w:right="1"/>
                          <w:jc w:val="center"/>
                          <w:rPr>
                            <w:rFonts w:ascii="Calibri"/>
                            <w:b/>
                            <w:sz w:val="36"/>
                          </w:rPr>
                        </w:pPr>
                        <w:r>
                          <w:rPr>
                            <w:rFonts w:ascii="Calibri"/>
                            <w:b/>
                            <w:spacing w:val="-5"/>
                            <w:sz w:val="36"/>
                          </w:rPr>
                          <w:t>Sex</w:t>
                        </w:r>
                      </w:p>
                      <w:p>
                        <w:pPr>
                          <w:pStyle w:val="style0"/>
                          <w:tabs>
                            <w:tab w:val="left" w:leader="none" w:pos="836"/>
                          </w:tabs>
                          <w:spacing w:before="197"/>
                          <w:ind w:left="235"/>
                          <w:jc w:val="center"/>
                          <w:rPr>
                            <w:rFonts w:ascii="Calibri"/>
                            <w:sz w:val="20"/>
                          </w:rPr>
                        </w:pPr>
                        <w:r>
                          <w:rPr>
                            <w:rFonts w:ascii="Calibri"/>
                            <w:spacing w:val="-5"/>
                            <w:sz w:val="20"/>
                          </w:rPr>
                          <w:t>Male</w:t>
                        </w:r>
                        <w:r>
                          <w:rPr>
                            <w:rFonts w:ascii="Calibri"/>
                            <w:sz w:val="20"/>
                          </w:rPr>
                          <w:tab/>
                        </w:r>
                        <w:r>
                          <w:rPr>
                            <w:rFonts w:ascii="Calibri"/>
                            <w:spacing w:val="-2"/>
                            <w:sz w:val="20"/>
                          </w:rPr>
                          <w:t>female</w:t>
                        </w:r>
                      </w:p>
                      <w:p>
                        <w:pPr>
                          <w:pStyle w:val="style0"/>
                          <w:rPr>
                            <w:rFonts w:ascii="Calibri"/>
                            <w:sz w:val="20"/>
                          </w:rPr>
                        </w:pPr>
                      </w:p>
                      <w:p>
                        <w:pPr>
                          <w:pStyle w:val="style0"/>
                          <w:spacing w:before="205"/>
                          <w:rPr>
                            <w:rFonts w:ascii="Calibri"/>
                            <w:sz w:val="20"/>
                          </w:rPr>
                        </w:pPr>
                      </w:p>
                      <w:p>
                        <w:pPr>
                          <w:pStyle w:val="style0"/>
                          <w:ind w:left="235" w:right="1754"/>
                          <w:jc w:val="center"/>
                          <w:rPr>
                            <w:rFonts w:ascii="Calibri"/>
                            <w:sz w:val="20"/>
                          </w:rPr>
                        </w:pPr>
                        <w:r>
                          <w:rPr>
                            <w:rFonts w:ascii="Calibri"/>
                            <w:spacing w:val="-5"/>
                            <w:sz w:val="20"/>
                          </w:rPr>
                          <w:t>43%</w:t>
                        </w:r>
                      </w:p>
                      <w:p>
                        <w:pPr>
                          <w:pStyle w:val="style0"/>
                          <w:spacing w:before="146"/>
                          <w:ind w:left="3567" w:right="1519"/>
                          <w:jc w:val="center"/>
                          <w:rPr>
                            <w:rFonts w:ascii="Calibri"/>
                            <w:sz w:val="20"/>
                          </w:rPr>
                        </w:pPr>
                        <w:r>
                          <w:rPr>
                            <w:rFonts w:ascii="Calibri"/>
                            <w:spacing w:val="-5"/>
                            <w:sz w:val="20"/>
                          </w:rPr>
                          <w:t>57%</w:t>
                        </w:r>
                      </w:p>
                    </w:txbxContent>
                  </v:textbox>
                </v:rect>
                <w10:wrap type="topAndBottom"/>
                <v:fill/>
              </v:group>
            </w:pict>
          </mc:Fallback>
        </mc:AlternateContent>
      </w:r>
    </w:p>
    <w:p w:rsidR="00EE3BB2" w:rsidRDefault="00F2116B">
      <w:pPr>
        <w:pStyle w:val="BodyText"/>
        <w:spacing w:before="44"/>
        <w:jc w:val="both"/>
        <w:rPr>
          <w:rFonts w:ascii="Times New Roman" w:hAnsi="Times New Roman"/>
        </w:rPr>
      </w:pPr>
      <w:r>
        <w:rPr>
          <w:rFonts w:ascii="Times New Roman" w:hAnsi="Times New Roman"/>
        </w:rPr>
        <w:t>Figure</w:t>
      </w:r>
      <w:r>
        <w:rPr>
          <w:rFonts w:ascii="Times New Roman" w:hAnsi="Times New Roman"/>
          <w:spacing w:val="-5"/>
        </w:rPr>
        <w:t xml:space="preserve"> </w:t>
      </w:r>
      <w:r>
        <w:rPr>
          <w:rFonts w:ascii="Times New Roman" w:hAnsi="Times New Roman"/>
        </w:rPr>
        <w:t>4.1</w:t>
      </w:r>
      <w:r>
        <w:rPr>
          <w:rFonts w:ascii="Times New Roman" w:hAnsi="Times New Roman"/>
          <w:spacing w:val="-1"/>
        </w:rPr>
        <w:t xml:space="preserve"> </w:t>
      </w:r>
      <w:r>
        <w:rPr>
          <w:rFonts w:ascii="Times New Roman" w:hAnsi="Times New Roman"/>
        </w:rPr>
        <w:t>Sexes</w:t>
      </w:r>
      <w:r>
        <w:rPr>
          <w:rFonts w:ascii="Times New Roman" w:hAnsi="Times New Roman"/>
          <w:spacing w:val="-1"/>
        </w:rPr>
        <w:t xml:space="preserve"> </w:t>
      </w:r>
      <w:r>
        <w:rPr>
          <w:rFonts w:ascii="Times New Roman" w:hAnsi="Times New Roman"/>
        </w:rPr>
        <w:t xml:space="preserve">of </w:t>
      </w:r>
      <w:r>
        <w:rPr>
          <w:rFonts w:ascii="Times New Roman" w:hAnsi="Times New Roman"/>
          <w:spacing w:val="-2"/>
        </w:rPr>
        <w:t>Respondents</w:t>
      </w:r>
    </w:p>
    <w:p w:rsidR="00EE3BB2" w:rsidRDefault="00EE3BB2">
      <w:pPr>
        <w:pStyle w:val="BodyText"/>
        <w:jc w:val="both"/>
        <w:rPr>
          <w:rFonts w:ascii="Times New Roman" w:hAnsi="Times New Roman"/>
        </w:rPr>
        <w:sectPr w:rsidR="00EE3BB2">
          <w:footerReference w:type="default" r:id="rId25"/>
          <w:pgSz w:w="12240" w:h="15840"/>
          <w:pgMar w:top="1380" w:right="720" w:bottom="1224" w:left="1080" w:header="0" w:footer="1033" w:gutter="0"/>
          <w:pgNumType w:start="1"/>
          <w:cols w:space="720"/>
        </w:sectPr>
      </w:pPr>
    </w:p>
    <w:p w:rsidR="00EE3BB2" w:rsidRDefault="00F2116B">
      <w:pPr>
        <w:pStyle w:val="BodyText"/>
        <w:spacing w:before="44" w:line="360" w:lineRule="auto"/>
        <w:ind w:right="724" w:firstLine="0"/>
        <w:jc w:val="both"/>
        <w:rPr>
          <w:rFonts w:ascii="Times New Roman" w:hAnsi="Times New Roman"/>
          <w:sz w:val="24"/>
          <w:szCs w:val="24"/>
        </w:rPr>
      </w:pPr>
      <w:r>
        <w:rPr>
          <w:rFonts w:ascii="Times New Roman" w:hAnsi="Times New Roman"/>
          <w:sz w:val="24"/>
          <w:szCs w:val="24"/>
        </w:rPr>
        <w:lastRenderedPageBreak/>
        <w:t>Respondents'</w:t>
      </w:r>
      <w:r>
        <w:rPr>
          <w:rFonts w:ascii="Times New Roman" w:hAnsi="Times New Roman"/>
          <w:sz w:val="24"/>
          <w:szCs w:val="24"/>
        </w:rPr>
        <w:t xml:space="preserve"> gender distribution was used in the study so they could complete the questionnaires, as seen in the above figure. Both male and female respondents completed the given questions, as seen in the above figure. Of the 240 </w:t>
      </w:r>
      <w:r>
        <w:rPr>
          <w:rFonts w:ascii="Times New Roman" w:hAnsi="Times New Roman"/>
          <w:sz w:val="24"/>
          <w:szCs w:val="24"/>
        </w:rPr>
        <w:t>respondents</w:t>
      </w:r>
      <w:r>
        <w:rPr>
          <w:rFonts w:ascii="Times New Roman" w:hAnsi="Times New Roman"/>
          <w:sz w:val="24"/>
          <w:szCs w:val="24"/>
        </w:rPr>
        <w:t>, 43% were women and 57% w</w:t>
      </w:r>
      <w:r>
        <w:rPr>
          <w:rFonts w:ascii="Times New Roman" w:hAnsi="Times New Roman"/>
          <w:sz w:val="24"/>
          <w:szCs w:val="24"/>
        </w:rPr>
        <w:t>ere men. This suggests that during the study period, men made up the majority of study participants. This suggests that the vast tax payers' male population has the opportunity to be represented in all matters.</w:t>
      </w:r>
    </w:p>
    <w:p w:rsidR="00EE3BB2" w:rsidRDefault="00F2116B">
      <w:pPr>
        <w:pStyle w:val="Heading2"/>
        <w:numPr>
          <w:ilvl w:val="2"/>
          <w:numId w:val="9"/>
        </w:numPr>
        <w:tabs>
          <w:tab w:val="left" w:pos="989"/>
        </w:tabs>
        <w:spacing w:before="1"/>
        <w:ind w:left="989" w:hanging="629"/>
      </w:pPr>
      <w:bookmarkStart w:id="65" w:name="_bookmark52"/>
      <w:bookmarkStart w:id="66" w:name="_Toc198633819"/>
      <w:bookmarkEnd w:id="65"/>
      <w:r>
        <w:t>Age</w:t>
      </w:r>
      <w:r>
        <w:rPr>
          <w:spacing w:val="-5"/>
        </w:rPr>
        <w:t xml:space="preserve"> </w:t>
      </w:r>
      <w:r>
        <w:rPr>
          <w:spacing w:val="-2"/>
        </w:rPr>
        <w:t>Distribution</w:t>
      </w:r>
      <w:bookmarkEnd w:id="66"/>
    </w:p>
    <w:p w:rsidR="00EE3BB2" w:rsidRDefault="00F2116B">
      <w:pPr>
        <w:pStyle w:val="BodyText"/>
        <w:spacing w:before="47"/>
        <w:jc w:val="both"/>
        <w:rPr>
          <w:rFonts w:ascii="Times New Roman" w:hAnsi="Times New Roman"/>
        </w:rPr>
      </w:pPr>
      <w:r>
        <w:rPr>
          <w:rFonts w:ascii="Times New Roman" w:hAnsi="Times New Roman"/>
        </w:rPr>
        <w:t>Figure</w:t>
      </w:r>
      <w:r>
        <w:rPr>
          <w:rFonts w:ascii="Times New Roman" w:hAnsi="Times New Roman"/>
          <w:spacing w:val="-5"/>
        </w:rPr>
        <w:t xml:space="preserve"> </w:t>
      </w:r>
      <w:r>
        <w:rPr>
          <w:rFonts w:ascii="Times New Roman" w:hAnsi="Times New Roman"/>
        </w:rPr>
        <w:t>4.2 Age</w:t>
      </w:r>
      <w:r>
        <w:rPr>
          <w:rFonts w:ascii="Times New Roman" w:hAnsi="Times New Roman"/>
          <w:spacing w:val="-1"/>
        </w:rPr>
        <w:t xml:space="preserve"> </w:t>
      </w:r>
      <w:r>
        <w:rPr>
          <w:rFonts w:ascii="Times New Roman" w:hAnsi="Times New Roman"/>
          <w:spacing w:val="-2"/>
        </w:rPr>
        <w:t>Distribution</w:t>
      </w:r>
    </w:p>
    <w:p w:rsidR="00EE3BB2" w:rsidRDefault="00F2116B">
      <w:pPr>
        <w:pStyle w:val="BodyText"/>
        <w:spacing w:before="122"/>
        <w:rPr>
          <w:rFonts w:ascii="Times New Roman" w:hAnsi="Times New Roman"/>
          <w:sz w:val="20"/>
        </w:rPr>
      </w:pPr>
      <w:r>
        <w:rPr>
          <w:rFonts w:ascii="Times New Roman" w:hAnsi="Times New Roman"/>
          <w:noProof/>
          <w:sz w:val="20"/>
        </w:rPr>
        <mc:AlternateContent>
          <mc:Choice Requires="wpg">
            <w:drawing>
              <wp:anchor distT="0" distB="0" distL="0" distR="0" simplePos="0" relativeHeight="3" behindDoc="1" locked="0" layoutInCell="1" allowOverlap="1">
                <wp:simplePos x="0" y="0"/>
                <wp:positionH relativeFrom="page">
                  <wp:posOffset>938530</wp:posOffset>
                </wp:positionH>
                <wp:positionV relativeFrom="paragraph">
                  <wp:posOffset>238760</wp:posOffset>
                </wp:positionV>
                <wp:extent cx="6035675" cy="3069590"/>
                <wp:effectExtent l="0" t="0" r="0" b="0"/>
                <wp:wrapTopAndBottom/>
                <wp:docPr id="1086" name="Group 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35675" cy="3069590"/>
                          <a:chOff x="0" y="0"/>
                          <a:chExt cx="6035675" cy="3069590"/>
                        </a:xfrm>
                      </wpg:grpSpPr>
                      <pic:pic xmlns:pic="http://schemas.openxmlformats.org/drawingml/2006/picture">
                        <pic:nvPicPr>
                          <pic:cNvPr id="1080" name="Image"/>
                          <pic:cNvPicPr/>
                        </pic:nvPicPr>
                        <pic:blipFill>
                          <a:blip r:embed="rId26" cstate="print"/>
                          <a:srcRect/>
                          <a:stretch/>
                        </pic:blipFill>
                        <pic:spPr>
                          <a:xfrm>
                            <a:off x="0" y="0"/>
                            <a:ext cx="6035067" cy="3069354"/>
                          </a:xfrm>
                          <a:prstGeom prst="rect">
                            <a:avLst/>
                          </a:prstGeom>
                        </pic:spPr>
                      </pic:pic>
                      <pic:pic xmlns:pic="http://schemas.openxmlformats.org/drawingml/2006/picture">
                        <pic:nvPicPr>
                          <pic:cNvPr id="1081" name="Image"/>
                          <pic:cNvPicPr/>
                        </pic:nvPicPr>
                        <pic:blipFill>
                          <a:blip r:embed="rId27" cstate="print"/>
                          <a:srcRect/>
                          <a:stretch/>
                        </pic:blipFill>
                        <pic:spPr>
                          <a:xfrm>
                            <a:off x="32779" y="13725"/>
                            <a:ext cx="5972809" cy="3006089"/>
                          </a:xfrm>
                          <a:prstGeom prst="rect">
                            <a:avLst/>
                          </a:prstGeom>
                        </pic:spPr>
                      </pic:pic>
                      <pic:pic xmlns:pic="http://schemas.openxmlformats.org/drawingml/2006/picture">
                        <pic:nvPicPr>
                          <pic:cNvPr id="1082" name="Image"/>
                          <pic:cNvPicPr/>
                        </pic:nvPicPr>
                        <pic:blipFill>
                          <a:blip r:embed="rId28" cstate="print"/>
                          <a:srcRect/>
                          <a:stretch/>
                        </pic:blipFill>
                        <pic:spPr>
                          <a:xfrm>
                            <a:off x="448069" y="851925"/>
                            <a:ext cx="5139690" cy="1693926"/>
                          </a:xfrm>
                          <a:prstGeom prst="rect">
                            <a:avLst/>
                          </a:prstGeom>
                        </pic:spPr>
                      </pic:pic>
                      <wps:wsp>
                        <wps:cNvPr id="1083" name="Freeform 1083"/>
                        <wps:cNvSpPr/>
                        <wps:spPr>
                          <a:xfrm>
                            <a:off x="2895613" y="563224"/>
                            <a:ext cx="69850" cy="69850"/>
                          </a:xfrm>
                          <a:custGeom>
                            <a:avLst/>
                            <a:gdLst/>
                            <a:ahLst/>
                            <a:cxnLst/>
                            <a:rect l="l" t="t" r="r" b="b"/>
                            <a:pathLst>
                              <a:path w="69850" h="69850">
                                <a:moveTo>
                                  <a:pt x="69752" y="0"/>
                                </a:moveTo>
                                <a:lnTo>
                                  <a:pt x="0" y="0"/>
                                </a:lnTo>
                                <a:lnTo>
                                  <a:pt x="0" y="69752"/>
                                </a:lnTo>
                                <a:lnTo>
                                  <a:pt x="69752" y="69752"/>
                                </a:lnTo>
                                <a:lnTo>
                                  <a:pt x="69752" y="0"/>
                                </a:lnTo>
                                <a:close/>
                              </a:path>
                            </a:pathLst>
                          </a:custGeom>
                          <a:solidFill>
                            <a:srgbClr val="4F81BC"/>
                          </a:solidFill>
                        </wps:spPr>
                        <wps:bodyPr>
                          <a:prstTxWarp prst="textNoShape">
                            <a:avLst/>
                          </a:prstTxWarp>
                        </wps:bodyPr>
                      </wps:wsp>
                      <wps:wsp>
                        <wps:cNvPr id="1084" name="Freeform 1084"/>
                        <wps:cNvSpPr/>
                        <wps:spPr>
                          <a:xfrm>
                            <a:off x="32779" y="13725"/>
                            <a:ext cx="5972810" cy="3006090"/>
                          </a:xfrm>
                          <a:custGeom>
                            <a:avLst/>
                            <a:gdLst/>
                            <a:ahLst/>
                            <a:cxnLst/>
                            <a:rect l="l" t="t" r="r" b="b"/>
                            <a:pathLst>
                              <a:path w="5972810" h="3006090">
                                <a:moveTo>
                                  <a:pt x="0" y="3006089"/>
                                </a:moveTo>
                                <a:lnTo>
                                  <a:pt x="5972809" y="3006089"/>
                                </a:lnTo>
                                <a:lnTo>
                                  <a:pt x="5972809" y="0"/>
                                </a:lnTo>
                                <a:lnTo>
                                  <a:pt x="0" y="0"/>
                                </a:lnTo>
                                <a:lnTo>
                                  <a:pt x="0" y="3006089"/>
                                </a:lnTo>
                                <a:close/>
                              </a:path>
                            </a:pathLst>
                          </a:custGeom>
                          <a:ln w="9525" cap="flat" cmpd="sng">
                            <a:solidFill>
                              <a:srgbClr val="BD4A47"/>
                            </a:solidFill>
                            <a:prstDash val="solid"/>
                            <a:round/>
                            <a:headEnd type="none" w="med" len="med"/>
                            <a:tailEnd type="none" w="med" len="med"/>
                          </a:ln>
                        </wps:spPr>
                        <wps:bodyPr>
                          <a:prstTxWarp prst="textNoShape">
                            <a:avLst/>
                          </a:prstTxWarp>
                        </wps:bodyPr>
                      </wps:wsp>
                      <wps:wsp>
                        <wps:cNvPr id="1085" name="Rectangle 1085"/>
                        <wps:cNvSpPr/>
                        <wps:spPr>
                          <a:xfrm>
                            <a:off x="2839225" y="155965"/>
                            <a:ext cx="372110" cy="510540"/>
                          </a:xfrm>
                          <a:prstGeom prst="rect">
                            <a:avLst/>
                          </a:prstGeom>
                        </wps:spPr>
                        <wps:txbx>
                          <w:txbxContent>
                            <w:p w:rsidR="00EE3BB2" w:rsidRDefault="00F2116B">
                              <w:pPr>
                                <w:spacing w:line="367" w:lineRule="exact"/>
                                <w:rPr>
                                  <w:b/>
                                  <w:sz w:val="36"/>
                                </w:rPr>
                              </w:pPr>
                              <w:r>
                                <w:rPr>
                                  <w:b/>
                                  <w:spacing w:val="-5"/>
                                  <w:sz w:val="36"/>
                                </w:rPr>
                                <w:t>Age</w:t>
                              </w:r>
                            </w:p>
                            <w:p w:rsidR="00EE3BB2" w:rsidRDefault="00F2116B">
                              <w:pPr>
                                <w:spacing w:before="196" w:line="240" w:lineRule="exact"/>
                                <w:ind w:left="247"/>
                                <w:rPr>
                                  <w:sz w:val="20"/>
                                </w:rPr>
                              </w:pPr>
                              <w:r>
                                <w:rPr>
                                  <w:spacing w:val="-5"/>
                                  <w:sz w:val="20"/>
                                </w:rPr>
                                <w:t>Age</w:t>
                              </w:r>
                            </w:p>
                          </w:txbxContent>
                        </wps:txbx>
                        <wps:bodyPr wrap="square" lIns="0" tIns="0" rIns="0" bIns="0">
                          <a:prstTxWarp prst="textNoShape">
                            <a:avLst/>
                          </a:prstTxWarp>
                          <a:noAutofit/>
                        </wps:bodyPr>
                      </wps:wsp>
                      <wps:wsp>
                        <wps:cNvPr id="1087" name="Rectangle 1087"/>
                        <wps:cNvSpPr/>
                        <wps:spPr>
                          <a:xfrm>
                            <a:off x="3261119" y="942348"/>
                            <a:ext cx="205104" cy="127000"/>
                          </a:xfrm>
                          <a:prstGeom prst="rect">
                            <a:avLst/>
                          </a:prstGeom>
                        </wps:spPr>
                        <wps:txbx>
                          <w:txbxContent>
                            <w:p w:rsidR="00EE3BB2" w:rsidRDefault="00F2116B">
                              <w:pPr>
                                <w:spacing w:line="199" w:lineRule="exact"/>
                                <w:rPr>
                                  <w:sz w:val="20"/>
                                </w:rPr>
                              </w:pPr>
                              <w:r>
                                <w:rPr>
                                  <w:spacing w:val="-5"/>
                                  <w:sz w:val="20"/>
                                </w:rPr>
                                <w:t>112</w:t>
                              </w:r>
                            </w:p>
                          </w:txbxContent>
                        </wps:txbx>
                        <wps:bodyPr wrap="square" lIns="0" tIns="0" rIns="0" bIns="0">
                          <a:prstTxWarp prst="textNoShape">
                            <a:avLst/>
                          </a:prstTxWarp>
                          <a:noAutofit/>
                        </wps:bodyPr>
                      </wps:wsp>
                      <wps:wsp>
                        <wps:cNvPr id="1088" name="Rectangle 1088"/>
                        <wps:cNvSpPr/>
                        <wps:spPr>
                          <a:xfrm>
                            <a:off x="4093731" y="1597414"/>
                            <a:ext cx="140970" cy="127000"/>
                          </a:xfrm>
                          <a:prstGeom prst="rect">
                            <a:avLst/>
                          </a:prstGeom>
                        </wps:spPr>
                        <wps:txbx>
                          <w:txbxContent>
                            <w:p w:rsidR="00EE3BB2" w:rsidRDefault="00F2116B">
                              <w:pPr>
                                <w:spacing w:line="199" w:lineRule="exact"/>
                                <w:rPr>
                                  <w:sz w:val="20"/>
                                </w:rPr>
                              </w:pPr>
                              <w:r>
                                <w:rPr>
                                  <w:spacing w:val="-5"/>
                                  <w:sz w:val="20"/>
                                </w:rPr>
                                <w:t>57</w:t>
                              </w:r>
                            </w:p>
                          </w:txbxContent>
                        </wps:txbx>
                        <wps:bodyPr wrap="square" lIns="0" tIns="0" rIns="0" bIns="0">
                          <a:prstTxWarp prst="textNoShape">
                            <a:avLst/>
                          </a:prstTxWarp>
                          <a:noAutofit/>
                        </wps:bodyPr>
                      </wps:wsp>
                      <wps:wsp>
                        <wps:cNvPr id="1089" name="Rectangle 1089"/>
                        <wps:cNvSpPr/>
                        <wps:spPr>
                          <a:xfrm>
                            <a:off x="2492007" y="1859543"/>
                            <a:ext cx="140970" cy="127000"/>
                          </a:xfrm>
                          <a:prstGeom prst="rect">
                            <a:avLst/>
                          </a:prstGeom>
                        </wps:spPr>
                        <wps:txbx>
                          <w:txbxContent>
                            <w:p w:rsidR="00EE3BB2" w:rsidRDefault="00F2116B">
                              <w:pPr>
                                <w:spacing w:line="199" w:lineRule="exact"/>
                                <w:rPr>
                                  <w:sz w:val="20"/>
                                </w:rPr>
                              </w:pPr>
                              <w:r>
                                <w:rPr>
                                  <w:spacing w:val="-5"/>
                                  <w:sz w:val="20"/>
                                </w:rPr>
                                <w:t>35</w:t>
                              </w:r>
                            </w:p>
                          </w:txbxContent>
                        </wps:txbx>
                        <wps:bodyPr wrap="square" lIns="0" tIns="0" rIns="0" bIns="0">
                          <a:prstTxWarp prst="textNoShape">
                            <a:avLst/>
                          </a:prstTxWarp>
                          <a:noAutofit/>
                        </wps:bodyPr>
                      </wps:wsp>
                      <wps:wsp>
                        <wps:cNvPr id="1090" name="Rectangle 1090"/>
                        <wps:cNvSpPr/>
                        <wps:spPr>
                          <a:xfrm>
                            <a:off x="1691018" y="1978668"/>
                            <a:ext cx="141605" cy="127000"/>
                          </a:xfrm>
                          <a:prstGeom prst="rect">
                            <a:avLst/>
                          </a:prstGeom>
                        </wps:spPr>
                        <wps:txbx>
                          <w:txbxContent>
                            <w:p w:rsidR="00EE3BB2" w:rsidRDefault="00F2116B">
                              <w:pPr>
                                <w:spacing w:line="199" w:lineRule="exact"/>
                                <w:rPr>
                                  <w:sz w:val="20"/>
                                </w:rPr>
                              </w:pPr>
                              <w:r>
                                <w:rPr>
                                  <w:spacing w:val="-5"/>
                                  <w:sz w:val="20"/>
                                </w:rPr>
                                <w:t>25</w:t>
                              </w:r>
                            </w:p>
                          </w:txbxContent>
                        </wps:txbx>
                        <wps:bodyPr wrap="square" lIns="0" tIns="0" rIns="0" bIns="0">
                          <a:prstTxWarp prst="textNoShape">
                            <a:avLst/>
                          </a:prstTxWarp>
                          <a:noAutofit/>
                        </wps:bodyPr>
                      </wps:wsp>
                      <wps:wsp>
                        <wps:cNvPr id="1091" name="Rectangle 1091"/>
                        <wps:cNvSpPr/>
                        <wps:spPr>
                          <a:xfrm>
                            <a:off x="922287" y="2228986"/>
                            <a:ext cx="76835" cy="127000"/>
                          </a:xfrm>
                          <a:prstGeom prst="rect">
                            <a:avLst/>
                          </a:prstGeom>
                        </wps:spPr>
                        <wps:txbx>
                          <w:txbxContent>
                            <w:p w:rsidR="00EE3BB2" w:rsidRDefault="00F2116B">
                              <w:pPr>
                                <w:spacing w:line="199" w:lineRule="exact"/>
                                <w:rPr>
                                  <w:sz w:val="20"/>
                                </w:rPr>
                              </w:pPr>
                              <w:r>
                                <w:rPr>
                                  <w:spacing w:val="-10"/>
                                  <w:sz w:val="20"/>
                                </w:rPr>
                                <w:t>4</w:t>
                              </w:r>
                            </w:p>
                          </w:txbxContent>
                        </wps:txbx>
                        <wps:bodyPr wrap="square" lIns="0" tIns="0" rIns="0" bIns="0">
                          <a:prstTxWarp prst="textNoShape">
                            <a:avLst/>
                          </a:prstTxWarp>
                          <a:noAutofit/>
                        </wps:bodyPr>
                      </wps:wsp>
                      <wps:wsp>
                        <wps:cNvPr id="1092" name="Rectangle 1092"/>
                        <wps:cNvSpPr/>
                        <wps:spPr>
                          <a:xfrm>
                            <a:off x="4926851" y="2193299"/>
                            <a:ext cx="76835" cy="127000"/>
                          </a:xfrm>
                          <a:prstGeom prst="rect">
                            <a:avLst/>
                          </a:prstGeom>
                        </wps:spPr>
                        <wps:txbx>
                          <w:txbxContent>
                            <w:p w:rsidR="00EE3BB2" w:rsidRDefault="00F2116B">
                              <w:pPr>
                                <w:spacing w:line="199" w:lineRule="exact"/>
                                <w:rPr>
                                  <w:sz w:val="20"/>
                                </w:rPr>
                              </w:pPr>
                              <w:r>
                                <w:rPr>
                                  <w:spacing w:val="-10"/>
                                  <w:sz w:val="20"/>
                                </w:rPr>
                                <w:t>7</w:t>
                              </w:r>
                            </w:p>
                          </w:txbxContent>
                        </wps:txbx>
                        <wps:bodyPr wrap="square" lIns="0" tIns="0" rIns="0" bIns="0">
                          <a:prstTxWarp prst="textNoShape">
                            <a:avLst/>
                          </a:prstTxWarp>
                          <a:noAutofit/>
                        </wps:bodyPr>
                      </wps:wsp>
                      <wps:wsp>
                        <wps:cNvPr id="1093" name="Rectangle 1093"/>
                        <wps:cNvSpPr/>
                        <wps:spPr>
                          <a:xfrm>
                            <a:off x="619392" y="2632211"/>
                            <a:ext cx="1164590" cy="281940"/>
                          </a:xfrm>
                          <a:prstGeom prst="rect">
                            <a:avLst/>
                          </a:prstGeom>
                        </wps:spPr>
                        <wps:txbx>
                          <w:txbxContent>
                            <w:p w:rsidR="00EE3BB2" w:rsidRDefault="00F2116B">
                              <w:pPr>
                                <w:spacing w:line="203" w:lineRule="exact"/>
                                <w:rPr>
                                  <w:sz w:val="20"/>
                                </w:rPr>
                              </w:pPr>
                              <w:r>
                                <w:rPr>
                                  <w:sz w:val="20"/>
                                </w:rPr>
                                <w:t>Below</w:t>
                              </w:r>
                              <w:r>
                                <w:rPr>
                                  <w:spacing w:val="-4"/>
                                  <w:sz w:val="20"/>
                                </w:rPr>
                                <w:t xml:space="preserve"> </w:t>
                              </w:r>
                              <w:r>
                                <w:rPr>
                                  <w:sz w:val="20"/>
                                </w:rPr>
                                <w:t>25</w:t>
                              </w:r>
                              <w:r>
                                <w:rPr>
                                  <w:spacing w:val="68"/>
                                  <w:sz w:val="20"/>
                                </w:rPr>
                                <w:t xml:space="preserve"> </w:t>
                              </w:r>
                              <w:r>
                                <w:rPr>
                                  <w:sz w:val="20"/>
                                </w:rPr>
                                <w:t>25-30</w:t>
                              </w:r>
                              <w:r>
                                <w:rPr>
                                  <w:spacing w:val="-3"/>
                                  <w:sz w:val="20"/>
                                </w:rPr>
                                <w:t xml:space="preserve"> </w:t>
                              </w:r>
                              <w:r>
                                <w:rPr>
                                  <w:spacing w:val="-4"/>
                                  <w:sz w:val="20"/>
                                </w:rPr>
                                <w:t>years</w:t>
                              </w:r>
                            </w:p>
                            <w:p w:rsidR="00EE3BB2" w:rsidRDefault="00F2116B">
                              <w:pPr>
                                <w:spacing w:line="240" w:lineRule="exact"/>
                                <w:ind w:left="158"/>
                                <w:rPr>
                                  <w:sz w:val="20"/>
                                </w:rPr>
                              </w:pPr>
                              <w:proofErr w:type="gramStart"/>
                              <w:r>
                                <w:rPr>
                                  <w:spacing w:val="-2"/>
                                  <w:sz w:val="20"/>
                                </w:rPr>
                                <w:t>years</w:t>
                              </w:r>
                              <w:proofErr w:type="gramEnd"/>
                            </w:p>
                          </w:txbxContent>
                        </wps:txbx>
                        <wps:bodyPr wrap="square" lIns="0" tIns="0" rIns="0" bIns="0">
                          <a:prstTxWarp prst="textNoShape">
                            <a:avLst/>
                          </a:prstTxWarp>
                          <a:noAutofit/>
                        </wps:bodyPr>
                      </wps:wsp>
                      <wps:wsp>
                        <wps:cNvPr id="1094" name="Rectangle 1094"/>
                        <wps:cNvSpPr/>
                        <wps:spPr>
                          <a:xfrm>
                            <a:off x="2159267" y="2632211"/>
                            <a:ext cx="2041525" cy="127000"/>
                          </a:xfrm>
                          <a:prstGeom prst="rect">
                            <a:avLst/>
                          </a:prstGeom>
                        </wps:spPr>
                        <wps:txbx>
                          <w:txbxContent>
                            <w:p w:rsidR="00EE3BB2" w:rsidRDefault="00F2116B">
                              <w:pPr>
                                <w:tabs>
                                  <w:tab w:val="left" w:pos="1260"/>
                                </w:tabs>
                                <w:spacing w:line="199" w:lineRule="exact"/>
                                <w:rPr>
                                  <w:sz w:val="20"/>
                                </w:rPr>
                              </w:pPr>
                              <w:r>
                                <w:rPr>
                                  <w:sz w:val="20"/>
                                </w:rPr>
                                <w:t>31-36</w:t>
                              </w:r>
                              <w:r>
                                <w:rPr>
                                  <w:spacing w:val="-7"/>
                                  <w:sz w:val="20"/>
                                </w:rPr>
                                <w:t xml:space="preserve"> </w:t>
                              </w:r>
                              <w:r>
                                <w:rPr>
                                  <w:spacing w:val="-2"/>
                                  <w:sz w:val="20"/>
                                </w:rPr>
                                <w:t>years</w:t>
                              </w:r>
                              <w:r>
                                <w:rPr>
                                  <w:sz w:val="20"/>
                                </w:rPr>
                                <w:tab/>
                                <w:t>37-42</w:t>
                              </w:r>
                              <w:r>
                                <w:rPr>
                                  <w:spacing w:val="-6"/>
                                  <w:sz w:val="20"/>
                                </w:rPr>
                                <w:t xml:space="preserve"> </w:t>
                              </w:r>
                              <w:r>
                                <w:rPr>
                                  <w:sz w:val="20"/>
                                </w:rPr>
                                <w:t>years43-</w:t>
                              </w:r>
                              <w:r>
                                <w:rPr>
                                  <w:spacing w:val="-7"/>
                                  <w:sz w:val="20"/>
                                </w:rPr>
                                <w:t xml:space="preserve"> </w:t>
                              </w:r>
                              <w:r>
                                <w:rPr>
                                  <w:sz w:val="20"/>
                                </w:rPr>
                                <w:t>48</w:t>
                              </w:r>
                              <w:r>
                                <w:rPr>
                                  <w:spacing w:val="-5"/>
                                  <w:sz w:val="20"/>
                                </w:rPr>
                                <w:t xml:space="preserve"> </w:t>
                              </w:r>
                              <w:r>
                                <w:rPr>
                                  <w:spacing w:val="-2"/>
                                  <w:sz w:val="20"/>
                                </w:rPr>
                                <w:t>years</w:t>
                              </w:r>
                            </w:p>
                          </w:txbxContent>
                        </wps:txbx>
                        <wps:bodyPr wrap="square" lIns="0" tIns="0" rIns="0" bIns="0">
                          <a:prstTxWarp prst="textNoShape">
                            <a:avLst/>
                          </a:prstTxWarp>
                          <a:noAutofit/>
                        </wps:bodyPr>
                      </wps:wsp>
                      <wps:wsp>
                        <wps:cNvPr id="1095" name="Rectangle 1095"/>
                        <wps:cNvSpPr/>
                        <wps:spPr>
                          <a:xfrm>
                            <a:off x="4625607" y="2632211"/>
                            <a:ext cx="485140" cy="281940"/>
                          </a:xfrm>
                          <a:prstGeom prst="rect">
                            <a:avLst/>
                          </a:prstGeom>
                        </wps:spPr>
                        <wps:txbx>
                          <w:txbxContent>
                            <w:p w:rsidR="00EE3BB2" w:rsidRDefault="00F2116B">
                              <w:pPr>
                                <w:spacing w:line="203" w:lineRule="exact"/>
                                <w:ind w:left="-1" w:right="18"/>
                                <w:jc w:val="center"/>
                                <w:rPr>
                                  <w:sz w:val="20"/>
                                </w:rPr>
                              </w:pPr>
                              <w:proofErr w:type="gramStart"/>
                              <w:r>
                                <w:rPr>
                                  <w:sz w:val="20"/>
                                </w:rPr>
                                <w:t>above</w:t>
                              </w:r>
                              <w:proofErr w:type="gramEnd"/>
                              <w:r>
                                <w:rPr>
                                  <w:spacing w:val="-6"/>
                                  <w:sz w:val="20"/>
                                </w:rPr>
                                <w:t xml:space="preserve"> </w:t>
                              </w:r>
                              <w:r>
                                <w:rPr>
                                  <w:spacing w:val="-5"/>
                                  <w:sz w:val="20"/>
                                </w:rPr>
                                <w:t>48</w:t>
                              </w:r>
                            </w:p>
                            <w:p w:rsidR="00EE3BB2" w:rsidRDefault="00F2116B">
                              <w:pPr>
                                <w:spacing w:line="240" w:lineRule="exact"/>
                                <w:ind w:left="1" w:right="18"/>
                                <w:jc w:val="center"/>
                                <w:rPr>
                                  <w:sz w:val="20"/>
                                </w:rPr>
                              </w:pPr>
                              <w:proofErr w:type="gramStart"/>
                              <w:r>
                                <w:rPr>
                                  <w:spacing w:val="-2"/>
                                  <w:sz w:val="20"/>
                                </w:rPr>
                                <w:t>years</w:t>
                              </w:r>
                              <w:proofErr w:type="gramEnd"/>
                            </w:p>
                          </w:txbxContent>
                        </wps:txbx>
                        <wps:bodyPr wrap="square" lIns="0" tIns="0" rIns="0" bIns="0">
                          <a:prstTxWarp prst="textNoShape">
                            <a:avLst/>
                          </a:prstTxWarp>
                          <a:noAutofit/>
                        </wps:bodyPr>
                      </wps:wsp>
                    </wpg:wgp>
                  </a:graphicData>
                </a:graphic>
              </wp:anchor>
            </w:drawing>
          </mc:Choice>
          <mc:Fallback xmlns:wpsCustomData="http://www.wps.cn/officeDocument/2013/wpsCustomData">
            <w:pict>
              <v:group id="1086" filled="f" stroked="f" style="position:absolute;margin-left:73.9pt;margin-top:18.8pt;width:475.25pt;height:241.7pt;z-index:-2147483644;mso-position-horizontal-relative:page;mso-position-vertical-relative:text;mso-width-relative:page;mso-height-relative:page;mso-wrap-distance-left:0.0pt;mso-wrap-distance-right:0.0pt;visibility:visible;" coordsize="6035675,3069590">
                <v:shape id="1087" type="#_x0000_t75" filled="f" stroked="f" style="position:absolute;left:0;top:0;width:6035067;height:3069354;z-index:2;mso-position-horizontal-relative:page;mso-position-vertical-relative:page;mso-width-relative:page;mso-height-relative:page;visibility:visible;">
                  <v:imagedata r:id="rId29" embosscolor="white" o:title=""/>
                  <v:fill/>
                </v:shape>
                <v:shape id="1088" type="#_x0000_t75" filled="f" stroked="f" style="position:absolute;left:32779;top:13725;width:5972809;height:3006089;z-index:3;mso-position-horizontal-relative:page;mso-position-vertical-relative:page;mso-width-relative:page;mso-height-relative:page;visibility:visible;">
                  <v:imagedata r:id="rId30" embosscolor="white" o:title=""/>
                  <v:fill/>
                </v:shape>
                <v:shape id="1089" type="#_x0000_t75" filled="f" stroked="f" style="position:absolute;left:448069;top:851925;width:5139690;height:1693926;z-index:4;mso-position-horizontal-relative:page;mso-position-vertical-relative:page;mso-width-relative:page;mso-height-relative:page;visibility:visible;">
                  <v:imagedata r:id="rId31" embosscolor="white" o:title=""/>
                  <v:fill/>
                </v:shape>
                <v:shape id="1090" coordsize="69850,69850" path="m69752,0l0,0l0,69752l69752,69752l69752,0xe" fillcolor="#4f81bc" stroked="f" style="position:absolute;left:2895613;top:563224;width:69850;height:69850;z-index:5;mso-position-horizontal-relative:page;mso-position-vertical-relative:page;mso-width-relative:page;mso-height-relative:page;visibility:visible;">
                  <v:fill/>
                  <v:path textboxrect="0,0,69850,69850"/>
                </v:shape>
                <v:shape id="1091" coordsize="5972810,3006090" path="m0,3006089l5972809,3006089l5972809,0l0,0l0,3006089xe" filled="f" stroked="t" style="position:absolute;left:32779;top:13725;width:5972810;height:3006090;z-index:6;mso-position-horizontal-relative:page;mso-position-vertical-relative:page;mso-width-relative:page;mso-height-relative:page;visibility:visible;">
                  <v:stroke color="#bd4a47"/>
                  <v:fill/>
                  <v:path textboxrect="0,0,5972810,3006090"/>
                </v:shape>
                <v:rect id="1092" filled="f" stroked="f" style="position:absolute;left:2839225;top:155965;width:372110;height:510540;z-index:7;mso-position-horizontal-relative:page;mso-position-vertical-relative:page;mso-width-relative:page;mso-height-relative:page;visibility:visible;">
                  <v:fill/>
                  <v:textbox inset="0.0pt,0.0pt,0.0pt,0.0pt">
                    <w:txbxContent>
                      <w:p>
                        <w:pPr>
                          <w:pStyle w:val="style0"/>
                          <w:spacing w:lineRule="exact" w:line="367"/>
                          <w:rPr>
                            <w:rFonts w:ascii="Calibri"/>
                            <w:b/>
                            <w:sz w:val="36"/>
                          </w:rPr>
                        </w:pPr>
                        <w:r>
                          <w:rPr>
                            <w:rFonts w:ascii="Calibri"/>
                            <w:b/>
                            <w:spacing w:val="-5"/>
                            <w:sz w:val="36"/>
                          </w:rPr>
                          <w:t>Age</w:t>
                        </w:r>
                      </w:p>
                      <w:p>
                        <w:pPr>
                          <w:pStyle w:val="style0"/>
                          <w:spacing w:before="196" w:lineRule="exact" w:line="240"/>
                          <w:ind w:left="247"/>
                          <w:rPr>
                            <w:rFonts w:ascii="Calibri"/>
                            <w:sz w:val="20"/>
                          </w:rPr>
                        </w:pPr>
                        <w:r>
                          <w:rPr>
                            <w:rFonts w:ascii="Calibri"/>
                            <w:spacing w:val="-5"/>
                            <w:sz w:val="20"/>
                          </w:rPr>
                          <w:t>Age</w:t>
                        </w:r>
                      </w:p>
                    </w:txbxContent>
                  </v:textbox>
                </v:rect>
                <v:rect id="1093" filled="f" stroked="f" style="position:absolute;left:3261119;top:942348;width:205104;height:127000;z-index:8;mso-position-horizontal-relative:page;mso-position-vertical-relative:page;mso-width-relative:page;mso-height-relative:page;visibility:visible;">
                  <v:fill/>
                  <v:textbox inset="0.0pt,0.0pt,0.0pt,0.0pt">
                    <w:txbxContent>
                      <w:p>
                        <w:pPr>
                          <w:pStyle w:val="style0"/>
                          <w:spacing w:lineRule="exact" w:line="199"/>
                          <w:rPr>
                            <w:rFonts w:ascii="Calibri"/>
                            <w:sz w:val="20"/>
                          </w:rPr>
                        </w:pPr>
                        <w:r>
                          <w:rPr>
                            <w:rFonts w:ascii="Calibri"/>
                            <w:spacing w:val="-5"/>
                            <w:sz w:val="20"/>
                          </w:rPr>
                          <w:t>112</w:t>
                        </w:r>
                      </w:p>
                    </w:txbxContent>
                  </v:textbox>
                </v:rect>
                <v:rect id="1094" filled="f" stroked="f" style="position:absolute;left:4093731;top:1597414;width:140970;height:127000;z-index:9;mso-position-horizontal-relative:page;mso-position-vertical-relative:page;mso-width-relative:page;mso-height-relative:page;visibility:visible;">
                  <v:fill/>
                  <v:textbox inset="0.0pt,0.0pt,0.0pt,0.0pt">
                    <w:txbxContent>
                      <w:p>
                        <w:pPr>
                          <w:pStyle w:val="style0"/>
                          <w:spacing w:lineRule="exact" w:line="199"/>
                          <w:rPr>
                            <w:rFonts w:ascii="Calibri"/>
                            <w:sz w:val="20"/>
                          </w:rPr>
                        </w:pPr>
                        <w:r>
                          <w:rPr>
                            <w:rFonts w:ascii="Calibri"/>
                            <w:spacing w:val="-5"/>
                            <w:sz w:val="20"/>
                          </w:rPr>
                          <w:t>57</w:t>
                        </w:r>
                      </w:p>
                    </w:txbxContent>
                  </v:textbox>
                </v:rect>
                <v:rect id="1095" filled="f" stroked="f" style="position:absolute;left:2492007;top:1859543;width:140970;height:127000;z-index:10;mso-position-horizontal-relative:page;mso-position-vertical-relative:page;mso-width-relative:page;mso-height-relative:page;visibility:visible;">
                  <v:fill/>
                  <v:textbox inset="0.0pt,0.0pt,0.0pt,0.0pt">
                    <w:txbxContent>
                      <w:p>
                        <w:pPr>
                          <w:pStyle w:val="style0"/>
                          <w:spacing w:lineRule="exact" w:line="199"/>
                          <w:rPr>
                            <w:rFonts w:ascii="Calibri"/>
                            <w:sz w:val="20"/>
                          </w:rPr>
                        </w:pPr>
                        <w:r>
                          <w:rPr>
                            <w:rFonts w:ascii="Calibri"/>
                            <w:spacing w:val="-5"/>
                            <w:sz w:val="20"/>
                          </w:rPr>
                          <w:t>35</w:t>
                        </w:r>
                      </w:p>
                    </w:txbxContent>
                  </v:textbox>
                </v:rect>
                <v:rect id="1096" filled="f" stroked="f" style="position:absolute;left:1691018;top:1978668;width:141605;height:127000;z-index:11;mso-position-horizontal-relative:page;mso-position-vertical-relative:page;mso-width-relative:page;mso-height-relative:page;visibility:visible;">
                  <v:fill/>
                  <v:textbox inset="0.0pt,0.0pt,0.0pt,0.0pt">
                    <w:txbxContent>
                      <w:p>
                        <w:pPr>
                          <w:pStyle w:val="style0"/>
                          <w:spacing w:lineRule="exact" w:line="199"/>
                          <w:rPr>
                            <w:rFonts w:ascii="Calibri"/>
                            <w:sz w:val="20"/>
                          </w:rPr>
                        </w:pPr>
                        <w:r>
                          <w:rPr>
                            <w:rFonts w:ascii="Calibri"/>
                            <w:spacing w:val="-5"/>
                            <w:sz w:val="20"/>
                          </w:rPr>
                          <w:t>25</w:t>
                        </w:r>
                      </w:p>
                    </w:txbxContent>
                  </v:textbox>
                </v:rect>
                <v:rect id="1097" filled="f" stroked="f" style="position:absolute;left:922287;top:2228986;width:76835;height:127000;z-index:12;mso-position-horizontal-relative:page;mso-position-vertical-relative:page;mso-width-relative:page;mso-height-relative:page;visibility:visible;">
                  <v:fill/>
                  <v:textbox inset="0.0pt,0.0pt,0.0pt,0.0pt">
                    <w:txbxContent>
                      <w:p>
                        <w:pPr>
                          <w:pStyle w:val="style0"/>
                          <w:spacing w:lineRule="exact" w:line="199"/>
                          <w:rPr>
                            <w:rFonts w:ascii="Calibri"/>
                            <w:sz w:val="20"/>
                          </w:rPr>
                        </w:pPr>
                        <w:r>
                          <w:rPr>
                            <w:rFonts w:ascii="Calibri"/>
                            <w:spacing w:val="-10"/>
                            <w:sz w:val="20"/>
                          </w:rPr>
                          <w:t>4</w:t>
                        </w:r>
                      </w:p>
                    </w:txbxContent>
                  </v:textbox>
                </v:rect>
                <v:rect id="1098" filled="f" stroked="f" style="position:absolute;left:4926851;top:2193299;width:76835;height:127000;z-index:13;mso-position-horizontal-relative:page;mso-position-vertical-relative:page;mso-width-relative:page;mso-height-relative:page;visibility:visible;">
                  <v:fill/>
                  <v:textbox inset="0.0pt,0.0pt,0.0pt,0.0pt">
                    <w:txbxContent>
                      <w:p>
                        <w:pPr>
                          <w:pStyle w:val="style0"/>
                          <w:spacing w:lineRule="exact" w:line="199"/>
                          <w:rPr>
                            <w:rFonts w:ascii="Calibri"/>
                            <w:sz w:val="20"/>
                          </w:rPr>
                        </w:pPr>
                        <w:r>
                          <w:rPr>
                            <w:rFonts w:ascii="Calibri"/>
                            <w:spacing w:val="-10"/>
                            <w:sz w:val="20"/>
                          </w:rPr>
                          <w:t>7</w:t>
                        </w:r>
                      </w:p>
                    </w:txbxContent>
                  </v:textbox>
                </v:rect>
                <v:rect id="1099" filled="f" stroked="f" style="position:absolute;left:619392;top:2632211;width:1164590;height:281940;z-index:14;mso-position-horizontal-relative:page;mso-position-vertical-relative:page;mso-width-relative:page;mso-height-relative:page;visibility:visible;">
                  <v:fill/>
                  <v:textbox inset="0.0pt,0.0pt,0.0pt,0.0pt">
                    <w:txbxContent>
                      <w:p>
                        <w:pPr>
                          <w:pStyle w:val="style0"/>
                          <w:spacing w:lineRule="exact" w:line="203"/>
                          <w:rPr>
                            <w:rFonts w:ascii="Calibri"/>
                            <w:sz w:val="20"/>
                          </w:rPr>
                        </w:pPr>
                        <w:r>
                          <w:rPr>
                            <w:rFonts w:ascii="Calibri"/>
                            <w:sz w:val="20"/>
                          </w:rPr>
                          <w:t>Below</w:t>
                        </w:r>
                        <w:r>
                          <w:rPr>
                            <w:rFonts w:ascii="Calibri"/>
                            <w:spacing w:val="-4"/>
                            <w:sz w:val="20"/>
                          </w:rPr>
                          <w:t xml:space="preserve"> </w:t>
                        </w:r>
                        <w:r>
                          <w:rPr>
                            <w:rFonts w:ascii="Calibri"/>
                            <w:sz w:val="20"/>
                          </w:rPr>
                          <w:t>25</w:t>
                        </w:r>
                        <w:r>
                          <w:rPr>
                            <w:rFonts w:ascii="Calibri"/>
                            <w:spacing w:val="68"/>
                            <w:sz w:val="20"/>
                          </w:rPr>
                          <w:t xml:space="preserve"> </w:t>
                        </w:r>
                        <w:r>
                          <w:rPr>
                            <w:rFonts w:ascii="Calibri"/>
                            <w:sz w:val="20"/>
                          </w:rPr>
                          <w:t>25-30</w:t>
                        </w:r>
                        <w:r>
                          <w:rPr>
                            <w:rFonts w:ascii="Calibri"/>
                            <w:spacing w:val="-3"/>
                            <w:sz w:val="20"/>
                          </w:rPr>
                          <w:t xml:space="preserve"> </w:t>
                        </w:r>
                        <w:r>
                          <w:rPr>
                            <w:rFonts w:ascii="Calibri"/>
                            <w:spacing w:val="-4"/>
                            <w:sz w:val="20"/>
                          </w:rPr>
                          <w:t>years</w:t>
                        </w:r>
                      </w:p>
                      <w:p>
                        <w:pPr>
                          <w:pStyle w:val="style0"/>
                          <w:spacing w:lineRule="exact" w:line="240"/>
                          <w:ind w:left="158"/>
                          <w:rPr>
                            <w:rFonts w:ascii="Calibri"/>
                            <w:sz w:val="20"/>
                          </w:rPr>
                        </w:pPr>
                        <w:r>
                          <w:rPr>
                            <w:rFonts w:ascii="Calibri"/>
                            <w:spacing w:val="-2"/>
                            <w:sz w:val="20"/>
                          </w:rPr>
                          <w:t>years</w:t>
                        </w:r>
                      </w:p>
                    </w:txbxContent>
                  </v:textbox>
                </v:rect>
                <v:rect id="1100" filled="f" stroked="f" style="position:absolute;left:2159267;top:2632211;width:2041525;height:127000;z-index:15;mso-position-horizontal-relative:page;mso-position-vertical-relative:page;mso-width-relative:page;mso-height-relative:page;visibility:visible;">
                  <v:fill/>
                  <v:textbox inset="0.0pt,0.0pt,0.0pt,0.0pt">
                    <w:txbxContent>
                      <w:p>
                        <w:pPr>
                          <w:pStyle w:val="style0"/>
                          <w:tabs>
                            <w:tab w:val="left" w:leader="none" w:pos="1260"/>
                          </w:tabs>
                          <w:spacing w:lineRule="exact" w:line="199"/>
                          <w:rPr>
                            <w:rFonts w:ascii="Calibri"/>
                            <w:sz w:val="20"/>
                          </w:rPr>
                        </w:pPr>
                        <w:r>
                          <w:rPr>
                            <w:rFonts w:ascii="Calibri"/>
                            <w:sz w:val="20"/>
                          </w:rPr>
                          <w:t>31-36</w:t>
                        </w:r>
                        <w:r>
                          <w:rPr>
                            <w:rFonts w:ascii="Calibri"/>
                            <w:spacing w:val="-7"/>
                            <w:sz w:val="20"/>
                          </w:rPr>
                          <w:t xml:space="preserve"> </w:t>
                        </w:r>
                        <w:r>
                          <w:rPr>
                            <w:rFonts w:ascii="Calibri"/>
                            <w:spacing w:val="-2"/>
                            <w:sz w:val="20"/>
                          </w:rPr>
                          <w:t>years</w:t>
                        </w:r>
                        <w:r>
                          <w:rPr>
                            <w:rFonts w:ascii="Calibri"/>
                            <w:sz w:val="20"/>
                          </w:rPr>
                          <w:tab/>
                        </w:r>
                        <w:r>
                          <w:rPr>
                            <w:rFonts w:ascii="Calibri"/>
                            <w:sz w:val="20"/>
                          </w:rPr>
                          <w:t>37-42</w:t>
                        </w:r>
                        <w:r>
                          <w:rPr>
                            <w:rFonts w:ascii="Calibri"/>
                            <w:spacing w:val="-6"/>
                            <w:sz w:val="20"/>
                          </w:rPr>
                          <w:t xml:space="preserve"> </w:t>
                        </w:r>
                        <w:r>
                          <w:rPr>
                            <w:rFonts w:ascii="Calibri"/>
                            <w:sz w:val="20"/>
                          </w:rPr>
                          <w:t>years43-</w:t>
                        </w:r>
                        <w:r>
                          <w:rPr>
                            <w:rFonts w:ascii="Calibri"/>
                            <w:spacing w:val="-7"/>
                            <w:sz w:val="20"/>
                          </w:rPr>
                          <w:t xml:space="preserve"> </w:t>
                        </w:r>
                        <w:r>
                          <w:rPr>
                            <w:rFonts w:ascii="Calibri"/>
                            <w:sz w:val="20"/>
                          </w:rPr>
                          <w:t>48</w:t>
                        </w:r>
                        <w:r>
                          <w:rPr>
                            <w:rFonts w:ascii="Calibri"/>
                            <w:spacing w:val="-5"/>
                            <w:sz w:val="20"/>
                          </w:rPr>
                          <w:t xml:space="preserve"> </w:t>
                        </w:r>
                        <w:r>
                          <w:rPr>
                            <w:rFonts w:ascii="Calibri"/>
                            <w:spacing w:val="-2"/>
                            <w:sz w:val="20"/>
                          </w:rPr>
                          <w:t>years</w:t>
                        </w:r>
                      </w:p>
                    </w:txbxContent>
                  </v:textbox>
                </v:rect>
                <v:rect id="1101" filled="f" stroked="f" style="position:absolute;left:4625607;top:2632211;width:485140;height:281940;z-index:16;mso-position-horizontal-relative:page;mso-position-vertical-relative:page;mso-width-relative:page;mso-height-relative:page;visibility:visible;">
                  <v:fill/>
                  <v:textbox inset="0.0pt,0.0pt,0.0pt,0.0pt">
                    <w:txbxContent>
                      <w:p>
                        <w:pPr>
                          <w:pStyle w:val="style0"/>
                          <w:spacing w:lineRule="exact" w:line="203"/>
                          <w:ind w:left="-1" w:right="18"/>
                          <w:jc w:val="center"/>
                          <w:rPr>
                            <w:rFonts w:ascii="Calibri"/>
                            <w:sz w:val="20"/>
                          </w:rPr>
                        </w:pPr>
                        <w:r>
                          <w:rPr>
                            <w:rFonts w:ascii="Calibri"/>
                            <w:sz w:val="20"/>
                          </w:rPr>
                          <w:t>above</w:t>
                        </w:r>
                        <w:r>
                          <w:rPr>
                            <w:rFonts w:ascii="Calibri"/>
                            <w:spacing w:val="-6"/>
                            <w:sz w:val="20"/>
                          </w:rPr>
                          <w:t xml:space="preserve"> </w:t>
                        </w:r>
                        <w:r>
                          <w:rPr>
                            <w:rFonts w:ascii="Calibri"/>
                            <w:spacing w:val="-5"/>
                            <w:sz w:val="20"/>
                          </w:rPr>
                          <w:t>48</w:t>
                        </w:r>
                      </w:p>
                      <w:p>
                        <w:pPr>
                          <w:pStyle w:val="style0"/>
                          <w:spacing w:lineRule="exact" w:line="240"/>
                          <w:ind w:left="1" w:right="18"/>
                          <w:jc w:val="center"/>
                          <w:rPr>
                            <w:rFonts w:ascii="Calibri"/>
                            <w:sz w:val="20"/>
                          </w:rPr>
                        </w:pPr>
                        <w:r>
                          <w:rPr>
                            <w:rFonts w:ascii="Calibri"/>
                            <w:spacing w:val="-2"/>
                            <w:sz w:val="20"/>
                          </w:rPr>
                          <w:t>years</w:t>
                        </w:r>
                      </w:p>
                    </w:txbxContent>
                  </v:textbox>
                </v:rect>
                <w10:wrap type="topAndBottom"/>
                <v:fill/>
              </v:group>
            </w:pict>
          </mc:Fallback>
        </mc:AlternateContent>
      </w:r>
    </w:p>
    <w:p w:rsidR="00EE3BB2" w:rsidRDefault="00F2116B">
      <w:pPr>
        <w:pStyle w:val="BodyText"/>
        <w:spacing w:before="48"/>
        <w:jc w:val="both"/>
        <w:rPr>
          <w:rFonts w:ascii="Times New Roman" w:hAnsi="Times New Roman"/>
        </w:rPr>
      </w:pPr>
      <w:r>
        <w:rPr>
          <w:rFonts w:ascii="Times New Roman" w:hAnsi="Times New Roman"/>
        </w:rPr>
        <w:t>Source:</w:t>
      </w:r>
      <w:r>
        <w:rPr>
          <w:rFonts w:ascii="Times New Roman" w:hAnsi="Times New Roman"/>
          <w:spacing w:val="-4"/>
        </w:rPr>
        <w:t xml:space="preserve"> </w:t>
      </w:r>
      <w:r>
        <w:rPr>
          <w:rFonts w:ascii="Times New Roman" w:hAnsi="Times New Roman"/>
        </w:rPr>
        <w:t>Survey</w:t>
      </w:r>
      <w:r>
        <w:rPr>
          <w:rFonts w:ascii="Times New Roman" w:hAnsi="Times New Roman"/>
          <w:spacing w:val="-2"/>
        </w:rPr>
        <w:t xml:space="preserve"> </w:t>
      </w:r>
      <w:r>
        <w:rPr>
          <w:rFonts w:ascii="Times New Roman" w:hAnsi="Times New Roman"/>
        </w:rPr>
        <w:t>Result,</w:t>
      </w:r>
      <w:r>
        <w:rPr>
          <w:rFonts w:ascii="Times New Roman" w:hAnsi="Times New Roman"/>
          <w:spacing w:val="-1"/>
        </w:rPr>
        <w:t xml:space="preserve"> </w:t>
      </w:r>
      <w:r>
        <w:rPr>
          <w:rFonts w:ascii="Times New Roman" w:hAnsi="Times New Roman"/>
          <w:spacing w:val="-4"/>
        </w:rPr>
        <w:t>2025</w:t>
      </w:r>
    </w:p>
    <w:p w:rsidR="00EE3BB2" w:rsidRDefault="00EE3BB2">
      <w:pPr>
        <w:pStyle w:val="BodyText"/>
        <w:spacing w:before="62"/>
        <w:rPr>
          <w:rFonts w:ascii="Times New Roman" w:hAnsi="Times New Roman"/>
        </w:rPr>
      </w:pPr>
    </w:p>
    <w:p w:rsidR="00EE3BB2" w:rsidRDefault="00F2116B">
      <w:pPr>
        <w:pStyle w:val="BodyText"/>
        <w:spacing w:before="44" w:line="360" w:lineRule="auto"/>
        <w:ind w:right="724" w:firstLine="0"/>
        <w:jc w:val="both"/>
        <w:rPr>
          <w:rFonts w:ascii="Times New Roman" w:hAnsi="Times New Roman"/>
          <w:sz w:val="24"/>
          <w:szCs w:val="24"/>
        </w:rPr>
      </w:pPr>
      <w:bookmarkStart w:id="67" w:name="_bookmark53"/>
      <w:bookmarkEnd w:id="67"/>
      <w:r>
        <w:rPr>
          <w:rFonts w:ascii="Times New Roman" w:hAnsi="Times New Roman"/>
          <w:sz w:val="24"/>
          <w:szCs w:val="24"/>
        </w:rPr>
        <w:t>The respondents'</w:t>
      </w:r>
      <w:r>
        <w:rPr>
          <w:rFonts w:ascii="Times New Roman" w:hAnsi="Times New Roman"/>
          <w:sz w:val="24"/>
          <w:szCs w:val="24"/>
        </w:rPr>
        <w:t xml:space="preserve"> ages were taken into consideration as a demographic element in this study. The report describes the MOR, </w:t>
      </w:r>
      <w:hyperlink r:id="rId32" w:history="1">
        <w:r>
          <w:rPr>
            <w:rFonts w:ascii="Times New Roman" w:hAnsi="Times New Roman"/>
            <w:sz w:val="24"/>
            <w:szCs w:val="24"/>
          </w:rPr>
          <w:t>East Addis Ababa Branch</w:t>
        </w:r>
      </w:hyperlink>
      <w:r>
        <w:rPr>
          <w:rFonts w:ascii="Times New Roman" w:hAnsi="Times New Roman"/>
          <w:sz w:val="24"/>
          <w:szCs w:val="24"/>
        </w:rPr>
        <w:t xml:space="preserve"> small Taxpayers Office's E-Tax Implementation Practice and Difficulties in Ethiopia. When examining the respondents' age range, the proportion of participants under 30 drops to 29, or 12%. Bet</w:t>
      </w:r>
      <w:r>
        <w:rPr>
          <w:rFonts w:ascii="Times New Roman" w:hAnsi="Times New Roman"/>
          <w:sz w:val="24"/>
          <w:szCs w:val="24"/>
        </w:rPr>
        <w:t xml:space="preserve">ween 31 and 42, it rises to 147, or 61.25 percent; between 43 and 48, it rises to 64, or 26.6 percent. Participants were spread across the entire age group, as the above table showed. </w:t>
      </w:r>
    </w:p>
    <w:p w:rsidR="00EE3BB2" w:rsidRDefault="00F2116B">
      <w:pPr>
        <w:pStyle w:val="BodyText"/>
        <w:spacing w:before="44" w:line="360" w:lineRule="auto"/>
        <w:ind w:right="724" w:firstLine="0"/>
        <w:jc w:val="both"/>
        <w:rPr>
          <w:rFonts w:ascii="Times New Roman" w:hAnsi="Times New Roman"/>
          <w:sz w:val="24"/>
          <w:szCs w:val="24"/>
        </w:rPr>
      </w:pPr>
      <w:r>
        <w:rPr>
          <w:rFonts w:ascii="Times New Roman" w:hAnsi="Times New Roman"/>
          <w:sz w:val="24"/>
          <w:szCs w:val="24"/>
        </w:rPr>
        <w:t xml:space="preserve">The distribution by educational level is seen in the following figure. </w:t>
      </w:r>
      <w:r>
        <w:rPr>
          <w:rFonts w:ascii="Times New Roman" w:hAnsi="Times New Roman"/>
          <w:sz w:val="24"/>
          <w:szCs w:val="24"/>
        </w:rPr>
        <w:t xml:space="preserve">Of the participants in the figure, 18 percent had a certificate, 47.9 percent had a college degree in a variety of subjects, 23 percent had a first degree or university degree, and the remaining 27 percent were above master. The figure </w:t>
      </w:r>
      <w:r>
        <w:rPr>
          <w:rFonts w:ascii="Times New Roman" w:hAnsi="Times New Roman"/>
          <w:sz w:val="24"/>
          <w:szCs w:val="24"/>
        </w:rPr>
        <w:lastRenderedPageBreak/>
        <w:t>below provides a gra</w:t>
      </w:r>
      <w:r>
        <w:rPr>
          <w:rFonts w:ascii="Times New Roman" w:hAnsi="Times New Roman"/>
          <w:sz w:val="24"/>
          <w:szCs w:val="24"/>
        </w:rPr>
        <w:t>phic representation of it. The basic meaning is that while education is not a prerequisite for paying taxes, it is necessary to comprehend the questionnaire and provide pertinent data for the research.</w:t>
      </w:r>
    </w:p>
    <w:p w:rsidR="00EE3BB2" w:rsidRDefault="00EE3BB2">
      <w:pPr>
        <w:pStyle w:val="BodyText"/>
        <w:spacing w:before="202" w:line="360" w:lineRule="auto"/>
        <w:ind w:right="722" w:firstLine="0"/>
        <w:jc w:val="both"/>
        <w:rPr>
          <w:rFonts w:ascii="Times New Roman" w:hAnsi="Times New Roman"/>
        </w:rPr>
      </w:pPr>
    </w:p>
    <w:p w:rsidR="00EE3BB2" w:rsidRDefault="00F2116B">
      <w:pPr>
        <w:pStyle w:val="BodyText"/>
        <w:spacing w:before="7"/>
        <w:rPr>
          <w:rFonts w:ascii="Times New Roman" w:hAnsi="Times New Roman"/>
          <w:sz w:val="18"/>
        </w:rPr>
      </w:pPr>
      <w:r>
        <w:rPr>
          <w:rFonts w:ascii="Times New Roman" w:hAnsi="Times New Roman"/>
          <w:noProof/>
          <w:sz w:val="18"/>
        </w:rPr>
        <mc:AlternateContent>
          <mc:Choice Requires="wpg">
            <w:drawing>
              <wp:anchor distT="0" distB="0" distL="0" distR="0" simplePos="0" relativeHeight="4" behindDoc="1" locked="0" layoutInCell="1" allowOverlap="1">
                <wp:simplePos x="0" y="0"/>
                <wp:positionH relativeFrom="page">
                  <wp:posOffset>935989</wp:posOffset>
                </wp:positionH>
                <wp:positionV relativeFrom="paragraph">
                  <wp:posOffset>149225</wp:posOffset>
                </wp:positionV>
                <wp:extent cx="6134100" cy="3075305"/>
                <wp:effectExtent l="0" t="0" r="0" b="0"/>
                <wp:wrapTopAndBottom/>
                <wp:docPr id="1102" name="Group 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34100" cy="3075305"/>
                          <a:chOff x="0" y="0"/>
                          <a:chExt cx="6134104" cy="3075467"/>
                        </a:xfrm>
                      </wpg:grpSpPr>
                      <pic:pic xmlns:pic="http://schemas.openxmlformats.org/drawingml/2006/picture">
                        <pic:nvPicPr>
                          <pic:cNvPr id="1096" name="Image"/>
                          <pic:cNvPicPr/>
                        </pic:nvPicPr>
                        <pic:blipFill>
                          <a:blip r:embed="rId33" cstate="print"/>
                          <a:srcRect/>
                          <a:stretch/>
                        </pic:blipFill>
                        <pic:spPr>
                          <a:xfrm>
                            <a:off x="0" y="0"/>
                            <a:ext cx="6134104" cy="3075467"/>
                          </a:xfrm>
                          <a:prstGeom prst="rect">
                            <a:avLst/>
                          </a:prstGeom>
                        </pic:spPr>
                      </pic:pic>
                      <pic:pic xmlns:pic="http://schemas.openxmlformats.org/drawingml/2006/picture">
                        <pic:nvPicPr>
                          <pic:cNvPr id="1097" name="Image"/>
                          <pic:cNvPicPr/>
                        </pic:nvPicPr>
                        <pic:blipFill>
                          <a:blip r:embed="rId34" cstate="print"/>
                          <a:srcRect/>
                          <a:stretch/>
                        </pic:blipFill>
                        <pic:spPr>
                          <a:xfrm>
                            <a:off x="32768" y="13479"/>
                            <a:ext cx="6071870" cy="3012439"/>
                          </a:xfrm>
                          <a:prstGeom prst="rect">
                            <a:avLst/>
                          </a:prstGeom>
                        </pic:spPr>
                      </pic:pic>
                      <pic:pic xmlns:pic="http://schemas.openxmlformats.org/drawingml/2006/picture">
                        <pic:nvPicPr>
                          <pic:cNvPr id="1098" name="Image"/>
                          <pic:cNvPicPr/>
                        </pic:nvPicPr>
                        <pic:blipFill>
                          <a:blip r:embed="rId35" cstate="print"/>
                          <a:srcRect/>
                          <a:stretch/>
                        </pic:blipFill>
                        <pic:spPr>
                          <a:xfrm>
                            <a:off x="425198" y="153941"/>
                            <a:ext cx="5537454" cy="2247138"/>
                          </a:xfrm>
                          <a:prstGeom prst="rect">
                            <a:avLst/>
                          </a:prstGeom>
                        </pic:spPr>
                      </pic:pic>
                      <wps:wsp>
                        <wps:cNvPr id="1099" name="Freeform 1099"/>
                        <wps:cNvSpPr/>
                        <wps:spPr>
                          <a:xfrm>
                            <a:off x="2424432" y="2800084"/>
                            <a:ext cx="69850" cy="69850"/>
                          </a:xfrm>
                          <a:custGeom>
                            <a:avLst/>
                            <a:gdLst/>
                            <a:ahLst/>
                            <a:cxnLst/>
                            <a:rect l="l" t="t" r="r" b="b"/>
                            <a:pathLst>
                              <a:path w="69850" h="69850">
                                <a:moveTo>
                                  <a:pt x="69752" y="0"/>
                                </a:moveTo>
                                <a:lnTo>
                                  <a:pt x="0" y="0"/>
                                </a:lnTo>
                                <a:lnTo>
                                  <a:pt x="0" y="69752"/>
                                </a:lnTo>
                                <a:lnTo>
                                  <a:pt x="69752" y="69752"/>
                                </a:lnTo>
                                <a:lnTo>
                                  <a:pt x="69752" y="0"/>
                                </a:lnTo>
                                <a:close/>
                              </a:path>
                            </a:pathLst>
                          </a:custGeom>
                          <a:solidFill>
                            <a:srgbClr val="4F81BC"/>
                          </a:solidFill>
                        </wps:spPr>
                        <wps:bodyPr>
                          <a:prstTxWarp prst="textNoShape">
                            <a:avLst/>
                          </a:prstTxWarp>
                        </wps:bodyPr>
                      </wps:wsp>
                      <wps:wsp>
                        <wps:cNvPr id="1100" name="Freeform 1100"/>
                        <wps:cNvSpPr/>
                        <wps:spPr>
                          <a:xfrm>
                            <a:off x="32768" y="13479"/>
                            <a:ext cx="6071870" cy="3012440"/>
                          </a:xfrm>
                          <a:custGeom>
                            <a:avLst/>
                            <a:gdLst/>
                            <a:ahLst/>
                            <a:cxnLst/>
                            <a:rect l="l" t="t" r="r" b="b"/>
                            <a:pathLst>
                              <a:path w="6071870" h="3012440">
                                <a:moveTo>
                                  <a:pt x="0" y="3012439"/>
                                </a:moveTo>
                                <a:lnTo>
                                  <a:pt x="6071870" y="3012439"/>
                                </a:lnTo>
                                <a:lnTo>
                                  <a:pt x="6071870" y="0"/>
                                </a:lnTo>
                                <a:lnTo>
                                  <a:pt x="0" y="0"/>
                                </a:lnTo>
                                <a:lnTo>
                                  <a:pt x="0" y="3012439"/>
                                </a:lnTo>
                                <a:close/>
                              </a:path>
                            </a:pathLst>
                          </a:custGeom>
                          <a:ln w="9525" cap="flat" cmpd="sng">
                            <a:solidFill>
                              <a:srgbClr val="BD4A47"/>
                            </a:solidFill>
                            <a:prstDash val="solid"/>
                            <a:round/>
                            <a:headEnd type="none" w="med" len="med"/>
                            <a:tailEnd type="none" w="med" len="med"/>
                          </a:ln>
                        </wps:spPr>
                        <wps:bodyPr>
                          <a:prstTxWarp prst="textNoShape">
                            <a:avLst/>
                          </a:prstTxWarp>
                        </wps:bodyPr>
                      </wps:wsp>
                      <wps:wsp>
                        <wps:cNvPr id="1101" name="Rectangle 1101"/>
                        <wps:cNvSpPr/>
                        <wps:spPr>
                          <a:xfrm>
                            <a:off x="2525015" y="2776390"/>
                            <a:ext cx="1447137" cy="200896"/>
                          </a:xfrm>
                          <a:prstGeom prst="rect">
                            <a:avLst/>
                          </a:prstGeom>
                        </wps:spPr>
                        <wps:txbx>
                          <w:txbxContent>
                            <w:p w:rsidR="00EE3BB2" w:rsidRDefault="00F2116B">
                              <w:pPr>
                                <w:spacing w:line="200" w:lineRule="exact"/>
                                <w:rPr>
                                  <w:sz w:val="20"/>
                                </w:rPr>
                              </w:pPr>
                              <w:r>
                                <w:rPr>
                                  <w:spacing w:val="-2"/>
                                  <w:sz w:val="20"/>
                                </w:rPr>
                                <w:t>Educational</w:t>
                              </w:r>
                              <w:r>
                                <w:rPr>
                                  <w:spacing w:val="6"/>
                                  <w:sz w:val="20"/>
                                </w:rPr>
                                <w:t xml:space="preserve"> </w:t>
                              </w:r>
                              <w:r>
                                <w:rPr>
                                  <w:spacing w:val="-2"/>
                                  <w:sz w:val="20"/>
                                </w:rPr>
                                <w:t>qualification</w:t>
                              </w:r>
                            </w:p>
                          </w:txbxContent>
                        </wps:txbx>
                        <wps:bodyPr wrap="square" lIns="0" tIns="0" rIns="0" bIns="0">
                          <a:prstTxWarp prst="textNoShape">
                            <a:avLst/>
                          </a:prstTxWarp>
                          <a:noAutofit/>
                        </wps:bodyPr>
                      </wps:wsp>
                      <wps:wsp>
                        <wps:cNvPr id="1103" name="Rectangle 1103"/>
                        <wps:cNvSpPr/>
                        <wps:spPr>
                          <a:xfrm>
                            <a:off x="4468116" y="2200547"/>
                            <a:ext cx="941069" cy="127000"/>
                          </a:xfrm>
                          <a:prstGeom prst="rect">
                            <a:avLst/>
                          </a:prstGeom>
                        </wps:spPr>
                        <wps:txbx>
                          <w:txbxContent>
                            <w:p w:rsidR="00EE3BB2" w:rsidRDefault="00F2116B">
                              <w:pPr>
                                <w:spacing w:line="199" w:lineRule="exact"/>
                                <w:rPr>
                                  <w:sz w:val="20"/>
                                </w:rPr>
                              </w:pPr>
                              <w:r>
                                <w:rPr>
                                  <w:sz w:val="20"/>
                                </w:rPr>
                                <w:t>Master</w:t>
                              </w:r>
                              <w:r>
                                <w:rPr>
                                  <w:spacing w:val="-5"/>
                                  <w:sz w:val="20"/>
                                </w:rPr>
                                <w:t xml:space="preserve"> </w:t>
                              </w:r>
                              <w:r>
                                <w:rPr>
                                  <w:sz w:val="20"/>
                                </w:rPr>
                                <w:t>and</w:t>
                              </w:r>
                              <w:r>
                                <w:rPr>
                                  <w:spacing w:val="-4"/>
                                  <w:sz w:val="20"/>
                                </w:rPr>
                                <w:t xml:space="preserve"> </w:t>
                              </w:r>
                              <w:r>
                                <w:rPr>
                                  <w:spacing w:val="-2"/>
                                  <w:sz w:val="20"/>
                                </w:rPr>
                                <w:t>above</w:t>
                              </w:r>
                            </w:p>
                          </w:txbxContent>
                        </wps:txbx>
                        <wps:bodyPr wrap="square" lIns="0" tIns="0" rIns="0" bIns="0">
                          <a:prstTxWarp prst="textNoShape">
                            <a:avLst/>
                          </a:prstTxWarp>
                          <a:noAutofit/>
                        </wps:bodyPr>
                      </wps:wsp>
                      <wps:wsp>
                        <wps:cNvPr id="1104" name="Rectangle 1104"/>
                        <wps:cNvSpPr/>
                        <wps:spPr>
                          <a:xfrm>
                            <a:off x="3341245" y="2002172"/>
                            <a:ext cx="372745" cy="127000"/>
                          </a:xfrm>
                          <a:prstGeom prst="rect">
                            <a:avLst/>
                          </a:prstGeom>
                        </wps:spPr>
                        <wps:txbx>
                          <w:txbxContent>
                            <w:p w:rsidR="00EE3BB2" w:rsidRDefault="00F2116B">
                              <w:pPr>
                                <w:spacing w:line="199" w:lineRule="exact"/>
                                <w:rPr>
                                  <w:sz w:val="20"/>
                                </w:rPr>
                              </w:pPr>
                              <w:r>
                                <w:rPr>
                                  <w:spacing w:val="-2"/>
                                  <w:sz w:val="20"/>
                                </w:rPr>
                                <w:t>Deg</w:t>
                              </w:r>
                              <w:r>
                                <w:rPr>
                                  <w:spacing w:val="-2"/>
                                  <w:sz w:val="20"/>
                                </w:rPr>
                                <w:t>ree</w:t>
                              </w:r>
                            </w:p>
                          </w:txbxContent>
                        </wps:txbx>
                        <wps:bodyPr wrap="square" lIns="0" tIns="0" rIns="0" bIns="0">
                          <a:prstTxWarp prst="textNoShape">
                            <a:avLst/>
                          </a:prstTxWarp>
                          <a:noAutofit/>
                        </wps:bodyPr>
                      </wps:wsp>
                      <wps:wsp>
                        <wps:cNvPr id="1105" name="Rectangle 1105"/>
                        <wps:cNvSpPr/>
                        <wps:spPr>
                          <a:xfrm>
                            <a:off x="2044956" y="1857393"/>
                            <a:ext cx="433070" cy="127000"/>
                          </a:xfrm>
                          <a:prstGeom prst="rect">
                            <a:avLst/>
                          </a:prstGeom>
                        </wps:spPr>
                        <wps:txbx>
                          <w:txbxContent>
                            <w:p w:rsidR="00EE3BB2" w:rsidRDefault="00F2116B">
                              <w:pPr>
                                <w:spacing w:line="199" w:lineRule="exact"/>
                                <w:rPr>
                                  <w:sz w:val="20"/>
                                </w:rPr>
                              </w:pPr>
                              <w:r>
                                <w:rPr>
                                  <w:spacing w:val="-2"/>
                                  <w:sz w:val="20"/>
                                </w:rPr>
                                <w:t>Diploma</w:t>
                              </w:r>
                            </w:p>
                          </w:txbxContent>
                        </wps:txbx>
                        <wps:bodyPr wrap="square" lIns="0" tIns="0" rIns="0" bIns="0">
                          <a:prstTxWarp prst="textNoShape">
                            <a:avLst/>
                          </a:prstTxWarp>
                          <a:noAutofit/>
                        </wps:bodyPr>
                      </wps:wsp>
                      <wps:wsp>
                        <wps:cNvPr id="1106" name="Rectangle 1106"/>
                        <wps:cNvSpPr/>
                        <wps:spPr>
                          <a:xfrm>
                            <a:off x="738836" y="1723915"/>
                            <a:ext cx="716888" cy="229346"/>
                          </a:xfrm>
                          <a:prstGeom prst="rect">
                            <a:avLst/>
                          </a:prstGeom>
                        </wps:spPr>
                        <wps:txbx>
                          <w:txbxContent>
                            <w:p w:rsidR="00EE3BB2" w:rsidRDefault="00F2116B">
                              <w:pPr>
                                <w:spacing w:line="199" w:lineRule="exact"/>
                                <w:rPr>
                                  <w:sz w:val="20"/>
                                </w:rPr>
                              </w:pPr>
                              <w:r>
                                <w:rPr>
                                  <w:spacing w:val="-2"/>
                                  <w:sz w:val="20"/>
                                </w:rPr>
                                <w:t>Certificate</w:t>
                              </w:r>
                            </w:p>
                          </w:txbxContent>
                        </wps:txbx>
                        <wps:bodyPr wrap="square" lIns="0" tIns="0" rIns="0" bIns="0">
                          <a:prstTxWarp prst="textNoShape">
                            <a:avLst/>
                          </a:prstTxWarp>
                          <a:noAutofit/>
                        </wps:bodyPr>
                      </wps:wsp>
                      <wps:wsp>
                        <wps:cNvPr id="1107" name="Rectangle 1107"/>
                        <wps:cNvSpPr/>
                        <wps:spPr>
                          <a:xfrm>
                            <a:off x="4945382" y="1476138"/>
                            <a:ext cx="140970" cy="127000"/>
                          </a:xfrm>
                          <a:prstGeom prst="rect">
                            <a:avLst/>
                          </a:prstGeom>
                        </wps:spPr>
                        <wps:txbx>
                          <w:txbxContent>
                            <w:p w:rsidR="00EE3BB2" w:rsidRDefault="00F2116B">
                              <w:pPr>
                                <w:spacing w:line="199" w:lineRule="exact"/>
                                <w:rPr>
                                  <w:sz w:val="20"/>
                                </w:rPr>
                              </w:pPr>
                              <w:r>
                                <w:rPr>
                                  <w:spacing w:val="-5"/>
                                  <w:sz w:val="20"/>
                                </w:rPr>
                                <w:t>27</w:t>
                              </w:r>
                            </w:p>
                          </w:txbxContent>
                        </wps:txbx>
                        <wps:bodyPr wrap="square" lIns="0" tIns="0" rIns="0" bIns="0">
                          <a:prstTxWarp prst="textNoShape">
                            <a:avLst/>
                          </a:prstTxWarp>
                          <a:noAutofit/>
                        </wps:bodyPr>
                      </wps:wsp>
                      <wps:wsp>
                        <wps:cNvPr id="1108" name="Rectangle 1108"/>
                        <wps:cNvSpPr/>
                        <wps:spPr>
                          <a:xfrm>
                            <a:off x="400560" y="1477916"/>
                            <a:ext cx="76835" cy="127000"/>
                          </a:xfrm>
                          <a:prstGeom prst="rect">
                            <a:avLst/>
                          </a:prstGeom>
                        </wps:spPr>
                        <wps:txbx>
                          <w:txbxContent>
                            <w:p w:rsidR="00EE3BB2" w:rsidRDefault="00F2116B">
                              <w:pPr>
                                <w:spacing w:line="199" w:lineRule="exact"/>
                                <w:rPr>
                                  <w:sz w:val="20"/>
                                </w:rPr>
                              </w:pPr>
                              <w:r>
                                <w:rPr>
                                  <w:spacing w:val="-10"/>
                                  <w:sz w:val="20"/>
                                </w:rPr>
                                <w:t>0</w:t>
                              </w:r>
                            </w:p>
                          </w:txbxContent>
                        </wps:txbx>
                        <wps:bodyPr wrap="square" lIns="0" tIns="0" rIns="0" bIns="0">
                          <a:prstTxWarp prst="textNoShape">
                            <a:avLst/>
                          </a:prstTxWarp>
                          <a:noAutofit/>
                        </wps:bodyPr>
                      </wps:wsp>
                      <wps:wsp>
                        <wps:cNvPr id="1109" name="Rectangle 1109"/>
                        <wps:cNvSpPr/>
                        <wps:spPr>
                          <a:xfrm>
                            <a:off x="3586609" y="1144415"/>
                            <a:ext cx="140970" cy="127000"/>
                          </a:xfrm>
                          <a:prstGeom prst="rect">
                            <a:avLst/>
                          </a:prstGeom>
                        </wps:spPr>
                        <wps:txbx>
                          <w:txbxContent>
                            <w:p w:rsidR="00EE3BB2" w:rsidRDefault="00F2116B">
                              <w:pPr>
                                <w:spacing w:line="199" w:lineRule="exact"/>
                                <w:rPr>
                                  <w:sz w:val="20"/>
                                </w:rPr>
                              </w:pPr>
                              <w:r>
                                <w:rPr>
                                  <w:spacing w:val="-5"/>
                                  <w:sz w:val="20"/>
                                </w:rPr>
                                <w:t>55</w:t>
                              </w:r>
                            </w:p>
                          </w:txbxContent>
                        </wps:txbx>
                        <wps:bodyPr wrap="square" lIns="0" tIns="0" rIns="0" bIns="0">
                          <a:prstTxWarp prst="textNoShape">
                            <a:avLst/>
                          </a:prstTxWarp>
                          <a:noAutofit/>
                        </wps:bodyPr>
                      </wps:wsp>
                      <wps:wsp>
                        <wps:cNvPr id="1110" name="Rectangle 1110"/>
                        <wps:cNvSpPr/>
                        <wps:spPr>
                          <a:xfrm>
                            <a:off x="309374" y="1154574"/>
                            <a:ext cx="140970" cy="127000"/>
                          </a:xfrm>
                          <a:prstGeom prst="rect">
                            <a:avLst/>
                          </a:prstGeom>
                        </wps:spPr>
                        <wps:txbx>
                          <w:txbxContent>
                            <w:p w:rsidR="00EE3BB2" w:rsidRDefault="00F2116B">
                              <w:pPr>
                                <w:spacing w:line="199" w:lineRule="exact"/>
                                <w:rPr>
                                  <w:sz w:val="20"/>
                                </w:rPr>
                              </w:pPr>
                              <w:r>
                                <w:rPr>
                                  <w:spacing w:val="-5"/>
                                  <w:sz w:val="20"/>
                                </w:rPr>
                                <w:t>50</w:t>
                              </w:r>
                            </w:p>
                          </w:txbxContent>
                        </wps:txbx>
                        <wps:bodyPr wrap="square" lIns="0" tIns="0" rIns="0" bIns="0">
                          <a:prstTxWarp prst="textNoShape">
                            <a:avLst/>
                          </a:prstTxWarp>
                          <a:noAutofit/>
                        </wps:bodyPr>
                      </wps:wsp>
                      <wps:wsp>
                        <wps:cNvPr id="1111" name="Rectangle 1111"/>
                        <wps:cNvSpPr/>
                        <wps:spPr>
                          <a:xfrm>
                            <a:off x="1249047" y="1001158"/>
                            <a:ext cx="140970" cy="127000"/>
                          </a:xfrm>
                          <a:prstGeom prst="rect">
                            <a:avLst/>
                          </a:prstGeom>
                        </wps:spPr>
                        <wps:txbx>
                          <w:txbxContent>
                            <w:p w:rsidR="00EE3BB2" w:rsidRDefault="00F2116B">
                              <w:pPr>
                                <w:spacing w:line="199" w:lineRule="exact"/>
                                <w:rPr>
                                  <w:sz w:val="20"/>
                                </w:rPr>
                              </w:pPr>
                              <w:r>
                                <w:rPr>
                                  <w:spacing w:val="-5"/>
                                  <w:sz w:val="20"/>
                                </w:rPr>
                                <w:t>43</w:t>
                              </w:r>
                            </w:p>
                          </w:txbxContent>
                        </wps:txbx>
                        <wps:bodyPr wrap="square" lIns="0" tIns="0" rIns="0" bIns="0">
                          <a:prstTxWarp prst="textNoShape">
                            <a:avLst/>
                          </a:prstTxWarp>
                          <a:noAutofit/>
                        </wps:bodyPr>
                      </wps:wsp>
                      <wps:wsp>
                        <wps:cNvPr id="1112" name="Rectangle 1112"/>
                        <wps:cNvSpPr/>
                        <wps:spPr>
                          <a:xfrm>
                            <a:off x="217629" y="824755"/>
                            <a:ext cx="206375" cy="127000"/>
                          </a:xfrm>
                          <a:prstGeom prst="rect">
                            <a:avLst/>
                          </a:prstGeom>
                        </wps:spPr>
                        <wps:txbx>
                          <w:txbxContent>
                            <w:p w:rsidR="00EE3BB2" w:rsidRDefault="00F2116B">
                              <w:pPr>
                                <w:spacing w:line="199" w:lineRule="exact"/>
                                <w:rPr>
                                  <w:sz w:val="20"/>
                                </w:rPr>
                              </w:pPr>
                              <w:r>
                                <w:rPr>
                                  <w:spacing w:val="-5"/>
                                  <w:sz w:val="20"/>
                                </w:rPr>
                                <w:t>100</w:t>
                              </w:r>
                            </w:p>
                          </w:txbxContent>
                        </wps:txbx>
                        <wps:bodyPr wrap="square" lIns="0" tIns="0" rIns="0" bIns="0">
                          <a:prstTxWarp prst="textNoShape">
                            <a:avLst/>
                          </a:prstTxWarp>
                          <a:noAutofit/>
                        </wps:bodyPr>
                      </wps:wsp>
                      <wps:wsp>
                        <wps:cNvPr id="1113" name="Rectangle 1113"/>
                        <wps:cNvSpPr/>
                        <wps:spPr>
                          <a:xfrm>
                            <a:off x="2319276" y="624476"/>
                            <a:ext cx="205104" cy="127000"/>
                          </a:xfrm>
                          <a:prstGeom prst="rect">
                            <a:avLst/>
                          </a:prstGeom>
                        </wps:spPr>
                        <wps:txbx>
                          <w:txbxContent>
                            <w:p w:rsidR="00EE3BB2" w:rsidRDefault="00F2116B">
                              <w:pPr>
                                <w:spacing w:line="199" w:lineRule="exact"/>
                                <w:rPr>
                                  <w:sz w:val="20"/>
                                </w:rPr>
                              </w:pPr>
                              <w:r>
                                <w:rPr>
                                  <w:spacing w:val="-5"/>
                                  <w:sz w:val="20"/>
                                </w:rPr>
                                <w:t>115</w:t>
                              </w:r>
                            </w:p>
                          </w:txbxContent>
                        </wps:txbx>
                        <wps:bodyPr wrap="square" lIns="0" tIns="0" rIns="0" bIns="0">
                          <a:prstTxWarp prst="textNoShape">
                            <a:avLst/>
                          </a:prstTxWarp>
                          <a:noAutofit/>
                        </wps:bodyPr>
                      </wps:wsp>
                      <wps:wsp>
                        <wps:cNvPr id="1114" name="Rectangle 1114"/>
                        <wps:cNvSpPr/>
                        <wps:spPr>
                          <a:xfrm>
                            <a:off x="189892" y="487951"/>
                            <a:ext cx="206375" cy="127000"/>
                          </a:xfrm>
                          <a:prstGeom prst="rect">
                            <a:avLst/>
                          </a:prstGeom>
                        </wps:spPr>
                        <wps:txbx>
                          <w:txbxContent>
                            <w:p w:rsidR="00EE3BB2" w:rsidRDefault="00F2116B">
                              <w:pPr>
                                <w:spacing w:line="199" w:lineRule="exact"/>
                                <w:rPr>
                                  <w:sz w:val="20"/>
                                </w:rPr>
                              </w:pPr>
                              <w:r>
                                <w:rPr>
                                  <w:spacing w:val="-5"/>
                                  <w:sz w:val="20"/>
                                </w:rPr>
                                <w:t>150</w:t>
                              </w:r>
                            </w:p>
                          </w:txbxContent>
                        </wps:txbx>
                        <wps:bodyPr wrap="square" lIns="0" tIns="0" rIns="0" bIns="0">
                          <a:prstTxWarp prst="textNoShape">
                            <a:avLst/>
                          </a:prstTxWarp>
                          <a:noAutofit/>
                        </wps:bodyPr>
                      </wps:wsp>
                    </wpg:wgp>
                  </a:graphicData>
                </a:graphic>
              </wp:anchor>
            </w:drawing>
          </mc:Choice>
          <mc:Fallback xmlns:wpsCustomData="http://www.wps.cn/officeDocument/2013/wpsCustomData">
            <w:pict>
              <v:group id="1102" filled="f" stroked="f" style="position:absolute;margin-left:73.7pt;margin-top:11.75pt;width:483.0pt;height:242.15pt;z-index:-2147483643;mso-position-horizontal-relative:page;mso-position-vertical-relative:text;mso-width-relative:page;mso-height-relative:page;mso-wrap-distance-left:0.0pt;mso-wrap-distance-right:0.0pt;visibility:visible;" coordsize="6134104,3075467">
                <v:shape id="1103" type="#_x0000_t75" filled="f" stroked="f" style="position:absolute;left:0;top:0;width:6134104;height:3075467;z-index:2;mso-position-horizontal-relative:page;mso-position-vertical-relative:page;mso-width-relative:page;mso-height-relative:page;visibility:visible;">
                  <v:imagedata r:id="rId36" embosscolor="white" o:title=""/>
                  <v:fill/>
                </v:shape>
                <v:shape id="1104" type="#_x0000_t75" filled="f" stroked="f" style="position:absolute;left:32768;top:13479;width:6071870;height:3012439;z-index:3;mso-position-horizontal-relative:page;mso-position-vertical-relative:page;mso-width-relative:page;mso-height-relative:page;visibility:visible;">
                  <v:imagedata r:id="rId37" embosscolor="white" o:title=""/>
                  <v:fill/>
                </v:shape>
                <v:shape id="1105" type="#_x0000_t75" filled="f" stroked="f" style="position:absolute;left:425198;top:153941;width:5537454;height:2247138;z-index:4;mso-position-horizontal-relative:page;mso-position-vertical-relative:page;mso-width-relative:page;mso-height-relative:page;visibility:visible;">
                  <v:imagedata r:id="rId38" embosscolor="white" o:title=""/>
                  <v:fill/>
                </v:shape>
                <v:shape id="1106" coordsize="69850,69850" path="m69752,0l0,0l0,69752l69752,69752l69752,0xe" fillcolor="#4f81bc" stroked="f" style="position:absolute;left:2424432;top:2800084;width:69850;height:69850;z-index:5;mso-position-horizontal-relative:page;mso-position-vertical-relative:page;mso-width-relative:page;mso-height-relative:page;visibility:visible;">
                  <v:fill/>
                  <v:path textboxrect="0,0,69850,69850"/>
                </v:shape>
                <v:shape id="1107" coordsize="6071870,3012440" path="m0,3012439l6071870,3012439l6071870,0l0,0l0,3012439xe" filled="f" stroked="t" style="position:absolute;left:32768;top:13479;width:6071870;height:3012440;z-index:6;mso-position-horizontal-relative:page;mso-position-vertical-relative:page;mso-width-relative:page;mso-height-relative:page;visibility:visible;">
                  <v:stroke color="#bd4a47"/>
                  <v:fill/>
                  <v:path textboxrect="0,0,6071870,3012440"/>
                </v:shape>
                <v:rect id="1108" filled="f" stroked="f" style="position:absolute;left:2525015;top:2776390;width:1447137;height:200896;z-index:7;mso-position-horizontal-relative:page;mso-position-vertical-relative:page;mso-width-relative:page;mso-height-relative:page;visibility:visible;">
                  <v:fill/>
                  <v:textbox inset="0.0pt,0.0pt,0.0pt,0.0pt">
                    <w:txbxContent>
                      <w:p>
                        <w:pPr>
                          <w:pStyle w:val="style0"/>
                          <w:spacing w:lineRule="exact" w:line="200"/>
                          <w:rPr>
                            <w:rFonts w:ascii="Calibri"/>
                            <w:sz w:val="20"/>
                          </w:rPr>
                        </w:pPr>
                        <w:r>
                          <w:rPr>
                            <w:rFonts w:ascii="Calibri"/>
                            <w:spacing w:val="-2"/>
                            <w:sz w:val="20"/>
                          </w:rPr>
                          <w:t>Educational</w:t>
                        </w:r>
                        <w:r>
                          <w:rPr>
                            <w:rFonts w:ascii="Calibri"/>
                            <w:spacing w:val="6"/>
                            <w:sz w:val="20"/>
                          </w:rPr>
                          <w:t xml:space="preserve"> </w:t>
                        </w:r>
                        <w:r>
                          <w:rPr>
                            <w:rFonts w:ascii="Calibri"/>
                            <w:spacing w:val="-2"/>
                            <w:sz w:val="20"/>
                          </w:rPr>
                          <w:t>qualification</w:t>
                        </w:r>
                      </w:p>
                    </w:txbxContent>
                  </v:textbox>
                </v:rect>
                <v:rect id="1109" filled="f" stroked="f" style="position:absolute;left:4468116;top:2200547;width:941069;height:127000;z-index:8;mso-position-horizontal-relative:page;mso-position-vertical-relative:page;mso-width-relative:page;mso-height-relative:page;visibility:visible;">
                  <v:fill/>
                  <v:textbox inset="0.0pt,0.0pt,0.0pt,0.0pt">
                    <w:txbxContent>
                      <w:p>
                        <w:pPr>
                          <w:pStyle w:val="style0"/>
                          <w:spacing w:lineRule="exact" w:line="199"/>
                          <w:rPr>
                            <w:rFonts w:ascii="Calibri"/>
                            <w:sz w:val="20"/>
                          </w:rPr>
                        </w:pPr>
                        <w:r>
                          <w:rPr>
                            <w:rFonts w:ascii="Calibri"/>
                            <w:sz w:val="20"/>
                          </w:rPr>
                          <w:t>Master</w:t>
                        </w:r>
                        <w:r>
                          <w:rPr>
                            <w:rFonts w:ascii="Calibri"/>
                            <w:spacing w:val="-5"/>
                            <w:sz w:val="20"/>
                          </w:rPr>
                          <w:t xml:space="preserve"> </w:t>
                        </w:r>
                        <w:r>
                          <w:rPr>
                            <w:rFonts w:ascii="Calibri"/>
                            <w:sz w:val="20"/>
                          </w:rPr>
                          <w:t>and</w:t>
                        </w:r>
                        <w:r>
                          <w:rPr>
                            <w:rFonts w:ascii="Calibri"/>
                            <w:spacing w:val="-4"/>
                            <w:sz w:val="20"/>
                          </w:rPr>
                          <w:t xml:space="preserve"> </w:t>
                        </w:r>
                        <w:r>
                          <w:rPr>
                            <w:rFonts w:ascii="Calibri"/>
                            <w:spacing w:val="-2"/>
                            <w:sz w:val="20"/>
                          </w:rPr>
                          <w:t>above</w:t>
                        </w:r>
                      </w:p>
                    </w:txbxContent>
                  </v:textbox>
                </v:rect>
                <v:rect id="1110" filled="f" stroked="f" style="position:absolute;left:3341245;top:2002172;width:372745;height:127000;z-index:9;mso-position-horizontal-relative:page;mso-position-vertical-relative:page;mso-width-relative:page;mso-height-relative:page;visibility:visible;">
                  <v:fill/>
                  <v:textbox inset="0.0pt,0.0pt,0.0pt,0.0pt">
                    <w:txbxContent>
                      <w:p>
                        <w:pPr>
                          <w:pStyle w:val="style0"/>
                          <w:spacing w:lineRule="exact" w:line="199"/>
                          <w:rPr>
                            <w:rFonts w:ascii="Calibri"/>
                            <w:sz w:val="20"/>
                          </w:rPr>
                        </w:pPr>
                        <w:r>
                          <w:rPr>
                            <w:rFonts w:ascii="Calibri"/>
                            <w:spacing w:val="-2"/>
                            <w:sz w:val="20"/>
                          </w:rPr>
                          <w:t>Degree</w:t>
                        </w:r>
                      </w:p>
                    </w:txbxContent>
                  </v:textbox>
                </v:rect>
                <v:rect id="1111" filled="f" stroked="f" style="position:absolute;left:2044956;top:1857393;width:433070;height:127000;z-index:10;mso-position-horizontal-relative:page;mso-position-vertical-relative:page;mso-width-relative:page;mso-height-relative:page;visibility:visible;">
                  <v:fill/>
                  <v:textbox inset="0.0pt,0.0pt,0.0pt,0.0pt">
                    <w:txbxContent>
                      <w:p>
                        <w:pPr>
                          <w:pStyle w:val="style0"/>
                          <w:spacing w:lineRule="exact" w:line="199"/>
                          <w:rPr>
                            <w:rFonts w:ascii="Calibri"/>
                            <w:sz w:val="20"/>
                          </w:rPr>
                        </w:pPr>
                        <w:r>
                          <w:rPr>
                            <w:rFonts w:ascii="Calibri"/>
                            <w:spacing w:val="-2"/>
                            <w:sz w:val="20"/>
                          </w:rPr>
                          <w:t>Diploma</w:t>
                        </w:r>
                      </w:p>
                    </w:txbxContent>
                  </v:textbox>
                </v:rect>
                <v:rect id="1112" filled="f" stroked="f" style="position:absolute;left:738836;top:1723915;width:716888;height:229346;z-index:11;mso-position-horizontal-relative:page;mso-position-vertical-relative:page;mso-width-relative:page;mso-height-relative:page;visibility:visible;">
                  <v:fill/>
                  <v:textbox inset="0.0pt,0.0pt,0.0pt,0.0pt">
                    <w:txbxContent>
                      <w:p>
                        <w:pPr>
                          <w:pStyle w:val="style0"/>
                          <w:spacing w:lineRule="exact" w:line="199"/>
                          <w:rPr>
                            <w:rFonts w:ascii="Calibri"/>
                            <w:sz w:val="20"/>
                          </w:rPr>
                        </w:pPr>
                        <w:r>
                          <w:rPr>
                            <w:rFonts w:ascii="Calibri"/>
                            <w:spacing w:val="-2"/>
                            <w:sz w:val="20"/>
                          </w:rPr>
                          <w:t>Certificate</w:t>
                        </w:r>
                      </w:p>
                    </w:txbxContent>
                  </v:textbox>
                </v:rect>
                <v:rect id="1113" filled="f" stroked="f" style="position:absolute;left:4945382;top:1476138;width:140970;height:127000;z-index:12;mso-position-horizontal-relative:page;mso-position-vertical-relative:page;mso-width-relative:page;mso-height-relative:page;visibility:visible;">
                  <v:fill/>
                  <v:textbox inset="0.0pt,0.0pt,0.0pt,0.0pt">
                    <w:txbxContent>
                      <w:p>
                        <w:pPr>
                          <w:pStyle w:val="style0"/>
                          <w:spacing w:lineRule="exact" w:line="199"/>
                          <w:rPr>
                            <w:rFonts w:ascii="Calibri"/>
                            <w:sz w:val="20"/>
                          </w:rPr>
                        </w:pPr>
                        <w:r>
                          <w:rPr>
                            <w:rFonts w:ascii="Calibri"/>
                            <w:spacing w:val="-5"/>
                            <w:sz w:val="20"/>
                          </w:rPr>
                          <w:t>27</w:t>
                        </w:r>
                      </w:p>
                    </w:txbxContent>
                  </v:textbox>
                </v:rect>
                <v:rect id="1114" filled="f" stroked="f" style="position:absolute;left:400560;top:1477916;width:76835;height:127000;z-index:13;mso-position-horizontal-relative:page;mso-position-vertical-relative:page;mso-width-relative:page;mso-height-relative:page;visibility:visible;">
                  <v:fill/>
                  <v:textbox inset="0.0pt,0.0pt,0.0pt,0.0pt">
                    <w:txbxContent>
                      <w:p>
                        <w:pPr>
                          <w:pStyle w:val="style0"/>
                          <w:spacing w:lineRule="exact" w:line="199"/>
                          <w:rPr>
                            <w:rFonts w:ascii="Calibri"/>
                            <w:sz w:val="20"/>
                          </w:rPr>
                        </w:pPr>
                        <w:r>
                          <w:rPr>
                            <w:rFonts w:ascii="Calibri"/>
                            <w:spacing w:val="-10"/>
                            <w:sz w:val="20"/>
                          </w:rPr>
                          <w:t>0</w:t>
                        </w:r>
                      </w:p>
                    </w:txbxContent>
                  </v:textbox>
                </v:rect>
                <v:rect id="1115" filled="f" stroked="f" style="position:absolute;left:3586609;top:1144415;width:140970;height:127000;z-index:14;mso-position-horizontal-relative:page;mso-position-vertical-relative:page;mso-width-relative:page;mso-height-relative:page;visibility:visible;">
                  <v:fill/>
                  <v:textbox inset="0.0pt,0.0pt,0.0pt,0.0pt">
                    <w:txbxContent>
                      <w:p>
                        <w:pPr>
                          <w:pStyle w:val="style0"/>
                          <w:spacing w:lineRule="exact" w:line="199"/>
                          <w:rPr>
                            <w:rFonts w:ascii="Calibri"/>
                            <w:sz w:val="20"/>
                          </w:rPr>
                        </w:pPr>
                        <w:r>
                          <w:rPr>
                            <w:rFonts w:ascii="Calibri"/>
                            <w:spacing w:val="-5"/>
                            <w:sz w:val="20"/>
                          </w:rPr>
                          <w:t>55</w:t>
                        </w:r>
                      </w:p>
                    </w:txbxContent>
                  </v:textbox>
                </v:rect>
                <v:rect id="1116" filled="f" stroked="f" style="position:absolute;left:309374;top:1154574;width:140970;height:127000;z-index:15;mso-position-horizontal-relative:page;mso-position-vertical-relative:page;mso-width-relative:page;mso-height-relative:page;visibility:visible;">
                  <v:fill/>
                  <v:textbox inset="0.0pt,0.0pt,0.0pt,0.0pt">
                    <w:txbxContent>
                      <w:p>
                        <w:pPr>
                          <w:pStyle w:val="style0"/>
                          <w:spacing w:lineRule="exact" w:line="199"/>
                          <w:rPr>
                            <w:rFonts w:ascii="Calibri"/>
                            <w:sz w:val="20"/>
                          </w:rPr>
                        </w:pPr>
                        <w:r>
                          <w:rPr>
                            <w:rFonts w:ascii="Calibri"/>
                            <w:spacing w:val="-5"/>
                            <w:sz w:val="20"/>
                          </w:rPr>
                          <w:t>50</w:t>
                        </w:r>
                      </w:p>
                    </w:txbxContent>
                  </v:textbox>
                </v:rect>
                <v:rect id="1117" filled="f" stroked="f" style="position:absolute;left:1249047;top:1001158;width:140970;height:127000;z-index:16;mso-position-horizontal-relative:page;mso-position-vertical-relative:page;mso-width-relative:page;mso-height-relative:page;visibility:visible;">
                  <v:fill/>
                  <v:textbox inset="0.0pt,0.0pt,0.0pt,0.0pt">
                    <w:txbxContent>
                      <w:p>
                        <w:pPr>
                          <w:pStyle w:val="style0"/>
                          <w:spacing w:lineRule="exact" w:line="199"/>
                          <w:rPr>
                            <w:rFonts w:ascii="Calibri"/>
                            <w:sz w:val="20"/>
                          </w:rPr>
                        </w:pPr>
                        <w:r>
                          <w:rPr>
                            <w:rFonts w:ascii="Calibri"/>
                            <w:spacing w:val="-5"/>
                            <w:sz w:val="20"/>
                          </w:rPr>
                          <w:t>43</w:t>
                        </w:r>
                      </w:p>
                    </w:txbxContent>
                  </v:textbox>
                </v:rect>
                <v:rect id="1118" filled="f" stroked="f" style="position:absolute;left:217629;top:824755;width:206375;height:127000;z-index:17;mso-position-horizontal-relative:page;mso-position-vertical-relative:page;mso-width-relative:page;mso-height-relative:page;visibility:visible;">
                  <v:fill/>
                  <v:textbox inset="0.0pt,0.0pt,0.0pt,0.0pt">
                    <w:txbxContent>
                      <w:p>
                        <w:pPr>
                          <w:pStyle w:val="style0"/>
                          <w:spacing w:lineRule="exact" w:line="199"/>
                          <w:rPr>
                            <w:rFonts w:ascii="Calibri"/>
                            <w:sz w:val="20"/>
                          </w:rPr>
                        </w:pPr>
                        <w:r>
                          <w:rPr>
                            <w:rFonts w:ascii="Calibri"/>
                            <w:spacing w:val="-5"/>
                            <w:sz w:val="20"/>
                          </w:rPr>
                          <w:t>100</w:t>
                        </w:r>
                      </w:p>
                    </w:txbxContent>
                  </v:textbox>
                </v:rect>
                <v:rect id="1119" filled="f" stroked="f" style="position:absolute;left:2319276;top:624476;width:205104;height:127000;z-index:18;mso-position-horizontal-relative:page;mso-position-vertical-relative:page;mso-width-relative:page;mso-height-relative:page;visibility:visible;">
                  <v:fill/>
                  <v:textbox inset="0.0pt,0.0pt,0.0pt,0.0pt">
                    <w:txbxContent>
                      <w:p>
                        <w:pPr>
                          <w:pStyle w:val="style0"/>
                          <w:spacing w:lineRule="exact" w:line="199"/>
                          <w:rPr>
                            <w:rFonts w:ascii="Calibri"/>
                            <w:sz w:val="20"/>
                          </w:rPr>
                        </w:pPr>
                        <w:r>
                          <w:rPr>
                            <w:rFonts w:ascii="Calibri"/>
                            <w:spacing w:val="-5"/>
                            <w:sz w:val="20"/>
                          </w:rPr>
                          <w:t>115</w:t>
                        </w:r>
                      </w:p>
                    </w:txbxContent>
                  </v:textbox>
                </v:rect>
                <v:rect id="1120" filled="f" stroked="f" style="position:absolute;left:189892;top:487951;width:206375;height:127000;z-index:19;mso-position-horizontal-relative:page;mso-position-vertical-relative:page;mso-width-relative:page;mso-height-relative:page;visibility:visible;">
                  <v:fill/>
                  <v:textbox inset="0.0pt,0.0pt,0.0pt,0.0pt">
                    <w:txbxContent>
                      <w:p>
                        <w:pPr>
                          <w:pStyle w:val="style0"/>
                          <w:spacing w:lineRule="exact" w:line="199"/>
                          <w:rPr>
                            <w:rFonts w:ascii="Calibri"/>
                            <w:sz w:val="20"/>
                          </w:rPr>
                        </w:pPr>
                        <w:r>
                          <w:rPr>
                            <w:rFonts w:ascii="Calibri"/>
                            <w:spacing w:val="-5"/>
                            <w:sz w:val="20"/>
                          </w:rPr>
                          <w:t>150</w:t>
                        </w:r>
                      </w:p>
                    </w:txbxContent>
                  </v:textbox>
                </v:rect>
                <w10:wrap type="topAndBottom"/>
                <v:fill/>
              </v:group>
            </w:pict>
          </mc:Fallback>
        </mc:AlternateContent>
      </w:r>
    </w:p>
    <w:p w:rsidR="00EE3BB2" w:rsidRDefault="00EE3BB2">
      <w:pPr>
        <w:pStyle w:val="BodyText"/>
        <w:spacing w:before="101"/>
        <w:rPr>
          <w:rFonts w:ascii="Times New Roman" w:hAnsi="Times New Roman"/>
        </w:rPr>
      </w:pPr>
    </w:p>
    <w:p w:rsidR="00EE3BB2" w:rsidRDefault="00F2116B">
      <w:pPr>
        <w:pStyle w:val="BodyText"/>
        <w:spacing w:before="240" w:line="360" w:lineRule="auto"/>
        <w:jc w:val="both"/>
        <w:rPr>
          <w:rFonts w:ascii="Times New Roman" w:hAnsi="Times New Roman"/>
        </w:rPr>
      </w:pPr>
      <w:r>
        <w:rPr>
          <w:rFonts w:ascii="Times New Roman" w:hAnsi="Times New Roman"/>
        </w:rPr>
        <w:t>Figure</w:t>
      </w:r>
      <w:r>
        <w:rPr>
          <w:rFonts w:ascii="Times New Roman" w:hAnsi="Times New Roman"/>
          <w:spacing w:val="-4"/>
        </w:rPr>
        <w:t xml:space="preserve"> </w:t>
      </w:r>
      <w:r>
        <w:rPr>
          <w:rFonts w:ascii="Times New Roman" w:hAnsi="Times New Roman"/>
        </w:rPr>
        <w:t>4.3</w:t>
      </w:r>
      <w:r>
        <w:rPr>
          <w:rFonts w:ascii="Times New Roman" w:hAnsi="Times New Roman"/>
          <w:spacing w:val="-1"/>
        </w:rPr>
        <w:t xml:space="preserve"> </w:t>
      </w:r>
      <w:r>
        <w:rPr>
          <w:rFonts w:ascii="Times New Roman" w:hAnsi="Times New Roman"/>
        </w:rPr>
        <w:t>Educational</w:t>
      </w:r>
      <w:r>
        <w:rPr>
          <w:rFonts w:ascii="Times New Roman" w:hAnsi="Times New Roman"/>
          <w:spacing w:val="-1"/>
        </w:rPr>
        <w:t xml:space="preserve"> </w:t>
      </w:r>
      <w:r>
        <w:rPr>
          <w:rFonts w:ascii="Times New Roman" w:hAnsi="Times New Roman"/>
          <w:spacing w:val="-2"/>
        </w:rPr>
        <w:t>Qualification</w:t>
      </w:r>
    </w:p>
    <w:p w:rsidR="00EE3BB2" w:rsidRDefault="00F2116B">
      <w:pPr>
        <w:pStyle w:val="Heading2"/>
        <w:numPr>
          <w:ilvl w:val="1"/>
          <w:numId w:val="9"/>
        </w:numPr>
        <w:tabs>
          <w:tab w:val="left" w:pos="778"/>
        </w:tabs>
        <w:ind w:left="778" w:hanging="418"/>
      </w:pPr>
      <w:bookmarkStart w:id="68" w:name="_bookmark54"/>
      <w:bookmarkStart w:id="69" w:name="_Toc198633820"/>
      <w:bookmarkEnd w:id="68"/>
      <w:r>
        <w:t>Descriptive</w:t>
      </w:r>
      <w:r>
        <w:rPr>
          <w:spacing w:val="-11"/>
        </w:rPr>
        <w:t xml:space="preserve"> </w:t>
      </w:r>
      <w:r>
        <w:rPr>
          <w:spacing w:val="-2"/>
        </w:rPr>
        <w:t>Analysis</w:t>
      </w:r>
      <w:bookmarkEnd w:id="69"/>
    </w:p>
    <w:p w:rsidR="00EE3BB2" w:rsidRDefault="00F2116B">
      <w:pPr>
        <w:pStyle w:val="BodyText"/>
        <w:spacing w:before="44" w:line="360" w:lineRule="auto"/>
        <w:ind w:right="724" w:firstLine="0"/>
        <w:jc w:val="both"/>
        <w:rPr>
          <w:rFonts w:ascii="Times New Roman" w:hAnsi="Times New Roman"/>
          <w:sz w:val="24"/>
          <w:szCs w:val="24"/>
        </w:rPr>
        <w:sectPr w:rsidR="00EE3BB2">
          <w:pgSz w:w="12240" w:h="15840"/>
          <w:pgMar w:top="1380" w:right="720" w:bottom="1220" w:left="1080" w:header="0" w:footer="1033" w:gutter="0"/>
          <w:cols w:space="720"/>
        </w:sectPr>
      </w:pPr>
      <w:r>
        <w:rPr>
          <w:rFonts w:ascii="Times New Roman" w:hAnsi="Times New Roman"/>
          <w:sz w:val="24"/>
          <w:szCs w:val="24"/>
        </w:rPr>
        <w:t xml:space="preserve">To enable the government to finance social projects, both individuals and corporations pay direct and indirect </w:t>
      </w:r>
      <w:r>
        <w:rPr>
          <w:rFonts w:ascii="Times New Roman" w:hAnsi="Times New Roman"/>
          <w:sz w:val="24"/>
          <w:szCs w:val="24"/>
        </w:rPr>
        <w:t>taxes to the government. These two tax collections comprise the government's revenue. Non-tax revenue and tax revenue are the two types of revenue receipts. Tax revenue is the sum of money that the government receives from taxes. The practice of major taxp</w:t>
      </w:r>
      <w:r>
        <w:rPr>
          <w:rFonts w:ascii="Times New Roman" w:hAnsi="Times New Roman"/>
          <w:sz w:val="24"/>
          <w:szCs w:val="24"/>
        </w:rPr>
        <w:t>ayers in Eastern Addis Ababa Tax Office paying their taxes electronically is described here, along with the opportunities they obtained and obstacles they face.</w:t>
      </w:r>
    </w:p>
    <w:p w:rsidR="00EE3BB2" w:rsidRDefault="00F2116B">
      <w:pPr>
        <w:pStyle w:val="Heading2"/>
        <w:numPr>
          <w:ilvl w:val="2"/>
          <w:numId w:val="9"/>
        </w:numPr>
        <w:tabs>
          <w:tab w:val="left" w:pos="989"/>
        </w:tabs>
        <w:spacing w:before="60"/>
        <w:ind w:left="989" w:hanging="629"/>
      </w:pPr>
      <w:bookmarkStart w:id="70" w:name="_bookmark55"/>
      <w:bookmarkStart w:id="71" w:name="_Toc198633821"/>
      <w:bookmarkEnd w:id="70"/>
      <w:r>
        <w:lastRenderedPageBreak/>
        <w:t>The</w:t>
      </w:r>
      <w:r>
        <w:rPr>
          <w:spacing w:val="-4"/>
        </w:rPr>
        <w:t xml:space="preserve"> </w:t>
      </w:r>
      <w:r>
        <w:t>Overall</w:t>
      </w:r>
      <w:r>
        <w:rPr>
          <w:spacing w:val="-6"/>
        </w:rPr>
        <w:t xml:space="preserve"> </w:t>
      </w:r>
      <w:r>
        <w:t>Practice</w:t>
      </w:r>
      <w:r>
        <w:rPr>
          <w:spacing w:val="-6"/>
        </w:rPr>
        <w:t xml:space="preserve"> </w:t>
      </w:r>
      <w:r>
        <w:t>of</w:t>
      </w:r>
      <w:r>
        <w:rPr>
          <w:spacing w:val="-3"/>
        </w:rPr>
        <w:t xml:space="preserve"> </w:t>
      </w:r>
      <w:r>
        <w:t>E-Tax</w:t>
      </w:r>
      <w:r>
        <w:rPr>
          <w:spacing w:val="-6"/>
        </w:rPr>
        <w:t xml:space="preserve"> </w:t>
      </w:r>
      <w:r>
        <w:t>Filling</w:t>
      </w:r>
      <w:r>
        <w:rPr>
          <w:spacing w:val="-2"/>
        </w:rPr>
        <w:t xml:space="preserve"> </w:t>
      </w:r>
      <w:r>
        <w:t>in</w:t>
      </w:r>
      <w:r>
        <w:rPr>
          <w:spacing w:val="-2"/>
        </w:rPr>
        <w:t xml:space="preserve"> </w:t>
      </w:r>
      <w:r>
        <w:rPr>
          <w:spacing w:val="-5"/>
        </w:rPr>
        <w:t xml:space="preserve">MOR </w:t>
      </w:r>
      <w:hyperlink r:id="rId39" w:history="1">
        <w:r>
          <w:rPr>
            <w:spacing w:val="-5"/>
          </w:rPr>
          <w:t>E</w:t>
        </w:r>
        <w:r>
          <w:rPr>
            <w:spacing w:val="-5"/>
          </w:rPr>
          <w:t>ast Addis Ababa Branch</w:t>
        </w:r>
        <w:bookmarkEnd w:id="71"/>
      </w:hyperlink>
    </w:p>
    <w:p w:rsidR="00EE3BB2" w:rsidRDefault="00F2116B">
      <w:pPr>
        <w:pStyle w:val="BodyText"/>
        <w:spacing w:before="44" w:line="360" w:lineRule="auto"/>
        <w:ind w:right="724" w:firstLine="0"/>
        <w:jc w:val="both"/>
        <w:rPr>
          <w:rFonts w:ascii="Times New Roman" w:hAnsi="Times New Roman"/>
          <w:sz w:val="24"/>
          <w:szCs w:val="24"/>
        </w:rPr>
      </w:pPr>
      <w:r>
        <w:rPr>
          <w:rFonts w:ascii="Times New Roman" w:hAnsi="Times New Roman"/>
          <w:sz w:val="24"/>
          <w:szCs w:val="24"/>
        </w:rPr>
        <w:t xml:space="preserve">The respondent's responses about persuasiveness and amiability are shown below. Their responses mean score for persuasiveness and likability is 3.5. Participants' interest in using e-filling was evidenced by this high mean. Their </w:t>
      </w:r>
      <w:r>
        <w:rPr>
          <w:rFonts w:ascii="Times New Roman" w:hAnsi="Times New Roman"/>
          <w:sz w:val="24"/>
          <w:szCs w:val="24"/>
        </w:rPr>
        <w:t>average opinion of its general goodness and connivance was displayed in the following table. The following table is used to determine the parameters for interpreting the mean.</w:t>
      </w:r>
    </w:p>
    <w:tbl>
      <w:tblPr>
        <w:tblW w:w="0" w:type="auto"/>
        <w:tblInd w:w="7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811"/>
        <w:gridCol w:w="5516"/>
        <w:gridCol w:w="2098"/>
      </w:tblGrid>
      <w:tr w:rsidR="00EE3BB2">
        <w:trPr>
          <w:trHeight w:val="419"/>
        </w:trPr>
        <w:tc>
          <w:tcPr>
            <w:tcW w:w="811" w:type="dxa"/>
            <w:shd w:val="clear" w:color="auto" w:fill="4AACC5"/>
          </w:tcPr>
          <w:p w:rsidR="00EE3BB2" w:rsidRDefault="00F2116B">
            <w:pPr>
              <w:pStyle w:val="TableParagraph"/>
              <w:spacing w:before="1"/>
              <w:ind w:left="107"/>
              <w:rPr>
                <w:b/>
                <w:sz w:val="24"/>
              </w:rPr>
            </w:pPr>
            <w:r>
              <w:rPr>
                <w:b/>
                <w:spacing w:val="-5"/>
                <w:sz w:val="24"/>
              </w:rPr>
              <w:t>No</w:t>
            </w:r>
          </w:p>
        </w:tc>
        <w:tc>
          <w:tcPr>
            <w:tcW w:w="5516" w:type="dxa"/>
            <w:shd w:val="clear" w:color="auto" w:fill="4AACC5"/>
          </w:tcPr>
          <w:p w:rsidR="00EE3BB2" w:rsidRDefault="00F2116B">
            <w:pPr>
              <w:pStyle w:val="TableParagraph"/>
              <w:spacing w:before="1"/>
              <w:ind w:left="105"/>
              <w:rPr>
                <w:b/>
                <w:sz w:val="24"/>
              </w:rPr>
            </w:pPr>
            <w:r>
              <w:rPr>
                <w:b/>
                <w:spacing w:val="-4"/>
                <w:sz w:val="24"/>
              </w:rPr>
              <w:t>Mean</w:t>
            </w:r>
          </w:p>
        </w:tc>
        <w:tc>
          <w:tcPr>
            <w:tcW w:w="2098" w:type="dxa"/>
            <w:shd w:val="clear" w:color="auto" w:fill="4AACC5"/>
          </w:tcPr>
          <w:p w:rsidR="00EE3BB2" w:rsidRDefault="00F2116B">
            <w:pPr>
              <w:pStyle w:val="TableParagraph"/>
              <w:spacing w:before="1"/>
              <w:ind w:left="108"/>
              <w:rPr>
                <w:b/>
                <w:sz w:val="24"/>
              </w:rPr>
            </w:pPr>
            <w:r>
              <w:rPr>
                <w:b/>
                <w:spacing w:val="-2"/>
                <w:sz w:val="24"/>
              </w:rPr>
              <w:t>Description</w:t>
            </w:r>
          </w:p>
        </w:tc>
      </w:tr>
      <w:tr w:rsidR="00EE3BB2">
        <w:trPr>
          <w:trHeight w:val="437"/>
        </w:trPr>
        <w:tc>
          <w:tcPr>
            <w:tcW w:w="811" w:type="dxa"/>
            <w:shd w:val="clear" w:color="auto" w:fill="4AACC5"/>
          </w:tcPr>
          <w:p w:rsidR="00EE3BB2" w:rsidRDefault="00F2116B">
            <w:pPr>
              <w:pStyle w:val="TableParagraph"/>
              <w:spacing w:line="276" w:lineRule="exact"/>
              <w:ind w:left="107"/>
              <w:rPr>
                <w:b/>
                <w:sz w:val="24"/>
              </w:rPr>
            </w:pPr>
            <w:r>
              <w:rPr>
                <w:b/>
                <w:spacing w:val="-10"/>
                <w:sz w:val="24"/>
              </w:rPr>
              <w:t>1</w:t>
            </w:r>
          </w:p>
        </w:tc>
        <w:tc>
          <w:tcPr>
            <w:tcW w:w="5516" w:type="dxa"/>
            <w:shd w:val="clear" w:color="auto" w:fill="D7D7D7"/>
          </w:tcPr>
          <w:p w:rsidR="00EE3BB2" w:rsidRDefault="00F2116B">
            <w:pPr>
              <w:pStyle w:val="TableParagraph"/>
              <w:spacing w:line="276" w:lineRule="exact"/>
              <w:ind w:left="105"/>
              <w:rPr>
                <w:sz w:val="24"/>
              </w:rPr>
            </w:pPr>
            <w:r>
              <w:rPr>
                <w:spacing w:val="-2"/>
                <w:sz w:val="24"/>
              </w:rPr>
              <w:t>1.00-2.400</w:t>
            </w:r>
          </w:p>
        </w:tc>
        <w:tc>
          <w:tcPr>
            <w:tcW w:w="2098" w:type="dxa"/>
            <w:shd w:val="clear" w:color="auto" w:fill="D7D7D7"/>
          </w:tcPr>
          <w:p w:rsidR="00EE3BB2" w:rsidRDefault="00F2116B">
            <w:pPr>
              <w:pStyle w:val="TableParagraph"/>
              <w:spacing w:line="276" w:lineRule="exact"/>
              <w:ind w:left="108"/>
              <w:rPr>
                <w:sz w:val="24"/>
              </w:rPr>
            </w:pPr>
            <w:r>
              <w:rPr>
                <w:spacing w:val="-2"/>
                <w:sz w:val="24"/>
              </w:rPr>
              <w:t>Disagree/poor</w:t>
            </w:r>
          </w:p>
        </w:tc>
      </w:tr>
      <w:tr w:rsidR="00EE3BB2">
        <w:trPr>
          <w:trHeight w:val="419"/>
        </w:trPr>
        <w:tc>
          <w:tcPr>
            <w:tcW w:w="811" w:type="dxa"/>
            <w:shd w:val="clear" w:color="auto" w:fill="4AACC5"/>
          </w:tcPr>
          <w:p w:rsidR="00EE3BB2" w:rsidRDefault="00F2116B">
            <w:pPr>
              <w:pStyle w:val="TableParagraph"/>
              <w:spacing w:line="275" w:lineRule="exact"/>
              <w:ind w:left="107"/>
              <w:rPr>
                <w:b/>
                <w:sz w:val="24"/>
              </w:rPr>
            </w:pPr>
            <w:r>
              <w:rPr>
                <w:b/>
                <w:spacing w:val="-10"/>
                <w:sz w:val="24"/>
              </w:rPr>
              <w:t>2</w:t>
            </w:r>
          </w:p>
        </w:tc>
        <w:tc>
          <w:tcPr>
            <w:tcW w:w="5516" w:type="dxa"/>
          </w:tcPr>
          <w:p w:rsidR="00EE3BB2" w:rsidRDefault="00F2116B">
            <w:pPr>
              <w:pStyle w:val="TableParagraph"/>
              <w:spacing w:line="275" w:lineRule="exact"/>
              <w:ind w:left="105"/>
              <w:rPr>
                <w:sz w:val="24"/>
              </w:rPr>
            </w:pPr>
            <w:r>
              <w:rPr>
                <w:spacing w:val="-2"/>
                <w:sz w:val="24"/>
              </w:rPr>
              <w:t>2.500-</w:t>
            </w:r>
            <w:r>
              <w:rPr>
                <w:spacing w:val="-5"/>
                <w:sz w:val="24"/>
              </w:rPr>
              <w:t>3.4</w:t>
            </w:r>
          </w:p>
        </w:tc>
        <w:tc>
          <w:tcPr>
            <w:tcW w:w="2098" w:type="dxa"/>
          </w:tcPr>
          <w:p w:rsidR="00EE3BB2" w:rsidRDefault="00F2116B">
            <w:pPr>
              <w:pStyle w:val="TableParagraph"/>
              <w:spacing w:line="275" w:lineRule="exact"/>
              <w:ind w:left="108"/>
              <w:rPr>
                <w:sz w:val="24"/>
              </w:rPr>
            </w:pPr>
            <w:r>
              <w:rPr>
                <w:spacing w:val="-2"/>
                <w:sz w:val="24"/>
              </w:rPr>
              <w:t>Modest</w:t>
            </w:r>
          </w:p>
        </w:tc>
      </w:tr>
      <w:tr w:rsidR="00EE3BB2">
        <w:trPr>
          <w:trHeight w:val="453"/>
        </w:trPr>
        <w:tc>
          <w:tcPr>
            <w:tcW w:w="811" w:type="dxa"/>
            <w:shd w:val="clear" w:color="auto" w:fill="4AACC5"/>
          </w:tcPr>
          <w:p w:rsidR="00EE3BB2" w:rsidRDefault="00F2116B">
            <w:pPr>
              <w:pStyle w:val="TableParagraph"/>
              <w:spacing w:line="275" w:lineRule="exact"/>
              <w:ind w:left="107"/>
              <w:rPr>
                <w:b/>
                <w:sz w:val="24"/>
              </w:rPr>
            </w:pPr>
            <w:r>
              <w:rPr>
                <w:b/>
                <w:spacing w:val="-10"/>
                <w:sz w:val="24"/>
              </w:rPr>
              <w:t>3</w:t>
            </w:r>
          </w:p>
        </w:tc>
        <w:tc>
          <w:tcPr>
            <w:tcW w:w="5516" w:type="dxa"/>
            <w:shd w:val="clear" w:color="auto" w:fill="D7D7D7"/>
          </w:tcPr>
          <w:p w:rsidR="00EE3BB2" w:rsidRDefault="00F2116B">
            <w:pPr>
              <w:pStyle w:val="TableParagraph"/>
              <w:spacing w:line="275" w:lineRule="exact"/>
              <w:ind w:left="105"/>
              <w:rPr>
                <w:sz w:val="24"/>
              </w:rPr>
            </w:pPr>
            <w:r>
              <w:rPr>
                <w:spacing w:val="-2"/>
                <w:sz w:val="24"/>
              </w:rPr>
              <w:t>3.400-</w:t>
            </w:r>
            <w:r>
              <w:rPr>
                <w:spacing w:val="-4"/>
                <w:sz w:val="24"/>
              </w:rPr>
              <w:t>5.00</w:t>
            </w:r>
          </w:p>
        </w:tc>
        <w:tc>
          <w:tcPr>
            <w:tcW w:w="2098" w:type="dxa"/>
            <w:shd w:val="clear" w:color="auto" w:fill="D7D7D7"/>
          </w:tcPr>
          <w:p w:rsidR="00EE3BB2" w:rsidRDefault="00F2116B">
            <w:pPr>
              <w:pStyle w:val="TableParagraph"/>
              <w:spacing w:line="275" w:lineRule="exact"/>
              <w:ind w:left="108"/>
              <w:rPr>
                <w:sz w:val="24"/>
              </w:rPr>
            </w:pPr>
            <w:r>
              <w:rPr>
                <w:sz w:val="24"/>
              </w:rPr>
              <w:t>Agreed/</w:t>
            </w:r>
            <w:r>
              <w:rPr>
                <w:spacing w:val="-4"/>
                <w:sz w:val="24"/>
              </w:rPr>
              <w:t xml:space="preserve"> good</w:t>
            </w:r>
          </w:p>
        </w:tc>
      </w:tr>
    </w:tbl>
    <w:p w:rsidR="00EE3BB2" w:rsidRDefault="00EE3BB2">
      <w:pPr>
        <w:pStyle w:val="BodyText"/>
        <w:rPr>
          <w:rFonts w:ascii="Times New Roman" w:hAnsi="Times New Roman"/>
        </w:rPr>
      </w:pPr>
    </w:p>
    <w:p w:rsidR="00EE3BB2" w:rsidRDefault="00EE3BB2">
      <w:pPr>
        <w:pStyle w:val="BodyText"/>
        <w:spacing w:before="62"/>
        <w:rPr>
          <w:rFonts w:ascii="Times New Roman" w:hAnsi="Times New Roman"/>
        </w:rPr>
      </w:pPr>
    </w:p>
    <w:p w:rsidR="00EE3BB2" w:rsidRDefault="00F2116B">
      <w:pPr>
        <w:pStyle w:val="BodyText"/>
        <w:jc w:val="both"/>
        <w:rPr>
          <w:rFonts w:ascii="Times New Roman" w:hAnsi="Times New Roman"/>
        </w:rPr>
      </w:pPr>
      <w:r>
        <w:rPr>
          <w:rFonts w:ascii="Times New Roman" w:hAnsi="Times New Roman"/>
        </w:rPr>
        <w:t>Table</w:t>
      </w:r>
      <w:r>
        <w:rPr>
          <w:rFonts w:ascii="Times New Roman" w:hAnsi="Times New Roman"/>
          <w:spacing w:val="-1"/>
        </w:rPr>
        <w:t xml:space="preserve"> </w:t>
      </w:r>
      <w:r>
        <w:rPr>
          <w:rFonts w:ascii="Times New Roman" w:hAnsi="Times New Roman"/>
        </w:rPr>
        <w:t>4.1</w:t>
      </w:r>
      <w:r>
        <w:rPr>
          <w:rFonts w:ascii="Times New Roman" w:hAnsi="Times New Roman"/>
          <w:spacing w:val="-2"/>
        </w:rPr>
        <w:t xml:space="preserve"> </w:t>
      </w:r>
      <w:r>
        <w:rPr>
          <w:rFonts w:ascii="Times New Roman" w:hAnsi="Times New Roman"/>
        </w:rPr>
        <w:t>Over</w:t>
      </w:r>
      <w:r>
        <w:rPr>
          <w:rFonts w:ascii="Times New Roman" w:hAnsi="Times New Roman"/>
          <w:spacing w:val="-1"/>
        </w:rPr>
        <w:t xml:space="preserve"> </w:t>
      </w:r>
      <w:r>
        <w:rPr>
          <w:rFonts w:ascii="Times New Roman" w:hAnsi="Times New Roman"/>
        </w:rPr>
        <w:t>All E</w:t>
      </w:r>
      <w:r>
        <w:rPr>
          <w:rFonts w:ascii="Times New Roman" w:hAnsi="Times New Roman"/>
          <w:spacing w:val="-1"/>
        </w:rPr>
        <w:t xml:space="preserve"> </w:t>
      </w:r>
      <w:r>
        <w:rPr>
          <w:rFonts w:ascii="Times New Roman" w:hAnsi="Times New Roman"/>
        </w:rPr>
        <w:t>.Tax</w:t>
      </w:r>
      <w:r>
        <w:rPr>
          <w:rFonts w:ascii="Times New Roman" w:hAnsi="Times New Roman"/>
          <w:spacing w:val="-1"/>
        </w:rPr>
        <w:t xml:space="preserve"> </w:t>
      </w:r>
      <w:r>
        <w:rPr>
          <w:rFonts w:ascii="Times New Roman" w:hAnsi="Times New Roman"/>
        </w:rPr>
        <w:t>Filing</w:t>
      </w:r>
      <w:r>
        <w:rPr>
          <w:rFonts w:ascii="Times New Roman" w:hAnsi="Times New Roman"/>
          <w:spacing w:val="-1"/>
        </w:rPr>
        <w:t xml:space="preserve"> </w:t>
      </w:r>
      <w:r>
        <w:rPr>
          <w:rFonts w:ascii="Times New Roman" w:hAnsi="Times New Roman"/>
        </w:rPr>
        <w:t xml:space="preserve">in </w:t>
      </w:r>
      <w:r>
        <w:rPr>
          <w:rFonts w:ascii="Times New Roman" w:hAnsi="Times New Roman"/>
          <w:spacing w:val="-5"/>
        </w:rPr>
        <w:t xml:space="preserve">MOR, </w:t>
      </w:r>
      <w:hyperlink r:id="rId40" w:history="1">
        <w:r>
          <w:rPr>
            <w:rFonts w:ascii="Times New Roman" w:hAnsi="Times New Roman"/>
            <w:sz w:val="24"/>
            <w:szCs w:val="24"/>
          </w:rPr>
          <w:t>East Addis Ababa Branch</w:t>
        </w:r>
      </w:hyperlink>
    </w:p>
    <w:p w:rsidR="00EE3BB2" w:rsidRDefault="00EE3BB2">
      <w:pPr>
        <w:pStyle w:val="BodyText"/>
        <w:spacing w:before="102"/>
        <w:rPr>
          <w:rFonts w:ascii="Times New Roman" w:hAnsi="Times New Roman"/>
          <w:sz w:val="20"/>
        </w:rPr>
      </w:pPr>
    </w:p>
    <w:tbl>
      <w:tblPr>
        <w:tblW w:w="0" w:type="auto"/>
        <w:tblInd w:w="255" w:type="dxa"/>
        <w:tblBorders>
          <w:top w:val="single" w:sz="6" w:space="0" w:color="FFFFFF"/>
          <w:left w:val="single" w:sz="6" w:space="0" w:color="FFFFFF"/>
          <w:bottom w:val="single" w:sz="6" w:space="0" w:color="FFFFFF"/>
          <w:right w:val="single" w:sz="6" w:space="0" w:color="FFFFFF"/>
          <w:insideH w:val="single" w:sz="6" w:space="0" w:color="FFFFFF"/>
          <w:insideV w:val="single" w:sz="6" w:space="0" w:color="FFFFFF"/>
        </w:tblBorders>
        <w:tblLayout w:type="fixed"/>
        <w:tblCellMar>
          <w:left w:w="0" w:type="dxa"/>
          <w:right w:w="0" w:type="dxa"/>
        </w:tblCellMar>
        <w:tblLook w:val="04A0" w:firstRow="1" w:lastRow="0" w:firstColumn="1" w:lastColumn="0" w:noHBand="0" w:noVBand="1"/>
      </w:tblPr>
      <w:tblGrid>
        <w:gridCol w:w="4165"/>
        <w:gridCol w:w="1404"/>
        <w:gridCol w:w="991"/>
        <w:gridCol w:w="961"/>
        <w:gridCol w:w="1204"/>
      </w:tblGrid>
      <w:tr w:rsidR="00EE3BB2">
        <w:trPr>
          <w:trHeight w:val="415"/>
        </w:trPr>
        <w:tc>
          <w:tcPr>
            <w:tcW w:w="4165" w:type="dxa"/>
            <w:vMerge w:val="restart"/>
            <w:tcBorders>
              <w:top w:val="nil"/>
              <w:left w:val="nil"/>
              <w:right w:val="nil"/>
            </w:tcBorders>
            <w:shd w:val="clear" w:color="auto" w:fill="FF0000"/>
          </w:tcPr>
          <w:p w:rsidR="00EE3BB2" w:rsidRDefault="00EE3BB2">
            <w:pPr>
              <w:pStyle w:val="TableParagraph"/>
            </w:pPr>
          </w:p>
        </w:tc>
        <w:tc>
          <w:tcPr>
            <w:tcW w:w="2395" w:type="dxa"/>
            <w:gridSpan w:val="2"/>
            <w:tcBorders>
              <w:top w:val="nil"/>
              <w:left w:val="nil"/>
              <w:bottom w:val="single" w:sz="24" w:space="0" w:color="F79546"/>
              <w:right w:val="nil"/>
            </w:tcBorders>
            <w:shd w:val="clear" w:color="auto" w:fill="FF0000"/>
          </w:tcPr>
          <w:p w:rsidR="00EE3BB2" w:rsidRDefault="00F2116B">
            <w:pPr>
              <w:pStyle w:val="TableParagraph"/>
              <w:spacing w:line="275" w:lineRule="exact"/>
              <w:jc w:val="center"/>
              <w:rPr>
                <w:b/>
                <w:sz w:val="24"/>
              </w:rPr>
            </w:pPr>
            <w:r>
              <w:rPr>
                <w:b/>
                <w:spacing w:val="-10"/>
                <w:sz w:val="24"/>
              </w:rPr>
              <w:t>N</w:t>
            </w:r>
          </w:p>
        </w:tc>
        <w:tc>
          <w:tcPr>
            <w:tcW w:w="961" w:type="dxa"/>
            <w:tcBorders>
              <w:top w:val="nil"/>
              <w:left w:val="nil"/>
              <w:bottom w:val="nil"/>
              <w:right w:val="nil"/>
            </w:tcBorders>
            <w:shd w:val="clear" w:color="auto" w:fill="FF0000"/>
          </w:tcPr>
          <w:p w:rsidR="00EE3BB2" w:rsidRDefault="00F2116B">
            <w:pPr>
              <w:pStyle w:val="TableParagraph"/>
              <w:spacing w:line="275" w:lineRule="exact"/>
              <w:ind w:left="110"/>
              <w:rPr>
                <w:b/>
                <w:sz w:val="24"/>
              </w:rPr>
            </w:pPr>
            <w:r>
              <w:rPr>
                <w:b/>
                <w:spacing w:val="-4"/>
                <w:sz w:val="24"/>
              </w:rPr>
              <w:t>Mean</w:t>
            </w:r>
          </w:p>
        </w:tc>
        <w:tc>
          <w:tcPr>
            <w:tcW w:w="1204" w:type="dxa"/>
            <w:tcBorders>
              <w:top w:val="nil"/>
              <w:left w:val="nil"/>
              <w:bottom w:val="nil"/>
              <w:right w:val="nil"/>
            </w:tcBorders>
            <w:shd w:val="clear" w:color="auto" w:fill="FF0000"/>
          </w:tcPr>
          <w:p w:rsidR="00EE3BB2" w:rsidRDefault="00F2116B">
            <w:pPr>
              <w:pStyle w:val="TableParagraph"/>
              <w:spacing w:line="275" w:lineRule="exact"/>
              <w:ind w:left="109"/>
              <w:rPr>
                <w:b/>
                <w:sz w:val="24"/>
              </w:rPr>
            </w:pPr>
            <w:r>
              <w:rPr>
                <w:b/>
                <w:spacing w:val="-4"/>
                <w:sz w:val="24"/>
              </w:rPr>
              <w:t>Std.</w:t>
            </w:r>
          </w:p>
        </w:tc>
      </w:tr>
      <w:tr w:rsidR="00EE3BB2">
        <w:trPr>
          <w:trHeight w:val="411"/>
        </w:trPr>
        <w:tc>
          <w:tcPr>
            <w:tcW w:w="4165" w:type="dxa"/>
            <w:vMerge/>
            <w:tcBorders>
              <w:top w:val="nil"/>
              <w:left w:val="nil"/>
              <w:right w:val="nil"/>
            </w:tcBorders>
            <w:shd w:val="clear" w:color="auto" w:fill="FF0000"/>
          </w:tcPr>
          <w:p w:rsidR="00EE3BB2" w:rsidRDefault="00EE3BB2">
            <w:pPr>
              <w:rPr>
                <w:rFonts w:ascii="Times New Roman" w:hAnsi="Times New Roman" w:cs="Times New Roman"/>
                <w:sz w:val="2"/>
                <w:szCs w:val="2"/>
              </w:rPr>
            </w:pPr>
          </w:p>
        </w:tc>
        <w:tc>
          <w:tcPr>
            <w:tcW w:w="1404" w:type="dxa"/>
            <w:tcBorders>
              <w:top w:val="single" w:sz="24" w:space="0" w:color="F79546"/>
              <w:left w:val="nil"/>
            </w:tcBorders>
            <w:shd w:val="clear" w:color="auto" w:fill="A4D4E1"/>
          </w:tcPr>
          <w:p w:rsidR="00EE3BB2" w:rsidRDefault="00F2116B">
            <w:pPr>
              <w:pStyle w:val="TableParagraph"/>
              <w:spacing w:line="275" w:lineRule="exact"/>
              <w:ind w:left="105"/>
              <w:rPr>
                <w:sz w:val="24"/>
              </w:rPr>
            </w:pPr>
            <w:r>
              <w:rPr>
                <w:spacing w:val="-2"/>
                <w:sz w:val="24"/>
              </w:rPr>
              <w:t>Valid</w:t>
            </w:r>
          </w:p>
        </w:tc>
        <w:tc>
          <w:tcPr>
            <w:tcW w:w="991" w:type="dxa"/>
            <w:tcBorders>
              <w:top w:val="single" w:sz="24" w:space="0" w:color="F79546"/>
              <w:right w:val="nil"/>
            </w:tcBorders>
            <w:shd w:val="clear" w:color="auto" w:fill="A4D4E1"/>
          </w:tcPr>
          <w:p w:rsidR="00EE3BB2" w:rsidRDefault="00F2116B">
            <w:pPr>
              <w:pStyle w:val="TableParagraph"/>
              <w:spacing w:line="275" w:lineRule="exact"/>
              <w:ind w:right="102"/>
              <w:jc w:val="right"/>
              <w:rPr>
                <w:sz w:val="24"/>
              </w:rPr>
            </w:pPr>
            <w:r>
              <w:rPr>
                <w:spacing w:val="-2"/>
                <w:sz w:val="24"/>
              </w:rPr>
              <w:t>Missing</w:t>
            </w:r>
          </w:p>
        </w:tc>
        <w:tc>
          <w:tcPr>
            <w:tcW w:w="961" w:type="dxa"/>
            <w:tcBorders>
              <w:top w:val="nil"/>
              <w:left w:val="nil"/>
              <w:right w:val="single" w:sz="4" w:space="0" w:color="FFFFFF"/>
            </w:tcBorders>
            <w:shd w:val="clear" w:color="auto" w:fill="FF0000"/>
          </w:tcPr>
          <w:p w:rsidR="00EE3BB2" w:rsidRDefault="00EE3BB2">
            <w:pPr>
              <w:pStyle w:val="TableParagraph"/>
            </w:pPr>
          </w:p>
        </w:tc>
        <w:tc>
          <w:tcPr>
            <w:tcW w:w="1204" w:type="dxa"/>
            <w:tcBorders>
              <w:top w:val="nil"/>
              <w:left w:val="single" w:sz="4" w:space="0" w:color="FFFFFF"/>
              <w:right w:val="single" w:sz="4" w:space="0" w:color="4AACC5"/>
            </w:tcBorders>
            <w:shd w:val="clear" w:color="auto" w:fill="FF0000"/>
          </w:tcPr>
          <w:p w:rsidR="00EE3BB2" w:rsidRDefault="00F2116B">
            <w:pPr>
              <w:pStyle w:val="TableParagraph"/>
              <w:spacing w:line="215" w:lineRule="exact"/>
              <w:ind w:left="104"/>
              <w:rPr>
                <w:b/>
                <w:sz w:val="24"/>
              </w:rPr>
            </w:pPr>
            <w:r>
              <w:rPr>
                <w:b/>
                <w:spacing w:val="-2"/>
                <w:sz w:val="24"/>
              </w:rPr>
              <w:t>Deviation</w:t>
            </w:r>
          </w:p>
        </w:tc>
      </w:tr>
      <w:tr w:rsidR="00EE3BB2">
        <w:trPr>
          <w:trHeight w:val="826"/>
        </w:trPr>
        <w:tc>
          <w:tcPr>
            <w:tcW w:w="4165" w:type="dxa"/>
            <w:tcBorders>
              <w:left w:val="nil"/>
              <w:bottom w:val="nil"/>
              <w:right w:val="nil"/>
            </w:tcBorders>
            <w:shd w:val="clear" w:color="auto" w:fill="276A7B"/>
          </w:tcPr>
          <w:p w:rsidR="00EE3BB2" w:rsidRDefault="00F2116B">
            <w:pPr>
              <w:pStyle w:val="TableParagraph"/>
              <w:spacing w:line="274" w:lineRule="exact"/>
              <w:ind w:left="112"/>
              <w:rPr>
                <w:sz w:val="24"/>
              </w:rPr>
            </w:pPr>
            <w:r>
              <w:rPr>
                <w:sz w:val="24"/>
              </w:rPr>
              <w:t>Experience</w:t>
            </w:r>
            <w:r>
              <w:rPr>
                <w:spacing w:val="61"/>
                <w:w w:val="150"/>
                <w:sz w:val="24"/>
              </w:rPr>
              <w:t xml:space="preserve"> </w:t>
            </w:r>
            <w:r>
              <w:rPr>
                <w:sz w:val="24"/>
              </w:rPr>
              <w:t>of</w:t>
            </w:r>
            <w:r>
              <w:rPr>
                <w:spacing w:val="67"/>
                <w:w w:val="150"/>
                <w:sz w:val="24"/>
              </w:rPr>
              <w:t xml:space="preserve"> </w:t>
            </w:r>
            <w:r>
              <w:rPr>
                <w:sz w:val="24"/>
              </w:rPr>
              <w:t>e-tax</w:t>
            </w:r>
            <w:r>
              <w:rPr>
                <w:spacing w:val="66"/>
                <w:w w:val="150"/>
                <w:sz w:val="24"/>
              </w:rPr>
              <w:t xml:space="preserve"> </w:t>
            </w:r>
            <w:r>
              <w:rPr>
                <w:sz w:val="24"/>
              </w:rPr>
              <w:t>filing</w:t>
            </w:r>
            <w:r>
              <w:rPr>
                <w:spacing w:val="66"/>
                <w:w w:val="150"/>
                <w:sz w:val="24"/>
              </w:rPr>
              <w:t xml:space="preserve"> </w:t>
            </w:r>
            <w:r>
              <w:rPr>
                <w:sz w:val="24"/>
              </w:rPr>
              <w:t>Good</w:t>
            </w:r>
            <w:r>
              <w:rPr>
                <w:spacing w:val="65"/>
                <w:w w:val="150"/>
                <w:sz w:val="24"/>
              </w:rPr>
              <w:t xml:space="preserve"> </w:t>
            </w:r>
            <w:r>
              <w:rPr>
                <w:spacing w:val="-5"/>
                <w:sz w:val="24"/>
              </w:rPr>
              <w:t>and</w:t>
            </w:r>
          </w:p>
          <w:p w:rsidR="00EE3BB2" w:rsidRDefault="00F2116B">
            <w:pPr>
              <w:pStyle w:val="TableParagraph"/>
              <w:spacing w:before="137"/>
              <w:ind w:left="112"/>
              <w:rPr>
                <w:sz w:val="24"/>
              </w:rPr>
            </w:pPr>
            <w:r>
              <w:rPr>
                <w:spacing w:val="-2"/>
                <w:sz w:val="24"/>
              </w:rPr>
              <w:t>pleasant</w:t>
            </w:r>
          </w:p>
        </w:tc>
        <w:tc>
          <w:tcPr>
            <w:tcW w:w="1404" w:type="dxa"/>
            <w:tcBorders>
              <w:left w:val="nil"/>
              <w:bottom w:val="single" w:sz="4" w:space="0" w:color="FFFFFF"/>
            </w:tcBorders>
            <w:shd w:val="clear" w:color="auto" w:fill="ECF6F8"/>
          </w:tcPr>
          <w:p w:rsidR="00EE3BB2" w:rsidRDefault="00F2116B">
            <w:pPr>
              <w:pStyle w:val="TableParagraph"/>
              <w:spacing w:line="274" w:lineRule="exact"/>
              <w:ind w:right="96"/>
              <w:jc w:val="right"/>
              <w:rPr>
                <w:sz w:val="24"/>
              </w:rPr>
            </w:pPr>
            <w:r>
              <w:rPr>
                <w:spacing w:val="-5"/>
                <w:sz w:val="24"/>
              </w:rPr>
              <w:t>240</w:t>
            </w:r>
          </w:p>
        </w:tc>
        <w:tc>
          <w:tcPr>
            <w:tcW w:w="991" w:type="dxa"/>
            <w:tcBorders>
              <w:bottom w:val="single" w:sz="4" w:space="0" w:color="FFFFFF"/>
              <w:right w:val="nil"/>
            </w:tcBorders>
            <w:shd w:val="clear" w:color="auto" w:fill="ECF6F8"/>
          </w:tcPr>
          <w:p w:rsidR="00EE3BB2" w:rsidRDefault="00F2116B">
            <w:pPr>
              <w:pStyle w:val="TableParagraph"/>
              <w:spacing w:line="274" w:lineRule="exact"/>
              <w:ind w:right="103"/>
              <w:jc w:val="right"/>
              <w:rPr>
                <w:sz w:val="24"/>
              </w:rPr>
            </w:pPr>
            <w:r>
              <w:rPr>
                <w:spacing w:val="-10"/>
                <w:sz w:val="24"/>
              </w:rPr>
              <w:t>0</w:t>
            </w:r>
          </w:p>
        </w:tc>
        <w:tc>
          <w:tcPr>
            <w:tcW w:w="961" w:type="dxa"/>
            <w:tcBorders>
              <w:left w:val="nil"/>
              <w:bottom w:val="single" w:sz="4" w:space="0" w:color="FFFFFF"/>
              <w:right w:val="nil"/>
            </w:tcBorders>
            <w:shd w:val="clear" w:color="auto" w:fill="ECF6F8"/>
          </w:tcPr>
          <w:p w:rsidR="00EE3BB2" w:rsidRDefault="00F2116B">
            <w:pPr>
              <w:pStyle w:val="TableParagraph"/>
              <w:spacing w:line="274" w:lineRule="exact"/>
              <w:ind w:right="104"/>
              <w:jc w:val="right"/>
              <w:rPr>
                <w:sz w:val="24"/>
              </w:rPr>
            </w:pPr>
            <w:r>
              <w:rPr>
                <w:spacing w:val="-2"/>
                <w:sz w:val="24"/>
              </w:rPr>
              <w:t>3.5625</w:t>
            </w:r>
          </w:p>
        </w:tc>
        <w:tc>
          <w:tcPr>
            <w:tcW w:w="1204" w:type="dxa"/>
            <w:tcBorders>
              <w:left w:val="nil"/>
              <w:bottom w:val="single" w:sz="4" w:space="0" w:color="FFFFFF"/>
              <w:right w:val="single" w:sz="4" w:space="0" w:color="4AACC5"/>
            </w:tcBorders>
            <w:shd w:val="clear" w:color="auto" w:fill="ECF6F8"/>
          </w:tcPr>
          <w:p w:rsidR="00EE3BB2" w:rsidRDefault="00F2116B">
            <w:pPr>
              <w:pStyle w:val="TableParagraph"/>
              <w:spacing w:line="274" w:lineRule="exact"/>
              <w:ind w:right="100"/>
              <w:jc w:val="right"/>
              <w:rPr>
                <w:sz w:val="24"/>
              </w:rPr>
            </w:pPr>
            <w:r>
              <w:rPr>
                <w:spacing w:val="-2"/>
                <w:sz w:val="24"/>
              </w:rPr>
              <w:t>.83105</w:t>
            </w:r>
          </w:p>
        </w:tc>
      </w:tr>
      <w:tr w:rsidR="00EE3BB2">
        <w:trPr>
          <w:trHeight w:val="827"/>
        </w:trPr>
        <w:tc>
          <w:tcPr>
            <w:tcW w:w="4165" w:type="dxa"/>
            <w:tcBorders>
              <w:top w:val="nil"/>
              <w:left w:val="nil"/>
              <w:bottom w:val="nil"/>
              <w:right w:val="nil"/>
            </w:tcBorders>
            <w:shd w:val="clear" w:color="auto" w:fill="276A7B"/>
          </w:tcPr>
          <w:p w:rsidR="00EE3BB2" w:rsidRDefault="00F2116B">
            <w:pPr>
              <w:pStyle w:val="TableParagraph"/>
              <w:tabs>
                <w:tab w:val="left" w:pos="1472"/>
                <w:tab w:val="left" w:pos="1954"/>
                <w:tab w:val="left" w:pos="2718"/>
                <w:tab w:val="left" w:pos="3521"/>
              </w:tabs>
              <w:spacing w:line="275" w:lineRule="exact"/>
              <w:ind w:left="112"/>
              <w:rPr>
                <w:sz w:val="24"/>
              </w:rPr>
            </w:pPr>
            <w:r>
              <w:rPr>
                <w:spacing w:val="-2"/>
                <w:sz w:val="24"/>
              </w:rPr>
              <w:t>Experience</w:t>
            </w:r>
            <w:r>
              <w:rPr>
                <w:sz w:val="24"/>
              </w:rPr>
              <w:tab/>
            </w:r>
            <w:r>
              <w:rPr>
                <w:spacing w:val="-5"/>
                <w:sz w:val="24"/>
              </w:rPr>
              <w:t>of</w:t>
            </w:r>
            <w:r>
              <w:rPr>
                <w:sz w:val="24"/>
              </w:rPr>
              <w:tab/>
            </w:r>
            <w:r>
              <w:rPr>
                <w:spacing w:val="-2"/>
                <w:sz w:val="24"/>
              </w:rPr>
              <w:t>e-</w:t>
            </w:r>
            <w:r>
              <w:rPr>
                <w:spacing w:val="-5"/>
                <w:sz w:val="24"/>
              </w:rPr>
              <w:t>tax</w:t>
            </w:r>
            <w:r>
              <w:rPr>
                <w:sz w:val="24"/>
              </w:rPr>
              <w:tab/>
            </w:r>
            <w:r>
              <w:rPr>
                <w:spacing w:val="-2"/>
                <w:sz w:val="24"/>
              </w:rPr>
              <w:t>filing</w:t>
            </w:r>
            <w:r>
              <w:rPr>
                <w:sz w:val="24"/>
              </w:rPr>
              <w:tab/>
            </w:r>
            <w:r>
              <w:rPr>
                <w:spacing w:val="-4"/>
                <w:sz w:val="24"/>
              </w:rPr>
              <w:t>Good</w:t>
            </w:r>
          </w:p>
          <w:p w:rsidR="00EE3BB2" w:rsidRDefault="00F2116B">
            <w:pPr>
              <w:pStyle w:val="TableParagraph"/>
              <w:spacing w:before="137"/>
              <w:ind w:left="112"/>
              <w:rPr>
                <w:sz w:val="24"/>
              </w:rPr>
            </w:pPr>
            <w:r>
              <w:rPr>
                <w:spacing w:val="-2"/>
                <w:sz w:val="24"/>
              </w:rPr>
              <w:t>Convenient</w:t>
            </w:r>
          </w:p>
        </w:tc>
        <w:tc>
          <w:tcPr>
            <w:tcW w:w="1404" w:type="dxa"/>
            <w:tcBorders>
              <w:top w:val="single" w:sz="4" w:space="0" w:color="FFFFFF"/>
              <w:left w:val="nil"/>
              <w:bottom w:val="single" w:sz="4" w:space="0" w:color="FFFFFF"/>
            </w:tcBorders>
            <w:shd w:val="clear" w:color="auto" w:fill="A4D4E1"/>
          </w:tcPr>
          <w:p w:rsidR="00EE3BB2" w:rsidRDefault="00F2116B">
            <w:pPr>
              <w:pStyle w:val="TableParagraph"/>
              <w:spacing w:line="275" w:lineRule="exact"/>
              <w:ind w:right="96"/>
              <w:jc w:val="right"/>
              <w:rPr>
                <w:sz w:val="24"/>
              </w:rPr>
            </w:pPr>
            <w:r>
              <w:rPr>
                <w:spacing w:val="-5"/>
                <w:sz w:val="24"/>
              </w:rPr>
              <w:t>240</w:t>
            </w:r>
          </w:p>
        </w:tc>
        <w:tc>
          <w:tcPr>
            <w:tcW w:w="991" w:type="dxa"/>
            <w:tcBorders>
              <w:top w:val="single" w:sz="4" w:space="0" w:color="FFFFFF"/>
              <w:bottom w:val="single" w:sz="4" w:space="0" w:color="FFFFFF"/>
              <w:right w:val="nil"/>
            </w:tcBorders>
            <w:shd w:val="clear" w:color="auto" w:fill="A4D4E1"/>
          </w:tcPr>
          <w:p w:rsidR="00EE3BB2" w:rsidRDefault="00F2116B">
            <w:pPr>
              <w:pStyle w:val="TableParagraph"/>
              <w:spacing w:line="275" w:lineRule="exact"/>
              <w:ind w:right="103"/>
              <w:jc w:val="right"/>
              <w:rPr>
                <w:sz w:val="24"/>
              </w:rPr>
            </w:pPr>
            <w:r>
              <w:rPr>
                <w:spacing w:val="-10"/>
                <w:sz w:val="24"/>
              </w:rPr>
              <w:t>0</w:t>
            </w:r>
          </w:p>
        </w:tc>
        <w:tc>
          <w:tcPr>
            <w:tcW w:w="961" w:type="dxa"/>
            <w:tcBorders>
              <w:top w:val="single" w:sz="4" w:space="0" w:color="FFFFFF"/>
              <w:left w:val="nil"/>
              <w:bottom w:val="single" w:sz="4" w:space="0" w:color="FFFFFF"/>
              <w:right w:val="nil"/>
            </w:tcBorders>
            <w:shd w:val="clear" w:color="auto" w:fill="A4D4E1"/>
          </w:tcPr>
          <w:p w:rsidR="00EE3BB2" w:rsidRDefault="00F2116B">
            <w:pPr>
              <w:pStyle w:val="TableParagraph"/>
              <w:spacing w:line="275" w:lineRule="exact"/>
              <w:ind w:right="104"/>
              <w:jc w:val="right"/>
              <w:rPr>
                <w:sz w:val="24"/>
              </w:rPr>
            </w:pPr>
            <w:r>
              <w:rPr>
                <w:spacing w:val="-2"/>
                <w:sz w:val="24"/>
              </w:rPr>
              <w:t>3.5000</w:t>
            </w:r>
          </w:p>
        </w:tc>
        <w:tc>
          <w:tcPr>
            <w:tcW w:w="1204" w:type="dxa"/>
            <w:tcBorders>
              <w:top w:val="single" w:sz="4" w:space="0" w:color="FFFFFF"/>
              <w:left w:val="nil"/>
              <w:bottom w:val="single" w:sz="4" w:space="0" w:color="FFFFFF"/>
              <w:right w:val="single" w:sz="4" w:space="0" w:color="4AACC5"/>
            </w:tcBorders>
            <w:shd w:val="clear" w:color="auto" w:fill="A4D4E1"/>
          </w:tcPr>
          <w:p w:rsidR="00EE3BB2" w:rsidRDefault="00F2116B">
            <w:pPr>
              <w:pStyle w:val="TableParagraph"/>
              <w:spacing w:line="275" w:lineRule="exact"/>
              <w:ind w:right="100"/>
              <w:jc w:val="right"/>
              <w:rPr>
                <w:sz w:val="24"/>
              </w:rPr>
            </w:pPr>
            <w:r>
              <w:rPr>
                <w:spacing w:val="-2"/>
                <w:sz w:val="24"/>
              </w:rPr>
              <w:t>.87742</w:t>
            </w:r>
          </w:p>
        </w:tc>
      </w:tr>
      <w:tr w:rsidR="00EE3BB2">
        <w:trPr>
          <w:trHeight w:val="827"/>
        </w:trPr>
        <w:tc>
          <w:tcPr>
            <w:tcW w:w="4165" w:type="dxa"/>
            <w:tcBorders>
              <w:top w:val="nil"/>
              <w:left w:val="nil"/>
              <w:bottom w:val="nil"/>
              <w:right w:val="nil"/>
            </w:tcBorders>
            <w:shd w:val="clear" w:color="auto" w:fill="276A7B"/>
          </w:tcPr>
          <w:p w:rsidR="00EE3BB2" w:rsidRDefault="00F2116B">
            <w:pPr>
              <w:pStyle w:val="TableParagraph"/>
              <w:spacing w:line="275" w:lineRule="exact"/>
              <w:ind w:left="112"/>
              <w:rPr>
                <w:sz w:val="24"/>
              </w:rPr>
            </w:pPr>
            <w:r>
              <w:rPr>
                <w:sz w:val="24"/>
              </w:rPr>
              <w:t>Experience</w:t>
            </w:r>
            <w:r>
              <w:rPr>
                <w:spacing w:val="53"/>
                <w:w w:val="150"/>
                <w:sz w:val="24"/>
              </w:rPr>
              <w:t xml:space="preserve"> </w:t>
            </w:r>
            <w:r>
              <w:rPr>
                <w:sz w:val="24"/>
              </w:rPr>
              <w:t>of</w:t>
            </w:r>
            <w:r>
              <w:rPr>
                <w:spacing w:val="54"/>
                <w:w w:val="150"/>
                <w:sz w:val="24"/>
              </w:rPr>
              <w:t xml:space="preserve"> </w:t>
            </w:r>
            <w:r>
              <w:rPr>
                <w:sz w:val="24"/>
              </w:rPr>
              <w:t>e-tax</w:t>
            </w:r>
            <w:r>
              <w:rPr>
                <w:spacing w:val="57"/>
                <w:w w:val="150"/>
                <w:sz w:val="24"/>
              </w:rPr>
              <w:t xml:space="preserve"> </w:t>
            </w:r>
            <w:r>
              <w:rPr>
                <w:sz w:val="24"/>
              </w:rPr>
              <w:t>filing</w:t>
            </w:r>
            <w:r>
              <w:rPr>
                <w:spacing w:val="55"/>
                <w:w w:val="150"/>
                <w:sz w:val="24"/>
              </w:rPr>
              <w:t xml:space="preserve"> </w:t>
            </w:r>
            <w:r>
              <w:rPr>
                <w:spacing w:val="-2"/>
                <w:sz w:val="24"/>
              </w:rPr>
              <w:t>Unpleasant</w:t>
            </w:r>
          </w:p>
          <w:p w:rsidR="00EE3BB2" w:rsidRDefault="00F2116B">
            <w:pPr>
              <w:pStyle w:val="TableParagraph"/>
              <w:spacing w:before="137"/>
              <w:ind w:left="112"/>
              <w:rPr>
                <w:sz w:val="24"/>
              </w:rPr>
            </w:pPr>
            <w:r>
              <w:rPr>
                <w:sz w:val="24"/>
              </w:rPr>
              <w:t>and</w:t>
            </w:r>
            <w:r>
              <w:rPr>
                <w:spacing w:val="-1"/>
                <w:sz w:val="24"/>
              </w:rPr>
              <w:t xml:space="preserve"> </w:t>
            </w:r>
            <w:r>
              <w:rPr>
                <w:spacing w:val="-2"/>
                <w:sz w:val="24"/>
              </w:rPr>
              <w:t>tedious</w:t>
            </w:r>
          </w:p>
        </w:tc>
        <w:tc>
          <w:tcPr>
            <w:tcW w:w="1404" w:type="dxa"/>
            <w:tcBorders>
              <w:top w:val="single" w:sz="4" w:space="0" w:color="FFFFFF"/>
              <w:left w:val="nil"/>
              <w:bottom w:val="single" w:sz="4" w:space="0" w:color="FFFFFF"/>
            </w:tcBorders>
            <w:shd w:val="clear" w:color="auto" w:fill="ECF6F8"/>
          </w:tcPr>
          <w:p w:rsidR="00EE3BB2" w:rsidRDefault="00F2116B">
            <w:pPr>
              <w:pStyle w:val="TableParagraph"/>
              <w:spacing w:line="275" w:lineRule="exact"/>
              <w:ind w:right="96"/>
              <w:jc w:val="right"/>
              <w:rPr>
                <w:sz w:val="24"/>
              </w:rPr>
            </w:pPr>
            <w:r>
              <w:rPr>
                <w:spacing w:val="-5"/>
                <w:sz w:val="24"/>
              </w:rPr>
              <w:t>240</w:t>
            </w:r>
          </w:p>
        </w:tc>
        <w:tc>
          <w:tcPr>
            <w:tcW w:w="991" w:type="dxa"/>
            <w:tcBorders>
              <w:top w:val="single" w:sz="4" w:space="0" w:color="FFFFFF"/>
              <w:bottom w:val="single" w:sz="4" w:space="0" w:color="FFFFFF"/>
              <w:right w:val="nil"/>
            </w:tcBorders>
            <w:shd w:val="clear" w:color="auto" w:fill="ECF6F8"/>
          </w:tcPr>
          <w:p w:rsidR="00EE3BB2" w:rsidRDefault="00F2116B">
            <w:pPr>
              <w:pStyle w:val="TableParagraph"/>
              <w:spacing w:line="275" w:lineRule="exact"/>
              <w:ind w:right="103"/>
              <w:jc w:val="right"/>
              <w:rPr>
                <w:sz w:val="24"/>
              </w:rPr>
            </w:pPr>
            <w:r>
              <w:rPr>
                <w:spacing w:val="-10"/>
                <w:sz w:val="24"/>
              </w:rPr>
              <w:t>0</w:t>
            </w:r>
          </w:p>
        </w:tc>
        <w:tc>
          <w:tcPr>
            <w:tcW w:w="961" w:type="dxa"/>
            <w:tcBorders>
              <w:top w:val="single" w:sz="4" w:space="0" w:color="FFFFFF"/>
              <w:left w:val="nil"/>
              <w:bottom w:val="single" w:sz="4" w:space="0" w:color="FFFFFF"/>
              <w:right w:val="nil"/>
            </w:tcBorders>
            <w:shd w:val="clear" w:color="auto" w:fill="ECF6F8"/>
          </w:tcPr>
          <w:p w:rsidR="00EE3BB2" w:rsidRDefault="00F2116B">
            <w:pPr>
              <w:pStyle w:val="TableParagraph"/>
              <w:spacing w:line="275" w:lineRule="exact"/>
              <w:ind w:right="104"/>
              <w:jc w:val="right"/>
              <w:rPr>
                <w:sz w:val="24"/>
              </w:rPr>
            </w:pPr>
            <w:r>
              <w:rPr>
                <w:spacing w:val="-2"/>
                <w:sz w:val="24"/>
              </w:rPr>
              <w:t>2.6458</w:t>
            </w:r>
          </w:p>
        </w:tc>
        <w:tc>
          <w:tcPr>
            <w:tcW w:w="1204" w:type="dxa"/>
            <w:tcBorders>
              <w:top w:val="single" w:sz="4" w:space="0" w:color="FFFFFF"/>
              <w:left w:val="nil"/>
              <w:bottom w:val="single" w:sz="4" w:space="0" w:color="FFFFFF"/>
              <w:right w:val="single" w:sz="4" w:space="0" w:color="4AACC5"/>
            </w:tcBorders>
            <w:shd w:val="clear" w:color="auto" w:fill="ECF6F8"/>
          </w:tcPr>
          <w:p w:rsidR="00EE3BB2" w:rsidRDefault="00F2116B">
            <w:pPr>
              <w:pStyle w:val="TableParagraph"/>
              <w:spacing w:line="275" w:lineRule="exact"/>
              <w:ind w:right="100"/>
              <w:jc w:val="right"/>
              <w:rPr>
                <w:sz w:val="24"/>
              </w:rPr>
            </w:pPr>
            <w:r>
              <w:rPr>
                <w:spacing w:val="-2"/>
                <w:sz w:val="24"/>
              </w:rPr>
              <w:t>1.36129</w:t>
            </w:r>
          </w:p>
        </w:tc>
      </w:tr>
      <w:tr w:rsidR="00EE3BB2">
        <w:trPr>
          <w:trHeight w:val="414"/>
        </w:trPr>
        <w:tc>
          <w:tcPr>
            <w:tcW w:w="4165" w:type="dxa"/>
            <w:tcBorders>
              <w:top w:val="nil"/>
              <w:left w:val="nil"/>
              <w:bottom w:val="nil"/>
              <w:right w:val="nil"/>
            </w:tcBorders>
            <w:shd w:val="clear" w:color="auto" w:fill="276A7B"/>
          </w:tcPr>
          <w:p w:rsidR="00EE3BB2" w:rsidRDefault="00F2116B">
            <w:pPr>
              <w:pStyle w:val="TableParagraph"/>
              <w:spacing w:line="275" w:lineRule="exact"/>
              <w:ind w:left="112"/>
              <w:rPr>
                <w:sz w:val="24"/>
              </w:rPr>
            </w:pPr>
            <w:r>
              <w:rPr>
                <w:sz w:val="24"/>
              </w:rPr>
              <w:t>grand</w:t>
            </w:r>
            <w:r>
              <w:rPr>
                <w:spacing w:val="-4"/>
                <w:sz w:val="24"/>
              </w:rPr>
              <w:t xml:space="preserve"> mean</w:t>
            </w:r>
          </w:p>
        </w:tc>
        <w:tc>
          <w:tcPr>
            <w:tcW w:w="1404" w:type="dxa"/>
            <w:tcBorders>
              <w:top w:val="single" w:sz="4" w:space="0" w:color="FFFFFF"/>
              <w:left w:val="nil"/>
              <w:bottom w:val="single" w:sz="4" w:space="0" w:color="4AACC5"/>
            </w:tcBorders>
            <w:shd w:val="clear" w:color="auto" w:fill="A4D4E1"/>
          </w:tcPr>
          <w:p w:rsidR="00EE3BB2" w:rsidRDefault="00EE3BB2">
            <w:pPr>
              <w:pStyle w:val="TableParagraph"/>
            </w:pPr>
          </w:p>
        </w:tc>
        <w:tc>
          <w:tcPr>
            <w:tcW w:w="991" w:type="dxa"/>
            <w:tcBorders>
              <w:top w:val="single" w:sz="4" w:space="0" w:color="FFFFFF"/>
              <w:bottom w:val="single" w:sz="4" w:space="0" w:color="4AACC5"/>
              <w:right w:val="nil"/>
            </w:tcBorders>
            <w:shd w:val="clear" w:color="auto" w:fill="A4D4E1"/>
          </w:tcPr>
          <w:p w:rsidR="00EE3BB2" w:rsidRDefault="00EE3BB2">
            <w:pPr>
              <w:pStyle w:val="TableParagraph"/>
            </w:pPr>
          </w:p>
        </w:tc>
        <w:tc>
          <w:tcPr>
            <w:tcW w:w="961" w:type="dxa"/>
            <w:tcBorders>
              <w:top w:val="single" w:sz="4" w:space="0" w:color="FFFFFF"/>
              <w:left w:val="nil"/>
              <w:bottom w:val="single" w:sz="4" w:space="0" w:color="4AACC5"/>
              <w:right w:val="nil"/>
            </w:tcBorders>
            <w:shd w:val="clear" w:color="auto" w:fill="A4D4E1"/>
          </w:tcPr>
          <w:p w:rsidR="00EE3BB2" w:rsidRDefault="00F2116B">
            <w:pPr>
              <w:pStyle w:val="TableParagraph"/>
              <w:spacing w:line="275" w:lineRule="exact"/>
              <w:ind w:right="104"/>
              <w:jc w:val="right"/>
              <w:rPr>
                <w:sz w:val="24"/>
              </w:rPr>
            </w:pPr>
            <w:r>
              <w:rPr>
                <w:spacing w:val="-2"/>
                <w:sz w:val="24"/>
              </w:rPr>
              <w:t>3.2361</w:t>
            </w:r>
          </w:p>
        </w:tc>
        <w:tc>
          <w:tcPr>
            <w:tcW w:w="1204" w:type="dxa"/>
            <w:tcBorders>
              <w:top w:val="single" w:sz="4" w:space="0" w:color="FFFFFF"/>
              <w:left w:val="nil"/>
              <w:bottom w:val="single" w:sz="4" w:space="0" w:color="4AACC5"/>
              <w:right w:val="single" w:sz="4" w:space="0" w:color="4AACC5"/>
            </w:tcBorders>
            <w:shd w:val="clear" w:color="auto" w:fill="A4D4E1"/>
          </w:tcPr>
          <w:p w:rsidR="00EE3BB2" w:rsidRDefault="00F2116B">
            <w:pPr>
              <w:pStyle w:val="TableParagraph"/>
              <w:spacing w:line="275" w:lineRule="exact"/>
              <w:ind w:right="100"/>
              <w:jc w:val="right"/>
              <w:rPr>
                <w:sz w:val="24"/>
              </w:rPr>
            </w:pPr>
            <w:r>
              <w:rPr>
                <w:spacing w:val="-2"/>
                <w:sz w:val="24"/>
              </w:rPr>
              <w:t>1.02326</w:t>
            </w:r>
          </w:p>
        </w:tc>
      </w:tr>
    </w:tbl>
    <w:p w:rsidR="00EE3BB2" w:rsidRDefault="00F2116B">
      <w:pPr>
        <w:pStyle w:val="BodyText"/>
        <w:spacing w:before="7"/>
        <w:jc w:val="both"/>
        <w:rPr>
          <w:rFonts w:ascii="Times New Roman" w:hAnsi="Times New Roman"/>
        </w:rPr>
      </w:pPr>
      <w:r>
        <w:rPr>
          <w:rFonts w:ascii="Times New Roman" w:hAnsi="Times New Roman"/>
        </w:rPr>
        <w:t>Source:</w:t>
      </w:r>
      <w:r>
        <w:rPr>
          <w:rFonts w:ascii="Times New Roman" w:hAnsi="Times New Roman"/>
          <w:spacing w:val="-4"/>
        </w:rPr>
        <w:t xml:space="preserve"> </w:t>
      </w:r>
      <w:r>
        <w:rPr>
          <w:rFonts w:ascii="Times New Roman" w:hAnsi="Times New Roman"/>
        </w:rPr>
        <w:t>Survey</w:t>
      </w:r>
      <w:r>
        <w:rPr>
          <w:rFonts w:ascii="Times New Roman" w:hAnsi="Times New Roman"/>
          <w:spacing w:val="-2"/>
        </w:rPr>
        <w:t xml:space="preserve"> </w:t>
      </w:r>
      <w:r>
        <w:rPr>
          <w:rFonts w:ascii="Times New Roman" w:hAnsi="Times New Roman"/>
        </w:rPr>
        <w:t>Result,</w:t>
      </w:r>
      <w:r>
        <w:rPr>
          <w:rFonts w:ascii="Times New Roman" w:hAnsi="Times New Roman"/>
          <w:spacing w:val="-1"/>
        </w:rPr>
        <w:t xml:space="preserve"> </w:t>
      </w:r>
      <w:r>
        <w:rPr>
          <w:rFonts w:ascii="Times New Roman" w:hAnsi="Times New Roman"/>
          <w:spacing w:val="-4"/>
        </w:rPr>
        <w:t>2025</w:t>
      </w:r>
    </w:p>
    <w:p w:rsidR="00EE3BB2" w:rsidRDefault="00EE3BB2">
      <w:pPr>
        <w:pStyle w:val="BodyText"/>
        <w:spacing w:before="60"/>
        <w:rPr>
          <w:rFonts w:ascii="Times New Roman" w:hAnsi="Times New Roman"/>
        </w:rPr>
      </w:pPr>
    </w:p>
    <w:p w:rsidR="00EE3BB2" w:rsidRDefault="00F2116B">
      <w:pPr>
        <w:pStyle w:val="BodyText"/>
        <w:spacing w:before="44" w:line="360" w:lineRule="auto"/>
        <w:ind w:right="724" w:firstLine="0"/>
        <w:jc w:val="both"/>
        <w:rPr>
          <w:rFonts w:ascii="Times New Roman" w:hAnsi="Times New Roman"/>
          <w:sz w:val="24"/>
          <w:szCs w:val="24"/>
        </w:rPr>
        <w:sectPr w:rsidR="00EE3BB2">
          <w:pgSz w:w="12240" w:h="15840"/>
          <w:pgMar w:top="1380" w:right="720" w:bottom="1220" w:left="1080" w:header="0" w:footer="1033" w:gutter="0"/>
          <w:cols w:space="720"/>
        </w:sectPr>
      </w:pPr>
      <w:r>
        <w:rPr>
          <w:rFonts w:ascii="Times New Roman" w:hAnsi="Times New Roman"/>
          <w:sz w:val="24"/>
          <w:szCs w:val="24"/>
        </w:rPr>
        <w:t xml:space="preserve">The disadvantage of the online tax filing process, according to the </w:t>
      </w:r>
      <w:r>
        <w:rPr>
          <w:rFonts w:ascii="Times New Roman" w:hAnsi="Times New Roman"/>
          <w:color w:val="0000FF"/>
          <w:sz w:val="24"/>
          <w:szCs w:val="24"/>
        </w:rPr>
        <w:t>open-ended participants</w:t>
      </w:r>
      <w:r>
        <w:rPr>
          <w:rFonts w:ascii="Times New Roman" w:hAnsi="Times New Roman"/>
          <w:sz w:val="24"/>
          <w:szCs w:val="24"/>
        </w:rPr>
        <w:t xml:space="preserve">, is that tax payment receipts must be </w:t>
      </w:r>
      <w:r>
        <w:rPr>
          <w:rFonts w:ascii="Times New Roman" w:hAnsi="Times New Roman"/>
          <w:sz w:val="24"/>
          <w:szCs w:val="24"/>
        </w:rPr>
        <w:t>collected in person at the tax office. However, the Ministry of Revenues has stated that receipt collection will be incorporated into the digital system, which the interviewee revealed. Along with the aforementioned, the interviewee disclosed that:</w:t>
      </w:r>
    </w:p>
    <w:p w:rsidR="00EE3BB2" w:rsidRDefault="00F2116B">
      <w:pPr>
        <w:spacing w:before="79" w:line="360" w:lineRule="auto"/>
        <w:ind w:left="360" w:right="718"/>
        <w:jc w:val="both"/>
        <w:rPr>
          <w:rFonts w:ascii="Times New Roman" w:hAnsi="Times New Roman" w:cs="Times New Roman"/>
          <w:i/>
          <w:sz w:val="24"/>
        </w:rPr>
      </w:pPr>
      <w:r>
        <w:rPr>
          <w:rFonts w:ascii="Times New Roman" w:hAnsi="Times New Roman" w:cs="Times New Roman"/>
          <w:i/>
          <w:sz w:val="24"/>
        </w:rPr>
        <w:lastRenderedPageBreak/>
        <w:t>The Eth</w:t>
      </w:r>
      <w:r>
        <w:rPr>
          <w:rFonts w:ascii="Times New Roman" w:hAnsi="Times New Roman" w:cs="Times New Roman"/>
          <w:i/>
          <w:sz w:val="24"/>
        </w:rPr>
        <w:t>iopian Customs Authority eliminated the need for customers to physically visit customs facilities in September 2020 by introducing an online service. The Authority has provided video training to all of its employees nationwide in order to achieve this goal</w:t>
      </w:r>
      <w:r>
        <w:rPr>
          <w:rFonts w:ascii="Times New Roman" w:hAnsi="Times New Roman" w:cs="Times New Roman"/>
          <w:i/>
          <w:sz w:val="24"/>
        </w:rPr>
        <w:t xml:space="preserve">. Customers can now obtain the necessary paperwork for product clearance by uploading pertinent documents online, saving the Authority and the customers a great deal of </w:t>
      </w:r>
      <w:r>
        <w:rPr>
          <w:rFonts w:ascii="Times New Roman" w:hAnsi="Times New Roman" w:cs="Times New Roman"/>
          <w:b/>
          <w:bCs/>
          <w:i/>
          <w:color w:val="0000FF"/>
          <w:sz w:val="24"/>
        </w:rPr>
        <w:t>time, money, and satisfaction.</w:t>
      </w:r>
    </w:p>
    <w:p w:rsidR="00EE3BB2" w:rsidRDefault="00F2116B">
      <w:pPr>
        <w:pStyle w:val="BodyText"/>
        <w:spacing w:before="44" w:line="360" w:lineRule="auto"/>
        <w:ind w:right="724" w:firstLine="0"/>
        <w:jc w:val="both"/>
        <w:rPr>
          <w:rFonts w:ascii="Times New Roman" w:hAnsi="Times New Roman"/>
          <w:sz w:val="24"/>
          <w:szCs w:val="24"/>
        </w:rPr>
      </w:pPr>
      <w:r>
        <w:rPr>
          <w:rFonts w:ascii="Times New Roman" w:hAnsi="Times New Roman"/>
          <w:sz w:val="24"/>
          <w:szCs w:val="24"/>
        </w:rPr>
        <w:t>A recent African Development Bank (ADB) report claims th</w:t>
      </w:r>
      <w:r>
        <w:rPr>
          <w:rFonts w:ascii="Times New Roman" w:hAnsi="Times New Roman"/>
          <w:sz w:val="24"/>
          <w:szCs w:val="24"/>
        </w:rPr>
        <w:t>at the Ethiopian government's implementation of computerized tax registers has</w:t>
      </w:r>
      <w:r>
        <w:rPr>
          <w:rFonts w:ascii="Times New Roman" w:hAnsi="Times New Roman"/>
          <w:color w:val="0000FF"/>
          <w:sz w:val="24"/>
          <w:szCs w:val="24"/>
        </w:rPr>
        <w:t xml:space="preserve"> significantly increased tax income</w:t>
      </w:r>
      <w:r>
        <w:rPr>
          <w:rFonts w:ascii="Times New Roman" w:hAnsi="Times New Roman"/>
          <w:sz w:val="24"/>
          <w:szCs w:val="24"/>
        </w:rPr>
        <w:t>. The bank claims that since the Ministry of Revenue started pushing companies to use new "e-cash" registry machines, value added tax (VAT) rec</w:t>
      </w:r>
      <w:r>
        <w:rPr>
          <w:rFonts w:ascii="Times New Roman" w:hAnsi="Times New Roman"/>
          <w:sz w:val="24"/>
          <w:szCs w:val="24"/>
        </w:rPr>
        <w:t>eipts have increased by about 32%, with variations by business location, size, and activity. "</w:t>
      </w:r>
      <w:r>
        <w:rPr>
          <w:rFonts w:ascii="Times New Roman" w:hAnsi="Times New Roman"/>
          <w:b/>
          <w:bCs/>
          <w:color w:val="FF0000"/>
          <w:sz w:val="24"/>
          <w:szCs w:val="24"/>
        </w:rPr>
        <w:t>Tax collection in Ethiopia has improved as a result of recent tax policy measures, particularly the introduction of e-cash registers</w:t>
      </w:r>
      <w:r>
        <w:rPr>
          <w:rFonts w:ascii="Times New Roman" w:hAnsi="Times New Roman"/>
          <w:sz w:val="24"/>
          <w:szCs w:val="24"/>
        </w:rPr>
        <w:t>," the bank said.</w:t>
      </w:r>
    </w:p>
    <w:p w:rsidR="00EE3BB2" w:rsidRDefault="00F2116B">
      <w:pPr>
        <w:pStyle w:val="BodyText"/>
        <w:spacing w:before="44" w:line="360" w:lineRule="auto"/>
        <w:ind w:right="724" w:firstLine="0"/>
        <w:jc w:val="both"/>
        <w:rPr>
          <w:rFonts w:ascii="Times New Roman" w:hAnsi="Times New Roman"/>
          <w:sz w:val="24"/>
          <w:szCs w:val="24"/>
        </w:rPr>
      </w:pPr>
      <w:r>
        <w:rPr>
          <w:rFonts w:ascii="Times New Roman" w:hAnsi="Times New Roman"/>
          <w:sz w:val="24"/>
          <w:szCs w:val="24"/>
        </w:rPr>
        <w:t>The following problems with electronic tax filing in Ethiopia are brought up by the open-ended participants: As part of its modernization drive, the Ministry of Revenue of Ethiopia intends to use an electronic payment mechanism to collect all taxes from ma</w:t>
      </w:r>
      <w:r>
        <w:rPr>
          <w:rFonts w:ascii="Times New Roman" w:hAnsi="Times New Roman"/>
          <w:sz w:val="24"/>
          <w:szCs w:val="24"/>
        </w:rPr>
        <w:t xml:space="preserve">jor taxpayers. The e-tax payment system, which has been in pilot mode with 11 companies for about a year, is soon to go live. The e-tax payment system was trialed on the Commercial Bank of Ethiopia's system, which is a government-owned bank that dominates </w:t>
      </w:r>
      <w:r>
        <w:rPr>
          <w:rFonts w:ascii="Times New Roman" w:hAnsi="Times New Roman"/>
          <w:sz w:val="24"/>
          <w:szCs w:val="24"/>
        </w:rPr>
        <w:t xml:space="preserve">over half of the baking industry in the country. And all participants wanted to pay their tax electronically by using the aforementioned organizations as role models for the business sector. </w:t>
      </w:r>
    </w:p>
    <w:p w:rsidR="00EE3BB2" w:rsidRDefault="00F2116B">
      <w:pPr>
        <w:pStyle w:val="Heading2"/>
        <w:numPr>
          <w:ilvl w:val="2"/>
          <w:numId w:val="9"/>
        </w:numPr>
        <w:tabs>
          <w:tab w:val="left" w:pos="989"/>
        </w:tabs>
        <w:spacing w:line="360" w:lineRule="auto"/>
        <w:ind w:left="989" w:hanging="629"/>
      </w:pPr>
      <w:bookmarkStart w:id="72" w:name="_bookmark56"/>
      <w:bookmarkStart w:id="73" w:name="_Toc198633822"/>
      <w:bookmarkEnd w:id="72"/>
      <w:r>
        <w:t>Challenges</w:t>
      </w:r>
      <w:r>
        <w:rPr>
          <w:spacing w:val="-3"/>
        </w:rPr>
        <w:t xml:space="preserve"> </w:t>
      </w:r>
      <w:r>
        <w:t>of</w:t>
      </w:r>
      <w:r>
        <w:rPr>
          <w:spacing w:val="-3"/>
        </w:rPr>
        <w:t xml:space="preserve"> </w:t>
      </w:r>
      <w:r>
        <w:t>e</w:t>
      </w:r>
      <w:r>
        <w:rPr>
          <w:spacing w:val="-6"/>
        </w:rPr>
        <w:t xml:space="preserve"> </w:t>
      </w:r>
      <w:r>
        <w:t>tax</w:t>
      </w:r>
      <w:r>
        <w:rPr>
          <w:spacing w:val="-2"/>
        </w:rPr>
        <w:t xml:space="preserve"> </w:t>
      </w:r>
      <w:r>
        <w:t>filling</w:t>
      </w:r>
      <w:r>
        <w:rPr>
          <w:spacing w:val="-6"/>
        </w:rPr>
        <w:t xml:space="preserve"> </w:t>
      </w:r>
      <w:r>
        <w:t>in</w:t>
      </w:r>
      <w:r>
        <w:rPr>
          <w:spacing w:val="-3"/>
        </w:rPr>
        <w:t xml:space="preserve"> </w:t>
      </w:r>
      <w:r>
        <w:rPr>
          <w:spacing w:val="-5"/>
        </w:rPr>
        <w:t xml:space="preserve">MOR </w:t>
      </w:r>
      <w:hyperlink r:id="rId41" w:history="1">
        <w:r>
          <w:rPr>
            <w:spacing w:val="-5"/>
          </w:rPr>
          <w:t>East Addis Ababa Branch</w:t>
        </w:r>
        <w:bookmarkEnd w:id="73"/>
      </w:hyperlink>
    </w:p>
    <w:p w:rsidR="00EE3BB2" w:rsidRDefault="00F2116B">
      <w:pPr>
        <w:pStyle w:val="BodyText"/>
        <w:spacing w:before="44" w:line="360" w:lineRule="auto"/>
        <w:ind w:right="724" w:firstLine="0"/>
        <w:jc w:val="both"/>
        <w:rPr>
          <w:rFonts w:ascii="Times New Roman" w:hAnsi="Times New Roman"/>
          <w:sz w:val="24"/>
          <w:szCs w:val="24"/>
        </w:rPr>
      </w:pPr>
      <w:r>
        <w:rPr>
          <w:rFonts w:ascii="Times New Roman" w:hAnsi="Times New Roman"/>
          <w:sz w:val="24"/>
          <w:szCs w:val="24"/>
        </w:rPr>
        <w:t xml:space="preserve">The amount of taxes collected in an economy is affected by tax administration and policy, taxpayer compliance, and government enforcement, according to </w:t>
      </w:r>
      <w:proofErr w:type="spellStart"/>
      <w:r>
        <w:rPr>
          <w:rFonts w:ascii="Times New Roman" w:hAnsi="Times New Roman"/>
          <w:sz w:val="24"/>
          <w:szCs w:val="24"/>
        </w:rPr>
        <w:t>Abera</w:t>
      </w:r>
      <w:proofErr w:type="spellEnd"/>
      <w:r>
        <w:rPr>
          <w:rFonts w:ascii="Times New Roman" w:hAnsi="Times New Roman"/>
          <w:sz w:val="24"/>
          <w:szCs w:val="24"/>
        </w:rPr>
        <w:t>, T. (2019). Recent decades have seen developments i</w:t>
      </w:r>
      <w:r>
        <w:rPr>
          <w:rFonts w:ascii="Times New Roman" w:hAnsi="Times New Roman"/>
          <w:sz w:val="24"/>
          <w:szCs w:val="24"/>
        </w:rPr>
        <w:t>n information and communication technology (ICT) for both electronic filing and payment of taxes, which have given income agencies several options to enhance the quality of taxpayer services, boost government revenue, and improve efficiency, all while redu</w:t>
      </w:r>
      <w:r>
        <w:rPr>
          <w:rFonts w:ascii="Times New Roman" w:hAnsi="Times New Roman"/>
          <w:sz w:val="24"/>
          <w:szCs w:val="24"/>
        </w:rPr>
        <w:t xml:space="preserve">cing taxpayer compliance costs and government administrative expenses. The MOR, East Addis Ababa small tax payers discussed the difficulties of e-tax in this forum. The initial issue was how challenging it is to use the e tax program in Ethiopia. </w:t>
      </w:r>
    </w:p>
    <w:p w:rsidR="00EE3BB2" w:rsidRDefault="00EE3BB2">
      <w:pPr>
        <w:pStyle w:val="BodyText"/>
        <w:spacing w:before="44" w:line="360" w:lineRule="auto"/>
        <w:ind w:right="724" w:firstLine="0"/>
        <w:jc w:val="both"/>
        <w:rPr>
          <w:rFonts w:ascii="Times New Roman" w:hAnsi="Times New Roman"/>
          <w:sz w:val="24"/>
          <w:szCs w:val="24"/>
        </w:rPr>
        <w:sectPr w:rsidR="00EE3BB2">
          <w:pgSz w:w="12240" w:h="15840"/>
          <w:pgMar w:top="1360" w:right="720" w:bottom="1220" w:left="1080" w:header="0" w:footer="1033" w:gutter="0"/>
          <w:cols w:space="720"/>
        </w:sectPr>
      </w:pPr>
    </w:p>
    <w:p w:rsidR="00EE3BB2" w:rsidRDefault="00F2116B">
      <w:pPr>
        <w:pStyle w:val="BodyText"/>
        <w:spacing w:before="79"/>
        <w:rPr>
          <w:rFonts w:ascii="Times New Roman" w:hAnsi="Times New Roman"/>
        </w:rPr>
      </w:pPr>
      <w:r>
        <w:rPr>
          <w:rFonts w:ascii="Times New Roman" w:hAnsi="Times New Roman"/>
        </w:rPr>
        <w:lastRenderedPageBreak/>
        <w:t>Table</w:t>
      </w:r>
      <w:r>
        <w:rPr>
          <w:rFonts w:ascii="Times New Roman" w:hAnsi="Times New Roman"/>
          <w:spacing w:val="-1"/>
        </w:rPr>
        <w:t xml:space="preserve"> </w:t>
      </w:r>
      <w:r>
        <w:rPr>
          <w:rFonts w:ascii="Times New Roman" w:hAnsi="Times New Roman"/>
        </w:rPr>
        <w:t>4.2</w:t>
      </w:r>
      <w:r>
        <w:rPr>
          <w:rFonts w:ascii="Times New Roman" w:hAnsi="Times New Roman"/>
          <w:spacing w:val="-1"/>
        </w:rPr>
        <w:t xml:space="preserve"> </w:t>
      </w:r>
      <w:r>
        <w:rPr>
          <w:rFonts w:ascii="Times New Roman" w:hAnsi="Times New Roman"/>
        </w:rPr>
        <w:t>Difficulty</w:t>
      </w:r>
      <w:r>
        <w:rPr>
          <w:rFonts w:ascii="Times New Roman" w:hAnsi="Times New Roman"/>
          <w:spacing w:val="-1"/>
        </w:rPr>
        <w:t xml:space="preserve"> </w:t>
      </w:r>
      <w:r>
        <w:rPr>
          <w:rFonts w:ascii="Times New Roman" w:hAnsi="Times New Roman"/>
        </w:rPr>
        <w:t>of</w:t>
      </w:r>
      <w:r>
        <w:rPr>
          <w:rFonts w:ascii="Times New Roman" w:hAnsi="Times New Roman"/>
          <w:spacing w:val="-1"/>
        </w:rPr>
        <w:t xml:space="preserve"> </w:t>
      </w:r>
      <w:r>
        <w:rPr>
          <w:rFonts w:ascii="Times New Roman" w:hAnsi="Times New Roman"/>
        </w:rPr>
        <w:t>E Tax</w:t>
      </w:r>
      <w:r>
        <w:rPr>
          <w:rFonts w:ascii="Times New Roman" w:hAnsi="Times New Roman"/>
          <w:spacing w:val="-1"/>
        </w:rPr>
        <w:t xml:space="preserve"> </w:t>
      </w:r>
      <w:r>
        <w:rPr>
          <w:rFonts w:ascii="Times New Roman" w:hAnsi="Times New Roman"/>
          <w:spacing w:val="-2"/>
        </w:rPr>
        <w:t>Filling</w:t>
      </w:r>
    </w:p>
    <w:p w:rsidR="00EE3BB2" w:rsidRDefault="00EE3BB2">
      <w:pPr>
        <w:pStyle w:val="BodyText"/>
        <w:spacing w:before="170"/>
        <w:rPr>
          <w:rFonts w:ascii="Times New Roman" w:hAnsi="Times New Roman"/>
          <w:sz w:val="20"/>
        </w:rPr>
      </w:pPr>
    </w:p>
    <w:tbl>
      <w:tblPr>
        <w:tblW w:w="0" w:type="auto"/>
        <w:tblCellSpacing w:w="4" w:type="dxa"/>
        <w:tblInd w:w="262" w:type="dxa"/>
        <w:tblLayout w:type="fixed"/>
        <w:tblCellMar>
          <w:left w:w="0" w:type="dxa"/>
          <w:right w:w="0" w:type="dxa"/>
        </w:tblCellMar>
        <w:tblLook w:val="04A0" w:firstRow="1" w:lastRow="0" w:firstColumn="1" w:lastColumn="0" w:noHBand="0" w:noVBand="1"/>
      </w:tblPr>
      <w:tblGrid>
        <w:gridCol w:w="948"/>
        <w:gridCol w:w="1885"/>
        <w:gridCol w:w="1470"/>
        <w:gridCol w:w="1293"/>
        <w:gridCol w:w="1765"/>
        <w:gridCol w:w="1900"/>
      </w:tblGrid>
      <w:tr w:rsidR="00EE3BB2">
        <w:trPr>
          <w:trHeight w:val="415"/>
          <w:tblCellSpacing w:w="4" w:type="dxa"/>
        </w:trPr>
        <w:tc>
          <w:tcPr>
            <w:tcW w:w="9245" w:type="dxa"/>
            <w:gridSpan w:val="6"/>
            <w:tcBorders>
              <w:top w:val="single" w:sz="24" w:space="0" w:color="F79546"/>
              <w:left w:val="single" w:sz="4" w:space="0" w:color="4AACC5"/>
              <w:right w:val="single" w:sz="4" w:space="0" w:color="4AACC5"/>
            </w:tcBorders>
            <w:shd w:val="clear" w:color="auto" w:fill="B6DDE8"/>
          </w:tcPr>
          <w:p w:rsidR="00EE3BB2" w:rsidRDefault="00F2116B">
            <w:pPr>
              <w:pStyle w:val="TableParagraph"/>
              <w:spacing w:before="15"/>
              <w:ind w:left="5"/>
              <w:jc w:val="center"/>
              <w:rPr>
                <w:b/>
                <w:sz w:val="24"/>
              </w:rPr>
            </w:pPr>
            <w:r>
              <w:rPr>
                <w:b/>
                <w:sz w:val="24"/>
              </w:rPr>
              <w:t>E-tax</w:t>
            </w:r>
            <w:r>
              <w:rPr>
                <w:b/>
                <w:spacing w:val="-1"/>
                <w:sz w:val="24"/>
              </w:rPr>
              <w:t xml:space="preserve"> </w:t>
            </w:r>
            <w:r>
              <w:rPr>
                <w:b/>
                <w:sz w:val="24"/>
              </w:rPr>
              <w:t>filing</w:t>
            </w:r>
            <w:r>
              <w:rPr>
                <w:b/>
                <w:spacing w:val="-1"/>
                <w:sz w:val="24"/>
              </w:rPr>
              <w:t xml:space="preserve"> </w:t>
            </w:r>
            <w:r>
              <w:rPr>
                <w:b/>
                <w:sz w:val="24"/>
              </w:rPr>
              <w:t>is</w:t>
            </w:r>
            <w:r>
              <w:rPr>
                <w:b/>
                <w:spacing w:val="-1"/>
                <w:sz w:val="24"/>
              </w:rPr>
              <w:t xml:space="preserve"> </w:t>
            </w:r>
            <w:r>
              <w:rPr>
                <w:b/>
                <w:sz w:val="24"/>
              </w:rPr>
              <w:t>difficult</w:t>
            </w:r>
            <w:r>
              <w:rPr>
                <w:b/>
                <w:spacing w:val="-1"/>
                <w:sz w:val="24"/>
              </w:rPr>
              <w:t xml:space="preserve"> </w:t>
            </w:r>
            <w:r>
              <w:rPr>
                <w:b/>
                <w:sz w:val="24"/>
              </w:rPr>
              <w:t>to</w:t>
            </w:r>
            <w:r>
              <w:rPr>
                <w:b/>
                <w:spacing w:val="1"/>
                <w:sz w:val="24"/>
              </w:rPr>
              <w:t xml:space="preserve"> </w:t>
            </w:r>
            <w:r>
              <w:rPr>
                <w:b/>
                <w:spacing w:val="-2"/>
                <w:sz w:val="24"/>
              </w:rPr>
              <w:t>operate</w:t>
            </w:r>
          </w:p>
        </w:tc>
      </w:tr>
      <w:tr w:rsidR="00EE3BB2">
        <w:trPr>
          <w:trHeight w:val="827"/>
          <w:tblCellSpacing w:w="4" w:type="dxa"/>
        </w:trPr>
        <w:tc>
          <w:tcPr>
            <w:tcW w:w="2821" w:type="dxa"/>
            <w:gridSpan w:val="2"/>
            <w:tcBorders>
              <w:left w:val="single" w:sz="4" w:space="0" w:color="4AACC5"/>
            </w:tcBorders>
            <w:shd w:val="clear" w:color="auto" w:fill="B6DDE8"/>
          </w:tcPr>
          <w:p w:rsidR="00EE3BB2" w:rsidRDefault="00EE3BB2">
            <w:pPr>
              <w:pStyle w:val="TableParagraph"/>
            </w:pPr>
          </w:p>
        </w:tc>
        <w:tc>
          <w:tcPr>
            <w:tcW w:w="1462" w:type="dxa"/>
            <w:shd w:val="clear" w:color="auto" w:fill="ECF6F8"/>
          </w:tcPr>
          <w:p w:rsidR="00EE3BB2" w:rsidRDefault="00F2116B">
            <w:pPr>
              <w:pStyle w:val="TableParagraph"/>
              <w:spacing w:before="15"/>
              <w:ind w:left="227"/>
              <w:rPr>
                <w:sz w:val="24"/>
              </w:rPr>
            </w:pPr>
            <w:r>
              <w:rPr>
                <w:spacing w:val="-2"/>
                <w:sz w:val="24"/>
              </w:rPr>
              <w:t>Frequency</w:t>
            </w:r>
          </w:p>
        </w:tc>
        <w:tc>
          <w:tcPr>
            <w:tcW w:w="1285" w:type="dxa"/>
            <w:shd w:val="clear" w:color="auto" w:fill="B6DDE8"/>
          </w:tcPr>
          <w:p w:rsidR="00EE3BB2" w:rsidRDefault="00F2116B">
            <w:pPr>
              <w:pStyle w:val="TableParagraph"/>
              <w:spacing w:before="15"/>
              <w:ind w:left="284"/>
              <w:rPr>
                <w:sz w:val="24"/>
              </w:rPr>
            </w:pPr>
            <w:r>
              <w:rPr>
                <w:spacing w:val="-2"/>
                <w:sz w:val="24"/>
              </w:rPr>
              <w:t>Percent</w:t>
            </w:r>
          </w:p>
        </w:tc>
        <w:tc>
          <w:tcPr>
            <w:tcW w:w="1757" w:type="dxa"/>
            <w:shd w:val="clear" w:color="auto" w:fill="ECF6F8"/>
          </w:tcPr>
          <w:p w:rsidR="00EE3BB2" w:rsidRDefault="00F2116B">
            <w:pPr>
              <w:pStyle w:val="TableParagraph"/>
              <w:spacing w:before="15"/>
              <w:ind w:left="223"/>
              <w:rPr>
                <w:sz w:val="24"/>
              </w:rPr>
            </w:pPr>
            <w:r>
              <w:rPr>
                <w:sz w:val="24"/>
              </w:rPr>
              <w:t>Valid</w:t>
            </w:r>
            <w:r>
              <w:rPr>
                <w:spacing w:val="-2"/>
                <w:sz w:val="24"/>
              </w:rPr>
              <w:t xml:space="preserve"> Percent</w:t>
            </w:r>
          </w:p>
        </w:tc>
        <w:tc>
          <w:tcPr>
            <w:tcW w:w="1880" w:type="dxa"/>
            <w:tcBorders>
              <w:right w:val="single" w:sz="4" w:space="0" w:color="4AACC5"/>
            </w:tcBorders>
            <w:shd w:val="clear" w:color="auto" w:fill="B6DDE8"/>
          </w:tcPr>
          <w:p w:rsidR="00EE3BB2" w:rsidRDefault="00F2116B">
            <w:pPr>
              <w:pStyle w:val="TableParagraph"/>
              <w:spacing w:before="15"/>
              <w:ind w:left="8"/>
              <w:jc w:val="center"/>
              <w:rPr>
                <w:sz w:val="24"/>
              </w:rPr>
            </w:pPr>
            <w:r>
              <w:rPr>
                <w:spacing w:val="-2"/>
                <w:sz w:val="24"/>
              </w:rPr>
              <w:t>Cumulative</w:t>
            </w:r>
          </w:p>
          <w:p w:rsidR="00EE3BB2" w:rsidRDefault="00F2116B">
            <w:pPr>
              <w:pStyle w:val="TableParagraph"/>
              <w:spacing w:before="139"/>
              <w:ind w:left="8" w:right="5"/>
              <w:jc w:val="center"/>
              <w:rPr>
                <w:sz w:val="24"/>
              </w:rPr>
            </w:pPr>
            <w:r>
              <w:rPr>
                <w:spacing w:val="-2"/>
                <w:sz w:val="24"/>
              </w:rPr>
              <w:t>Percent</w:t>
            </w:r>
          </w:p>
        </w:tc>
      </w:tr>
      <w:tr w:rsidR="00EE3BB2">
        <w:trPr>
          <w:trHeight w:val="415"/>
          <w:tblCellSpacing w:w="4" w:type="dxa"/>
        </w:trPr>
        <w:tc>
          <w:tcPr>
            <w:tcW w:w="936" w:type="dxa"/>
            <w:vMerge w:val="restart"/>
            <w:tcBorders>
              <w:left w:val="single" w:sz="4" w:space="0" w:color="4AACC5"/>
              <w:bottom w:val="single" w:sz="4" w:space="0" w:color="4AACC5"/>
            </w:tcBorders>
            <w:shd w:val="clear" w:color="auto" w:fill="B6DDE8"/>
          </w:tcPr>
          <w:p w:rsidR="00EE3BB2" w:rsidRDefault="00F2116B">
            <w:pPr>
              <w:pStyle w:val="TableParagraph"/>
              <w:spacing w:before="14"/>
              <w:ind w:left="162"/>
              <w:rPr>
                <w:sz w:val="24"/>
              </w:rPr>
            </w:pPr>
            <w:r>
              <w:rPr>
                <w:spacing w:val="-2"/>
                <w:sz w:val="24"/>
              </w:rPr>
              <w:t>Valid</w:t>
            </w:r>
          </w:p>
        </w:tc>
        <w:tc>
          <w:tcPr>
            <w:tcW w:w="1875" w:type="dxa"/>
            <w:shd w:val="clear" w:color="auto" w:fill="A4D4E1"/>
          </w:tcPr>
          <w:p w:rsidR="00EE3BB2" w:rsidRDefault="00F2116B">
            <w:pPr>
              <w:pStyle w:val="TableParagraph"/>
              <w:spacing w:before="14"/>
              <w:ind w:left="167"/>
              <w:rPr>
                <w:sz w:val="24"/>
              </w:rPr>
            </w:pPr>
            <w:r>
              <w:rPr>
                <w:spacing w:val="-2"/>
                <w:sz w:val="24"/>
              </w:rPr>
              <w:t>Disagree</w:t>
            </w:r>
          </w:p>
        </w:tc>
        <w:tc>
          <w:tcPr>
            <w:tcW w:w="1462" w:type="dxa"/>
            <w:shd w:val="clear" w:color="auto" w:fill="B6DDE8"/>
          </w:tcPr>
          <w:p w:rsidR="00EE3BB2" w:rsidRDefault="00F2116B">
            <w:pPr>
              <w:pStyle w:val="TableParagraph"/>
              <w:spacing w:before="14"/>
              <w:ind w:right="160"/>
              <w:jc w:val="right"/>
              <w:rPr>
                <w:sz w:val="24"/>
              </w:rPr>
            </w:pPr>
            <w:r>
              <w:rPr>
                <w:spacing w:val="-5"/>
                <w:sz w:val="24"/>
              </w:rPr>
              <w:t>16</w:t>
            </w:r>
          </w:p>
        </w:tc>
        <w:tc>
          <w:tcPr>
            <w:tcW w:w="1285" w:type="dxa"/>
            <w:shd w:val="clear" w:color="auto" w:fill="A4D4E1"/>
          </w:tcPr>
          <w:p w:rsidR="00EE3BB2" w:rsidRDefault="00F2116B">
            <w:pPr>
              <w:pStyle w:val="TableParagraph"/>
              <w:spacing w:before="14"/>
              <w:ind w:right="158"/>
              <w:jc w:val="right"/>
              <w:rPr>
                <w:sz w:val="24"/>
              </w:rPr>
            </w:pPr>
            <w:r>
              <w:rPr>
                <w:spacing w:val="-5"/>
                <w:sz w:val="24"/>
              </w:rPr>
              <w:t>6.7</w:t>
            </w:r>
          </w:p>
        </w:tc>
        <w:tc>
          <w:tcPr>
            <w:tcW w:w="1757" w:type="dxa"/>
            <w:shd w:val="clear" w:color="auto" w:fill="B6DDE8"/>
          </w:tcPr>
          <w:p w:rsidR="00EE3BB2" w:rsidRDefault="00F2116B">
            <w:pPr>
              <w:pStyle w:val="TableParagraph"/>
              <w:spacing w:before="14"/>
              <w:ind w:right="159"/>
              <w:jc w:val="right"/>
              <w:rPr>
                <w:sz w:val="24"/>
              </w:rPr>
            </w:pPr>
            <w:r>
              <w:rPr>
                <w:spacing w:val="-5"/>
                <w:sz w:val="24"/>
              </w:rPr>
              <w:t>6.7</w:t>
            </w:r>
          </w:p>
        </w:tc>
        <w:tc>
          <w:tcPr>
            <w:tcW w:w="1880" w:type="dxa"/>
            <w:tcBorders>
              <w:right w:val="single" w:sz="4" w:space="0" w:color="4AACC5"/>
            </w:tcBorders>
            <w:shd w:val="clear" w:color="auto" w:fill="A4D4E1"/>
          </w:tcPr>
          <w:p w:rsidR="00EE3BB2" w:rsidRDefault="00F2116B">
            <w:pPr>
              <w:pStyle w:val="TableParagraph"/>
              <w:spacing w:before="14"/>
              <w:ind w:right="154"/>
              <w:jc w:val="right"/>
              <w:rPr>
                <w:sz w:val="24"/>
              </w:rPr>
            </w:pPr>
            <w:r>
              <w:rPr>
                <w:spacing w:val="-5"/>
                <w:sz w:val="24"/>
              </w:rPr>
              <w:t>6.7</w:t>
            </w:r>
          </w:p>
        </w:tc>
      </w:tr>
      <w:tr w:rsidR="00EE3BB2">
        <w:trPr>
          <w:trHeight w:val="411"/>
          <w:tblCellSpacing w:w="4" w:type="dxa"/>
        </w:trPr>
        <w:tc>
          <w:tcPr>
            <w:tcW w:w="936" w:type="dxa"/>
            <w:vMerge/>
            <w:tcBorders>
              <w:top w:val="nil"/>
              <w:left w:val="single" w:sz="4" w:space="0" w:color="4AACC5"/>
              <w:bottom w:val="single" w:sz="4" w:space="0" w:color="4AACC5"/>
            </w:tcBorders>
            <w:shd w:val="clear" w:color="auto" w:fill="B6DDE8"/>
          </w:tcPr>
          <w:p w:rsidR="00EE3BB2" w:rsidRDefault="00EE3BB2">
            <w:pPr>
              <w:rPr>
                <w:rFonts w:ascii="Times New Roman" w:hAnsi="Times New Roman" w:cs="Times New Roman"/>
                <w:sz w:val="2"/>
                <w:szCs w:val="2"/>
              </w:rPr>
            </w:pPr>
          </w:p>
        </w:tc>
        <w:tc>
          <w:tcPr>
            <w:tcW w:w="1875" w:type="dxa"/>
            <w:tcBorders>
              <w:bottom w:val="nil"/>
            </w:tcBorders>
            <w:shd w:val="clear" w:color="auto" w:fill="ECF6F8"/>
          </w:tcPr>
          <w:p w:rsidR="00EE3BB2" w:rsidRDefault="00F2116B">
            <w:pPr>
              <w:pStyle w:val="TableParagraph"/>
              <w:spacing w:before="15"/>
              <w:ind w:left="167"/>
              <w:rPr>
                <w:sz w:val="24"/>
              </w:rPr>
            </w:pPr>
            <w:r>
              <w:rPr>
                <w:spacing w:val="-2"/>
                <w:sz w:val="24"/>
              </w:rPr>
              <w:t>Modest</w:t>
            </w:r>
          </w:p>
        </w:tc>
        <w:tc>
          <w:tcPr>
            <w:tcW w:w="1462" w:type="dxa"/>
            <w:tcBorders>
              <w:bottom w:val="nil"/>
            </w:tcBorders>
            <w:shd w:val="clear" w:color="auto" w:fill="B6DDE8"/>
          </w:tcPr>
          <w:p w:rsidR="00EE3BB2" w:rsidRDefault="00F2116B">
            <w:pPr>
              <w:pStyle w:val="TableParagraph"/>
              <w:spacing w:before="15"/>
              <w:ind w:right="160"/>
              <w:jc w:val="right"/>
              <w:rPr>
                <w:sz w:val="24"/>
              </w:rPr>
            </w:pPr>
            <w:r>
              <w:rPr>
                <w:spacing w:val="-5"/>
                <w:sz w:val="24"/>
              </w:rPr>
              <w:t>84</w:t>
            </w:r>
          </w:p>
        </w:tc>
        <w:tc>
          <w:tcPr>
            <w:tcW w:w="1285" w:type="dxa"/>
            <w:tcBorders>
              <w:bottom w:val="nil"/>
            </w:tcBorders>
            <w:shd w:val="clear" w:color="auto" w:fill="ECF6F8"/>
          </w:tcPr>
          <w:p w:rsidR="00EE3BB2" w:rsidRDefault="00F2116B">
            <w:pPr>
              <w:pStyle w:val="TableParagraph"/>
              <w:spacing w:before="15"/>
              <w:ind w:right="159"/>
              <w:jc w:val="right"/>
              <w:rPr>
                <w:sz w:val="24"/>
              </w:rPr>
            </w:pPr>
            <w:r>
              <w:rPr>
                <w:spacing w:val="-4"/>
                <w:sz w:val="24"/>
              </w:rPr>
              <w:t>35.0</w:t>
            </w:r>
          </w:p>
        </w:tc>
        <w:tc>
          <w:tcPr>
            <w:tcW w:w="1757" w:type="dxa"/>
            <w:tcBorders>
              <w:bottom w:val="nil"/>
            </w:tcBorders>
            <w:shd w:val="clear" w:color="auto" w:fill="B6DDE8"/>
          </w:tcPr>
          <w:p w:rsidR="00EE3BB2" w:rsidRDefault="00F2116B">
            <w:pPr>
              <w:pStyle w:val="TableParagraph"/>
              <w:spacing w:before="15"/>
              <w:ind w:right="159"/>
              <w:jc w:val="right"/>
              <w:rPr>
                <w:sz w:val="24"/>
              </w:rPr>
            </w:pPr>
            <w:r>
              <w:rPr>
                <w:spacing w:val="-4"/>
                <w:sz w:val="24"/>
              </w:rPr>
              <w:t>35.0</w:t>
            </w:r>
          </w:p>
        </w:tc>
        <w:tc>
          <w:tcPr>
            <w:tcW w:w="1880" w:type="dxa"/>
            <w:tcBorders>
              <w:bottom w:val="nil"/>
              <w:right w:val="single" w:sz="4" w:space="0" w:color="4AACC5"/>
            </w:tcBorders>
            <w:shd w:val="clear" w:color="auto" w:fill="ECF6F8"/>
          </w:tcPr>
          <w:p w:rsidR="00EE3BB2" w:rsidRDefault="00F2116B">
            <w:pPr>
              <w:pStyle w:val="TableParagraph"/>
              <w:spacing w:before="15"/>
              <w:ind w:right="154"/>
              <w:jc w:val="right"/>
              <w:rPr>
                <w:sz w:val="24"/>
              </w:rPr>
            </w:pPr>
            <w:r>
              <w:rPr>
                <w:spacing w:val="-4"/>
                <w:sz w:val="24"/>
              </w:rPr>
              <w:t>41.7</w:t>
            </w:r>
          </w:p>
        </w:tc>
      </w:tr>
      <w:tr w:rsidR="00EE3BB2">
        <w:trPr>
          <w:trHeight w:val="411"/>
          <w:tblCellSpacing w:w="4" w:type="dxa"/>
        </w:trPr>
        <w:tc>
          <w:tcPr>
            <w:tcW w:w="936" w:type="dxa"/>
            <w:vMerge/>
            <w:tcBorders>
              <w:top w:val="nil"/>
              <w:left w:val="single" w:sz="4" w:space="0" w:color="4AACC5"/>
              <w:bottom w:val="single" w:sz="4" w:space="0" w:color="4AACC5"/>
            </w:tcBorders>
            <w:shd w:val="clear" w:color="auto" w:fill="B6DDE8"/>
          </w:tcPr>
          <w:p w:rsidR="00EE3BB2" w:rsidRDefault="00EE3BB2">
            <w:pPr>
              <w:rPr>
                <w:rFonts w:ascii="Times New Roman" w:hAnsi="Times New Roman" w:cs="Times New Roman"/>
                <w:sz w:val="2"/>
                <w:szCs w:val="2"/>
              </w:rPr>
            </w:pPr>
          </w:p>
        </w:tc>
        <w:tc>
          <w:tcPr>
            <w:tcW w:w="1875" w:type="dxa"/>
            <w:tcBorders>
              <w:top w:val="nil"/>
            </w:tcBorders>
            <w:shd w:val="clear" w:color="auto" w:fill="A4D4E1"/>
          </w:tcPr>
          <w:p w:rsidR="00EE3BB2" w:rsidRDefault="00F2116B">
            <w:pPr>
              <w:pStyle w:val="TableParagraph"/>
              <w:spacing w:before="13"/>
              <w:ind w:left="167"/>
              <w:rPr>
                <w:sz w:val="24"/>
              </w:rPr>
            </w:pPr>
            <w:r>
              <w:rPr>
                <w:spacing w:val="-2"/>
                <w:sz w:val="24"/>
              </w:rPr>
              <w:t>Agree</w:t>
            </w:r>
          </w:p>
        </w:tc>
        <w:tc>
          <w:tcPr>
            <w:tcW w:w="1462" w:type="dxa"/>
            <w:tcBorders>
              <w:top w:val="nil"/>
            </w:tcBorders>
            <w:shd w:val="clear" w:color="auto" w:fill="B6DDE8"/>
          </w:tcPr>
          <w:p w:rsidR="00EE3BB2" w:rsidRDefault="00F2116B">
            <w:pPr>
              <w:pStyle w:val="TableParagraph"/>
              <w:spacing w:before="13"/>
              <w:ind w:right="160"/>
              <w:jc w:val="right"/>
              <w:rPr>
                <w:sz w:val="24"/>
              </w:rPr>
            </w:pPr>
            <w:r>
              <w:rPr>
                <w:spacing w:val="-5"/>
                <w:sz w:val="24"/>
              </w:rPr>
              <w:t>85</w:t>
            </w:r>
          </w:p>
        </w:tc>
        <w:tc>
          <w:tcPr>
            <w:tcW w:w="1285" w:type="dxa"/>
            <w:tcBorders>
              <w:top w:val="nil"/>
            </w:tcBorders>
            <w:shd w:val="clear" w:color="auto" w:fill="A4D4E1"/>
          </w:tcPr>
          <w:p w:rsidR="00EE3BB2" w:rsidRDefault="00F2116B">
            <w:pPr>
              <w:pStyle w:val="TableParagraph"/>
              <w:spacing w:before="13"/>
              <w:ind w:right="159"/>
              <w:jc w:val="right"/>
              <w:rPr>
                <w:sz w:val="24"/>
              </w:rPr>
            </w:pPr>
            <w:r>
              <w:rPr>
                <w:spacing w:val="-4"/>
                <w:sz w:val="24"/>
              </w:rPr>
              <w:t>35.4</w:t>
            </w:r>
          </w:p>
        </w:tc>
        <w:tc>
          <w:tcPr>
            <w:tcW w:w="1757" w:type="dxa"/>
            <w:tcBorders>
              <w:top w:val="nil"/>
            </w:tcBorders>
            <w:shd w:val="clear" w:color="auto" w:fill="B6DDE8"/>
          </w:tcPr>
          <w:p w:rsidR="00EE3BB2" w:rsidRDefault="00F2116B">
            <w:pPr>
              <w:pStyle w:val="TableParagraph"/>
              <w:spacing w:before="13"/>
              <w:ind w:right="159"/>
              <w:jc w:val="right"/>
              <w:rPr>
                <w:sz w:val="24"/>
              </w:rPr>
            </w:pPr>
            <w:r>
              <w:rPr>
                <w:spacing w:val="-4"/>
                <w:sz w:val="24"/>
              </w:rPr>
              <w:t>35.4</w:t>
            </w:r>
          </w:p>
        </w:tc>
        <w:tc>
          <w:tcPr>
            <w:tcW w:w="1880" w:type="dxa"/>
            <w:tcBorders>
              <w:top w:val="nil"/>
              <w:right w:val="single" w:sz="4" w:space="0" w:color="4AACC5"/>
            </w:tcBorders>
            <w:shd w:val="clear" w:color="auto" w:fill="A4D4E1"/>
          </w:tcPr>
          <w:p w:rsidR="00EE3BB2" w:rsidRDefault="00F2116B">
            <w:pPr>
              <w:pStyle w:val="TableParagraph"/>
              <w:spacing w:before="13"/>
              <w:ind w:right="154"/>
              <w:jc w:val="right"/>
              <w:rPr>
                <w:sz w:val="24"/>
              </w:rPr>
            </w:pPr>
            <w:r>
              <w:rPr>
                <w:spacing w:val="-4"/>
                <w:sz w:val="24"/>
              </w:rPr>
              <w:t>77.1</w:t>
            </w:r>
          </w:p>
        </w:tc>
      </w:tr>
      <w:tr w:rsidR="00EE3BB2">
        <w:trPr>
          <w:trHeight w:val="414"/>
          <w:tblCellSpacing w:w="4" w:type="dxa"/>
        </w:trPr>
        <w:tc>
          <w:tcPr>
            <w:tcW w:w="936" w:type="dxa"/>
            <w:vMerge/>
            <w:tcBorders>
              <w:top w:val="nil"/>
              <w:left w:val="single" w:sz="4" w:space="0" w:color="4AACC5"/>
              <w:bottom w:val="single" w:sz="4" w:space="0" w:color="4AACC5"/>
            </w:tcBorders>
            <w:shd w:val="clear" w:color="auto" w:fill="B6DDE8"/>
          </w:tcPr>
          <w:p w:rsidR="00EE3BB2" w:rsidRDefault="00EE3BB2">
            <w:pPr>
              <w:rPr>
                <w:rFonts w:ascii="Times New Roman" w:hAnsi="Times New Roman" w:cs="Times New Roman"/>
                <w:sz w:val="2"/>
                <w:szCs w:val="2"/>
              </w:rPr>
            </w:pPr>
          </w:p>
        </w:tc>
        <w:tc>
          <w:tcPr>
            <w:tcW w:w="1875" w:type="dxa"/>
            <w:shd w:val="clear" w:color="auto" w:fill="ECF6F8"/>
          </w:tcPr>
          <w:p w:rsidR="00EE3BB2" w:rsidRDefault="00F2116B">
            <w:pPr>
              <w:pStyle w:val="TableParagraph"/>
              <w:spacing w:before="15"/>
              <w:ind w:left="167"/>
              <w:rPr>
                <w:sz w:val="24"/>
              </w:rPr>
            </w:pPr>
            <w:r>
              <w:rPr>
                <w:sz w:val="24"/>
              </w:rPr>
              <w:t xml:space="preserve">Strongly </w:t>
            </w:r>
            <w:r>
              <w:rPr>
                <w:spacing w:val="-2"/>
                <w:sz w:val="24"/>
              </w:rPr>
              <w:t>Agree</w:t>
            </w:r>
          </w:p>
        </w:tc>
        <w:tc>
          <w:tcPr>
            <w:tcW w:w="1462" w:type="dxa"/>
            <w:shd w:val="clear" w:color="auto" w:fill="B6DDE8"/>
          </w:tcPr>
          <w:p w:rsidR="00EE3BB2" w:rsidRDefault="00F2116B">
            <w:pPr>
              <w:pStyle w:val="TableParagraph"/>
              <w:spacing w:before="15"/>
              <w:ind w:right="160"/>
              <w:jc w:val="right"/>
              <w:rPr>
                <w:sz w:val="24"/>
              </w:rPr>
            </w:pPr>
            <w:r>
              <w:rPr>
                <w:spacing w:val="-5"/>
                <w:sz w:val="24"/>
              </w:rPr>
              <w:t>55</w:t>
            </w:r>
          </w:p>
        </w:tc>
        <w:tc>
          <w:tcPr>
            <w:tcW w:w="1285" w:type="dxa"/>
            <w:shd w:val="clear" w:color="auto" w:fill="ECF6F8"/>
          </w:tcPr>
          <w:p w:rsidR="00EE3BB2" w:rsidRDefault="00F2116B">
            <w:pPr>
              <w:pStyle w:val="TableParagraph"/>
              <w:spacing w:before="15"/>
              <w:ind w:right="159"/>
              <w:jc w:val="right"/>
              <w:rPr>
                <w:sz w:val="24"/>
              </w:rPr>
            </w:pPr>
            <w:r>
              <w:rPr>
                <w:spacing w:val="-4"/>
                <w:sz w:val="24"/>
              </w:rPr>
              <w:t>22.9</w:t>
            </w:r>
          </w:p>
        </w:tc>
        <w:tc>
          <w:tcPr>
            <w:tcW w:w="1757" w:type="dxa"/>
            <w:shd w:val="clear" w:color="auto" w:fill="B6DDE8"/>
          </w:tcPr>
          <w:p w:rsidR="00EE3BB2" w:rsidRDefault="00F2116B">
            <w:pPr>
              <w:pStyle w:val="TableParagraph"/>
              <w:spacing w:before="15"/>
              <w:ind w:right="159"/>
              <w:jc w:val="right"/>
              <w:rPr>
                <w:sz w:val="24"/>
              </w:rPr>
            </w:pPr>
            <w:r>
              <w:rPr>
                <w:spacing w:val="-4"/>
                <w:sz w:val="24"/>
              </w:rPr>
              <w:t>22.9</w:t>
            </w:r>
          </w:p>
        </w:tc>
        <w:tc>
          <w:tcPr>
            <w:tcW w:w="1880" w:type="dxa"/>
            <w:tcBorders>
              <w:right w:val="single" w:sz="4" w:space="0" w:color="4AACC5"/>
            </w:tcBorders>
            <w:shd w:val="clear" w:color="auto" w:fill="ECF6F8"/>
          </w:tcPr>
          <w:p w:rsidR="00EE3BB2" w:rsidRDefault="00F2116B">
            <w:pPr>
              <w:pStyle w:val="TableParagraph"/>
              <w:spacing w:before="15"/>
              <w:ind w:right="154"/>
              <w:jc w:val="right"/>
              <w:rPr>
                <w:sz w:val="24"/>
              </w:rPr>
            </w:pPr>
            <w:r>
              <w:rPr>
                <w:spacing w:val="-2"/>
                <w:sz w:val="24"/>
              </w:rPr>
              <w:t>100.0</w:t>
            </w:r>
          </w:p>
        </w:tc>
      </w:tr>
      <w:tr w:rsidR="00EE3BB2">
        <w:trPr>
          <w:trHeight w:val="414"/>
          <w:tblCellSpacing w:w="4" w:type="dxa"/>
        </w:trPr>
        <w:tc>
          <w:tcPr>
            <w:tcW w:w="936" w:type="dxa"/>
            <w:vMerge/>
            <w:tcBorders>
              <w:top w:val="nil"/>
              <w:left w:val="single" w:sz="4" w:space="0" w:color="4AACC5"/>
              <w:bottom w:val="single" w:sz="4" w:space="0" w:color="4AACC5"/>
            </w:tcBorders>
            <w:shd w:val="clear" w:color="auto" w:fill="B6DDE8"/>
          </w:tcPr>
          <w:p w:rsidR="00EE3BB2" w:rsidRDefault="00EE3BB2">
            <w:pPr>
              <w:rPr>
                <w:rFonts w:ascii="Times New Roman" w:hAnsi="Times New Roman" w:cs="Times New Roman"/>
                <w:sz w:val="2"/>
                <w:szCs w:val="2"/>
              </w:rPr>
            </w:pPr>
          </w:p>
        </w:tc>
        <w:tc>
          <w:tcPr>
            <w:tcW w:w="1875" w:type="dxa"/>
            <w:tcBorders>
              <w:bottom w:val="single" w:sz="4" w:space="0" w:color="4AACC5"/>
            </w:tcBorders>
            <w:shd w:val="clear" w:color="auto" w:fill="A4D4E1"/>
          </w:tcPr>
          <w:p w:rsidR="00EE3BB2" w:rsidRDefault="00F2116B">
            <w:pPr>
              <w:pStyle w:val="TableParagraph"/>
              <w:spacing w:before="15"/>
              <w:ind w:left="167"/>
              <w:rPr>
                <w:sz w:val="24"/>
              </w:rPr>
            </w:pPr>
            <w:r>
              <w:rPr>
                <w:spacing w:val="-2"/>
                <w:sz w:val="24"/>
              </w:rPr>
              <w:t>Total</w:t>
            </w:r>
          </w:p>
        </w:tc>
        <w:tc>
          <w:tcPr>
            <w:tcW w:w="1462" w:type="dxa"/>
            <w:tcBorders>
              <w:bottom w:val="single" w:sz="4" w:space="0" w:color="4AACC5"/>
            </w:tcBorders>
            <w:shd w:val="clear" w:color="auto" w:fill="B6DDE8"/>
          </w:tcPr>
          <w:p w:rsidR="00EE3BB2" w:rsidRDefault="00F2116B">
            <w:pPr>
              <w:pStyle w:val="TableParagraph"/>
              <w:spacing w:before="15"/>
              <w:ind w:right="160"/>
              <w:jc w:val="right"/>
              <w:rPr>
                <w:sz w:val="24"/>
              </w:rPr>
            </w:pPr>
            <w:r>
              <w:rPr>
                <w:spacing w:val="-5"/>
                <w:sz w:val="24"/>
              </w:rPr>
              <w:t>240</w:t>
            </w:r>
          </w:p>
        </w:tc>
        <w:tc>
          <w:tcPr>
            <w:tcW w:w="1285" w:type="dxa"/>
            <w:tcBorders>
              <w:bottom w:val="single" w:sz="4" w:space="0" w:color="4AACC5"/>
            </w:tcBorders>
            <w:shd w:val="clear" w:color="auto" w:fill="A4D4E1"/>
          </w:tcPr>
          <w:p w:rsidR="00EE3BB2" w:rsidRDefault="00F2116B">
            <w:pPr>
              <w:pStyle w:val="TableParagraph"/>
              <w:spacing w:before="15"/>
              <w:ind w:right="159"/>
              <w:jc w:val="right"/>
              <w:rPr>
                <w:sz w:val="24"/>
              </w:rPr>
            </w:pPr>
            <w:r>
              <w:rPr>
                <w:spacing w:val="-2"/>
                <w:sz w:val="24"/>
              </w:rPr>
              <w:t>100.0</w:t>
            </w:r>
          </w:p>
        </w:tc>
        <w:tc>
          <w:tcPr>
            <w:tcW w:w="1757" w:type="dxa"/>
            <w:tcBorders>
              <w:bottom w:val="single" w:sz="4" w:space="0" w:color="4AACC5"/>
            </w:tcBorders>
            <w:shd w:val="clear" w:color="auto" w:fill="B6DDE8"/>
          </w:tcPr>
          <w:p w:rsidR="00EE3BB2" w:rsidRDefault="00F2116B">
            <w:pPr>
              <w:pStyle w:val="TableParagraph"/>
              <w:spacing w:before="15"/>
              <w:ind w:right="159"/>
              <w:jc w:val="right"/>
              <w:rPr>
                <w:sz w:val="24"/>
              </w:rPr>
            </w:pPr>
            <w:r>
              <w:rPr>
                <w:spacing w:val="-2"/>
                <w:sz w:val="24"/>
              </w:rPr>
              <w:t>100.0</w:t>
            </w:r>
          </w:p>
        </w:tc>
        <w:tc>
          <w:tcPr>
            <w:tcW w:w="1880" w:type="dxa"/>
            <w:tcBorders>
              <w:bottom w:val="single" w:sz="4" w:space="0" w:color="4AACC5"/>
              <w:right w:val="single" w:sz="4" w:space="0" w:color="4AACC5"/>
            </w:tcBorders>
            <w:shd w:val="clear" w:color="auto" w:fill="A4D4E1"/>
          </w:tcPr>
          <w:p w:rsidR="00EE3BB2" w:rsidRDefault="00EE3BB2">
            <w:pPr>
              <w:pStyle w:val="TableParagraph"/>
            </w:pPr>
          </w:p>
        </w:tc>
      </w:tr>
    </w:tbl>
    <w:p w:rsidR="00EE3BB2" w:rsidRDefault="00F2116B">
      <w:pPr>
        <w:pStyle w:val="BodyText"/>
        <w:spacing w:before="17"/>
        <w:jc w:val="both"/>
        <w:rPr>
          <w:rFonts w:ascii="Times New Roman" w:hAnsi="Times New Roman"/>
        </w:rPr>
      </w:pPr>
      <w:r>
        <w:rPr>
          <w:rFonts w:ascii="Times New Roman" w:hAnsi="Times New Roman"/>
        </w:rPr>
        <w:t>Source:</w:t>
      </w:r>
      <w:r>
        <w:rPr>
          <w:rFonts w:ascii="Times New Roman" w:hAnsi="Times New Roman"/>
          <w:spacing w:val="-4"/>
        </w:rPr>
        <w:t xml:space="preserve"> </w:t>
      </w:r>
      <w:r>
        <w:rPr>
          <w:rFonts w:ascii="Times New Roman" w:hAnsi="Times New Roman"/>
        </w:rPr>
        <w:t>Survey</w:t>
      </w:r>
      <w:r>
        <w:rPr>
          <w:rFonts w:ascii="Times New Roman" w:hAnsi="Times New Roman"/>
          <w:spacing w:val="-2"/>
        </w:rPr>
        <w:t xml:space="preserve"> </w:t>
      </w:r>
      <w:r>
        <w:rPr>
          <w:rFonts w:ascii="Times New Roman" w:hAnsi="Times New Roman"/>
        </w:rPr>
        <w:t>Result,</w:t>
      </w:r>
      <w:r>
        <w:rPr>
          <w:rFonts w:ascii="Times New Roman" w:hAnsi="Times New Roman"/>
          <w:spacing w:val="-1"/>
        </w:rPr>
        <w:t xml:space="preserve"> </w:t>
      </w:r>
      <w:r>
        <w:rPr>
          <w:rFonts w:ascii="Times New Roman" w:hAnsi="Times New Roman"/>
          <w:spacing w:val="-4"/>
        </w:rPr>
        <w:t>2025</w:t>
      </w:r>
    </w:p>
    <w:p w:rsidR="00EE3BB2" w:rsidRDefault="00F2116B">
      <w:pPr>
        <w:pStyle w:val="BodyText"/>
        <w:spacing w:before="44" w:line="360" w:lineRule="auto"/>
        <w:ind w:right="724" w:firstLine="0"/>
        <w:jc w:val="both"/>
        <w:rPr>
          <w:rFonts w:ascii="Times New Roman" w:hAnsi="Times New Roman"/>
          <w:sz w:val="24"/>
          <w:szCs w:val="24"/>
        </w:rPr>
      </w:pPr>
      <w:r>
        <w:rPr>
          <w:rFonts w:ascii="Times New Roman" w:hAnsi="Times New Roman"/>
          <w:sz w:val="24"/>
          <w:szCs w:val="24"/>
        </w:rPr>
        <w:t>According to the aforementioned table, 41% of respondents believe that e tax filing is not complex, while 58.3% of respondents agreed that it is. The researcher questioned if mental exertion was necessary in order to gauge how challenging it was. The neces</w:t>
      </w:r>
      <w:r>
        <w:rPr>
          <w:rFonts w:ascii="Times New Roman" w:hAnsi="Times New Roman"/>
          <w:sz w:val="24"/>
          <w:szCs w:val="24"/>
        </w:rPr>
        <w:t xml:space="preserve">sity for mental effort in completing the electronic tax system was demonstrated by the table below. </w:t>
      </w:r>
    </w:p>
    <w:p w:rsidR="00EE3BB2" w:rsidRDefault="00F2116B">
      <w:pPr>
        <w:pStyle w:val="BodyText"/>
        <w:spacing w:before="44" w:line="360" w:lineRule="auto"/>
        <w:ind w:right="724" w:firstLine="0"/>
        <w:jc w:val="both"/>
        <w:rPr>
          <w:rFonts w:ascii="Times New Roman" w:hAnsi="Times New Roman"/>
          <w:sz w:val="24"/>
          <w:szCs w:val="24"/>
        </w:rPr>
      </w:pPr>
      <w:r>
        <w:rPr>
          <w:rFonts w:ascii="Times New Roman" w:hAnsi="Times New Roman"/>
          <w:sz w:val="24"/>
          <w:szCs w:val="24"/>
        </w:rPr>
        <w:t>Table 4.3 about mental effort</w:t>
      </w:r>
    </w:p>
    <w:p w:rsidR="00EE3BB2" w:rsidRDefault="00EE3BB2">
      <w:pPr>
        <w:pStyle w:val="BodyText"/>
        <w:spacing w:before="11"/>
        <w:rPr>
          <w:rFonts w:ascii="Times New Roman" w:hAnsi="Times New Roman"/>
          <w:sz w:val="11"/>
        </w:rPr>
      </w:pPr>
    </w:p>
    <w:tbl>
      <w:tblPr>
        <w:tblW w:w="0" w:type="auto"/>
        <w:tblCellSpacing w:w="5" w:type="dxa"/>
        <w:tblInd w:w="263" w:type="dxa"/>
        <w:tblLayout w:type="fixed"/>
        <w:tblCellMar>
          <w:left w:w="0" w:type="dxa"/>
          <w:right w:w="0" w:type="dxa"/>
        </w:tblCellMar>
        <w:tblLook w:val="04A0" w:firstRow="1" w:lastRow="0" w:firstColumn="1" w:lastColumn="0" w:noHBand="0" w:noVBand="1"/>
      </w:tblPr>
      <w:tblGrid>
        <w:gridCol w:w="927"/>
        <w:gridCol w:w="2431"/>
        <w:gridCol w:w="1428"/>
        <w:gridCol w:w="1080"/>
        <w:gridCol w:w="1182"/>
        <w:gridCol w:w="2575"/>
      </w:tblGrid>
      <w:tr w:rsidR="00EE3BB2">
        <w:trPr>
          <w:trHeight w:val="415"/>
          <w:tblCellSpacing w:w="5" w:type="dxa"/>
        </w:trPr>
        <w:tc>
          <w:tcPr>
            <w:tcW w:w="9603" w:type="dxa"/>
            <w:gridSpan w:val="6"/>
            <w:tcBorders>
              <w:top w:val="single" w:sz="24" w:space="0" w:color="9BBA58"/>
              <w:left w:val="single" w:sz="4" w:space="0" w:color="8063A1"/>
              <w:right w:val="single" w:sz="4" w:space="0" w:color="8063A1"/>
            </w:tcBorders>
            <w:shd w:val="clear" w:color="auto" w:fill="CCC0D9"/>
          </w:tcPr>
          <w:p w:rsidR="00EE3BB2" w:rsidRDefault="00F2116B">
            <w:pPr>
              <w:pStyle w:val="TableParagraph"/>
              <w:spacing w:line="275" w:lineRule="exact"/>
              <w:ind w:left="1"/>
              <w:jc w:val="center"/>
              <w:rPr>
                <w:b/>
                <w:sz w:val="24"/>
              </w:rPr>
            </w:pPr>
            <w:r>
              <w:rPr>
                <w:b/>
                <w:sz w:val="24"/>
              </w:rPr>
              <w:t>E-tax</w:t>
            </w:r>
            <w:r>
              <w:rPr>
                <w:b/>
                <w:spacing w:val="-1"/>
                <w:sz w:val="24"/>
              </w:rPr>
              <w:t xml:space="preserve"> </w:t>
            </w:r>
            <w:r>
              <w:rPr>
                <w:b/>
                <w:sz w:val="24"/>
              </w:rPr>
              <w:t>filing</w:t>
            </w:r>
            <w:r>
              <w:rPr>
                <w:b/>
                <w:spacing w:val="-1"/>
                <w:sz w:val="24"/>
              </w:rPr>
              <w:t xml:space="preserve"> </w:t>
            </w:r>
            <w:r>
              <w:rPr>
                <w:b/>
                <w:sz w:val="24"/>
              </w:rPr>
              <w:t>requires</w:t>
            </w:r>
            <w:r>
              <w:rPr>
                <w:b/>
                <w:spacing w:val="-1"/>
                <w:sz w:val="24"/>
              </w:rPr>
              <w:t xml:space="preserve"> </w:t>
            </w:r>
            <w:r>
              <w:rPr>
                <w:b/>
                <w:sz w:val="24"/>
              </w:rPr>
              <w:t>a</w:t>
            </w:r>
            <w:r>
              <w:rPr>
                <w:b/>
                <w:spacing w:val="-1"/>
                <w:sz w:val="24"/>
              </w:rPr>
              <w:t xml:space="preserve"> </w:t>
            </w:r>
            <w:r>
              <w:rPr>
                <w:b/>
                <w:sz w:val="24"/>
              </w:rPr>
              <w:t>lot</w:t>
            </w:r>
            <w:r>
              <w:rPr>
                <w:b/>
                <w:spacing w:val="-1"/>
                <w:sz w:val="24"/>
              </w:rPr>
              <w:t xml:space="preserve"> </w:t>
            </w:r>
            <w:r>
              <w:rPr>
                <w:b/>
                <w:sz w:val="24"/>
              </w:rPr>
              <w:t>of</w:t>
            </w:r>
            <w:r>
              <w:rPr>
                <w:b/>
                <w:spacing w:val="-3"/>
                <w:sz w:val="24"/>
              </w:rPr>
              <w:t xml:space="preserve"> </w:t>
            </w:r>
            <w:r>
              <w:rPr>
                <w:b/>
                <w:sz w:val="24"/>
              </w:rPr>
              <w:t xml:space="preserve">mental </w:t>
            </w:r>
            <w:r>
              <w:rPr>
                <w:b/>
                <w:spacing w:val="-2"/>
                <w:sz w:val="24"/>
              </w:rPr>
              <w:t>effort.</w:t>
            </w:r>
          </w:p>
        </w:tc>
      </w:tr>
      <w:tr w:rsidR="00EE3BB2">
        <w:trPr>
          <w:trHeight w:val="414"/>
          <w:tblCellSpacing w:w="5" w:type="dxa"/>
        </w:trPr>
        <w:tc>
          <w:tcPr>
            <w:tcW w:w="3343" w:type="dxa"/>
            <w:gridSpan w:val="2"/>
            <w:tcBorders>
              <w:left w:val="single" w:sz="4" w:space="0" w:color="8063A1"/>
            </w:tcBorders>
            <w:shd w:val="clear" w:color="auto" w:fill="CCC0D9"/>
          </w:tcPr>
          <w:p w:rsidR="00EE3BB2" w:rsidRDefault="00EE3BB2">
            <w:pPr>
              <w:pStyle w:val="TableParagraph"/>
            </w:pPr>
          </w:p>
        </w:tc>
        <w:tc>
          <w:tcPr>
            <w:tcW w:w="1418" w:type="dxa"/>
            <w:shd w:val="clear" w:color="auto" w:fill="F1EEF6"/>
          </w:tcPr>
          <w:p w:rsidR="00EE3BB2" w:rsidRDefault="00F2116B">
            <w:pPr>
              <w:pStyle w:val="TableParagraph"/>
              <w:spacing w:line="275" w:lineRule="exact"/>
              <w:ind w:right="200"/>
              <w:jc w:val="right"/>
              <w:rPr>
                <w:sz w:val="24"/>
              </w:rPr>
            </w:pPr>
            <w:r>
              <w:rPr>
                <w:spacing w:val="-2"/>
                <w:sz w:val="24"/>
              </w:rPr>
              <w:t>Frequency</w:t>
            </w:r>
          </w:p>
        </w:tc>
        <w:tc>
          <w:tcPr>
            <w:tcW w:w="1070" w:type="dxa"/>
            <w:shd w:val="clear" w:color="auto" w:fill="CCC0D9"/>
          </w:tcPr>
          <w:p w:rsidR="00EE3BB2" w:rsidRDefault="00F2116B">
            <w:pPr>
              <w:pStyle w:val="TableParagraph"/>
              <w:spacing w:line="275" w:lineRule="exact"/>
              <w:ind w:right="173"/>
              <w:jc w:val="right"/>
              <w:rPr>
                <w:sz w:val="24"/>
              </w:rPr>
            </w:pPr>
            <w:r>
              <w:rPr>
                <w:spacing w:val="-2"/>
                <w:sz w:val="24"/>
              </w:rPr>
              <w:t>Percent</w:t>
            </w:r>
          </w:p>
        </w:tc>
        <w:tc>
          <w:tcPr>
            <w:tcW w:w="1172" w:type="dxa"/>
            <w:tcBorders>
              <w:right w:val="nil"/>
            </w:tcBorders>
            <w:shd w:val="clear" w:color="auto" w:fill="F1EEF6"/>
          </w:tcPr>
          <w:p w:rsidR="00EE3BB2" w:rsidRDefault="00F2116B">
            <w:pPr>
              <w:pStyle w:val="TableParagraph"/>
              <w:spacing w:line="275" w:lineRule="exact"/>
              <w:ind w:left="227"/>
              <w:rPr>
                <w:sz w:val="24"/>
              </w:rPr>
            </w:pPr>
            <w:r>
              <w:rPr>
                <w:spacing w:val="-2"/>
                <w:sz w:val="24"/>
              </w:rPr>
              <w:t>Percent</w:t>
            </w:r>
          </w:p>
        </w:tc>
        <w:tc>
          <w:tcPr>
            <w:tcW w:w="2555" w:type="dxa"/>
            <w:tcBorders>
              <w:left w:val="nil"/>
              <w:right w:val="single" w:sz="4" w:space="0" w:color="8063A1"/>
            </w:tcBorders>
            <w:shd w:val="clear" w:color="auto" w:fill="CCC0D9"/>
          </w:tcPr>
          <w:p w:rsidR="00EE3BB2" w:rsidRDefault="00F2116B">
            <w:pPr>
              <w:pStyle w:val="TableParagraph"/>
              <w:spacing w:line="275" w:lineRule="exact"/>
              <w:ind w:left="323"/>
              <w:rPr>
                <w:sz w:val="24"/>
              </w:rPr>
            </w:pPr>
            <w:r>
              <w:rPr>
                <w:sz w:val="24"/>
              </w:rPr>
              <w:t>Cumulative</w:t>
            </w:r>
            <w:r>
              <w:rPr>
                <w:spacing w:val="-2"/>
                <w:sz w:val="24"/>
              </w:rPr>
              <w:t xml:space="preserve"> Percent</w:t>
            </w:r>
          </w:p>
        </w:tc>
      </w:tr>
      <w:tr w:rsidR="00EE3BB2">
        <w:trPr>
          <w:trHeight w:val="438"/>
          <w:tblCellSpacing w:w="5" w:type="dxa"/>
        </w:trPr>
        <w:tc>
          <w:tcPr>
            <w:tcW w:w="912" w:type="dxa"/>
            <w:vMerge w:val="restart"/>
            <w:tcBorders>
              <w:left w:val="single" w:sz="4" w:space="0" w:color="8063A1"/>
              <w:bottom w:val="single" w:sz="4" w:space="0" w:color="8063A1"/>
              <w:right w:val="nil"/>
            </w:tcBorders>
            <w:shd w:val="clear" w:color="auto" w:fill="CCC0D9"/>
          </w:tcPr>
          <w:p w:rsidR="00EE3BB2" w:rsidRDefault="00F2116B">
            <w:pPr>
              <w:pStyle w:val="TableParagraph"/>
              <w:spacing w:line="275" w:lineRule="exact"/>
              <w:ind w:left="162"/>
              <w:rPr>
                <w:sz w:val="24"/>
              </w:rPr>
            </w:pPr>
            <w:r>
              <w:rPr>
                <w:spacing w:val="-2"/>
                <w:sz w:val="24"/>
              </w:rPr>
              <w:t>Valid</w:t>
            </w:r>
          </w:p>
        </w:tc>
        <w:tc>
          <w:tcPr>
            <w:tcW w:w="2420" w:type="dxa"/>
            <w:tcBorders>
              <w:left w:val="nil"/>
            </w:tcBorders>
            <w:shd w:val="clear" w:color="auto" w:fill="BEB0D0"/>
          </w:tcPr>
          <w:p w:rsidR="00EE3BB2" w:rsidRDefault="00F2116B">
            <w:pPr>
              <w:pStyle w:val="TableParagraph"/>
              <w:spacing w:line="275" w:lineRule="exact"/>
              <w:ind w:left="165"/>
              <w:rPr>
                <w:sz w:val="24"/>
              </w:rPr>
            </w:pPr>
            <w:r>
              <w:rPr>
                <w:sz w:val="24"/>
              </w:rPr>
              <w:t xml:space="preserve">Strongly </w:t>
            </w:r>
            <w:r>
              <w:rPr>
                <w:spacing w:val="-2"/>
                <w:sz w:val="24"/>
              </w:rPr>
              <w:t>disagree</w:t>
            </w:r>
          </w:p>
        </w:tc>
        <w:tc>
          <w:tcPr>
            <w:tcW w:w="1418" w:type="dxa"/>
            <w:shd w:val="clear" w:color="auto" w:fill="CCC0D9"/>
          </w:tcPr>
          <w:p w:rsidR="00EE3BB2" w:rsidRDefault="00F2116B">
            <w:pPr>
              <w:pStyle w:val="TableParagraph"/>
              <w:spacing w:line="275" w:lineRule="exact"/>
              <w:ind w:right="157"/>
              <w:jc w:val="right"/>
              <w:rPr>
                <w:sz w:val="24"/>
              </w:rPr>
            </w:pPr>
            <w:r>
              <w:rPr>
                <w:spacing w:val="-5"/>
                <w:sz w:val="24"/>
              </w:rPr>
              <w:t>18</w:t>
            </w:r>
          </w:p>
        </w:tc>
        <w:tc>
          <w:tcPr>
            <w:tcW w:w="1070" w:type="dxa"/>
            <w:shd w:val="clear" w:color="auto" w:fill="BEB0D0"/>
          </w:tcPr>
          <w:p w:rsidR="00EE3BB2" w:rsidRDefault="00F2116B">
            <w:pPr>
              <w:pStyle w:val="TableParagraph"/>
              <w:spacing w:line="275" w:lineRule="exact"/>
              <w:ind w:right="157"/>
              <w:jc w:val="right"/>
              <w:rPr>
                <w:sz w:val="24"/>
              </w:rPr>
            </w:pPr>
            <w:r>
              <w:rPr>
                <w:spacing w:val="-5"/>
                <w:sz w:val="24"/>
              </w:rPr>
              <w:t>7.5</w:t>
            </w:r>
          </w:p>
        </w:tc>
        <w:tc>
          <w:tcPr>
            <w:tcW w:w="1172" w:type="dxa"/>
            <w:tcBorders>
              <w:right w:val="nil"/>
            </w:tcBorders>
            <w:shd w:val="clear" w:color="auto" w:fill="CCC0D9"/>
          </w:tcPr>
          <w:p w:rsidR="00EE3BB2" w:rsidRDefault="00F2116B">
            <w:pPr>
              <w:pStyle w:val="TableParagraph"/>
              <w:spacing w:line="275" w:lineRule="exact"/>
              <w:ind w:right="157"/>
              <w:jc w:val="right"/>
              <w:rPr>
                <w:sz w:val="24"/>
              </w:rPr>
            </w:pPr>
            <w:r>
              <w:rPr>
                <w:spacing w:val="-5"/>
                <w:sz w:val="24"/>
              </w:rPr>
              <w:t>7.5</w:t>
            </w:r>
          </w:p>
        </w:tc>
        <w:tc>
          <w:tcPr>
            <w:tcW w:w="2555" w:type="dxa"/>
            <w:tcBorders>
              <w:left w:val="nil"/>
              <w:right w:val="single" w:sz="4" w:space="0" w:color="8063A1"/>
            </w:tcBorders>
            <w:shd w:val="clear" w:color="auto" w:fill="BEB0D0"/>
          </w:tcPr>
          <w:p w:rsidR="00EE3BB2" w:rsidRDefault="00F2116B">
            <w:pPr>
              <w:pStyle w:val="TableParagraph"/>
              <w:spacing w:line="275" w:lineRule="exact"/>
              <w:ind w:right="157"/>
              <w:jc w:val="right"/>
              <w:rPr>
                <w:sz w:val="24"/>
              </w:rPr>
            </w:pPr>
            <w:r>
              <w:rPr>
                <w:spacing w:val="-5"/>
                <w:sz w:val="24"/>
              </w:rPr>
              <w:t>7.5</w:t>
            </w:r>
          </w:p>
        </w:tc>
      </w:tr>
      <w:tr w:rsidR="00EE3BB2">
        <w:trPr>
          <w:trHeight w:val="414"/>
          <w:tblCellSpacing w:w="5" w:type="dxa"/>
        </w:trPr>
        <w:tc>
          <w:tcPr>
            <w:tcW w:w="912" w:type="dxa"/>
            <w:vMerge/>
            <w:tcBorders>
              <w:top w:val="nil"/>
              <w:left w:val="single" w:sz="4" w:space="0" w:color="8063A1"/>
              <w:bottom w:val="single" w:sz="4" w:space="0" w:color="8063A1"/>
              <w:right w:val="nil"/>
            </w:tcBorders>
            <w:shd w:val="clear" w:color="auto" w:fill="CCC0D9"/>
          </w:tcPr>
          <w:p w:rsidR="00EE3BB2" w:rsidRDefault="00EE3BB2">
            <w:pPr>
              <w:rPr>
                <w:rFonts w:ascii="Times New Roman" w:hAnsi="Times New Roman" w:cs="Times New Roman"/>
                <w:sz w:val="2"/>
                <w:szCs w:val="2"/>
              </w:rPr>
            </w:pPr>
          </w:p>
        </w:tc>
        <w:tc>
          <w:tcPr>
            <w:tcW w:w="2420" w:type="dxa"/>
            <w:tcBorders>
              <w:left w:val="nil"/>
            </w:tcBorders>
            <w:shd w:val="clear" w:color="auto" w:fill="F1EEF6"/>
          </w:tcPr>
          <w:p w:rsidR="00EE3BB2" w:rsidRDefault="00F2116B">
            <w:pPr>
              <w:pStyle w:val="TableParagraph"/>
              <w:spacing w:line="275" w:lineRule="exact"/>
              <w:ind w:left="165"/>
              <w:rPr>
                <w:sz w:val="24"/>
              </w:rPr>
            </w:pPr>
            <w:r>
              <w:rPr>
                <w:spacing w:val="-2"/>
                <w:sz w:val="24"/>
              </w:rPr>
              <w:t>disagree</w:t>
            </w:r>
          </w:p>
        </w:tc>
        <w:tc>
          <w:tcPr>
            <w:tcW w:w="1418" w:type="dxa"/>
            <w:shd w:val="clear" w:color="auto" w:fill="CCC0D9"/>
          </w:tcPr>
          <w:p w:rsidR="00EE3BB2" w:rsidRDefault="00F2116B">
            <w:pPr>
              <w:pStyle w:val="TableParagraph"/>
              <w:spacing w:line="275" w:lineRule="exact"/>
              <w:ind w:right="157"/>
              <w:jc w:val="right"/>
              <w:rPr>
                <w:sz w:val="24"/>
              </w:rPr>
            </w:pPr>
            <w:r>
              <w:rPr>
                <w:spacing w:val="-5"/>
                <w:sz w:val="24"/>
              </w:rPr>
              <w:t>51</w:t>
            </w:r>
          </w:p>
        </w:tc>
        <w:tc>
          <w:tcPr>
            <w:tcW w:w="1070" w:type="dxa"/>
            <w:shd w:val="clear" w:color="auto" w:fill="F1EEF6"/>
          </w:tcPr>
          <w:p w:rsidR="00EE3BB2" w:rsidRDefault="00F2116B">
            <w:pPr>
              <w:pStyle w:val="TableParagraph"/>
              <w:spacing w:line="275" w:lineRule="exact"/>
              <w:ind w:right="157"/>
              <w:jc w:val="right"/>
              <w:rPr>
                <w:sz w:val="24"/>
              </w:rPr>
            </w:pPr>
            <w:r>
              <w:rPr>
                <w:spacing w:val="-4"/>
                <w:sz w:val="24"/>
              </w:rPr>
              <w:t>21.3</w:t>
            </w:r>
          </w:p>
        </w:tc>
        <w:tc>
          <w:tcPr>
            <w:tcW w:w="1172" w:type="dxa"/>
            <w:tcBorders>
              <w:right w:val="nil"/>
            </w:tcBorders>
            <w:shd w:val="clear" w:color="auto" w:fill="CCC0D9"/>
          </w:tcPr>
          <w:p w:rsidR="00EE3BB2" w:rsidRDefault="00F2116B">
            <w:pPr>
              <w:pStyle w:val="TableParagraph"/>
              <w:spacing w:line="275" w:lineRule="exact"/>
              <w:ind w:right="157"/>
              <w:jc w:val="right"/>
              <w:rPr>
                <w:sz w:val="24"/>
              </w:rPr>
            </w:pPr>
            <w:r>
              <w:rPr>
                <w:spacing w:val="-4"/>
                <w:sz w:val="24"/>
              </w:rPr>
              <w:t>21.3</w:t>
            </w:r>
          </w:p>
        </w:tc>
        <w:tc>
          <w:tcPr>
            <w:tcW w:w="2555" w:type="dxa"/>
            <w:tcBorders>
              <w:left w:val="nil"/>
              <w:right w:val="single" w:sz="4" w:space="0" w:color="8063A1"/>
            </w:tcBorders>
            <w:shd w:val="clear" w:color="auto" w:fill="F1EEF6"/>
          </w:tcPr>
          <w:p w:rsidR="00EE3BB2" w:rsidRDefault="00F2116B">
            <w:pPr>
              <w:pStyle w:val="TableParagraph"/>
              <w:spacing w:line="275" w:lineRule="exact"/>
              <w:ind w:right="157"/>
              <w:jc w:val="right"/>
              <w:rPr>
                <w:sz w:val="24"/>
              </w:rPr>
            </w:pPr>
            <w:r>
              <w:rPr>
                <w:spacing w:val="-4"/>
                <w:sz w:val="24"/>
              </w:rPr>
              <w:t>28.8</w:t>
            </w:r>
          </w:p>
        </w:tc>
      </w:tr>
      <w:tr w:rsidR="00EE3BB2">
        <w:trPr>
          <w:trHeight w:val="411"/>
          <w:tblCellSpacing w:w="5" w:type="dxa"/>
        </w:trPr>
        <w:tc>
          <w:tcPr>
            <w:tcW w:w="912" w:type="dxa"/>
            <w:vMerge/>
            <w:tcBorders>
              <w:top w:val="nil"/>
              <w:left w:val="single" w:sz="4" w:space="0" w:color="8063A1"/>
              <w:bottom w:val="single" w:sz="4" w:space="0" w:color="8063A1"/>
              <w:right w:val="nil"/>
            </w:tcBorders>
            <w:shd w:val="clear" w:color="auto" w:fill="CCC0D9"/>
          </w:tcPr>
          <w:p w:rsidR="00EE3BB2" w:rsidRDefault="00EE3BB2">
            <w:pPr>
              <w:rPr>
                <w:rFonts w:ascii="Times New Roman" w:hAnsi="Times New Roman" w:cs="Times New Roman"/>
                <w:sz w:val="2"/>
                <w:szCs w:val="2"/>
              </w:rPr>
            </w:pPr>
          </w:p>
        </w:tc>
        <w:tc>
          <w:tcPr>
            <w:tcW w:w="2420" w:type="dxa"/>
            <w:tcBorders>
              <w:left w:val="nil"/>
              <w:bottom w:val="nil"/>
            </w:tcBorders>
            <w:shd w:val="clear" w:color="auto" w:fill="BEB0D0"/>
          </w:tcPr>
          <w:p w:rsidR="00EE3BB2" w:rsidRDefault="00F2116B">
            <w:pPr>
              <w:pStyle w:val="TableParagraph"/>
              <w:spacing w:line="275" w:lineRule="exact"/>
              <w:ind w:left="165"/>
              <w:rPr>
                <w:sz w:val="24"/>
              </w:rPr>
            </w:pPr>
            <w:r>
              <w:rPr>
                <w:spacing w:val="-2"/>
                <w:sz w:val="24"/>
              </w:rPr>
              <w:t>modest</w:t>
            </w:r>
          </w:p>
        </w:tc>
        <w:tc>
          <w:tcPr>
            <w:tcW w:w="1418" w:type="dxa"/>
            <w:tcBorders>
              <w:bottom w:val="nil"/>
            </w:tcBorders>
            <w:shd w:val="clear" w:color="auto" w:fill="CCC0D9"/>
          </w:tcPr>
          <w:p w:rsidR="00EE3BB2" w:rsidRDefault="00F2116B">
            <w:pPr>
              <w:pStyle w:val="TableParagraph"/>
              <w:spacing w:line="275" w:lineRule="exact"/>
              <w:ind w:right="157"/>
              <w:jc w:val="right"/>
              <w:rPr>
                <w:sz w:val="24"/>
              </w:rPr>
            </w:pPr>
            <w:r>
              <w:rPr>
                <w:spacing w:val="-5"/>
                <w:sz w:val="24"/>
              </w:rPr>
              <w:t>90</w:t>
            </w:r>
          </w:p>
        </w:tc>
        <w:tc>
          <w:tcPr>
            <w:tcW w:w="1070" w:type="dxa"/>
            <w:tcBorders>
              <w:bottom w:val="nil"/>
            </w:tcBorders>
            <w:shd w:val="clear" w:color="auto" w:fill="BEB0D0"/>
          </w:tcPr>
          <w:p w:rsidR="00EE3BB2" w:rsidRDefault="00F2116B">
            <w:pPr>
              <w:pStyle w:val="TableParagraph"/>
              <w:spacing w:line="275" w:lineRule="exact"/>
              <w:ind w:right="157"/>
              <w:jc w:val="right"/>
              <w:rPr>
                <w:sz w:val="24"/>
              </w:rPr>
            </w:pPr>
            <w:r>
              <w:rPr>
                <w:spacing w:val="-4"/>
                <w:sz w:val="24"/>
              </w:rPr>
              <w:t>37.5</w:t>
            </w:r>
          </w:p>
        </w:tc>
        <w:tc>
          <w:tcPr>
            <w:tcW w:w="1172" w:type="dxa"/>
            <w:tcBorders>
              <w:bottom w:val="nil"/>
              <w:right w:val="nil"/>
            </w:tcBorders>
            <w:shd w:val="clear" w:color="auto" w:fill="CCC0D9"/>
          </w:tcPr>
          <w:p w:rsidR="00EE3BB2" w:rsidRDefault="00F2116B">
            <w:pPr>
              <w:pStyle w:val="TableParagraph"/>
              <w:spacing w:line="275" w:lineRule="exact"/>
              <w:ind w:right="157"/>
              <w:jc w:val="right"/>
              <w:rPr>
                <w:sz w:val="24"/>
              </w:rPr>
            </w:pPr>
            <w:r>
              <w:rPr>
                <w:spacing w:val="-4"/>
                <w:sz w:val="24"/>
              </w:rPr>
              <w:t>37.5</w:t>
            </w:r>
          </w:p>
        </w:tc>
        <w:tc>
          <w:tcPr>
            <w:tcW w:w="2555" w:type="dxa"/>
            <w:tcBorders>
              <w:left w:val="nil"/>
              <w:bottom w:val="nil"/>
              <w:right w:val="single" w:sz="4" w:space="0" w:color="8063A1"/>
            </w:tcBorders>
            <w:shd w:val="clear" w:color="auto" w:fill="BEB0D0"/>
          </w:tcPr>
          <w:p w:rsidR="00EE3BB2" w:rsidRDefault="00F2116B">
            <w:pPr>
              <w:pStyle w:val="TableParagraph"/>
              <w:spacing w:line="275" w:lineRule="exact"/>
              <w:ind w:right="157"/>
              <w:jc w:val="right"/>
              <w:rPr>
                <w:sz w:val="24"/>
              </w:rPr>
            </w:pPr>
            <w:r>
              <w:rPr>
                <w:spacing w:val="-4"/>
                <w:sz w:val="24"/>
              </w:rPr>
              <w:t>66.3</w:t>
            </w:r>
          </w:p>
        </w:tc>
      </w:tr>
      <w:tr w:rsidR="00EE3BB2">
        <w:trPr>
          <w:trHeight w:val="411"/>
          <w:tblCellSpacing w:w="5" w:type="dxa"/>
        </w:trPr>
        <w:tc>
          <w:tcPr>
            <w:tcW w:w="912" w:type="dxa"/>
            <w:vMerge/>
            <w:tcBorders>
              <w:top w:val="nil"/>
              <w:left w:val="single" w:sz="4" w:space="0" w:color="8063A1"/>
              <w:bottom w:val="single" w:sz="4" w:space="0" w:color="8063A1"/>
              <w:right w:val="nil"/>
            </w:tcBorders>
            <w:shd w:val="clear" w:color="auto" w:fill="CCC0D9"/>
          </w:tcPr>
          <w:p w:rsidR="00EE3BB2" w:rsidRDefault="00EE3BB2">
            <w:pPr>
              <w:rPr>
                <w:rFonts w:ascii="Times New Roman" w:hAnsi="Times New Roman" w:cs="Times New Roman"/>
                <w:sz w:val="2"/>
                <w:szCs w:val="2"/>
              </w:rPr>
            </w:pPr>
          </w:p>
        </w:tc>
        <w:tc>
          <w:tcPr>
            <w:tcW w:w="2420" w:type="dxa"/>
            <w:tcBorders>
              <w:top w:val="nil"/>
              <w:left w:val="nil"/>
            </w:tcBorders>
            <w:shd w:val="clear" w:color="auto" w:fill="F1EEF6"/>
          </w:tcPr>
          <w:p w:rsidR="00EE3BB2" w:rsidRDefault="00F2116B">
            <w:pPr>
              <w:pStyle w:val="TableParagraph"/>
              <w:spacing w:line="274" w:lineRule="exact"/>
              <w:ind w:left="165"/>
              <w:rPr>
                <w:sz w:val="24"/>
              </w:rPr>
            </w:pPr>
            <w:r>
              <w:rPr>
                <w:spacing w:val="-2"/>
                <w:sz w:val="24"/>
              </w:rPr>
              <w:t>agree</w:t>
            </w:r>
          </w:p>
        </w:tc>
        <w:tc>
          <w:tcPr>
            <w:tcW w:w="1418" w:type="dxa"/>
            <w:tcBorders>
              <w:top w:val="nil"/>
            </w:tcBorders>
            <w:shd w:val="clear" w:color="auto" w:fill="CCC0D9"/>
          </w:tcPr>
          <w:p w:rsidR="00EE3BB2" w:rsidRDefault="00F2116B">
            <w:pPr>
              <w:pStyle w:val="TableParagraph"/>
              <w:spacing w:line="274" w:lineRule="exact"/>
              <w:ind w:right="157"/>
              <w:jc w:val="right"/>
              <w:rPr>
                <w:sz w:val="24"/>
              </w:rPr>
            </w:pPr>
            <w:r>
              <w:rPr>
                <w:spacing w:val="-5"/>
                <w:sz w:val="24"/>
              </w:rPr>
              <w:t>39</w:t>
            </w:r>
          </w:p>
        </w:tc>
        <w:tc>
          <w:tcPr>
            <w:tcW w:w="1070" w:type="dxa"/>
            <w:tcBorders>
              <w:top w:val="nil"/>
            </w:tcBorders>
            <w:shd w:val="clear" w:color="auto" w:fill="F1EEF6"/>
          </w:tcPr>
          <w:p w:rsidR="00EE3BB2" w:rsidRDefault="00F2116B">
            <w:pPr>
              <w:pStyle w:val="TableParagraph"/>
              <w:spacing w:line="274" w:lineRule="exact"/>
              <w:ind w:right="157"/>
              <w:jc w:val="right"/>
              <w:rPr>
                <w:sz w:val="24"/>
              </w:rPr>
            </w:pPr>
            <w:r>
              <w:rPr>
                <w:spacing w:val="-4"/>
                <w:sz w:val="24"/>
              </w:rPr>
              <w:t>16.3</w:t>
            </w:r>
          </w:p>
        </w:tc>
        <w:tc>
          <w:tcPr>
            <w:tcW w:w="1172" w:type="dxa"/>
            <w:tcBorders>
              <w:top w:val="nil"/>
              <w:right w:val="nil"/>
            </w:tcBorders>
            <w:shd w:val="clear" w:color="auto" w:fill="CCC0D9"/>
          </w:tcPr>
          <w:p w:rsidR="00EE3BB2" w:rsidRDefault="00F2116B">
            <w:pPr>
              <w:pStyle w:val="TableParagraph"/>
              <w:spacing w:line="274" w:lineRule="exact"/>
              <w:ind w:right="157"/>
              <w:jc w:val="right"/>
              <w:rPr>
                <w:sz w:val="24"/>
              </w:rPr>
            </w:pPr>
            <w:r>
              <w:rPr>
                <w:spacing w:val="-4"/>
                <w:sz w:val="24"/>
              </w:rPr>
              <w:t>16.3</w:t>
            </w:r>
          </w:p>
        </w:tc>
        <w:tc>
          <w:tcPr>
            <w:tcW w:w="2555" w:type="dxa"/>
            <w:tcBorders>
              <w:top w:val="nil"/>
              <w:left w:val="nil"/>
              <w:right w:val="single" w:sz="4" w:space="0" w:color="8063A1"/>
            </w:tcBorders>
            <w:shd w:val="clear" w:color="auto" w:fill="F1EEF6"/>
          </w:tcPr>
          <w:p w:rsidR="00EE3BB2" w:rsidRDefault="00F2116B">
            <w:pPr>
              <w:pStyle w:val="TableParagraph"/>
              <w:spacing w:line="274" w:lineRule="exact"/>
              <w:ind w:right="157"/>
              <w:jc w:val="right"/>
              <w:rPr>
                <w:sz w:val="24"/>
              </w:rPr>
            </w:pPr>
            <w:r>
              <w:rPr>
                <w:spacing w:val="-4"/>
                <w:sz w:val="24"/>
              </w:rPr>
              <w:t>82.5</w:t>
            </w:r>
          </w:p>
        </w:tc>
      </w:tr>
      <w:tr w:rsidR="00EE3BB2">
        <w:trPr>
          <w:trHeight w:val="414"/>
          <w:tblCellSpacing w:w="5" w:type="dxa"/>
        </w:trPr>
        <w:tc>
          <w:tcPr>
            <w:tcW w:w="912" w:type="dxa"/>
            <w:vMerge/>
            <w:tcBorders>
              <w:top w:val="nil"/>
              <w:left w:val="single" w:sz="4" w:space="0" w:color="8063A1"/>
              <w:bottom w:val="single" w:sz="4" w:space="0" w:color="8063A1"/>
              <w:right w:val="nil"/>
            </w:tcBorders>
            <w:shd w:val="clear" w:color="auto" w:fill="CCC0D9"/>
          </w:tcPr>
          <w:p w:rsidR="00EE3BB2" w:rsidRDefault="00EE3BB2">
            <w:pPr>
              <w:rPr>
                <w:rFonts w:ascii="Times New Roman" w:hAnsi="Times New Roman" w:cs="Times New Roman"/>
                <w:sz w:val="2"/>
                <w:szCs w:val="2"/>
              </w:rPr>
            </w:pPr>
          </w:p>
        </w:tc>
        <w:tc>
          <w:tcPr>
            <w:tcW w:w="2420" w:type="dxa"/>
            <w:tcBorders>
              <w:left w:val="nil"/>
            </w:tcBorders>
            <w:shd w:val="clear" w:color="auto" w:fill="BEB0D0"/>
          </w:tcPr>
          <w:p w:rsidR="00EE3BB2" w:rsidRDefault="00F2116B">
            <w:pPr>
              <w:pStyle w:val="TableParagraph"/>
              <w:spacing w:line="275" w:lineRule="exact"/>
              <w:ind w:left="165"/>
              <w:rPr>
                <w:sz w:val="24"/>
              </w:rPr>
            </w:pPr>
            <w:r>
              <w:rPr>
                <w:sz w:val="24"/>
              </w:rPr>
              <w:t xml:space="preserve">Strongly </w:t>
            </w:r>
            <w:r>
              <w:rPr>
                <w:spacing w:val="-2"/>
                <w:sz w:val="24"/>
              </w:rPr>
              <w:t>agree</w:t>
            </w:r>
          </w:p>
        </w:tc>
        <w:tc>
          <w:tcPr>
            <w:tcW w:w="1418" w:type="dxa"/>
            <w:shd w:val="clear" w:color="auto" w:fill="CCC0D9"/>
          </w:tcPr>
          <w:p w:rsidR="00EE3BB2" w:rsidRDefault="00F2116B">
            <w:pPr>
              <w:pStyle w:val="TableParagraph"/>
              <w:spacing w:line="275" w:lineRule="exact"/>
              <w:ind w:right="157"/>
              <w:jc w:val="right"/>
              <w:rPr>
                <w:sz w:val="24"/>
              </w:rPr>
            </w:pPr>
            <w:r>
              <w:rPr>
                <w:spacing w:val="-5"/>
                <w:sz w:val="24"/>
              </w:rPr>
              <w:t>42</w:t>
            </w:r>
          </w:p>
        </w:tc>
        <w:tc>
          <w:tcPr>
            <w:tcW w:w="1070" w:type="dxa"/>
            <w:shd w:val="clear" w:color="auto" w:fill="BEB0D0"/>
          </w:tcPr>
          <w:p w:rsidR="00EE3BB2" w:rsidRDefault="00F2116B">
            <w:pPr>
              <w:pStyle w:val="TableParagraph"/>
              <w:spacing w:line="275" w:lineRule="exact"/>
              <w:ind w:right="157"/>
              <w:jc w:val="right"/>
              <w:rPr>
                <w:sz w:val="24"/>
              </w:rPr>
            </w:pPr>
            <w:r>
              <w:rPr>
                <w:spacing w:val="-4"/>
                <w:sz w:val="24"/>
              </w:rPr>
              <w:t>17.5</w:t>
            </w:r>
          </w:p>
        </w:tc>
        <w:tc>
          <w:tcPr>
            <w:tcW w:w="1172" w:type="dxa"/>
            <w:tcBorders>
              <w:right w:val="nil"/>
            </w:tcBorders>
            <w:shd w:val="clear" w:color="auto" w:fill="CCC0D9"/>
          </w:tcPr>
          <w:p w:rsidR="00EE3BB2" w:rsidRDefault="00F2116B">
            <w:pPr>
              <w:pStyle w:val="TableParagraph"/>
              <w:spacing w:line="275" w:lineRule="exact"/>
              <w:ind w:right="157"/>
              <w:jc w:val="right"/>
              <w:rPr>
                <w:sz w:val="24"/>
              </w:rPr>
            </w:pPr>
            <w:r>
              <w:rPr>
                <w:spacing w:val="-4"/>
                <w:sz w:val="24"/>
              </w:rPr>
              <w:t>17.5</w:t>
            </w:r>
          </w:p>
        </w:tc>
        <w:tc>
          <w:tcPr>
            <w:tcW w:w="2555" w:type="dxa"/>
            <w:tcBorders>
              <w:left w:val="nil"/>
              <w:right w:val="single" w:sz="4" w:space="0" w:color="8063A1"/>
            </w:tcBorders>
            <w:shd w:val="clear" w:color="auto" w:fill="BEB0D0"/>
          </w:tcPr>
          <w:p w:rsidR="00EE3BB2" w:rsidRDefault="00F2116B">
            <w:pPr>
              <w:pStyle w:val="TableParagraph"/>
              <w:spacing w:line="275" w:lineRule="exact"/>
              <w:ind w:right="157"/>
              <w:jc w:val="right"/>
              <w:rPr>
                <w:sz w:val="24"/>
              </w:rPr>
            </w:pPr>
            <w:r>
              <w:rPr>
                <w:spacing w:val="-2"/>
                <w:sz w:val="24"/>
              </w:rPr>
              <w:t>100.0</w:t>
            </w:r>
          </w:p>
        </w:tc>
      </w:tr>
      <w:tr w:rsidR="00EE3BB2">
        <w:trPr>
          <w:trHeight w:val="412"/>
          <w:tblCellSpacing w:w="5" w:type="dxa"/>
        </w:trPr>
        <w:tc>
          <w:tcPr>
            <w:tcW w:w="912" w:type="dxa"/>
            <w:vMerge/>
            <w:tcBorders>
              <w:top w:val="nil"/>
              <w:left w:val="single" w:sz="4" w:space="0" w:color="8063A1"/>
              <w:bottom w:val="single" w:sz="4" w:space="0" w:color="8063A1"/>
              <w:right w:val="nil"/>
            </w:tcBorders>
            <w:shd w:val="clear" w:color="auto" w:fill="CCC0D9"/>
          </w:tcPr>
          <w:p w:rsidR="00EE3BB2" w:rsidRDefault="00EE3BB2">
            <w:pPr>
              <w:rPr>
                <w:rFonts w:ascii="Times New Roman" w:hAnsi="Times New Roman" w:cs="Times New Roman"/>
                <w:sz w:val="2"/>
                <w:szCs w:val="2"/>
              </w:rPr>
            </w:pPr>
          </w:p>
        </w:tc>
        <w:tc>
          <w:tcPr>
            <w:tcW w:w="2420" w:type="dxa"/>
            <w:tcBorders>
              <w:left w:val="nil"/>
              <w:bottom w:val="single" w:sz="4" w:space="0" w:color="8063A1"/>
            </w:tcBorders>
            <w:shd w:val="clear" w:color="auto" w:fill="F1EEF6"/>
          </w:tcPr>
          <w:p w:rsidR="00EE3BB2" w:rsidRDefault="00F2116B">
            <w:pPr>
              <w:pStyle w:val="TableParagraph"/>
              <w:spacing w:line="275" w:lineRule="exact"/>
              <w:ind w:left="165"/>
              <w:rPr>
                <w:sz w:val="24"/>
              </w:rPr>
            </w:pPr>
            <w:r>
              <w:rPr>
                <w:spacing w:val="-2"/>
                <w:sz w:val="24"/>
              </w:rPr>
              <w:t>Total</w:t>
            </w:r>
          </w:p>
        </w:tc>
        <w:tc>
          <w:tcPr>
            <w:tcW w:w="1418" w:type="dxa"/>
            <w:tcBorders>
              <w:bottom w:val="single" w:sz="4" w:space="0" w:color="8063A1"/>
            </w:tcBorders>
            <w:shd w:val="clear" w:color="auto" w:fill="CCC0D9"/>
          </w:tcPr>
          <w:p w:rsidR="00EE3BB2" w:rsidRDefault="00F2116B">
            <w:pPr>
              <w:pStyle w:val="TableParagraph"/>
              <w:spacing w:line="275" w:lineRule="exact"/>
              <w:ind w:right="157"/>
              <w:jc w:val="right"/>
              <w:rPr>
                <w:sz w:val="24"/>
              </w:rPr>
            </w:pPr>
            <w:r>
              <w:rPr>
                <w:spacing w:val="-5"/>
                <w:sz w:val="24"/>
              </w:rPr>
              <w:t>240</w:t>
            </w:r>
          </w:p>
        </w:tc>
        <w:tc>
          <w:tcPr>
            <w:tcW w:w="1070" w:type="dxa"/>
            <w:tcBorders>
              <w:bottom w:val="single" w:sz="4" w:space="0" w:color="8063A1"/>
            </w:tcBorders>
            <w:shd w:val="clear" w:color="auto" w:fill="F1EEF6"/>
          </w:tcPr>
          <w:p w:rsidR="00EE3BB2" w:rsidRDefault="00F2116B">
            <w:pPr>
              <w:pStyle w:val="TableParagraph"/>
              <w:spacing w:line="275" w:lineRule="exact"/>
              <w:ind w:right="157"/>
              <w:jc w:val="right"/>
              <w:rPr>
                <w:sz w:val="24"/>
              </w:rPr>
            </w:pPr>
            <w:r>
              <w:rPr>
                <w:spacing w:val="-2"/>
                <w:sz w:val="24"/>
              </w:rPr>
              <w:t>100.0</w:t>
            </w:r>
          </w:p>
        </w:tc>
        <w:tc>
          <w:tcPr>
            <w:tcW w:w="1172" w:type="dxa"/>
            <w:tcBorders>
              <w:bottom w:val="single" w:sz="4" w:space="0" w:color="8063A1"/>
              <w:right w:val="nil"/>
            </w:tcBorders>
            <w:shd w:val="clear" w:color="auto" w:fill="CCC0D9"/>
          </w:tcPr>
          <w:p w:rsidR="00EE3BB2" w:rsidRDefault="00F2116B">
            <w:pPr>
              <w:pStyle w:val="TableParagraph"/>
              <w:spacing w:line="275" w:lineRule="exact"/>
              <w:ind w:right="157"/>
              <w:jc w:val="right"/>
              <w:rPr>
                <w:sz w:val="24"/>
              </w:rPr>
            </w:pPr>
            <w:r>
              <w:rPr>
                <w:spacing w:val="-2"/>
                <w:sz w:val="24"/>
              </w:rPr>
              <w:t>100.0</w:t>
            </w:r>
          </w:p>
        </w:tc>
        <w:tc>
          <w:tcPr>
            <w:tcW w:w="2555" w:type="dxa"/>
            <w:tcBorders>
              <w:left w:val="nil"/>
              <w:bottom w:val="single" w:sz="4" w:space="0" w:color="8063A1"/>
              <w:right w:val="single" w:sz="4" w:space="0" w:color="8063A1"/>
            </w:tcBorders>
            <w:shd w:val="clear" w:color="auto" w:fill="F1EEF6"/>
          </w:tcPr>
          <w:p w:rsidR="00EE3BB2" w:rsidRDefault="00EE3BB2">
            <w:pPr>
              <w:pStyle w:val="TableParagraph"/>
            </w:pPr>
          </w:p>
        </w:tc>
      </w:tr>
    </w:tbl>
    <w:p w:rsidR="00EE3BB2" w:rsidRDefault="00F2116B">
      <w:pPr>
        <w:pStyle w:val="BodyText"/>
        <w:spacing w:before="3"/>
        <w:rPr>
          <w:rFonts w:ascii="Times New Roman" w:hAnsi="Times New Roman"/>
        </w:rPr>
      </w:pPr>
      <w:r>
        <w:rPr>
          <w:rFonts w:ascii="Times New Roman" w:hAnsi="Times New Roman"/>
        </w:rPr>
        <w:t>Source:</w:t>
      </w:r>
      <w:r>
        <w:rPr>
          <w:rFonts w:ascii="Times New Roman" w:hAnsi="Times New Roman"/>
          <w:spacing w:val="-4"/>
        </w:rPr>
        <w:t xml:space="preserve"> </w:t>
      </w:r>
      <w:r>
        <w:rPr>
          <w:rFonts w:ascii="Times New Roman" w:hAnsi="Times New Roman"/>
        </w:rPr>
        <w:t>Survey</w:t>
      </w:r>
      <w:r>
        <w:rPr>
          <w:rFonts w:ascii="Times New Roman" w:hAnsi="Times New Roman"/>
          <w:spacing w:val="-2"/>
        </w:rPr>
        <w:t xml:space="preserve"> </w:t>
      </w:r>
      <w:r>
        <w:rPr>
          <w:rFonts w:ascii="Times New Roman" w:hAnsi="Times New Roman"/>
        </w:rPr>
        <w:t>Result,</w:t>
      </w:r>
      <w:r>
        <w:rPr>
          <w:rFonts w:ascii="Times New Roman" w:hAnsi="Times New Roman"/>
          <w:spacing w:val="-1"/>
        </w:rPr>
        <w:t xml:space="preserve"> </w:t>
      </w:r>
      <w:r>
        <w:rPr>
          <w:rFonts w:ascii="Times New Roman" w:hAnsi="Times New Roman"/>
          <w:spacing w:val="-4"/>
        </w:rPr>
        <w:t>2025</w:t>
      </w:r>
    </w:p>
    <w:p w:rsidR="00EE3BB2" w:rsidRDefault="00F2116B">
      <w:pPr>
        <w:pStyle w:val="BodyText"/>
        <w:spacing w:before="44" w:line="360" w:lineRule="auto"/>
        <w:ind w:right="724" w:firstLine="0"/>
        <w:jc w:val="both"/>
        <w:rPr>
          <w:rFonts w:ascii="Times New Roman" w:hAnsi="Times New Roman"/>
          <w:sz w:val="24"/>
          <w:szCs w:val="24"/>
        </w:rPr>
      </w:pPr>
      <w:r>
        <w:rPr>
          <w:rFonts w:ascii="Times New Roman" w:hAnsi="Times New Roman"/>
          <w:sz w:val="24"/>
          <w:szCs w:val="24"/>
        </w:rPr>
        <w:t xml:space="preserve">The aforementioned table demonstrated that the e-tax filing system </w:t>
      </w:r>
      <w:r>
        <w:rPr>
          <w:rFonts w:ascii="Times New Roman" w:hAnsi="Times New Roman"/>
          <w:b/>
          <w:bCs/>
          <w:color w:val="FF0000"/>
          <w:sz w:val="24"/>
          <w:szCs w:val="24"/>
        </w:rPr>
        <w:t xml:space="preserve">did not </w:t>
      </w:r>
      <w:r>
        <w:rPr>
          <w:rFonts w:ascii="Times New Roman" w:hAnsi="Times New Roman"/>
          <w:b/>
          <w:bCs/>
          <w:color w:val="FF0000"/>
          <w:sz w:val="24"/>
          <w:szCs w:val="24"/>
        </w:rPr>
        <w:t>need a lot of mental work</w:t>
      </w:r>
      <w:r>
        <w:rPr>
          <w:rFonts w:ascii="Times New Roman" w:hAnsi="Times New Roman"/>
          <w:sz w:val="24"/>
          <w:szCs w:val="24"/>
        </w:rPr>
        <w:t xml:space="preserve">. From table 66.3, we may infer that the system does not require any cognitive effort, but the remaining 33.7% of participants said that it does. </w:t>
      </w:r>
    </w:p>
    <w:p w:rsidR="00EE3BB2" w:rsidRDefault="00F2116B">
      <w:pPr>
        <w:pStyle w:val="BodyText"/>
        <w:spacing w:before="44" w:line="360" w:lineRule="auto"/>
        <w:ind w:right="724" w:firstLine="0"/>
        <w:jc w:val="both"/>
        <w:rPr>
          <w:rFonts w:ascii="Times New Roman" w:hAnsi="Times New Roman"/>
          <w:sz w:val="24"/>
          <w:szCs w:val="24"/>
        </w:rPr>
      </w:pPr>
      <w:r>
        <w:rPr>
          <w:rFonts w:ascii="Times New Roman" w:hAnsi="Times New Roman"/>
          <w:sz w:val="24"/>
          <w:szCs w:val="24"/>
        </w:rPr>
        <w:lastRenderedPageBreak/>
        <w:t>During the interview, the interviewee stated that the system must have the ability t</w:t>
      </w:r>
      <w:r>
        <w:rPr>
          <w:rFonts w:ascii="Times New Roman" w:hAnsi="Times New Roman"/>
          <w:sz w:val="24"/>
          <w:szCs w:val="24"/>
        </w:rPr>
        <w:t xml:space="preserve">o enter data as well as understand which vouchers and recites should be stored in the system. </w:t>
      </w:r>
    </w:p>
    <w:p w:rsidR="00EE3BB2" w:rsidRDefault="00F2116B">
      <w:pPr>
        <w:pStyle w:val="BodyText"/>
        <w:spacing w:before="44" w:line="360" w:lineRule="auto"/>
        <w:ind w:right="724" w:firstLine="0"/>
        <w:jc w:val="both"/>
        <w:rPr>
          <w:rFonts w:ascii="Times New Roman" w:hAnsi="Times New Roman"/>
          <w:sz w:val="24"/>
          <w:szCs w:val="24"/>
        </w:rPr>
      </w:pPr>
      <w:r>
        <w:rPr>
          <w:rFonts w:ascii="Times New Roman" w:hAnsi="Times New Roman"/>
          <w:sz w:val="24"/>
          <w:szCs w:val="24"/>
        </w:rPr>
        <w:t xml:space="preserve">The following statistics, which are representative of the data that encodes the MOR, </w:t>
      </w:r>
      <w:hyperlink r:id="rId42" w:history="1">
        <w:r>
          <w:rPr>
            <w:rFonts w:ascii="Times New Roman" w:hAnsi="Times New Roman"/>
            <w:sz w:val="24"/>
            <w:szCs w:val="24"/>
          </w:rPr>
          <w:t>East Addis Ababa Branch</w:t>
        </w:r>
      </w:hyperlink>
      <w:r>
        <w:rPr>
          <w:rFonts w:ascii="Times New Roman" w:hAnsi="Times New Roman"/>
          <w:sz w:val="24"/>
          <w:szCs w:val="24"/>
        </w:rPr>
        <w:t xml:space="preserve"> </w:t>
      </w:r>
      <w:r>
        <w:rPr>
          <w:rFonts w:ascii="Times New Roman" w:hAnsi="Times New Roman"/>
          <w:sz w:val="24"/>
          <w:szCs w:val="24"/>
        </w:rPr>
        <w:t xml:space="preserve">small taxpayers, are shown below. </w:t>
      </w:r>
    </w:p>
    <w:p w:rsidR="00EE3BB2" w:rsidRDefault="00EE3BB2">
      <w:pPr>
        <w:pStyle w:val="BodyText"/>
        <w:spacing w:before="44" w:line="360" w:lineRule="auto"/>
        <w:ind w:right="724" w:firstLine="0"/>
        <w:jc w:val="both"/>
        <w:rPr>
          <w:rFonts w:ascii="Times New Roman" w:hAnsi="Times New Roman"/>
          <w:sz w:val="24"/>
          <w:szCs w:val="24"/>
        </w:rPr>
      </w:pPr>
    </w:p>
    <w:p w:rsidR="00EE3BB2" w:rsidRDefault="00F2116B">
      <w:pPr>
        <w:ind w:left="360"/>
        <w:jc w:val="both"/>
        <w:rPr>
          <w:rFonts w:ascii="Times New Roman" w:hAnsi="Times New Roman" w:cs="Times New Roman"/>
          <w:sz w:val="28"/>
        </w:rPr>
      </w:pPr>
      <w:r>
        <w:rPr>
          <w:rFonts w:ascii="Times New Roman" w:hAnsi="Times New Roman" w:cs="Times New Roman"/>
          <w:sz w:val="28"/>
        </w:rPr>
        <w:t>Figure</w:t>
      </w:r>
      <w:r>
        <w:rPr>
          <w:rFonts w:ascii="Times New Roman" w:hAnsi="Times New Roman" w:cs="Times New Roman"/>
          <w:spacing w:val="-5"/>
          <w:sz w:val="28"/>
        </w:rPr>
        <w:t xml:space="preserve"> </w:t>
      </w:r>
      <w:r>
        <w:rPr>
          <w:rFonts w:ascii="Times New Roman" w:hAnsi="Times New Roman" w:cs="Times New Roman"/>
          <w:sz w:val="28"/>
        </w:rPr>
        <w:t>4.4</w:t>
      </w:r>
      <w:r>
        <w:rPr>
          <w:rFonts w:ascii="Times New Roman" w:hAnsi="Times New Roman" w:cs="Times New Roman"/>
          <w:spacing w:val="-5"/>
          <w:sz w:val="28"/>
        </w:rPr>
        <w:t xml:space="preserve"> </w:t>
      </w:r>
      <w:r>
        <w:rPr>
          <w:rFonts w:ascii="Times New Roman" w:hAnsi="Times New Roman" w:cs="Times New Roman"/>
          <w:sz w:val="28"/>
        </w:rPr>
        <w:t>Data</w:t>
      </w:r>
      <w:r>
        <w:rPr>
          <w:rFonts w:ascii="Times New Roman" w:hAnsi="Times New Roman" w:cs="Times New Roman"/>
          <w:spacing w:val="-4"/>
          <w:sz w:val="28"/>
        </w:rPr>
        <w:t xml:space="preserve"> </w:t>
      </w:r>
      <w:r>
        <w:rPr>
          <w:rFonts w:ascii="Times New Roman" w:hAnsi="Times New Roman" w:cs="Times New Roman"/>
          <w:spacing w:val="-2"/>
          <w:sz w:val="28"/>
        </w:rPr>
        <w:t>Encoding</w:t>
      </w:r>
    </w:p>
    <w:p w:rsidR="00EE3BB2" w:rsidRDefault="00F2116B">
      <w:pPr>
        <w:pStyle w:val="BodyText"/>
        <w:spacing w:before="3"/>
        <w:rPr>
          <w:rFonts w:ascii="Times New Roman" w:hAnsi="Times New Roman"/>
          <w:sz w:val="11"/>
        </w:rPr>
      </w:pPr>
      <w:r>
        <w:rPr>
          <w:rFonts w:ascii="Times New Roman" w:hAnsi="Times New Roman"/>
          <w:noProof/>
          <w:sz w:val="11"/>
        </w:rPr>
        <mc:AlternateContent>
          <mc:Choice Requires="wpg">
            <w:drawing>
              <wp:anchor distT="0" distB="0" distL="0" distR="0" simplePos="0" relativeHeight="5" behindDoc="1" locked="0" layoutInCell="1" allowOverlap="1">
                <wp:simplePos x="0" y="0"/>
                <wp:positionH relativeFrom="page">
                  <wp:posOffset>938530</wp:posOffset>
                </wp:positionH>
                <wp:positionV relativeFrom="paragraph">
                  <wp:posOffset>97790</wp:posOffset>
                </wp:positionV>
                <wp:extent cx="5527675" cy="2093595"/>
                <wp:effectExtent l="0" t="0" r="0" b="0"/>
                <wp:wrapTopAndBottom/>
                <wp:docPr id="1121" name="Group 1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527675" cy="2093595"/>
                          <a:chOff x="0" y="0"/>
                          <a:chExt cx="5527675" cy="2093595"/>
                        </a:xfrm>
                      </wpg:grpSpPr>
                      <pic:pic xmlns:pic="http://schemas.openxmlformats.org/drawingml/2006/picture">
                        <pic:nvPicPr>
                          <pic:cNvPr id="1115" name="Image"/>
                          <pic:cNvPicPr/>
                        </pic:nvPicPr>
                        <pic:blipFill>
                          <a:blip r:embed="rId43" cstate="print"/>
                          <a:srcRect/>
                          <a:stretch/>
                        </pic:blipFill>
                        <pic:spPr>
                          <a:xfrm>
                            <a:off x="0" y="5270"/>
                            <a:ext cx="5527563" cy="2087906"/>
                          </a:xfrm>
                          <a:prstGeom prst="rect">
                            <a:avLst/>
                          </a:prstGeom>
                        </pic:spPr>
                      </pic:pic>
                      <pic:pic xmlns:pic="http://schemas.openxmlformats.org/drawingml/2006/picture">
                        <pic:nvPicPr>
                          <pic:cNvPr id="1116" name="Image"/>
                          <pic:cNvPicPr/>
                        </pic:nvPicPr>
                        <pic:blipFill>
                          <a:blip r:embed="rId44" cstate="print"/>
                          <a:srcRect/>
                          <a:stretch/>
                        </pic:blipFill>
                        <pic:spPr>
                          <a:xfrm>
                            <a:off x="32773" y="4762"/>
                            <a:ext cx="5466080" cy="2038985"/>
                          </a:xfrm>
                          <a:prstGeom prst="rect">
                            <a:avLst/>
                          </a:prstGeom>
                        </pic:spPr>
                      </pic:pic>
                      <pic:pic xmlns:pic="http://schemas.openxmlformats.org/drawingml/2006/picture">
                        <pic:nvPicPr>
                          <pic:cNvPr id="1117" name="Image"/>
                          <pic:cNvPicPr/>
                        </pic:nvPicPr>
                        <pic:blipFill>
                          <a:blip r:embed="rId45" cstate="print"/>
                          <a:srcRect/>
                          <a:stretch/>
                        </pic:blipFill>
                        <pic:spPr>
                          <a:xfrm>
                            <a:off x="513595" y="639254"/>
                            <a:ext cx="4502658" cy="1160526"/>
                          </a:xfrm>
                          <a:prstGeom prst="rect">
                            <a:avLst/>
                          </a:prstGeom>
                        </pic:spPr>
                      </pic:pic>
                      <wps:wsp>
                        <wps:cNvPr id="1118" name="Freeform 1118"/>
                        <wps:cNvSpPr/>
                        <wps:spPr>
                          <a:xfrm>
                            <a:off x="32773" y="4762"/>
                            <a:ext cx="5466080" cy="2038985"/>
                          </a:xfrm>
                          <a:custGeom>
                            <a:avLst/>
                            <a:gdLst/>
                            <a:ahLst/>
                            <a:cxnLst/>
                            <a:rect l="l" t="t" r="r" b="b"/>
                            <a:pathLst>
                              <a:path w="5466080" h="2038985">
                                <a:moveTo>
                                  <a:pt x="0" y="2038985"/>
                                </a:moveTo>
                                <a:lnTo>
                                  <a:pt x="5466080" y="2038985"/>
                                </a:lnTo>
                                <a:lnTo>
                                  <a:pt x="5466080" y="0"/>
                                </a:lnTo>
                                <a:lnTo>
                                  <a:pt x="0" y="0"/>
                                </a:lnTo>
                                <a:lnTo>
                                  <a:pt x="0" y="2038985"/>
                                </a:lnTo>
                                <a:close/>
                              </a:path>
                            </a:pathLst>
                          </a:custGeom>
                          <a:ln w="9525" cap="flat" cmpd="sng">
                            <a:solidFill>
                              <a:srgbClr val="BD4A47"/>
                            </a:solidFill>
                            <a:prstDash val="solid"/>
                            <a:round/>
                            <a:headEnd type="none" w="med" len="med"/>
                            <a:tailEnd type="none" w="med" len="med"/>
                          </a:ln>
                        </wps:spPr>
                        <wps:bodyPr>
                          <a:prstTxWarp prst="textNoShape">
                            <a:avLst/>
                          </a:prstTxWarp>
                        </wps:bodyPr>
                      </wps:wsp>
                      <wps:wsp>
                        <wps:cNvPr id="1119" name="Rectangle 1119"/>
                        <wps:cNvSpPr/>
                        <wps:spPr>
                          <a:xfrm>
                            <a:off x="37536" y="5270"/>
                            <a:ext cx="5456555" cy="2033905"/>
                          </a:xfrm>
                          <a:prstGeom prst="rect">
                            <a:avLst/>
                          </a:prstGeom>
                        </wps:spPr>
                        <wps:txbx>
                          <w:txbxContent>
                            <w:p w:rsidR="00EE3BB2" w:rsidRDefault="00EE3BB2">
                              <w:pPr>
                                <w:spacing w:before="150" w:line="407" w:lineRule="exact"/>
                                <w:ind w:right="188"/>
                                <w:jc w:val="center"/>
                                <w:rPr>
                                  <w:spacing w:val="-3"/>
                                  <w:w w:val="99"/>
                                  <w:position w:val="2"/>
                                  <w:sz w:val="20"/>
                                </w:rPr>
                              </w:pPr>
                            </w:p>
                            <w:p w:rsidR="00EE3BB2" w:rsidRDefault="00F2116B">
                              <w:pPr>
                                <w:spacing w:before="150" w:line="407" w:lineRule="exact"/>
                                <w:ind w:right="188"/>
                                <w:jc w:val="center"/>
                                <w:rPr>
                                  <w:b/>
                                  <w:sz w:val="36"/>
                                </w:rPr>
                              </w:pPr>
                              <w:proofErr w:type="spellStart"/>
                              <w:proofErr w:type="gramStart"/>
                              <w:r>
                                <w:rPr>
                                  <w:spacing w:val="-3"/>
                                  <w:w w:val="99"/>
                                  <w:position w:val="2"/>
                                  <w:sz w:val="20"/>
                                </w:rPr>
                                <w:t>s</w:t>
                              </w:r>
                              <w:r>
                                <w:rPr>
                                  <w:spacing w:val="-2"/>
                                  <w:w w:val="99"/>
                                  <w:position w:val="2"/>
                                  <w:sz w:val="20"/>
                                </w:rPr>
                                <w:t>t</w:t>
                              </w:r>
                              <w:r>
                                <w:rPr>
                                  <w:spacing w:val="-27"/>
                                  <w:w w:val="99"/>
                                  <w:position w:val="2"/>
                                  <w:sz w:val="20"/>
                                </w:rPr>
                                <w:t>r</w:t>
                              </w:r>
                              <w:proofErr w:type="spellEnd"/>
                              <w:r>
                                <w:rPr>
                                  <w:b/>
                                  <w:spacing w:val="-194"/>
                                  <w:sz w:val="36"/>
                                </w:rPr>
                                <w:t>A</w:t>
                              </w:r>
                              <w:r>
                                <w:rPr>
                                  <w:spacing w:val="-1"/>
                                  <w:w w:val="99"/>
                                  <w:position w:val="2"/>
                                  <w:sz w:val="20"/>
                                </w:rPr>
                                <w:t>o</w:t>
                              </w:r>
                              <w:r>
                                <w:rPr>
                                  <w:spacing w:val="-19"/>
                                  <w:w w:val="99"/>
                                  <w:position w:val="2"/>
                                  <w:sz w:val="20"/>
                                </w:rPr>
                                <w:t>n</w:t>
                              </w:r>
                              <w:r>
                                <w:rPr>
                                  <w:b/>
                                  <w:spacing w:val="-176"/>
                                  <w:sz w:val="36"/>
                                </w:rPr>
                                <w:t>b</w:t>
                              </w:r>
                              <w:proofErr w:type="spellStart"/>
                              <w:r>
                                <w:rPr>
                                  <w:spacing w:val="-1"/>
                                  <w:w w:val="99"/>
                                  <w:position w:val="2"/>
                                  <w:sz w:val="20"/>
                                </w:rPr>
                                <w:t>gl</w:t>
                              </w:r>
                              <w:r>
                                <w:rPr>
                                  <w:spacing w:val="-55"/>
                                  <w:w w:val="99"/>
                                  <w:position w:val="2"/>
                                  <w:sz w:val="20"/>
                                </w:rPr>
                                <w:t>y</w:t>
                              </w:r>
                              <w:proofErr w:type="spellEnd"/>
                              <w:r>
                                <w:rPr>
                                  <w:b/>
                                  <w:spacing w:val="-95"/>
                                  <w:sz w:val="36"/>
                                </w:rPr>
                                <w:t>o</w:t>
                              </w:r>
                              <w:r>
                                <w:rPr>
                                  <w:spacing w:val="-12"/>
                                  <w:w w:val="99"/>
                                  <w:position w:val="2"/>
                                  <w:sz w:val="20"/>
                                </w:rPr>
                                <w:t>d</w:t>
                              </w:r>
                              <w:r>
                                <w:rPr>
                                  <w:b/>
                                  <w:spacing w:val="-183"/>
                                  <w:sz w:val="36"/>
                                </w:rPr>
                                <w:t>u</w:t>
                              </w:r>
                              <w:proofErr w:type="spellStart"/>
                              <w:r>
                                <w:rPr>
                                  <w:spacing w:val="-2"/>
                                  <w:w w:val="99"/>
                                  <w:position w:val="2"/>
                                  <w:sz w:val="20"/>
                                </w:rPr>
                                <w:t>i</w:t>
                              </w:r>
                              <w:r>
                                <w:rPr>
                                  <w:spacing w:val="-3"/>
                                  <w:w w:val="99"/>
                                  <w:position w:val="2"/>
                                  <w:sz w:val="20"/>
                                </w:rPr>
                                <w:t>s</w:t>
                              </w:r>
                              <w:r>
                                <w:rPr>
                                  <w:spacing w:val="-36"/>
                                  <w:w w:val="99"/>
                                  <w:position w:val="2"/>
                                  <w:sz w:val="20"/>
                                </w:rPr>
                                <w:t>a</w:t>
                              </w:r>
                              <w:proofErr w:type="spellEnd"/>
                              <w:r>
                                <w:rPr>
                                  <w:b/>
                                  <w:spacing w:val="-92"/>
                                  <w:sz w:val="36"/>
                                </w:rPr>
                                <w:t>t</w:t>
                              </w:r>
                              <w:proofErr w:type="spellStart"/>
                              <w:r>
                                <w:rPr>
                                  <w:spacing w:val="-1"/>
                                  <w:w w:val="99"/>
                                  <w:position w:val="2"/>
                                  <w:sz w:val="20"/>
                                </w:rPr>
                                <w:t>gr</w:t>
                              </w:r>
                              <w:r>
                                <w:rPr>
                                  <w:spacing w:val="-97"/>
                                  <w:w w:val="99"/>
                                  <w:position w:val="2"/>
                                  <w:sz w:val="20"/>
                                </w:rPr>
                                <w:t>e</w:t>
                              </w:r>
                              <w:proofErr w:type="spellEnd"/>
                              <w:r>
                                <w:rPr>
                                  <w:b/>
                                  <w:spacing w:val="-99"/>
                                  <w:sz w:val="36"/>
                                </w:rPr>
                                <w:t>d</w:t>
                              </w:r>
                              <w:r>
                                <w:rPr>
                                  <w:spacing w:val="-2"/>
                                  <w:w w:val="99"/>
                                  <w:position w:val="2"/>
                                  <w:sz w:val="20"/>
                                </w:rPr>
                                <w:t>e</w:t>
                              </w:r>
                              <w:proofErr w:type="spellStart"/>
                              <w:r>
                                <w:rPr>
                                  <w:b/>
                                  <w:spacing w:val="-4"/>
                                  <w:sz w:val="36"/>
                                </w:rPr>
                                <w:t>at</w:t>
                              </w:r>
                              <w:r>
                                <w:rPr>
                                  <w:b/>
                                  <w:spacing w:val="-1"/>
                                  <w:sz w:val="36"/>
                                </w:rPr>
                                <w:t>a</w:t>
                              </w:r>
                              <w:proofErr w:type="spellEnd"/>
                              <w:proofErr w:type="gramEnd"/>
                              <w:r>
                                <w:rPr>
                                  <w:b/>
                                  <w:spacing w:val="22"/>
                                  <w:sz w:val="36"/>
                                </w:rPr>
                                <w:t xml:space="preserve"> </w:t>
                              </w:r>
                              <w:r>
                                <w:rPr>
                                  <w:b/>
                                  <w:spacing w:val="-2"/>
                                  <w:sz w:val="36"/>
                                </w:rPr>
                                <w:t>encoding</w:t>
                              </w:r>
                            </w:p>
                            <w:p w:rsidR="00EE3BB2" w:rsidRDefault="00F2116B">
                              <w:pPr>
                                <w:tabs>
                                  <w:tab w:val="left" w:pos="1191"/>
                                </w:tabs>
                                <w:spacing w:line="172" w:lineRule="exact"/>
                                <w:ind w:right="475"/>
                                <w:jc w:val="center"/>
                                <w:rPr>
                                  <w:sz w:val="20"/>
                                </w:rPr>
                              </w:pPr>
                              <w:r>
                                <w:rPr>
                                  <w:spacing w:val="-5"/>
                                  <w:position w:val="1"/>
                                  <w:sz w:val="20"/>
                                </w:rPr>
                                <w:t>2%</w:t>
                              </w:r>
                              <w:r>
                                <w:rPr>
                                  <w:position w:val="1"/>
                                  <w:sz w:val="20"/>
                                </w:rPr>
                                <w:tab/>
                              </w:r>
                              <w:r>
                                <w:rPr>
                                  <w:spacing w:val="-2"/>
                                  <w:sz w:val="20"/>
                                </w:rPr>
                                <w:t>disagree</w:t>
                              </w:r>
                            </w:p>
                            <w:p w:rsidR="00EE3BB2" w:rsidRDefault="00F2116B">
                              <w:pPr>
                                <w:tabs>
                                  <w:tab w:val="left" w:pos="5353"/>
                                </w:tabs>
                                <w:spacing w:line="160" w:lineRule="auto"/>
                                <w:ind w:left="4531"/>
                                <w:rPr>
                                  <w:sz w:val="20"/>
                                </w:rPr>
                              </w:pPr>
                              <w:r>
                                <w:rPr>
                                  <w:spacing w:val="-5"/>
                                  <w:position w:val="-9"/>
                                  <w:sz w:val="20"/>
                                </w:rPr>
                                <w:t>5%</w:t>
                              </w:r>
                              <w:r>
                                <w:rPr>
                                  <w:position w:val="-9"/>
                                  <w:sz w:val="20"/>
                                </w:rPr>
                                <w:tab/>
                              </w:r>
                              <w:r>
                                <w:rPr>
                                  <w:spacing w:val="-2"/>
                                  <w:sz w:val="20"/>
                                </w:rPr>
                                <w:t>modest</w:t>
                              </w:r>
                            </w:p>
                            <w:p w:rsidR="00EE3BB2" w:rsidRDefault="00F2116B">
                              <w:pPr>
                                <w:spacing w:line="194" w:lineRule="exact"/>
                                <w:ind w:left="2727"/>
                                <w:jc w:val="center"/>
                                <w:rPr>
                                  <w:sz w:val="20"/>
                                </w:rPr>
                              </w:pPr>
                              <w:r>
                                <w:rPr>
                                  <w:spacing w:val="-5"/>
                                  <w:sz w:val="20"/>
                                </w:rPr>
                                <w:t>7%</w:t>
                              </w:r>
                            </w:p>
                            <w:p w:rsidR="00EE3BB2" w:rsidRDefault="00F2116B">
                              <w:pPr>
                                <w:spacing w:before="5"/>
                                <w:ind w:left="2861" w:right="4290"/>
                                <w:jc w:val="center"/>
                                <w:rPr>
                                  <w:sz w:val="20"/>
                                </w:rPr>
                              </w:pPr>
                              <w:proofErr w:type="gramStart"/>
                              <w:r>
                                <w:rPr>
                                  <w:sz w:val="20"/>
                                </w:rPr>
                                <w:t>strongly</w:t>
                              </w:r>
                              <w:proofErr w:type="gramEnd"/>
                              <w:r>
                                <w:rPr>
                                  <w:spacing w:val="-12"/>
                                  <w:sz w:val="20"/>
                                </w:rPr>
                                <w:t xml:space="preserve"> </w:t>
                              </w:r>
                              <w:r>
                                <w:rPr>
                                  <w:sz w:val="20"/>
                                </w:rPr>
                                <w:t xml:space="preserve">agree </w:t>
                              </w:r>
                              <w:r>
                                <w:rPr>
                                  <w:spacing w:val="-4"/>
                                  <w:sz w:val="20"/>
                                </w:rPr>
                                <w:t>25%</w:t>
                              </w:r>
                            </w:p>
                            <w:p w:rsidR="00EE3BB2" w:rsidRDefault="00F2116B">
                              <w:pPr>
                                <w:spacing w:before="147"/>
                                <w:ind w:left="4551" w:right="3631" w:hanging="58"/>
                                <w:rPr>
                                  <w:sz w:val="20"/>
                                </w:rPr>
                              </w:pPr>
                              <w:proofErr w:type="gramStart"/>
                              <w:r>
                                <w:rPr>
                                  <w:spacing w:val="-2"/>
                                  <w:sz w:val="20"/>
                                </w:rPr>
                                <w:t>agree</w:t>
                              </w:r>
                              <w:proofErr w:type="gramEnd"/>
                              <w:r>
                                <w:rPr>
                                  <w:spacing w:val="-2"/>
                                  <w:sz w:val="20"/>
                                </w:rPr>
                                <w:t xml:space="preserve"> </w:t>
                              </w:r>
                              <w:r>
                                <w:rPr>
                                  <w:spacing w:val="-4"/>
                                  <w:sz w:val="20"/>
                                </w:rPr>
                                <w:t>61%</w:t>
                              </w:r>
                            </w:p>
                          </w:txbxContent>
                        </wps:txbx>
                        <wps:bodyPr wrap="square" lIns="0" tIns="0" rIns="0" bIns="0">
                          <a:prstTxWarp prst="textNoShape">
                            <a:avLst/>
                          </a:prstTxWarp>
                          <a:noAutofit/>
                        </wps:bodyPr>
                      </wps:wsp>
                    </wpg:wgp>
                  </a:graphicData>
                </a:graphic>
              </wp:anchor>
            </w:drawing>
          </mc:Choice>
          <mc:Fallback xmlns:wpsCustomData="http://www.wps.cn/officeDocument/2013/wpsCustomData">
            <w:pict>
              <v:group id="1121" filled="f" stroked="f" style="position:absolute;margin-left:73.9pt;margin-top:7.7pt;width:435.25pt;height:164.85pt;z-index:-2147483642;mso-position-horizontal-relative:page;mso-position-vertical-relative:text;mso-width-relative:page;mso-height-relative:page;mso-wrap-distance-left:0.0pt;mso-wrap-distance-right:0.0pt;visibility:visible;" coordsize="5527675,2093595">
                <v:shape id="1122" type="#_x0000_t75" filled="f" stroked="f" style="position:absolute;left:0;top:5270;width:5527563;height:2087906;z-index:2;mso-position-horizontal-relative:page;mso-position-vertical-relative:page;mso-width-relative:page;mso-height-relative:page;visibility:visible;">
                  <v:imagedata r:id="rId46" embosscolor="white" o:title=""/>
                  <v:fill/>
                </v:shape>
                <v:shape id="1123" type="#_x0000_t75" filled="f" stroked="f" style="position:absolute;left:32773;top:4762;width:5466080;height:2038985;z-index:3;mso-position-horizontal-relative:page;mso-position-vertical-relative:page;mso-width-relative:page;mso-height-relative:page;visibility:visible;">
                  <v:imagedata r:id="rId47" embosscolor="white" o:title=""/>
                  <v:fill/>
                </v:shape>
                <v:shape id="1124" type="#_x0000_t75" filled="f" stroked="f" style="position:absolute;left:513595;top:639254;width:4502658;height:1160526;z-index:4;mso-position-horizontal-relative:page;mso-position-vertical-relative:page;mso-width-relative:page;mso-height-relative:page;visibility:visible;">
                  <v:imagedata r:id="rId48" embosscolor="white" o:title=""/>
                  <v:fill/>
                </v:shape>
                <v:shape id="1125" coordsize="5466080,2038985" path="m0,2038985l5466080,2038985l5466080,0l0,0l0,2038985xe" filled="f" stroked="t" style="position:absolute;left:32773;top:4762;width:5466080;height:2038985;z-index:5;mso-position-horizontal-relative:page;mso-position-vertical-relative:page;mso-width-relative:page;mso-height-relative:page;visibility:visible;">
                  <v:stroke color="#bd4a47"/>
                  <v:fill/>
                  <v:path textboxrect="0,0,5466080,2038985"/>
                </v:shape>
                <v:rect id="1126" filled="f" stroked="f" style="position:absolute;left:37536;top:5270;width:5456555;height:2033905;z-index:6;mso-position-horizontal-relative:page;mso-position-vertical-relative:page;mso-width-relative:page;mso-height-relative:page;visibility:visible;">
                  <v:fill/>
                  <v:textbox inset="0.0pt,0.0pt,0.0pt,0.0pt">
                    <w:txbxContent>
                      <w:p>
                        <w:pPr>
                          <w:pStyle w:val="style0"/>
                          <w:spacing w:before="150" w:lineRule="exact" w:line="407"/>
                          <w:ind w:right="188"/>
                          <w:jc w:val="center"/>
                          <w:rPr>
                            <w:rFonts w:ascii="Calibri"/>
                            <w:spacing w:val="-3"/>
                            <w:w w:val="99"/>
                            <w:position w:val="2"/>
                            <w:sz w:val="20"/>
                          </w:rPr>
                        </w:pPr>
                      </w:p>
                      <w:p>
                        <w:pPr>
                          <w:pStyle w:val="style0"/>
                          <w:spacing w:before="150" w:lineRule="exact" w:line="407"/>
                          <w:ind w:right="188"/>
                          <w:jc w:val="center"/>
                          <w:rPr>
                            <w:rFonts w:ascii="Calibri"/>
                            <w:b/>
                            <w:sz w:val="36"/>
                          </w:rPr>
                        </w:pPr>
                        <w:r>
                          <w:rPr>
                            <w:rFonts w:ascii="Calibri"/>
                            <w:spacing w:val="-3"/>
                            <w:w w:val="99"/>
                            <w:position w:val="2"/>
                            <w:sz w:val="20"/>
                          </w:rPr>
                          <w:t>s</w:t>
                        </w:r>
                        <w:r>
                          <w:rPr>
                            <w:rFonts w:ascii="Calibri"/>
                            <w:spacing w:val="-2"/>
                            <w:w w:val="99"/>
                            <w:position w:val="2"/>
                            <w:sz w:val="20"/>
                          </w:rPr>
                          <w:t>t</w:t>
                        </w:r>
                        <w:r>
                          <w:rPr>
                            <w:rFonts w:ascii="Calibri"/>
                            <w:spacing w:val="-27"/>
                            <w:w w:val="99"/>
                            <w:position w:val="2"/>
                            <w:sz w:val="20"/>
                          </w:rPr>
                          <w:t>r</w:t>
                        </w:r>
                        <w:r>
                          <w:rPr>
                            <w:rFonts w:ascii="Calibri"/>
                            <w:b/>
                            <w:spacing w:val="-194"/>
                            <w:sz w:val="36"/>
                          </w:rPr>
                          <w:t>A</w:t>
                        </w:r>
                        <w:r>
                          <w:rPr>
                            <w:rFonts w:ascii="Calibri"/>
                            <w:spacing w:val="-1"/>
                            <w:w w:val="99"/>
                            <w:position w:val="2"/>
                            <w:sz w:val="20"/>
                          </w:rPr>
                          <w:t>o</w:t>
                        </w:r>
                        <w:r>
                          <w:rPr>
                            <w:rFonts w:ascii="Calibri"/>
                            <w:spacing w:val="-19"/>
                            <w:w w:val="99"/>
                            <w:position w:val="2"/>
                            <w:sz w:val="20"/>
                          </w:rPr>
                          <w:t>n</w:t>
                        </w:r>
                        <w:r>
                          <w:rPr>
                            <w:rFonts w:ascii="Calibri"/>
                            <w:b/>
                            <w:spacing w:val="-176"/>
                            <w:sz w:val="36"/>
                          </w:rPr>
                          <w:t>b</w:t>
                        </w:r>
                        <w:r>
                          <w:rPr>
                            <w:rFonts w:ascii="Calibri"/>
                            <w:spacing w:val="-1"/>
                            <w:w w:val="99"/>
                            <w:position w:val="2"/>
                            <w:sz w:val="20"/>
                          </w:rPr>
                          <w:t>gl</w:t>
                        </w:r>
                        <w:r>
                          <w:rPr>
                            <w:rFonts w:ascii="Calibri"/>
                            <w:spacing w:val="-55"/>
                            <w:w w:val="99"/>
                            <w:position w:val="2"/>
                            <w:sz w:val="20"/>
                          </w:rPr>
                          <w:t>y</w:t>
                        </w:r>
                        <w:r>
                          <w:rPr>
                            <w:rFonts w:ascii="Calibri"/>
                            <w:b/>
                            <w:spacing w:val="-95"/>
                            <w:sz w:val="36"/>
                          </w:rPr>
                          <w:t>o</w:t>
                        </w:r>
                        <w:r>
                          <w:rPr>
                            <w:rFonts w:ascii="Calibri"/>
                            <w:spacing w:val="-12"/>
                            <w:w w:val="99"/>
                            <w:position w:val="2"/>
                            <w:sz w:val="20"/>
                          </w:rPr>
                          <w:t>d</w:t>
                        </w:r>
                        <w:r>
                          <w:rPr>
                            <w:rFonts w:ascii="Calibri"/>
                            <w:b/>
                            <w:spacing w:val="-183"/>
                            <w:sz w:val="36"/>
                          </w:rPr>
                          <w:t>u</w:t>
                        </w:r>
                        <w:r>
                          <w:rPr>
                            <w:rFonts w:ascii="Calibri"/>
                            <w:spacing w:val="-2"/>
                            <w:w w:val="99"/>
                            <w:position w:val="2"/>
                            <w:sz w:val="20"/>
                          </w:rPr>
                          <w:t>i</w:t>
                        </w:r>
                        <w:r>
                          <w:rPr>
                            <w:rFonts w:ascii="Calibri"/>
                            <w:spacing w:val="-3"/>
                            <w:w w:val="99"/>
                            <w:position w:val="2"/>
                            <w:sz w:val="20"/>
                          </w:rPr>
                          <w:t>s</w:t>
                        </w:r>
                        <w:r>
                          <w:rPr>
                            <w:rFonts w:ascii="Calibri"/>
                            <w:spacing w:val="-36"/>
                            <w:w w:val="99"/>
                            <w:position w:val="2"/>
                            <w:sz w:val="20"/>
                          </w:rPr>
                          <w:t>a</w:t>
                        </w:r>
                        <w:r>
                          <w:rPr>
                            <w:rFonts w:ascii="Calibri"/>
                            <w:b/>
                            <w:spacing w:val="-92"/>
                            <w:sz w:val="36"/>
                          </w:rPr>
                          <w:t>t</w:t>
                        </w:r>
                        <w:r>
                          <w:rPr>
                            <w:rFonts w:ascii="Calibri"/>
                            <w:spacing w:val="-1"/>
                            <w:w w:val="99"/>
                            <w:position w:val="2"/>
                            <w:sz w:val="20"/>
                          </w:rPr>
                          <w:t>gr</w:t>
                        </w:r>
                        <w:r>
                          <w:rPr>
                            <w:rFonts w:ascii="Calibri"/>
                            <w:spacing w:val="-97"/>
                            <w:w w:val="99"/>
                            <w:position w:val="2"/>
                            <w:sz w:val="20"/>
                          </w:rPr>
                          <w:t>e</w:t>
                        </w:r>
                        <w:r>
                          <w:rPr>
                            <w:rFonts w:ascii="Calibri"/>
                            <w:b/>
                            <w:spacing w:val="-99"/>
                            <w:sz w:val="36"/>
                          </w:rPr>
                          <w:t>d</w:t>
                        </w:r>
                        <w:r>
                          <w:rPr>
                            <w:rFonts w:ascii="Calibri"/>
                            <w:spacing w:val="-2"/>
                            <w:w w:val="99"/>
                            <w:position w:val="2"/>
                            <w:sz w:val="20"/>
                          </w:rPr>
                          <w:t>e</w:t>
                        </w:r>
                        <w:r>
                          <w:rPr>
                            <w:rFonts w:ascii="Calibri"/>
                            <w:b/>
                            <w:spacing w:val="-4"/>
                            <w:sz w:val="36"/>
                          </w:rPr>
                          <w:t>at</w:t>
                        </w:r>
                        <w:r>
                          <w:rPr>
                            <w:rFonts w:ascii="Calibri"/>
                            <w:b/>
                            <w:spacing w:val="-1"/>
                            <w:sz w:val="36"/>
                          </w:rPr>
                          <w:t>a</w:t>
                        </w:r>
                        <w:r>
                          <w:rPr>
                            <w:rFonts w:ascii="Calibri"/>
                            <w:b/>
                            <w:spacing w:val="22"/>
                            <w:sz w:val="36"/>
                          </w:rPr>
                          <w:t xml:space="preserve"> </w:t>
                        </w:r>
                        <w:r>
                          <w:rPr>
                            <w:rFonts w:ascii="Calibri"/>
                            <w:b/>
                            <w:spacing w:val="-2"/>
                            <w:sz w:val="36"/>
                          </w:rPr>
                          <w:t>encoding</w:t>
                        </w:r>
                      </w:p>
                      <w:p>
                        <w:pPr>
                          <w:pStyle w:val="style0"/>
                          <w:tabs>
                            <w:tab w:val="left" w:leader="none" w:pos="1191"/>
                          </w:tabs>
                          <w:spacing w:lineRule="exact" w:line="172"/>
                          <w:ind w:right="475"/>
                          <w:jc w:val="center"/>
                          <w:rPr>
                            <w:rFonts w:ascii="Calibri"/>
                            <w:sz w:val="20"/>
                          </w:rPr>
                        </w:pPr>
                        <w:r>
                          <w:rPr>
                            <w:rFonts w:ascii="Calibri"/>
                            <w:spacing w:val="-5"/>
                            <w:position w:val="1"/>
                            <w:sz w:val="20"/>
                          </w:rPr>
                          <w:t>2%</w:t>
                        </w:r>
                        <w:r>
                          <w:rPr>
                            <w:rFonts w:ascii="Calibri"/>
                            <w:position w:val="1"/>
                            <w:sz w:val="20"/>
                          </w:rPr>
                          <w:tab/>
                        </w:r>
                        <w:r>
                          <w:rPr>
                            <w:rFonts w:ascii="Calibri"/>
                            <w:spacing w:val="-2"/>
                            <w:sz w:val="20"/>
                          </w:rPr>
                          <w:t>disagree</w:t>
                        </w:r>
                      </w:p>
                      <w:p>
                        <w:pPr>
                          <w:pStyle w:val="style0"/>
                          <w:tabs>
                            <w:tab w:val="left" w:leader="none" w:pos="5353"/>
                          </w:tabs>
                          <w:spacing w:lineRule="auto" w:line="160"/>
                          <w:ind w:left="4531"/>
                          <w:rPr>
                            <w:rFonts w:ascii="Calibri"/>
                            <w:sz w:val="20"/>
                          </w:rPr>
                        </w:pPr>
                        <w:r>
                          <w:rPr>
                            <w:rFonts w:ascii="Calibri"/>
                            <w:spacing w:val="-5"/>
                            <w:position w:val="-9"/>
                            <w:sz w:val="20"/>
                          </w:rPr>
                          <w:t>5%</w:t>
                        </w:r>
                        <w:r>
                          <w:rPr>
                            <w:rFonts w:ascii="Calibri"/>
                            <w:position w:val="-9"/>
                            <w:sz w:val="20"/>
                          </w:rPr>
                          <w:tab/>
                        </w:r>
                        <w:r>
                          <w:rPr>
                            <w:rFonts w:ascii="Calibri"/>
                            <w:spacing w:val="-2"/>
                            <w:sz w:val="20"/>
                          </w:rPr>
                          <w:t>modest</w:t>
                        </w:r>
                      </w:p>
                      <w:p>
                        <w:pPr>
                          <w:pStyle w:val="style0"/>
                          <w:spacing w:lineRule="exact" w:line="194"/>
                          <w:ind w:left="2727"/>
                          <w:jc w:val="center"/>
                          <w:rPr>
                            <w:rFonts w:ascii="Calibri"/>
                            <w:sz w:val="20"/>
                          </w:rPr>
                        </w:pPr>
                        <w:r>
                          <w:rPr>
                            <w:rFonts w:ascii="Calibri"/>
                            <w:spacing w:val="-5"/>
                            <w:sz w:val="20"/>
                          </w:rPr>
                          <w:t>7%</w:t>
                        </w:r>
                      </w:p>
                      <w:p>
                        <w:pPr>
                          <w:pStyle w:val="style0"/>
                          <w:spacing w:before="5"/>
                          <w:ind w:left="2861" w:right="4290"/>
                          <w:jc w:val="center"/>
                          <w:rPr>
                            <w:rFonts w:ascii="Calibri"/>
                            <w:sz w:val="20"/>
                          </w:rPr>
                        </w:pPr>
                        <w:r>
                          <w:rPr>
                            <w:rFonts w:ascii="Calibri"/>
                            <w:sz w:val="20"/>
                          </w:rPr>
                          <w:t>strongly</w:t>
                        </w:r>
                        <w:r>
                          <w:rPr>
                            <w:rFonts w:ascii="Calibri"/>
                            <w:spacing w:val="-12"/>
                            <w:sz w:val="20"/>
                          </w:rPr>
                          <w:t xml:space="preserve"> </w:t>
                        </w:r>
                        <w:r>
                          <w:rPr>
                            <w:rFonts w:ascii="Calibri"/>
                            <w:sz w:val="20"/>
                          </w:rPr>
                          <w:t xml:space="preserve">agree </w:t>
                        </w:r>
                        <w:r>
                          <w:rPr>
                            <w:rFonts w:ascii="Calibri"/>
                            <w:spacing w:val="-4"/>
                            <w:sz w:val="20"/>
                          </w:rPr>
                          <w:t>25%</w:t>
                        </w:r>
                      </w:p>
                      <w:p>
                        <w:pPr>
                          <w:pStyle w:val="style0"/>
                          <w:spacing w:before="147"/>
                          <w:ind w:left="4551" w:right="3631" w:hanging="58"/>
                          <w:rPr>
                            <w:rFonts w:ascii="Calibri"/>
                            <w:sz w:val="20"/>
                          </w:rPr>
                        </w:pPr>
                        <w:r>
                          <w:rPr>
                            <w:rFonts w:ascii="Calibri"/>
                            <w:spacing w:val="-2"/>
                            <w:sz w:val="20"/>
                          </w:rPr>
                          <w:t xml:space="preserve">agree </w:t>
                        </w:r>
                        <w:r>
                          <w:rPr>
                            <w:rFonts w:ascii="Calibri"/>
                            <w:spacing w:val="-4"/>
                            <w:sz w:val="20"/>
                          </w:rPr>
                          <w:t>61%</w:t>
                        </w:r>
                      </w:p>
                    </w:txbxContent>
                  </v:textbox>
                </v:rect>
                <w10:wrap type="topAndBottom"/>
                <v:fill/>
              </v:group>
            </w:pict>
          </mc:Fallback>
        </mc:AlternateContent>
      </w:r>
    </w:p>
    <w:p w:rsidR="00EE3BB2" w:rsidRDefault="00F2116B">
      <w:pPr>
        <w:pStyle w:val="BodyText"/>
        <w:spacing w:before="141"/>
        <w:jc w:val="both"/>
        <w:rPr>
          <w:rFonts w:ascii="Times New Roman" w:hAnsi="Times New Roman"/>
        </w:rPr>
      </w:pPr>
      <w:r>
        <w:rPr>
          <w:rFonts w:ascii="Times New Roman" w:hAnsi="Times New Roman"/>
        </w:rPr>
        <w:t>Source:</w:t>
      </w:r>
      <w:r>
        <w:rPr>
          <w:rFonts w:ascii="Times New Roman" w:hAnsi="Times New Roman"/>
          <w:spacing w:val="-4"/>
        </w:rPr>
        <w:t xml:space="preserve"> </w:t>
      </w:r>
      <w:r>
        <w:rPr>
          <w:rFonts w:ascii="Times New Roman" w:hAnsi="Times New Roman"/>
        </w:rPr>
        <w:t>Survey</w:t>
      </w:r>
      <w:r>
        <w:rPr>
          <w:rFonts w:ascii="Times New Roman" w:hAnsi="Times New Roman"/>
          <w:spacing w:val="-2"/>
        </w:rPr>
        <w:t xml:space="preserve"> </w:t>
      </w:r>
      <w:r>
        <w:rPr>
          <w:rFonts w:ascii="Times New Roman" w:hAnsi="Times New Roman"/>
        </w:rPr>
        <w:t>Result,</w:t>
      </w:r>
      <w:r>
        <w:rPr>
          <w:rFonts w:ascii="Times New Roman" w:hAnsi="Times New Roman"/>
          <w:spacing w:val="-1"/>
        </w:rPr>
        <w:t xml:space="preserve"> </w:t>
      </w:r>
      <w:r>
        <w:rPr>
          <w:rFonts w:ascii="Times New Roman" w:hAnsi="Times New Roman"/>
          <w:spacing w:val="-4"/>
        </w:rPr>
        <w:t>2025</w:t>
      </w:r>
    </w:p>
    <w:p w:rsidR="00EE3BB2" w:rsidRDefault="00EE3BB2">
      <w:pPr>
        <w:pStyle w:val="BodyText"/>
        <w:spacing w:before="63"/>
        <w:rPr>
          <w:rFonts w:ascii="Times New Roman" w:hAnsi="Times New Roman"/>
        </w:rPr>
      </w:pPr>
    </w:p>
    <w:p w:rsidR="00EE3BB2" w:rsidRDefault="00F2116B">
      <w:pPr>
        <w:pStyle w:val="BodyText"/>
        <w:spacing w:before="44" w:line="360" w:lineRule="auto"/>
        <w:ind w:right="724" w:firstLine="0"/>
        <w:jc w:val="both"/>
        <w:rPr>
          <w:rFonts w:ascii="Times New Roman" w:hAnsi="Times New Roman"/>
          <w:sz w:val="24"/>
          <w:szCs w:val="24"/>
        </w:rPr>
      </w:pPr>
      <w:r>
        <w:rPr>
          <w:rFonts w:ascii="Times New Roman" w:hAnsi="Times New Roman"/>
          <w:sz w:val="24"/>
          <w:szCs w:val="24"/>
        </w:rPr>
        <w:t xml:space="preserve">To cross check the claim that the data encoding mistake leads to low </w:t>
      </w:r>
      <w:r>
        <w:rPr>
          <w:rFonts w:ascii="Times New Roman" w:hAnsi="Times New Roman"/>
          <w:sz w:val="24"/>
          <w:szCs w:val="24"/>
        </w:rPr>
        <w:t>effectiveness in e tax filing, the researcher spoke with the Tax officers, who described the situation as follows: 86% of the participants believed that the error in data encoding causes</w:t>
      </w:r>
      <w:r>
        <w:rPr>
          <w:rFonts w:ascii="Times New Roman" w:hAnsi="Times New Roman"/>
          <w:b/>
          <w:bCs/>
          <w:color w:val="FF0000"/>
          <w:sz w:val="24"/>
          <w:szCs w:val="24"/>
        </w:rPr>
        <w:t xml:space="preserve"> low effectiveness in e tax filing.</w:t>
      </w:r>
      <w:r>
        <w:rPr>
          <w:rFonts w:ascii="Times New Roman" w:hAnsi="Times New Roman"/>
          <w:sz w:val="24"/>
          <w:szCs w:val="24"/>
        </w:rPr>
        <w:t xml:space="preserve"> </w:t>
      </w:r>
    </w:p>
    <w:p w:rsidR="00EE3BB2" w:rsidRDefault="00F2116B">
      <w:pPr>
        <w:spacing w:before="200" w:line="360" w:lineRule="auto"/>
        <w:ind w:left="360" w:right="718"/>
        <w:jc w:val="both"/>
        <w:rPr>
          <w:rFonts w:ascii="Times New Roman" w:hAnsi="Times New Roman" w:cs="Times New Roman"/>
          <w:i/>
          <w:sz w:val="24"/>
        </w:rPr>
      </w:pPr>
      <w:r>
        <w:rPr>
          <w:rFonts w:ascii="Times New Roman" w:hAnsi="Times New Roman" w:cs="Times New Roman"/>
          <w:i/>
          <w:sz w:val="24"/>
        </w:rPr>
        <w:t>As novices to the system, we frequently employ a multifaceted strategy to get taxpayers to use it because we have a somewhat high adoption of electronic services. The use of information campaigns through a variety of media is a crucial element of a revenue</w:t>
      </w:r>
      <w:r>
        <w:rPr>
          <w:rFonts w:ascii="Times New Roman" w:hAnsi="Times New Roman" w:cs="Times New Roman"/>
          <w:i/>
          <w:sz w:val="24"/>
        </w:rPr>
        <w:t xml:space="preserve"> organization's plan. Incentives, such as longer filing deadlines and faster reimbursement of unpaid taxes, seem to play a significant role in promoting a high participation rate, especially among the major tax payers. In addition, we assigned tax professi</w:t>
      </w:r>
      <w:r>
        <w:rPr>
          <w:rFonts w:ascii="Times New Roman" w:hAnsi="Times New Roman" w:cs="Times New Roman"/>
          <w:i/>
          <w:sz w:val="24"/>
        </w:rPr>
        <w:t xml:space="preserve">onals to assist taxpayers, and the assigned professional in </w:t>
      </w:r>
      <w:hyperlink r:id="rId49" w:history="1">
        <w:r>
          <w:rPr>
            <w:rFonts w:ascii="Times New Roman" w:hAnsi="Times New Roman" w:cs="Times New Roman"/>
            <w:i/>
            <w:sz w:val="24"/>
          </w:rPr>
          <w:t>East Addis Ababa Branch</w:t>
        </w:r>
      </w:hyperlink>
      <w:r>
        <w:rPr>
          <w:rFonts w:ascii="Times New Roman" w:hAnsi="Times New Roman" w:cs="Times New Roman"/>
          <w:sz w:val="24"/>
          <w:szCs w:val="24"/>
        </w:rPr>
        <w:t xml:space="preserve"> </w:t>
      </w:r>
      <w:r>
        <w:rPr>
          <w:rFonts w:ascii="Times New Roman" w:hAnsi="Times New Roman" w:cs="Times New Roman"/>
          <w:i/>
          <w:sz w:val="24"/>
        </w:rPr>
        <w:t xml:space="preserve">extensively consulted with and regulated them. </w:t>
      </w:r>
    </w:p>
    <w:p w:rsidR="00EE3BB2" w:rsidRDefault="00F2116B">
      <w:pPr>
        <w:pStyle w:val="BodyText"/>
        <w:spacing w:before="44" w:line="360" w:lineRule="auto"/>
        <w:ind w:right="724" w:firstLine="0"/>
        <w:jc w:val="both"/>
        <w:rPr>
          <w:rFonts w:ascii="Times New Roman" w:hAnsi="Times New Roman"/>
          <w:sz w:val="24"/>
          <w:szCs w:val="24"/>
        </w:rPr>
      </w:pPr>
      <w:r>
        <w:rPr>
          <w:rFonts w:ascii="Times New Roman" w:hAnsi="Times New Roman"/>
          <w:sz w:val="24"/>
          <w:szCs w:val="24"/>
        </w:rPr>
        <w:t xml:space="preserve">Major obstacles to the adoption and development of an E-Tax system include </w:t>
      </w:r>
      <w:r>
        <w:rPr>
          <w:rFonts w:ascii="Times New Roman" w:hAnsi="Times New Roman"/>
          <w:b/>
          <w:bCs/>
          <w:color w:val="FF0000"/>
          <w:sz w:val="24"/>
          <w:szCs w:val="24"/>
        </w:rPr>
        <w:t>a lack of customer knowledge, network infrastructure constraints, and online support services,</w:t>
      </w:r>
      <w:r>
        <w:rPr>
          <w:rFonts w:ascii="Times New Roman" w:hAnsi="Times New Roman"/>
          <w:sz w:val="24"/>
          <w:szCs w:val="24"/>
        </w:rPr>
        <w:t xml:space="preserve"> as noted by </w:t>
      </w:r>
      <w:proofErr w:type="spellStart"/>
      <w:r>
        <w:rPr>
          <w:rFonts w:ascii="Times New Roman" w:hAnsi="Times New Roman"/>
          <w:sz w:val="24"/>
          <w:szCs w:val="24"/>
        </w:rPr>
        <w:lastRenderedPageBreak/>
        <w:t>Dagnachew</w:t>
      </w:r>
      <w:proofErr w:type="spellEnd"/>
      <w:r>
        <w:rPr>
          <w:rFonts w:ascii="Times New Roman" w:hAnsi="Times New Roman"/>
          <w:sz w:val="24"/>
          <w:szCs w:val="24"/>
        </w:rPr>
        <w:t xml:space="preserve"> </w:t>
      </w:r>
      <w:proofErr w:type="spellStart"/>
      <w:r>
        <w:rPr>
          <w:rFonts w:ascii="Times New Roman" w:hAnsi="Times New Roman"/>
          <w:sz w:val="24"/>
          <w:szCs w:val="24"/>
        </w:rPr>
        <w:t>Tesfaye's</w:t>
      </w:r>
      <w:proofErr w:type="spellEnd"/>
      <w:r>
        <w:rPr>
          <w:rFonts w:ascii="Times New Roman" w:hAnsi="Times New Roman"/>
          <w:sz w:val="24"/>
          <w:szCs w:val="24"/>
        </w:rPr>
        <w:t xml:space="preserve"> 2018 study. The study discovered that implementing and</w:t>
      </w:r>
      <w:r>
        <w:rPr>
          <w:rFonts w:ascii="Times New Roman" w:hAnsi="Times New Roman"/>
          <w:sz w:val="24"/>
          <w:szCs w:val="24"/>
        </w:rPr>
        <w:t xml:space="preserve"> developing an E-Tax system provides operational and service benefits, including </w:t>
      </w:r>
      <w:r>
        <w:rPr>
          <w:rFonts w:ascii="Times New Roman" w:hAnsi="Times New Roman"/>
          <w:b/>
          <w:bCs/>
          <w:color w:val="00B0F0"/>
          <w:sz w:val="24"/>
          <w:szCs w:val="24"/>
        </w:rPr>
        <w:t xml:space="preserve">higher productivity, less paperwork, cheaper transaction expenses, greater reliability, and fewer mistakes. </w:t>
      </w:r>
      <w:r>
        <w:rPr>
          <w:rFonts w:ascii="Times New Roman" w:hAnsi="Times New Roman"/>
          <w:sz w:val="24"/>
          <w:szCs w:val="24"/>
        </w:rPr>
        <w:t>The reasons why ERCA implemented the E-Tax systems include the desi</w:t>
      </w:r>
      <w:r>
        <w:rPr>
          <w:rFonts w:ascii="Times New Roman" w:hAnsi="Times New Roman"/>
          <w:sz w:val="24"/>
          <w:szCs w:val="24"/>
        </w:rPr>
        <w:t>re to enhance customer relations, the wish to enhance the organization's image, and the need to safeguard taxpayer data.</w:t>
      </w:r>
    </w:p>
    <w:p w:rsidR="00EE3BB2" w:rsidRDefault="00F2116B">
      <w:pPr>
        <w:pStyle w:val="BodyText"/>
        <w:spacing w:before="44" w:line="360" w:lineRule="auto"/>
        <w:ind w:right="724" w:firstLine="0"/>
        <w:jc w:val="both"/>
        <w:rPr>
          <w:rFonts w:ascii="Times New Roman" w:hAnsi="Times New Roman"/>
          <w:sz w:val="24"/>
          <w:szCs w:val="24"/>
        </w:rPr>
      </w:pPr>
      <w:r>
        <w:rPr>
          <w:rFonts w:ascii="Times New Roman" w:hAnsi="Times New Roman"/>
          <w:sz w:val="24"/>
          <w:szCs w:val="24"/>
        </w:rPr>
        <w:t xml:space="preserve">The other aspect, which the participant portrays as the problem of the password and the user-friendly design of the systems, is listed </w:t>
      </w:r>
      <w:r>
        <w:rPr>
          <w:rFonts w:ascii="Times New Roman" w:hAnsi="Times New Roman"/>
          <w:sz w:val="24"/>
          <w:szCs w:val="24"/>
        </w:rPr>
        <w:t xml:space="preserve">below. </w:t>
      </w:r>
    </w:p>
    <w:p w:rsidR="00EE3BB2" w:rsidRDefault="00F2116B">
      <w:pPr>
        <w:spacing w:before="205"/>
        <w:ind w:left="360"/>
        <w:jc w:val="both"/>
        <w:rPr>
          <w:rFonts w:ascii="Times New Roman" w:hAnsi="Times New Roman" w:cs="Times New Roman"/>
          <w:sz w:val="28"/>
        </w:rPr>
      </w:pPr>
      <w:r>
        <w:rPr>
          <w:rFonts w:ascii="Times New Roman" w:hAnsi="Times New Roman" w:cs="Times New Roman"/>
          <w:sz w:val="28"/>
        </w:rPr>
        <w:t>Table</w:t>
      </w:r>
      <w:r>
        <w:rPr>
          <w:rFonts w:ascii="Times New Roman" w:hAnsi="Times New Roman" w:cs="Times New Roman"/>
          <w:spacing w:val="-9"/>
          <w:sz w:val="28"/>
        </w:rPr>
        <w:t xml:space="preserve"> </w:t>
      </w:r>
      <w:r>
        <w:rPr>
          <w:rFonts w:ascii="Times New Roman" w:hAnsi="Times New Roman" w:cs="Times New Roman"/>
          <w:sz w:val="28"/>
        </w:rPr>
        <w:t>4.4Effective</w:t>
      </w:r>
      <w:r>
        <w:rPr>
          <w:rFonts w:ascii="Times New Roman" w:hAnsi="Times New Roman" w:cs="Times New Roman"/>
          <w:spacing w:val="-5"/>
          <w:sz w:val="28"/>
        </w:rPr>
        <w:t xml:space="preserve"> </w:t>
      </w:r>
      <w:r>
        <w:rPr>
          <w:rFonts w:ascii="Times New Roman" w:hAnsi="Times New Roman" w:cs="Times New Roman"/>
          <w:sz w:val="28"/>
        </w:rPr>
        <w:t>Due</w:t>
      </w:r>
      <w:r>
        <w:rPr>
          <w:rFonts w:ascii="Times New Roman" w:hAnsi="Times New Roman" w:cs="Times New Roman"/>
          <w:spacing w:val="-6"/>
          <w:sz w:val="28"/>
        </w:rPr>
        <w:t xml:space="preserve"> </w:t>
      </w:r>
      <w:r>
        <w:rPr>
          <w:rFonts w:ascii="Times New Roman" w:hAnsi="Times New Roman" w:cs="Times New Roman"/>
          <w:sz w:val="28"/>
        </w:rPr>
        <w:t>to</w:t>
      </w:r>
      <w:r>
        <w:rPr>
          <w:rFonts w:ascii="Times New Roman" w:hAnsi="Times New Roman" w:cs="Times New Roman"/>
          <w:spacing w:val="-5"/>
          <w:sz w:val="28"/>
        </w:rPr>
        <w:t xml:space="preserve"> </w:t>
      </w:r>
      <w:r>
        <w:rPr>
          <w:rFonts w:ascii="Times New Roman" w:hAnsi="Times New Roman" w:cs="Times New Roman"/>
          <w:sz w:val="28"/>
        </w:rPr>
        <w:t>Forgetting</w:t>
      </w:r>
      <w:r>
        <w:rPr>
          <w:rFonts w:ascii="Times New Roman" w:hAnsi="Times New Roman" w:cs="Times New Roman"/>
          <w:spacing w:val="-4"/>
          <w:sz w:val="28"/>
        </w:rPr>
        <w:t xml:space="preserve"> </w:t>
      </w:r>
      <w:r>
        <w:rPr>
          <w:rFonts w:ascii="Times New Roman" w:hAnsi="Times New Roman" w:cs="Times New Roman"/>
          <w:spacing w:val="-2"/>
          <w:sz w:val="28"/>
        </w:rPr>
        <w:t>Password</w:t>
      </w:r>
    </w:p>
    <w:p w:rsidR="00EE3BB2" w:rsidRDefault="00EE3BB2">
      <w:pPr>
        <w:pStyle w:val="BodyText"/>
        <w:spacing w:before="122" w:after="1"/>
        <w:rPr>
          <w:rFonts w:ascii="Times New Roman" w:hAnsi="Times New Roman"/>
          <w:sz w:val="20"/>
        </w:rPr>
      </w:pPr>
    </w:p>
    <w:tbl>
      <w:tblPr>
        <w:tblW w:w="0" w:type="auto"/>
        <w:tblInd w:w="255" w:type="dxa"/>
        <w:tblLayout w:type="fixed"/>
        <w:tblCellMar>
          <w:left w:w="0" w:type="dxa"/>
          <w:right w:w="0" w:type="dxa"/>
        </w:tblCellMar>
        <w:tblLook w:val="04A0" w:firstRow="1" w:lastRow="0" w:firstColumn="1" w:lastColumn="0" w:noHBand="0" w:noVBand="1"/>
      </w:tblPr>
      <w:tblGrid>
        <w:gridCol w:w="4971"/>
        <w:gridCol w:w="940"/>
        <w:gridCol w:w="995"/>
        <w:gridCol w:w="872"/>
        <w:gridCol w:w="1428"/>
      </w:tblGrid>
      <w:tr w:rsidR="00EE3BB2">
        <w:trPr>
          <w:trHeight w:val="415"/>
        </w:trPr>
        <w:tc>
          <w:tcPr>
            <w:tcW w:w="4971" w:type="dxa"/>
            <w:vMerge w:val="restart"/>
            <w:tcBorders>
              <w:bottom w:val="single" w:sz="4" w:space="0" w:color="FFFFFF"/>
            </w:tcBorders>
            <w:shd w:val="clear" w:color="auto" w:fill="FF0000"/>
          </w:tcPr>
          <w:p w:rsidR="00EE3BB2" w:rsidRDefault="00EE3BB2">
            <w:pPr>
              <w:pStyle w:val="TableParagraph"/>
            </w:pPr>
          </w:p>
        </w:tc>
        <w:tc>
          <w:tcPr>
            <w:tcW w:w="1935" w:type="dxa"/>
            <w:gridSpan w:val="2"/>
            <w:tcBorders>
              <w:bottom w:val="single" w:sz="24" w:space="0" w:color="4AACC5"/>
            </w:tcBorders>
            <w:shd w:val="clear" w:color="auto" w:fill="FF0000"/>
          </w:tcPr>
          <w:p w:rsidR="00EE3BB2" w:rsidRDefault="00F2116B">
            <w:pPr>
              <w:pStyle w:val="TableParagraph"/>
              <w:spacing w:line="275" w:lineRule="exact"/>
              <w:ind w:left="108"/>
              <w:rPr>
                <w:b/>
                <w:sz w:val="24"/>
              </w:rPr>
            </w:pPr>
            <w:r>
              <w:rPr>
                <w:b/>
                <w:spacing w:val="-10"/>
                <w:sz w:val="24"/>
              </w:rPr>
              <w:t>N</w:t>
            </w:r>
          </w:p>
        </w:tc>
        <w:tc>
          <w:tcPr>
            <w:tcW w:w="872" w:type="dxa"/>
            <w:shd w:val="clear" w:color="auto" w:fill="FF0000"/>
          </w:tcPr>
          <w:p w:rsidR="00EE3BB2" w:rsidRDefault="00F2116B">
            <w:pPr>
              <w:pStyle w:val="TableParagraph"/>
              <w:spacing w:line="275" w:lineRule="exact"/>
              <w:ind w:left="3" w:right="72"/>
              <w:jc w:val="center"/>
              <w:rPr>
                <w:b/>
                <w:sz w:val="24"/>
              </w:rPr>
            </w:pPr>
            <w:r>
              <w:rPr>
                <w:b/>
                <w:spacing w:val="-4"/>
                <w:sz w:val="24"/>
              </w:rPr>
              <w:t>Mean</w:t>
            </w:r>
          </w:p>
        </w:tc>
        <w:tc>
          <w:tcPr>
            <w:tcW w:w="1428" w:type="dxa"/>
            <w:shd w:val="clear" w:color="auto" w:fill="FF0000"/>
          </w:tcPr>
          <w:p w:rsidR="00EE3BB2" w:rsidRDefault="00F2116B">
            <w:pPr>
              <w:pStyle w:val="TableParagraph"/>
              <w:spacing w:line="275" w:lineRule="exact"/>
              <w:ind w:left="112"/>
              <w:rPr>
                <w:b/>
                <w:sz w:val="24"/>
              </w:rPr>
            </w:pPr>
            <w:r>
              <w:rPr>
                <w:b/>
                <w:spacing w:val="-4"/>
                <w:sz w:val="24"/>
              </w:rPr>
              <w:t>Std.</w:t>
            </w:r>
          </w:p>
        </w:tc>
      </w:tr>
      <w:tr w:rsidR="00EE3BB2">
        <w:trPr>
          <w:trHeight w:val="412"/>
        </w:trPr>
        <w:tc>
          <w:tcPr>
            <w:tcW w:w="4971" w:type="dxa"/>
            <w:vMerge/>
            <w:tcBorders>
              <w:top w:val="nil"/>
              <w:bottom w:val="single" w:sz="4" w:space="0" w:color="FFFFFF"/>
            </w:tcBorders>
            <w:shd w:val="clear" w:color="auto" w:fill="FF0000"/>
          </w:tcPr>
          <w:p w:rsidR="00EE3BB2" w:rsidRDefault="00EE3BB2">
            <w:pPr>
              <w:rPr>
                <w:rFonts w:ascii="Times New Roman" w:hAnsi="Times New Roman" w:cs="Times New Roman"/>
                <w:sz w:val="2"/>
                <w:szCs w:val="2"/>
              </w:rPr>
            </w:pPr>
          </w:p>
        </w:tc>
        <w:tc>
          <w:tcPr>
            <w:tcW w:w="940" w:type="dxa"/>
            <w:tcBorders>
              <w:top w:val="single" w:sz="24" w:space="0" w:color="4AACC5"/>
              <w:bottom w:val="single" w:sz="4" w:space="0" w:color="FFFFFF"/>
              <w:right w:val="single" w:sz="6" w:space="0" w:color="FFFFFF"/>
            </w:tcBorders>
            <w:shd w:val="clear" w:color="auto" w:fill="FAC9A1"/>
          </w:tcPr>
          <w:p w:rsidR="00EE3BB2" w:rsidRDefault="00F2116B">
            <w:pPr>
              <w:pStyle w:val="TableParagraph"/>
              <w:spacing w:line="275" w:lineRule="exact"/>
              <w:ind w:left="108"/>
              <w:rPr>
                <w:sz w:val="24"/>
              </w:rPr>
            </w:pPr>
            <w:r>
              <w:rPr>
                <w:spacing w:val="-2"/>
                <w:sz w:val="24"/>
              </w:rPr>
              <w:t>Valid</w:t>
            </w:r>
          </w:p>
        </w:tc>
        <w:tc>
          <w:tcPr>
            <w:tcW w:w="995" w:type="dxa"/>
            <w:tcBorders>
              <w:top w:val="single" w:sz="24" w:space="0" w:color="4AACC5"/>
              <w:left w:val="single" w:sz="6" w:space="0" w:color="FFFFFF"/>
              <w:bottom w:val="single" w:sz="4" w:space="0" w:color="FFFFFF"/>
            </w:tcBorders>
            <w:shd w:val="clear" w:color="auto" w:fill="FAC9A1"/>
          </w:tcPr>
          <w:p w:rsidR="00EE3BB2" w:rsidRDefault="00F2116B">
            <w:pPr>
              <w:pStyle w:val="TableParagraph"/>
              <w:spacing w:line="275" w:lineRule="exact"/>
              <w:ind w:right="104"/>
              <w:jc w:val="right"/>
              <w:rPr>
                <w:sz w:val="24"/>
              </w:rPr>
            </w:pPr>
            <w:r>
              <w:rPr>
                <w:spacing w:val="-2"/>
                <w:sz w:val="24"/>
              </w:rPr>
              <w:t>Missing</w:t>
            </w:r>
          </w:p>
        </w:tc>
        <w:tc>
          <w:tcPr>
            <w:tcW w:w="872" w:type="dxa"/>
            <w:tcBorders>
              <w:bottom w:val="single" w:sz="4" w:space="0" w:color="FFFFFF"/>
              <w:right w:val="single" w:sz="4" w:space="0" w:color="FFFFFF"/>
            </w:tcBorders>
            <w:shd w:val="clear" w:color="auto" w:fill="FF0000"/>
          </w:tcPr>
          <w:p w:rsidR="00EE3BB2" w:rsidRDefault="00EE3BB2">
            <w:pPr>
              <w:pStyle w:val="TableParagraph"/>
            </w:pPr>
          </w:p>
        </w:tc>
        <w:tc>
          <w:tcPr>
            <w:tcW w:w="1428" w:type="dxa"/>
            <w:tcBorders>
              <w:left w:val="single" w:sz="4" w:space="0" w:color="FFFFFF"/>
              <w:bottom w:val="single" w:sz="4" w:space="0" w:color="FFFFFF"/>
              <w:right w:val="single" w:sz="4" w:space="0" w:color="F79546"/>
            </w:tcBorders>
            <w:shd w:val="clear" w:color="auto" w:fill="FF0000"/>
          </w:tcPr>
          <w:p w:rsidR="00EE3BB2" w:rsidRDefault="00F2116B">
            <w:pPr>
              <w:pStyle w:val="TableParagraph"/>
              <w:spacing w:line="215" w:lineRule="exact"/>
              <w:ind w:left="107"/>
              <w:rPr>
                <w:b/>
                <w:sz w:val="24"/>
              </w:rPr>
            </w:pPr>
            <w:r>
              <w:rPr>
                <w:b/>
                <w:spacing w:val="-2"/>
                <w:sz w:val="24"/>
              </w:rPr>
              <w:t>Deviation</w:t>
            </w:r>
          </w:p>
        </w:tc>
      </w:tr>
      <w:tr w:rsidR="00EE3BB2">
        <w:trPr>
          <w:trHeight w:val="827"/>
        </w:trPr>
        <w:tc>
          <w:tcPr>
            <w:tcW w:w="4971" w:type="dxa"/>
            <w:tcBorders>
              <w:top w:val="single" w:sz="4" w:space="0" w:color="FFFFFF"/>
            </w:tcBorders>
            <w:shd w:val="clear" w:color="auto" w:fill="B65508"/>
          </w:tcPr>
          <w:p w:rsidR="00EE3BB2" w:rsidRDefault="00F2116B">
            <w:pPr>
              <w:pStyle w:val="TableParagraph"/>
              <w:spacing w:line="275" w:lineRule="exact"/>
              <w:ind w:left="112"/>
              <w:rPr>
                <w:sz w:val="24"/>
              </w:rPr>
            </w:pPr>
            <w:r>
              <w:rPr>
                <w:sz w:val="24"/>
              </w:rPr>
              <w:t>E-tax</w:t>
            </w:r>
            <w:r>
              <w:rPr>
                <w:spacing w:val="50"/>
                <w:sz w:val="24"/>
              </w:rPr>
              <w:t xml:space="preserve"> </w:t>
            </w:r>
            <w:r>
              <w:rPr>
                <w:sz w:val="24"/>
              </w:rPr>
              <w:t>filing</w:t>
            </w:r>
            <w:r>
              <w:rPr>
                <w:spacing w:val="52"/>
                <w:sz w:val="24"/>
              </w:rPr>
              <w:t xml:space="preserve"> </w:t>
            </w:r>
            <w:r>
              <w:rPr>
                <w:sz w:val="24"/>
              </w:rPr>
              <w:t>is</w:t>
            </w:r>
            <w:r>
              <w:rPr>
                <w:spacing w:val="51"/>
                <w:sz w:val="24"/>
              </w:rPr>
              <w:t xml:space="preserve"> </w:t>
            </w:r>
            <w:r>
              <w:rPr>
                <w:sz w:val="24"/>
              </w:rPr>
              <w:t>less</w:t>
            </w:r>
            <w:r>
              <w:rPr>
                <w:spacing w:val="49"/>
                <w:sz w:val="24"/>
              </w:rPr>
              <w:t xml:space="preserve"> </w:t>
            </w:r>
            <w:r>
              <w:rPr>
                <w:sz w:val="24"/>
              </w:rPr>
              <w:t>effective</w:t>
            </w:r>
            <w:r>
              <w:rPr>
                <w:spacing w:val="50"/>
                <w:sz w:val="24"/>
              </w:rPr>
              <w:t xml:space="preserve"> </w:t>
            </w:r>
            <w:r>
              <w:rPr>
                <w:sz w:val="24"/>
              </w:rPr>
              <w:t>because</w:t>
            </w:r>
            <w:r>
              <w:rPr>
                <w:spacing w:val="50"/>
                <w:sz w:val="24"/>
              </w:rPr>
              <w:t xml:space="preserve"> </w:t>
            </w:r>
            <w:r>
              <w:rPr>
                <w:spacing w:val="-2"/>
                <w:sz w:val="24"/>
              </w:rPr>
              <w:t>taxpayers</w:t>
            </w:r>
          </w:p>
          <w:p w:rsidR="00EE3BB2" w:rsidRDefault="00F2116B">
            <w:pPr>
              <w:pStyle w:val="TableParagraph"/>
              <w:spacing w:before="139"/>
              <w:ind w:left="112"/>
              <w:rPr>
                <w:sz w:val="24"/>
              </w:rPr>
            </w:pPr>
            <w:r>
              <w:rPr>
                <w:sz w:val="24"/>
              </w:rPr>
              <w:t>forget</w:t>
            </w:r>
            <w:r>
              <w:rPr>
                <w:spacing w:val="-2"/>
                <w:sz w:val="24"/>
              </w:rPr>
              <w:t xml:space="preserve"> </w:t>
            </w:r>
            <w:r>
              <w:rPr>
                <w:sz w:val="24"/>
              </w:rPr>
              <w:t>their</w:t>
            </w:r>
            <w:r>
              <w:rPr>
                <w:spacing w:val="-2"/>
                <w:sz w:val="24"/>
              </w:rPr>
              <w:t xml:space="preserve"> password</w:t>
            </w:r>
          </w:p>
        </w:tc>
        <w:tc>
          <w:tcPr>
            <w:tcW w:w="940" w:type="dxa"/>
            <w:tcBorders>
              <w:top w:val="single" w:sz="4" w:space="0" w:color="FFFFFF"/>
              <w:bottom w:val="single" w:sz="4" w:space="0" w:color="FFFFFF"/>
              <w:right w:val="single" w:sz="6" w:space="0" w:color="FFFFFF"/>
            </w:tcBorders>
            <w:shd w:val="clear" w:color="auto" w:fill="FDF4EB"/>
          </w:tcPr>
          <w:p w:rsidR="00EE3BB2" w:rsidRDefault="00F2116B">
            <w:pPr>
              <w:pStyle w:val="TableParagraph"/>
              <w:spacing w:line="275" w:lineRule="exact"/>
              <w:ind w:right="92"/>
              <w:jc w:val="right"/>
              <w:rPr>
                <w:sz w:val="24"/>
              </w:rPr>
            </w:pPr>
            <w:r>
              <w:rPr>
                <w:spacing w:val="-5"/>
                <w:sz w:val="24"/>
              </w:rPr>
              <w:t>240</w:t>
            </w:r>
          </w:p>
        </w:tc>
        <w:tc>
          <w:tcPr>
            <w:tcW w:w="995" w:type="dxa"/>
            <w:tcBorders>
              <w:top w:val="single" w:sz="4" w:space="0" w:color="FFFFFF"/>
              <w:left w:val="single" w:sz="6" w:space="0" w:color="FFFFFF"/>
              <w:bottom w:val="single" w:sz="4" w:space="0" w:color="FFFFFF"/>
            </w:tcBorders>
            <w:shd w:val="clear" w:color="auto" w:fill="FDF4EB"/>
          </w:tcPr>
          <w:p w:rsidR="00EE3BB2" w:rsidRDefault="00F2116B">
            <w:pPr>
              <w:pStyle w:val="TableParagraph"/>
              <w:spacing w:line="275" w:lineRule="exact"/>
              <w:ind w:right="106"/>
              <w:jc w:val="right"/>
              <w:rPr>
                <w:sz w:val="24"/>
              </w:rPr>
            </w:pPr>
            <w:r>
              <w:rPr>
                <w:spacing w:val="-10"/>
                <w:sz w:val="24"/>
              </w:rPr>
              <w:t>0</w:t>
            </w:r>
          </w:p>
        </w:tc>
        <w:tc>
          <w:tcPr>
            <w:tcW w:w="872" w:type="dxa"/>
            <w:tcBorders>
              <w:top w:val="single" w:sz="4" w:space="0" w:color="FFFFFF"/>
              <w:bottom w:val="single" w:sz="4" w:space="0" w:color="FFFFFF"/>
            </w:tcBorders>
            <w:shd w:val="clear" w:color="auto" w:fill="FDF4EB"/>
          </w:tcPr>
          <w:p w:rsidR="00EE3BB2" w:rsidRDefault="00F2116B">
            <w:pPr>
              <w:pStyle w:val="TableParagraph"/>
              <w:spacing w:line="275" w:lineRule="exact"/>
              <w:ind w:left="72" w:right="69"/>
              <w:jc w:val="center"/>
              <w:rPr>
                <w:sz w:val="24"/>
              </w:rPr>
            </w:pPr>
            <w:r>
              <w:rPr>
                <w:spacing w:val="-2"/>
                <w:sz w:val="24"/>
              </w:rPr>
              <w:t>3.4792</w:t>
            </w:r>
          </w:p>
        </w:tc>
        <w:tc>
          <w:tcPr>
            <w:tcW w:w="1428" w:type="dxa"/>
            <w:tcBorders>
              <w:top w:val="single" w:sz="4" w:space="0" w:color="FFFFFF"/>
              <w:bottom w:val="single" w:sz="4" w:space="0" w:color="FFFFFF"/>
              <w:right w:val="single" w:sz="4" w:space="0" w:color="F79546"/>
            </w:tcBorders>
            <w:shd w:val="clear" w:color="auto" w:fill="FDF4EB"/>
          </w:tcPr>
          <w:p w:rsidR="00EE3BB2" w:rsidRDefault="00F2116B">
            <w:pPr>
              <w:pStyle w:val="TableParagraph"/>
              <w:spacing w:line="275" w:lineRule="exact"/>
              <w:ind w:right="96"/>
              <w:jc w:val="right"/>
              <w:rPr>
                <w:sz w:val="24"/>
              </w:rPr>
            </w:pPr>
            <w:r>
              <w:rPr>
                <w:spacing w:val="-2"/>
                <w:sz w:val="24"/>
              </w:rPr>
              <w:t>1.10134</w:t>
            </w:r>
          </w:p>
        </w:tc>
      </w:tr>
      <w:tr w:rsidR="00EE3BB2">
        <w:trPr>
          <w:trHeight w:val="414"/>
        </w:trPr>
        <w:tc>
          <w:tcPr>
            <w:tcW w:w="4971" w:type="dxa"/>
            <w:shd w:val="clear" w:color="auto" w:fill="B65508"/>
          </w:tcPr>
          <w:p w:rsidR="00EE3BB2" w:rsidRDefault="00F2116B">
            <w:pPr>
              <w:pStyle w:val="TableParagraph"/>
              <w:spacing w:line="275" w:lineRule="exact"/>
              <w:ind w:left="112"/>
              <w:rPr>
                <w:sz w:val="24"/>
              </w:rPr>
            </w:pPr>
            <w:r>
              <w:rPr>
                <w:sz w:val="24"/>
              </w:rPr>
              <w:t>System</w:t>
            </w:r>
            <w:r>
              <w:rPr>
                <w:spacing w:val="-1"/>
                <w:sz w:val="24"/>
              </w:rPr>
              <w:t xml:space="preserve"> </w:t>
            </w:r>
            <w:r>
              <w:rPr>
                <w:sz w:val="24"/>
              </w:rPr>
              <w:t xml:space="preserve">not user </w:t>
            </w:r>
            <w:r>
              <w:rPr>
                <w:spacing w:val="-2"/>
                <w:sz w:val="24"/>
              </w:rPr>
              <w:t>friendly</w:t>
            </w:r>
          </w:p>
        </w:tc>
        <w:tc>
          <w:tcPr>
            <w:tcW w:w="940" w:type="dxa"/>
            <w:tcBorders>
              <w:top w:val="single" w:sz="4" w:space="0" w:color="FFFFFF"/>
              <w:bottom w:val="single" w:sz="4" w:space="0" w:color="F79546"/>
              <w:right w:val="single" w:sz="6" w:space="0" w:color="FFFFFF"/>
            </w:tcBorders>
            <w:shd w:val="clear" w:color="auto" w:fill="FAC9A1"/>
          </w:tcPr>
          <w:p w:rsidR="00EE3BB2" w:rsidRDefault="00F2116B">
            <w:pPr>
              <w:pStyle w:val="TableParagraph"/>
              <w:spacing w:line="275" w:lineRule="exact"/>
              <w:ind w:right="92"/>
              <w:jc w:val="right"/>
              <w:rPr>
                <w:sz w:val="24"/>
              </w:rPr>
            </w:pPr>
            <w:r>
              <w:rPr>
                <w:spacing w:val="-5"/>
                <w:sz w:val="24"/>
              </w:rPr>
              <w:t>240</w:t>
            </w:r>
          </w:p>
        </w:tc>
        <w:tc>
          <w:tcPr>
            <w:tcW w:w="995" w:type="dxa"/>
            <w:tcBorders>
              <w:top w:val="single" w:sz="4" w:space="0" w:color="FFFFFF"/>
              <w:left w:val="single" w:sz="6" w:space="0" w:color="FFFFFF"/>
              <w:bottom w:val="single" w:sz="4" w:space="0" w:color="F79546"/>
            </w:tcBorders>
            <w:shd w:val="clear" w:color="auto" w:fill="FAC9A1"/>
          </w:tcPr>
          <w:p w:rsidR="00EE3BB2" w:rsidRDefault="00F2116B">
            <w:pPr>
              <w:pStyle w:val="TableParagraph"/>
              <w:spacing w:line="275" w:lineRule="exact"/>
              <w:ind w:right="106"/>
              <w:jc w:val="right"/>
              <w:rPr>
                <w:sz w:val="24"/>
              </w:rPr>
            </w:pPr>
            <w:r>
              <w:rPr>
                <w:spacing w:val="-10"/>
                <w:sz w:val="24"/>
              </w:rPr>
              <w:t>0</w:t>
            </w:r>
          </w:p>
        </w:tc>
        <w:tc>
          <w:tcPr>
            <w:tcW w:w="872" w:type="dxa"/>
            <w:tcBorders>
              <w:top w:val="single" w:sz="4" w:space="0" w:color="FFFFFF"/>
              <w:bottom w:val="single" w:sz="4" w:space="0" w:color="F79546"/>
            </w:tcBorders>
            <w:shd w:val="clear" w:color="auto" w:fill="FAC9A1"/>
          </w:tcPr>
          <w:p w:rsidR="00EE3BB2" w:rsidRDefault="00F2116B">
            <w:pPr>
              <w:pStyle w:val="TableParagraph"/>
              <w:spacing w:line="275" w:lineRule="exact"/>
              <w:ind w:left="72" w:right="69"/>
              <w:jc w:val="center"/>
              <w:rPr>
                <w:sz w:val="24"/>
              </w:rPr>
            </w:pPr>
            <w:r>
              <w:rPr>
                <w:spacing w:val="-2"/>
                <w:sz w:val="24"/>
              </w:rPr>
              <w:t>3.5792</w:t>
            </w:r>
          </w:p>
        </w:tc>
        <w:tc>
          <w:tcPr>
            <w:tcW w:w="1428" w:type="dxa"/>
            <w:tcBorders>
              <w:top w:val="single" w:sz="4" w:space="0" w:color="FFFFFF"/>
              <w:bottom w:val="single" w:sz="4" w:space="0" w:color="F79546"/>
              <w:right w:val="single" w:sz="4" w:space="0" w:color="F79546"/>
            </w:tcBorders>
            <w:shd w:val="clear" w:color="auto" w:fill="FAC9A1"/>
          </w:tcPr>
          <w:p w:rsidR="00EE3BB2" w:rsidRDefault="00F2116B">
            <w:pPr>
              <w:pStyle w:val="TableParagraph"/>
              <w:spacing w:line="275" w:lineRule="exact"/>
              <w:ind w:right="96"/>
              <w:jc w:val="right"/>
              <w:rPr>
                <w:sz w:val="24"/>
              </w:rPr>
            </w:pPr>
            <w:r>
              <w:rPr>
                <w:spacing w:val="-2"/>
                <w:sz w:val="24"/>
              </w:rPr>
              <w:t>1.03596</w:t>
            </w:r>
          </w:p>
        </w:tc>
      </w:tr>
    </w:tbl>
    <w:p w:rsidR="00EE3BB2" w:rsidRDefault="00F2116B">
      <w:pPr>
        <w:pStyle w:val="BodyText"/>
        <w:spacing w:before="6"/>
        <w:jc w:val="both"/>
        <w:rPr>
          <w:rFonts w:ascii="Times New Roman" w:hAnsi="Times New Roman"/>
        </w:rPr>
      </w:pPr>
      <w:r>
        <w:rPr>
          <w:rFonts w:ascii="Times New Roman" w:hAnsi="Times New Roman"/>
        </w:rPr>
        <w:t>Source:</w:t>
      </w:r>
      <w:r>
        <w:rPr>
          <w:rFonts w:ascii="Times New Roman" w:hAnsi="Times New Roman"/>
          <w:spacing w:val="-4"/>
        </w:rPr>
        <w:t xml:space="preserve"> </w:t>
      </w:r>
      <w:r>
        <w:rPr>
          <w:rFonts w:ascii="Times New Roman" w:hAnsi="Times New Roman"/>
        </w:rPr>
        <w:t>Survey</w:t>
      </w:r>
      <w:r>
        <w:rPr>
          <w:rFonts w:ascii="Times New Roman" w:hAnsi="Times New Roman"/>
          <w:spacing w:val="-2"/>
        </w:rPr>
        <w:t xml:space="preserve"> </w:t>
      </w:r>
      <w:r>
        <w:rPr>
          <w:rFonts w:ascii="Times New Roman" w:hAnsi="Times New Roman"/>
        </w:rPr>
        <w:t>Result,</w:t>
      </w:r>
      <w:r>
        <w:rPr>
          <w:rFonts w:ascii="Times New Roman" w:hAnsi="Times New Roman"/>
          <w:spacing w:val="-1"/>
        </w:rPr>
        <w:t xml:space="preserve"> </w:t>
      </w:r>
      <w:r>
        <w:rPr>
          <w:rFonts w:ascii="Times New Roman" w:hAnsi="Times New Roman"/>
          <w:spacing w:val="-4"/>
        </w:rPr>
        <w:t>2025</w:t>
      </w:r>
    </w:p>
    <w:p w:rsidR="00EE3BB2" w:rsidRDefault="00EE3BB2">
      <w:pPr>
        <w:pStyle w:val="BodyText"/>
        <w:spacing w:before="62"/>
        <w:rPr>
          <w:rFonts w:ascii="Times New Roman" w:hAnsi="Times New Roman"/>
        </w:rPr>
      </w:pPr>
    </w:p>
    <w:p w:rsidR="00EE3BB2" w:rsidRDefault="00F2116B">
      <w:pPr>
        <w:pStyle w:val="BodyText"/>
        <w:spacing w:before="44" w:line="360" w:lineRule="auto"/>
        <w:ind w:right="724" w:firstLine="0"/>
        <w:jc w:val="both"/>
        <w:rPr>
          <w:rFonts w:ascii="Times New Roman" w:hAnsi="Times New Roman"/>
          <w:sz w:val="24"/>
          <w:szCs w:val="24"/>
        </w:rPr>
      </w:pPr>
      <w:r>
        <w:rPr>
          <w:rFonts w:ascii="Times New Roman" w:hAnsi="Times New Roman"/>
          <w:sz w:val="24"/>
          <w:szCs w:val="24"/>
        </w:rPr>
        <w:t xml:space="preserve">With regard to password problems, the majority or mean of 3.4 respondents stated that it contributes to the lesser effectiveness of  small Tax in MOR, </w:t>
      </w:r>
      <w:hyperlink r:id="rId50" w:history="1">
        <w:r>
          <w:rPr>
            <w:rFonts w:ascii="Times New Roman" w:hAnsi="Times New Roman"/>
            <w:sz w:val="24"/>
            <w:szCs w:val="24"/>
          </w:rPr>
          <w:t>East Addis Ababa Branch</w:t>
        </w:r>
      </w:hyperlink>
      <w:r>
        <w:rPr>
          <w:rFonts w:ascii="Times New Roman" w:hAnsi="Times New Roman"/>
          <w:sz w:val="24"/>
          <w:szCs w:val="24"/>
        </w:rPr>
        <w:t xml:space="preserve"> while the major</w:t>
      </w:r>
      <w:r>
        <w:rPr>
          <w:rFonts w:ascii="Times New Roman" w:hAnsi="Times New Roman"/>
          <w:sz w:val="24"/>
          <w:szCs w:val="24"/>
        </w:rPr>
        <w:t xml:space="preserve">ity of respondents noted that it is not user-friendly to taxpayers in terms of its user-friendly nature. </w:t>
      </w:r>
    </w:p>
    <w:p w:rsidR="00EE3BB2" w:rsidRDefault="00F2116B">
      <w:pPr>
        <w:pStyle w:val="BodyText"/>
        <w:spacing w:before="44" w:line="360" w:lineRule="auto"/>
        <w:ind w:right="724" w:firstLine="0"/>
        <w:jc w:val="both"/>
        <w:rPr>
          <w:rFonts w:ascii="Times New Roman" w:hAnsi="Times New Roman"/>
          <w:sz w:val="24"/>
          <w:szCs w:val="24"/>
        </w:rPr>
      </w:pPr>
      <w:r>
        <w:rPr>
          <w:rFonts w:ascii="Times New Roman" w:hAnsi="Times New Roman"/>
          <w:sz w:val="24"/>
          <w:szCs w:val="24"/>
        </w:rPr>
        <w:t>The interviewee spoke about the system's problems with passwords and user-friendliness during the interview.</w:t>
      </w:r>
    </w:p>
    <w:p w:rsidR="00EE3BB2" w:rsidRDefault="00F2116B">
      <w:pPr>
        <w:spacing w:before="199" w:line="360" w:lineRule="auto"/>
        <w:ind w:left="360" w:right="716"/>
        <w:jc w:val="both"/>
        <w:rPr>
          <w:rFonts w:ascii="Times New Roman" w:hAnsi="Times New Roman" w:cs="Times New Roman"/>
          <w:i/>
          <w:sz w:val="24"/>
        </w:rPr>
      </w:pPr>
      <w:r>
        <w:rPr>
          <w:rFonts w:ascii="Times New Roman" w:hAnsi="Times New Roman" w:cs="Times New Roman"/>
          <w:i/>
          <w:sz w:val="24"/>
        </w:rPr>
        <w:t>Since the majority of taxpayers only util</w:t>
      </w:r>
      <w:r>
        <w:rPr>
          <w:rFonts w:ascii="Times New Roman" w:hAnsi="Times New Roman" w:cs="Times New Roman"/>
          <w:i/>
          <w:sz w:val="24"/>
        </w:rPr>
        <w:t>ize their online tax filing account once a year, they are prone to lose their password. Without this password, it will be impossible to file one's income tax return because it will be impossible to access one's income tax e-filing account. The small tax of</w:t>
      </w:r>
      <w:r>
        <w:rPr>
          <w:rFonts w:ascii="Times New Roman" w:hAnsi="Times New Roman" w:cs="Times New Roman"/>
          <w:i/>
          <w:sz w:val="24"/>
        </w:rPr>
        <w:t>fice, on the other hand, has given individuals four ways to retrieve their passwords. A password can be recovered by using a one-time password, uploading the digital signing certificate, or using a mobile OTP PIN to answer the secret questions that were en</w:t>
      </w:r>
      <w:r>
        <w:rPr>
          <w:rFonts w:ascii="Times New Roman" w:hAnsi="Times New Roman" w:cs="Times New Roman"/>
          <w:i/>
          <w:sz w:val="24"/>
        </w:rPr>
        <w:t>tered when the password was created.</w:t>
      </w:r>
    </w:p>
    <w:p w:rsidR="00EE3BB2" w:rsidRDefault="00EE3BB2">
      <w:pPr>
        <w:pStyle w:val="BodyText"/>
        <w:jc w:val="both"/>
        <w:rPr>
          <w:rFonts w:ascii="Times New Roman" w:hAnsi="Times New Roman"/>
        </w:rPr>
      </w:pPr>
    </w:p>
    <w:p w:rsidR="00EE3BB2" w:rsidRDefault="00F2116B">
      <w:pPr>
        <w:pStyle w:val="BodyText"/>
        <w:spacing w:before="44" w:line="360" w:lineRule="auto"/>
        <w:ind w:right="724" w:firstLine="0"/>
        <w:jc w:val="both"/>
        <w:rPr>
          <w:rFonts w:ascii="Times New Roman" w:hAnsi="Times New Roman"/>
          <w:sz w:val="24"/>
          <w:szCs w:val="24"/>
        </w:rPr>
      </w:pPr>
      <w:r>
        <w:rPr>
          <w:rFonts w:ascii="Times New Roman" w:hAnsi="Times New Roman"/>
          <w:sz w:val="24"/>
          <w:szCs w:val="24"/>
        </w:rPr>
        <w:lastRenderedPageBreak/>
        <w:t>The participant shared the following information regarding the errors and power outage.</w:t>
      </w:r>
    </w:p>
    <w:p w:rsidR="00EE3BB2" w:rsidRDefault="00F2116B">
      <w:pPr>
        <w:pStyle w:val="BodyText"/>
        <w:ind w:left="974"/>
        <w:rPr>
          <w:rFonts w:ascii="Times New Roman" w:hAnsi="Times New Roman"/>
          <w:sz w:val="20"/>
        </w:rPr>
      </w:pPr>
      <w:r>
        <w:rPr>
          <w:rFonts w:ascii="Times New Roman" w:hAnsi="Times New Roman"/>
          <w:noProof/>
          <w:sz w:val="20"/>
        </w:rPr>
        <w:drawing>
          <wp:inline distT="0" distB="0" distL="0" distR="0">
            <wp:extent cx="4688840" cy="2651760"/>
            <wp:effectExtent l="0" t="0" r="0" b="0"/>
            <wp:docPr id="1127" name="Image 1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 116"/>
                    <pic:cNvPicPr/>
                  </pic:nvPicPr>
                  <pic:blipFill>
                    <a:blip r:embed="rId51" cstate="print"/>
                    <a:srcRect/>
                    <a:stretch/>
                  </pic:blipFill>
                  <pic:spPr>
                    <a:xfrm>
                      <a:off x="0" y="0"/>
                      <a:ext cx="4688840" cy="2651760"/>
                    </a:xfrm>
                    <a:prstGeom prst="rect">
                      <a:avLst/>
                    </a:prstGeom>
                  </pic:spPr>
                </pic:pic>
              </a:graphicData>
            </a:graphic>
          </wp:inline>
        </w:drawing>
      </w:r>
    </w:p>
    <w:p w:rsidR="00EE3BB2" w:rsidRDefault="00F2116B">
      <w:pPr>
        <w:pStyle w:val="BodyText"/>
        <w:spacing w:before="212"/>
        <w:ind w:left="197" w:right="556"/>
        <w:jc w:val="center"/>
        <w:rPr>
          <w:rFonts w:ascii="Times New Roman" w:hAnsi="Times New Roman"/>
        </w:rPr>
      </w:pPr>
      <w:r>
        <w:rPr>
          <w:rFonts w:ascii="Times New Roman" w:hAnsi="Times New Roman"/>
        </w:rPr>
        <w:t>Figure</w:t>
      </w:r>
      <w:r>
        <w:rPr>
          <w:rFonts w:ascii="Times New Roman" w:hAnsi="Times New Roman"/>
          <w:spacing w:val="-3"/>
        </w:rPr>
        <w:t xml:space="preserve"> </w:t>
      </w:r>
      <w:r>
        <w:rPr>
          <w:rFonts w:ascii="Times New Roman" w:hAnsi="Times New Roman"/>
        </w:rPr>
        <w:t>4.5</w:t>
      </w:r>
      <w:r>
        <w:rPr>
          <w:rFonts w:ascii="Times New Roman" w:hAnsi="Times New Roman"/>
          <w:spacing w:val="1"/>
        </w:rPr>
        <w:t xml:space="preserve"> </w:t>
      </w:r>
      <w:r>
        <w:rPr>
          <w:rFonts w:ascii="Times New Roman" w:hAnsi="Times New Roman"/>
        </w:rPr>
        <w:t>about</w:t>
      </w:r>
      <w:r>
        <w:rPr>
          <w:rFonts w:ascii="Times New Roman" w:hAnsi="Times New Roman"/>
          <w:spacing w:val="-1"/>
        </w:rPr>
        <w:t xml:space="preserve"> </w:t>
      </w:r>
      <w:r>
        <w:rPr>
          <w:rFonts w:ascii="Times New Roman" w:hAnsi="Times New Roman"/>
        </w:rPr>
        <w:t>Errors</w:t>
      </w:r>
      <w:r>
        <w:rPr>
          <w:rFonts w:ascii="Times New Roman" w:hAnsi="Times New Roman"/>
          <w:spacing w:val="-1"/>
        </w:rPr>
        <w:t xml:space="preserve"> </w:t>
      </w:r>
      <w:r>
        <w:rPr>
          <w:rFonts w:ascii="Times New Roman" w:hAnsi="Times New Roman"/>
        </w:rPr>
        <w:t xml:space="preserve">of </w:t>
      </w:r>
      <w:r>
        <w:rPr>
          <w:rFonts w:ascii="Times New Roman" w:hAnsi="Times New Roman"/>
          <w:spacing w:val="-2"/>
        </w:rPr>
        <w:t>Filling</w:t>
      </w:r>
    </w:p>
    <w:p w:rsidR="00EE3BB2" w:rsidRDefault="00EE3BB2">
      <w:pPr>
        <w:pStyle w:val="BodyText"/>
        <w:spacing w:before="63"/>
        <w:rPr>
          <w:rFonts w:ascii="Times New Roman" w:hAnsi="Times New Roman"/>
        </w:rPr>
      </w:pPr>
    </w:p>
    <w:p w:rsidR="00EE3BB2" w:rsidRDefault="00F2116B">
      <w:pPr>
        <w:pStyle w:val="BodyText"/>
        <w:spacing w:before="200" w:line="360" w:lineRule="auto"/>
        <w:ind w:right="2261" w:firstLine="0"/>
        <w:jc w:val="both"/>
        <w:rPr>
          <w:rFonts w:ascii="Times New Roman" w:hAnsi="Times New Roman"/>
          <w:sz w:val="24"/>
          <w:szCs w:val="24"/>
        </w:rPr>
      </w:pPr>
      <w:r>
        <w:rPr>
          <w:rFonts w:ascii="Times New Roman" w:hAnsi="Times New Roman"/>
          <w:sz w:val="24"/>
          <w:szCs w:val="24"/>
        </w:rPr>
        <w:t>Regarding the frequency and severity of inaccuracies, the participants in the preceding figure were classified as severely disagreeing (5.4 percent), disagreeing (5.8%), modest (28.8%), agreeing (32.1 percent), and highly agreeing (27.0 percent). In this i</w:t>
      </w:r>
      <w:r>
        <w:rPr>
          <w:rFonts w:ascii="Times New Roman" w:hAnsi="Times New Roman"/>
          <w:sz w:val="24"/>
          <w:szCs w:val="24"/>
        </w:rPr>
        <w:t xml:space="preserve">nstance, the majority of respondents, or 88.8% of the total, believed that it led to an error on the tax form. According to a study by </w:t>
      </w:r>
      <w:proofErr w:type="spellStart"/>
      <w:r>
        <w:rPr>
          <w:rFonts w:ascii="Times New Roman" w:hAnsi="Times New Roman"/>
          <w:sz w:val="24"/>
          <w:szCs w:val="24"/>
        </w:rPr>
        <w:t>Alibasha</w:t>
      </w:r>
      <w:proofErr w:type="spellEnd"/>
      <w:r>
        <w:rPr>
          <w:rFonts w:ascii="Times New Roman" w:hAnsi="Times New Roman"/>
          <w:sz w:val="24"/>
          <w:szCs w:val="24"/>
        </w:rPr>
        <w:t>, J. et al. (2016), each online tax filing program may have different compatibility needs and technical challenge</w:t>
      </w:r>
      <w:r>
        <w:rPr>
          <w:rFonts w:ascii="Times New Roman" w:hAnsi="Times New Roman"/>
          <w:sz w:val="24"/>
          <w:szCs w:val="24"/>
        </w:rPr>
        <w:t>s. Fillers must have an Internet-connected computer or mobile device that is compatible with their preferred tax filing website, computer program, or mobile application in order to file an electronic return. For people who are not computer literate, filing</w:t>
      </w:r>
      <w:r>
        <w:rPr>
          <w:rFonts w:ascii="Times New Roman" w:hAnsi="Times New Roman"/>
          <w:sz w:val="24"/>
          <w:szCs w:val="24"/>
        </w:rPr>
        <w:t xml:space="preserve"> and submitting taxes electronically may be more confusing than filing on paper. </w:t>
      </w:r>
    </w:p>
    <w:p w:rsidR="00EE3BB2" w:rsidRDefault="00F2116B">
      <w:pPr>
        <w:spacing w:line="259" w:lineRule="auto"/>
        <w:rPr>
          <w:rFonts w:ascii="Times New Roman" w:hAnsi="Times New Roman" w:cs="Times New Roman"/>
          <w:sz w:val="24"/>
          <w:szCs w:val="24"/>
          <w:lang w:val="en-US"/>
        </w:rPr>
      </w:pPr>
      <w:r>
        <w:rPr>
          <w:rFonts w:ascii="Times New Roman" w:hAnsi="Times New Roman" w:cs="Times New Roman"/>
          <w:sz w:val="24"/>
          <w:szCs w:val="24"/>
        </w:rPr>
        <w:br w:type="page"/>
      </w:r>
    </w:p>
    <w:p w:rsidR="00EE3BB2" w:rsidRDefault="00F2116B">
      <w:pPr>
        <w:pStyle w:val="BodyText"/>
        <w:spacing w:before="200" w:line="535" w:lineRule="auto"/>
        <w:ind w:right="2261"/>
        <w:jc w:val="both"/>
        <w:rPr>
          <w:rFonts w:ascii="Times New Roman" w:hAnsi="Times New Roman"/>
          <w:sz w:val="24"/>
          <w:szCs w:val="24"/>
        </w:rPr>
      </w:pPr>
      <w:r>
        <w:rPr>
          <w:rFonts w:ascii="Times New Roman" w:hAnsi="Times New Roman"/>
          <w:sz w:val="24"/>
          <w:szCs w:val="24"/>
        </w:rPr>
        <w:lastRenderedPageBreak/>
        <w:t>The following table provided a summary of the situation in the event of a power outage. Table 4.5: Power Outages</w:t>
      </w:r>
    </w:p>
    <w:tbl>
      <w:tblPr>
        <w:tblW w:w="0" w:type="auto"/>
        <w:tblInd w:w="255" w:type="dxa"/>
        <w:tblBorders>
          <w:top w:val="single" w:sz="24" w:space="0" w:color="F79546"/>
          <w:left w:val="single" w:sz="24" w:space="0" w:color="F79546"/>
          <w:bottom w:val="single" w:sz="24" w:space="0" w:color="F79546"/>
          <w:right w:val="single" w:sz="24" w:space="0" w:color="F79546"/>
          <w:insideH w:val="single" w:sz="24" w:space="0" w:color="F79546"/>
          <w:insideV w:val="single" w:sz="24" w:space="0" w:color="F79546"/>
        </w:tblBorders>
        <w:tblLayout w:type="fixed"/>
        <w:tblCellMar>
          <w:left w:w="0" w:type="dxa"/>
          <w:right w:w="0" w:type="dxa"/>
        </w:tblCellMar>
        <w:tblLook w:val="04A0" w:firstRow="1" w:lastRow="0" w:firstColumn="1" w:lastColumn="0" w:noHBand="0" w:noVBand="1"/>
      </w:tblPr>
      <w:tblGrid>
        <w:gridCol w:w="830"/>
        <w:gridCol w:w="1344"/>
        <w:gridCol w:w="1801"/>
        <w:gridCol w:w="1352"/>
        <w:gridCol w:w="1709"/>
        <w:gridCol w:w="2432"/>
      </w:tblGrid>
      <w:tr w:rsidR="00EE3BB2">
        <w:trPr>
          <w:trHeight w:val="415"/>
        </w:trPr>
        <w:tc>
          <w:tcPr>
            <w:tcW w:w="9468" w:type="dxa"/>
            <w:gridSpan w:val="6"/>
            <w:tcBorders>
              <w:top w:val="nil"/>
              <w:left w:val="nil"/>
              <w:right w:val="nil"/>
            </w:tcBorders>
            <w:shd w:val="clear" w:color="auto" w:fill="FF0000"/>
          </w:tcPr>
          <w:p w:rsidR="00EE3BB2" w:rsidRDefault="00F2116B">
            <w:pPr>
              <w:pStyle w:val="TableParagraph"/>
              <w:spacing w:line="268" w:lineRule="exact"/>
              <w:ind w:left="4"/>
              <w:jc w:val="center"/>
              <w:rPr>
                <w:b/>
                <w:sz w:val="24"/>
              </w:rPr>
            </w:pPr>
            <w:r>
              <w:rPr>
                <w:b/>
                <w:sz w:val="24"/>
              </w:rPr>
              <w:t>Power</w:t>
            </w:r>
            <w:r>
              <w:rPr>
                <w:b/>
                <w:spacing w:val="-2"/>
                <w:sz w:val="24"/>
              </w:rPr>
              <w:t xml:space="preserve"> </w:t>
            </w:r>
            <w:r>
              <w:rPr>
                <w:b/>
                <w:sz w:val="24"/>
              </w:rPr>
              <w:t>interruption</w:t>
            </w:r>
            <w:r>
              <w:rPr>
                <w:b/>
                <w:spacing w:val="-1"/>
                <w:sz w:val="24"/>
              </w:rPr>
              <w:t xml:space="preserve"> </w:t>
            </w:r>
            <w:r>
              <w:rPr>
                <w:b/>
                <w:sz w:val="24"/>
              </w:rPr>
              <w:t>makes</w:t>
            </w:r>
            <w:r>
              <w:rPr>
                <w:b/>
                <w:spacing w:val="-1"/>
                <w:sz w:val="24"/>
              </w:rPr>
              <w:t xml:space="preserve"> </w:t>
            </w:r>
            <w:r>
              <w:rPr>
                <w:b/>
                <w:sz w:val="24"/>
              </w:rPr>
              <w:t>E-tax</w:t>
            </w:r>
            <w:r>
              <w:rPr>
                <w:b/>
                <w:spacing w:val="-1"/>
                <w:sz w:val="24"/>
              </w:rPr>
              <w:t xml:space="preserve"> </w:t>
            </w:r>
            <w:r>
              <w:rPr>
                <w:b/>
                <w:sz w:val="24"/>
              </w:rPr>
              <w:t>filing</w:t>
            </w:r>
            <w:r>
              <w:rPr>
                <w:b/>
                <w:spacing w:val="-1"/>
                <w:sz w:val="24"/>
              </w:rPr>
              <w:t xml:space="preserve"> </w:t>
            </w:r>
            <w:r>
              <w:rPr>
                <w:b/>
                <w:sz w:val="24"/>
              </w:rPr>
              <w:t xml:space="preserve">less </w:t>
            </w:r>
            <w:r>
              <w:rPr>
                <w:b/>
                <w:spacing w:val="-2"/>
                <w:sz w:val="24"/>
              </w:rPr>
              <w:t>effective.</w:t>
            </w:r>
          </w:p>
        </w:tc>
      </w:tr>
      <w:tr w:rsidR="00EE3BB2">
        <w:trPr>
          <w:trHeight w:val="411"/>
        </w:trPr>
        <w:tc>
          <w:tcPr>
            <w:tcW w:w="2174" w:type="dxa"/>
            <w:gridSpan w:val="2"/>
            <w:tcBorders>
              <w:left w:val="nil"/>
              <w:bottom w:val="single" w:sz="6" w:space="0" w:color="FFFFFF"/>
              <w:right w:val="single" w:sz="4" w:space="0" w:color="FFFFFF"/>
            </w:tcBorders>
            <w:shd w:val="clear" w:color="auto" w:fill="276A7B"/>
          </w:tcPr>
          <w:p w:rsidR="00EE3BB2" w:rsidRDefault="00EE3BB2">
            <w:pPr>
              <w:pStyle w:val="TableParagraph"/>
            </w:pPr>
          </w:p>
        </w:tc>
        <w:tc>
          <w:tcPr>
            <w:tcW w:w="1801" w:type="dxa"/>
            <w:tcBorders>
              <w:left w:val="single" w:sz="4" w:space="0" w:color="FFFFFF"/>
              <w:bottom w:val="single" w:sz="6" w:space="0" w:color="FFFFFF"/>
              <w:right w:val="single" w:sz="4" w:space="0" w:color="FFFFFF"/>
            </w:tcBorders>
            <w:shd w:val="clear" w:color="auto" w:fill="A4D4E1"/>
          </w:tcPr>
          <w:p w:rsidR="00EE3BB2" w:rsidRDefault="00F2116B">
            <w:pPr>
              <w:pStyle w:val="TableParagraph"/>
              <w:spacing w:line="268" w:lineRule="exact"/>
              <w:ind w:left="394"/>
              <w:rPr>
                <w:sz w:val="24"/>
              </w:rPr>
            </w:pPr>
            <w:r>
              <w:rPr>
                <w:spacing w:val="-2"/>
                <w:sz w:val="24"/>
              </w:rPr>
              <w:t>Frequency</w:t>
            </w:r>
          </w:p>
        </w:tc>
        <w:tc>
          <w:tcPr>
            <w:tcW w:w="1352" w:type="dxa"/>
            <w:tcBorders>
              <w:left w:val="single" w:sz="4" w:space="0" w:color="FFFFFF"/>
              <w:bottom w:val="single" w:sz="6" w:space="0" w:color="FFFFFF"/>
              <w:right w:val="single" w:sz="4" w:space="0" w:color="FFFFFF"/>
            </w:tcBorders>
            <w:shd w:val="clear" w:color="auto" w:fill="A4D4E1"/>
          </w:tcPr>
          <w:p w:rsidR="00EE3BB2" w:rsidRDefault="00F2116B">
            <w:pPr>
              <w:pStyle w:val="TableParagraph"/>
              <w:spacing w:line="268" w:lineRule="exact"/>
              <w:ind w:left="314"/>
              <w:rPr>
                <w:sz w:val="24"/>
              </w:rPr>
            </w:pPr>
            <w:r>
              <w:rPr>
                <w:spacing w:val="-2"/>
                <w:sz w:val="24"/>
              </w:rPr>
              <w:t>Percent</w:t>
            </w:r>
          </w:p>
        </w:tc>
        <w:tc>
          <w:tcPr>
            <w:tcW w:w="1709" w:type="dxa"/>
            <w:tcBorders>
              <w:left w:val="single" w:sz="4" w:space="0" w:color="FFFFFF"/>
              <w:bottom w:val="single" w:sz="6" w:space="0" w:color="FFFFFF"/>
              <w:right w:val="single" w:sz="4" w:space="0" w:color="FFFFFF"/>
            </w:tcBorders>
            <w:shd w:val="clear" w:color="auto" w:fill="A4D4E1"/>
          </w:tcPr>
          <w:p w:rsidR="00EE3BB2" w:rsidRDefault="00F2116B">
            <w:pPr>
              <w:pStyle w:val="TableParagraph"/>
              <w:spacing w:line="268" w:lineRule="exact"/>
              <w:ind w:left="196"/>
              <w:rPr>
                <w:sz w:val="24"/>
              </w:rPr>
            </w:pPr>
            <w:r>
              <w:rPr>
                <w:sz w:val="24"/>
              </w:rPr>
              <w:t>Valid</w:t>
            </w:r>
            <w:r>
              <w:rPr>
                <w:spacing w:val="-2"/>
                <w:sz w:val="24"/>
              </w:rPr>
              <w:t xml:space="preserve"> Percent</w:t>
            </w:r>
          </w:p>
        </w:tc>
        <w:tc>
          <w:tcPr>
            <w:tcW w:w="2432" w:type="dxa"/>
            <w:tcBorders>
              <w:left w:val="single" w:sz="4" w:space="0" w:color="FFFFFF"/>
              <w:bottom w:val="single" w:sz="6" w:space="0" w:color="FFFFFF"/>
              <w:right w:val="single" w:sz="4" w:space="0" w:color="4AACC5"/>
            </w:tcBorders>
            <w:shd w:val="clear" w:color="auto" w:fill="A4D4E1"/>
          </w:tcPr>
          <w:p w:rsidR="00EE3BB2" w:rsidRDefault="00F2116B">
            <w:pPr>
              <w:pStyle w:val="TableParagraph"/>
              <w:spacing w:line="268" w:lineRule="exact"/>
              <w:ind w:left="263"/>
              <w:rPr>
                <w:sz w:val="24"/>
              </w:rPr>
            </w:pPr>
            <w:r>
              <w:rPr>
                <w:sz w:val="24"/>
              </w:rPr>
              <w:t>Cumulative</w:t>
            </w:r>
            <w:r>
              <w:rPr>
                <w:spacing w:val="-2"/>
                <w:sz w:val="24"/>
              </w:rPr>
              <w:t xml:space="preserve"> Percent</w:t>
            </w:r>
          </w:p>
        </w:tc>
      </w:tr>
      <w:tr w:rsidR="00EE3BB2">
        <w:trPr>
          <w:trHeight w:val="826"/>
        </w:trPr>
        <w:tc>
          <w:tcPr>
            <w:tcW w:w="830" w:type="dxa"/>
            <w:tcBorders>
              <w:top w:val="single" w:sz="6" w:space="0" w:color="FFFFFF"/>
              <w:left w:val="nil"/>
              <w:bottom w:val="nil"/>
              <w:right w:val="nil"/>
            </w:tcBorders>
            <w:shd w:val="clear" w:color="auto" w:fill="276A7B"/>
          </w:tcPr>
          <w:p w:rsidR="00EE3BB2" w:rsidRDefault="00F2116B">
            <w:pPr>
              <w:pStyle w:val="TableParagraph"/>
              <w:spacing w:line="267" w:lineRule="exact"/>
              <w:ind w:left="112"/>
              <w:rPr>
                <w:sz w:val="24"/>
              </w:rPr>
            </w:pPr>
            <w:r>
              <w:rPr>
                <w:spacing w:val="-2"/>
                <w:sz w:val="24"/>
              </w:rPr>
              <w:t>Valid</w:t>
            </w:r>
          </w:p>
        </w:tc>
        <w:tc>
          <w:tcPr>
            <w:tcW w:w="1344" w:type="dxa"/>
            <w:tcBorders>
              <w:top w:val="single" w:sz="6" w:space="0" w:color="FFFFFF"/>
              <w:left w:val="nil"/>
              <w:bottom w:val="single" w:sz="4" w:space="0" w:color="4AACC5"/>
              <w:right w:val="single" w:sz="4" w:space="0" w:color="FFFFFF"/>
            </w:tcBorders>
            <w:shd w:val="clear" w:color="auto" w:fill="ECF6F8"/>
          </w:tcPr>
          <w:p w:rsidR="00EE3BB2" w:rsidRDefault="00F2116B">
            <w:pPr>
              <w:pStyle w:val="TableParagraph"/>
              <w:spacing w:line="267" w:lineRule="exact"/>
              <w:ind w:left="108"/>
              <w:rPr>
                <w:sz w:val="24"/>
              </w:rPr>
            </w:pPr>
            <w:r>
              <w:rPr>
                <w:spacing w:val="-2"/>
                <w:sz w:val="24"/>
              </w:rPr>
              <w:t>strongly</w:t>
            </w:r>
          </w:p>
          <w:p w:rsidR="00EE3BB2" w:rsidRDefault="00F2116B">
            <w:pPr>
              <w:pStyle w:val="TableParagraph"/>
              <w:spacing w:before="136"/>
              <w:ind w:left="108"/>
              <w:rPr>
                <w:sz w:val="24"/>
              </w:rPr>
            </w:pPr>
            <w:r>
              <w:rPr>
                <w:spacing w:val="-2"/>
                <w:sz w:val="24"/>
              </w:rPr>
              <w:t>disagree</w:t>
            </w:r>
          </w:p>
        </w:tc>
        <w:tc>
          <w:tcPr>
            <w:tcW w:w="1801" w:type="dxa"/>
            <w:tcBorders>
              <w:top w:val="single" w:sz="6" w:space="0" w:color="FFFFFF"/>
              <w:left w:val="single" w:sz="4" w:space="0" w:color="FFFFFF"/>
              <w:bottom w:val="single" w:sz="4" w:space="0" w:color="4AACC5"/>
              <w:right w:val="single" w:sz="4" w:space="0" w:color="FFFFFF"/>
            </w:tcBorders>
            <w:shd w:val="clear" w:color="auto" w:fill="ECF6F8"/>
          </w:tcPr>
          <w:p w:rsidR="00EE3BB2" w:rsidRDefault="00F2116B">
            <w:pPr>
              <w:pStyle w:val="TableParagraph"/>
              <w:spacing w:line="267" w:lineRule="exact"/>
              <w:ind w:right="96"/>
              <w:jc w:val="right"/>
              <w:rPr>
                <w:sz w:val="24"/>
              </w:rPr>
            </w:pPr>
            <w:r>
              <w:rPr>
                <w:spacing w:val="-10"/>
                <w:sz w:val="24"/>
              </w:rPr>
              <w:t>4</w:t>
            </w:r>
          </w:p>
        </w:tc>
        <w:tc>
          <w:tcPr>
            <w:tcW w:w="1352" w:type="dxa"/>
            <w:tcBorders>
              <w:top w:val="single" w:sz="6" w:space="0" w:color="FFFFFF"/>
              <w:left w:val="single" w:sz="4" w:space="0" w:color="FFFFFF"/>
              <w:bottom w:val="single" w:sz="4" w:space="0" w:color="4AACC5"/>
              <w:right w:val="single" w:sz="4" w:space="0" w:color="FFFFFF"/>
            </w:tcBorders>
            <w:shd w:val="clear" w:color="auto" w:fill="ECF6F8"/>
          </w:tcPr>
          <w:p w:rsidR="00EE3BB2" w:rsidRDefault="00F2116B">
            <w:pPr>
              <w:pStyle w:val="TableParagraph"/>
              <w:spacing w:line="267" w:lineRule="exact"/>
              <w:ind w:right="99"/>
              <w:jc w:val="right"/>
              <w:rPr>
                <w:sz w:val="24"/>
              </w:rPr>
            </w:pPr>
            <w:r>
              <w:rPr>
                <w:spacing w:val="-5"/>
                <w:sz w:val="24"/>
              </w:rPr>
              <w:t>1.7</w:t>
            </w:r>
          </w:p>
        </w:tc>
        <w:tc>
          <w:tcPr>
            <w:tcW w:w="1709" w:type="dxa"/>
            <w:tcBorders>
              <w:top w:val="single" w:sz="6" w:space="0" w:color="FFFFFF"/>
              <w:left w:val="single" w:sz="4" w:space="0" w:color="FFFFFF"/>
              <w:bottom w:val="single" w:sz="4" w:space="0" w:color="4AACC5"/>
              <w:right w:val="single" w:sz="4" w:space="0" w:color="FFFFFF"/>
            </w:tcBorders>
            <w:shd w:val="clear" w:color="auto" w:fill="ECF6F8"/>
          </w:tcPr>
          <w:p w:rsidR="00EE3BB2" w:rsidRDefault="00F2116B">
            <w:pPr>
              <w:pStyle w:val="TableParagraph"/>
              <w:spacing w:line="267" w:lineRule="exact"/>
              <w:ind w:right="96"/>
              <w:jc w:val="right"/>
              <w:rPr>
                <w:sz w:val="24"/>
              </w:rPr>
            </w:pPr>
            <w:r>
              <w:rPr>
                <w:spacing w:val="-5"/>
                <w:sz w:val="24"/>
              </w:rPr>
              <w:t>1.7</w:t>
            </w:r>
          </w:p>
        </w:tc>
        <w:tc>
          <w:tcPr>
            <w:tcW w:w="2432" w:type="dxa"/>
            <w:tcBorders>
              <w:top w:val="single" w:sz="6" w:space="0" w:color="FFFFFF"/>
              <w:left w:val="single" w:sz="4" w:space="0" w:color="FFFFFF"/>
              <w:bottom w:val="single" w:sz="4" w:space="0" w:color="4AACC5"/>
              <w:right w:val="single" w:sz="4" w:space="0" w:color="4AACC5"/>
            </w:tcBorders>
            <w:shd w:val="clear" w:color="auto" w:fill="ECF6F8"/>
          </w:tcPr>
          <w:p w:rsidR="00EE3BB2" w:rsidRDefault="00F2116B">
            <w:pPr>
              <w:pStyle w:val="TableParagraph"/>
              <w:spacing w:line="267" w:lineRule="exact"/>
              <w:ind w:right="99"/>
              <w:jc w:val="right"/>
              <w:rPr>
                <w:sz w:val="24"/>
              </w:rPr>
            </w:pPr>
            <w:r>
              <w:rPr>
                <w:spacing w:val="-5"/>
                <w:sz w:val="24"/>
              </w:rPr>
              <w:t>1.7</w:t>
            </w:r>
          </w:p>
        </w:tc>
      </w:tr>
    </w:tbl>
    <w:p w:rsidR="00EE3BB2" w:rsidRDefault="00EE3BB2">
      <w:pPr>
        <w:pStyle w:val="TableParagraph"/>
        <w:spacing w:line="267" w:lineRule="exact"/>
        <w:jc w:val="right"/>
        <w:rPr>
          <w:sz w:val="24"/>
        </w:rPr>
      </w:pPr>
    </w:p>
    <w:p w:rsidR="00EE3BB2" w:rsidRDefault="00EE3BB2">
      <w:pPr>
        <w:rPr>
          <w:rFonts w:ascii="Times New Roman" w:hAnsi="Times New Roman" w:cs="Times New Roman"/>
          <w:lang w:val="en-US"/>
        </w:rPr>
      </w:pPr>
    </w:p>
    <w:tbl>
      <w:tblPr>
        <w:tblW w:w="0" w:type="auto"/>
        <w:tblInd w:w="255" w:type="dxa"/>
        <w:tblBorders>
          <w:top w:val="single" w:sz="24" w:space="0" w:color="F79546"/>
          <w:left w:val="single" w:sz="24" w:space="0" w:color="F79546"/>
          <w:bottom w:val="single" w:sz="24" w:space="0" w:color="F79546"/>
          <w:right w:val="single" w:sz="24" w:space="0" w:color="F79546"/>
          <w:insideH w:val="single" w:sz="24" w:space="0" w:color="F79546"/>
          <w:insideV w:val="single" w:sz="24" w:space="0" w:color="F79546"/>
        </w:tblBorders>
        <w:tblLayout w:type="fixed"/>
        <w:tblCellMar>
          <w:left w:w="0" w:type="dxa"/>
          <w:right w:w="0" w:type="dxa"/>
        </w:tblCellMar>
        <w:tblLook w:val="04A0" w:firstRow="1" w:lastRow="0" w:firstColumn="1" w:lastColumn="0" w:noHBand="0" w:noVBand="1"/>
      </w:tblPr>
      <w:tblGrid>
        <w:gridCol w:w="830"/>
        <w:gridCol w:w="1344"/>
        <w:gridCol w:w="1801"/>
        <w:gridCol w:w="1352"/>
        <w:gridCol w:w="1709"/>
        <w:gridCol w:w="2432"/>
      </w:tblGrid>
      <w:tr w:rsidR="00EE3BB2">
        <w:trPr>
          <w:trHeight w:val="411"/>
        </w:trPr>
        <w:tc>
          <w:tcPr>
            <w:tcW w:w="830" w:type="dxa"/>
            <w:vMerge w:val="restart"/>
            <w:tcBorders>
              <w:left w:val="nil"/>
              <w:bottom w:val="nil"/>
              <w:right w:val="nil"/>
            </w:tcBorders>
            <w:shd w:val="clear" w:color="auto" w:fill="276A7B"/>
          </w:tcPr>
          <w:p w:rsidR="00EE3BB2" w:rsidRDefault="00EE3BB2">
            <w:pPr>
              <w:pStyle w:val="TableParagraph"/>
            </w:pPr>
          </w:p>
        </w:tc>
        <w:tc>
          <w:tcPr>
            <w:tcW w:w="1344" w:type="dxa"/>
            <w:tcBorders>
              <w:left w:val="nil"/>
              <w:bottom w:val="single" w:sz="6" w:space="0" w:color="FFFFFF"/>
              <w:right w:val="single" w:sz="4" w:space="0" w:color="FFFFFF"/>
            </w:tcBorders>
            <w:shd w:val="clear" w:color="auto" w:fill="A4D4E1"/>
          </w:tcPr>
          <w:p w:rsidR="00EE3BB2" w:rsidRDefault="00F2116B">
            <w:pPr>
              <w:pStyle w:val="TableParagraph"/>
              <w:spacing w:line="276" w:lineRule="exact"/>
              <w:ind w:left="108"/>
              <w:rPr>
                <w:sz w:val="24"/>
              </w:rPr>
            </w:pPr>
            <w:r>
              <w:rPr>
                <w:spacing w:val="-2"/>
                <w:sz w:val="24"/>
              </w:rPr>
              <w:t>disagree</w:t>
            </w:r>
          </w:p>
        </w:tc>
        <w:tc>
          <w:tcPr>
            <w:tcW w:w="1801" w:type="dxa"/>
            <w:tcBorders>
              <w:left w:val="single" w:sz="4" w:space="0" w:color="FFFFFF"/>
              <w:bottom w:val="single" w:sz="6" w:space="0" w:color="FFFFFF"/>
              <w:right w:val="single" w:sz="4" w:space="0" w:color="FFFFFF"/>
            </w:tcBorders>
            <w:shd w:val="clear" w:color="auto" w:fill="A4D4E1"/>
          </w:tcPr>
          <w:p w:rsidR="00EE3BB2" w:rsidRDefault="00F2116B">
            <w:pPr>
              <w:pStyle w:val="TableParagraph"/>
              <w:spacing w:line="276" w:lineRule="exact"/>
              <w:ind w:right="96"/>
              <w:jc w:val="right"/>
              <w:rPr>
                <w:sz w:val="24"/>
              </w:rPr>
            </w:pPr>
            <w:r>
              <w:rPr>
                <w:spacing w:val="-5"/>
                <w:sz w:val="24"/>
              </w:rPr>
              <w:t>44</w:t>
            </w:r>
          </w:p>
        </w:tc>
        <w:tc>
          <w:tcPr>
            <w:tcW w:w="1352" w:type="dxa"/>
            <w:tcBorders>
              <w:left w:val="single" w:sz="4" w:space="0" w:color="FFFFFF"/>
              <w:bottom w:val="single" w:sz="6" w:space="0" w:color="FFFFFF"/>
              <w:right w:val="single" w:sz="4" w:space="0" w:color="FFFFFF"/>
            </w:tcBorders>
            <w:shd w:val="clear" w:color="auto" w:fill="A4D4E1"/>
          </w:tcPr>
          <w:p w:rsidR="00EE3BB2" w:rsidRDefault="00F2116B">
            <w:pPr>
              <w:pStyle w:val="TableParagraph"/>
              <w:spacing w:line="276" w:lineRule="exact"/>
              <w:ind w:right="99"/>
              <w:jc w:val="right"/>
              <w:rPr>
                <w:sz w:val="24"/>
              </w:rPr>
            </w:pPr>
            <w:r>
              <w:rPr>
                <w:spacing w:val="-4"/>
                <w:sz w:val="24"/>
              </w:rPr>
              <w:t>18.3</w:t>
            </w:r>
          </w:p>
        </w:tc>
        <w:tc>
          <w:tcPr>
            <w:tcW w:w="1709" w:type="dxa"/>
            <w:tcBorders>
              <w:left w:val="single" w:sz="4" w:space="0" w:color="FFFFFF"/>
              <w:bottom w:val="single" w:sz="6" w:space="0" w:color="FFFFFF"/>
              <w:right w:val="single" w:sz="4" w:space="0" w:color="FFFFFF"/>
            </w:tcBorders>
            <w:shd w:val="clear" w:color="auto" w:fill="A4D4E1"/>
          </w:tcPr>
          <w:p w:rsidR="00EE3BB2" w:rsidRDefault="00F2116B">
            <w:pPr>
              <w:pStyle w:val="TableParagraph"/>
              <w:spacing w:line="276" w:lineRule="exact"/>
              <w:ind w:right="96"/>
              <w:jc w:val="right"/>
              <w:rPr>
                <w:sz w:val="24"/>
              </w:rPr>
            </w:pPr>
            <w:r>
              <w:rPr>
                <w:spacing w:val="-4"/>
                <w:sz w:val="24"/>
              </w:rPr>
              <w:t>18.3</w:t>
            </w:r>
          </w:p>
        </w:tc>
        <w:tc>
          <w:tcPr>
            <w:tcW w:w="2432" w:type="dxa"/>
            <w:tcBorders>
              <w:left w:val="single" w:sz="4" w:space="0" w:color="FFFFFF"/>
              <w:bottom w:val="single" w:sz="6" w:space="0" w:color="FFFFFF"/>
              <w:right w:val="single" w:sz="4" w:space="0" w:color="4AACC5"/>
            </w:tcBorders>
            <w:shd w:val="clear" w:color="auto" w:fill="A4D4E1"/>
          </w:tcPr>
          <w:p w:rsidR="00EE3BB2" w:rsidRDefault="00F2116B">
            <w:pPr>
              <w:pStyle w:val="TableParagraph"/>
              <w:spacing w:line="276" w:lineRule="exact"/>
              <w:ind w:right="99"/>
              <w:jc w:val="right"/>
              <w:rPr>
                <w:sz w:val="24"/>
              </w:rPr>
            </w:pPr>
            <w:r>
              <w:rPr>
                <w:spacing w:val="-4"/>
                <w:sz w:val="24"/>
              </w:rPr>
              <w:t>20.0</w:t>
            </w:r>
          </w:p>
        </w:tc>
      </w:tr>
      <w:tr w:rsidR="00EE3BB2">
        <w:trPr>
          <w:trHeight w:val="411"/>
        </w:trPr>
        <w:tc>
          <w:tcPr>
            <w:tcW w:w="830" w:type="dxa"/>
            <w:vMerge/>
            <w:tcBorders>
              <w:top w:val="nil"/>
              <w:left w:val="nil"/>
              <w:bottom w:val="nil"/>
              <w:right w:val="nil"/>
            </w:tcBorders>
            <w:shd w:val="clear" w:color="auto" w:fill="276A7B"/>
          </w:tcPr>
          <w:p w:rsidR="00EE3BB2" w:rsidRDefault="00EE3BB2">
            <w:pPr>
              <w:rPr>
                <w:rFonts w:ascii="Times New Roman" w:hAnsi="Times New Roman" w:cs="Times New Roman"/>
                <w:sz w:val="2"/>
                <w:szCs w:val="2"/>
              </w:rPr>
            </w:pPr>
          </w:p>
        </w:tc>
        <w:tc>
          <w:tcPr>
            <w:tcW w:w="1344" w:type="dxa"/>
            <w:tcBorders>
              <w:top w:val="single" w:sz="6" w:space="0" w:color="FFFFFF"/>
              <w:left w:val="nil"/>
              <w:bottom w:val="single" w:sz="4" w:space="0" w:color="FFFFFF"/>
              <w:right w:val="single" w:sz="4" w:space="0" w:color="FFFFFF"/>
            </w:tcBorders>
            <w:shd w:val="clear" w:color="auto" w:fill="ECF6F8"/>
          </w:tcPr>
          <w:p w:rsidR="00EE3BB2" w:rsidRDefault="00F2116B">
            <w:pPr>
              <w:pStyle w:val="TableParagraph"/>
              <w:spacing w:line="274" w:lineRule="exact"/>
              <w:ind w:left="108"/>
              <w:rPr>
                <w:sz w:val="24"/>
              </w:rPr>
            </w:pPr>
            <w:r>
              <w:rPr>
                <w:spacing w:val="-2"/>
                <w:sz w:val="24"/>
              </w:rPr>
              <w:t>modest</w:t>
            </w:r>
          </w:p>
        </w:tc>
        <w:tc>
          <w:tcPr>
            <w:tcW w:w="1801" w:type="dxa"/>
            <w:tcBorders>
              <w:top w:val="single" w:sz="6" w:space="0" w:color="FFFFFF"/>
              <w:left w:val="single" w:sz="4" w:space="0" w:color="FFFFFF"/>
              <w:bottom w:val="single" w:sz="4" w:space="0" w:color="FFFFFF"/>
              <w:right w:val="single" w:sz="4" w:space="0" w:color="FFFFFF"/>
            </w:tcBorders>
            <w:shd w:val="clear" w:color="auto" w:fill="ECF6F8"/>
          </w:tcPr>
          <w:p w:rsidR="00EE3BB2" w:rsidRDefault="00F2116B">
            <w:pPr>
              <w:pStyle w:val="TableParagraph"/>
              <w:spacing w:line="274" w:lineRule="exact"/>
              <w:ind w:right="96"/>
              <w:jc w:val="right"/>
              <w:rPr>
                <w:sz w:val="24"/>
              </w:rPr>
            </w:pPr>
            <w:r>
              <w:rPr>
                <w:spacing w:val="-5"/>
                <w:sz w:val="24"/>
              </w:rPr>
              <w:t>64</w:t>
            </w:r>
          </w:p>
        </w:tc>
        <w:tc>
          <w:tcPr>
            <w:tcW w:w="1352" w:type="dxa"/>
            <w:tcBorders>
              <w:top w:val="single" w:sz="6" w:space="0" w:color="FFFFFF"/>
              <w:left w:val="single" w:sz="4" w:space="0" w:color="FFFFFF"/>
              <w:bottom w:val="single" w:sz="4" w:space="0" w:color="FFFFFF"/>
              <w:right w:val="single" w:sz="4" w:space="0" w:color="FFFFFF"/>
            </w:tcBorders>
            <w:shd w:val="clear" w:color="auto" w:fill="ECF6F8"/>
          </w:tcPr>
          <w:p w:rsidR="00EE3BB2" w:rsidRDefault="00F2116B">
            <w:pPr>
              <w:pStyle w:val="TableParagraph"/>
              <w:spacing w:line="274" w:lineRule="exact"/>
              <w:ind w:right="99"/>
              <w:jc w:val="right"/>
              <w:rPr>
                <w:sz w:val="24"/>
              </w:rPr>
            </w:pPr>
            <w:r>
              <w:rPr>
                <w:spacing w:val="-4"/>
                <w:sz w:val="24"/>
              </w:rPr>
              <w:t>26.7</w:t>
            </w:r>
          </w:p>
        </w:tc>
        <w:tc>
          <w:tcPr>
            <w:tcW w:w="1709" w:type="dxa"/>
            <w:tcBorders>
              <w:top w:val="single" w:sz="6" w:space="0" w:color="FFFFFF"/>
              <w:left w:val="single" w:sz="4" w:space="0" w:color="FFFFFF"/>
              <w:bottom w:val="single" w:sz="4" w:space="0" w:color="FFFFFF"/>
              <w:right w:val="single" w:sz="4" w:space="0" w:color="FFFFFF"/>
            </w:tcBorders>
            <w:shd w:val="clear" w:color="auto" w:fill="ECF6F8"/>
          </w:tcPr>
          <w:p w:rsidR="00EE3BB2" w:rsidRDefault="00F2116B">
            <w:pPr>
              <w:pStyle w:val="TableParagraph"/>
              <w:spacing w:line="274" w:lineRule="exact"/>
              <w:ind w:right="96"/>
              <w:jc w:val="right"/>
              <w:rPr>
                <w:sz w:val="24"/>
              </w:rPr>
            </w:pPr>
            <w:r>
              <w:rPr>
                <w:spacing w:val="-4"/>
                <w:sz w:val="24"/>
              </w:rPr>
              <w:t>26.7</w:t>
            </w:r>
          </w:p>
        </w:tc>
        <w:tc>
          <w:tcPr>
            <w:tcW w:w="2432" w:type="dxa"/>
            <w:tcBorders>
              <w:top w:val="single" w:sz="6" w:space="0" w:color="FFFFFF"/>
              <w:left w:val="single" w:sz="4" w:space="0" w:color="FFFFFF"/>
              <w:bottom w:val="single" w:sz="4" w:space="0" w:color="FFFFFF"/>
              <w:right w:val="single" w:sz="4" w:space="0" w:color="4AACC5"/>
            </w:tcBorders>
            <w:shd w:val="clear" w:color="auto" w:fill="ECF6F8"/>
          </w:tcPr>
          <w:p w:rsidR="00EE3BB2" w:rsidRDefault="00F2116B">
            <w:pPr>
              <w:pStyle w:val="TableParagraph"/>
              <w:spacing w:line="274" w:lineRule="exact"/>
              <w:ind w:right="99"/>
              <w:jc w:val="right"/>
              <w:rPr>
                <w:sz w:val="24"/>
              </w:rPr>
            </w:pPr>
            <w:r>
              <w:rPr>
                <w:spacing w:val="-4"/>
                <w:sz w:val="24"/>
              </w:rPr>
              <w:t>46.7</w:t>
            </w:r>
          </w:p>
        </w:tc>
      </w:tr>
      <w:tr w:rsidR="00EE3BB2">
        <w:trPr>
          <w:trHeight w:val="414"/>
        </w:trPr>
        <w:tc>
          <w:tcPr>
            <w:tcW w:w="830" w:type="dxa"/>
            <w:vMerge/>
            <w:tcBorders>
              <w:top w:val="nil"/>
              <w:left w:val="nil"/>
              <w:bottom w:val="nil"/>
              <w:right w:val="nil"/>
            </w:tcBorders>
            <w:shd w:val="clear" w:color="auto" w:fill="276A7B"/>
          </w:tcPr>
          <w:p w:rsidR="00EE3BB2" w:rsidRDefault="00EE3BB2">
            <w:pPr>
              <w:rPr>
                <w:rFonts w:ascii="Times New Roman" w:hAnsi="Times New Roman" w:cs="Times New Roman"/>
                <w:sz w:val="2"/>
                <w:szCs w:val="2"/>
              </w:rPr>
            </w:pPr>
          </w:p>
        </w:tc>
        <w:tc>
          <w:tcPr>
            <w:tcW w:w="1344" w:type="dxa"/>
            <w:tcBorders>
              <w:top w:val="single" w:sz="4" w:space="0" w:color="FFFFFF"/>
              <w:left w:val="nil"/>
              <w:bottom w:val="single" w:sz="4" w:space="0" w:color="FFFFFF"/>
              <w:right w:val="single" w:sz="4" w:space="0" w:color="FFFFFF"/>
            </w:tcBorders>
            <w:shd w:val="clear" w:color="auto" w:fill="A4D4E1"/>
          </w:tcPr>
          <w:p w:rsidR="00EE3BB2" w:rsidRDefault="00F2116B">
            <w:pPr>
              <w:pStyle w:val="TableParagraph"/>
              <w:spacing w:line="275" w:lineRule="exact"/>
              <w:ind w:left="108"/>
              <w:rPr>
                <w:sz w:val="24"/>
              </w:rPr>
            </w:pPr>
            <w:r>
              <w:rPr>
                <w:spacing w:val="-2"/>
                <w:sz w:val="24"/>
              </w:rPr>
              <w:t>agree</w:t>
            </w:r>
          </w:p>
        </w:tc>
        <w:tc>
          <w:tcPr>
            <w:tcW w:w="1801" w:type="dxa"/>
            <w:tcBorders>
              <w:top w:val="single" w:sz="4" w:space="0" w:color="FFFFFF"/>
              <w:left w:val="single" w:sz="4" w:space="0" w:color="FFFFFF"/>
              <w:bottom w:val="single" w:sz="4" w:space="0" w:color="FFFFFF"/>
              <w:right w:val="single" w:sz="4" w:space="0" w:color="FFFFFF"/>
            </w:tcBorders>
            <w:shd w:val="clear" w:color="auto" w:fill="A4D4E1"/>
          </w:tcPr>
          <w:p w:rsidR="00EE3BB2" w:rsidRDefault="00F2116B">
            <w:pPr>
              <w:pStyle w:val="TableParagraph"/>
              <w:spacing w:line="275" w:lineRule="exact"/>
              <w:ind w:right="96"/>
              <w:jc w:val="right"/>
              <w:rPr>
                <w:sz w:val="24"/>
              </w:rPr>
            </w:pPr>
            <w:r>
              <w:rPr>
                <w:spacing w:val="-5"/>
                <w:sz w:val="24"/>
              </w:rPr>
              <w:t>84</w:t>
            </w:r>
          </w:p>
        </w:tc>
        <w:tc>
          <w:tcPr>
            <w:tcW w:w="1352" w:type="dxa"/>
            <w:tcBorders>
              <w:top w:val="single" w:sz="4" w:space="0" w:color="FFFFFF"/>
              <w:left w:val="single" w:sz="4" w:space="0" w:color="FFFFFF"/>
              <w:bottom w:val="single" w:sz="4" w:space="0" w:color="FFFFFF"/>
              <w:right w:val="single" w:sz="4" w:space="0" w:color="FFFFFF"/>
            </w:tcBorders>
            <w:shd w:val="clear" w:color="auto" w:fill="A4D4E1"/>
          </w:tcPr>
          <w:p w:rsidR="00EE3BB2" w:rsidRDefault="00F2116B">
            <w:pPr>
              <w:pStyle w:val="TableParagraph"/>
              <w:spacing w:line="275" w:lineRule="exact"/>
              <w:ind w:right="99"/>
              <w:jc w:val="right"/>
              <w:rPr>
                <w:sz w:val="24"/>
              </w:rPr>
            </w:pPr>
            <w:r>
              <w:rPr>
                <w:spacing w:val="-4"/>
                <w:sz w:val="24"/>
              </w:rPr>
              <w:t>35.0</w:t>
            </w:r>
          </w:p>
        </w:tc>
        <w:tc>
          <w:tcPr>
            <w:tcW w:w="1709" w:type="dxa"/>
            <w:tcBorders>
              <w:top w:val="single" w:sz="4" w:space="0" w:color="FFFFFF"/>
              <w:left w:val="single" w:sz="4" w:space="0" w:color="FFFFFF"/>
              <w:bottom w:val="single" w:sz="4" w:space="0" w:color="FFFFFF"/>
              <w:right w:val="single" w:sz="4" w:space="0" w:color="FFFFFF"/>
            </w:tcBorders>
            <w:shd w:val="clear" w:color="auto" w:fill="A4D4E1"/>
          </w:tcPr>
          <w:p w:rsidR="00EE3BB2" w:rsidRDefault="00F2116B">
            <w:pPr>
              <w:pStyle w:val="TableParagraph"/>
              <w:spacing w:line="275" w:lineRule="exact"/>
              <w:ind w:right="96"/>
              <w:jc w:val="right"/>
              <w:rPr>
                <w:sz w:val="24"/>
              </w:rPr>
            </w:pPr>
            <w:r>
              <w:rPr>
                <w:spacing w:val="-4"/>
                <w:sz w:val="24"/>
              </w:rPr>
              <w:t>35.0</w:t>
            </w:r>
          </w:p>
        </w:tc>
        <w:tc>
          <w:tcPr>
            <w:tcW w:w="2432" w:type="dxa"/>
            <w:tcBorders>
              <w:top w:val="single" w:sz="4" w:space="0" w:color="FFFFFF"/>
              <w:left w:val="single" w:sz="4" w:space="0" w:color="FFFFFF"/>
              <w:bottom w:val="single" w:sz="4" w:space="0" w:color="FFFFFF"/>
              <w:right w:val="single" w:sz="4" w:space="0" w:color="4AACC5"/>
            </w:tcBorders>
            <w:shd w:val="clear" w:color="auto" w:fill="A4D4E1"/>
          </w:tcPr>
          <w:p w:rsidR="00EE3BB2" w:rsidRDefault="00F2116B">
            <w:pPr>
              <w:pStyle w:val="TableParagraph"/>
              <w:spacing w:line="275" w:lineRule="exact"/>
              <w:ind w:right="99"/>
              <w:jc w:val="right"/>
              <w:rPr>
                <w:sz w:val="24"/>
              </w:rPr>
            </w:pPr>
            <w:r>
              <w:rPr>
                <w:spacing w:val="-4"/>
                <w:sz w:val="24"/>
              </w:rPr>
              <w:t>81.7</w:t>
            </w:r>
          </w:p>
        </w:tc>
      </w:tr>
      <w:tr w:rsidR="00EE3BB2">
        <w:trPr>
          <w:trHeight w:val="827"/>
        </w:trPr>
        <w:tc>
          <w:tcPr>
            <w:tcW w:w="830" w:type="dxa"/>
            <w:vMerge/>
            <w:tcBorders>
              <w:top w:val="nil"/>
              <w:left w:val="nil"/>
              <w:bottom w:val="nil"/>
              <w:right w:val="nil"/>
            </w:tcBorders>
            <w:shd w:val="clear" w:color="auto" w:fill="276A7B"/>
          </w:tcPr>
          <w:p w:rsidR="00EE3BB2" w:rsidRDefault="00EE3BB2">
            <w:pPr>
              <w:rPr>
                <w:rFonts w:ascii="Times New Roman" w:hAnsi="Times New Roman" w:cs="Times New Roman"/>
                <w:sz w:val="2"/>
                <w:szCs w:val="2"/>
              </w:rPr>
            </w:pPr>
          </w:p>
        </w:tc>
        <w:tc>
          <w:tcPr>
            <w:tcW w:w="1344" w:type="dxa"/>
            <w:tcBorders>
              <w:top w:val="single" w:sz="4" w:space="0" w:color="FFFFFF"/>
              <w:left w:val="nil"/>
              <w:bottom w:val="single" w:sz="4" w:space="0" w:color="FFFFFF"/>
              <w:right w:val="single" w:sz="4" w:space="0" w:color="FFFFFF"/>
            </w:tcBorders>
            <w:shd w:val="clear" w:color="auto" w:fill="ECF6F8"/>
          </w:tcPr>
          <w:p w:rsidR="00EE3BB2" w:rsidRDefault="00F2116B">
            <w:pPr>
              <w:pStyle w:val="TableParagraph"/>
              <w:spacing w:line="275" w:lineRule="exact"/>
              <w:ind w:left="108"/>
              <w:rPr>
                <w:sz w:val="24"/>
              </w:rPr>
            </w:pPr>
            <w:r>
              <w:rPr>
                <w:spacing w:val="-2"/>
                <w:sz w:val="24"/>
              </w:rPr>
              <w:t>strongly</w:t>
            </w:r>
          </w:p>
          <w:p w:rsidR="00EE3BB2" w:rsidRDefault="00F2116B">
            <w:pPr>
              <w:pStyle w:val="TableParagraph"/>
              <w:spacing w:before="137"/>
              <w:ind w:left="108"/>
              <w:rPr>
                <w:sz w:val="24"/>
              </w:rPr>
            </w:pPr>
            <w:r>
              <w:rPr>
                <w:spacing w:val="-2"/>
                <w:sz w:val="24"/>
              </w:rPr>
              <w:t>agree</w:t>
            </w:r>
          </w:p>
        </w:tc>
        <w:tc>
          <w:tcPr>
            <w:tcW w:w="1801" w:type="dxa"/>
            <w:tcBorders>
              <w:top w:val="single" w:sz="4" w:space="0" w:color="FFFFFF"/>
              <w:left w:val="single" w:sz="4" w:space="0" w:color="FFFFFF"/>
              <w:bottom w:val="single" w:sz="4" w:space="0" w:color="FFFFFF"/>
              <w:right w:val="single" w:sz="4" w:space="0" w:color="FFFFFF"/>
            </w:tcBorders>
            <w:shd w:val="clear" w:color="auto" w:fill="ECF6F8"/>
          </w:tcPr>
          <w:p w:rsidR="00EE3BB2" w:rsidRDefault="00F2116B">
            <w:pPr>
              <w:pStyle w:val="TableParagraph"/>
              <w:spacing w:line="275" w:lineRule="exact"/>
              <w:ind w:right="96"/>
              <w:jc w:val="right"/>
              <w:rPr>
                <w:sz w:val="24"/>
              </w:rPr>
            </w:pPr>
            <w:r>
              <w:rPr>
                <w:spacing w:val="-5"/>
                <w:sz w:val="24"/>
              </w:rPr>
              <w:t>44</w:t>
            </w:r>
          </w:p>
        </w:tc>
        <w:tc>
          <w:tcPr>
            <w:tcW w:w="1352" w:type="dxa"/>
            <w:tcBorders>
              <w:top w:val="single" w:sz="4" w:space="0" w:color="FFFFFF"/>
              <w:left w:val="single" w:sz="4" w:space="0" w:color="FFFFFF"/>
              <w:bottom w:val="single" w:sz="4" w:space="0" w:color="FFFFFF"/>
              <w:right w:val="single" w:sz="4" w:space="0" w:color="FFFFFF"/>
            </w:tcBorders>
            <w:shd w:val="clear" w:color="auto" w:fill="ECF6F8"/>
          </w:tcPr>
          <w:p w:rsidR="00EE3BB2" w:rsidRDefault="00F2116B">
            <w:pPr>
              <w:pStyle w:val="TableParagraph"/>
              <w:spacing w:line="275" w:lineRule="exact"/>
              <w:ind w:right="99"/>
              <w:jc w:val="right"/>
              <w:rPr>
                <w:sz w:val="24"/>
              </w:rPr>
            </w:pPr>
            <w:r>
              <w:rPr>
                <w:spacing w:val="-4"/>
                <w:sz w:val="24"/>
              </w:rPr>
              <w:t>18.3</w:t>
            </w:r>
          </w:p>
        </w:tc>
        <w:tc>
          <w:tcPr>
            <w:tcW w:w="1709" w:type="dxa"/>
            <w:tcBorders>
              <w:top w:val="single" w:sz="4" w:space="0" w:color="FFFFFF"/>
              <w:left w:val="single" w:sz="4" w:space="0" w:color="FFFFFF"/>
              <w:bottom w:val="single" w:sz="4" w:space="0" w:color="FFFFFF"/>
              <w:right w:val="single" w:sz="4" w:space="0" w:color="FFFFFF"/>
            </w:tcBorders>
            <w:shd w:val="clear" w:color="auto" w:fill="ECF6F8"/>
          </w:tcPr>
          <w:p w:rsidR="00EE3BB2" w:rsidRDefault="00F2116B">
            <w:pPr>
              <w:pStyle w:val="TableParagraph"/>
              <w:spacing w:line="275" w:lineRule="exact"/>
              <w:ind w:right="96"/>
              <w:jc w:val="right"/>
              <w:rPr>
                <w:sz w:val="24"/>
              </w:rPr>
            </w:pPr>
            <w:r>
              <w:rPr>
                <w:spacing w:val="-4"/>
                <w:sz w:val="24"/>
              </w:rPr>
              <w:t>18.3</w:t>
            </w:r>
          </w:p>
        </w:tc>
        <w:tc>
          <w:tcPr>
            <w:tcW w:w="2432" w:type="dxa"/>
            <w:tcBorders>
              <w:top w:val="single" w:sz="4" w:space="0" w:color="FFFFFF"/>
              <w:left w:val="single" w:sz="4" w:space="0" w:color="FFFFFF"/>
              <w:bottom w:val="single" w:sz="4" w:space="0" w:color="FFFFFF"/>
              <w:right w:val="single" w:sz="4" w:space="0" w:color="4AACC5"/>
            </w:tcBorders>
            <w:shd w:val="clear" w:color="auto" w:fill="ECF6F8"/>
          </w:tcPr>
          <w:p w:rsidR="00EE3BB2" w:rsidRDefault="00F2116B">
            <w:pPr>
              <w:pStyle w:val="TableParagraph"/>
              <w:spacing w:line="275" w:lineRule="exact"/>
              <w:ind w:right="99"/>
              <w:jc w:val="right"/>
              <w:rPr>
                <w:sz w:val="24"/>
              </w:rPr>
            </w:pPr>
            <w:r>
              <w:rPr>
                <w:spacing w:val="-2"/>
                <w:sz w:val="24"/>
              </w:rPr>
              <w:t>100.0</w:t>
            </w:r>
          </w:p>
        </w:tc>
      </w:tr>
      <w:tr w:rsidR="00EE3BB2">
        <w:trPr>
          <w:trHeight w:val="414"/>
        </w:trPr>
        <w:tc>
          <w:tcPr>
            <w:tcW w:w="830" w:type="dxa"/>
            <w:vMerge/>
            <w:tcBorders>
              <w:top w:val="nil"/>
              <w:left w:val="nil"/>
              <w:bottom w:val="nil"/>
              <w:right w:val="nil"/>
            </w:tcBorders>
            <w:shd w:val="clear" w:color="auto" w:fill="276A7B"/>
          </w:tcPr>
          <w:p w:rsidR="00EE3BB2" w:rsidRDefault="00EE3BB2">
            <w:pPr>
              <w:rPr>
                <w:rFonts w:ascii="Times New Roman" w:hAnsi="Times New Roman" w:cs="Times New Roman"/>
                <w:sz w:val="2"/>
                <w:szCs w:val="2"/>
              </w:rPr>
            </w:pPr>
          </w:p>
        </w:tc>
        <w:tc>
          <w:tcPr>
            <w:tcW w:w="1344" w:type="dxa"/>
            <w:tcBorders>
              <w:top w:val="single" w:sz="4" w:space="0" w:color="FFFFFF"/>
              <w:left w:val="nil"/>
              <w:bottom w:val="single" w:sz="4" w:space="0" w:color="4AACC5"/>
              <w:right w:val="single" w:sz="4" w:space="0" w:color="FFFFFF"/>
            </w:tcBorders>
            <w:shd w:val="clear" w:color="auto" w:fill="A4D4E1"/>
          </w:tcPr>
          <w:p w:rsidR="00EE3BB2" w:rsidRDefault="00F2116B">
            <w:pPr>
              <w:pStyle w:val="TableParagraph"/>
              <w:spacing w:line="275" w:lineRule="exact"/>
              <w:ind w:left="108"/>
              <w:rPr>
                <w:sz w:val="24"/>
              </w:rPr>
            </w:pPr>
            <w:r>
              <w:rPr>
                <w:spacing w:val="-2"/>
                <w:sz w:val="24"/>
              </w:rPr>
              <w:t>Total</w:t>
            </w:r>
          </w:p>
        </w:tc>
        <w:tc>
          <w:tcPr>
            <w:tcW w:w="1801" w:type="dxa"/>
            <w:tcBorders>
              <w:top w:val="single" w:sz="4" w:space="0" w:color="FFFFFF"/>
              <w:left w:val="single" w:sz="4" w:space="0" w:color="FFFFFF"/>
              <w:bottom w:val="single" w:sz="4" w:space="0" w:color="4AACC5"/>
              <w:right w:val="single" w:sz="4" w:space="0" w:color="FFFFFF"/>
            </w:tcBorders>
            <w:shd w:val="clear" w:color="auto" w:fill="A4D4E1"/>
          </w:tcPr>
          <w:p w:rsidR="00EE3BB2" w:rsidRDefault="00F2116B">
            <w:pPr>
              <w:pStyle w:val="TableParagraph"/>
              <w:spacing w:line="275" w:lineRule="exact"/>
              <w:ind w:right="96"/>
              <w:jc w:val="right"/>
              <w:rPr>
                <w:sz w:val="24"/>
              </w:rPr>
            </w:pPr>
            <w:r>
              <w:rPr>
                <w:spacing w:val="-5"/>
                <w:sz w:val="24"/>
              </w:rPr>
              <w:t>240</w:t>
            </w:r>
          </w:p>
        </w:tc>
        <w:tc>
          <w:tcPr>
            <w:tcW w:w="1352" w:type="dxa"/>
            <w:tcBorders>
              <w:top w:val="single" w:sz="4" w:space="0" w:color="FFFFFF"/>
              <w:left w:val="single" w:sz="4" w:space="0" w:color="FFFFFF"/>
              <w:bottom w:val="single" w:sz="4" w:space="0" w:color="4AACC5"/>
              <w:right w:val="single" w:sz="4" w:space="0" w:color="FFFFFF"/>
            </w:tcBorders>
            <w:shd w:val="clear" w:color="auto" w:fill="A4D4E1"/>
          </w:tcPr>
          <w:p w:rsidR="00EE3BB2" w:rsidRDefault="00F2116B">
            <w:pPr>
              <w:pStyle w:val="TableParagraph"/>
              <w:spacing w:line="275" w:lineRule="exact"/>
              <w:ind w:right="99"/>
              <w:jc w:val="right"/>
              <w:rPr>
                <w:sz w:val="24"/>
              </w:rPr>
            </w:pPr>
            <w:r>
              <w:rPr>
                <w:spacing w:val="-2"/>
                <w:sz w:val="24"/>
              </w:rPr>
              <w:t>100.0</w:t>
            </w:r>
          </w:p>
        </w:tc>
        <w:tc>
          <w:tcPr>
            <w:tcW w:w="1709" w:type="dxa"/>
            <w:tcBorders>
              <w:top w:val="single" w:sz="4" w:space="0" w:color="FFFFFF"/>
              <w:left w:val="single" w:sz="4" w:space="0" w:color="FFFFFF"/>
              <w:bottom w:val="single" w:sz="4" w:space="0" w:color="4AACC5"/>
              <w:right w:val="single" w:sz="4" w:space="0" w:color="FFFFFF"/>
            </w:tcBorders>
            <w:shd w:val="clear" w:color="auto" w:fill="A4D4E1"/>
          </w:tcPr>
          <w:p w:rsidR="00EE3BB2" w:rsidRDefault="00F2116B">
            <w:pPr>
              <w:pStyle w:val="TableParagraph"/>
              <w:spacing w:line="275" w:lineRule="exact"/>
              <w:ind w:right="96"/>
              <w:jc w:val="right"/>
              <w:rPr>
                <w:sz w:val="24"/>
              </w:rPr>
            </w:pPr>
            <w:r>
              <w:rPr>
                <w:spacing w:val="-2"/>
                <w:sz w:val="24"/>
              </w:rPr>
              <w:t>100.0</w:t>
            </w:r>
          </w:p>
        </w:tc>
        <w:tc>
          <w:tcPr>
            <w:tcW w:w="2432" w:type="dxa"/>
            <w:tcBorders>
              <w:top w:val="single" w:sz="4" w:space="0" w:color="FFFFFF"/>
              <w:left w:val="single" w:sz="4" w:space="0" w:color="FFFFFF"/>
              <w:bottom w:val="single" w:sz="4" w:space="0" w:color="4AACC5"/>
              <w:right w:val="single" w:sz="4" w:space="0" w:color="4AACC5"/>
            </w:tcBorders>
            <w:shd w:val="clear" w:color="auto" w:fill="A4D4E1"/>
          </w:tcPr>
          <w:p w:rsidR="00EE3BB2" w:rsidRDefault="00EE3BB2">
            <w:pPr>
              <w:pStyle w:val="TableParagraph"/>
            </w:pPr>
          </w:p>
        </w:tc>
      </w:tr>
    </w:tbl>
    <w:p w:rsidR="00EE3BB2" w:rsidRDefault="00F2116B">
      <w:pPr>
        <w:pStyle w:val="BodyText"/>
        <w:spacing w:before="22"/>
        <w:jc w:val="both"/>
        <w:rPr>
          <w:rFonts w:ascii="Times New Roman" w:hAnsi="Times New Roman"/>
        </w:rPr>
      </w:pPr>
      <w:r>
        <w:rPr>
          <w:rFonts w:ascii="Times New Roman" w:hAnsi="Times New Roman"/>
        </w:rPr>
        <w:t>Source:</w:t>
      </w:r>
      <w:r>
        <w:rPr>
          <w:rFonts w:ascii="Times New Roman" w:hAnsi="Times New Roman"/>
          <w:spacing w:val="-2"/>
        </w:rPr>
        <w:t xml:space="preserve"> </w:t>
      </w:r>
      <w:r>
        <w:rPr>
          <w:rFonts w:ascii="Times New Roman" w:hAnsi="Times New Roman"/>
        </w:rPr>
        <w:t>Survey</w:t>
      </w:r>
      <w:r>
        <w:rPr>
          <w:rFonts w:ascii="Times New Roman" w:hAnsi="Times New Roman"/>
          <w:spacing w:val="-2"/>
        </w:rPr>
        <w:t xml:space="preserve"> </w:t>
      </w:r>
      <w:r>
        <w:rPr>
          <w:rFonts w:ascii="Times New Roman" w:hAnsi="Times New Roman"/>
        </w:rPr>
        <w:t xml:space="preserve">Result, </w:t>
      </w:r>
      <w:r>
        <w:rPr>
          <w:rFonts w:ascii="Times New Roman" w:hAnsi="Times New Roman"/>
          <w:spacing w:val="-4"/>
        </w:rPr>
        <w:t>2025</w:t>
      </w:r>
    </w:p>
    <w:p w:rsidR="00EE3BB2" w:rsidRDefault="00EE3BB2">
      <w:pPr>
        <w:pStyle w:val="BodyText"/>
        <w:spacing w:before="62"/>
        <w:rPr>
          <w:rFonts w:ascii="Times New Roman" w:hAnsi="Times New Roman"/>
        </w:rPr>
      </w:pPr>
    </w:p>
    <w:p w:rsidR="00EE3BB2" w:rsidRDefault="00F2116B">
      <w:pPr>
        <w:pStyle w:val="BodyText"/>
        <w:spacing w:before="200" w:line="360" w:lineRule="auto"/>
        <w:ind w:right="92" w:firstLine="0"/>
        <w:jc w:val="both"/>
        <w:rPr>
          <w:rFonts w:ascii="Times New Roman" w:hAnsi="Times New Roman"/>
          <w:sz w:val="24"/>
          <w:szCs w:val="24"/>
        </w:rPr>
      </w:pPr>
      <w:r>
        <w:rPr>
          <w:rFonts w:ascii="Times New Roman" w:hAnsi="Times New Roman"/>
          <w:sz w:val="24"/>
          <w:szCs w:val="24"/>
        </w:rPr>
        <w:t xml:space="preserve">According to the above figure, 46.7 percent of participants disagreed and were modest about the impact of power </w:t>
      </w:r>
      <w:proofErr w:type="gramStart"/>
      <w:r>
        <w:rPr>
          <w:rFonts w:ascii="Times New Roman" w:hAnsi="Times New Roman"/>
          <w:sz w:val="24"/>
          <w:szCs w:val="24"/>
        </w:rPr>
        <w:t>outages,</w:t>
      </w:r>
      <w:proofErr w:type="gramEnd"/>
      <w:r>
        <w:rPr>
          <w:rFonts w:ascii="Times New Roman" w:hAnsi="Times New Roman"/>
          <w:sz w:val="24"/>
          <w:szCs w:val="24"/>
        </w:rPr>
        <w:t xml:space="preserve"> however a sizable portion (53.3 percent) had power outages while completing their taxes. According to a 2009 study by Ann</w:t>
      </w:r>
      <w:r>
        <w:rPr>
          <w:rFonts w:ascii="Times New Roman" w:hAnsi="Times New Roman"/>
          <w:sz w:val="24"/>
          <w:szCs w:val="24"/>
        </w:rPr>
        <w:t xml:space="preserve">a and </w:t>
      </w:r>
      <w:proofErr w:type="spellStart"/>
      <w:r>
        <w:rPr>
          <w:rFonts w:ascii="Times New Roman" w:hAnsi="Times New Roman"/>
          <w:sz w:val="24"/>
          <w:szCs w:val="24"/>
        </w:rPr>
        <w:t>Yusniza</w:t>
      </w:r>
      <w:proofErr w:type="spellEnd"/>
      <w:r>
        <w:rPr>
          <w:rFonts w:ascii="Times New Roman" w:hAnsi="Times New Roman"/>
          <w:sz w:val="24"/>
          <w:szCs w:val="24"/>
        </w:rPr>
        <w:t>, e-filing necessitates that a taxpayer trust the security of their software, data storage hard drive, and internet connection, among other things. Nevertheless, security vulnerabilities can still affect electronic systems. The process involve</w:t>
      </w:r>
      <w:r>
        <w:rPr>
          <w:rFonts w:ascii="Times New Roman" w:hAnsi="Times New Roman"/>
          <w:sz w:val="24"/>
          <w:szCs w:val="24"/>
        </w:rPr>
        <w:t>s storing extremely sensitive financial data on a computer. All of your data could be lost in a hard drive crash; you could lose a lot of money in an unethical hack, and so on. Security is one of the most important concerns with e-filing. The strength of t</w:t>
      </w:r>
      <w:r>
        <w:rPr>
          <w:rFonts w:ascii="Times New Roman" w:hAnsi="Times New Roman"/>
          <w:sz w:val="24"/>
          <w:szCs w:val="24"/>
        </w:rPr>
        <w:t xml:space="preserve">he connections and the internet in general presented another difficulty for the taxpayers. The problem is highlighted in the accompanying diagram. </w:t>
      </w:r>
    </w:p>
    <w:p w:rsidR="00EE3BB2" w:rsidRDefault="00F2116B">
      <w:pPr>
        <w:spacing w:before="63"/>
        <w:ind w:left="360"/>
        <w:rPr>
          <w:rFonts w:ascii="Times New Roman" w:hAnsi="Times New Roman" w:cs="Times New Roman"/>
          <w:sz w:val="28"/>
        </w:rPr>
      </w:pPr>
      <w:r>
        <w:rPr>
          <w:rFonts w:ascii="Times New Roman" w:hAnsi="Times New Roman" w:cs="Times New Roman"/>
          <w:sz w:val="28"/>
        </w:rPr>
        <w:t>Figure</w:t>
      </w:r>
      <w:r>
        <w:rPr>
          <w:rFonts w:ascii="Times New Roman" w:hAnsi="Times New Roman" w:cs="Times New Roman"/>
          <w:spacing w:val="-8"/>
          <w:sz w:val="28"/>
        </w:rPr>
        <w:t xml:space="preserve"> </w:t>
      </w:r>
      <w:r>
        <w:rPr>
          <w:rFonts w:ascii="Times New Roman" w:hAnsi="Times New Roman" w:cs="Times New Roman"/>
          <w:sz w:val="28"/>
        </w:rPr>
        <w:t>4.6</w:t>
      </w:r>
      <w:r>
        <w:rPr>
          <w:rFonts w:ascii="Times New Roman" w:hAnsi="Times New Roman" w:cs="Times New Roman"/>
          <w:spacing w:val="-3"/>
          <w:sz w:val="28"/>
        </w:rPr>
        <w:t xml:space="preserve"> </w:t>
      </w:r>
      <w:proofErr w:type="gramStart"/>
      <w:r>
        <w:rPr>
          <w:rFonts w:ascii="Times New Roman" w:hAnsi="Times New Roman" w:cs="Times New Roman"/>
          <w:sz w:val="28"/>
        </w:rPr>
        <w:t>About</w:t>
      </w:r>
      <w:proofErr w:type="gramEnd"/>
      <w:r>
        <w:rPr>
          <w:rFonts w:ascii="Times New Roman" w:hAnsi="Times New Roman" w:cs="Times New Roman"/>
          <w:spacing w:val="-2"/>
          <w:sz w:val="28"/>
        </w:rPr>
        <w:t xml:space="preserve"> Internet</w:t>
      </w:r>
    </w:p>
    <w:p w:rsidR="00EE3BB2" w:rsidRDefault="00F2116B">
      <w:pPr>
        <w:pStyle w:val="BodyText"/>
        <w:spacing w:before="105"/>
        <w:rPr>
          <w:rFonts w:ascii="Times New Roman" w:hAnsi="Times New Roman"/>
          <w:sz w:val="20"/>
        </w:rPr>
      </w:pPr>
      <w:r>
        <w:rPr>
          <w:rFonts w:ascii="Times New Roman" w:hAnsi="Times New Roman"/>
          <w:noProof/>
          <w:sz w:val="20"/>
        </w:rPr>
        <w:lastRenderedPageBreak/>
        <w:drawing>
          <wp:anchor distT="0" distB="0" distL="0" distR="0" simplePos="0" relativeHeight="6" behindDoc="1" locked="0" layoutInCell="1" allowOverlap="1">
            <wp:simplePos x="0" y="0"/>
            <wp:positionH relativeFrom="page">
              <wp:posOffset>914400</wp:posOffset>
            </wp:positionH>
            <wp:positionV relativeFrom="paragraph">
              <wp:posOffset>227965</wp:posOffset>
            </wp:positionV>
            <wp:extent cx="5748020" cy="2672080"/>
            <wp:effectExtent l="0" t="0" r="0" b="0"/>
            <wp:wrapTopAndBottom/>
            <wp:docPr id="1128" name="Image 1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 117"/>
                    <pic:cNvPicPr/>
                  </pic:nvPicPr>
                  <pic:blipFill>
                    <a:blip r:embed="rId52" cstate="print"/>
                    <a:srcRect/>
                    <a:stretch/>
                  </pic:blipFill>
                  <pic:spPr>
                    <a:xfrm>
                      <a:off x="0" y="0"/>
                      <a:ext cx="5748020" cy="2672080"/>
                    </a:xfrm>
                    <a:prstGeom prst="rect">
                      <a:avLst/>
                    </a:prstGeom>
                  </pic:spPr>
                </pic:pic>
              </a:graphicData>
            </a:graphic>
          </wp:anchor>
        </w:drawing>
      </w:r>
    </w:p>
    <w:p w:rsidR="00EE3BB2" w:rsidRDefault="00EE3BB2">
      <w:pPr>
        <w:pStyle w:val="BodyText"/>
        <w:spacing w:before="221"/>
        <w:rPr>
          <w:rFonts w:ascii="Times New Roman" w:hAnsi="Times New Roman"/>
          <w:sz w:val="28"/>
        </w:rPr>
      </w:pPr>
    </w:p>
    <w:p w:rsidR="00EE3BB2" w:rsidRDefault="00F2116B">
      <w:pPr>
        <w:pStyle w:val="BodyText"/>
        <w:rPr>
          <w:rFonts w:ascii="Times New Roman" w:hAnsi="Times New Roman"/>
        </w:rPr>
      </w:pPr>
      <w:r>
        <w:rPr>
          <w:rFonts w:ascii="Times New Roman" w:hAnsi="Times New Roman"/>
        </w:rPr>
        <w:t>Source:</w:t>
      </w:r>
      <w:r>
        <w:rPr>
          <w:rFonts w:ascii="Times New Roman" w:hAnsi="Times New Roman"/>
          <w:spacing w:val="-4"/>
        </w:rPr>
        <w:t xml:space="preserve"> </w:t>
      </w:r>
      <w:r>
        <w:rPr>
          <w:rFonts w:ascii="Times New Roman" w:hAnsi="Times New Roman"/>
        </w:rPr>
        <w:t>Survey</w:t>
      </w:r>
      <w:r>
        <w:rPr>
          <w:rFonts w:ascii="Times New Roman" w:hAnsi="Times New Roman"/>
          <w:spacing w:val="-2"/>
        </w:rPr>
        <w:t xml:space="preserve"> </w:t>
      </w:r>
      <w:r>
        <w:rPr>
          <w:rFonts w:ascii="Times New Roman" w:hAnsi="Times New Roman"/>
        </w:rPr>
        <w:t>Result,</w:t>
      </w:r>
      <w:r>
        <w:rPr>
          <w:rFonts w:ascii="Times New Roman" w:hAnsi="Times New Roman"/>
          <w:spacing w:val="-1"/>
        </w:rPr>
        <w:t xml:space="preserve"> </w:t>
      </w:r>
      <w:r>
        <w:rPr>
          <w:rFonts w:ascii="Times New Roman" w:hAnsi="Times New Roman"/>
          <w:spacing w:val="-4"/>
        </w:rPr>
        <w:t>2025</w:t>
      </w:r>
    </w:p>
    <w:p w:rsidR="00EE3BB2" w:rsidRDefault="00EE3BB2">
      <w:pPr>
        <w:pStyle w:val="BodyText"/>
        <w:spacing w:before="60"/>
        <w:rPr>
          <w:rFonts w:ascii="Times New Roman" w:hAnsi="Times New Roman"/>
        </w:rPr>
      </w:pPr>
    </w:p>
    <w:p w:rsidR="00EE3BB2" w:rsidRDefault="00F2116B">
      <w:pPr>
        <w:pStyle w:val="BodyText"/>
        <w:spacing w:before="1"/>
        <w:rPr>
          <w:rFonts w:ascii="Times New Roman" w:hAnsi="Times New Roman"/>
        </w:rPr>
      </w:pPr>
      <w:r>
        <w:rPr>
          <w:rFonts w:ascii="Times New Roman" w:hAnsi="Times New Roman"/>
        </w:rPr>
        <w:t>The</w:t>
      </w:r>
      <w:r>
        <w:rPr>
          <w:rFonts w:ascii="Times New Roman" w:hAnsi="Times New Roman"/>
          <w:spacing w:val="-5"/>
        </w:rPr>
        <w:t xml:space="preserve"> </w:t>
      </w:r>
      <w:r>
        <w:rPr>
          <w:rFonts w:ascii="Times New Roman" w:hAnsi="Times New Roman"/>
        </w:rPr>
        <w:t>frequencies distribution</w:t>
      </w:r>
      <w:r>
        <w:rPr>
          <w:rFonts w:ascii="Times New Roman" w:hAnsi="Times New Roman"/>
          <w:spacing w:val="-1"/>
        </w:rPr>
        <w:t xml:space="preserve"> </w:t>
      </w:r>
      <w:r>
        <w:rPr>
          <w:rFonts w:ascii="Times New Roman" w:hAnsi="Times New Roman"/>
        </w:rPr>
        <w:t>of the</w:t>
      </w:r>
      <w:r>
        <w:rPr>
          <w:rFonts w:ascii="Times New Roman" w:hAnsi="Times New Roman"/>
          <w:spacing w:val="-1"/>
        </w:rPr>
        <w:t xml:space="preserve"> </w:t>
      </w:r>
      <w:r>
        <w:rPr>
          <w:rFonts w:ascii="Times New Roman" w:hAnsi="Times New Roman"/>
        </w:rPr>
        <w:t>above</w:t>
      </w:r>
      <w:r>
        <w:rPr>
          <w:rFonts w:ascii="Times New Roman" w:hAnsi="Times New Roman"/>
          <w:spacing w:val="-2"/>
        </w:rPr>
        <w:t xml:space="preserve"> </w:t>
      </w:r>
      <w:r>
        <w:rPr>
          <w:rFonts w:ascii="Times New Roman" w:hAnsi="Times New Roman"/>
        </w:rPr>
        <w:t>figure</w:t>
      </w:r>
      <w:r>
        <w:rPr>
          <w:rFonts w:ascii="Times New Roman" w:hAnsi="Times New Roman"/>
          <w:spacing w:val="-1"/>
        </w:rPr>
        <w:t xml:space="preserve"> </w:t>
      </w:r>
      <w:r>
        <w:rPr>
          <w:rFonts w:ascii="Times New Roman" w:hAnsi="Times New Roman"/>
        </w:rPr>
        <w:t>is</w:t>
      </w:r>
      <w:r>
        <w:rPr>
          <w:rFonts w:ascii="Times New Roman" w:hAnsi="Times New Roman"/>
          <w:spacing w:val="1"/>
        </w:rPr>
        <w:t xml:space="preserve"> </w:t>
      </w:r>
      <w:r>
        <w:rPr>
          <w:rFonts w:ascii="Times New Roman" w:hAnsi="Times New Roman"/>
        </w:rPr>
        <w:t xml:space="preserve">depicted as </w:t>
      </w:r>
      <w:r>
        <w:rPr>
          <w:rFonts w:ascii="Times New Roman" w:hAnsi="Times New Roman"/>
          <w:spacing w:val="-2"/>
        </w:rPr>
        <w:t>follows.</w:t>
      </w:r>
    </w:p>
    <w:p w:rsidR="00EE3BB2" w:rsidRDefault="00EE3BB2">
      <w:pPr>
        <w:pStyle w:val="BodyText"/>
        <w:spacing w:before="66"/>
        <w:rPr>
          <w:rFonts w:ascii="Times New Roman" w:hAnsi="Times New Roman"/>
        </w:rPr>
      </w:pPr>
    </w:p>
    <w:p w:rsidR="00EE3BB2" w:rsidRDefault="00F2116B">
      <w:pPr>
        <w:ind w:left="360"/>
        <w:rPr>
          <w:rFonts w:ascii="Times New Roman" w:hAnsi="Times New Roman" w:cs="Times New Roman"/>
          <w:sz w:val="28"/>
        </w:rPr>
      </w:pPr>
      <w:r>
        <w:rPr>
          <w:rFonts w:ascii="Times New Roman" w:hAnsi="Times New Roman" w:cs="Times New Roman"/>
          <w:sz w:val="28"/>
        </w:rPr>
        <w:t>Table</w:t>
      </w:r>
      <w:r>
        <w:rPr>
          <w:rFonts w:ascii="Times New Roman" w:hAnsi="Times New Roman" w:cs="Times New Roman"/>
          <w:spacing w:val="-7"/>
          <w:sz w:val="28"/>
        </w:rPr>
        <w:t xml:space="preserve"> </w:t>
      </w:r>
      <w:r>
        <w:rPr>
          <w:rFonts w:ascii="Times New Roman" w:hAnsi="Times New Roman" w:cs="Times New Roman"/>
          <w:sz w:val="28"/>
        </w:rPr>
        <w:t>4.6</w:t>
      </w:r>
      <w:r>
        <w:rPr>
          <w:rFonts w:ascii="Times New Roman" w:hAnsi="Times New Roman" w:cs="Times New Roman"/>
          <w:spacing w:val="-4"/>
          <w:sz w:val="28"/>
        </w:rPr>
        <w:t xml:space="preserve"> </w:t>
      </w:r>
      <w:r>
        <w:rPr>
          <w:rFonts w:ascii="Times New Roman" w:hAnsi="Times New Roman" w:cs="Times New Roman"/>
          <w:sz w:val="28"/>
        </w:rPr>
        <w:t>Internet</w:t>
      </w:r>
      <w:r>
        <w:rPr>
          <w:rFonts w:ascii="Times New Roman" w:hAnsi="Times New Roman" w:cs="Times New Roman"/>
          <w:spacing w:val="-2"/>
          <w:sz w:val="28"/>
        </w:rPr>
        <w:t xml:space="preserve"> System</w:t>
      </w:r>
    </w:p>
    <w:p w:rsidR="00EE3BB2" w:rsidRDefault="00EE3BB2">
      <w:pPr>
        <w:pStyle w:val="BodyText"/>
        <w:spacing w:before="124"/>
        <w:rPr>
          <w:rFonts w:ascii="Times New Roman" w:hAnsi="Times New Roman"/>
          <w:sz w:val="20"/>
        </w:rPr>
      </w:pPr>
    </w:p>
    <w:tbl>
      <w:tblPr>
        <w:tblW w:w="0" w:type="auto"/>
        <w:tblInd w:w="255" w:type="dxa"/>
        <w:tblBorders>
          <w:top w:val="single" w:sz="24" w:space="0" w:color="9BBA58"/>
          <w:left w:val="single" w:sz="24" w:space="0" w:color="9BBA58"/>
          <w:bottom w:val="single" w:sz="24" w:space="0" w:color="9BBA58"/>
          <w:right w:val="single" w:sz="24" w:space="0" w:color="9BBA58"/>
          <w:insideH w:val="single" w:sz="24" w:space="0" w:color="9BBA58"/>
          <w:insideV w:val="single" w:sz="24" w:space="0" w:color="9BBA58"/>
        </w:tblBorders>
        <w:tblLayout w:type="fixed"/>
        <w:tblCellMar>
          <w:left w:w="0" w:type="dxa"/>
          <w:right w:w="0" w:type="dxa"/>
        </w:tblCellMar>
        <w:tblLook w:val="04A0" w:firstRow="1" w:lastRow="0" w:firstColumn="1" w:lastColumn="0" w:noHBand="0" w:noVBand="1"/>
      </w:tblPr>
      <w:tblGrid>
        <w:gridCol w:w="2576"/>
        <w:gridCol w:w="1224"/>
        <w:gridCol w:w="1527"/>
        <w:gridCol w:w="1529"/>
        <w:gridCol w:w="2242"/>
      </w:tblGrid>
      <w:tr w:rsidR="00EE3BB2">
        <w:trPr>
          <w:trHeight w:val="412"/>
        </w:trPr>
        <w:tc>
          <w:tcPr>
            <w:tcW w:w="9098" w:type="dxa"/>
            <w:gridSpan w:val="5"/>
            <w:tcBorders>
              <w:top w:val="nil"/>
              <w:left w:val="nil"/>
              <w:right w:val="nil"/>
            </w:tcBorders>
            <w:shd w:val="clear" w:color="auto" w:fill="FF0000"/>
          </w:tcPr>
          <w:p w:rsidR="00EE3BB2" w:rsidRDefault="00F2116B">
            <w:pPr>
              <w:pStyle w:val="TableParagraph"/>
              <w:spacing w:line="275" w:lineRule="exact"/>
              <w:ind w:left="7"/>
              <w:jc w:val="center"/>
              <w:rPr>
                <w:b/>
                <w:sz w:val="24"/>
              </w:rPr>
            </w:pPr>
            <w:r>
              <w:rPr>
                <w:b/>
                <w:sz w:val="24"/>
              </w:rPr>
              <w:t>Internet</w:t>
            </w:r>
            <w:r>
              <w:rPr>
                <w:b/>
                <w:spacing w:val="-1"/>
                <w:sz w:val="24"/>
              </w:rPr>
              <w:t xml:space="preserve"> </w:t>
            </w:r>
            <w:r>
              <w:rPr>
                <w:b/>
                <w:sz w:val="24"/>
              </w:rPr>
              <w:t>system makes</w:t>
            </w:r>
            <w:r>
              <w:rPr>
                <w:b/>
                <w:spacing w:val="-1"/>
                <w:sz w:val="24"/>
              </w:rPr>
              <w:t xml:space="preserve"> </w:t>
            </w:r>
            <w:r>
              <w:rPr>
                <w:b/>
                <w:sz w:val="24"/>
              </w:rPr>
              <w:t>it</w:t>
            </w:r>
            <w:r>
              <w:rPr>
                <w:b/>
                <w:spacing w:val="-1"/>
                <w:sz w:val="24"/>
              </w:rPr>
              <w:t xml:space="preserve"> </w:t>
            </w:r>
            <w:r>
              <w:rPr>
                <w:b/>
                <w:sz w:val="24"/>
              </w:rPr>
              <w:t>difficult</w:t>
            </w:r>
            <w:r>
              <w:rPr>
                <w:b/>
                <w:spacing w:val="-1"/>
                <w:sz w:val="24"/>
              </w:rPr>
              <w:t xml:space="preserve"> </w:t>
            </w:r>
            <w:r>
              <w:rPr>
                <w:b/>
                <w:sz w:val="24"/>
              </w:rPr>
              <w:t>to</w:t>
            </w:r>
            <w:r>
              <w:rPr>
                <w:b/>
                <w:spacing w:val="-1"/>
                <w:sz w:val="24"/>
              </w:rPr>
              <w:t xml:space="preserve"> </w:t>
            </w:r>
            <w:r>
              <w:rPr>
                <w:b/>
                <w:sz w:val="24"/>
              </w:rPr>
              <w:t>operate</w:t>
            </w:r>
            <w:r>
              <w:rPr>
                <w:b/>
                <w:spacing w:val="-2"/>
                <w:sz w:val="24"/>
              </w:rPr>
              <w:t xml:space="preserve"> </w:t>
            </w:r>
            <w:r>
              <w:rPr>
                <w:b/>
                <w:sz w:val="24"/>
              </w:rPr>
              <w:t xml:space="preserve">E-tax </w:t>
            </w:r>
            <w:r>
              <w:rPr>
                <w:b/>
                <w:spacing w:val="-2"/>
                <w:sz w:val="24"/>
              </w:rPr>
              <w:t>filing.</w:t>
            </w:r>
          </w:p>
        </w:tc>
      </w:tr>
      <w:tr w:rsidR="00EE3BB2">
        <w:trPr>
          <w:trHeight w:val="415"/>
        </w:trPr>
        <w:tc>
          <w:tcPr>
            <w:tcW w:w="2576" w:type="dxa"/>
            <w:vMerge w:val="restart"/>
            <w:tcBorders>
              <w:left w:val="nil"/>
              <w:bottom w:val="nil"/>
              <w:right w:val="nil"/>
            </w:tcBorders>
            <w:shd w:val="clear" w:color="auto" w:fill="4B3A61"/>
          </w:tcPr>
          <w:p w:rsidR="00EE3BB2" w:rsidRDefault="00EE3BB2">
            <w:pPr>
              <w:pStyle w:val="TableParagraph"/>
              <w:spacing w:before="147"/>
              <w:rPr>
                <w:sz w:val="24"/>
              </w:rPr>
            </w:pPr>
          </w:p>
          <w:p w:rsidR="00EE3BB2" w:rsidRDefault="00F2116B">
            <w:pPr>
              <w:pStyle w:val="TableParagraph"/>
              <w:spacing w:before="1" w:line="360" w:lineRule="auto"/>
              <w:ind w:left="112" w:right="812"/>
              <w:rPr>
                <w:sz w:val="24"/>
              </w:rPr>
            </w:pPr>
            <w:r>
              <w:rPr>
                <w:sz w:val="24"/>
              </w:rPr>
              <w:t>strongly</w:t>
            </w:r>
            <w:r>
              <w:rPr>
                <w:spacing w:val="-15"/>
                <w:sz w:val="24"/>
              </w:rPr>
              <w:t xml:space="preserve"> </w:t>
            </w:r>
            <w:r>
              <w:rPr>
                <w:sz w:val="24"/>
              </w:rPr>
              <w:t xml:space="preserve">disagree </w:t>
            </w:r>
            <w:proofErr w:type="spellStart"/>
            <w:r>
              <w:rPr>
                <w:spacing w:val="-2"/>
                <w:sz w:val="24"/>
              </w:rPr>
              <w:t>disagree</w:t>
            </w:r>
            <w:proofErr w:type="spellEnd"/>
          </w:p>
          <w:p w:rsidR="00EE3BB2" w:rsidRDefault="00F2116B">
            <w:pPr>
              <w:pStyle w:val="TableParagraph"/>
              <w:spacing w:line="360" w:lineRule="auto"/>
              <w:ind w:left="112" w:right="1762"/>
              <w:rPr>
                <w:sz w:val="24"/>
              </w:rPr>
            </w:pPr>
            <w:r>
              <w:rPr>
                <w:spacing w:val="-2"/>
                <w:sz w:val="24"/>
              </w:rPr>
              <w:t>modest agree</w:t>
            </w:r>
          </w:p>
          <w:p w:rsidR="00EE3BB2" w:rsidRDefault="00F2116B">
            <w:pPr>
              <w:pStyle w:val="TableParagraph"/>
              <w:spacing w:line="360" w:lineRule="auto"/>
              <w:ind w:left="112" w:right="1092"/>
              <w:rPr>
                <w:sz w:val="24"/>
              </w:rPr>
            </w:pPr>
            <w:r>
              <w:rPr>
                <w:sz w:val="24"/>
              </w:rPr>
              <w:t>strongly</w:t>
            </w:r>
            <w:r>
              <w:rPr>
                <w:spacing w:val="-15"/>
                <w:sz w:val="24"/>
              </w:rPr>
              <w:t xml:space="preserve"> </w:t>
            </w:r>
            <w:r>
              <w:rPr>
                <w:sz w:val="24"/>
              </w:rPr>
              <w:t xml:space="preserve">agree </w:t>
            </w:r>
            <w:r>
              <w:rPr>
                <w:spacing w:val="-2"/>
                <w:sz w:val="24"/>
              </w:rPr>
              <w:t>Total</w:t>
            </w:r>
          </w:p>
        </w:tc>
        <w:tc>
          <w:tcPr>
            <w:tcW w:w="1224" w:type="dxa"/>
            <w:tcBorders>
              <w:left w:val="nil"/>
              <w:bottom w:val="single" w:sz="4" w:space="0" w:color="FFFFFF"/>
              <w:right w:val="single" w:sz="4" w:space="0" w:color="FFFFFF"/>
            </w:tcBorders>
            <w:shd w:val="clear" w:color="auto" w:fill="BEB0D0"/>
          </w:tcPr>
          <w:p w:rsidR="00EE3BB2" w:rsidRDefault="00F2116B">
            <w:pPr>
              <w:pStyle w:val="TableParagraph"/>
              <w:spacing w:line="275" w:lineRule="exact"/>
              <w:ind w:right="99"/>
              <w:jc w:val="right"/>
              <w:rPr>
                <w:sz w:val="24"/>
              </w:rPr>
            </w:pPr>
            <w:r>
              <w:rPr>
                <w:spacing w:val="-2"/>
                <w:sz w:val="24"/>
              </w:rPr>
              <w:t>Frequency</w:t>
            </w:r>
          </w:p>
        </w:tc>
        <w:tc>
          <w:tcPr>
            <w:tcW w:w="1527" w:type="dxa"/>
            <w:tcBorders>
              <w:left w:val="single" w:sz="4" w:space="0" w:color="FFFFFF"/>
              <w:bottom w:val="single" w:sz="4" w:space="0" w:color="FFFFFF"/>
              <w:right w:val="single" w:sz="4" w:space="0" w:color="FFFFFF"/>
            </w:tcBorders>
            <w:shd w:val="clear" w:color="auto" w:fill="BEB0D0"/>
          </w:tcPr>
          <w:p w:rsidR="00EE3BB2" w:rsidRDefault="00F2116B">
            <w:pPr>
              <w:pStyle w:val="TableParagraph"/>
              <w:spacing w:line="275" w:lineRule="exact"/>
              <w:ind w:left="402"/>
              <w:rPr>
                <w:sz w:val="24"/>
              </w:rPr>
            </w:pPr>
            <w:r>
              <w:rPr>
                <w:spacing w:val="-2"/>
                <w:sz w:val="24"/>
              </w:rPr>
              <w:t>Percent</w:t>
            </w:r>
          </w:p>
        </w:tc>
        <w:tc>
          <w:tcPr>
            <w:tcW w:w="1529" w:type="dxa"/>
            <w:tcBorders>
              <w:left w:val="single" w:sz="4" w:space="0" w:color="FFFFFF"/>
              <w:bottom w:val="single" w:sz="4" w:space="0" w:color="FFFFFF"/>
              <w:right w:val="single" w:sz="4" w:space="0" w:color="FFFFFF"/>
            </w:tcBorders>
            <w:shd w:val="clear" w:color="auto" w:fill="BEB0D0"/>
          </w:tcPr>
          <w:p w:rsidR="00EE3BB2" w:rsidRDefault="00F2116B">
            <w:pPr>
              <w:pStyle w:val="TableParagraph"/>
              <w:spacing w:line="275" w:lineRule="exact"/>
              <w:ind w:right="100"/>
              <w:jc w:val="right"/>
              <w:rPr>
                <w:sz w:val="24"/>
              </w:rPr>
            </w:pPr>
            <w:r>
              <w:rPr>
                <w:sz w:val="24"/>
              </w:rPr>
              <w:t>Valid</w:t>
            </w:r>
            <w:r>
              <w:rPr>
                <w:spacing w:val="-2"/>
                <w:sz w:val="24"/>
              </w:rPr>
              <w:t xml:space="preserve"> Percent</w:t>
            </w:r>
          </w:p>
        </w:tc>
        <w:tc>
          <w:tcPr>
            <w:tcW w:w="2242" w:type="dxa"/>
            <w:tcBorders>
              <w:left w:val="single" w:sz="4" w:space="0" w:color="FFFFFF"/>
              <w:bottom w:val="single" w:sz="4" w:space="0" w:color="FFFFFF"/>
              <w:right w:val="single" w:sz="4" w:space="0" w:color="8063A1"/>
            </w:tcBorders>
            <w:shd w:val="clear" w:color="auto" w:fill="BEB0D0"/>
          </w:tcPr>
          <w:p w:rsidR="00EE3BB2" w:rsidRDefault="00F2116B">
            <w:pPr>
              <w:pStyle w:val="TableParagraph"/>
              <w:spacing w:line="275" w:lineRule="exact"/>
              <w:ind w:left="169"/>
              <w:rPr>
                <w:sz w:val="24"/>
              </w:rPr>
            </w:pPr>
            <w:r>
              <w:rPr>
                <w:sz w:val="24"/>
              </w:rPr>
              <w:t>Cumulative</w:t>
            </w:r>
            <w:r>
              <w:rPr>
                <w:spacing w:val="-2"/>
                <w:sz w:val="24"/>
              </w:rPr>
              <w:t xml:space="preserve"> Percent</w:t>
            </w:r>
          </w:p>
        </w:tc>
      </w:tr>
      <w:tr w:rsidR="00EE3BB2">
        <w:trPr>
          <w:trHeight w:val="411"/>
        </w:trPr>
        <w:tc>
          <w:tcPr>
            <w:tcW w:w="2576" w:type="dxa"/>
            <w:vMerge/>
            <w:tcBorders>
              <w:top w:val="nil"/>
              <w:left w:val="nil"/>
              <w:bottom w:val="nil"/>
              <w:right w:val="nil"/>
            </w:tcBorders>
            <w:shd w:val="clear" w:color="auto" w:fill="4B3A61"/>
          </w:tcPr>
          <w:p w:rsidR="00EE3BB2" w:rsidRDefault="00EE3BB2">
            <w:pPr>
              <w:rPr>
                <w:rFonts w:ascii="Times New Roman" w:hAnsi="Times New Roman" w:cs="Times New Roman"/>
                <w:sz w:val="2"/>
                <w:szCs w:val="2"/>
              </w:rPr>
            </w:pPr>
          </w:p>
        </w:tc>
        <w:tc>
          <w:tcPr>
            <w:tcW w:w="1224" w:type="dxa"/>
            <w:tcBorders>
              <w:top w:val="single" w:sz="4" w:space="0" w:color="FFFFFF"/>
              <w:left w:val="nil"/>
              <w:bottom w:val="single" w:sz="6" w:space="0" w:color="FFFFFF"/>
              <w:right w:val="single" w:sz="4" w:space="0" w:color="FFFFFF"/>
            </w:tcBorders>
            <w:shd w:val="clear" w:color="auto" w:fill="F1EEF6"/>
          </w:tcPr>
          <w:p w:rsidR="00EE3BB2" w:rsidRDefault="00F2116B">
            <w:pPr>
              <w:pStyle w:val="TableParagraph"/>
              <w:spacing w:line="275" w:lineRule="exact"/>
              <w:ind w:right="96"/>
              <w:jc w:val="right"/>
              <w:rPr>
                <w:sz w:val="24"/>
              </w:rPr>
            </w:pPr>
            <w:r>
              <w:rPr>
                <w:spacing w:val="-10"/>
                <w:sz w:val="24"/>
              </w:rPr>
              <w:t>1</w:t>
            </w:r>
          </w:p>
        </w:tc>
        <w:tc>
          <w:tcPr>
            <w:tcW w:w="1527" w:type="dxa"/>
            <w:tcBorders>
              <w:top w:val="single" w:sz="4" w:space="0" w:color="FFFFFF"/>
              <w:left w:val="single" w:sz="4" w:space="0" w:color="FFFFFF"/>
              <w:bottom w:val="single" w:sz="6" w:space="0" w:color="FFFFFF"/>
              <w:right w:val="single" w:sz="4" w:space="0" w:color="FFFFFF"/>
            </w:tcBorders>
            <w:shd w:val="clear" w:color="auto" w:fill="F1EEF6"/>
          </w:tcPr>
          <w:p w:rsidR="00EE3BB2" w:rsidRDefault="00F2116B">
            <w:pPr>
              <w:pStyle w:val="TableParagraph"/>
              <w:spacing w:line="275" w:lineRule="exact"/>
              <w:ind w:right="96"/>
              <w:jc w:val="right"/>
              <w:rPr>
                <w:sz w:val="24"/>
              </w:rPr>
            </w:pPr>
            <w:r>
              <w:rPr>
                <w:spacing w:val="-5"/>
                <w:sz w:val="24"/>
              </w:rPr>
              <w:t>.04</w:t>
            </w:r>
          </w:p>
        </w:tc>
        <w:tc>
          <w:tcPr>
            <w:tcW w:w="1529" w:type="dxa"/>
            <w:tcBorders>
              <w:top w:val="single" w:sz="4" w:space="0" w:color="FFFFFF"/>
              <w:left w:val="single" w:sz="4" w:space="0" w:color="FFFFFF"/>
              <w:bottom w:val="single" w:sz="6" w:space="0" w:color="FFFFFF"/>
              <w:right w:val="single" w:sz="4" w:space="0" w:color="FFFFFF"/>
            </w:tcBorders>
            <w:shd w:val="clear" w:color="auto" w:fill="F1EEF6"/>
          </w:tcPr>
          <w:p w:rsidR="00EE3BB2" w:rsidRDefault="00F2116B">
            <w:pPr>
              <w:pStyle w:val="TableParagraph"/>
              <w:spacing w:line="275" w:lineRule="exact"/>
              <w:ind w:right="96"/>
              <w:jc w:val="right"/>
              <w:rPr>
                <w:sz w:val="24"/>
              </w:rPr>
            </w:pPr>
            <w:r>
              <w:rPr>
                <w:spacing w:val="-5"/>
                <w:sz w:val="24"/>
              </w:rPr>
              <w:t>.04</w:t>
            </w:r>
          </w:p>
        </w:tc>
        <w:tc>
          <w:tcPr>
            <w:tcW w:w="2242" w:type="dxa"/>
            <w:tcBorders>
              <w:top w:val="single" w:sz="4" w:space="0" w:color="FFFFFF"/>
              <w:left w:val="single" w:sz="4" w:space="0" w:color="FFFFFF"/>
              <w:bottom w:val="single" w:sz="6" w:space="0" w:color="FFFFFF"/>
              <w:right w:val="single" w:sz="4" w:space="0" w:color="8063A1"/>
            </w:tcBorders>
            <w:shd w:val="clear" w:color="auto" w:fill="F1EEF6"/>
          </w:tcPr>
          <w:p w:rsidR="00EE3BB2" w:rsidRDefault="00F2116B">
            <w:pPr>
              <w:pStyle w:val="TableParagraph"/>
              <w:spacing w:line="275" w:lineRule="exact"/>
              <w:ind w:right="96"/>
              <w:jc w:val="right"/>
              <w:rPr>
                <w:sz w:val="24"/>
              </w:rPr>
            </w:pPr>
            <w:r>
              <w:rPr>
                <w:spacing w:val="-5"/>
                <w:sz w:val="24"/>
              </w:rPr>
              <w:t>.04</w:t>
            </w:r>
          </w:p>
        </w:tc>
      </w:tr>
      <w:tr w:rsidR="00EE3BB2">
        <w:trPr>
          <w:trHeight w:val="411"/>
        </w:trPr>
        <w:tc>
          <w:tcPr>
            <w:tcW w:w="2576" w:type="dxa"/>
            <w:vMerge/>
            <w:tcBorders>
              <w:top w:val="nil"/>
              <w:left w:val="nil"/>
              <w:bottom w:val="nil"/>
              <w:right w:val="nil"/>
            </w:tcBorders>
            <w:shd w:val="clear" w:color="auto" w:fill="4B3A61"/>
          </w:tcPr>
          <w:p w:rsidR="00EE3BB2" w:rsidRDefault="00EE3BB2">
            <w:pPr>
              <w:rPr>
                <w:rFonts w:ascii="Times New Roman" w:hAnsi="Times New Roman" w:cs="Times New Roman"/>
                <w:sz w:val="2"/>
                <w:szCs w:val="2"/>
              </w:rPr>
            </w:pPr>
          </w:p>
        </w:tc>
        <w:tc>
          <w:tcPr>
            <w:tcW w:w="1224" w:type="dxa"/>
            <w:tcBorders>
              <w:top w:val="single" w:sz="6" w:space="0" w:color="FFFFFF"/>
              <w:left w:val="nil"/>
              <w:bottom w:val="single" w:sz="4" w:space="0" w:color="FFFFFF"/>
              <w:right w:val="single" w:sz="4" w:space="0" w:color="FFFFFF"/>
            </w:tcBorders>
            <w:shd w:val="clear" w:color="auto" w:fill="BEB0D0"/>
          </w:tcPr>
          <w:p w:rsidR="00EE3BB2" w:rsidRDefault="00F2116B">
            <w:pPr>
              <w:pStyle w:val="TableParagraph"/>
              <w:spacing w:line="274" w:lineRule="exact"/>
              <w:ind w:right="96"/>
              <w:jc w:val="right"/>
              <w:rPr>
                <w:sz w:val="24"/>
              </w:rPr>
            </w:pPr>
            <w:r>
              <w:rPr>
                <w:spacing w:val="-5"/>
                <w:sz w:val="24"/>
              </w:rPr>
              <w:t>24</w:t>
            </w:r>
          </w:p>
        </w:tc>
        <w:tc>
          <w:tcPr>
            <w:tcW w:w="1527" w:type="dxa"/>
            <w:tcBorders>
              <w:top w:val="single" w:sz="6" w:space="0" w:color="FFFFFF"/>
              <w:left w:val="single" w:sz="4" w:space="0" w:color="FFFFFF"/>
              <w:bottom w:val="single" w:sz="4" w:space="0" w:color="FFFFFF"/>
              <w:right w:val="single" w:sz="4" w:space="0" w:color="FFFFFF"/>
            </w:tcBorders>
            <w:shd w:val="clear" w:color="auto" w:fill="BEB0D0"/>
          </w:tcPr>
          <w:p w:rsidR="00EE3BB2" w:rsidRDefault="00F2116B">
            <w:pPr>
              <w:pStyle w:val="TableParagraph"/>
              <w:spacing w:line="274" w:lineRule="exact"/>
              <w:ind w:right="97"/>
              <w:jc w:val="right"/>
              <w:rPr>
                <w:sz w:val="24"/>
              </w:rPr>
            </w:pPr>
            <w:r>
              <w:rPr>
                <w:spacing w:val="-4"/>
                <w:sz w:val="24"/>
              </w:rPr>
              <w:t>10.0</w:t>
            </w:r>
          </w:p>
        </w:tc>
        <w:tc>
          <w:tcPr>
            <w:tcW w:w="1529" w:type="dxa"/>
            <w:tcBorders>
              <w:top w:val="single" w:sz="6" w:space="0" w:color="FFFFFF"/>
              <w:left w:val="single" w:sz="4" w:space="0" w:color="FFFFFF"/>
              <w:bottom w:val="single" w:sz="4" w:space="0" w:color="FFFFFF"/>
              <w:right w:val="single" w:sz="4" w:space="0" w:color="FFFFFF"/>
            </w:tcBorders>
            <w:shd w:val="clear" w:color="auto" w:fill="BEB0D0"/>
          </w:tcPr>
          <w:p w:rsidR="00EE3BB2" w:rsidRDefault="00F2116B">
            <w:pPr>
              <w:pStyle w:val="TableParagraph"/>
              <w:spacing w:line="274" w:lineRule="exact"/>
              <w:ind w:right="96"/>
              <w:jc w:val="right"/>
              <w:rPr>
                <w:sz w:val="24"/>
              </w:rPr>
            </w:pPr>
            <w:r>
              <w:rPr>
                <w:spacing w:val="-4"/>
                <w:sz w:val="24"/>
              </w:rPr>
              <w:t>10.0</w:t>
            </w:r>
          </w:p>
        </w:tc>
        <w:tc>
          <w:tcPr>
            <w:tcW w:w="2242" w:type="dxa"/>
            <w:tcBorders>
              <w:top w:val="single" w:sz="6" w:space="0" w:color="FFFFFF"/>
              <w:left w:val="single" w:sz="4" w:space="0" w:color="FFFFFF"/>
              <w:bottom w:val="single" w:sz="4" w:space="0" w:color="FFFFFF"/>
              <w:right w:val="single" w:sz="4" w:space="0" w:color="8063A1"/>
            </w:tcBorders>
            <w:shd w:val="clear" w:color="auto" w:fill="BEB0D0"/>
          </w:tcPr>
          <w:p w:rsidR="00EE3BB2" w:rsidRDefault="00F2116B">
            <w:pPr>
              <w:pStyle w:val="TableParagraph"/>
              <w:spacing w:line="274" w:lineRule="exact"/>
              <w:ind w:right="96"/>
              <w:jc w:val="right"/>
              <w:rPr>
                <w:sz w:val="24"/>
              </w:rPr>
            </w:pPr>
            <w:r>
              <w:rPr>
                <w:spacing w:val="-4"/>
                <w:sz w:val="24"/>
              </w:rPr>
              <w:t>10.4</w:t>
            </w:r>
          </w:p>
        </w:tc>
      </w:tr>
      <w:tr w:rsidR="00EE3BB2">
        <w:trPr>
          <w:trHeight w:val="414"/>
        </w:trPr>
        <w:tc>
          <w:tcPr>
            <w:tcW w:w="2576" w:type="dxa"/>
            <w:vMerge/>
            <w:tcBorders>
              <w:top w:val="nil"/>
              <w:left w:val="nil"/>
              <w:bottom w:val="nil"/>
              <w:right w:val="nil"/>
            </w:tcBorders>
            <w:shd w:val="clear" w:color="auto" w:fill="4B3A61"/>
          </w:tcPr>
          <w:p w:rsidR="00EE3BB2" w:rsidRDefault="00EE3BB2">
            <w:pPr>
              <w:rPr>
                <w:rFonts w:ascii="Times New Roman" w:hAnsi="Times New Roman" w:cs="Times New Roman"/>
                <w:sz w:val="2"/>
                <w:szCs w:val="2"/>
              </w:rPr>
            </w:pPr>
          </w:p>
        </w:tc>
        <w:tc>
          <w:tcPr>
            <w:tcW w:w="1224" w:type="dxa"/>
            <w:tcBorders>
              <w:top w:val="single" w:sz="4" w:space="0" w:color="FFFFFF"/>
              <w:left w:val="nil"/>
              <w:bottom w:val="single" w:sz="4" w:space="0" w:color="FFFFFF"/>
              <w:right w:val="single" w:sz="4" w:space="0" w:color="FFFFFF"/>
            </w:tcBorders>
            <w:shd w:val="clear" w:color="auto" w:fill="F1EEF6"/>
          </w:tcPr>
          <w:p w:rsidR="00EE3BB2" w:rsidRDefault="00F2116B">
            <w:pPr>
              <w:pStyle w:val="TableParagraph"/>
              <w:spacing w:line="275" w:lineRule="exact"/>
              <w:ind w:right="96"/>
              <w:jc w:val="right"/>
              <w:rPr>
                <w:sz w:val="24"/>
              </w:rPr>
            </w:pPr>
            <w:r>
              <w:rPr>
                <w:spacing w:val="-5"/>
                <w:sz w:val="24"/>
              </w:rPr>
              <w:t>76</w:t>
            </w:r>
          </w:p>
        </w:tc>
        <w:tc>
          <w:tcPr>
            <w:tcW w:w="1527" w:type="dxa"/>
            <w:tcBorders>
              <w:top w:val="single" w:sz="4" w:space="0" w:color="FFFFFF"/>
              <w:left w:val="single" w:sz="4" w:space="0" w:color="FFFFFF"/>
              <w:bottom w:val="single" w:sz="4" w:space="0" w:color="FFFFFF"/>
              <w:right w:val="single" w:sz="4" w:space="0" w:color="FFFFFF"/>
            </w:tcBorders>
            <w:shd w:val="clear" w:color="auto" w:fill="F1EEF6"/>
          </w:tcPr>
          <w:p w:rsidR="00EE3BB2" w:rsidRDefault="00F2116B">
            <w:pPr>
              <w:pStyle w:val="TableParagraph"/>
              <w:spacing w:line="275" w:lineRule="exact"/>
              <w:ind w:right="97"/>
              <w:jc w:val="right"/>
              <w:rPr>
                <w:sz w:val="24"/>
              </w:rPr>
            </w:pPr>
            <w:r>
              <w:rPr>
                <w:spacing w:val="-4"/>
                <w:sz w:val="24"/>
              </w:rPr>
              <w:t>31.7</w:t>
            </w:r>
          </w:p>
        </w:tc>
        <w:tc>
          <w:tcPr>
            <w:tcW w:w="1529" w:type="dxa"/>
            <w:tcBorders>
              <w:top w:val="single" w:sz="4" w:space="0" w:color="FFFFFF"/>
              <w:left w:val="single" w:sz="4" w:space="0" w:color="FFFFFF"/>
              <w:bottom w:val="single" w:sz="4" w:space="0" w:color="FFFFFF"/>
              <w:right w:val="single" w:sz="4" w:space="0" w:color="FFFFFF"/>
            </w:tcBorders>
            <w:shd w:val="clear" w:color="auto" w:fill="F1EEF6"/>
          </w:tcPr>
          <w:p w:rsidR="00EE3BB2" w:rsidRDefault="00F2116B">
            <w:pPr>
              <w:pStyle w:val="TableParagraph"/>
              <w:spacing w:line="275" w:lineRule="exact"/>
              <w:ind w:right="96"/>
              <w:jc w:val="right"/>
              <w:rPr>
                <w:sz w:val="24"/>
              </w:rPr>
            </w:pPr>
            <w:r>
              <w:rPr>
                <w:spacing w:val="-4"/>
                <w:sz w:val="24"/>
              </w:rPr>
              <w:t>31.7</w:t>
            </w:r>
          </w:p>
        </w:tc>
        <w:tc>
          <w:tcPr>
            <w:tcW w:w="2242" w:type="dxa"/>
            <w:tcBorders>
              <w:top w:val="single" w:sz="4" w:space="0" w:color="FFFFFF"/>
              <w:left w:val="single" w:sz="4" w:space="0" w:color="FFFFFF"/>
              <w:bottom w:val="single" w:sz="4" w:space="0" w:color="FFFFFF"/>
              <w:right w:val="single" w:sz="4" w:space="0" w:color="8063A1"/>
            </w:tcBorders>
            <w:shd w:val="clear" w:color="auto" w:fill="F1EEF6"/>
          </w:tcPr>
          <w:p w:rsidR="00EE3BB2" w:rsidRDefault="00F2116B">
            <w:pPr>
              <w:pStyle w:val="TableParagraph"/>
              <w:spacing w:line="275" w:lineRule="exact"/>
              <w:ind w:right="96"/>
              <w:jc w:val="right"/>
              <w:rPr>
                <w:sz w:val="24"/>
              </w:rPr>
            </w:pPr>
            <w:r>
              <w:rPr>
                <w:spacing w:val="-4"/>
                <w:sz w:val="24"/>
              </w:rPr>
              <w:t>42.1</w:t>
            </w:r>
          </w:p>
        </w:tc>
      </w:tr>
      <w:tr w:rsidR="00EE3BB2">
        <w:trPr>
          <w:trHeight w:val="412"/>
        </w:trPr>
        <w:tc>
          <w:tcPr>
            <w:tcW w:w="2576" w:type="dxa"/>
            <w:vMerge/>
            <w:tcBorders>
              <w:top w:val="nil"/>
              <w:left w:val="nil"/>
              <w:bottom w:val="nil"/>
              <w:right w:val="nil"/>
            </w:tcBorders>
            <w:shd w:val="clear" w:color="auto" w:fill="4B3A61"/>
          </w:tcPr>
          <w:p w:rsidR="00EE3BB2" w:rsidRDefault="00EE3BB2">
            <w:pPr>
              <w:rPr>
                <w:rFonts w:ascii="Times New Roman" w:hAnsi="Times New Roman" w:cs="Times New Roman"/>
                <w:sz w:val="2"/>
                <w:szCs w:val="2"/>
              </w:rPr>
            </w:pPr>
          </w:p>
        </w:tc>
        <w:tc>
          <w:tcPr>
            <w:tcW w:w="1224" w:type="dxa"/>
            <w:tcBorders>
              <w:top w:val="single" w:sz="4" w:space="0" w:color="FFFFFF"/>
              <w:left w:val="nil"/>
              <w:bottom w:val="single" w:sz="4" w:space="0" w:color="FFFFFF"/>
              <w:right w:val="single" w:sz="4" w:space="0" w:color="FFFFFF"/>
            </w:tcBorders>
            <w:shd w:val="clear" w:color="auto" w:fill="BEB0D0"/>
          </w:tcPr>
          <w:p w:rsidR="00EE3BB2" w:rsidRDefault="00F2116B">
            <w:pPr>
              <w:pStyle w:val="TableParagraph"/>
              <w:spacing w:line="275" w:lineRule="exact"/>
              <w:ind w:right="96"/>
              <w:jc w:val="right"/>
              <w:rPr>
                <w:sz w:val="24"/>
              </w:rPr>
            </w:pPr>
            <w:r>
              <w:rPr>
                <w:spacing w:val="-5"/>
                <w:sz w:val="24"/>
              </w:rPr>
              <w:t>70</w:t>
            </w:r>
          </w:p>
        </w:tc>
        <w:tc>
          <w:tcPr>
            <w:tcW w:w="1527" w:type="dxa"/>
            <w:tcBorders>
              <w:top w:val="single" w:sz="4" w:space="0" w:color="FFFFFF"/>
              <w:left w:val="single" w:sz="4" w:space="0" w:color="FFFFFF"/>
              <w:bottom w:val="single" w:sz="4" w:space="0" w:color="FFFFFF"/>
              <w:right w:val="single" w:sz="4" w:space="0" w:color="FFFFFF"/>
            </w:tcBorders>
            <w:shd w:val="clear" w:color="auto" w:fill="BEB0D0"/>
          </w:tcPr>
          <w:p w:rsidR="00EE3BB2" w:rsidRDefault="00F2116B">
            <w:pPr>
              <w:pStyle w:val="TableParagraph"/>
              <w:spacing w:line="275" w:lineRule="exact"/>
              <w:ind w:right="97"/>
              <w:jc w:val="right"/>
              <w:rPr>
                <w:sz w:val="24"/>
              </w:rPr>
            </w:pPr>
            <w:r>
              <w:rPr>
                <w:spacing w:val="-4"/>
                <w:sz w:val="24"/>
              </w:rPr>
              <w:t>29.2</w:t>
            </w:r>
          </w:p>
        </w:tc>
        <w:tc>
          <w:tcPr>
            <w:tcW w:w="1529" w:type="dxa"/>
            <w:tcBorders>
              <w:top w:val="single" w:sz="4" w:space="0" w:color="FFFFFF"/>
              <w:left w:val="single" w:sz="4" w:space="0" w:color="FFFFFF"/>
              <w:bottom w:val="single" w:sz="4" w:space="0" w:color="FFFFFF"/>
              <w:right w:val="single" w:sz="4" w:space="0" w:color="FFFFFF"/>
            </w:tcBorders>
            <w:shd w:val="clear" w:color="auto" w:fill="BEB0D0"/>
          </w:tcPr>
          <w:p w:rsidR="00EE3BB2" w:rsidRDefault="00F2116B">
            <w:pPr>
              <w:pStyle w:val="TableParagraph"/>
              <w:spacing w:line="275" w:lineRule="exact"/>
              <w:ind w:right="96"/>
              <w:jc w:val="right"/>
              <w:rPr>
                <w:sz w:val="24"/>
              </w:rPr>
            </w:pPr>
            <w:r>
              <w:rPr>
                <w:spacing w:val="-4"/>
                <w:sz w:val="24"/>
              </w:rPr>
              <w:t>29.2</w:t>
            </w:r>
          </w:p>
        </w:tc>
        <w:tc>
          <w:tcPr>
            <w:tcW w:w="2242" w:type="dxa"/>
            <w:tcBorders>
              <w:top w:val="single" w:sz="4" w:space="0" w:color="FFFFFF"/>
              <w:left w:val="single" w:sz="4" w:space="0" w:color="FFFFFF"/>
              <w:bottom w:val="single" w:sz="4" w:space="0" w:color="FFFFFF"/>
              <w:right w:val="single" w:sz="4" w:space="0" w:color="8063A1"/>
            </w:tcBorders>
            <w:shd w:val="clear" w:color="auto" w:fill="BEB0D0"/>
          </w:tcPr>
          <w:p w:rsidR="00EE3BB2" w:rsidRDefault="00F2116B">
            <w:pPr>
              <w:pStyle w:val="TableParagraph"/>
              <w:spacing w:line="275" w:lineRule="exact"/>
              <w:ind w:right="96"/>
              <w:jc w:val="right"/>
              <w:rPr>
                <w:sz w:val="24"/>
              </w:rPr>
            </w:pPr>
            <w:r>
              <w:rPr>
                <w:spacing w:val="-4"/>
                <w:sz w:val="24"/>
              </w:rPr>
              <w:t>71.3</w:t>
            </w:r>
          </w:p>
        </w:tc>
      </w:tr>
      <w:tr w:rsidR="00EE3BB2">
        <w:trPr>
          <w:trHeight w:val="415"/>
        </w:trPr>
        <w:tc>
          <w:tcPr>
            <w:tcW w:w="2576" w:type="dxa"/>
            <w:vMerge/>
            <w:tcBorders>
              <w:top w:val="nil"/>
              <w:left w:val="nil"/>
              <w:bottom w:val="nil"/>
              <w:right w:val="nil"/>
            </w:tcBorders>
            <w:shd w:val="clear" w:color="auto" w:fill="4B3A61"/>
          </w:tcPr>
          <w:p w:rsidR="00EE3BB2" w:rsidRDefault="00EE3BB2">
            <w:pPr>
              <w:rPr>
                <w:rFonts w:ascii="Times New Roman" w:hAnsi="Times New Roman" w:cs="Times New Roman"/>
                <w:sz w:val="2"/>
                <w:szCs w:val="2"/>
              </w:rPr>
            </w:pPr>
          </w:p>
        </w:tc>
        <w:tc>
          <w:tcPr>
            <w:tcW w:w="1224" w:type="dxa"/>
            <w:tcBorders>
              <w:top w:val="single" w:sz="4" w:space="0" w:color="FFFFFF"/>
              <w:left w:val="nil"/>
              <w:bottom w:val="single" w:sz="4" w:space="0" w:color="FFFFFF"/>
              <w:right w:val="single" w:sz="4" w:space="0" w:color="FFFFFF"/>
            </w:tcBorders>
            <w:shd w:val="clear" w:color="auto" w:fill="F1EEF6"/>
          </w:tcPr>
          <w:p w:rsidR="00EE3BB2" w:rsidRDefault="00F2116B">
            <w:pPr>
              <w:pStyle w:val="TableParagraph"/>
              <w:spacing w:line="275" w:lineRule="exact"/>
              <w:ind w:right="96"/>
              <w:jc w:val="right"/>
              <w:rPr>
                <w:sz w:val="24"/>
              </w:rPr>
            </w:pPr>
            <w:r>
              <w:rPr>
                <w:spacing w:val="-5"/>
                <w:sz w:val="24"/>
              </w:rPr>
              <w:t>69</w:t>
            </w:r>
          </w:p>
        </w:tc>
        <w:tc>
          <w:tcPr>
            <w:tcW w:w="1527" w:type="dxa"/>
            <w:tcBorders>
              <w:top w:val="single" w:sz="4" w:space="0" w:color="FFFFFF"/>
              <w:left w:val="single" w:sz="4" w:space="0" w:color="FFFFFF"/>
              <w:bottom w:val="single" w:sz="4" w:space="0" w:color="FFFFFF"/>
              <w:right w:val="single" w:sz="4" w:space="0" w:color="FFFFFF"/>
            </w:tcBorders>
            <w:shd w:val="clear" w:color="auto" w:fill="F1EEF6"/>
          </w:tcPr>
          <w:p w:rsidR="00EE3BB2" w:rsidRDefault="00F2116B">
            <w:pPr>
              <w:pStyle w:val="TableParagraph"/>
              <w:spacing w:line="275" w:lineRule="exact"/>
              <w:ind w:right="97"/>
              <w:jc w:val="right"/>
              <w:rPr>
                <w:sz w:val="24"/>
              </w:rPr>
            </w:pPr>
            <w:r>
              <w:rPr>
                <w:spacing w:val="-4"/>
                <w:sz w:val="24"/>
              </w:rPr>
              <w:t>28.8</w:t>
            </w:r>
          </w:p>
        </w:tc>
        <w:tc>
          <w:tcPr>
            <w:tcW w:w="1529" w:type="dxa"/>
            <w:tcBorders>
              <w:top w:val="single" w:sz="4" w:space="0" w:color="FFFFFF"/>
              <w:left w:val="single" w:sz="4" w:space="0" w:color="FFFFFF"/>
              <w:bottom w:val="single" w:sz="4" w:space="0" w:color="FFFFFF"/>
              <w:right w:val="single" w:sz="4" w:space="0" w:color="FFFFFF"/>
            </w:tcBorders>
            <w:shd w:val="clear" w:color="auto" w:fill="F1EEF6"/>
          </w:tcPr>
          <w:p w:rsidR="00EE3BB2" w:rsidRDefault="00F2116B">
            <w:pPr>
              <w:pStyle w:val="TableParagraph"/>
              <w:spacing w:line="275" w:lineRule="exact"/>
              <w:ind w:right="96"/>
              <w:jc w:val="right"/>
              <w:rPr>
                <w:sz w:val="24"/>
              </w:rPr>
            </w:pPr>
            <w:r>
              <w:rPr>
                <w:spacing w:val="-4"/>
                <w:sz w:val="24"/>
              </w:rPr>
              <w:t>28.8</w:t>
            </w:r>
          </w:p>
        </w:tc>
        <w:tc>
          <w:tcPr>
            <w:tcW w:w="2242" w:type="dxa"/>
            <w:tcBorders>
              <w:top w:val="single" w:sz="4" w:space="0" w:color="FFFFFF"/>
              <w:left w:val="single" w:sz="4" w:space="0" w:color="FFFFFF"/>
              <w:bottom w:val="single" w:sz="4" w:space="0" w:color="FFFFFF"/>
              <w:right w:val="single" w:sz="4" w:space="0" w:color="8063A1"/>
            </w:tcBorders>
            <w:shd w:val="clear" w:color="auto" w:fill="F1EEF6"/>
          </w:tcPr>
          <w:p w:rsidR="00EE3BB2" w:rsidRDefault="00F2116B">
            <w:pPr>
              <w:pStyle w:val="TableParagraph"/>
              <w:spacing w:line="275" w:lineRule="exact"/>
              <w:ind w:right="96"/>
              <w:jc w:val="right"/>
              <w:rPr>
                <w:sz w:val="24"/>
              </w:rPr>
            </w:pPr>
            <w:r>
              <w:rPr>
                <w:spacing w:val="-2"/>
                <w:sz w:val="24"/>
              </w:rPr>
              <w:t>100.0</w:t>
            </w:r>
          </w:p>
        </w:tc>
      </w:tr>
      <w:tr w:rsidR="00EE3BB2">
        <w:trPr>
          <w:trHeight w:val="414"/>
        </w:trPr>
        <w:tc>
          <w:tcPr>
            <w:tcW w:w="2576" w:type="dxa"/>
            <w:vMerge/>
            <w:tcBorders>
              <w:top w:val="nil"/>
              <w:left w:val="nil"/>
              <w:bottom w:val="nil"/>
              <w:right w:val="nil"/>
            </w:tcBorders>
            <w:shd w:val="clear" w:color="auto" w:fill="4B3A61"/>
          </w:tcPr>
          <w:p w:rsidR="00EE3BB2" w:rsidRDefault="00EE3BB2">
            <w:pPr>
              <w:rPr>
                <w:rFonts w:ascii="Times New Roman" w:hAnsi="Times New Roman" w:cs="Times New Roman"/>
                <w:sz w:val="2"/>
                <w:szCs w:val="2"/>
              </w:rPr>
            </w:pPr>
          </w:p>
        </w:tc>
        <w:tc>
          <w:tcPr>
            <w:tcW w:w="1224" w:type="dxa"/>
            <w:tcBorders>
              <w:top w:val="single" w:sz="4" w:space="0" w:color="FFFFFF"/>
              <w:left w:val="nil"/>
              <w:bottom w:val="single" w:sz="4" w:space="0" w:color="8063A1"/>
              <w:right w:val="single" w:sz="4" w:space="0" w:color="FFFFFF"/>
            </w:tcBorders>
            <w:shd w:val="clear" w:color="auto" w:fill="BEB0D0"/>
          </w:tcPr>
          <w:p w:rsidR="00EE3BB2" w:rsidRDefault="00F2116B">
            <w:pPr>
              <w:pStyle w:val="TableParagraph"/>
              <w:spacing w:line="275" w:lineRule="exact"/>
              <w:ind w:right="96"/>
              <w:jc w:val="right"/>
              <w:rPr>
                <w:sz w:val="24"/>
              </w:rPr>
            </w:pPr>
            <w:r>
              <w:rPr>
                <w:spacing w:val="-5"/>
                <w:sz w:val="24"/>
              </w:rPr>
              <w:t>240</w:t>
            </w:r>
          </w:p>
        </w:tc>
        <w:tc>
          <w:tcPr>
            <w:tcW w:w="1527" w:type="dxa"/>
            <w:tcBorders>
              <w:top w:val="single" w:sz="4" w:space="0" w:color="FFFFFF"/>
              <w:left w:val="single" w:sz="4" w:space="0" w:color="FFFFFF"/>
              <w:bottom w:val="single" w:sz="4" w:space="0" w:color="8063A1"/>
              <w:right w:val="single" w:sz="4" w:space="0" w:color="FFFFFF"/>
            </w:tcBorders>
            <w:shd w:val="clear" w:color="auto" w:fill="BEB0D0"/>
          </w:tcPr>
          <w:p w:rsidR="00EE3BB2" w:rsidRDefault="00F2116B">
            <w:pPr>
              <w:pStyle w:val="TableParagraph"/>
              <w:spacing w:line="275" w:lineRule="exact"/>
              <w:ind w:right="97"/>
              <w:jc w:val="right"/>
              <w:rPr>
                <w:sz w:val="24"/>
              </w:rPr>
            </w:pPr>
            <w:r>
              <w:rPr>
                <w:spacing w:val="-2"/>
                <w:sz w:val="24"/>
              </w:rPr>
              <w:t>100.0</w:t>
            </w:r>
          </w:p>
        </w:tc>
        <w:tc>
          <w:tcPr>
            <w:tcW w:w="1529" w:type="dxa"/>
            <w:tcBorders>
              <w:top w:val="single" w:sz="4" w:space="0" w:color="FFFFFF"/>
              <w:left w:val="single" w:sz="4" w:space="0" w:color="FFFFFF"/>
              <w:bottom w:val="single" w:sz="4" w:space="0" w:color="8063A1"/>
              <w:right w:val="single" w:sz="4" w:space="0" w:color="FFFFFF"/>
            </w:tcBorders>
            <w:shd w:val="clear" w:color="auto" w:fill="BEB0D0"/>
          </w:tcPr>
          <w:p w:rsidR="00EE3BB2" w:rsidRDefault="00F2116B">
            <w:pPr>
              <w:pStyle w:val="TableParagraph"/>
              <w:spacing w:line="275" w:lineRule="exact"/>
              <w:ind w:right="96"/>
              <w:jc w:val="right"/>
              <w:rPr>
                <w:sz w:val="24"/>
              </w:rPr>
            </w:pPr>
            <w:r>
              <w:rPr>
                <w:spacing w:val="-2"/>
                <w:sz w:val="24"/>
              </w:rPr>
              <w:t>100.0</w:t>
            </w:r>
          </w:p>
        </w:tc>
        <w:tc>
          <w:tcPr>
            <w:tcW w:w="2242" w:type="dxa"/>
            <w:tcBorders>
              <w:top w:val="single" w:sz="4" w:space="0" w:color="FFFFFF"/>
              <w:left w:val="single" w:sz="4" w:space="0" w:color="FFFFFF"/>
              <w:bottom w:val="single" w:sz="4" w:space="0" w:color="8063A1"/>
              <w:right w:val="single" w:sz="4" w:space="0" w:color="8063A1"/>
            </w:tcBorders>
            <w:shd w:val="clear" w:color="auto" w:fill="BEB0D0"/>
          </w:tcPr>
          <w:p w:rsidR="00EE3BB2" w:rsidRDefault="00EE3BB2">
            <w:pPr>
              <w:pStyle w:val="TableParagraph"/>
            </w:pPr>
          </w:p>
        </w:tc>
      </w:tr>
    </w:tbl>
    <w:p w:rsidR="00EE3BB2" w:rsidRDefault="00F2116B">
      <w:pPr>
        <w:pStyle w:val="BodyText"/>
        <w:spacing w:before="7"/>
        <w:rPr>
          <w:rFonts w:ascii="Times New Roman" w:hAnsi="Times New Roman"/>
        </w:rPr>
      </w:pPr>
      <w:r>
        <w:rPr>
          <w:rFonts w:ascii="Times New Roman" w:hAnsi="Times New Roman"/>
        </w:rPr>
        <w:t>Source:</w:t>
      </w:r>
      <w:r>
        <w:rPr>
          <w:rFonts w:ascii="Times New Roman" w:hAnsi="Times New Roman"/>
          <w:spacing w:val="-4"/>
        </w:rPr>
        <w:t xml:space="preserve"> </w:t>
      </w:r>
      <w:r>
        <w:rPr>
          <w:rFonts w:ascii="Times New Roman" w:hAnsi="Times New Roman"/>
        </w:rPr>
        <w:t>Survey</w:t>
      </w:r>
      <w:r>
        <w:rPr>
          <w:rFonts w:ascii="Times New Roman" w:hAnsi="Times New Roman"/>
          <w:spacing w:val="-2"/>
        </w:rPr>
        <w:t xml:space="preserve"> </w:t>
      </w:r>
      <w:r>
        <w:rPr>
          <w:rFonts w:ascii="Times New Roman" w:hAnsi="Times New Roman"/>
        </w:rPr>
        <w:t>Result,</w:t>
      </w:r>
      <w:r>
        <w:rPr>
          <w:rFonts w:ascii="Times New Roman" w:hAnsi="Times New Roman"/>
          <w:spacing w:val="-1"/>
        </w:rPr>
        <w:t xml:space="preserve"> </w:t>
      </w:r>
      <w:r>
        <w:rPr>
          <w:rFonts w:ascii="Times New Roman" w:hAnsi="Times New Roman"/>
          <w:spacing w:val="-4"/>
        </w:rPr>
        <w:t>2025</w:t>
      </w:r>
    </w:p>
    <w:p w:rsidR="00EE3BB2" w:rsidRDefault="00EE3BB2">
      <w:pPr>
        <w:pStyle w:val="BodyText"/>
        <w:spacing w:before="62"/>
        <w:rPr>
          <w:rFonts w:ascii="Times New Roman" w:hAnsi="Times New Roman"/>
        </w:rPr>
      </w:pPr>
    </w:p>
    <w:p w:rsidR="00EE3BB2" w:rsidRDefault="00F2116B">
      <w:pPr>
        <w:pStyle w:val="BodyText"/>
        <w:spacing w:before="200" w:line="360" w:lineRule="auto"/>
        <w:ind w:right="2261" w:firstLine="0"/>
        <w:jc w:val="both"/>
        <w:rPr>
          <w:rFonts w:ascii="Times New Roman" w:hAnsi="Times New Roman"/>
          <w:color w:val="7030A0"/>
          <w:sz w:val="24"/>
          <w:szCs w:val="24"/>
        </w:rPr>
      </w:pPr>
      <w:r>
        <w:rPr>
          <w:rFonts w:ascii="Times New Roman" w:hAnsi="Times New Roman"/>
          <w:sz w:val="24"/>
          <w:szCs w:val="24"/>
        </w:rPr>
        <w:t xml:space="preserve">Since the table indicated that 90% of respondents experienced internet interruptions and preferred manual completion because of them. When </w:t>
      </w:r>
      <w:r>
        <w:rPr>
          <w:rFonts w:ascii="Times New Roman" w:hAnsi="Times New Roman"/>
          <w:sz w:val="24"/>
          <w:szCs w:val="24"/>
        </w:rPr>
        <w:t xml:space="preserve">the practice of after submitting their form was revealed in the open-ended participants, it failed several </w:t>
      </w:r>
      <w:proofErr w:type="gramStart"/>
      <w:r>
        <w:rPr>
          <w:rFonts w:ascii="Times New Roman" w:hAnsi="Times New Roman"/>
          <w:sz w:val="24"/>
          <w:szCs w:val="24"/>
        </w:rPr>
        <w:lastRenderedPageBreak/>
        <w:t>times,</w:t>
      </w:r>
      <w:proofErr w:type="gramEnd"/>
      <w:r>
        <w:rPr>
          <w:rFonts w:ascii="Times New Roman" w:hAnsi="Times New Roman"/>
          <w:sz w:val="24"/>
          <w:szCs w:val="24"/>
        </w:rPr>
        <w:t xml:space="preserve"> and the objection is that the server is not responding, while the majority receives a message stating that the income tax website is undergoin</w:t>
      </w:r>
      <w:r>
        <w:rPr>
          <w:rFonts w:ascii="Times New Roman" w:hAnsi="Times New Roman"/>
          <w:sz w:val="24"/>
          <w:szCs w:val="24"/>
        </w:rPr>
        <w:t>g maintenance. The majority of people are generally experiencing a terrible time, but the interview showed that unnecessary exercise that distracts sincere taxpayers and squanders their time and energy by incompetent folks.  The participant also brought up</w:t>
      </w:r>
      <w:r>
        <w:rPr>
          <w:rFonts w:ascii="Times New Roman" w:hAnsi="Times New Roman"/>
          <w:sz w:val="24"/>
          <w:szCs w:val="24"/>
        </w:rPr>
        <w:t xml:space="preserve"> the problem of trust among e-taxpayers, the majority of whom trust the system, but the technical competence to carry out the challenge became a barrier. The level of trust from taxpayers is shown by the following data.</w:t>
      </w:r>
    </w:p>
    <w:p w:rsidR="00EE3BB2" w:rsidRDefault="00F2116B">
      <w:pPr>
        <w:pStyle w:val="BodyText"/>
        <w:spacing w:before="199"/>
        <w:jc w:val="both"/>
        <w:rPr>
          <w:rFonts w:ascii="Times New Roman" w:hAnsi="Times New Roman"/>
        </w:rPr>
      </w:pPr>
      <w:r>
        <w:rPr>
          <w:rFonts w:ascii="Times New Roman" w:hAnsi="Times New Roman"/>
        </w:rPr>
        <w:t>Figure</w:t>
      </w:r>
      <w:r>
        <w:rPr>
          <w:rFonts w:ascii="Times New Roman" w:hAnsi="Times New Roman"/>
          <w:spacing w:val="-3"/>
        </w:rPr>
        <w:t xml:space="preserve"> </w:t>
      </w:r>
      <w:r>
        <w:rPr>
          <w:rFonts w:ascii="Times New Roman" w:hAnsi="Times New Roman"/>
        </w:rPr>
        <w:t>4.7</w:t>
      </w:r>
      <w:r>
        <w:rPr>
          <w:rFonts w:ascii="Times New Roman" w:hAnsi="Times New Roman"/>
          <w:spacing w:val="-1"/>
        </w:rPr>
        <w:t xml:space="preserve"> </w:t>
      </w:r>
      <w:r>
        <w:rPr>
          <w:rFonts w:ascii="Times New Roman" w:hAnsi="Times New Roman"/>
        </w:rPr>
        <w:t>Difficulty</w:t>
      </w:r>
      <w:r>
        <w:rPr>
          <w:rFonts w:ascii="Times New Roman" w:hAnsi="Times New Roman"/>
          <w:spacing w:val="-1"/>
        </w:rPr>
        <w:t xml:space="preserve"> </w:t>
      </w:r>
      <w:r>
        <w:rPr>
          <w:rFonts w:ascii="Times New Roman" w:hAnsi="Times New Roman"/>
        </w:rPr>
        <w:t>of E</w:t>
      </w:r>
      <w:r>
        <w:rPr>
          <w:rFonts w:ascii="Times New Roman" w:hAnsi="Times New Roman"/>
          <w:spacing w:val="-1"/>
        </w:rPr>
        <w:t xml:space="preserve"> </w:t>
      </w:r>
      <w:r>
        <w:rPr>
          <w:rFonts w:ascii="Times New Roman" w:hAnsi="Times New Roman"/>
        </w:rPr>
        <w:t xml:space="preserve">Tax </w:t>
      </w:r>
      <w:r>
        <w:rPr>
          <w:rFonts w:ascii="Times New Roman" w:hAnsi="Times New Roman"/>
          <w:spacing w:val="-2"/>
        </w:rPr>
        <w:t>Operation</w:t>
      </w:r>
    </w:p>
    <w:p w:rsidR="00EE3BB2" w:rsidRDefault="00F2116B">
      <w:pPr>
        <w:pStyle w:val="BodyText"/>
        <w:spacing w:before="122"/>
        <w:rPr>
          <w:rFonts w:ascii="Times New Roman" w:hAnsi="Times New Roman"/>
          <w:sz w:val="20"/>
        </w:rPr>
      </w:pPr>
      <w:r>
        <w:rPr>
          <w:rFonts w:ascii="Times New Roman" w:hAnsi="Times New Roman"/>
          <w:noProof/>
          <w:sz w:val="20"/>
        </w:rPr>
        <mc:AlternateContent>
          <mc:Choice Requires="wpg">
            <w:drawing>
              <wp:anchor distT="0" distB="0" distL="0" distR="0" simplePos="0" relativeHeight="7" behindDoc="1" locked="0" layoutInCell="1" allowOverlap="1">
                <wp:simplePos x="0" y="0"/>
                <wp:positionH relativeFrom="page">
                  <wp:posOffset>938530</wp:posOffset>
                </wp:positionH>
                <wp:positionV relativeFrom="paragraph">
                  <wp:posOffset>238760</wp:posOffset>
                </wp:positionV>
                <wp:extent cx="5527675" cy="2306320"/>
                <wp:effectExtent l="0" t="0" r="0" b="0"/>
                <wp:wrapTopAndBottom/>
                <wp:docPr id="1129" name="Group 1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527675" cy="2306320"/>
                          <a:chOff x="0" y="0"/>
                          <a:chExt cx="5527675" cy="2306320"/>
                        </a:xfrm>
                      </wpg:grpSpPr>
                      <pic:pic xmlns:pic="http://schemas.openxmlformats.org/drawingml/2006/picture">
                        <pic:nvPicPr>
                          <pic:cNvPr id="1120" name="Image"/>
                          <pic:cNvPicPr/>
                        </pic:nvPicPr>
                        <pic:blipFill>
                          <a:blip r:embed="rId53" cstate="print"/>
                          <a:srcRect/>
                          <a:stretch/>
                        </pic:blipFill>
                        <pic:spPr>
                          <a:xfrm>
                            <a:off x="0" y="0"/>
                            <a:ext cx="5527563" cy="2305871"/>
                          </a:xfrm>
                          <a:prstGeom prst="rect">
                            <a:avLst/>
                          </a:prstGeom>
                        </pic:spPr>
                      </pic:pic>
                      <pic:pic xmlns:pic="http://schemas.openxmlformats.org/drawingml/2006/picture">
                        <pic:nvPicPr>
                          <pic:cNvPr id="1122" name="Image"/>
                          <pic:cNvPicPr/>
                        </pic:nvPicPr>
                        <pic:blipFill>
                          <a:blip r:embed="rId54" cstate="print"/>
                          <a:srcRect/>
                          <a:stretch/>
                        </pic:blipFill>
                        <pic:spPr>
                          <a:xfrm>
                            <a:off x="32773" y="13999"/>
                            <a:ext cx="5466080" cy="2242819"/>
                          </a:xfrm>
                          <a:prstGeom prst="rect">
                            <a:avLst/>
                          </a:prstGeom>
                        </pic:spPr>
                      </pic:pic>
                      <pic:pic xmlns:pic="http://schemas.openxmlformats.org/drawingml/2006/picture">
                        <pic:nvPicPr>
                          <pic:cNvPr id="1123" name="Image"/>
                          <pic:cNvPicPr/>
                        </pic:nvPicPr>
                        <pic:blipFill>
                          <a:blip r:embed="rId55" cstate="print"/>
                          <a:srcRect/>
                          <a:stretch/>
                        </pic:blipFill>
                        <pic:spPr>
                          <a:xfrm>
                            <a:off x="513595" y="947945"/>
                            <a:ext cx="4502658" cy="1070622"/>
                          </a:xfrm>
                          <a:prstGeom prst="rect">
                            <a:avLst/>
                          </a:prstGeom>
                        </pic:spPr>
                      </pic:pic>
                      <wps:wsp>
                        <wps:cNvPr id="1124" name="Freeform 1124"/>
                        <wps:cNvSpPr/>
                        <wps:spPr>
                          <a:xfrm>
                            <a:off x="863988" y="563499"/>
                            <a:ext cx="69850" cy="69850"/>
                          </a:xfrm>
                          <a:custGeom>
                            <a:avLst/>
                            <a:gdLst/>
                            <a:ahLst/>
                            <a:cxnLst/>
                            <a:rect l="l" t="t" r="r" b="b"/>
                            <a:pathLst>
                              <a:path w="69850" h="69850">
                                <a:moveTo>
                                  <a:pt x="69752" y="0"/>
                                </a:moveTo>
                                <a:lnTo>
                                  <a:pt x="0" y="0"/>
                                </a:lnTo>
                                <a:lnTo>
                                  <a:pt x="0" y="69752"/>
                                </a:lnTo>
                                <a:lnTo>
                                  <a:pt x="69752" y="69752"/>
                                </a:lnTo>
                                <a:lnTo>
                                  <a:pt x="69752" y="0"/>
                                </a:lnTo>
                                <a:close/>
                              </a:path>
                            </a:pathLst>
                          </a:custGeom>
                          <a:solidFill>
                            <a:srgbClr val="4F81BC"/>
                          </a:solidFill>
                        </wps:spPr>
                        <wps:bodyPr>
                          <a:prstTxWarp prst="textNoShape">
                            <a:avLst/>
                          </a:prstTxWarp>
                        </wps:bodyPr>
                      </wps:wsp>
                      <wps:wsp>
                        <wps:cNvPr id="1125" name="Freeform 1125"/>
                        <wps:cNvSpPr/>
                        <wps:spPr>
                          <a:xfrm>
                            <a:off x="2000003" y="563499"/>
                            <a:ext cx="69850" cy="69850"/>
                          </a:xfrm>
                          <a:custGeom>
                            <a:avLst/>
                            <a:gdLst/>
                            <a:ahLst/>
                            <a:cxnLst/>
                            <a:rect l="l" t="t" r="r" b="b"/>
                            <a:pathLst>
                              <a:path w="69850" h="69850">
                                <a:moveTo>
                                  <a:pt x="69752" y="0"/>
                                </a:moveTo>
                                <a:lnTo>
                                  <a:pt x="0" y="0"/>
                                </a:lnTo>
                                <a:lnTo>
                                  <a:pt x="0" y="69752"/>
                                </a:lnTo>
                                <a:lnTo>
                                  <a:pt x="69752" y="69752"/>
                                </a:lnTo>
                                <a:lnTo>
                                  <a:pt x="69752" y="0"/>
                                </a:lnTo>
                                <a:close/>
                              </a:path>
                            </a:pathLst>
                          </a:custGeom>
                          <a:solidFill>
                            <a:srgbClr val="C0504D"/>
                          </a:solidFill>
                        </wps:spPr>
                        <wps:bodyPr>
                          <a:prstTxWarp prst="textNoShape">
                            <a:avLst/>
                          </a:prstTxWarp>
                        </wps:bodyPr>
                      </wps:wsp>
                      <wps:wsp>
                        <wps:cNvPr id="1126" name="Freeform 1126"/>
                        <wps:cNvSpPr/>
                        <wps:spPr>
                          <a:xfrm>
                            <a:off x="2690756" y="563499"/>
                            <a:ext cx="69850" cy="69850"/>
                          </a:xfrm>
                          <a:custGeom>
                            <a:avLst/>
                            <a:gdLst/>
                            <a:ahLst/>
                            <a:cxnLst/>
                            <a:rect l="l" t="t" r="r" b="b"/>
                            <a:pathLst>
                              <a:path w="69850" h="69850">
                                <a:moveTo>
                                  <a:pt x="69752" y="0"/>
                                </a:moveTo>
                                <a:lnTo>
                                  <a:pt x="0" y="0"/>
                                </a:lnTo>
                                <a:lnTo>
                                  <a:pt x="0" y="69752"/>
                                </a:lnTo>
                                <a:lnTo>
                                  <a:pt x="69752" y="69752"/>
                                </a:lnTo>
                                <a:lnTo>
                                  <a:pt x="69752" y="0"/>
                                </a:lnTo>
                                <a:close/>
                              </a:path>
                            </a:pathLst>
                          </a:custGeom>
                          <a:solidFill>
                            <a:srgbClr val="9BBA58"/>
                          </a:solidFill>
                        </wps:spPr>
                        <wps:bodyPr>
                          <a:prstTxWarp prst="textNoShape">
                            <a:avLst/>
                          </a:prstTxWarp>
                        </wps:bodyPr>
                      </wps:wsp>
                      <wps:wsp>
                        <wps:cNvPr id="1130" name="Freeform 1130"/>
                        <wps:cNvSpPr/>
                        <wps:spPr>
                          <a:xfrm>
                            <a:off x="3335281" y="563499"/>
                            <a:ext cx="69850" cy="69850"/>
                          </a:xfrm>
                          <a:custGeom>
                            <a:avLst/>
                            <a:gdLst/>
                            <a:ahLst/>
                            <a:cxnLst/>
                            <a:rect l="l" t="t" r="r" b="b"/>
                            <a:pathLst>
                              <a:path w="69850" h="69850">
                                <a:moveTo>
                                  <a:pt x="69752" y="0"/>
                                </a:moveTo>
                                <a:lnTo>
                                  <a:pt x="0" y="0"/>
                                </a:lnTo>
                                <a:lnTo>
                                  <a:pt x="0" y="69752"/>
                                </a:lnTo>
                                <a:lnTo>
                                  <a:pt x="69752" y="69752"/>
                                </a:lnTo>
                                <a:lnTo>
                                  <a:pt x="69752" y="0"/>
                                </a:lnTo>
                                <a:close/>
                              </a:path>
                            </a:pathLst>
                          </a:custGeom>
                          <a:solidFill>
                            <a:srgbClr val="8063A1"/>
                          </a:solidFill>
                        </wps:spPr>
                        <wps:bodyPr>
                          <a:prstTxWarp prst="textNoShape">
                            <a:avLst/>
                          </a:prstTxWarp>
                        </wps:bodyPr>
                      </wps:wsp>
                      <wps:wsp>
                        <wps:cNvPr id="1131" name="Freeform 1131"/>
                        <wps:cNvSpPr/>
                        <wps:spPr>
                          <a:xfrm>
                            <a:off x="3880492" y="563499"/>
                            <a:ext cx="69850" cy="69850"/>
                          </a:xfrm>
                          <a:custGeom>
                            <a:avLst/>
                            <a:gdLst/>
                            <a:ahLst/>
                            <a:cxnLst/>
                            <a:rect l="l" t="t" r="r" b="b"/>
                            <a:pathLst>
                              <a:path w="69850" h="69850">
                                <a:moveTo>
                                  <a:pt x="69752" y="0"/>
                                </a:moveTo>
                                <a:lnTo>
                                  <a:pt x="0" y="0"/>
                                </a:lnTo>
                                <a:lnTo>
                                  <a:pt x="0" y="69752"/>
                                </a:lnTo>
                                <a:lnTo>
                                  <a:pt x="69752" y="69752"/>
                                </a:lnTo>
                                <a:lnTo>
                                  <a:pt x="69752" y="0"/>
                                </a:lnTo>
                                <a:close/>
                              </a:path>
                            </a:pathLst>
                          </a:custGeom>
                          <a:solidFill>
                            <a:srgbClr val="4AACC5"/>
                          </a:solidFill>
                        </wps:spPr>
                        <wps:bodyPr>
                          <a:prstTxWarp prst="textNoShape">
                            <a:avLst/>
                          </a:prstTxWarp>
                        </wps:bodyPr>
                      </wps:wsp>
                      <wps:wsp>
                        <wps:cNvPr id="1132" name="Freeform 1132"/>
                        <wps:cNvSpPr/>
                        <wps:spPr>
                          <a:xfrm>
                            <a:off x="32773" y="13999"/>
                            <a:ext cx="5466080" cy="2242820"/>
                          </a:xfrm>
                          <a:custGeom>
                            <a:avLst/>
                            <a:gdLst/>
                            <a:ahLst/>
                            <a:cxnLst/>
                            <a:rect l="l" t="t" r="r" b="b"/>
                            <a:pathLst>
                              <a:path w="5466080" h="2242820">
                                <a:moveTo>
                                  <a:pt x="0" y="2242819"/>
                                </a:moveTo>
                                <a:lnTo>
                                  <a:pt x="5466080" y="2242819"/>
                                </a:lnTo>
                                <a:lnTo>
                                  <a:pt x="5466080" y="0"/>
                                </a:lnTo>
                                <a:lnTo>
                                  <a:pt x="0" y="0"/>
                                </a:lnTo>
                                <a:lnTo>
                                  <a:pt x="0" y="2242819"/>
                                </a:lnTo>
                                <a:close/>
                              </a:path>
                            </a:pathLst>
                          </a:custGeom>
                          <a:ln w="9525" cap="flat" cmpd="sng">
                            <a:solidFill>
                              <a:srgbClr val="BD4A47"/>
                            </a:solidFill>
                            <a:prstDash val="solid"/>
                            <a:round/>
                            <a:headEnd type="none" w="med" len="med"/>
                            <a:tailEnd type="none" w="med" len="med"/>
                          </a:ln>
                        </wps:spPr>
                        <wps:bodyPr>
                          <a:prstTxWarp prst="textNoShape">
                            <a:avLst/>
                          </a:prstTxWarp>
                        </wps:bodyPr>
                      </wps:wsp>
                      <wps:wsp>
                        <wps:cNvPr id="1133" name="Rectangle 1133"/>
                        <wps:cNvSpPr/>
                        <wps:spPr>
                          <a:xfrm>
                            <a:off x="1851032" y="156493"/>
                            <a:ext cx="1842770" cy="228600"/>
                          </a:xfrm>
                          <a:prstGeom prst="rect">
                            <a:avLst/>
                          </a:prstGeom>
                        </wps:spPr>
                        <wps:txbx>
                          <w:txbxContent>
                            <w:p w:rsidR="00EE3BB2" w:rsidRDefault="00F2116B">
                              <w:pPr>
                                <w:spacing w:line="360" w:lineRule="exact"/>
                                <w:rPr>
                                  <w:b/>
                                  <w:sz w:val="36"/>
                                </w:rPr>
                              </w:pPr>
                              <w:r>
                                <w:rPr>
                                  <w:b/>
                                  <w:sz w:val="36"/>
                                </w:rPr>
                                <w:t>Trust</w:t>
                              </w:r>
                              <w:r>
                                <w:rPr>
                                  <w:b/>
                                  <w:spacing w:val="-3"/>
                                  <w:sz w:val="36"/>
                                </w:rPr>
                                <w:t xml:space="preserve"> </w:t>
                              </w:r>
                              <w:r>
                                <w:rPr>
                                  <w:b/>
                                  <w:sz w:val="36"/>
                                </w:rPr>
                                <w:t>on</w:t>
                              </w:r>
                              <w:r>
                                <w:rPr>
                                  <w:b/>
                                  <w:spacing w:val="-2"/>
                                  <w:sz w:val="36"/>
                                </w:rPr>
                                <w:t xml:space="preserve"> </w:t>
                              </w:r>
                              <w:r>
                                <w:rPr>
                                  <w:b/>
                                  <w:sz w:val="36"/>
                                </w:rPr>
                                <w:t>the</w:t>
                              </w:r>
                              <w:r>
                                <w:rPr>
                                  <w:b/>
                                  <w:spacing w:val="-3"/>
                                  <w:sz w:val="36"/>
                                </w:rPr>
                                <w:t xml:space="preserve"> </w:t>
                              </w:r>
                              <w:r>
                                <w:rPr>
                                  <w:b/>
                                  <w:spacing w:val="-2"/>
                                  <w:sz w:val="36"/>
                                </w:rPr>
                                <w:t>system</w:t>
                              </w:r>
                            </w:p>
                          </w:txbxContent>
                        </wps:txbx>
                        <wps:bodyPr wrap="square" lIns="0" tIns="0" rIns="0" bIns="0">
                          <a:prstTxWarp prst="textNoShape">
                            <a:avLst/>
                          </a:prstTxWarp>
                          <a:noAutofit/>
                        </wps:bodyPr>
                      </wps:wsp>
                      <wps:wsp>
                        <wps:cNvPr id="1134" name="Rectangle 1134"/>
                        <wps:cNvSpPr/>
                        <wps:spPr>
                          <a:xfrm>
                            <a:off x="964064" y="540033"/>
                            <a:ext cx="2229485" cy="127000"/>
                          </a:xfrm>
                          <a:prstGeom prst="rect">
                            <a:avLst/>
                          </a:prstGeom>
                        </wps:spPr>
                        <wps:txbx>
                          <w:txbxContent>
                            <w:p w:rsidR="00EE3BB2" w:rsidRDefault="00F2116B">
                              <w:pPr>
                                <w:tabs>
                                  <w:tab w:val="left" w:pos="1789"/>
                                  <w:tab w:val="left" w:pos="2877"/>
                                </w:tabs>
                                <w:spacing w:line="199" w:lineRule="exact"/>
                                <w:rPr>
                                  <w:sz w:val="20"/>
                                </w:rPr>
                              </w:pPr>
                              <w:r>
                                <w:rPr>
                                  <w:sz w:val="20"/>
                                </w:rPr>
                                <w:t>Strongly</w:t>
                              </w:r>
                              <w:r>
                                <w:rPr>
                                  <w:spacing w:val="-10"/>
                                  <w:sz w:val="20"/>
                                </w:rPr>
                                <w:t xml:space="preserve"> </w:t>
                              </w:r>
                              <w:proofErr w:type="gramStart"/>
                              <w:r>
                                <w:rPr>
                                  <w:spacing w:val="-2"/>
                                  <w:sz w:val="20"/>
                                </w:rPr>
                                <w:t>disagree</w:t>
                              </w:r>
                              <w:proofErr w:type="gramEnd"/>
                              <w:r>
                                <w:rPr>
                                  <w:sz w:val="20"/>
                                </w:rPr>
                                <w:tab/>
                              </w:r>
                              <w:proofErr w:type="spellStart"/>
                              <w:r>
                                <w:rPr>
                                  <w:spacing w:val="-2"/>
                                  <w:sz w:val="20"/>
                                </w:rPr>
                                <w:t>Disagree</w:t>
                              </w:r>
                              <w:proofErr w:type="spellEnd"/>
                              <w:r>
                                <w:rPr>
                                  <w:sz w:val="20"/>
                                </w:rPr>
                                <w:tab/>
                              </w:r>
                              <w:r>
                                <w:rPr>
                                  <w:spacing w:val="-2"/>
                                  <w:sz w:val="20"/>
                                </w:rPr>
                                <w:t>modest</w:t>
                              </w:r>
                            </w:p>
                          </w:txbxContent>
                        </wps:txbx>
                        <wps:bodyPr wrap="square" lIns="0" tIns="0" rIns="0" bIns="0">
                          <a:prstTxWarp prst="textNoShape">
                            <a:avLst/>
                          </a:prstTxWarp>
                          <a:noAutofit/>
                        </wps:bodyPr>
                      </wps:wsp>
                      <wps:wsp>
                        <wps:cNvPr id="1135" name="Rectangle 1135"/>
                        <wps:cNvSpPr/>
                        <wps:spPr>
                          <a:xfrm>
                            <a:off x="3435992" y="540033"/>
                            <a:ext cx="1294130" cy="127000"/>
                          </a:xfrm>
                          <a:prstGeom prst="rect">
                            <a:avLst/>
                          </a:prstGeom>
                        </wps:spPr>
                        <wps:txbx>
                          <w:txbxContent>
                            <w:p w:rsidR="00EE3BB2" w:rsidRDefault="00F2116B">
                              <w:pPr>
                                <w:tabs>
                                  <w:tab w:val="left" w:pos="858"/>
                                </w:tabs>
                                <w:spacing w:line="199" w:lineRule="exact"/>
                                <w:rPr>
                                  <w:sz w:val="20"/>
                                </w:rPr>
                              </w:pPr>
                              <w:r>
                                <w:rPr>
                                  <w:spacing w:val="-2"/>
                                  <w:sz w:val="20"/>
                                </w:rPr>
                                <w:t>Agree</w:t>
                              </w:r>
                              <w:r>
                                <w:rPr>
                                  <w:sz w:val="20"/>
                                </w:rPr>
                                <w:tab/>
                                <w:t>strongly</w:t>
                              </w:r>
                              <w:r>
                                <w:rPr>
                                  <w:spacing w:val="-10"/>
                                  <w:sz w:val="20"/>
                                </w:rPr>
                                <w:t xml:space="preserve"> </w:t>
                              </w:r>
                              <w:r>
                                <w:rPr>
                                  <w:spacing w:val="-4"/>
                                  <w:sz w:val="20"/>
                                </w:rPr>
                                <w:t>agree</w:t>
                              </w:r>
                            </w:p>
                          </w:txbxContent>
                        </wps:txbx>
                        <wps:bodyPr wrap="square" lIns="0" tIns="0" rIns="0" bIns="0">
                          <a:prstTxWarp prst="textNoShape">
                            <a:avLst/>
                          </a:prstTxWarp>
                          <a:noAutofit/>
                        </wps:bodyPr>
                      </wps:wsp>
                      <wps:wsp>
                        <wps:cNvPr id="1136" name="Rectangle 1136"/>
                        <wps:cNvSpPr/>
                        <wps:spPr>
                          <a:xfrm>
                            <a:off x="2043945" y="897538"/>
                            <a:ext cx="167640" cy="127000"/>
                          </a:xfrm>
                          <a:prstGeom prst="rect">
                            <a:avLst/>
                          </a:prstGeom>
                        </wps:spPr>
                        <wps:txbx>
                          <w:txbxContent>
                            <w:p w:rsidR="00EE3BB2" w:rsidRDefault="00F2116B">
                              <w:pPr>
                                <w:spacing w:line="199" w:lineRule="exact"/>
                                <w:rPr>
                                  <w:sz w:val="20"/>
                                </w:rPr>
                              </w:pPr>
                              <w:r>
                                <w:rPr>
                                  <w:spacing w:val="-5"/>
                                  <w:sz w:val="20"/>
                                </w:rPr>
                                <w:t>8%</w:t>
                              </w:r>
                            </w:p>
                          </w:txbxContent>
                        </wps:txbx>
                        <wps:bodyPr wrap="square" lIns="0" tIns="0" rIns="0" bIns="0">
                          <a:prstTxWarp prst="textNoShape">
                            <a:avLst/>
                          </a:prstTxWarp>
                          <a:noAutofit/>
                        </wps:bodyPr>
                      </wps:wsp>
                      <wps:wsp>
                        <wps:cNvPr id="1137" name="Rectangle 1137"/>
                        <wps:cNvSpPr/>
                        <wps:spPr>
                          <a:xfrm>
                            <a:off x="2606301" y="1040540"/>
                            <a:ext cx="167640" cy="127000"/>
                          </a:xfrm>
                          <a:prstGeom prst="rect">
                            <a:avLst/>
                          </a:prstGeom>
                        </wps:spPr>
                        <wps:txbx>
                          <w:txbxContent>
                            <w:p w:rsidR="00EE3BB2" w:rsidRDefault="00F2116B">
                              <w:pPr>
                                <w:spacing w:line="199" w:lineRule="exact"/>
                                <w:rPr>
                                  <w:sz w:val="20"/>
                                </w:rPr>
                              </w:pPr>
                              <w:r>
                                <w:rPr>
                                  <w:spacing w:val="-5"/>
                                  <w:sz w:val="20"/>
                                </w:rPr>
                                <w:t>8%</w:t>
                              </w:r>
                            </w:p>
                          </w:txbxContent>
                        </wps:txbx>
                        <wps:bodyPr wrap="square" lIns="0" tIns="0" rIns="0" bIns="0">
                          <a:prstTxWarp prst="textNoShape">
                            <a:avLst/>
                          </a:prstTxWarp>
                          <a:noAutofit/>
                        </wps:bodyPr>
                      </wps:wsp>
                      <wps:wsp>
                        <wps:cNvPr id="1138" name="Rectangle 1138"/>
                        <wps:cNvSpPr/>
                        <wps:spPr>
                          <a:xfrm>
                            <a:off x="3054103" y="1097563"/>
                            <a:ext cx="231140" cy="127000"/>
                          </a:xfrm>
                          <a:prstGeom prst="rect">
                            <a:avLst/>
                          </a:prstGeom>
                        </wps:spPr>
                        <wps:txbx>
                          <w:txbxContent>
                            <w:p w:rsidR="00EE3BB2" w:rsidRDefault="00F2116B">
                              <w:pPr>
                                <w:spacing w:line="199" w:lineRule="exact"/>
                                <w:rPr>
                                  <w:sz w:val="20"/>
                                </w:rPr>
                              </w:pPr>
                              <w:r>
                                <w:rPr>
                                  <w:spacing w:val="-5"/>
                                  <w:sz w:val="20"/>
                                </w:rPr>
                                <w:t>34%</w:t>
                              </w:r>
                            </w:p>
                          </w:txbxContent>
                        </wps:txbx>
                        <wps:bodyPr wrap="square" lIns="0" tIns="0" rIns="0" bIns="0">
                          <a:prstTxWarp prst="textNoShape">
                            <a:avLst/>
                          </a:prstTxWarp>
                          <a:noAutofit/>
                        </wps:bodyPr>
                      </wps:wsp>
                      <wps:wsp>
                        <wps:cNvPr id="1139" name="Rectangle 1139"/>
                        <wps:cNvSpPr/>
                        <wps:spPr>
                          <a:xfrm>
                            <a:off x="1958601" y="1345340"/>
                            <a:ext cx="231140" cy="127000"/>
                          </a:xfrm>
                          <a:prstGeom prst="rect">
                            <a:avLst/>
                          </a:prstGeom>
                        </wps:spPr>
                        <wps:txbx>
                          <w:txbxContent>
                            <w:p w:rsidR="00EE3BB2" w:rsidRDefault="00F2116B">
                              <w:pPr>
                                <w:spacing w:line="199" w:lineRule="exact"/>
                                <w:rPr>
                                  <w:sz w:val="20"/>
                                </w:rPr>
                              </w:pPr>
                              <w:r>
                                <w:rPr>
                                  <w:spacing w:val="-5"/>
                                  <w:sz w:val="20"/>
                                </w:rPr>
                                <w:t>25%</w:t>
                              </w:r>
                            </w:p>
                          </w:txbxContent>
                        </wps:txbx>
                        <wps:bodyPr wrap="square" lIns="0" tIns="0" rIns="0" bIns="0">
                          <a:prstTxWarp prst="textNoShape">
                            <a:avLst/>
                          </a:prstTxWarp>
                          <a:noAutofit/>
                        </wps:bodyPr>
                      </wps:wsp>
                      <wps:wsp>
                        <wps:cNvPr id="1140" name="Rectangle 1140"/>
                        <wps:cNvSpPr/>
                        <wps:spPr>
                          <a:xfrm>
                            <a:off x="2834901" y="1602642"/>
                            <a:ext cx="231140" cy="127000"/>
                          </a:xfrm>
                          <a:prstGeom prst="rect">
                            <a:avLst/>
                          </a:prstGeom>
                        </wps:spPr>
                        <wps:txbx>
                          <w:txbxContent>
                            <w:p w:rsidR="00EE3BB2" w:rsidRDefault="00F2116B">
                              <w:pPr>
                                <w:spacing w:line="199" w:lineRule="exact"/>
                                <w:rPr>
                                  <w:sz w:val="20"/>
                                </w:rPr>
                              </w:pPr>
                              <w:r>
                                <w:rPr>
                                  <w:spacing w:val="-5"/>
                                  <w:sz w:val="20"/>
                                </w:rPr>
                                <w:t>25%</w:t>
                              </w:r>
                            </w:p>
                          </w:txbxContent>
                        </wps:txbx>
                        <wps:bodyPr wrap="square" lIns="0" tIns="0" rIns="0" bIns="0">
                          <a:prstTxWarp prst="textNoShape">
                            <a:avLst/>
                          </a:prstTxWarp>
                          <a:noAutofit/>
                        </wps:bodyPr>
                      </wps:wsp>
                    </wpg:wgp>
                  </a:graphicData>
                </a:graphic>
              </wp:anchor>
            </w:drawing>
          </mc:Choice>
          <mc:Fallback xmlns:wpsCustomData="http://www.wps.cn/officeDocument/2013/wpsCustomData">
            <w:pict>
              <v:group id="1129" filled="f" stroked="f" style="position:absolute;margin-left:73.9pt;margin-top:18.8pt;width:435.25pt;height:181.6pt;z-index:-2147483640;mso-position-horizontal-relative:page;mso-position-vertical-relative:text;mso-width-relative:page;mso-height-relative:page;mso-wrap-distance-left:0.0pt;mso-wrap-distance-right:0.0pt;visibility:visible;" coordsize="5527675,2306320">
                <v:shape id="1130" type="#_x0000_t75" filled="f" stroked="f" style="position:absolute;left:0;top:0;width:5527563;height:2305871;z-index:2;mso-position-horizontal-relative:page;mso-position-vertical-relative:page;mso-width-relative:page;mso-height-relative:page;visibility:visible;">
                  <v:imagedata r:id="rId56" embosscolor="white" o:title=""/>
                  <v:fill/>
                </v:shape>
                <v:shape id="1131" type="#_x0000_t75" filled="f" stroked="f" style="position:absolute;left:32773;top:13999;width:5466080;height:2242819;z-index:3;mso-position-horizontal-relative:page;mso-position-vertical-relative:page;mso-width-relative:page;mso-height-relative:page;visibility:visible;">
                  <v:imagedata r:id="rId57" embosscolor="white" o:title=""/>
                  <v:fill/>
                </v:shape>
                <v:shape id="1132" type="#_x0000_t75" filled="f" stroked="f" style="position:absolute;left:513595;top:947945;width:4502658;height:1070622;z-index:4;mso-position-horizontal-relative:page;mso-position-vertical-relative:page;mso-width-relative:page;mso-height-relative:page;visibility:visible;">
                  <v:imagedata r:id="rId58" embosscolor="white" o:title=""/>
                  <v:fill/>
                </v:shape>
                <v:shape id="1133" coordsize="69850,69850" path="m69752,0l0,0l0,69752l69752,69752l69752,0xe" fillcolor="#4f81bc" stroked="f" style="position:absolute;left:863988;top:563499;width:69850;height:69850;z-index:5;mso-position-horizontal-relative:page;mso-position-vertical-relative:page;mso-width-relative:page;mso-height-relative:page;visibility:visible;">
                  <v:fill/>
                  <v:path textboxrect="0,0,69850,69850"/>
                </v:shape>
                <v:shape id="1134" coordsize="69850,69850" path="m69752,0l0,0l0,69752l69752,69752l69752,0xe" fillcolor="#c0504d" stroked="f" style="position:absolute;left:2000003;top:563499;width:69850;height:69850;z-index:6;mso-position-horizontal-relative:page;mso-position-vertical-relative:page;mso-width-relative:page;mso-height-relative:page;visibility:visible;">
                  <v:fill/>
                  <v:path textboxrect="0,0,69850,69850"/>
                </v:shape>
                <v:shape id="1135" coordsize="69850,69850" path="m69752,0l0,0l0,69752l69752,69752l69752,0xe" fillcolor="#9bba58" stroked="f" style="position:absolute;left:2690756;top:563499;width:69850;height:69850;z-index:7;mso-position-horizontal-relative:page;mso-position-vertical-relative:page;mso-width-relative:page;mso-height-relative:page;visibility:visible;">
                  <v:fill/>
                  <v:path textboxrect="0,0,69850,69850"/>
                </v:shape>
                <v:shape id="1136" coordsize="69850,69850" path="m69752,0l0,0l0,69752l69752,69752l69752,0xe" fillcolor="#8063a1" stroked="f" style="position:absolute;left:3335281;top:563499;width:69850;height:69850;z-index:8;mso-position-horizontal-relative:page;mso-position-vertical-relative:page;mso-width-relative:page;mso-height-relative:page;visibility:visible;">
                  <v:fill/>
                  <v:path textboxrect="0,0,69850,69850"/>
                </v:shape>
                <v:shape id="1137" coordsize="69850,69850" path="m69752,0l0,0l0,69752l69752,69752l69752,0xe" fillcolor="#4aacc5" stroked="f" style="position:absolute;left:3880492;top:563499;width:69850;height:69850;z-index:9;mso-position-horizontal-relative:page;mso-position-vertical-relative:page;mso-width-relative:page;mso-height-relative:page;visibility:visible;">
                  <v:fill/>
                  <v:path textboxrect="0,0,69850,69850"/>
                </v:shape>
                <v:shape id="1138" coordsize="5466080,2242820" path="m0,2242819l5466080,2242819l5466080,0l0,0l0,2242819xe" filled="f" stroked="t" style="position:absolute;left:32773;top:13999;width:5466080;height:2242820;z-index:10;mso-position-horizontal-relative:page;mso-position-vertical-relative:page;mso-width-relative:page;mso-height-relative:page;visibility:visible;">
                  <v:stroke color="#bd4a47"/>
                  <v:fill/>
                  <v:path textboxrect="0,0,5466080,2242820"/>
                </v:shape>
                <v:rect id="1139" filled="f" stroked="f" style="position:absolute;left:1851032;top:156493;width:1842770;height:228600;z-index:11;mso-position-horizontal-relative:page;mso-position-vertical-relative:page;mso-width-relative:page;mso-height-relative:page;visibility:visible;">
                  <v:fill/>
                  <v:textbox inset="0.0pt,0.0pt,0.0pt,0.0pt">
                    <w:txbxContent>
                      <w:p>
                        <w:pPr>
                          <w:pStyle w:val="style0"/>
                          <w:spacing w:lineRule="exact" w:line="360"/>
                          <w:rPr>
                            <w:rFonts w:ascii="Calibri"/>
                            <w:b/>
                            <w:sz w:val="36"/>
                          </w:rPr>
                        </w:pPr>
                        <w:r>
                          <w:rPr>
                            <w:rFonts w:ascii="Calibri"/>
                            <w:b/>
                            <w:sz w:val="36"/>
                          </w:rPr>
                          <w:t>Trust</w:t>
                        </w:r>
                        <w:r>
                          <w:rPr>
                            <w:rFonts w:ascii="Calibri"/>
                            <w:b/>
                            <w:spacing w:val="-3"/>
                            <w:sz w:val="36"/>
                          </w:rPr>
                          <w:t xml:space="preserve"> </w:t>
                        </w:r>
                        <w:r>
                          <w:rPr>
                            <w:rFonts w:ascii="Calibri"/>
                            <w:b/>
                            <w:sz w:val="36"/>
                          </w:rPr>
                          <w:t>on</w:t>
                        </w:r>
                        <w:r>
                          <w:rPr>
                            <w:rFonts w:ascii="Calibri"/>
                            <w:b/>
                            <w:spacing w:val="-2"/>
                            <w:sz w:val="36"/>
                          </w:rPr>
                          <w:t xml:space="preserve"> </w:t>
                        </w:r>
                        <w:r>
                          <w:rPr>
                            <w:rFonts w:ascii="Calibri"/>
                            <w:b/>
                            <w:sz w:val="36"/>
                          </w:rPr>
                          <w:t>the</w:t>
                        </w:r>
                        <w:r>
                          <w:rPr>
                            <w:rFonts w:ascii="Calibri"/>
                            <w:b/>
                            <w:spacing w:val="-3"/>
                            <w:sz w:val="36"/>
                          </w:rPr>
                          <w:t xml:space="preserve"> </w:t>
                        </w:r>
                        <w:r>
                          <w:rPr>
                            <w:rFonts w:ascii="Calibri"/>
                            <w:b/>
                            <w:spacing w:val="-2"/>
                            <w:sz w:val="36"/>
                          </w:rPr>
                          <w:t>system</w:t>
                        </w:r>
                      </w:p>
                    </w:txbxContent>
                  </v:textbox>
                </v:rect>
                <v:rect id="1140" filled="f" stroked="f" style="position:absolute;left:964064;top:540033;width:2229485;height:127000;z-index:12;mso-position-horizontal-relative:page;mso-position-vertical-relative:page;mso-width-relative:page;mso-height-relative:page;visibility:visible;">
                  <v:fill/>
                  <v:textbox inset="0.0pt,0.0pt,0.0pt,0.0pt">
                    <w:txbxContent>
                      <w:p>
                        <w:pPr>
                          <w:pStyle w:val="style0"/>
                          <w:tabs>
                            <w:tab w:val="left" w:leader="none" w:pos="1789"/>
                            <w:tab w:val="left" w:leader="none" w:pos="2877"/>
                          </w:tabs>
                          <w:spacing w:lineRule="exact" w:line="199"/>
                          <w:rPr>
                            <w:rFonts w:ascii="Calibri"/>
                            <w:sz w:val="20"/>
                          </w:rPr>
                        </w:pPr>
                        <w:r>
                          <w:rPr>
                            <w:rFonts w:ascii="Calibri"/>
                            <w:sz w:val="20"/>
                          </w:rPr>
                          <w:t>Strongly</w:t>
                        </w:r>
                        <w:r>
                          <w:rPr>
                            <w:rFonts w:ascii="Calibri"/>
                            <w:spacing w:val="-10"/>
                            <w:sz w:val="20"/>
                          </w:rPr>
                          <w:t xml:space="preserve"> </w:t>
                        </w:r>
                        <w:r>
                          <w:rPr>
                            <w:rFonts w:ascii="Calibri"/>
                            <w:spacing w:val="-2"/>
                            <w:sz w:val="20"/>
                          </w:rPr>
                          <w:t>disagree</w:t>
                        </w:r>
                        <w:r>
                          <w:rPr>
                            <w:rFonts w:ascii="Calibri"/>
                            <w:sz w:val="20"/>
                          </w:rPr>
                          <w:tab/>
                        </w:r>
                        <w:r>
                          <w:rPr>
                            <w:rFonts w:ascii="Calibri"/>
                            <w:spacing w:val="-2"/>
                            <w:sz w:val="20"/>
                          </w:rPr>
                          <w:t>Disagree</w:t>
                        </w:r>
                        <w:r>
                          <w:rPr>
                            <w:rFonts w:ascii="Calibri"/>
                            <w:sz w:val="20"/>
                          </w:rPr>
                          <w:tab/>
                        </w:r>
                        <w:r>
                          <w:rPr>
                            <w:rFonts w:ascii="Calibri"/>
                            <w:spacing w:val="-2"/>
                            <w:sz w:val="20"/>
                          </w:rPr>
                          <w:t>modest</w:t>
                        </w:r>
                      </w:p>
                    </w:txbxContent>
                  </v:textbox>
                </v:rect>
                <v:rect id="1141" filled="f" stroked="f" style="position:absolute;left:3435992;top:540033;width:1294130;height:127000;z-index:13;mso-position-horizontal-relative:page;mso-position-vertical-relative:page;mso-width-relative:page;mso-height-relative:page;visibility:visible;">
                  <v:fill/>
                  <v:textbox inset="0.0pt,0.0pt,0.0pt,0.0pt">
                    <w:txbxContent>
                      <w:p>
                        <w:pPr>
                          <w:pStyle w:val="style0"/>
                          <w:tabs>
                            <w:tab w:val="left" w:leader="none" w:pos="858"/>
                          </w:tabs>
                          <w:spacing w:lineRule="exact" w:line="199"/>
                          <w:rPr>
                            <w:rFonts w:ascii="Calibri"/>
                            <w:sz w:val="20"/>
                          </w:rPr>
                        </w:pPr>
                        <w:r>
                          <w:rPr>
                            <w:rFonts w:ascii="Calibri"/>
                            <w:spacing w:val="-2"/>
                            <w:sz w:val="20"/>
                          </w:rPr>
                          <w:t>Agree</w:t>
                        </w:r>
                        <w:r>
                          <w:rPr>
                            <w:rFonts w:ascii="Calibri"/>
                            <w:sz w:val="20"/>
                          </w:rPr>
                          <w:tab/>
                        </w:r>
                        <w:r>
                          <w:rPr>
                            <w:rFonts w:ascii="Calibri"/>
                            <w:sz w:val="20"/>
                          </w:rPr>
                          <w:t>strongly</w:t>
                        </w:r>
                        <w:r>
                          <w:rPr>
                            <w:rFonts w:ascii="Calibri"/>
                            <w:spacing w:val="-10"/>
                            <w:sz w:val="20"/>
                          </w:rPr>
                          <w:t xml:space="preserve"> </w:t>
                        </w:r>
                        <w:r>
                          <w:rPr>
                            <w:rFonts w:ascii="Calibri"/>
                            <w:spacing w:val="-4"/>
                            <w:sz w:val="20"/>
                          </w:rPr>
                          <w:t>agree</w:t>
                        </w:r>
                      </w:p>
                    </w:txbxContent>
                  </v:textbox>
                </v:rect>
                <v:rect id="1142" filled="f" stroked="f" style="position:absolute;left:2043945;top:897538;width:167640;height:127000;z-index:14;mso-position-horizontal-relative:page;mso-position-vertical-relative:page;mso-width-relative:page;mso-height-relative:page;visibility:visible;">
                  <v:fill/>
                  <v:textbox inset="0.0pt,0.0pt,0.0pt,0.0pt">
                    <w:txbxContent>
                      <w:p>
                        <w:pPr>
                          <w:pStyle w:val="style0"/>
                          <w:spacing w:lineRule="exact" w:line="199"/>
                          <w:rPr>
                            <w:rFonts w:ascii="Calibri"/>
                            <w:sz w:val="20"/>
                          </w:rPr>
                        </w:pPr>
                        <w:r>
                          <w:rPr>
                            <w:rFonts w:ascii="Calibri"/>
                            <w:spacing w:val="-5"/>
                            <w:sz w:val="20"/>
                          </w:rPr>
                          <w:t>8%</w:t>
                        </w:r>
                      </w:p>
                    </w:txbxContent>
                  </v:textbox>
                </v:rect>
                <v:rect id="1143" filled="f" stroked="f" style="position:absolute;left:2606301;top:1040540;width:167640;height:127000;z-index:15;mso-position-horizontal-relative:page;mso-position-vertical-relative:page;mso-width-relative:page;mso-height-relative:page;visibility:visible;">
                  <v:fill/>
                  <v:textbox inset="0.0pt,0.0pt,0.0pt,0.0pt">
                    <w:txbxContent>
                      <w:p>
                        <w:pPr>
                          <w:pStyle w:val="style0"/>
                          <w:spacing w:lineRule="exact" w:line="199"/>
                          <w:rPr>
                            <w:rFonts w:ascii="Calibri"/>
                            <w:sz w:val="20"/>
                          </w:rPr>
                        </w:pPr>
                        <w:r>
                          <w:rPr>
                            <w:rFonts w:ascii="Calibri"/>
                            <w:spacing w:val="-5"/>
                            <w:sz w:val="20"/>
                          </w:rPr>
                          <w:t>8%</w:t>
                        </w:r>
                      </w:p>
                    </w:txbxContent>
                  </v:textbox>
                </v:rect>
                <v:rect id="1144" filled="f" stroked="f" style="position:absolute;left:3054103;top:1097563;width:231140;height:127000;z-index:16;mso-position-horizontal-relative:page;mso-position-vertical-relative:page;mso-width-relative:page;mso-height-relative:page;visibility:visible;">
                  <v:fill/>
                  <v:textbox inset="0.0pt,0.0pt,0.0pt,0.0pt">
                    <w:txbxContent>
                      <w:p>
                        <w:pPr>
                          <w:pStyle w:val="style0"/>
                          <w:spacing w:lineRule="exact" w:line="199"/>
                          <w:rPr>
                            <w:rFonts w:ascii="Calibri"/>
                            <w:sz w:val="20"/>
                          </w:rPr>
                        </w:pPr>
                        <w:r>
                          <w:rPr>
                            <w:rFonts w:ascii="Calibri"/>
                            <w:spacing w:val="-5"/>
                            <w:sz w:val="20"/>
                          </w:rPr>
                          <w:t>34%</w:t>
                        </w:r>
                      </w:p>
                    </w:txbxContent>
                  </v:textbox>
                </v:rect>
                <v:rect id="1145" filled="f" stroked="f" style="position:absolute;left:1958601;top:1345340;width:231140;height:127000;z-index:17;mso-position-horizontal-relative:page;mso-position-vertical-relative:page;mso-width-relative:page;mso-height-relative:page;visibility:visible;">
                  <v:fill/>
                  <v:textbox inset="0.0pt,0.0pt,0.0pt,0.0pt">
                    <w:txbxContent>
                      <w:p>
                        <w:pPr>
                          <w:pStyle w:val="style0"/>
                          <w:spacing w:lineRule="exact" w:line="199"/>
                          <w:rPr>
                            <w:rFonts w:ascii="Calibri"/>
                            <w:sz w:val="20"/>
                          </w:rPr>
                        </w:pPr>
                        <w:r>
                          <w:rPr>
                            <w:rFonts w:ascii="Calibri"/>
                            <w:spacing w:val="-5"/>
                            <w:sz w:val="20"/>
                          </w:rPr>
                          <w:t>25%</w:t>
                        </w:r>
                      </w:p>
                    </w:txbxContent>
                  </v:textbox>
                </v:rect>
                <v:rect id="1146" filled="f" stroked="f" style="position:absolute;left:2834901;top:1602642;width:231140;height:127000;z-index:18;mso-position-horizontal-relative:page;mso-position-vertical-relative:page;mso-width-relative:page;mso-height-relative:page;visibility:visible;">
                  <v:fill/>
                  <v:textbox inset="0.0pt,0.0pt,0.0pt,0.0pt">
                    <w:txbxContent>
                      <w:p>
                        <w:pPr>
                          <w:pStyle w:val="style0"/>
                          <w:spacing w:lineRule="exact" w:line="199"/>
                          <w:rPr>
                            <w:rFonts w:ascii="Calibri"/>
                            <w:sz w:val="20"/>
                          </w:rPr>
                        </w:pPr>
                        <w:r>
                          <w:rPr>
                            <w:rFonts w:ascii="Calibri"/>
                            <w:spacing w:val="-5"/>
                            <w:sz w:val="20"/>
                          </w:rPr>
                          <w:t>25%</w:t>
                        </w:r>
                      </w:p>
                    </w:txbxContent>
                  </v:textbox>
                </v:rect>
                <w10:wrap type="topAndBottom"/>
                <v:fill/>
              </v:group>
            </w:pict>
          </mc:Fallback>
        </mc:AlternateContent>
      </w:r>
    </w:p>
    <w:p w:rsidR="00EE3BB2" w:rsidRDefault="00F2116B">
      <w:pPr>
        <w:pStyle w:val="BodyText"/>
        <w:spacing w:before="51"/>
        <w:jc w:val="both"/>
        <w:rPr>
          <w:rFonts w:ascii="Times New Roman" w:hAnsi="Times New Roman"/>
        </w:rPr>
      </w:pPr>
      <w:r>
        <w:rPr>
          <w:rFonts w:ascii="Times New Roman" w:hAnsi="Times New Roman"/>
        </w:rPr>
        <w:t>Source:</w:t>
      </w:r>
      <w:r>
        <w:rPr>
          <w:rFonts w:ascii="Times New Roman" w:hAnsi="Times New Roman"/>
          <w:spacing w:val="-4"/>
        </w:rPr>
        <w:t xml:space="preserve"> </w:t>
      </w:r>
      <w:r>
        <w:rPr>
          <w:rFonts w:ascii="Times New Roman" w:hAnsi="Times New Roman"/>
        </w:rPr>
        <w:t>Survey</w:t>
      </w:r>
      <w:r>
        <w:rPr>
          <w:rFonts w:ascii="Times New Roman" w:hAnsi="Times New Roman"/>
          <w:spacing w:val="-2"/>
        </w:rPr>
        <w:t xml:space="preserve"> </w:t>
      </w:r>
      <w:r>
        <w:rPr>
          <w:rFonts w:ascii="Times New Roman" w:hAnsi="Times New Roman"/>
        </w:rPr>
        <w:t>Result,</w:t>
      </w:r>
      <w:r>
        <w:rPr>
          <w:rFonts w:ascii="Times New Roman" w:hAnsi="Times New Roman"/>
          <w:spacing w:val="-1"/>
        </w:rPr>
        <w:t xml:space="preserve"> </w:t>
      </w:r>
      <w:r>
        <w:rPr>
          <w:rFonts w:ascii="Times New Roman" w:hAnsi="Times New Roman"/>
          <w:spacing w:val="-4"/>
        </w:rPr>
        <w:t>2025</w:t>
      </w:r>
    </w:p>
    <w:p w:rsidR="00EE3BB2" w:rsidRDefault="00EE3BB2">
      <w:pPr>
        <w:pStyle w:val="BodyText"/>
        <w:spacing w:before="62"/>
        <w:rPr>
          <w:rFonts w:ascii="Times New Roman" w:hAnsi="Times New Roman"/>
        </w:rPr>
      </w:pPr>
    </w:p>
    <w:p w:rsidR="00EE3BB2" w:rsidRDefault="00F2116B">
      <w:pPr>
        <w:pStyle w:val="BodyText"/>
        <w:spacing w:before="200" w:line="360" w:lineRule="auto"/>
        <w:ind w:right="92" w:firstLine="0"/>
        <w:jc w:val="both"/>
        <w:rPr>
          <w:rFonts w:ascii="Times New Roman" w:hAnsi="Times New Roman"/>
          <w:sz w:val="24"/>
          <w:szCs w:val="24"/>
        </w:rPr>
      </w:pPr>
      <w:r>
        <w:rPr>
          <w:rFonts w:ascii="Times New Roman" w:hAnsi="Times New Roman"/>
          <w:sz w:val="24"/>
          <w:szCs w:val="24"/>
        </w:rPr>
        <w:t xml:space="preserve">According to the aforementioned figure, trust was not an issue for the individuals. While 59% of the </w:t>
      </w:r>
      <w:r>
        <w:rPr>
          <w:rFonts w:ascii="Times New Roman" w:hAnsi="Times New Roman"/>
          <w:sz w:val="24"/>
          <w:szCs w:val="24"/>
        </w:rPr>
        <w:t>respondents trusted the system, 16% of the participants did not, and the other 25% grew somewhat humble in their responses. They were different.</w:t>
      </w:r>
    </w:p>
    <w:p w:rsidR="00EE3BB2" w:rsidRDefault="00F2116B">
      <w:pPr>
        <w:pStyle w:val="BodyText"/>
        <w:spacing w:before="200" w:line="360" w:lineRule="auto"/>
        <w:ind w:right="92" w:firstLine="0"/>
        <w:jc w:val="both"/>
        <w:rPr>
          <w:rFonts w:ascii="Times New Roman" w:hAnsi="Times New Roman"/>
          <w:sz w:val="24"/>
          <w:szCs w:val="24"/>
        </w:rPr>
      </w:pPr>
      <w:r>
        <w:rPr>
          <w:rFonts w:ascii="Times New Roman" w:hAnsi="Times New Roman"/>
          <w:sz w:val="24"/>
          <w:szCs w:val="24"/>
        </w:rPr>
        <w:t xml:space="preserve">According to a study by </w:t>
      </w:r>
      <w:proofErr w:type="spellStart"/>
      <w:r>
        <w:rPr>
          <w:rFonts w:ascii="Times New Roman" w:hAnsi="Times New Roman"/>
          <w:sz w:val="24"/>
          <w:szCs w:val="24"/>
        </w:rPr>
        <w:t>Abdulsalam</w:t>
      </w:r>
      <w:proofErr w:type="spellEnd"/>
      <w:r>
        <w:rPr>
          <w:rFonts w:ascii="Times New Roman" w:hAnsi="Times New Roman"/>
          <w:sz w:val="24"/>
          <w:szCs w:val="24"/>
        </w:rPr>
        <w:t xml:space="preserve"> </w:t>
      </w:r>
      <w:proofErr w:type="spellStart"/>
      <w:r>
        <w:rPr>
          <w:rFonts w:ascii="Times New Roman" w:hAnsi="Times New Roman"/>
          <w:sz w:val="24"/>
          <w:szCs w:val="24"/>
        </w:rPr>
        <w:t>Masud</w:t>
      </w:r>
      <w:proofErr w:type="spellEnd"/>
      <w:r>
        <w:rPr>
          <w:rFonts w:ascii="Times New Roman" w:hAnsi="Times New Roman"/>
          <w:sz w:val="24"/>
          <w:szCs w:val="24"/>
        </w:rPr>
        <w:t xml:space="preserve"> (2019), digitizing tax collection processes via electronic tax filing </w:t>
      </w:r>
      <w:r>
        <w:rPr>
          <w:rFonts w:ascii="Times New Roman" w:hAnsi="Times New Roman"/>
          <w:sz w:val="24"/>
          <w:szCs w:val="24"/>
        </w:rPr>
        <w:t>(e-filing) has the potential to boost income for relevant authorities by preventing leaks that undermine collecting operations. In his study, the Unified Theory of Acceptance and Use of Technology (UTAUT) is expanded to account for the structural impacts o</w:t>
      </w:r>
      <w:r>
        <w:rPr>
          <w:rFonts w:ascii="Times New Roman" w:hAnsi="Times New Roman"/>
          <w:sz w:val="24"/>
          <w:szCs w:val="24"/>
        </w:rPr>
        <w:t xml:space="preserve">f e-filing software trust on micro-entrepreneurs' intention to accept e-filing in the service industry. According to research, performance expectation, effort expectancy, and social impact all have a significant impact on both trust in e-filing </w:t>
      </w:r>
      <w:r>
        <w:rPr>
          <w:rFonts w:ascii="Times New Roman" w:hAnsi="Times New Roman"/>
          <w:sz w:val="24"/>
          <w:szCs w:val="24"/>
        </w:rPr>
        <w:lastRenderedPageBreak/>
        <w:t>software an</w:t>
      </w:r>
      <w:r>
        <w:rPr>
          <w:rFonts w:ascii="Times New Roman" w:hAnsi="Times New Roman"/>
          <w:sz w:val="24"/>
          <w:szCs w:val="24"/>
        </w:rPr>
        <w:t>d the desire to use it. Unexpectedly, the findings showed that trust in e-filing had significant structural mediating effects among the three variables.</w:t>
      </w:r>
    </w:p>
    <w:p w:rsidR="00EE3BB2" w:rsidRDefault="00F2116B">
      <w:pPr>
        <w:pStyle w:val="BodyText"/>
        <w:spacing w:before="200" w:line="360" w:lineRule="auto"/>
        <w:ind w:right="92" w:firstLine="0"/>
        <w:jc w:val="both"/>
        <w:rPr>
          <w:rFonts w:ascii="Times New Roman" w:hAnsi="Times New Roman"/>
          <w:sz w:val="24"/>
          <w:szCs w:val="24"/>
        </w:rPr>
      </w:pPr>
      <w:r>
        <w:rPr>
          <w:rFonts w:ascii="Times New Roman" w:hAnsi="Times New Roman"/>
          <w:sz w:val="24"/>
          <w:szCs w:val="24"/>
        </w:rPr>
        <w:t>The use of non-local language (English) content in the e-Filing system, the poor chance of fixing error</w:t>
      </w:r>
      <w:r>
        <w:rPr>
          <w:rFonts w:ascii="Times New Roman" w:hAnsi="Times New Roman"/>
          <w:sz w:val="24"/>
          <w:szCs w:val="24"/>
        </w:rPr>
        <w:t>s, and the unreliability of the e-filing service—or the frequent occurrence of malfunctions—were other issues that surfaced throughout the data gathering process. Finally, the lack of management support while implementing e-tax filing causes it to be ineff</w:t>
      </w:r>
      <w:r>
        <w:rPr>
          <w:rFonts w:ascii="Times New Roman" w:hAnsi="Times New Roman"/>
          <w:sz w:val="24"/>
          <w:szCs w:val="24"/>
        </w:rPr>
        <w:t xml:space="preserve">icient and ineffective in the majority of cases, as it should be in MOR, </w:t>
      </w:r>
      <w:hyperlink r:id="rId59" w:history="1">
        <w:r>
          <w:rPr>
            <w:rFonts w:ascii="Times New Roman" w:hAnsi="Times New Roman"/>
            <w:sz w:val="24"/>
            <w:szCs w:val="24"/>
          </w:rPr>
          <w:t>East Addis Ababa Branch</w:t>
        </w:r>
      </w:hyperlink>
      <w:r>
        <w:rPr>
          <w:rFonts w:ascii="Times New Roman" w:hAnsi="Times New Roman"/>
          <w:sz w:val="24"/>
          <w:szCs w:val="24"/>
        </w:rPr>
        <w:t xml:space="preserve">. The average and standard deviation of these contents are shown in the table below. </w:t>
      </w:r>
    </w:p>
    <w:p w:rsidR="00EE3BB2" w:rsidRDefault="00F2116B">
      <w:pPr>
        <w:pStyle w:val="BodyText"/>
        <w:spacing w:before="200" w:line="360" w:lineRule="auto"/>
        <w:ind w:right="92" w:firstLine="0"/>
        <w:jc w:val="both"/>
        <w:rPr>
          <w:rFonts w:ascii="Times New Roman" w:hAnsi="Times New Roman"/>
          <w:sz w:val="24"/>
          <w:szCs w:val="24"/>
        </w:rPr>
      </w:pPr>
      <w:r>
        <w:rPr>
          <w:rFonts w:ascii="Times New Roman" w:hAnsi="Times New Roman"/>
          <w:sz w:val="24"/>
          <w:szCs w:val="24"/>
        </w:rPr>
        <w:t>E-filing is a straight</w:t>
      </w:r>
      <w:r>
        <w:rPr>
          <w:rFonts w:ascii="Times New Roman" w:hAnsi="Times New Roman"/>
          <w:sz w:val="24"/>
          <w:szCs w:val="24"/>
        </w:rPr>
        <w:t xml:space="preserve">forward process for tax officials and trained specialists, according to a research conducted by Coolidge, J. &amp; </w:t>
      </w:r>
      <w:proofErr w:type="spellStart"/>
      <w:r>
        <w:rPr>
          <w:rFonts w:ascii="Times New Roman" w:hAnsi="Times New Roman"/>
          <w:sz w:val="24"/>
          <w:szCs w:val="24"/>
        </w:rPr>
        <w:t>Yılmaz</w:t>
      </w:r>
      <w:proofErr w:type="spellEnd"/>
      <w:r>
        <w:rPr>
          <w:rFonts w:ascii="Times New Roman" w:hAnsi="Times New Roman"/>
          <w:sz w:val="24"/>
          <w:szCs w:val="24"/>
        </w:rPr>
        <w:t>, F., (2014). However, it may be challenging for taxpaying entities who submit their own returns without the help of a tax agent or a skill</w:t>
      </w:r>
      <w:r>
        <w:rPr>
          <w:rFonts w:ascii="Times New Roman" w:hAnsi="Times New Roman"/>
          <w:sz w:val="24"/>
          <w:szCs w:val="24"/>
        </w:rPr>
        <w:t>ed professional because the usage of e-filing software is not taught everywhere. In addition, because e-filing is a fairly new practice, knowledge of it is restricted. The intricacies of the e-filing process are not understood by many taxpaying organizatio</w:t>
      </w:r>
      <w:r>
        <w:rPr>
          <w:rFonts w:ascii="Times New Roman" w:hAnsi="Times New Roman"/>
          <w:sz w:val="24"/>
          <w:szCs w:val="24"/>
        </w:rPr>
        <w:t>ns.</w:t>
      </w:r>
    </w:p>
    <w:p w:rsidR="00EE3BB2" w:rsidRDefault="00F2116B">
      <w:pPr>
        <w:pStyle w:val="BodyText"/>
        <w:spacing w:before="200"/>
        <w:jc w:val="both"/>
        <w:rPr>
          <w:rFonts w:ascii="Times New Roman" w:hAnsi="Times New Roman"/>
        </w:rPr>
      </w:pPr>
      <w:r>
        <w:rPr>
          <w:rFonts w:ascii="Times New Roman" w:hAnsi="Times New Roman"/>
        </w:rPr>
        <w:t>Table</w:t>
      </w:r>
      <w:r>
        <w:rPr>
          <w:rFonts w:ascii="Times New Roman" w:hAnsi="Times New Roman"/>
          <w:spacing w:val="-2"/>
        </w:rPr>
        <w:t xml:space="preserve"> </w:t>
      </w:r>
      <w:r>
        <w:rPr>
          <w:rFonts w:ascii="Times New Roman" w:hAnsi="Times New Roman"/>
        </w:rPr>
        <w:t>4.8 Issues</w:t>
      </w:r>
      <w:r>
        <w:rPr>
          <w:rFonts w:ascii="Times New Roman" w:hAnsi="Times New Roman"/>
          <w:spacing w:val="-1"/>
        </w:rPr>
        <w:t xml:space="preserve"> </w:t>
      </w:r>
      <w:r>
        <w:rPr>
          <w:rFonts w:ascii="Times New Roman" w:hAnsi="Times New Roman"/>
        </w:rPr>
        <w:t>about</w:t>
      </w:r>
      <w:r>
        <w:rPr>
          <w:rFonts w:ascii="Times New Roman" w:hAnsi="Times New Roman"/>
          <w:spacing w:val="-1"/>
        </w:rPr>
        <w:t xml:space="preserve"> </w:t>
      </w:r>
      <w:r>
        <w:rPr>
          <w:rFonts w:ascii="Times New Roman" w:hAnsi="Times New Roman"/>
        </w:rPr>
        <w:t>e</w:t>
      </w:r>
      <w:r>
        <w:rPr>
          <w:rFonts w:ascii="Times New Roman" w:hAnsi="Times New Roman"/>
          <w:spacing w:val="-1"/>
        </w:rPr>
        <w:t xml:space="preserve"> </w:t>
      </w:r>
      <w:r>
        <w:rPr>
          <w:rFonts w:ascii="Times New Roman" w:hAnsi="Times New Roman"/>
        </w:rPr>
        <w:t>tax</w:t>
      </w:r>
      <w:r>
        <w:rPr>
          <w:rFonts w:ascii="Times New Roman" w:hAnsi="Times New Roman"/>
          <w:spacing w:val="-1"/>
        </w:rPr>
        <w:t xml:space="preserve"> </w:t>
      </w:r>
      <w:r>
        <w:rPr>
          <w:rFonts w:ascii="Times New Roman" w:hAnsi="Times New Roman"/>
          <w:spacing w:val="-2"/>
        </w:rPr>
        <w:t>filling</w:t>
      </w:r>
    </w:p>
    <w:p w:rsidR="00EE3BB2" w:rsidRDefault="00EE3BB2">
      <w:pPr>
        <w:pStyle w:val="BodyText"/>
        <w:spacing w:before="104"/>
        <w:rPr>
          <w:rFonts w:ascii="Times New Roman" w:hAnsi="Times New Roman"/>
          <w:sz w:val="20"/>
        </w:rPr>
      </w:pPr>
    </w:p>
    <w:tbl>
      <w:tblPr>
        <w:tblW w:w="0" w:type="auto"/>
        <w:tblInd w:w="255" w:type="dxa"/>
        <w:tblLayout w:type="fixed"/>
        <w:tblCellMar>
          <w:left w:w="0" w:type="dxa"/>
          <w:right w:w="0" w:type="dxa"/>
        </w:tblCellMar>
        <w:tblLook w:val="04A0" w:firstRow="1" w:lastRow="0" w:firstColumn="1" w:lastColumn="0" w:noHBand="0" w:noVBand="1"/>
      </w:tblPr>
      <w:tblGrid>
        <w:gridCol w:w="7277"/>
        <w:gridCol w:w="896"/>
        <w:gridCol w:w="1202"/>
      </w:tblGrid>
      <w:tr w:rsidR="00EE3BB2">
        <w:trPr>
          <w:trHeight w:val="508"/>
        </w:trPr>
        <w:tc>
          <w:tcPr>
            <w:tcW w:w="7277" w:type="dxa"/>
            <w:shd w:val="clear" w:color="auto" w:fill="FF0000"/>
          </w:tcPr>
          <w:p w:rsidR="00EE3BB2" w:rsidRDefault="00EE3BB2">
            <w:pPr>
              <w:pStyle w:val="TableParagraph"/>
            </w:pPr>
          </w:p>
        </w:tc>
        <w:tc>
          <w:tcPr>
            <w:tcW w:w="896" w:type="dxa"/>
            <w:shd w:val="clear" w:color="auto" w:fill="FF0000"/>
          </w:tcPr>
          <w:p w:rsidR="00EE3BB2" w:rsidRDefault="00F2116B">
            <w:pPr>
              <w:pStyle w:val="TableParagraph"/>
              <w:spacing w:line="275" w:lineRule="exact"/>
              <w:ind w:left="29" w:right="120"/>
              <w:jc w:val="center"/>
              <w:rPr>
                <w:b/>
                <w:sz w:val="24"/>
              </w:rPr>
            </w:pPr>
            <w:r>
              <w:rPr>
                <w:b/>
                <w:spacing w:val="-4"/>
                <w:sz w:val="24"/>
              </w:rPr>
              <w:t>Mean</w:t>
            </w:r>
          </w:p>
        </w:tc>
        <w:tc>
          <w:tcPr>
            <w:tcW w:w="1202" w:type="dxa"/>
            <w:shd w:val="clear" w:color="auto" w:fill="FF0000"/>
          </w:tcPr>
          <w:p w:rsidR="00EE3BB2" w:rsidRDefault="00F2116B">
            <w:pPr>
              <w:pStyle w:val="TableParagraph"/>
              <w:spacing w:line="275" w:lineRule="exact"/>
              <w:ind w:left="113"/>
              <w:rPr>
                <w:b/>
                <w:sz w:val="24"/>
              </w:rPr>
            </w:pPr>
            <w:r>
              <w:rPr>
                <w:b/>
                <w:spacing w:val="-4"/>
                <w:sz w:val="24"/>
              </w:rPr>
              <w:t>Std.</w:t>
            </w:r>
          </w:p>
        </w:tc>
      </w:tr>
      <w:tr w:rsidR="00EE3BB2">
        <w:trPr>
          <w:trHeight w:val="568"/>
        </w:trPr>
        <w:tc>
          <w:tcPr>
            <w:tcW w:w="7277" w:type="dxa"/>
            <w:tcBorders>
              <w:bottom w:val="single" w:sz="4" w:space="0" w:color="FFFFFF"/>
              <w:right w:val="single" w:sz="4" w:space="0" w:color="FFFFFF"/>
            </w:tcBorders>
            <w:shd w:val="clear" w:color="auto" w:fill="FF0000"/>
          </w:tcPr>
          <w:p w:rsidR="00EE3BB2" w:rsidRDefault="00EE3BB2">
            <w:pPr>
              <w:pStyle w:val="TableParagraph"/>
            </w:pPr>
          </w:p>
        </w:tc>
        <w:tc>
          <w:tcPr>
            <w:tcW w:w="896" w:type="dxa"/>
            <w:tcBorders>
              <w:left w:val="single" w:sz="4" w:space="0" w:color="FFFFFF"/>
              <w:bottom w:val="single" w:sz="4" w:space="0" w:color="FFFFFF"/>
              <w:right w:val="single" w:sz="4" w:space="0" w:color="FFFFFF"/>
            </w:tcBorders>
            <w:shd w:val="clear" w:color="auto" w:fill="FF0000"/>
          </w:tcPr>
          <w:p w:rsidR="00EE3BB2" w:rsidRDefault="00EE3BB2">
            <w:pPr>
              <w:pStyle w:val="TableParagraph"/>
            </w:pPr>
          </w:p>
        </w:tc>
        <w:tc>
          <w:tcPr>
            <w:tcW w:w="1202" w:type="dxa"/>
            <w:tcBorders>
              <w:left w:val="single" w:sz="4" w:space="0" w:color="FFFFFF"/>
              <w:bottom w:val="single" w:sz="4" w:space="0" w:color="FFFFFF"/>
              <w:right w:val="single" w:sz="4" w:space="0" w:color="4AACC5"/>
            </w:tcBorders>
            <w:shd w:val="clear" w:color="auto" w:fill="FF0000"/>
          </w:tcPr>
          <w:p w:rsidR="00EE3BB2" w:rsidRDefault="00F2116B">
            <w:pPr>
              <w:pStyle w:val="TableParagraph"/>
              <w:spacing w:line="179" w:lineRule="exact"/>
              <w:ind w:left="108"/>
              <w:rPr>
                <w:b/>
                <w:sz w:val="24"/>
              </w:rPr>
            </w:pPr>
            <w:r>
              <w:rPr>
                <w:b/>
                <w:spacing w:val="-2"/>
                <w:sz w:val="24"/>
              </w:rPr>
              <w:t>Deviation</w:t>
            </w:r>
          </w:p>
        </w:tc>
      </w:tr>
      <w:tr w:rsidR="00EE3BB2">
        <w:trPr>
          <w:trHeight w:val="549"/>
        </w:trPr>
        <w:tc>
          <w:tcPr>
            <w:tcW w:w="7277" w:type="dxa"/>
            <w:tcBorders>
              <w:top w:val="single" w:sz="4" w:space="0" w:color="FFFFFF"/>
              <w:bottom w:val="single" w:sz="4" w:space="0" w:color="FFFFFF"/>
            </w:tcBorders>
            <w:shd w:val="clear" w:color="auto" w:fill="276A7B"/>
          </w:tcPr>
          <w:p w:rsidR="00EE3BB2" w:rsidRDefault="00F2116B">
            <w:pPr>
              <w:pStyle w:val="TableParagraph"/>
              <w:spacing w:line="275" w:lineRule="exact"/>
              <w:ind w:left="112"/>
              <w:rPr>
                <w:sz w:val="24"/>
              </w:rPr>
            </w:pPr>
            <w:r>
              <w:rPr>
                <w:sz w:val="24"/>
              </w:rPr>
              <w:t>Use</w:t>
            </w:r>
            <w:r>
              <w:rPr>
                <w:spacing w:val="-3"/>
                <w:sz w:val="24"/>
              </w:rPr>
              <w:t xml:space="preserve"> </w:t>
            </w:r>
            <w:r>
              <w:rPr>
                <w:sz w:val="24"/>
              </w:rPr>
              <w:t>of</w:t>
            </w:r>
            <w:r>
              <w:rPr>
                <w:spacing w:val="-1"/>
                <w:sz w:val="24"/>
              </w:rPr>
              <w:t xml:space="preserve"> </w:t>
            </w:r>
            <w:r>
              <w:rPr>
                <w:sz w:val="24"/>
              </w:rPr>
              <w:t>non-local</w:t>
            </w:r>
            <w:r>
              <w:rPr>
                <w:spacing w:val="-1"/>
                <w:sz w:val="24"/>
              </w:rPr>
              <w:t xml:space="preserve"> </w:t>
            </w:r>
            <w:r>
              <w:rPr>
                <w:sz w:val="24"/>
              </w:rPr>
              <w:t>language</w:t>
            </w:r>
            <w:r>
              <w:rPr>
                <w:spacing w:val="-2"/>
                <w:sz w:val="24"/>
              </w:rPr>
              <w:t xml:space="preserve"> </w:t>
            </w:r>
            <w:r>
              <w:rPr>
                <w:sz w:val="24"/>
              </w:rPr>
              <w:t>(English) content</w:t>
            </w:r>
            <w:r>
              <w:rPr>
                <w:spacing w:val="-1"/>
                <w:sz w:val="24"/>
              </w:rPr>
              <w:t xml:space="preserve"> </w:t>
            </w:r>
            <w:r>
              <w:rPr>
                <w:sz w:val="24"/>
              </w:rPr>
              <w:t>in</w:t>
            </w:r>
            <w:r>
              <w:rPr>
                <w:spacing w:val="-1"/>
                <w:sz w:val="24"/>
              </w:rPr>
              <w:t xml:space="preserve"> </w:t>
            </w:r>
            <w:r>
              <w:rPr>
                <w:sz w:val="24"/>
              </w:rPr>
              <w:t>the e-Filing</w:t>
            </w:r>
            <w:r>
              <w:rPr>
                <w:spacing w:val="59"/>
                <w:sz w:val="24"/>
              </w:rPr>
              <w:t xml:space="preserve"> </w:t>
            </w:r>
            <w:r>
              <w:rPr>
                <w:spacing w:val="-2"/>
                <w:sz w:val="24"/>
              </w:rPr>
              <w:t>system</w:t>
            </w:r>
          </w:p>
        </w:tc>
        <w:tc>
          <w:tcPr>
            <w:tcW w:w="896" w:type="dxa"/>
            <w:tcBorders>
              <w:top w:val="single" w:sz="4" w:space="0" w:color="FFFFFF"/>
              <w:bottom w:val="single" w:sz="4" w:space="0" w:color="FFFFFF"/>
            </w:tcBorders>
            <w:shd w:val="clear" w:color="auto" w:fill="ECF6F8"/>
          </w:tcPr>
          <w:p w:rsidR="00EE3BB2" w:rsidRDefault="00F2116B">
            <w:pPr>
              <w:pStyle w:val="TableParagraph"/>
              <w:spacing w:line="275" w:lineRule="exact"/>
              <w:ind w:left="29"/>
              <w:jc w:val="center"/>
              <w:rPr>
                <w:sz w:val="24"/>
              </w:rPr>
            </w:pPr>
            <w:r>
              <w:rPr>
                <w:spacing w:val="-2"/>
                <w:sz w:val="24"/>
              </w:rPr>
              <w:t>4.0958</w:t>
            </w:r>
          </w:p>
        </w:tc>
        <w:tc>
          <w:tcPr>
            <w:tcW w:w="1202" w:type="dxa"/>
            <w:tcBorders>
              <w:top w:val="single" w:sz="4" w:space="0" w:color="FFFFFF"/>
              <w:bottom w:val="single" w:sz="4" w:space="0" w:color="FFFFFF"/>
              <w:right w:val="single" w:sz="4" w:space="0" w:color="4AACC5"/>
            </w:tcBorders>
            <w:shd w:val="clear" w:color="auto" w:fill="ECF6F8"/>
          </w:tcPr>
          <w:p w:rsidR="00EE3BB2" w:rsidRDefault="00F2116B">
            <w:pPr>
              <w:pStyle w:val="TableParagraph"/>
              <w:spacing w:line="275" w:lineRule="exact"/>
              <w:ind w:right="95"/>
              <w:jc w:val="right"/>
              <w:rPr>
                <w:sz w:val="24"/>
              </w:rPr>
            </w:pPr>
            <w:r>
              <w:rPr>
                <w:spacing w:val="-2"/>
                <w:sz w:val="24"/>
              </w:rPr>
              <w:t>1.28850</w:t>
            </w:r>
          </w:p>
        </w:tc>
      </w:tr>
      <w:tr w:rsidR="00EE3BB2">
        <w:trPr>
          <w:trHeight w:val="414"/>
        </w:trPr>
        <w:tc>
          <w:tcPr>
            <w:tcW w:w="7277" w:type="dxa"/>
            <w:tcBorders>
              <w:top w:val="single" w:sz="4" w:space="0" w:color="FFFFFF"/>
              <w:bottom w:val="single" w:sz="4" w:space="0" w:color="FFFFFF"/>
            </w:tcBorders>
            <w:shd w:val="clear" w:color="auto" w:fill="276A7B"/>
          </w:tcPr>
          <w:p w:rsidR="00EE3BB2" w:rsidRDefault="00F2116B">
            <w:pPr>
              <w:pStyle w:val="TableParagraph"/>
              <w:spacing w:line="275" w:lineRule="exact"/>
              <w:ind w:left="112"/>
              <w:rPr>
                <w:sz w:val="24"/>
              </w:rPr>
            </w:pPr>
            <w:r>
              <w:rPr>
                <w:sz w:val="24"/>
              </w:rPr>
              <w:t>Allows</w:t>
            </w:r>
            <w:r>
              <w:rPr>
                <w:spacing w:val="-1"/>
                <w:sz w:val="24"/>
              </w:rPr>
              <w:t xml:space="preserve"> </w:t>
            </w:r>
            <w:r>
              <w:rPr>
                <w:sz w:val="24"/>
              </w:rPr>
              <w:t>for</w:t>
            </w:r>
            <w:r>
              <w:rPr>
                <w:spacing w:val="-3"/>
                <w:sz w:val="24"/>
              </w:rPr>
              <w:t xml:space="preserve"> </w:t>
            </w:r>
            <w:r>
              <w:rPr>
                <w:sz w:val="24"/>
              </w:rPr>
              <w:t>corrections</w:t>
            </w:r>
            <w:r>
              <w:rPr>
                <w:spacing w:val="-1"/>
                <w:sz w:val="24"/>
              </w:rPr>
              <w:t xml:space="preserve"> </w:t>
            </w:r>
            <w:r>
              <w:rPr>
                <w:sz w:val="24"/>
              </w:rPr>
              <w:t>of</w:t>
            </w:r>
            <w:r>
              <w:rPr>
                <w:spacing w:val="1"/>
                <w:sz w:val="24"/>
              </w:rPr>
              <w:t xml:space="preserve"> </w:t>
            </w:r>
            <w:r>
              <w:rPr>
                <w:spacing w:val="-2"/>
                <w:sz w:val="24"/>
              </w:rPr>
              <w:t>mistakes</w:t>
            </w:r>
          </w:p>
        </w:tc>
        <w:tc>
          <w:tcPr>
            <w:tcW w:w="896" w:type="dxa"/>
            <w:tcBorders>
              <w:top w:val="single" w:sz="4" w:space="0" w:color="FFFFFF"/>
              <w:bottom w:val="single" w:sz="4" w:space="0" w:color="FFFFFF"/>
            </w:tcBorders>
            <w:shd w:val="clear" w:color="auto" w:fill="A4D4E1"/>
          </w:tcPr>
          <w:p w:rsidR="00EE3BB2" w:rsidRDefault="00F2116B">
            <w:pPr>
              <w:pStyle w:val="TableParagraph"/>
              <w:spacing w:line="275" w:lineRule="exact"/>
              <w:ind w:left="29"/>
              <w:jc w:val="center"/>
              <w:rPr>
                <w:sz w:val="24"/>
              </w:rPr>
            </w:pPr>
            <w:r>
              <w:rPr>
                <w:spacing w:val="-2"/>
                <w:sz w:val="24"/>
              </w:rPr>
              <w:t>3.7708</w:t>
            </w:r>
          </w:p>
        </w:tc>
        <w:tc>
          <w:tcPr>
            <w:tcW w:w="1202" w:type="dxa"/>
            <w:tcBorders>
              <w:top w:val="single" w:sz="4" w:space="0" w:color="FFFFFF"/>
              <w:bottom w:val="single" w:sz="4" w:space="0" w:color="FFFFFF"/>
              <w:right w:val="single" w:sz="4" w:space="0" w:color="4AACC5"/>
            </w:tcBorders>
            <w:shd w:val="clear" w:color="auto" w:fill="A4D4E1"/>
          </w:tcPr>
          <w:p w:rsidR="00EE3BB2" w:rsidRDefault="00F2116B">
            <w:pPr>
              <w:pStyle w:val="TableParagraph"/>
              <w:spacing w:line="275" w:lineRule="exact"/>
              <w:ind w:right="95"/>
              <w:jc w:val="right"/>
              <w:rPr>
                <w:sz w:val="24"/>
              </w:rPr>
            </w:pPr>
            <w:r>
              <w:rPr>
                <w:spacing w:val="-2"/>
                <w:sz w:val="24"/>
              </w:rPr>
              <w:t>1.24153</w:t>
            </w:r>
          </w:p>
        </w:tc>
      </w:tr>
      <w:tr w:rsidR="00EE3BB2">
        <w:trPr>
          <w:trHeight w:val="464"/>
        </w:trPr>
        <w:tc>
          <w:tcPr>
            <w:tcW w:w="7277" w:type="dxa"/>
            <w:tcBorders>
              <w:top w:val="single" w:sz="4" w:space="0" w:color="FFFFFF"/>
              <w:bottom w:val="single" w:sz="6" w:space="0" w:color="FFFFFF"/>
            </w:tcBorders>
            <w:shd w:val="clear" w:color="auto" w:fill="276A7B"/>
          </w:tcPr>
          <w:p w:rsidR="00EE3BB2" w:rsidRDefault="00F2116B">
            <w:pPr>
              <w:pStyle w:val="TableParagraph"/>
              <w:spacing w:line="275" w:lineRule="exact"/>
              <w:ind w:left="112"/>
              <w:rPr>
                <w:sz w:val="24"/>
              </w:rPr>
            </w:pPr>
            <w:r>
              <w:rPr>
                <w:sz w:val="24"/>
              </w:rPr>
              <w:t>Unreliable</w:t>
            </w:r>
            <w:r>
              <w:rPr>
                <w:spacing w:val="-2"/>
                <w:sz w:val="24"/>
              </w:rPr>
              <w:t xml:space="preserve"> </w:t>
            </w:r>
            <w:r>
              <w:rPr>
                <w:sz w:val="24"/>
              </w:rPr>
              <w:t>e-filing</w:t>
            </w:r>
            <w:r>
              <w:rPr>
                <w:spacing w:val="-3"/>
                <w:sz w:val="24"/>
              </w:rPr>
              <w:t xml:space="preserve"> </w:t>
            </w:r>
            <w:r>
              <w:rPr>
                <w:sz w:val="24"/>
              </w:rPr>
              <w:t>service</w:t>
            </w:r>
            <w:r>
              <w:rPr>
                <w:spacing w:val="-2"/>
                <w:sz w:val="24"/>
              </w:rPr>
              <w:t xml:space="preserve"> </w:t>
            </w:r>
            <w:r>
              <w:rPr>
                <w:sz w:val="24"/>
              </w:rPr>
              <w:t>(constant</w:t>
            </w:r>
            <w:r>
              <w:rPr>
                <w:spacing w:val="-2"/>
                <w:sz w:val="24"/>
              </w:rPr>
              <w:t xml:space="preserve"> breakdown)</w:t>
            </w:r>
          </w:p>
        </w:tc>
        <w:tc>
          <w:tcPr>
            <w:tcW w:w="896" w:type="dxa"/>
            <w:tcBorders>
              <w:top w:val="single" w:sz="4" w:space="0" w:color="FFFFFF"/>
              <w:bottom w:val="single" w:sz="6" w:space="0" w:color="FFFFFF"/>
            </w:tcBorders>
            <w:shd w:val="clear" w:color="auto" w:fill="ECF6F8"/>
          </w:tcPr>
          <w:p w:rsidR="00EE3BB2" w:rsidRDefault="00F2116B">
            <w:pPr>
              <w:pStyle w:val="TableParagraph"/>
              <w:spacing w:line="275" w:lineRule="exact"/>
              <w:ind w:left="29"/>
              <w:jc w:val="center"/>
              <w:rPr>
                <w:sz w:val="24"/>
              </w:rPr>
            </w:pPr>
            <w:r>
              <w:rPr>
                <w:spacing w:val="-2"/>
                <w:sz w:val="24"/>
              </w:rPr>
              <w:t>3.3208</w:t>
            </w:r>
          </w:p>
        </w:tc>
        <w:tc>
          <w:tcPr>
            <w:tcW w:w="1202" w:type="dxa"/>
            <w:tcBorders>
              <w:top w:val="single" w:sz="4" w:space="0" w:color="FFFFFF"/>
              <w:bottom w:val="single" w:sz="6" w:space="0" w:color="FFFFFF"/>
              <w:right w:val="single" w:sz="4" w:space="0" w:color="4AACC5"/>
            </w:tcBorders>
            <w:shd w:val="clear" w:color="auto" w:fill="ECF6F8"/>
          </w:tcPr>
          <w:p w:rsidR="00EE3BB2" w:rsidRDefault="00F2116B">
            <w:pPr>
              <w:pStyle w:val="TableParagraph"/>
              <w:spacing w:line="275" w:lineRule="exact"/>
              <w:ind w:right="95"/>
              <w:jc w:val="right"/>
              <w:rPr>
                <w:sz w:val="24"/>
              </w:rPr>
            </w:pPr>
            <w:r>
              <w:rPr>
                <w:spacing w:val="-2"/>
                <w:sz w:val="24"/>
              </w:rPr>
              <w:t>1.24136</w:t>
            </w:r>
          </w:p>
        </w:tc>
      </w:tr>
      <w:tr w:rsidR="00EE3BB2">
        <w:trPr>
          <w:trHeight w:val="547"/>
        </w:trPr>
        <w:tc>
          <w:tcPr>
            <w:tcW w:w="7277" w:type="dxa"/>
            <w:tcBorders>
              <w:top w:val="single" w:sz="6" w:space="0" w:color="FFFFFF"/>
            </w:tcBorders>
            <w:shd w:val="clear" w:color="auto" w:fill="276A7B"/>
          </w:tcPr>
          <w:p w:rsidR="00EE3BB2" w:rsidRDefault="00F2116B">
            <w:pPr>
              <w:pStyle w:val="TableParagraph"/>
              <w:spacing w:line="274" w:lineRule="exact"/>
              <w:ind w:left="112"/>
              <w:rPr>
                <w:sz w:val="24"/>
              </w:rPr>
            </w:pPr>
            <w:r>
              <w:rPr>
                <w:sz w:val="24"/>
              </w:rPr>
              <w:t>There</w:t>
            </w:r>
            <w:r>
              <w:rPr>
                <w:spacing w:val="-5"/>
                <w:sz w:val="24"/>
              </w:rPr>
              <w:t xml:space="preserve"> </w:t>
            </w:r>
            <w:r>
              <w:rPr>
                <w:sz w:val="24"/>
              </w:rPr>
              <w:t xml:space="preserve">is lack of management support while implementing E-tax </w:t>
            </w:r>
            <w:r>
              <w:rPr>
                <w:spacing w:val="-2"/>
                <w:sz w:val="24"/>
              </w:rPr>
              <w:t>filing</w:t>
            </w:r>
          </w:p>
        </w:tc>
        <w:tc>
          <w:tcPr>
            <w:tcW w:w="896" w:type="dxa"/>
            <w:tcBorders>
              <w:top w:val="single" w:sz="6" w:space="0" w:color="FFFFFF"/>
              <w:bottom w:val="single" w:sz="4" w:space="0" w:color="FFFFFF"/>
            </w:tcBorders>
            <w:shd w:val="clear" w:color="auto" w:fill="A4D4E1"/>
          </w:tcPr>
          <w:p w:rsidR="00EE3BB2" w:rsidRDefault="00F2116B">
            <w:pPr>
              <w:pStyle w:val="TableParagraph"/>
              <w:spacing w:line="274" w:lineRule="exact"/>
              <w:ind w:left="29"/>
              <w:jc w:val="center"/>
              <w:rPr>
                <w:sz w:val="24"/>
              </w:rPr>
            </w:pPr>
            <w:r>
              <w:rPr>
                <w:spacing w:val="-2"/>
                <w:sz w:val="24"/>
              </w:rPr>
              <w:t>3.8125</w:t>
            </w:r>
          </w:p>
        </w:tc>
        <w:tc>
          <w:tcPr>
            <w:tcW w:w="1202" w:type="dxa"/>
            <w:tcBorders>
              <w:top w:val="single" w:sz="6" w:space="0" w:color="FFFFFF"/>
              <w:bottom w:val="single" w:sz="4" w:space="0" w:color="FFFFFF"/>
              <w:right w:val="single" w:sz="4" w:space="0" w:color="4AACC5"/>
            </w:tcBorders>
            <w:shd w:val="clear" w:color="auto" w:fill="A4D4E1"/>
          </w:tcPr>
          <w:p w:rsidR="00EE3BB2" w:rsidRDefault="00F2116B">
            <w:pPr>
              <w:pStyle w:val="TableParagraph"/>
              <w:spacing w:line="274" w:lineRule="exact"/>
              <w:ind w:right="95"/>
              <w:jc w:val="right"/>
              <w:rPr>
                <w:sz w:val="24"/>
              </w:rPr>
            </w:pPr>
            <w:r>
              <w:rPr>
                <w:spacing w:val="-2"/>
                <w:sz w:val="24"/>
              </w:rPr>
              <w:t>1.28812</w:t>
            </w:r>
          </w:p>
        </w:tc>
      </w:tr>
      <w:tr w:rsidR="00EE3BB2">
        <w:trPr>
          <w:trHeight w:val="885"/>
        </w:trPr>
        <w:tc>
          <w:tcPr>
            <w:tcW w:w="7277" w:type="dxa"/>
            <w:shd w:val="clear" w:color="auto" w:fill="276A7B"/>
          </w:tcPr>
          <w:p w:rsidR="00EE3BB2" w:rsidRDefault="00F2116B">
            <w:pPr>
              <w:pStyle w:val="TableParagraph"/>
              <w:spacing w:line="360" w:lineRule="auto"/>
              <w:ind w:left="112"/>
              <w:rPr>
                <w:sz w:val="24"/>
              </w:rPr>
            </w:pPr>
            <w:r>
              <w:rPr>
                <w:sz w:val="24"/>
              </w:rPr>
              <w:t>In</w:t>
            </w:r>
            <w:r>
              <w:rPr>
                <w:spacing w:val="23"/>
                <w:sz w:val="24"/>
              </w:rPr>
              <w:t xml:space="preserve"> </w:t>
            </w:r>
            <w:r>
              <w:rPr>
                <w:sz w:val="24"/>
              </w:rPr>
              <w:t>general,</w:t>
            </w:r>
            <w:r>
              <w:rPr>
                <w:spacing w:val="23"/>
                <w:sz w:val="24"/>
              </w:rPr>
              <w:t xml:space="preserve"> </w:t>
            </w:r>
            <w:r>
              <w:rPr>
                <w:sz w:val="24"/>
              </w:rPr>
              <w:t>E-tax</w:t>
            </w:r>
            <w:r>
              <w:rPr>
                <w:spacing w:val="25"/>
                <w:sz w:val="24"/>
              </w:rPr>
              <w:t xml:space="preserve"> </w:t>
            </w:r>
            <w:r>
              <w:rPr>
                <w:sz w:val="24"/>
              </w:rPr>
              <w:t>filing</w:t>
            </w:r>
            <w:r>
              <w:rPr>
                <w:spacing w:val="23"/>
                <w:sz w:val="24"/>
              </w:rPr>
              <w:t xml:space="preserve"> </w:t>
            </w:r>
            <w:r>
              <w:rPr>
                <w:sz w:val="24"/>
              </w:rPr>
              <w:t>is</w:t>
            </w:r>
            <w:r>
              <w:rPr>
                <w:spacing w:val="23"/>
                <w:sz w:val="24"/>
              </w:rPr>
              <w:t xml:space="preserve"> </w:t>
            </w:r>
            <w:r>
              <w:rPr>
                <w:sz w:val="24"/>
              </w:rPr>
              <w:t>not</w:t>
            </w:r>
            <w:r>
              <w:rPr>
                <w:spacing w:val="23"/>
                <w:sz w:val="24"/>
              </w:rPr>
              <w:t xml:space="preserve"> </w:t>
            </w:r>
            <w:r>
              <w:rPr>
                <w:sz w:val="24"/>
              </w:rPr>
              <w:t>efficient</w:t>
            </w:r>
            <w:r>
              <w:rPr>
                <w:spacing w:val="23"/>
                <w:sz w:val="24"/>
              </w:rPr>
              <w:t xml:space="preserve"> </w:t>
            </w:r>
            <w:r>
              <w:rPr>
                <w:sz w:val="24"/>
              </w:rPr>
              <w:t>and</w:t>
            </w:r>
            <w:r>
              <w:rPr>
                <w:spacing w:val="25"/>
                <w:sz w:val="24"/>
              </w:rPr>
              <w:t xml:space="preserve"> </w:t>
            </w:r>
            <w:r>
              <w:rPr>
                <w:sz w:val="24"/>
              </w:rPr>
              <w:t>effective</w:t>
            </w:r>
            <w:r>
              <w:rPr>
                <w:spacing w:val="22"/>
                <w:sz w:val="24"/>
              </w:rPr>
              <w:t xml:space="preserve"> </w:t>
            </w:r>
            <w:r>
              <w:rPr>
                <w:sz w:val="24"/>
              </w:rPr>
              <w:t>as</w:t>
            </w:r>
            <w:r>
              <w:rPr>
                <w:spacing w:val="23"/>
                <w:sz w:val="24"/>
              </w:rPr>
              <w:t xml:space="preserve"> </w:t>
            </w:r>
            <w:r>
              <w:rPr>
                <w:sz w:val="24"/>
              </w:rPr>
              <w:t>it</w:t>
            </w:r>
            <w:r>
              <w:rPr>
                <w:spacing w:val="23"/>
                <w:sz w:val="24"/>
              </w:rPr>
              <w:t xml:space="preserve"> </w:t>
            </w:r>
            <w:r>
              <w:rPr>
                <w:sz w:val="24"/>
              </w:rPr>
              <w:t>should</w:t>
            </w:r>
            <w:r>
              <w:rPr>
                <w:spacing w:val="80"/>
                <w:sz w:val="24"/>
              </w:rPr>
              <w:t xml:space="preserve"> </w:t>
            </w:r>
            <w:r>
              <w:rPr>
                <w:sz w:val="24"/>
              </w:rPr>
              <w:t>be</w:t>
            </w:r>
            <w:r>
              <w:rPr>
                <w:spacing w:val="22"/>
                <w:sz w:val="24"/>
              </w:rPr>
              <w:t xml:space="preserve"> </w:t>
            </w:r>
            <w:r>
              <w:rPr>
                <w:sz w:val="24"/>
              </w:rPr>
              <w:t xml:space="preserve">in </w:t>
            </w:r>
            <w:r>
              <w:rPr>
                <w:spacing w:val="-4"/>
                <w:sz w:val="24"/>
              </w:rPr>
              <w:t>MOR</w:t>
            </w:r>
          </w:p>
        </w:tc>
        <w:tc>
          <w:tcPr>
            <w:tcW w:w="896" w:type="dxa"/>
            <w:tcBorders>
              <w:top w:val="single" w:sz="4" w:space="0" w:color="FFFFFF"/>
              <w:bottom w:val="single" w:sz="4" w:space="0" w:color="4AACC5"/>
            </w:tcBorders>
            <w:shd w:val="clear" w:color="auto" w:fill="ECF6F8"/>
          </w:tcPr>
          <w:p w:rsidR="00EE3BB2" w:rsidRDefault="00F2116B">
            <w:pPr>
              <w:pStyle w:val="TableParagraph"/>
              <w:spacing w:line="275" w:lineRule="exact"/>
              <w:ind w:left="29"/>
              <w:jc w:val="center"/>
              <w:rPr>
                <w:sz w:val="24"/>
              </w:rPr>
            </w:pPr>
            <w:r>
              <w:rPr>
                <w:spacing w:val="-2"/>
                <w:sz w:val="24"/>
              </w:rPr>
              <w:t>4.2333</w:t>
            </w:r>
          </w:p>
        </w:tc>
        <w:tc>
          <w:tcPr>
            <w:tcW w:w="1202" w:type="dxa"/>
            <w:tcBorders>
              <w:top w:val="single" w:sz="4" w:space="0" w:color="FFFFFF"/>
              <w:bottom w:val="single" w:sz="4" w:space="0" w:color="4AACC5"/>
              <w:right w:val="single" w:sz="4" w:space="0" w:color="4AACC5"/>
            </w:tcBorders>
            <w:shd w:val="clear" w:color="auto" w:fill="ECF6F8"/>
          </w:tcPr>
          <w:p w:rsidR="00EE3BB2" w:rsidRDefault="00F2116B">
            <w:pPr>
              <w:pStyle w:val="TableParagraph"/>
              <w:spacing w:line="275" w:lineRule="exact"/>
              <w:ind w:right="95"/>
              <w:jc w:val="right"/>
              <w:rPr>
                <w:sz w:val="24"/>
              </w:rPr>
            </w:pPr>
            <w:r>
              <w:rPr>
                <w:spacing w:val="-2"/>
                <w:sz w:val="24"/>
              </w:rPr>
              <w:t>.87965</w:t>
            </w:r>
          </w:p>
        </w:tc>
      </w:tr>
    </w:tbl>
    <w:p w:rsidR="00EE3BB2" w:rsidRDefault="00F2116B">
      <w:pPr>
        <w:pStyle w:val="BodyText"/>
        <w:spacing w:before="7"/>
        <w:jc w:val="both"/>
        <w:rPr>
          <w:rFonts w:ascii="Times New Roman" w:hAnsi="Times New Roman"/>
          <w:spacing w:val="-4"/>
        </w:rPr>
      </w:pPr>
      <w:r>
        <w:rPr>
          <w:rFonts w:ascii="Times New Roman" w:hAnsi="Times New Roman"/>
        </w:rPr>
        <w:t>Source:</w:t>
      </w:r>
      <w:r>
        <w:rPr>
          <w:rFonts w:ascii="Times New Roman" w:hAnsi="Times New Roman"/>
          <w:spacing w:val="-4"/>
        </w:rPr>
        <w:t xml:space="preserve"> </w:t>
      </w:r>
      <w:r>
        <w:rPr>
          <w:rFonts w:ascii="Times New Roman" w:hAnsi="Times New Roman"/>
        </w:rPr>
        <w:t>Survey</w:t>
      </w:r>
      <w:r>
        <w:rPr>
          <w:rFonts w:ascii="Times New Roman" w:hAnsi="Times New Roman"/>
          <w:spacing w:val="-2"/>
        </w:rPr>
        <w:t xml:space="preserve"> </w:t>
      </w:r>
      <w:r>
        <w:rPr>
          <w:rFonts w:ascii="Times New Roman" w:hAnsi="Times New Roman"/>
        </w:rPr>
        <w:t>Result,</w:t>
      </w:r>
      <w:r>
        <w:rPr>
          <w:rFonts w:ascii="Times New Roman" w:hAnsi="Times New Roman"/>
          <w:spacing w:val="-1"/>
        </w:rPr>
        <w:t xml:space="preserve"> </w:t>
      </w:r>
      <w:r>
        <w:rPr>
          <w:rFonts w:ascii="Times New Roman" w:hAnsi="Times New Roman"/>
          <w:spacing w:val="-4"/>
        </w:rPr>
        <w:t>2025</w:t>
      </w:r>
    </w:p>
    <w:p w:rsidR="00EE3BB2" w:rsidRDefault="00F2116B">
      <w:pPr>
        <w:pStyle w:val="BodyText"/>
        <w:spacing w:before="200" w:line="360" w:lineRule="auto"/>
        <w:ind w:right="92" w:firstLine="0"/>
        <w:jc w:val="both"/>
        <w:rPr>
          <w:rFonts w:ascii="Times New Roman" w:hAnsi="Times New Roman"/>
          <w:sz w:val="24"/>
          <w:szCs w:val="24"/>
        </w:rPr>
      </w:pPr>
      <w:r>
        <w:rPr>
          <w:rFonts w:ascii="Times New Roman" w:hAnsi="Times New Roman"/>
          <w:sz w:val="24"/>
          <w:szCs w:val="24"/>
        </w:rPr>
        <w:t>One of the most challenging aspects of implementing e-filing and e-payment is the public's readiness to embrace it, according to a research by D'Arcy B. (2008). When the system was initially implemented, the majority of residents had the option of submitti</w:t>
      </w:r>
      <w:r>
        <w:rPr>
          <w:rFonts w:ascii="Times New Roman" w:hAnsi="Times New Roman"/>
          <w:sz w:val="24"/>
          <w:szCs w:val="24"/>
        </w:rPr>
        <w:t xml:space="preserve">ng their tax returns either manually or electronically. The </w:t>
      </w:r>
      <w:r>
        <w:rPr>
          <w:rFonts w:ascii="Times New Roman" w:hAnsi="Times New Roman"/>
          <w:sz w:val="24"/>
          <w:szCs w:val="24"/>
        </w:rPr>
        <w:lastRenderedPageBreak/>
        <w:t xml:space="preserve">commercial sector was not involved in the project's development. Later, its judgment was sought. </w:t>
      </w:r>
      <w:r>
        <w:rPr>
          <w:rFonts w:ascii="Times New Roman" w:hAnsi="Times New Roman"/>
          <w:sz w:val="24"/>
          <w:szCs w:val="24"/>
        </w:rPr>
        <w:br/>
        <w:t>The high average value shown in the table above suggests that the language was difficult to use fo</w:t>
      </w:r>
      <w:r>
        <w:rPr>
          <w:rFonts w:ascii="Times New Roman" w:hAnsi="Times New Roman"/>
          <w:sz w:val="24"/>
          <w:szCs w:val="24"/>
        </w:rPr>
        <w:t xml:space="preserve">r tax collection in the system, and that in the ministry of revenue, Eastern Addis Ababa Small </w:t>
      </w:r>
      <w:r>
        <w:rPr>
          <w:rFonts w:ascii="Times New Roman" w:hAnsi="Times New Roman"/>
          <w:sz w:val="24"/>
          <w:szCs w:val="24"/>
        </w:rPr>
        <w:tab/>
        <w:t xml:space="preserve"> taxpayers faced significant challenges such as data aggregation, ongoing breakdown, and lack of access for corrections.  Small </w:t>
      </w:r>
      <w:r>
        <w:rPr>
          <w:rFonts w:ascii="Times New Roman" w:hAnsi="Times New Roman"/>
          <w:sz w:val="24"/>
          <w:szCs w:val="24"/>
        </w:rPr>
        <w:tab/>
        <w:t xml:space="preserve"> taxpayers in Addis Ababa faced</w:t>
      </w:r>
      <w:r>
        <w:rPr>
          <w:rFonts w:ascii="Times New Roman" w:hAnsi="Times New Roman"/>
          <w:sz w:val="24"/>
          <w:szCs w:val="24"/>
        </w:rPr>
        <w:t xml:space="preserve"> the challenge of this absence of management support for experts and infrequent follow-up from MOR, </w:t>
      </w:r>
      <w:hyperlink r:id="rId60" w:history="1">
        <w:r>
          <w:rPr>
            <w:rFonts w:ascii="Times New Roman" w:hAnsi="Times New Roman"/>
            <w:sz w:val="24"/>
            <w:szCs w:val="24"/>
          </w:rPr>
          <w:t>East Addis Ababa Branch</w:t>
        </w:r>
      </w:hyperlink>
      <w:r>
        <w:rPr>
          <w:rFonts w:ascii="Times New Roman" w:hAnsi="Times New Roman"/>
          <w:sz w:val="24"/>
          <w:szCs w:val="24"/>
        </w:rPr>
        <w:t xml:space="preserve">. </w:t>
      </w:r>
    </w:p>
    <w:p w:rsidR="00EE3BB2" w:rsidRDefault="00F2116B">
      <w:pPr>
        <w:pStyle w:val="BodyText"/>
        <w:spacing w:before="200" w:line="360" w:lineRule="auto"/>
        <w:ind w:right="92" w:firstLine="0"/>
        <w:jc w:val="both"/>
        <w:rPr>
          <w:rFonts w:ascii="Times New Roman" w:hAnsi="Times New Roman"/>
          <w:sz w:val="24"/>
          <w:szCs w:val="24"/>
        </w:rPr>
      </w:pPr>
      <w:r>
        <w:rPr>
          <w:rFonts w:ascii="Times New Roman" w:hAnsi="Times New Roman"/>
          <w:sz w:val="24"/>
          <w:szCs w:val="24"/>
        </w:rPr>
        <w:t>The interviewee disclosed in the interview that</w:t>
      </w:r>
    </w:p>
    <w:p w:rsidR="00EE3BB2" w:rsidRDefault="00F2116B">
      <w:pPr>
        <w:spacing w:line="360" w:lineRule="auto"/>
        <w:ind w:left="360" w:right="716"/>
        <w:jc w:val="both"/>
        <w:rPr>
          <w:rFonts w:ascii="Times New Roman" w:hAnsi="Times New Roman" w:cs="Times New Roman"/>
          <w:i/>
          <w:sz w:val="24"/>
        </w:rPr>
      </w:pPr>
      <w:r>
        <w:rPr>
          <w:rFonts w:ascii="Times New Roman" w:hAnsi="Times New Roman" w:cs="Times New Roman"/>
          <w:i/>
          <w:sz w:val="24"/>
        </w:rPr>
        <w:t>This initial lack of excitemen</w:t>
      </w:r>
      <w:r>
        <w:rPr>
          <w:rFonts w:ascii="Times New Roman" w:hAnsi="Times New Roman" w:cs="Times New Roman"/>
          <w:i/>
          <w:sz w:val="24"/>
        </w:rPr>
        <w:t xml:space="preserve">t might have several origins. Taxpayers and tax authorities must adjust to and embrace changes in tax </w:t>
      </w:r>
      <w:proofErr w:type="gramStart"/>
      <w:r>
        <w:rPr>
          <w:rFonts w:ascii="Times New Roman" w:hAnsi="Times New Roman" w:cs="Times New Roman"/>
          <w:i/>
          <w:sz w:val="24"/>
        </w:rPr>
        <w:t>systems, which costs</w:t>
      </w:r>
      <w:proofErr w:type="gramEnd"/>
      <w:r>
        <w:rPr>
          <w:rFonts w:ascii="Times New Roman" w:hAnsi="Times New Roman" w:cs="Times New Roman"/>
          <w:i/>
          <w:sz w:val="24"/>
        </w:rPr>
        <w:t xml:space="preserve"> time and money. However, the implementation in the commercial bank of Ethiopia and </w:t>
      </w:r>
      <w:proofErr w:type="spellStart"/>
      <w:r>
        <w:rPr>
          <w:rFonts w:ascii="Times New Roman" w:hAnsi="Times New Roman" w:cs="Times New Roman"/>
          <w:i/>
          <w:sz w:val="24"/>
        </w:rPr>
        <w:t>ethio</w:t>
      </w:r>
      <w:proofErr w:type="spellEnd"/>
      <w:r>
        <w:rPr>
          <w:rFonts w:ascii="Times New Roman" w:hAnsi="Times New Roman" w:cs="Times New Roman"/>
          <w:i/>
          <w:sz w:val="24"/>
        </w:rPr>
        <w:t xml:space="preserve"> telecom was not thorough but rather carried </w:t>
      </w:r>
      <w:r>
        <w:rPr>
          <w:rFonts w:ascii="Times New Roman" w:hAnsi="Times New Roman" w:cs="Times New Roman"/>
          <w:i/>
          <w:sz w:val="24"/>
        </w:rPr>
        <w:t>out as a pilot test. Initially, major taxpayers in the government were reluctant to give up paper-based procedures, which led to the electronic system being underutilized. They claim that they are unsure about the security and privacy of information transm</w:t>
      </w:r>
      <w:r>
        <w:rPr>
          <w:rFonts w:ascii="Times New Roman" w:hAnsi="Times New Roman" w:cs="Times New Roman"/>
          <w:i/>
          <w:sz w:val="24"/>
        </w:rPr>
        <w:t>ission.</w:t>
      </w:r>
    </w:p>
    <w:p w:rsidR="00EE3BB2" w:rsidRDefault="00F2116B">
      <w:pPr>
        <w:pStyle w:val="BodyText"/>
        <w:spacing w:before="200" w:line="360" w:lineRule="auto"/>
        <w:ind w:right="92" w:firstLine="0"/>
        <w:jc w:val="both"/>
        <w:rPr>
          <w:rFonts w:ascii="Times New Roman" w:hAnsi="Times New Roman"/>
          <w:sz w:val="24"/>
          <w:szCs w:val="24"/>
        </w:rPr>
      </w:pPr>
      <w:r>
        <w:rPr>
          <w:rFonts w:ascii="Times New Roman" w:hAnsi="Times New Roman"/>
          <w:sz w:val="24"/>
          <w:szCs w:val="24"/>
        </w:rPr>
        <w:t xml:space="preserve">A study done by David </w:t>
      </w:r>
      <w:proofErr w:type="spellStart"/>
      <w:r>
        <w:rPr>
          <w:rFonts w:ascii="Times New Roman" w:hAnsi="Times New Roman"/>
          <w:sz w:val="24"/>
          <w:szCs w:val="24"/>
        </w:rPr>
        <w:t>Wasao</w:t>
      </w:r>
      <w:proofErr w:type="spellEnd"/>
      <w:r>
        <w:rPr>
          <w:rFonts w:ascii="Times New Roman" w:hAnsi="Times New Roman"/>
          <w:sz w:val="24"/>
          <w:szCs w:val="24"/>
        </w:rPr>
        <w:t xml:space="preserve"> (2014) asserted that one of the reasons for the low utilization of e- filing is concern about the</w:t>
      </w:r>
      <w:r>
        <w:rPr>
          <w:rFonts w:ascii="Times New Roman" w:hAnsi="Times New Roman"/>
          <w:b/>
          <w:bCs/>
          <w:color w:val="FF0000"/>
          <w:sz w:val="24"/>
          <w:szCs w:val="24"/>
        </w:rPr>
        <w:t xml:space="preserve"> security and privacy of information submitted online</w:t>
      </w:r>
      <w:r>
        <w:rPr>
          <w:rFonts w:ascii="Times New Roman" w:hAnsi="Times New Roman"/>
          <w:sz w:val="24"/>
          <w:szCs w:val="24"/>
        </w:rPr>
        <w:t>. Users who were unfamiliar with the technology were likewise concerne</w:t>
      </w:r>
      <w:r>
        <w:rPr>
          <w:rFonts w:ascii="Times New Roman" w:hAnsi="Times New Roman"/>
          <w:sz w:val="24"/>
          <w:szCs w:val="24"/>
        </w:rPr>
        <w:t>d about the new system. Users could not finish soft copies of their returns offline and upload them to the system; they had to be completed online.</w:t>
      </w:r>
    </w:p>
    <w:p w:rsidR="00EE3BB2" w:rsidRDefault="00F2116B">
      <w:pPr>
        <w:pStyle w:val="Heading2"/>
        <w:numPr>
          <w:ilvl w:val="1"/>
          <w:numId w:val="9"/>
        </w:numPr>
        <w:tabs>
          <w:tab w:val="left" w:pos="781"/>
        </w:tabs>
        <w:ind w:left="781" w:hanging="421"/>
      </w:pPr>
      <w:bookmarkStart w:id="74" w:name="_bookmark57"/>
      <w:bookmarkStart w:id="75" w:name="_Toc198633823"/>
      <w:bookmarkEnd w:id="74"/>
      <w:r>
        <w:t>E</w:t>
      </w:r>
      <w:r>
        <w:rPr>
          <w:spacing w:val="-5"/>
        </w:rPr>
        <w:t xml:space="preserve"> </w:t>
      </w:r>
      <w:r>
        <w:t>Tax</w:t>
      </w:r>
      <w:r>
        <w:rPr>
          <w:spacing w:val="-6"/>
        </w:rPr>
        <w:t xml:space="preserve"> </w:t>
      </w:r>
      <w:r>
        <w:t>Filling</w:t>
      </w:r>
      <w:r>
        <w:rPr>
          <w:spacing w:val="-5"/>
        </w:rPr>
        <w:t xml:space="preserve"> </w:t>
      </w:r>
      <w:r>
        <w:t>in</w:t>
      </w:r>
      <w:r>
        <w:rPr>
          <w:spacing w:val="-5"/>
        </w:rPr>
        <w:t xml:space="preserve"> MOR, </w:t>
      </w:r>
      <w:hyperlink r:id="rId61" w:history="1">
        <w:r>
          <w:rPr>
            <w:spacing w:val="-5"/>
          </w:rPr>
          <w:t>East Addis Ababa Branch</w:t>
        </w:r>
        <w:bookmarkEnd w:id="75"/>
      </w:hyperlink>
    </w:p>
    <w:p w:rsidR="00EE3BB2" w:rsidRDefault="00F2116B">
      <w:pPr>
        <w:pStyle w:val="BodyText"/>
        <w:spacing w:before="200" w:line="360" w:lineRule="auto"/>
        <w:ind w:right="92" w:firstLine="0"/>
        <w:jc w:val="both"/>
        <w:rPr>
          <w:rFonts w:ascii="Times New Roman" w:hAnsi="Times New Roman"/>
          <w:sz w:val="24"/>
          <w:szCs w:val="24"/>
        </w:rPr>
      </w:pPr>
      <w:r>
        <w:rPr>
          <w:rFonts w:ascii="Times New Roman" w:hAnsi="Times New Roman"/>
          <w:b/>
          <w:bCs/>
          <w:color w:val="FF0000"/>
          <w:sz w:val="24"/>
          <w:szCs w:val="24"/>
        </w:rPr>
        <w:t>Electronic</w:t>
      </w:r>
      <w:r>
        <w:rPr>
          <w:rFonts w:ascii="Times New Roman" w:hAnsi="Times New Roman"/>
          <w:b/>
          <w:bCs/>
          <w:color w:val="FF0000"/>
          <w:sz w:val="24"/>
          <w:szCs w:val="24"/>
        </w:rPr>
        <w:t xml:space="preserve"> tax filing and payment systems</w:t>
      </w:r>
      <w:r>
        <w:rPr>
          <w:rFonts w:ascii="Times New Roman" w:hAnsi="Times New Roman"/>
          <w:sz w:val="24"/>
          <w:szCs w:val="24"/>
        </w:rPr>
        <w:t xml:space="preserve"> benefit both taxpayers and tax authorities when they are adequately developed and extensively utilized. The benefits of e-filing </w:t>
      </w:r>
      <w:proofErr w:type="gramStart"/>
      <w:r>
        <w:rPr>
          <w:rFonts w:ascii="Times New Roman" w:hAnsi="Times New Roman"/>
          <w:sz w:val="24"/>
          <w:szCs w:val="24"/>
        </w:rPr>
        <w:t>for  Small</w:t>
      </w:r>
      <w:proofErr w:type="gramEnd"/>
      <w:r>
        <w:rPr>
          <w:rFonts w:ascii="Times New Roman" w:hAnsi="Times New Roman"/>
          <w:sz w:val="24"/>
          <w:szCs w:val="24"/>
        </w:rPr>
        <w:t xml:space="preserve"> </w:t>
      </w:r>
      <w:r>
        <w:rPr>
          <w:rFonts w:ascii="Times New Roman" w:hAnsi="Times New Roman"/>
          <w:sz w:val="24"/>
          <w:szCs w:val="24"/>
        </w:rPr>
        <w:tab/>
        <w:t xml:space="preserve"> taxpayers in MOR, </w:t>
      </w:r>
      <w:hyperlink r:id="rId62" w:history="1">
        <w:r>
          <w:rPr>
            <w:rFonts w:ascii="Times New Roman" w:hAnsi="Times New Roman"/>
            <w:sz w:val="24"/>
            <w:szCs w:val="24"/>
          </w:rPr>
          <w:t>East Addis Abab</w:t>
        </w:r>
        <w:r>
          <w:rPr>
            <w:rFonts w:ascii="Times New Roman" w:hAnsi="Times New Roman"/>
            <w:sz w:val="24"/>
            <w:szCs w:val="24"/>
          </w:rPr>
          <w:t>a Branch</w:t>
        </w:r>
      </w:hyperlink>
      <w:r>
        <w:rPr>
          <w:rFonts w:ascii="Times New Roman" w:hAnsi="Times New Roman"/>
          <w:sz w:val="24"/>
          <w:szCs w:val="24"/>
        </w:rPr>
        <w:t xml:space="preserve"> are shown in the table below.</w:t>
      </w:r>
    </w:p>
    <w:p w:rsidR="00EE3BB2" w:rsidRDefault="00F2116B">
      <w:pPr>
        <w:pStyle w:val="BodyText"/>
        <w:spacing w:before="200" w:line="360" w:lineRule="auto"/>
        <w:ind w:right="92" w:firstLine="0"/>
        <w:jc w:val="both"/>
        <w:rPr>
          <w:rFonts w:ascii="Times New Roman" w:hAnsi="Times New Roman"/>
          <w:sz w:val="24"/>
          <w:szCs w:val="24"/>
        </w:rPr>
      </w:pPr>
      <w:proofErr w:type="spellStart"/>
      <w:r>
        <w:rPr>
          <w:rFonts w:ascii="Times New Roman" w:hAnsi="Times New Roman"/>
          <w:sz w:val="24"/>
          <w:szCs w:val="24"/>
        </w:rPr>
        <w:t>Gebilelemat</w:t>
      </w:r>
      <w:proofErr w:type="spellEnd"/>
      <w:r>
        <w:rPr>
          <w:rFonts w:ascii="Times New Roman" w:hAnsi="Times New Roman"/>
          <w:sz w:val="24"/>
          <w:szCs w:val="24"/>
        </w:rPr>
        <w:t xml:space="preserve"> (2012) asserts that E-filing is </w:t>
      </w:r>
      <w:r>
        <w:rPr>
          <w:rFonts w:ascii="Times New Roman" w:hAnsi="Times New Roman"/>
          <w:b/>
          <w:bCs/>
          <w:color w:val="FF0000"/>
          <w:sz w:val="24"/>
          <w:szCs w:val="24"/>
        </w:rPr>
        <w:t>faster and more precise</w:t>
      </w:r>
      <w:r>
        <w:rPr>
          <w:rFonts w:ascii="Times New Roman" w:hAnsi="Times New Roman"/>
          <w:sz w:val="24"/>
          <w:szCs w:val="24"/>
        </w:rPr>
        <w:t xml:space="preserve"> than paper filing. It takes time for physical forms to travel through the mail system, and the government takes much longer to process them. You c</w:t>
      </w:r>
      <w:r>
        <w:rPr>
          <w:rFonts w:ascii="Times New Roman" w:hAnsi="Times New Roman"/>
          <w:sz w:val="24"/>
          <w:szCs w:val="24"/>
        </w:rPr>
        <w:t>an often receive a refund much quicker if you file electronically. You may expect a refund in one to two weeks if you file electronically, but it could take up to three weeks if you mail your application. Requesting a paper check often takes longer than re</w:t>
      </w:r>
      <w:r>
        <w:rPr>
          <w:rFonts w:ascii="Times New Roman" w:hAnsi="Times New Roman"/>
          <w:sz w:val="24"/>
          <w:szCs w:val="24"/>
        </w:rPr>
        <w:t xml:space="preserve">questing a direct deposit. Additionally, tax programs handle simple arithmetic for you when you file electronically, which helps to increase the accuracy of your tax return and </w:t>
      </w:r>
      <w:proofErr w:type="gramStart"/>
      <w:r>
        <w:rPr>
          <w:rFonts w:ascii="Times New Roman" w:hAnsi="Times New Roman"/>
          <w:sz w:val="24"/>
          <w:szCs w:val="24"/>
        </w:rPr>
        <w:t>lowers</w:t>
      </w:r>
      <w:proofErr w:type="gramEnd"/>
      <w:r>
        <w:rPr>
          <w:rFonts w:ascii="Times New Roman" w:hAnsi="Times New Roman"/>
          <w:sz w:val="24"/>
          <w:szCs w:val="24"/>
        </w:rPr>
        <w:t xml:space="preserve"> the risk of human mistake.</w:t>
      </w:r>
    </w:p>
    <w:p w:rsidR="00EE3BB2" w:rsidRDefault="00F2116B">
      <w:pPr>
        <w:spacing w:line="259" w:lineRule="auto"/>
        <w:rPr>
          <w:rFonts w:ascii="Times New Roman" w:hAnsi="Times New Roman" w:cs="Times New Roman"/>
          <w:sz w:val="24"/>
          <w:szCs w:val="24"/>
          <w:lang w:val="en-US"/>
        </w:rPr>
      </w:pPr>
      <w:r>
        <w:rPr>
          <w:rFonts w:ascii="Times New Roman" w:hAnsi="Times New Roman"/>
          <w:sz w:val="24"/>
          <w:szCs w:val="24"/>
        </w:rPr>
        <w:lastRenderedPageBreak/>
        <w:br w:type="page"/>
      </w:r>
    </w:p>
    <w:p w:rsidR="00EE3BB2" w:rsidRDefault="00F2116B">
      <w:pPr>
        <w:pStyle w:val="BodyText"/>
        <w:spacing w:before="200" w:line="360" w:lineRule="auto"/>
        <w:ind w:right="92" w:firstLine="0"/>
        <w:jc w:val="both"/>
        <w:rPr>
          <w:rFonts w:ascii="Times New Roman" w:hAnsi="Times New Roman"/>
          <w:sz w:val="28"/>
        </w:rPr>
      </w:pPr>
      <w:r>
        <w:rPr>
          <w:rFonts w:ascii="Times New Roman" w:hAnsi="Times New Roman"/>
          <w:sz w:val="24"/>
          <w:szCs w:val="24"/>
        </w:rPr>
        <w:lastRenderedPageBreak/>
        <w:t>Table</w:t>
      </w:r>
      <w:r>
        <w:rPr>
          <w:rFonts w:ascii="Times New Roman" w:hAnsi="Times New Roman"/>
          <w:spacing w:val="-7"/>
          <w:sz w:val="28"/>
        </w:rPr>
        <w:t xml:space="preserve"> </w:t>
      </w:r>
      <w:r>
        <w:rPr>
          <w:rFonts w:ascii="Times New Roman" w:hAnsi="Times New Roman"/>
          <w:sz w:val="28"/>
        </w:rPr>
        <w:t>4.8</w:t>
      </w:r>
      <w:r>
        <w:rPr>
          <w:rFonts w:ascii="Times New Roman" w:hAnsi="Times New Roman"/>
          <w:spacing w:val="-6"/>
          <w:sz w:val="28"/>
        </w:rPr>
        <w:t xml:space="preserve"> </w:t>
      </w:r>
      <w:r>
        <w:rPr>
          <w:rFonts w:ascii="Times New Roman" w:hAnsi="Times New Roman"/>
          <w:sz w:val="28"/>
        </w:rPr>
        <w:t>Opportunities</w:t>
      </w:r>
      <w:r>
        <w:rPr>
          <w:rFonts w:ascii="Times New Roman" w:hAnsi="Times New Roman"/>
          <w:spacing w:val="-3"/>
          <w:sz w:val="28"/>
        </w:rPr>
        <w:t xml:space="preserve"> </w:t>
      </w:r>
      <w:r>
        <w:rPr>
          <w:rFonts w:ascii="Times New Roman" w:hAnsi="Times New Roman"/>
          <w:sz w:val="28"/>
        </w:rPr>
        <w:t>of</w:t>
      </w:r>
      <w:r>
        <w:rPr>
          <w:rFonts w:ascii="Times New Roman" w:hAnsi="Times New Roman"/>
          <w:spacing w:val="-4"/>
          <w:sz w:val="28"/>
        </w:rPr>
        <w:t xml:space="preserve"> </w:t>
      </w:r>
      <w:r>
        <w:rPr>
          <w:rFonts w:ascii="Times New Roman" w:hAnsi="Times New Roman"/>
          <w:sz w:val="28"/>
        </w:rPr>
        <w:t>e-</w:t>
      </w:r>
      <w:r>
        <w:rPr>
          <w:rFonts w:ascii="Times New Roman" w:hAnsi="Times New Roman"/>
          <w:spacing w:val="-3"/>
          <w:sz w:val="28"/>
        </w:rPr>
        <w:t xml:space="preserve"> </w:t>
      </w:r>
      <w:r>
        <w:rPr>
          <w:rFonts w:ascii="Times New Roman" w:hAnsi="Times New Roman"/>
          <w:spacing w:val="-2"/>
          <w:sz w:val="28"/>
        </w:rPr>
        <w:t>filling</w:t>
      </w:r>
    </w:p>
    <w:p w:rsidR="00EE3BB2" w:rsidRDefault="00EE3BB2">
      <w:pPr>
        <w:pStyle w:val="BodyText"/>
        <w:spacing w:before="123"/>
        <w:rPr>
          <w:rFonts w:ascii="Times New Roman" w:hAnsi="Times New Roman"/>
          <w:sz w:val="20"/>
        </w:rPr>
      </w:pPr>
    </w:p>
    <w:tbl>
      <w:tblPr>
        <w:tblW w:w="0" w:type="auto"/>
        <w:tblInd w:w="255" w:type="dxa"/>
        <w:tblLayout w:type="fixed"/>
        <w:tblCellMar>
          <w:left w:w="0" w:type="dxa"/>
          <w:right w:w="0" w:type="dxa"/>
        </w:tblCellMar>
        <w:tblLook w:val="04A0" w:firstRow="1" w:lastRow="0" w:firstColumn="1" w:lastColumn="0" w:noHBand="0" w:noVBand="1"/>
      </w:tblPr>
      <w:tblGrid>
        <w:gridCol w:w="5513"/>
        <w:gridCol w:w="1123"/>
        <w:gridCol w:w="1212"/>
        <w:gridCol w:w="943"/>
        <w:gridCol w:w="1286"/>
      </w:tblGrid>
      <w:tr w:rsidR="00EE3BB2">
        <w:trPr>
          <w:trHeight w:val="415"/>
        </w:trPr>
        <w:tc>
          <w:tcPr>
            <w:tcW w:w="5513" w:type="dxa"/>
            <w:vMerge w:val="restart"/>
            <w:tcBorders>
              <w:bottom w:val="single" w:sz="4" w:space="0" w:color="FFFFFF"/>
            </w:tcBorders>
            <w:shd w:val="clear" w:color="auto" w:fill="00AFEF"/>
          </w:tcPr>
          <w:p w:rsidR="00EE3BB2" w:rsidRDefault="00EE3BB2">
            <w:pPr>
              <w:pStyle w:val="TableParagraph"/>
            </w:pPr>
          </w:p>
        </w:tc>
        <w:tc>
          <w:tcPr>
            <w:tcW w:w="2335" w:type="dxa"/>
            <w:gridSpan w:val="2"/>
            <w:tcBorders>
              <w:bottom w:val="single" w:sz="24" w:space="0" w:color="C0504D"/>
            </w:tcBorders>
            <w:shd w:val="clear" w:color="auto" w:fill="00AFEF"/>
          </w:tcPr>
          <w:p w:rsidR="00EE3BB2" w:rsidRDefault="00F2116B">
            <w:pPr>
              <w:pStyle w:val="TableParagraph"/>
              <w:spacing w:line="275" w:lineRule="exact"/>
              <w:ind w:left="108"/>
              <w:rPr>
                <w:b/>
                <w:sz w:val="24"/>
              </w:rPr>
            </w:pPr>
            <w:r>
              <w:rPr>
                <w:b/>
                <w:spacing w:val="-10"/>
                <w:sz w:val="24"/>
              </w:rPr>
              <w:t>N</w:t>
            </w:r>
          </w:p>
        </w:tc>
        <w:tc>
          <w:tcPr>
            <w:tcW w:w="943" w:type="dxa"/>
            <w:shd w:val="clear" w:color="auto" w:fill="00AFEF"/>
          </w:tcPr>
          <w:p w:rsidR="00EE3BB2" w:rsidRDefault="00F2116B">
            <w:pPr>
              <w:pStyle w:val="TableParagraph"/>
              <w:spacing w:line="275" w:lineRule="exact"/>
              <w:ind w:left="114"/>
              <w:rPr>
                <w:b/>
                <w:sz w:val="24"/>
              </w:rPr>
            </w:pPr>
            <w:r>
              <w:rPr>
                <w:b/>
                <w:spacing w:val="-4"/>
                <w:sz w:val="24"/>
              </w:rPr>
              <w:t>Mean</w:t>
            </w:r>
          </w:p>
        </w:tc>
        <w:tc>
          <w:tcPr>
            <w:tcW w:w="1286" w:type="dxa"/>
            <w:shd w:val="clear" w:color="auto" w:fill="00AFEF"/>
          </w:tcPr>
          <w:p w:rsidR="00EE3BB2" w:rsidRDefault="00F2116B">
            <w:pPr>
              <w:pStyle w:val="TableParagraph"/>
              <w:spacing w:line="275" w:lineRule="exact"/>
              <w:ind w:left="114"/>
              <w:rPr>
                <w:b/>
                <w:sz w:val="24"/>
              </w:rPr>
            </w:pPr>
            <w:r>
              <w:rPr>
                <w:b/>
                <w:spacing w:val="-4"/>
                <w:sz w:val="24"/>
              </w:rPr>
              <w:t>Std.</w:t>
            </w:r>
          </w:p>
        </w:tc>
      </w:tr>
      <w:tr w:rsidR="00EE3BB2">
        <w:trPr>
          <w:trHeight w:val="412"/>
        </w:trPr>
        <w:tc>
          <w:tcPr>
            <w:tcW w:w="5513" w:type="dxa"/>
            <w:vMerge/>
            <w:tcBorders>
              <w:top w:val="nil"/>
              <w:bottom w:val="single" w:sz="4" w:space="0" w:color="FFFFFF"/>
            </w:tcBorders>
            <w:shd w:val="clear" w:color="auto" w:fill="00AFEF"/>
          </w:tcPr>
          <w:p w:rsidR="00EE3BB2" w:rsidRDefault="00EE3BB2">
            <w:pPr>
              <w:rPr>
                <w:rFonts w:ascii="Times New Roman" w:hAnsi="Times New Roman" w:cs="Times New Roman"/>
                <w:sz w:val="2"/>
                <w:szCs w:val="2"/>
              </w:rPr>
            </w:pPr>
          </w:p>
        </w:tc>
        <w:tc>
          <w:tcPr>
            <w:tcW w:w="1123" w:type="dxa"/>
            <w:tcBorders>
              <w:top w:val="single" w:sz="24" w:space="0" w:color="C0504D"/>
              <w:bottom w:val="single" w:sz="4" w:space="0" w:color="FFFFFF"/>
            </w:tcBorders>
            <w:shd w:val="clear" w:color="auto" w:fill="DFA7A6"/>
          </w:tcPr>
          <w:p w:rsidR="00EE3BB2" w:rsidRDefault="00F2116B">
            <w:pPr>
              <w:pStyle w:val="TableParagraph"/>
              <w:spacing w:line="275" w:lineRule="exact"/>
              <w:ind w:left="108"/>
              <w:rPr>
                <w:sz w:val="24"/>
              </w:rPr>
            </w:pPr>
            <w:r>
              <w:rPr>
                <w:spacing w:val="-2"/>
                <w:sz w:val="24"/>
              </w:rPr>
              <w:t>Valid</w:t>
            </w:r>
          </w:p>
        </w:tc>
        <w:tc>
          <w:tcPr>
            <w:tcW w:w="1212" w:type="dxa"/>
            <w:tcBorders>
              <w:top w:val="single" w:sz="24" w:space="0" w:color="C0504D"/>
              <w:bottom w:val="single" w:sz="4" w:space="0" w:color="FFFFFF"/>
            </w:tcBorders>
            <w:shd w:val="clear" w:color="auto" w:fill="DFA7A6"/>
          </w:tcPr>
          <w:p w:rsidR="00EE3BB2" w:rsidRDefault="00F2116B">
            <w:pPr>
              <w:pStyle w:val="TableParagraph"/>
              <w:spacing w:line="275" w:lineRule="exact"/>
              <w:ind w:left="113"/>
              <w:rPr>
                <w:sz w:val="24"/>
              </w:rPr>
            </w:pPr>
            <w:r>
              <w:rPr>
                <w:spacing w:val="-2"/>
                <w:sz w:val="24"/>
              </w:rPr>
              <w:t>Missing</w:t>
            </w:r>
          </w:p>
        </w:tc>
        <w:tc>
          <w:tcPr>
            <w:tcW w:w="943" w:type="dxa"/>
            <w:tcBorders>
              <w:bottom w:val="single" w:sz="4" w:space="0" w:color="FFFFFF"/>
              <w:right w:val="single" w:sz="4" w:space="0" w:color="FFFFFF"/>
            </w:tcBorders>
            <w:shd w:val="clear" w:color="auto" w:fill="00AFEF"/>
          </w:tcPr>
          <w:p w:rsidR="00EE3BB2" w:rsidRDefault="00EE3BB2">
            <w:pPr>
              <w:pStyle w:val="TableParagraph"/>
            </w:pPr>
          </w:p>
        </w:tc>
        <w:tc>
          <w:tcPr>
            <w:tcW w:w="1286" w:type="dxa"/>
            <w:tcBorders>
              <w:left w:val="single" w:sz="4" w:space="0" w:color="FFFFFF"/>
              <w:bottom w:val="single" w:sz="4" w:space="0" w:color="FFFFFF"/>
              <w:right w:val="single" w:sz="4" w:space="0" w:color="C0504D"/>
            </w:tcBorders>
            <w:shd w:val="clear" w:color="auto" w:fill="00AFEF"/>
          </w:tcPr>
          <w:p w:rsidR="00EE3BB2" w:rsidRDefault="00F2116B">
            <w:pPr>
              <w:pStyle w:val="TableParagraph"/>
              <w:spacing w:line="215" w:lineRule="exact"/>
              <w:ind w:left="109"/>
              <w:rPr>
                <w:b/>
                <w:sz w:val="24"/>
              </w:rPr>
            </w:pPr>
            <w:r>
              <w:rPr>
                <w:b/>
                <w:spacing w:val="-2"/>
                <w:sz w:val="24"/>
              </w:rPr>
              <w:t>Deviation</w:t>
            </w:r>
          </w:p>
        </w:tc>
      </w:tr>
      <w:tr w:rsidR="00EE3BB2">
        <w:trPr>
          <w:trHeight w:val="426"/>
        </w:trPr>
        <w:tc>
          <w:tcPr>
            <w:tcW w:w="5513" w:type="dxa"/>
            <w:tcBorders>
              <w:top w:val="single" w:sz="4" w:space="0" w:color="FFFFFF"/>
              <w:bottom w:val="single" w:sz="4" w:space="0" w:color="FFFFFF"/>
            </w:tcBorders>
            <w:shd w:val="clear" w:color="auto" w:fill="772C2A"/>
          </w:tcPr>
          <w:p w:rsidR="00EE3BB2" w:rsidRDefault="00F2116B">
            <w:pPr>
              <w:pStyle w:val="TableParagraph"/>
              <w:spacing w:line="275" w:lineRule="exact"/>
              <w:ind w:left="112"/>
              <w:rPr>
                <w:sz w:val="24"/>
              </w:rPr>
            </w:pPr>
            <w:r>
              <w:rPr>
                <w:sz w:val="24"/>
              </w:rPr>
              <w:t>E-filing</w:t>
            </w:r>
            <w:r>
              <w:rPr>
                <w:spacing w:val="-4"/>
                <w:sz w:val="24"/>
              </w:rPr>
              <w:t xml:space="preserve"> </w:t>
            </w:r>
            <w:r>
              <w:rPr>
                <w:sz w:val="24"/>
              </w:rPr>
              <w:t>able</w:t>
            </w:r>
            <w:r>
              <w:rPr>
                <w:spacing w:val="-1"/>
                <w:sz w:val="24"/>
              </w:rPr>
              <w:t xml:space="preserve"> </w:t>
            </w:r>
            <w:r>
              <w:rPr>
                <w:sz w:val="24"/>
              </w:rPr>
              <w:t>to</w:t>
            </w:r>
            <w:r>
              <w:rPr>
                <w:spacing w:val="-2"/>
                <w:sz w:val="24"/>
              </w:rPr>
              <w:t xml:space="preserve"> </w:t>
            </w:r>
            <w:r>
              <w:rPr>
                <w:sz w:val="24"/>
              </w:rPr>
              <w:t>correctly calculates</w:t>
            </w:r>
            <w:r>
              <w:rPr>
                <w:spacing w:val="-1"/>
                <w:sz w:val="24"/>
              </w:rPr>
              <w:t xml:space="preserve"> </w:t>
            </w:r>
            <w:r>
              <w:rPr>
                <w:sz w:val="24"/>
              </w:rPr>
              <w:t>the</w:t>
            </w:r>
            <w:r>
              <w:rPr>
                <w:spacing w:val="-2"/>
                <w:sz w:val="24"/>
              </w:rPr>
              <w:t xml:space="preserve"> </w:t>
            </w:r>
            <w:r>
              <w:rPr>
                <w:spacing w:val="-5"/>
                <w:sz w:val="24"/>
              </w:rPr>
              <w:t>tax</w:t>
            </w:r>
          </w:p>
        </w:tc>
        <w:tc>
          <w:tcPr>
            <w:tcW w:w="1123" w:type="dxa"/>
            <w:tcBorders>
              <w:top w:val="single" w:sz="4" w:space="0" w:color="FFFFFF"/>
              <w:bottom w:val="single" w:sz="4" w:space="0" w:color="FFFFFF"/>
            </w:tcBorders>
            <w:shd w:val="clear" w:color="auto" w:fill="F8ECEC"/>
          </w:tcPr>
          <w:p w:rsidR="00EE3BB2" w:rsidRDefault="00F2116B">
            <w:pPr>
              <w:pStyle w:val="TableParagraph"/>
              <w:spacing w:line="275" w:lineRule="exact"/>
              <w:ind w:right="100"/>
              <w:jc w:val="right"/>
              <w:rPr>
                <w:sz w:val="24"/>
              </w:rPr>
            </w:pPr>
            <w:r>
              <w:rPr>
                <w:spacing w:val="-5"/>
                <w:sz w:val="24"/>
              </w:rPr>
              <w:t>240</w:t>
            </w:r>
          </w:p>
        </w:tc>
        <w:tc>
          <w:tcPr>
            <w:tcW w:w="1212" w:type="dxa"/>
            <w:tcBorders>
              <w:top w:val="single" w:sz="4" w:space="0" w:color="FFFFFF"/>
              <w:bottom w:val="single" w:sz="4" w:space="0" w:color="FFFFFF"/>
            </w:tcBorders>
            <w:shd w:val="clear" w:color="auto" w:fill="F8ECEC"/>
          </w:tcPr>
          <w:p w:rsidR="00EE3BB2" w:rsidRDefault="00F2116B">
            <w:pPr>
              <w:pStyle w:val="TableParagraph"/>
              <w:spacing w:line="275" w:lineRule="exact"/>
              <w:ind w:right="100"/>
              <w:jc w:val="right"/>
              <w:rPr>
                <w:sz w:val="24"/>
              </w:rPr>
            </w:pPr>
            <w:r>
              <w:rPr>
                <w:spacing w:val="-10"/>
                <w:sz w:val="24"/>
              </w:rPr>
              <w:t>0</w:t>
            </w:r>
          </w:p>
        </w:tc>
        <w:tc>
          <w:tcPr>
            <w:tcW w:w="943" w:type="dxa"/>
            <w:tcBorders>
              <w:top w:val="single" w:sz="4" w:space="0" w:color="FFFFFF"/>
              <w:bottom w:val="single" w:sz="4" w:space="0" w:color="FFFFFF"/>
            </w:tcBorders>
            <w:shd w:val="clear" w:color="auto" w:fill="F8ECEC"/>
          </w:tcPr>
          <w:p w:rsidR="00EE3BB2" w:rsidRDefault="00F2116B">
            <w:pPr>
              <w:pStyle w:val="TableParagraph"/>
              <w:spacing w:line="275" w:lineRule="exact"/>
              <w:ind w:left="181"/>
              <w:rPr>
                <w:sz w:val="24"/>
              </w:rPr>
            </w:pPr>
            <w:r>
              <w:rPr>
                <w:spacing w:val="-2"/>
                <w:sz w:val="24"/>
              </w:rPr>
              <w:t>3.7458</w:t>
            </w:r>
          </w:p>
        </w:tc>
        <w:tc>
          <w:tcPr>
            <w:tcW w:w="1286" w:type="dxa"/>
            <w:tcBorders>
              <w:top w:val="single" w:sz="4" w:space="0" w:color="FFFFFF"/>
              <w:bottom w:val="single" w:sz="4" w:space="0" w:color="FFFFFF"/>
              <w:right w:val="single" w:sz="4" w:space="0" w:color="C0504D"/>
            </w:tcBorders>
            <w:shd w:val="clear" w:color="auto" w:fill="F8ECEC"/>
          </w:tcPr>
          <w:p w:rsidR="00EE3BB2" w:rsidRDefault="00F2116B">
            <w:pPr>
              <w:pStyle w:val="TableParagraph"/>
              <w:spacing w:line="275" w:lineRule="exact"/>
              <w:ind w:right="96"/>
              <w:jc w:val="right"/>
              <w:rPr>
                <w:sz w:val="24"/>
              </w:rPr>
            </w:pPr>
            <w:r>
              <w:rPr>
                <w:spacing w:val="-2"/>
                <w:sz w:val="24"/>
              </w:rPr>
              <w:t>.94956</w:t>
            </w:r>
          </w:p>
        </w:tc>
      </w:tr>
      <w:tr w:rsidR="00EE3BB2">
        <w:trPr>
          <w:trHeight w:val="414"/>
        </w:trPr>
        <w:tc>
          <w:tcPr>
            <w:tcW w:w="5513" w:type="dxa"/>
            <w:tcBorders>
              <w:top w:val="single" w:sz="4" w:space="0" w:color="FFFFFF"/>
              <w:bottom w:val="single" w:sz="4" w:space="0" w:color="FFFFFF"/>
            </w:tcBorders>
            <w:shd w:val="clear" w:color="auto" w:fill="772C2A"/>
          </w:tcPr>
          <w:p w:rsidR="00EE3BB2" w:rsidRDefault="00F2116B">
            <w:pPr>
              <w:pStyle w:val="TableParagraph"/>
              <w:spacing w:line="275" w:lineRule="exact"/>
              <w:ind w:left="112"/>
              <w:rPr>
                <w:sz w:val="24"/>
              </w:rPr>
            </w:pPr>
            <w:r>
              <w:rPr>
                <w:sz w:val="24"/>
              </w:rPr>
              <w:t>There</w:t>
            </w:r>
            <w:r>
              <w:rPr>
                <w:spacing w:val="-3"/>
                <w:sz w:val="24"/>
              </w:rPr>
              <w:t xml:space="preserve"> </w:t>
            </w:r>
            <w:r>
              <w:rPr>
                <w:sz w:val="24"/>
              </w:rPr>
              <w:t>is reduction</w:t>
            </w:r>
            <w:r>
              <w:rPr>
                <w:spacing w:val="-1"/>
                <w:sz w:val="24"/>
              </w:rPr>
              <w:t xml:space="preserve"> </w:t>
            </w:r>
            <w:r>
              <w:rPr>
                <w:sz w:val="24"/>
              </w:rPr>
              <w:t xml:space="preserve">in paper </w:t>
            </w:r>
            <w:r>
              <w:rPr>
                <w:spacing w:val="-4"/>
                <w:sz w:val="24"/>
              </w:rPr>
              <w:t>work</w:t>
            </w:r>
          </w:p>
        </w:tc>
        <w:tc>
          <w:tcPr>
            <w:tcW w:w="1123" w:type="dxa"/>
            <w:tcBorders>
              <w:top w:val="single" w:sz="4" w:space="0" w:color="FFFFFF"/>
              <w:bottom w:val="single" w:sz="4" w:space="0" w:color="FFFFFF"/>
            </w:tcBorders>
            <w:shd w:val="clear" w:color="auto" w:fill="DFA7A6"/>
          </w:tcPr>
          <w:p w:rsidR="00EE3BB2" w:rsidRDefault="00F2116B">
            <w:pPr>
              <w:pStyle w:val="TableParagraph"/>
              <w:spacing w:line="275" w:lineRule="exact"/>
              <w:ind w:right="100"/>
              <w:jc w:val="right"/>
              <w:rPr>
                <w:sz w:val="24"/>
              </w:rPr>
            </w:pPr>
            <w:r>
              <w:rPr>
                <w:spacing w:val="-5"/>
                <w:sz w:val="24"/>
              </w:rPr>
              <w:t>240</w:t>
            </w:r>
          </w:p>
        </w:tc>
        <w:tc>
          <w:tcPr>
            <w:tcW w:w="1212" w:type="dxa"/>
            <w:tcBorders>
              <w:top w:val="single" w:sz="4" w:space="0" w:color="FFFFFF"/>
              <w:bottom w:val="single" w:sz="4" w:space="0" w:color="FFFFFF"/>
            </w:tcBorders>
            <w:shd w:val="clear" w:color="auto" w:fill="DFA7A6"/>
          </w:tcPr>
          <w:p w:rsidR="00EE3BB2" w:rsidRDefault="00F2116B">
            <w:pPr>
              <w:pStyle w:val="TableParagraph"/>
              <w:spacing w:line="275" w:lineRule="exact"/>
              <w:ind w:right="100"/>
              <w:jc w:val="right"/>
              <w:rPr>
                <w:sz w:val="24"/>
              </w:rPr>
            </w:pPr>
            <w:r>
              <w:rPr>
                <w:spacing w:val="-10"/>
                <w:sz w:val="24"/>
              </w:rPr>
              <w:t>0</w:t>
            </w:r>
          </w:p>
        </w:tc>
        <w:tc>
          <w:tcPr>
            <w:tcW w:w="943" w:type="dxa"/>
            <w:tcBorders>
              <w:top w:val="single" w:sz="4" w:space="0" w:color="FFFFFF"/>
              <w:bottom w:val="single" w:sz="4" w:space="0" w:color="FFFFFF"/>
            </w:tcBorders>
            <w:shd w:val="clear" w:color="auto" w:fill="DFA7A6"/>
          </w:tcPr>
          <w:p w:rsidR="00EE3BB2" w:rsidRDefault="00F2116B">
            <w:pPr>
              <w:pStyle w:val="TableParagraph"/>
              <w:spacing w:line="275" w:lineRule="exact"/>
              <w:ind w:left="181"/>
              <w:rPr>
                <w:sz w:val="24"/>
              </w:rPr>
            </w:pPr>
            <w:r>
              <w:rPr>
                <w:spacing w:val="-2"/>
                <w:sz w:val="24"/>
              </w:rPr>
              <w:t>3.5125</w:t>
            </w:r>
          </w:p>
        </w:tc>
        <w:tc>
          <w:tcPr>
            <w:tcW w:w="1286" w:type="dxa"/>
            <w:tcBorders>
              <w:top w:val="single" w:sz="4" w:space="0" w:color="FFFFFF"/>
              <w:bottom w:val="single" w:sz="4" w:space="0" w:color="FFFFFF"/>
              <w:right w:val="single" w:sz="4" w:space="0" w:color="C0504D"/>
            </w:tcBorders>
            <w:shd w:val="clear" w:color="auto" w:fill="DFA7A6"/>
          </w:tcPr>
          <w:p w:rsidR="00EE3BB2" w:rsidRDefault="00F2116B">
            <w:pPr>
              <w:pStyle w:val="TableParagraph"/>
              <w:spacing w:line="275" w:lineRule="exact"/>
              <w:ind w:right="96"/>
              <w:jc w:val="right"/>
              <w:rPr>
                <w:sz w:val="24"/>
              </w:rPr>
            </w:pPr>
            <w:r>
              <w:rPr>
                <w:spacing w:val="-2"/>
                <w:sz w:val="24"/>
              </w:rPr>
              <w:t>1.20661</w:t>
            </w:r>
          </w:p>
        </w:tc>
      </w:tr>
      <w:tr w:rsidR="00EE3BB2">
        <w:trPr>
          <w:trHeight w:val="827"/>
        </w:trPr>
        <w:tc>
          <w:tcPr>
            <w:tcW w:w="5513" w:type="dxa"/>
            <w:tcBorders>
              <w:top w:val="single" w:sz="4" w:space="0" w:color="FFFFFF"/>
              <w:bottom w:val="single" w:sz="4" w:space="0" w:color="FFFFFF"/>
            </w:tcBorders>
            <w:shd w:val="clear" w:color="auto" w:fill="772C2A"/>
          </w:tcPr>
          <w:p w:rsidR="00EE3BB2" w:rsidRDefault="00F2116B">
            <w:pPr>
              <w:pStyle w:val="TableParagraph"/>
              <w:spacing w:line="275" w:lineRule="exact"/>
              <w:ind w:left="112"/>
              <w:rPr>
                <w:sz w:val="24"/>
              </w:rPr>
            </w:pPr>
            <w:r>
              <w:rPr>
                <w:sz w:val="24"/>
              </w:rPr>
              <w:t>E-Filing</w:t>
            </w:r>
            <w:r>
              <w:rPr>
                <w:spacing w:val="10"/>
                <w:sz w:val="24"/>
              </w:rPr>
              <w:t xml:space="preserve"> </w:t>
            </w:r>
            <w:r>
              <w:rPr>
                <w:sz w:val="24"/>
              </w:rPr>
              <w:t>helps</w:t>
            </w:r>
            <w:r>
              <w:rPr>
                <w:spacing w:val="13"/>
                <w:sz w:val="24"/>
              </w:rPr>
              <w:t xml:space="preserve"> </w:t>
            </w:r>
            <w:r>
              <w:rPr>
                <w:sz w:val="24"/>
              </w:rPr>
              <w:t>to</w:t>
            </w:r>
            <w:r>
              <w:rPr>
                <w:spacing w:val="13"/>
                <w:sz w:val="24"/>
              </w:rPr>
              <w:t xml:space="preserve"> </w:t>
            </w:r>
            <w:r>
              <w:rPr>
                <w:sz w:val="24"/>
              </w:rPr>
              <w:t>avoid</w:t>
            </w:r>
            <w:r>
              <w:rPr>
                <w:spacing w:val="13"/>
                <w:sz w:val="24"/>
              </w:rPr>
              <w:t xml:space="preserve"> </w:t>
            </w:r>
            <w:r>
              <w:rPr>
                <w:sz w:val="24"/>
              </w:rPr>
              <w:t>the</w:t>
            </w:r>
            <w:r>
              <w:rPr>
                <w:spacing w:val="12"/>
                <w:sz w:val="24"/>
              </w:rPr>
              <w:t xml:space="preserve"> </w:t>
            </w:r>
            <w:r>
              <w:rPr>
                <w:sz w:val="24"/>
              </w:rPr>
              <w:t>emotional</w:t>
            </w:r>
            <w:r>
              <w:rPr>
                <w:spacing w:val="13"/>
                <w:sz w:val="24"/>
              </w:rPr>
              <w:t xml:space="preserve"> </w:t>
            </w:r>
            <w:r>
              <w:rPr>
                <w:sz w:val="24"/>
              </w:rPr>
              <w:t>stress</w:t>
            </w:r>
            <w:r>
              <w:rPr>
                <w:spacing w:val="13"/>
                <w:sz w:val="24"/>
              </w:rPr>
              <w:t xml:space="preserve"> </w:t>
            </w:r>
            <w:r>
              <w:rPr>
                <w:spacing w:val="-2"/>
                <w:sz w:val="24"/>
              </w:rPr>
              <w:t>especially</w:t>
            </w:r>
          </w:p>
          <w:p w:rsidR="00EE3BB2" w:rsidRDefault="00F2116B">
            <w:pPr>
              <w:pStyle w:val="TableParagraph"/>
              <w:spacing w:before="137"/>
              <w:ind w:left="112"/>
              <w:rPr>
                <w:sz w:val="24"/>
              </w:rPr>
            </w:pPr>
            <w:r>
              <w:rPr>
                <w:sz w:val="24"/>
              </w:rPr>
              <w:t>coming</w:t>
            </w:r>
            <w:r>
              <w:rPr>
                <w:spacing w:val="-1"/>
                <w:sz w:val="24"/>
              </w:rPr>
              <w:t xml:space="preserve"> </w:t>
            </w:r>
            <w:r>
              <w:rPr>
                <w:sz w:val="24"/>
              </w:rPr>
              <w:t>from</w:t>
            </w:r>
            <w:r>
              <w:rPr>
                <w:spacing w:val="-1"/>
                <w:sz w:val="24"/>
              </w:rPr>
              <w:t xml:space="preserve"> </w:t>
            </w:r>
            <w:r>
              <w:rPr>
                <w:sz w:val="24"/>
              </w:rPr>
              <w:t>the</w:t>
            </w:r>
            <w:r>
              <w:rPr>
                <w:spacing w:val="-2"/>
                <w:sz w:val="24"/>
              </w:rPr>
              <w:t xml:space="preserve"> </w:t>
            </w:r>
            <w:r>
              <w:rPr>
                <w:sz w:val="24"/>
              </w:rPr>
              <w:t xml:space="preserve">long </w:t>
            </w:r>
            <w:r>
              <w:rPr>
                <w:spacing w:val="-2"/>
                <w:sz w:val="24"/>
              </w:rPr>
              <w:t>queue</w:t>
            </w:r>
          </w:p>
        </w:tc>
        <w:tc>
          <w:tcPr>
            <w:tcW w:w="1123" w:type="dxa"/>
            <w:tcBorders>
              <w:top w:val="single" w:sz="4" w:space="0" w:color="FFFFFF"/>
              <w:bottom w:val="single" w:sz="4" w:space="0" w:color="FFFFFF"/>
            </w:tcBorders>
            <w:shd w:val="clear" w:color="auto" w:fill="F8ECEC"/>
          </w:tcPr>
          <w:p w:rsidR="00EE3BB2" w:rsidRDefault="00F2116B">
            <w:pPr>
              <w:pStyle w:val="TableParagraph"/>
              <w:spacing w:line="275" w:lineRule="exact"/>
              <w:ind w:right="100"/>
              <w:jc w:val="right"/>
              <w:rPr>
                <w:sz w:val="24"/>
              </w:rPr>
            </w:pPr>
            <w:r>
              <w:rPr>
                <w:spacing w:val="-5"/>
                <w:sz w:val="24"/>
              </w:rPr>
              <w:t>240</w:t>
            </w:r>
          </w:p>
        </w:tc>
        <w:tc>
          <w:tcPr>
            <w:tcW w:w="1212" w:type="dxa"/>
            <w:tcBorders>
              <w:top w:val="single" w:sz="4" w:space="0" w:color="FFFFFF"/>
              <w:bottom w:val="single" w:sz="4" w:space="0" w:color="FFFFFF"/>
            </w:tcBorders>
            <w:shd w:val="clear" w:color="auto" w:fill="F8ECEC"/>
          </w:tcPr>
          <w:p w:rsidR="00EE3BB2" w:rsidRDefault="00F2116B">
            <w:pPr>
              <w:pStyle w:val="TableParagraph"/>
              <w:spacing w:line="275" w:lineRule="exact"/>
              <w:ind w:right="100"/>
              <w:jc w:val="right"/>
              <w:rPr>
                <w:sz w:val="24"/>
              </w:rPr>
            </w:pPr>
            <w:r>
              <w:rPr>
                <w:spacing w:val="-10"/>
                <w:sz w:val="24"/>
              </w:rPr>
              <w:t>0</w:t>
            </w:r>
          </w:p>
        </w:tc>
        <w:tc>
          <w:tcPr>
            <w:tcW w:w="943" w:type="dxa"/>
            <w:tcBorders>
              <w:top w:val="single" w:sz="4" w:space="0" w:color="FFFFFF"/>
              <w:bottom w:val="single" w:sz="4" w:space="0" w:color="FFFFFF"/>
            </w:tcBorders>
            <w:shd w:val="clear" w:color="auto" w:fill="F8ECEC"/>
          </w:tcPr>
          <w:p w:rsidR="00EE3BB2" w:rsidRDefault="00F2116B">
            <w:pPr>
              <w:pStyle w:val="TableParagraph"/>
              <w:spacing w:line="275" w:lineRule="exact"/>
              <w:ind w:left="181"/>
              <w:rPr>
                <w:sz w:val="24"/>
              </w:rPr>
            </w:pPr>
            <w:r>
              <w:rPr>
                <w:spacing w:val="-2"/>
                <w:sz w:val="24"/>
              </w:rPr>
              <w:t>4.2250</w:t>
            </w:r>
          </w:p>
        </w:tc>
        <w:tc>
          <w:tcPr>
            <w:tcW w:w="1286" w:type="dxa"/>
            <w:tcBorders>
              <w:top w:val="single" w:sz="4" w:space="0" w:color="FFFFFF"/>
              <w:bottom w:val="single" w:sz="4" w:space="0" w:color="FFFFFF"/>
              <w:right w:val="single" w:sz="4" w:space="0" w:color="C0504D"/>
            </w:tcBorders>
            <w:shd w:val="clear" w:color="auto" w:fill="F8ECEC"/>
          </w:tcPr>
          <w:p w:rsidR="00EE3BB2" w:rsidRDefault="00F2116B">
            <w:pPr>
              <w:pStyle w:val="TableParagraph"/>
              <w:spacing w:line="275" w:lineRule="exact"/>
              <w:ind w:right="96"/>
              <w:jc w:val="right"/>
              <w:rPr>
                <w:sz w:val="24"/>
              </w:rPr>
            </w:pPr>
            <w:r>
              <w:rPr>
                <w:spacing w:val="-2"/>
                <w:sz w:val="24"/>
              </w:rPr>
              <w:t>.83803</w:t>
            </w:r>
          </w:p>
        </w:tc>
      </w:tr>
      <w:tr w:rsidR="00EE3BB2">
        <w:trPr>
          <w:trHeight w:val="828"/>
        </w:trPr>
        <w:tc>
          <w:tcPr>
            <w:tcW w:w="5513" w:type="dxa"/>
            <w:tcBorders>
              <w:top w:val="single" w:sz="4" w:space="0" w:color="FFFFFF"/>
            </w:tcBorders>
            <w:shd w:val="clear" w:color="auto" w:fill="772C2A"/>
          </w:tcPr>
          <w:p w:rsidR="00EE3BB2" w:rsidRDefault="00F2116B">
            <w:pPr>
              <w:pStyle w:val="TableParagraph"/>
              <w:spacing w:line="275" w:lineRule="exact"/>
              <w:ind w:left="112"/>
              <w:rPr>
                <w:sz w:val="24"/>
              </w:rPr>
            </w:pPr>
            <w:r>
              <w:rPr>
                <w:sz w:val="24"/>
              </w:rPr>
              <w:t>E-Filing</w:t>
            </w:r>
            <w:r>
              <w:rPr>
                <w:spacing w:val="44"/>
                <w:sz w:val="24"/>
              </w:rPr>
              <w:t xml:space="preserve"> </w:t>
            </w:r>
            <w:r>
              <w:rPr>
                <w:sz w:val="24"/>
              </w:rPr>
              <w:t>saves</w:t>
            </w:r>
            <w:r>
              <w:rPr>
                <w:spacing w:val="44"/>
                <w:sz w:val="24"/>
              </w:rPr>
              <w:t xml:space="preserve"> </w:t>
            </w:r>
            <w:r>
              <w:rPr>
                <w:sz w:val="24"/>
              </w:rPr>
              <w:t>a</w:t>
            </w:r>
            <w:r>
              <w:rPr>
                <w:spacing w:val="43"/>
                <w:sz w:val="24"/>
              </w:rPr>
              <w:t xml:space="preserve"> </w:t>
            </w:r>
            <w:r>
              <w:rPr>
                <w:sz w:val="24"/>
              </w:rPr>
              <w:t>lot</w:t>
            </w:r>
            <w:r>
              <w:rPr>
                <w:spacing w:val="45"/>
                <w:sz w:val="24"/>
              </w:rPr>
              <w:t xml:space="preserve"> </w:t>
            </w:r>
            <w:r>
              <w:rPr>
                <w:sz w:val="24"/>
              </w:rPr>
              <w:t>of</w:t>
            </w:r>
            <w:r>
              <w:rPr>
                <w:spacing w:val="43"/>
                <w:sz w:val="24"/>
              </w:rPr>
              <w:t xml:space="preserve"> </w:t>
            </w:r>
            <w:r>
              <w:rPr>
                <w:sz w:val="24"/>
              </w:rPr>
              <w:t>time</w:t>
            </w:r>
            <w:r>
              <w:rPr>
                <w:spacing w:val="43"/>
                <w:sz w:val="24"/>
              </w:rPr>
              <w:t xml:space="preserve"> </w:t>
            </w:r>
            <w:r>
              <w:rPr>
                <w:sz w:val="24"/>
              </w:rPr>
              <w:t>and</w:t>
            </w:r>
            <w:r>
              <w:rPr>
                <w:spacing w:val="44"/>
                <w:sz w:val="24"/>
              </w:rPr>
              <w:t xml:space="preserve"> </w:t>
            </w:r>
            <w:r>
              <w:rPr>
                <w:sz w:val="24"/>
              </w:rPr>
              <w:t>cost</w:t>
            </w:r>
            <w:r>
              <w:rPr>
                <w:spacing w:val="45"/>
                <w:sz w:val="24"/>
              </w:rPr>
              <w:t xml:space="preserve"> </w:t>
            </w:r>
            <w:r>
              <w:rPr>
                <w:spacing w:val="-2"/>
                <w:sz w:val="24"/>
              </w:rPr>
              <w:t>(transportation</w:t>
            </w:r>
          </w:p>
          <w:p w:rsidR="00EE3BB2" w:rsidRDefault="00F2116B">
            <w:pPr>
              <w:pStyle w:val="TableParagraph"/>
              <w:spacing w:before="137"/>
              <w:ind w:left="112"/>
              <w:rPr>
                <w:sz w:val="24"/>
              </w:rPr>
            </w:pPr>
            <w:r>
              <w:rPr>
                <w:spacing w:val="-2"/>
                <w:sz w:val="24"/>
              </w:rPr>
              <w:t>cost)</w:t>
            </w:r>
          </w:p>
        </w:tc>
        <w:tc>
          <w:tcPr>
            <w:tcW w:w="1123" w:type="dxa"/>
            <w:tcBorders>
              <w:top w:val="single" w:sz="4" w:space="0" w:color="FFFFFF"/>
              <w:bottom w:val="single" w:sz="4" w:space="0" w:color="FFFFFF"/>
            </w:tcBorders>
            <w:shd w:val="clear" w:color="auto" w:fill="DFA7A6"/>
          </w:tcPr>
          <w:p w:rsidR="00EE3BB2" w:rsidRDefault="00F2116B">
            <w:pPr>
              <w:pStyle w:val="TableParagraph"/>
              <w:spacing w:line="275" w:lineRule="exact"/>
              <w:ind w:right="100"/>
              <w:jc w:val="right"/>
              <w:rPr>
                <w:sz w:val="24"/>
              </w:rPr>
            </w:pPr>
            <w:r>
              <w:rPr>
                <w:spacing w:val="-5"/>
                <w:sz w:val="24"/>
              </w:rPr>
              <w:t>240</w:t>
            </w:r>
          </w:p>
        </w:tc>
        <w:tc>
          <w:tcPr>
            <w:tcW w:w="1212" w:type="dxa"/>
            <w:tcBorders>
              <w:top w:val="single" w:sz="4" w:space="0" w:color="FFFFFF"/>
              <w:bottom w:val="single" w:sz="4" w:space="0" w:color="FFFFFF"/>
            </w:tcBorders>
            <w:shd w:val="clear" w:color="auto" w:fill="DFA7A6"/>
          </w:tcPr>
          <w:p w:rsidR="00EE3BB2" w:rsidRDefault="00F2116B">
            <w:pPr>
              <w:pStyle w:val="TableParagraph"/>
              <w:spacing w:line="275" w:lineRule="exact"/>
              <w:ind w:right="100"/>
              <w:jc w:val="right"/>
              <w:rPr>
                <w:sz w:val="24"/>
              </w:rPr>
            </w:pPr>
            <w:r>
              <w:rPr>
                <w:spacing w:val="-10"/>
                <w:sz w:val="24"/>
              </w:rPr>
              <w:t>0</w:t>
            </w:r>
          </w:p>
        </w:tc>
        <w:tc>
          <w:tcPr>
            <w:tcW w:w="943" w:type="dxa"/>
            <w:tcBorders>
              <w:top w:val="single" w:sz="4" w:space="0" w:color="FFFFFF"/>
              <w:bottom w:val="single" w:sz="4" w:space="0" w:color="FFFFFF"/>
            </w:tcBorders>
            <w:shd w:val="clear" w:color="auto" w:fill="DFA7A6"/>
          </w:tcPr>
          <w:p w:rsidR="00EE3BB2" w:rsidRDefault="00F2116B">
            <w:pPr>
              <w:pStyle w:val="TableParagraph"/>
              <w:spacing w:line="275" w:lineRule="exact"/>
              <w:ind w:left="181"/>
              <w:rPr>
                <w:sz w:val="24"/>
              </w:rPr>
            </w:pPr>
            <w:r>
              <w:rPr>
                <w:spacing w:val="-2"/>
                <w:sz w:val="24"/>
              </w:rPr>
              <w:t>3.8708</w:t>
            </w:r>
          </w:p>
        </w:tc>
        <w:tc>
          <w:tcPr>
            <w:tcW w:w="1286" w:type="dxa"/>
            <w:tcBorders>
              <w:top w:val="single" w:sz="4" w:space="0" w:color="FFFFFF"/>
              <w:bottom w:val="single" w:sz="4" w:space="0" w:color="FFFFFF"/>
              <w:right w:val="single" w:sz="4" w:space="0" w:color="C0504D"/>
            </w:tcBorders>
            <w:shd w:val="clear" w:color="auto" w:fill="DFA7A6"/>
          </w:tcPr>
          <w:p w:rsidR="00EE3BB2" w:rsidRDefault="00F2116B">
            <w:pPr>
              <w:pStyle w:val="TableParagraph"/>
              <w:spacing w:line="275" w:lineRule="exact"/>
              <w:ind w:right="96"/>
              <w:jc w:val="right"/>
              <w:rPr>
                <w:sz w:val="24"/>
              </w:rPr>
            </w:pPr>
            <w:r>
              <w:rPr>
                <w:spacing w:val="-2"/>
                <w:sz w:val="24"/>
              </w:rPr>
              <w:t>.95285</w:t>
            </w:r>
          </w:p>
        </w:tc>
      </w:tr>
      <w:tr w:rsidR="00EE3BB2">
        <w:trPr>
          <w:trHeight w:val="827"/>
        </w:trPr>
        <w:tc>
          <w:tcPr>
            <w:tcW w:w="5513" w:type="dxa"/>
            <w:shd w:val="clear" w:color="auto" w:fill="772C2A"/>
          </w:tcPr>
          <w:p w:rsidR="00EE3BB2" w:rsidRDefault="00F2116B">
            <w:pPr>
              <w:pStyle w:val="TableParagraph"/>
              <w:spacing w:line="275" w:lineRule="exact"/>
              <w:ind w:left="112"/>
              <w:rPr>
                <w:sz w:val="24"/>
              </w:rPr>
            </w:pPr>
            <w:r>
              <w:rPr>
                <w:sz w:val="24"/>
              </w:rPr>
              <w:t>E-Filing</w:t>
            </w:r>
            <w:r>
              <w:rPr>
                <w:spacing w:val="51"/>
                <w:sz w:val="24"/>
              </w:rPr>
              <w:t xml:space="preserve"> </w:t>
            </w:r>
            <w:r>
              <w:rPr>
                <w:sz w:val="24"/>
              </w:rPr>
              <w:t>helps</w:t>
            </w:r>
            <w:r>
              <w:rPr>
                <w:spacing w:val="52"/>
                <w:sz w:val="24"/>
              </w:rPr>
              <w:t xml:space="preserve"> </w:t>
            </w:r>
            <w:r>
              <w:rPr>
                <w:sz w:val="24"/>
              </w:rPr>
              <w:t>for</w:t>
            </w:r>
            <w:r>
              <w:rPr>
                <w:spacing w:val="50"/>
                <w:sz w:val="24"/>
              </w:rPr>
              <w:t xml:space="preserve"> </w:t>
            </w:r>
            <w:r>
              <w:rPr>
                <w:sz w:val="24"/>
              </w:rPr>
              <w:t>timely</w:t>
            </w:r>
            <w:r>
              <w:rPr>
                <w:spacing w:val="51"/>
                <w:sz w:val="24"/>
              </w:rPr>
              <w:t xml:space="preserve"> </w:t>
            </w:r>
            <w:r>
              <w:rPr>
                <w:sz w:val="24"/>
              </w:rPr>
              <w:t>recording</w:t>
            </w:r>
            <w:r>
              <w:rPr>
                <w:spacing w:val="51"/>
                <w:sz w:val="24"/>
              </w:rPr>
              <w:t xml:space="preserve"> </w:t>
            </w:r>
            <w:r>
              <w:rPr>
                <w:sz w:val="24"/>
              </w:rPr>
              <w:t>of</w:t>
            </w:r>
            <w:r>
              <w:rPr>
                <w:spacing w:val="50"/>
                <w:sz w:val="24"/>
              </w:rPr>
              <w:t xml:space="preserve"> </w:t>
            </w:r>
            <w:r>
              <w:rPr>
                <w:sz w:val="24"/>
              </w:rPr>
              <w:t>tax</w:t>
            </w:r>
            <w:r>
              <w:rPr>
                <w:spacing w:val="54"/>
                <w:sz w:val="24"/>
              </w:rPr>
              <w:t xml:space="preserve"> </w:t>
            </w:r>
            <w:r>
              <w:rPr>
                <w:spacing w:val="-2"/>
                <w:sz w:val="24"/>
              </w:rPr>
              <w:t>liabilities</w:t>
            </w:r>
          </w:p>
          <w:p w:rsidR="00EE3BB2" w:rsidRDefault="00F2116B">
            <w:pPr>
              <w:pStyle w:val="TableParagraph"/>
              <w:spacing w:before="139"/>
              <w:ind w:left="112"/>
              <w:rPr>
                <w:sz w:val="24"/>
              </w:rPr>
            </w:pPr>
            <w:r>
              <w:rPr>
                <w:sz w:val="24"/>
              </w:rPr>
              <w:t>throughout the</w:t>
            </w:r>
            <w:r>
              <w:rPr>
                <w:spacing w:val="-1"/>
                <w:sz w:val="24"/>
              </w:rPr>
              <w:t xml:space="preserve"> </w:t>
            </w:r>
            <w:r>
              <w:rPr>
                <w:spacing w:val="-2"/>
                <w:sz w:val="24"/>
              </w:rPr>
              <w:t>month</w:t>
            </w:r>
          </w:p>
        </w:tc>
        <w:tc>
          <w:tcPr>
            <w:tcW w:w="1123" w:type="dxa"/>
            <w:tcBorders>
              <w:top w:val="single" w:sz="4" w:space="0" w:color="FFFFFF"/>
              <w:bottom w:val="single" w:sz="4" w:space="0" w:color="C0504D"/>
            </w:tcBorders>
            <w:shd w:val="clear" w:color="auto" w:fill="F8ECEC"/>
          </w:tcPr>
          <w:p w:rsidR="00EE3BB2" w:rsidRDefault="00F2116B">
            <w:pPr>
              <w:pStyle w:val="TableParagraph"/>
              <w:spacing w:line="275" w:lineRule="exact"/>
              <w:ind w:right="100"/>
              <w:jc w:val="right"/>
              <w:rPr>
                <w:sz w:val="24"/>
              </w:rPr>
            </w:pPr>
            <w:r>
              <w:rPr>
                <w:spacing w:val="-5"/>
                <w:sz w:val="24"/>
              </w:rPr>
              <w:t>240</w:t>
            </w:r>
          </w:p>
        </w:tc>
        <w:tc>
          <w:tcPr>
            <w:tcW w:w="1212" w:type="dxa"/>
            <w:tcBorders>
              <w:top w:val="single" w:sz="4" w:space="0" w:color="FFFFFF"/>
              <w:bottom w:val="single" w:sz="4" w:space="0" w:color="C0504D"/>
            </w:tcBorders>
            <w:shd w:val="clear" w:color="auto" w:fill="F8ECEC"/>
          </w:tcPr>
          <w:p w:rsidR="00EE3BB2" w:rsidRDefault="00F2116B">
            <w:pPr>
              <w:pStyle w:val="TableParagraph"/>
              <w:spacing w:line="275" w:lineRule="exact"/>
              <w:ind w:right="100"/>
              <w:jc w:val="right"/>
              <w:rPr>
                <w:sz w:val="24"/>
              </w:rPr>
            </w:pPr>
            <w:r>
              <w:rPr>
                <w:spacing w:val="-10"/>
                <w:sz w:val="24"/>
              </w:rPr>
              <w:t>0</w:t>
            </w:r>
          </w:p>
        </w:tc>
        <w:tc>
          <w:tcPr>
            <w:tcW w:w="943" w:type="dxa"/>
            <w:tcBorders>
              <w:top w:val="single" w:sz="4" w:space="0" w:color="FFFFFF"/>
              <w:bottom w:val="single" w:sz="4" w:space="0" w:color="C0504D"/>
            </w:tcBorders>
            <w:shd w:val="clear" w:color="auto" w:fill="F8ECEC"/>
          </w:tcPr>
          <w:p w:rsidR="00EE3BB2" w:rsidRDefault="00F2116B">
            <w:pPr>
              <w:pStyle w:val="TableParagraph"/>
              <w:spacing w:line="275" w:lineRule="exact"/>
              <w:ind w:left="181"/>
              <w:rPr>
                <w:sz w:val="24"/>
              </w:rPr>
            </w:pPr>
            <w:r>
              <w:rPr>
                <w:spacing w:val="-2"/>
                <w:sz w:val="24"/>
              </w:rPr>
              <w:t>3.4625</w:t>
            </w:r>
          </w:p>
        </w:tc>
        <w:tc>
          <w:tcPr>
            <w:tcW w:w="1286" w:type="dxa"/>
            <w:tcBorders>
              <w:top w:val="single" w:sz="4" w:space="0" w:color="FFFFFF"/>
              <w:bottom w:val="single" w:sz="4" w:space="0" w:color="C0504D"/>
              <w:right w:val="single" w:sz="4" w:space="0" w:color="C0504D"/>
            </w:tcBorders>
            <w:shd w:val="clear" w:color="auto" w:fill="F8ECEC"/>
          </w:tcPr>
          <w:p w:rsidR="00EE3BB2" w:rsidRDefault="00F2116B">
            <w:pPr>
              <w:pStyle w:val="TableParagraph"/>
              <w:spacing w:line="275" w:lineRule="exact"/>
              <w:ind w:right="96"/>
              <w:jc w:val="right"/>
              <w:rPr>
                <w:sz w:val="24"/>
              </w:rPr>
            </w:pPr>
            <w:r>
              <w:rPr>
                <w:spacing w:val="-2"/>
                <w:sz w:val="24"/>
              </w:rPr>
              <w:t>1.19213</w:t>
            </w:r>
          </w:p>
        </w:tc>
      </w:tr>
    </w:tbl>
    <w:p w:rsidR="00EE3BB2" w:rsidRDefault="00F2116B">
      <w:pPr>
        <w:pStyle w:val="BodyText"/>
        <w:spacing w:before="7"/>
        <w:jc w:val="both"/>
        <w:rPr>
          <w:rFonts w:ascii="Times New Roman" w:hAnsi="Times New Roman"/>
        </w:rPr>
      </w:pPr>
      <w:r>
        <w:rPr>
          <w:rFonts w:ascii="Times New Roman" w:hAnsi="Times New Roman"/>
        </w:rPr>
        <w:t>Source:</w:t>
      </w:r>
      <w:r>
        <w:rPr>
          <w:rFonts w:ascii="Times New Roman" w:hAnsi="Times New Roman"/>
          <w:spacing w:val="-2"/>
        </w:rPr>
        <w:t xml:space="preserve"> </w:t>
      </w:r>
      <w:r>
        <w:rPr>
          <w:rFonts w:ascii="Times New Roman" w:hAnsi="Times New Roman"/>
        </w:rPr>
        <w:t>survey</w:t>
      </w:r>
      <w:r>
        <w:rPr>
          <w:rFonts w:ascii="Times New Roman" w:hAnsi="Times New Roman"/>
          <w:spacing w:val="-1"/>
        </w:rPr>
        <w:t xml:space="preserve"> </w:t>
      </w:r>
      <w:r>
        <w:rPr>
          <w:rFonts w:ascii="Times New Roman" w:hAnsi="Times New Roman"/>
        </w:rPr>
        <w:t>result,</w:t>
      </w:r>
      <w:r>
        <w:rPr>
          <w:rFonts w:ascii="Times New Roman" w:hAnsi="Times New Roman"/>
          <w:spacing w:val="-1"/>
        </w:rPr>
        <w:t xml:space="preserve"> </w:t>
      </w:r>
      <w:r>
        <w:rPr>
          <w:rFonts w:ascii="Times New Roman" w:hAnsi="Times New Roman"/>
          <w:spacing w:val="-4"/>
        </w:rPr>
        <w:t>2025</w:t>
      </w:r>
    </w:p>
    <w:p w:rsidR="00EE3BB2" w:rsidRDefault="00EE3BB2">
      <w:pPr>
        <w:pStyle w:val="BodyText"/>
        <w:spacing w:before="62"/>
        <w:rPr>
          <w:rFonts w:ascii="Times New Roman" w:hAnsi="Times New Roman"/>
        </w:rPr>
      </w:pPr>
    </w:p>
    <w:p w:rsidR="00EE3BB2" w:rsidRDefault="00F2116B">
      <w:pPr>
        <w:pStyle w:val="BodyText"/>
        <w:spacing w:before="200" w:line="360" w:lineRule="auto"/>
        <w:ind w:right="92" w:firstLine="0"/>
        <w:jc w:val="both"/>
        <w:rPr>
          <w:rFonts w:ascii="Times New Roman" w:hAnsi="Times New Roman"/>
          <w:sz w:val="24"/>
          <w:szCs w:val="24"/>
        </w:rPr>
      </w:pPr>
      <w:r>
        <w:rPr>
          <w:rFonts w:ascii="Times New Roman" w:hAnsi="Times New Roman"/>
          <w:sz w:val="24"/>
          <w:szCs w:val="24"/>
        </w:rPr>
        <w:t>The participants' degree of consensus is</w:t>
      </w:r>
      <w:r>
        <w:rPr>
          <w:rFonts w:ascii="Times New Roman" w:hAnsi="Times New Roman"/>
          <w:sz w:val="24"/>
          <w:szCs w:val="24"/>
        </w:rPr>
        <w:t xml:space="preserve"> shown in the table above. They mention the fact that the tax to be paid can be calculated correctly and that it lessens the amount of paperwork in the business. In addition, E-Filing saves a significant amount of time and money, including transportation c</w:t>
      </w:r>
      <w:r>
        <w:rPr>
          <w:rFonts w:ascii="Times New Roman" w:hAnsi="Times New Roman"/>
          <w:sz w:val="24"/>
          <w:szCs w:val="24"/>
        </w:rPr>
        <w:t>osts and other expenses, and helps to lessen the emotional anxiety that comes with waiting in a long line. Overall, E-Filing facilitates the prompt monthly registration of tax obligations.</w:t>
      </w:r>
    </w:p>
    <w:p w:rsidR="00EE3BB2" w:rsidRDefault="00F2116B">
      <w:pPr>
        <w:pStyle w:val="BodyText"/>
        <w:spacing w:before="200" w:line="360" w:lineRule="auto"/>
        <w:ind w:right="92" w:firstLine="0"/>
        <w:jc w:val="both"/>
        <w:rPr>
          <w:rFonts w:ascii="Times New Roman" w:hAnsi="Times New Roman"/>
          <w:sz w:val="24"/>
          <w:szCs w:val="24"/>
        </w:rPr>
      </w:pPr>
      <w:proofErr w:type="spellStart"/>
      <w:r>
        <w:rPr>
          <w:rFonts w:ascii="Times New Roman" w:hAnsi="Times New Roman"/>
          <w:sz w:val="24"/>
          <w:szCs w:val="24"/>
        </w:rPr>
        <w:t>Geetha</w:t>
      </w:r>
      <w:proofErr w:type="spellEnd"/>
      <w:r>
        <w:rPr>
          <w:rFonts w:ascii="Times New Roman" w:hAnsi="Times New Roman"/>
          <w:sz w:val="24"/>
          <w:szCs w:val="24"/>
        </w:rPr>
        <w:t xml:space="preserve"> R. and </w:t>
      </w:r>
      <w:proofErr w:type="spellStart"/>
      <w:r>
        <w:rPr>
          <w:rFonts w:ascii="Times New Roman" w:hAnsi="Times New Roman"/>
          <w:sz w:val="24"/>
          <w:szCs w:val="24"/>
        </w:rPr>
        <w:t>Sekar</w:t>
      </w:r>
      <w:proofErr w:type="spellEnd"/>
      <w:r>
        <w:rPr>
          <w:rFonts w:ascii="Times New Roman" w:hAnsi="Times New Roman"/>
          <w:sz w:val="24"/>
          <w:szCs w:val="24"/>
        </w:rPr>
        <w:t xml:space="preserve"> M. conducted research in 2012. The benefits of </w:t>
      </w:r>
      <w:r>
        <w:rPr>
          <w:rFonts w:ascii="Times New Roman" w:hAnsi="Times New Roman"/>
          <w:sz w:val="24"/>
          <w:szCs w:val="24"/>
        </w:rPr>
        <w:t>electronic filing are as follows: Convenience is one of them. All, or at least the majority, modern systems, including income tax, offer convenience to their users. Compared to manually filing taxes, which requires a trip to a bustling tax office, e-filing</w:t>
      </w:r>
      <w:r>
        <w:rPr>
          <w:rFonts w:ascii="Times New Roman" w:hAnsi="Times New Roman"/>
          <w:sz w:val="24"/>
          <w:szCs w:val="24"/>
        </w:rPr>
        <w:t xml:space="preserve"> returns is less stressful since it allows taxpayers to complete their taxes from the convenience of their home residences. Tracking the project's progress is another key opportunity, he emphasizes. One of the benefits of submitting returns online is the f</w:t>
      </w:r>
      <w:r>
        <w:rPr>
          <w:rFonts w:ascii="Times New Roman" w:hAnsi="Times New Roman"/>
          <w:sz w:val="24"/>
          <w:szCs w:val="24"/>
        </w:rPr>
        <w:t>reedom to monitor the status of your return in accordance with your preferences. With it, users can find out the current state of an income tax refund, whether the Income Tax Department has received a specific return, and more.</w:t>
      </w:r>
    </w:p>
    <w:p w:rsidR="00EE3BB2" w:rsidRDefault="00F2116B">
      <w:pPr>
        <w:pStyle w:val="BodyText"/>
        <w:spacing w:before="200" w:line="360" w:lineRule="auto"/>
        <w:ind w:right="92" w:firstLine="0"/>
        <w:jc w:val="both"/>
        <w:rPr>
          <w:rFonts w:ascii="Times New Roman" w:hAnsi="Times New Roman"/>
          <w:sz w:val="24"/>
          <w:szCs w:val="24"/>
        </w:rPr>
      </w:pPr>
      <w:r>
        <w:rPr>
          <w:rFonts w:ascii="Times New Roman" w:hAnsi="Times New Roman"/>
          <w:sz w:val="24"/>
          <w:szCs w:val="24"/>
        </w:rPr>
        <w:t>The interviewee highlights t</w:t>
      </w:r>
      <w:r>
        <w:rPr>
          <w:rFonts w:ascii="Times New Roman" w:hAnsi="Times New Roman"/>
          <w:sz w:val="24"/>
          <w:szCs w:val="24"/>
        </w:rPr>
        <w:t>he challenges of document access and refund processing as prospects for the MOR Small Tax taxpayers alike. He makes the statement plainly:</w:t>
      </w:r>
    </w:p>
    <w:p w:rsidR="00EE3BB2" w:rsidRDefault="00F2116B">
      <w:pPr>
        <w:spacing w:before="201" w:line="360" w:lineRule="auto"/>
        <w:ind w:left="360" w:right="721" w:firstLine="60"/>
        <w:jc w:val="both"/>
        <w:rPr>
          <w:rFonts w:ascii="Times New Roman" w:hAnsi="Times New Roman" w:cs="Times New Roman"/>
          <w:i/>
          <w:sz w:val="24"/>
        </w:rPr>
      </w:pPr>
      <w:r>
        <w:rPr>
          <w:rFonts w:ascii="Times New Roman" w:hAnsi="Times New Roman" w:cs="Times New Roman"/>
          <w:i/>
          <w:sz w:val="24"/>
        </w:rPr>
        <w:lastRenderedPageBreak/>
        <w:t>By requiring users to upload the necessary documents when filing returns electronically, a database is created that m</w:t>
      </w:r>
      <w:r>
        <w:rPr>
          <w:rFonts w:ascii="Times New Roman" w:hAnsi="Times New Roman" w:cs="Times New Roman"/>
          <w:i/>
          <w:sz w:val="24"/>
        </w:rPr>
        <w:t>ay be accessed whenever it's necessary. There was no such clause in the manual filing of returns. Taxpayers can use returns to request refunds. The digital medium has been brought in to replace the outmoded ones that previously placed a heavy burden on the</w:t>
      </w:r>
      <w:r>
        <w:rPr>
          <w:rFonts w:ascii="Times New Roman" w:hAnsi="Times New Roman" w:cs="Times New Roman"/>
          <w:i/>
          <w:sz w:val="24"/>
        </w:rPr>
        <w:t xml:space="preserve"> average person, regardless of the service they may have offered, and to facilitate quicker processing across the nation. Because the taxpayer is more likely to receive money sooner than if they filed their income taxes by hand, submitting them online offe</w:t>
      </w:r>
      <w:r>
        <w:rPr>
          <w:rFonts w:ascii="Times New Roman" w:hAnsi="Times New Roman" w:cs="Times New Roman"/>
          <w:i/>
          <w:sz w:val="24"/>
        </w:rPr>
        <w:t>rs them an advantage.</w:t>
      </w:r>
    </w:p>
    <w:p w:rsidR="00EE3BB2" w:rsidRDefault="00F2116B">
      <w:pPr>
        <w:pStyle w:val="BodyText"/>
        <w:spacing w:before="200" w:line="360" w:lineRule="auto"/>
        <w:ind w:right="92" w:firstLine="0"/>
        <w:jc w:val="both"/>
        <w:rPr>
          <w:rFonts w:ascii="Times New Roman" w:hAnsi="Times New Roman"/>
          <w:sz w:val="24"/>
          <w:szCs w:val="24"/>
        </w:rPr>
      </w:pPr>
      <w:r>
        <w:rPr>
          <w:rFonts w:ascii="Times New Roman" w:hAnsi="Times New Roman"/>
          <w:sz w:val="24"/>
          <w:szCs w:val="24"/>
        </w:rPr>
        <w:t>In addition, a study by Joanna N (2014) found that many people dislike filing their taxes by hand because it requires physically completing paperwork. E-filing eliminates this complexity because the data is automatically filled out wh</w:t>
      </w:r>
      <w:r>
        <w:rPr>
          <w:rFonts w:ascii="Times New Roman" w:hAnsi="Times New Roman"/>
          <w:sz w:val="24"/>
          <w:szCs w:val="24"/>
        </w:rPr>
        <w:t>en taxes are first filed, making it simpler for the filer to submit returns in the future. Especially when it comes to calculations, humans are prone to error. Hand filing may lead to the submission of inaccurate data due to erroneous computations, while s</w:t>
      </w:r>
      <w:r>
        <w:rPr>
          <w:rFonts w:ascii="Times New Roman" w:hAnsi="Times New Roman"/>
          <w:sz w:val="24"/>
          <w:szCs w:val="24"/>
        </w:rPr>
        <w:t>ubmitting a return requires a lot of calculations. The e-filing mechanism lowers the deficit by making use of its tax computation process.</w:t>
      </w:r>
    </w:p>
    <w:p w:rsidR="00EE3BB2" w:rsidRDefault="00F2116B">
      <w:pPr>
        <w:pStyle w:val="BodyText"/>
        <w:spacing w:before="200" w:line="360" w:lineRule="auto"/>
        <w:ind w:right="92" w:firstLine="0"/>
        <w:jc w:val="both"/>
        <w:rPr>
          <w:rFonts w:ascii="Times New Roman" w:hAnsi="Times New Roman"/>
          <w:sz w:val="24"/>
          <w:szCs w:val="24"/>
        </w:rPr>
      </w:pPr>
      <w:r>
        <w:rPr>
          <w:rFonts w:ascii="Times New Roman" w:hAnsi="Times New Roman"/>
          <w:sz w:val="24"/>
          <w:szCs w:val="24"/>
        </w:rPr>
        <w:t xml:space="preserve">Additionally, </w:t>
      </w:r>
      <w:proofErr w:type="spellStart"/>
      <w:r>
        <w:rPr>
          <w:rFonts w:ascii="Times New Roman" w:hAnsi="Times New Roman"/>
          <w:sz w:val="24"/>
          <w:szCs w:val="24"/>
        </w:rPr>
        <w:t>Mesfin</w:t>
      </w:r>
      <w:proofErr w:type="spellEnd"/>
      <w:r>
        <w:rPr>
          <w:rFonts w:ascii="Times New Roman" w:hAnsi="Times New Roman"/>
          <w:sz w:val="24"/>
          <w:szCs w:val="24"/>
        </w:rPr>
        <w:t xml:space="preserve">, M. (2012) claims that filing taxes electronically is frequently simpler than submitting a hard </w:t>
      </w:r>
      <w:r>
        <w:rPr>
          <w:rFonts w:ascii="Times New Roman" w:hAnsi="Times New Roman"/>
          <w:sz w:val="24"/>
          <w:szCs w:val="24"/>
        </w:rPr>
        <w:t>copy form. When you submit your tax return electronically, you don't need to worry about printing paper forms, looking for envelopes, or paying for postage. A computer can handle every step necessary to file a tax return. You can minimize the need for prof</w:t>
      </w:r>
      <w:r>
        <w:rPr>
          <w:rFonts w:ascii="Times New Roman" w:hAnsi="Times New Roman"/>
          <w:sz w:val="24"/>
          <w:szCs w:val="24"/>
        </w:rPr>
        <w:t>essional tax assistance by using electronic tax preparation software that walks you through the process of entering all necessary tax information. Refunds can be deposited into a maximum of three separate accounts for e-filers.</w:t>
      </w:r>
    </w:p>
    <w:p w:rsidR="00EE3BB2" w:rsidRDefault="00F2116B">
      <w:pPr>
        <w:pStyle w:val="BodyText"/>
        <w:spacing w:before="200" w:line="360" w:lineRule="auto"/>
        <w:ind w:right="92" w:firstLine="0"/>
        <w:jc w:val="both"/>
        <w:rPr>
          <w:rFonts w:ascii="Times New Roman" w:hAnsi="Times New Roman"/>
          <w:sz w:val="24"/>
          <w:szCs w:val="24"/>
        </w:rPr>
      </w:pPr>
      <w:r>
        <w:rPr>
          <w:rFonts w:ascii="Times New Roman" w:hAnsi="Times New Roman"/>
          <w:sz w:val="24"/>
          <w:szCs w:val="24"/>
        </w:rPr>
        <w:t>The introduction of electron</w:t>
      </w:r>
      <w:r>
        <w:rPr>
          <w:rFonts w:ascii="Times New Roman" w:hAnsi="Times New Roman"/>
          <w:sz w:val="24"/>
          <w:szCs w:val="24"/>
        </w:rPr>
        <w:t>ic filing in the minister of revenue has many benefits for taxpayers. The degree of consensus among participants about data storage, credits, tax rebates, and the ability to file taxes online at any time was displayed in the figure below.</w:t>
      </w:r>
    </w:p>
    <w:p w:rsidR="00EE3BB2" w:rsidRDefault="00F2116B">
      <w:pPr>
        <w:spacing w:line="259" w:lineRule="auto"/>
        <w:rPr>
          <w:rFonts w:ascii="Times New Roman" w:hAnsi="Times New Roman" w:cs="Times New Roman"/>
          <w:sz w:val="28"/>
        </w:rPr>
      </w:pPr>
      <w:r>
        <w:rPr>
          <w:rFonts w:ascii="Times New Roman" w:hAnsi="Times New Roman" w:cs="Times New Roman"/>
          <w:sz w:val="28"/>
        </w:rPr>
        <w:br w:type="page"/>
      </w:r>
    </w:p>
    <w:p w:rsidR="00EE3BB2" w:rsidRDefault="00F2116B">
      <w:pPr>
        <w:spacing w:before="204"/>
        <w:ind w:left="360"/>
        <w:jc w:val="both"/>
        <w:rPr>
          <w:rFonts w:ascii="Times New Roman" w:hAnsi="Times New Roman" w:cs="Times New Roman"/>
          <w:sz w:val="28"/>
        </w:rPr>
      </w:pPr>
      <w:r>
        <w:rPr>
          <w:rFonts w:ascii="Times New Roman" w:hAnsi="Times New Roman" w:cs="Times New Roman"/>
          <w:sz w:val="28"/>
        </w:rPr>
        <w:lastRenderedPageBreak/>
        <w:t>Figure</w:t>
      </w:r>
      <w:r>
        <w:rPr>
          <w:rFonts w:ascii="Times New Roman" w:hAnsi="Times New Roman" w:cs="Times New Roman"/>
          <w:spacing w:val="-7"/>
          <w:sz w:val="28"/>
        </w:rPr>
        <w:t xml:space="preserve"> </w:t>
      </w:r>
      <w:r>
        <w:rPr>
          <w:rFonts w:ascii="Times New Roman" w:hAnsi="Times New Roman" w:cs="Times New Roman"/>
          <w:sz w:val="28"/>
        </w:rPr>
        <w:t>4.8</w:t>
      </w:r>
      <w:r>
        <w:rPr>
          <w:rFonts w:ascii="Times New Roman" w:hAnsi="Times New Roman" w:cs="Times New Roman"/>
          <w:spacing w:val="-3"/>
          <w:sz w:val="28"/>
        </w:rPr>
        <w:t xml:space="preserve"> </w:t>
      </w:r>
      <w:r>
        <w:rPr>
          <w:rFonts w:ascii="Times New Roman" w:hAnsi="Times New Roman" w:cs="Times New Roman"/>
          <w:sz w:val="28"/>
        </w:rPr>
        <w:t>Cred</w:t>
      </w:r>
      <w:r>
        <w:rPr>
          <w:rFonts w:ascii="Times New Roman" w:hAnsi="Times New Roman" w:cs="Times New Roman"/>
          <w:sz w:val="28"/>
        </w:rPr>
        <w:t>its</w:t>
      </w:r>
      <w:r>
        <w:rPr>
          <w:rFonts w:ascii="Times New Roman" w:hAnsi="Times New Roman" w:cs="Times New Roman"/>
          <w:spacing w:val="-2"/>
          <w:sz w:val="28"/>
        </w:rPr>
        <w:t xml:space="preserve"> </w:t>
      </w:r>
      <w:r>
        <w:rPr>
          <w:rFonts w:ascii="Times New Roman" w:hAnsi="Times New Roman" w:cs="Times New Roman"/>
          <w:sz w:val="28"/>
        </w:rPr>
        <w:t>and</w:t>
      </w:r>
      <w:r>
        <w:rPr>
          <w:rFonts w:ascii="Times New Roman" w:hAnsi="Times New Roman" w:cs="Times New Roman"/>
          <w:spacing w:val="-3"/>
          <w:sz w:val="28"/>
        </w:rPr>
        <w:t xml:space="preserve"> </w:t>
      </w:r>
      <w:r>
        <w:rPr>
          <w:rFonts w:ascii="Times New Roman" w:hAnsi="Times New Roman" w:cs="Times New Roman"/>
          <w:sz w:val="28"/>
        </w:rPr>
        <w:t>Tax</w:t>
      </w:r>
      <w:r>
        <w:rPr>
          <w:rFonts w:ascii="Times New Roman" w:hAnsi="Times New Roman" w:cs="Times New Roman"/>
          <w:spacing w:val="-2"/>
          <w:sz w:val="28"/>
        </w:rPr>
        <w:t xml:space="preserve"> </w:t>
      </w:r>
      <w:r>
        <w:rPr>
          <w:rFonts w:ascii="Times New Roman" w:hAnsi="Times New Roman" w:cs="Times New Roman"/>
          <w:sz w:val="28"/>
        </w:rPr>
        <w:t>Refund</w:t>
      </w:r>
      <w:r>
        <w:rPr>
          <w:rFonts w:ascii="Times New Roman" w:hAnsi="Times New Roman" w:cs="Times New Roman"/>
          <w:spacing w:val="-2"/>
          <w:sz w:val="28"/>
        </w:rPr>
        <w:t xml:space="preserve"> </w:t>
      </w:r>
      <w:r>
        <w:rPr>
          <w:rFonts w:ascii="Times New Roman" w:hAnsi="Times New Roman" w:cs="Times New Roman"/>
          <w:sz w:val="28"/>
        </w:rPr>
        <w:t>as</w:t>
      </w:r>
      <w:r>
        <w:rPr>
          <w:rFonts w:ascii="Times New Roman" w:hAnsi="Times New Roman" w:cs="Times New Roman"/>
          <w:spacing w:val="-6"/>
          <w:sz w:val="28"/>
        </w:rPr>
        <w:t xml:space="preserve"> </w:t>
      </w:r>
      <w:r>
        <w:rPr>
          <w:rFonts w:ascii="Times New Roman" w:hAnsi="Times New Roman" w:cs="Times New Roman"/>
          <w:spacing w:val="-2"/>
          <w:sz w:val="28"/>
        </w:rPr>
        <w:t>Opportunities</w:t>
      </w:r>
    </w:p>
    <w:p w:rsidR="00EE3BB2" w:rsidRDefault="00F2116B">
      <w:pPr>
        <w:pStyle w:val="BodyText"/>
        <w:spacing w:before="103"/>
        <w:rPr>
          <w:rFonts w:ascii="Times New Roman" w:hAnsi="Times New Roman"/>
          <w:sz w:val="20"/>
        </w:rPr>
      </w:pPr>
      <w:r>
        <w:rPr>
          <w:rFonts w:ascii="Times New Roman" w:hAnsi="Times New Roman"/>
          <w:noProof/>
          <w:sz w:val="20"/>
        </w:rPr>
        <w:drawing>
          <wp:anchor distT="0" distB="0" distL="0" distR="0" simplePos="0" relativeHeight="8" behindDoc="1" locked="0" layoutInCell="1" allowOverlap="1">
            <wp:simplePos x="0" y="0"/>
            <wp:positionH relativeFrom="page">
              <wp:posOffset>1019175</wp:posOffset>
            </wp:positionH>
            <wp:positionV relativeFrom="paragraph">
              <wp:posOffset>226695</wp:posOffset>
            </wp:positionV>
            <wp:extent cx="5667375" cy="2004060"/>
            <wp:effectExtent l="0" t="0" r="0" b="0"/>
            <wp:wrapTopAndBottom/>
            <wp:docPr id="1147" name="Image 1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 name="Image 136"/>
                    <pic:cNvPicPr/>
                  </pic:nvPicPr>
                  <pic:blipFill>
                    <a:blip r:embed="rId63" cstate="print"/>
                    <a:srcRect/>
                    <a:stretch/>
                  </pic:blipFill>
                  <pic:spPr>
                    <a:xfrm>
                      <a:off x="0" y="0"/>
                      <a:ext cx="5667375" cy="2004060"/>
                    </a:xfrm>
                    <a:prstGeom prst="rect">
                      <a:avLst/>
                    </a:prstGeom>
                  </pic:spPr>
                </pic:pic>
              </a:graphicData>
            </a:graphic>
          </wp:anchor>
        </w:drawing>
      </w:r>
    </w:p>
    <w:p w:rsidR="00EE3BB2" w:rsidRDefault="00EE3BB2">
      <w:pPr>
        <w:pStyle w:val="BodyText"/>
        <w:rPr>
          <w:rFonts w:ascii="Times New Roman" w:hAnsi="Times New Roman"/>
          <w:sz w:val="20"/>
        </w:rPr>
      </w:pPr>
    </w:p>
    <w:p w:rsidR="00EE3BB2" w:rsidRDefault="00EE3BB2">
      <w:pPr>
        <w:pStyle w:val="BodyText"/>
        <w:rPr>
          <w:rFonts w:ascii="Times New Roman" w:hAnsi="Times New Roman"/>
          <w:sz w:val="20"/>
        </w:rPr>
      </w:pPr>
    </w:p>
    <w:p w:rsidR="00EE3BB2" w:rsidRDefault="00F2116B">
      <w:pPr>
        <w:pStyle w:val="BodyText"/>
        <w:spacing w:before="81"/>
        <w:rPr>
          <w:rFonts w:ascii="Times New Roman" w:hAnsi="Times New Roman"/>
          <w:sz w:val="20"/>
        </w:rPr>
      </w:pPr>
      <w:r>
        <w:rPr>
          <w:rFonts w:ascii="Times New Roman" w:hAnsi="Times New Roman"/>
          <w:noProof/>
          <w:sz w:val="20"/>
        </w:rPr>
        <w:drawing>
          <wp:anchor distT="0" distB="0" distL="0" distR="0" simplePos="0" relativeHeight="9" behindDoc="1" locked="0" layoutInCell="1" allowOverlap="1">
            <wp:simplePos x="0" y="0"/>
            <wp:positionH relativeFrom="page">
              <wp:posOffset>1082675</wp:posOffset>
            </wp:positionH>
            <wp:positionV relativeFrom="paragraph">
              <wp:posOffset>212725</wp:posOffset>
            </wp:positionV>
            <wp:extent cx="5135245" cy="3977640"/>
            <wp:effectExtent l="0" t="0" r="0" b="0"/>
            <wp:wrapTopAndBottom/>
            <wp:docPr id="1148" name="Image 1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Image 137"/>
                    <pic:cNvPicPr/>
                  </pic:nvPicPr>
                  <pic:blipFill>
                    <a:blip r:embed="rId64" cstate="print"/>
                    <a:srcRect/>
                    <a:stretch/>
                  </pic:blipFill>
                  <pic:spPr>
                    <a:xfrm>
                      <a:off x="0" y="0"/>
                      <a:ext cx="5135245" cy="3977640"/>
                    </a:xfrm>
                    <a:prstGeom prst="rect">
                      <a:avLst/>
                    </a:prstGeom>
                  </pic:spPr>
                </pic:pic>
              </a:graphicData>
            </a:graphic>
          </wp:anchor>
        </w:drawing>
      </w:r>
    </w:p>
    <w:p w:rsidR="00EE3BB2" w:rsidRDefault="00F2116B">
      <w:pPr>
        <w:pStyle w:val="BodyText"/>
        <w:spacing w:before="205"/>
        <w:jc w:val="both"/>
        <w:rPr>
          <w:rFonts w:ascii="Times New Roman" w:hAnsi="Times New Roman"/>
          <w:spacing w:val="-4"/>
        </w:rPr>
      </w:pPr>
      <w:r>
        <w:rPr>
          <w:rFonts w:ascii="Times New Roman" w:hAnsi="Times New Roman"/>
        </w:rPr>
        <w:t>Source:</w:t>
      </w:r>
      <w:r>
        <w:rPr>
          <w:rFonts w:ascii="Times New Roman" w:hAnsi="Times New Roman"/>
          <w:spacing w:val="-4"/>
        </w:rPr>
        <w:t xml:space="preserve"> </w:t>
      </w:r>
      <w:r>
        <w:rPr>
          <w:rFonts w:ascii="Times New Roman" w:hAnsi="Times New Roman"/>
        </w:rPr>
        <w:t>Survey</w:t>
      </w:r>
      <w:r>
        <w:rPr>
          <w:rFonts w:ascii="Times New Roman" w:hAnsi="Times New Roman"/>
          <w:spacing w:val="-2"/>
        </w:rPr>
        <w:t xml:space="preserve"> </w:t>
      </w:r>
      <w:r>
        <w:rPr>
          <w:rFonts w:ascii="Times New Roman" w:hAnsi="Times New Roman"/>
        </w:rPr>
        <w:t>Result,</w:t>
      </w:r>
      <w:r>
        <w:rPr>
          <w:rFonts w:ascii="Times New Roman" w:hAnsi="Times New Roman"/>
          <w:spacing w:val="-1"/>
        </w:rPr>
        <w:t xml:space="preserve"> </w:t>
      </w:r>
      <w:r>
        <w:rPr>
          <w:rFonts w:ascii="Times New Roman" w:hAnsi="Times New Roman"/>
          <w:spacing w:val="-4"/>
        </w:rPr>
        <w:t>2025</w:t>
      </w:r>
    </w:p>
    <w:p w:rsidR="00EE3BB2" w:rsidRDefault="00F2116B">
      <w:pPr>
        <w:pStyle w:val="BodyText"/>
        <w:spacing w:before="200" w:line="360" w:lineRule="auto"/>
        <w:ind w:right="92" w:firstLine="0"/>
        <w:jc w:val="both"/>
        <w:rPr>
          <w:rFonts w:ascii="Times New Roman" w:hAnsi="Times New Roman"/>
          <w:sz w:val="24"/>
          <w:szCs w:val="24"/>
        </w:rPr>
      </w:pPr>
      <w:r>
        <w:rPr>
          <w:rFonts w:ascii="Times New Roman" w:hAnsi="Times New Roman"/>
          <w:sz w:val="24"/>
          <w:szCs w:val="24"/>
        </w:rPr>
        <w:t xml:space="preserve">The well-made figure demonstrated that the majority of respondents believed that e-filling systems were essential to the refund and credit systems in their organizations, as well as to ensuring safer data storage. </w:t>
      </w:r>
      <w:r>
        <w:rPr>
          <w:rFonts w:ascii="Times New Roman" w:hAnsi="Times New Roman"/>
          <w:sz w:val="24"/>
          <w:szCs w:val="24"/>
        </w:rPr>
        <w:br/>
      </w:r>
      <w:r>
        <w:rPr>
          <w:rFonts w:ascii="Times New Roman" w:hAnsi="Times New Roman"/>
          <w:sz w:val="24"/>
          <w:szCs w:val="24"/>
        </w:rPr>
        <w:lastRenderedPageBreak/>
        <w:t xml:space="preserve">In addition, a study conducted by </w:t>
      </w:r>
      <w:proofErr w:type="spellStart"/>
      <w:r>
        <w:rPr>
          <w:rFonts w:ascii="Times New Roman" w:hAnsi="Times New Roman"/>
          <w:sz w:val="24"/>
          <w:szCs w:val="24"/>
        </w:rPr>
        <w:t>Muita</w:t>
      </w:r>
      <w:proofErr w:type="spellEnd"/>
      <w:r>
        <w:rPr>
          <w:rFonts w:ascii="Times New Roman" w:hAnsi="Times New Roman"/>
          <w:sz w:val="24"/>
          <w:szCs w:val="24"/>
        </w:rPr>
        <w:t xml:space="preserve">, </w:t>
      </w:r>
      <w:r>
        <w:rPr>
          <w:rFonts w:ascii="Times New Roman" w:hAnsi="Times New Roman"/>
          <w:sz w:val="24"/>
          <w:szCs w:val="24"/>
        </w:rPr>
        <w:t>E.W. (2011) noted that without a computation aid, the taxpayer may be compelled to use a professional to do the necessary calculations, which essentially requires the taxpayer to pay more money. The purpose of e-filing is to free taxpayers from these finan</w:t>
      </w:r>
      <w:r>
        <w:rPr>
          <w:rFonts w:ascii="Times New Roman" w:hAnsi="Times New Roman"/>
          <w:sz w:val="24"/>
          <w:szCs w:val="24"/>
        </w:rPr>
        <w:t>cial restrictions. Income-tax returns were previously submitted to external auditors, who were responsible for verifying them. Income tax returns may now be verified online via the e-verification facility.</w:t>
      </w:r>
    </w:p>
    <w:p w:rsidR="00EE3BB2" w:rsidRDefault="00F2116B">
      <w:pPr>
        <w:pStyle w:val="BodyText"/>
        <w:spacing w:before="200" w:line="360" w:lineRule="auto"/>
        <w:ind w:right="92" w:firstLine="0"/>
        <w:jc w:val="both"/>
        <w:rPr>
          <w:rFonts w:ascii="Times New Roman" w:hAnsi="Times New Roman"/>
          <w:sz w:val="24"/>
          <w:szCs w:val="24"/>
        </w:rPr>
      </w:pPr>
      <w:r>
        <w:rPr>
          <w:rFonts w:ascii="Times New Roman" w:hAnsi="Times New Roman"/>
          <w:sz w:val="24"/>
          <w:szCs w:val="24"/>
        </w:rPr>
        <w:t>The problems of</w:t>
      </w:r>
      <w:r>
        <w:rPr>
          <w:rFonts w:ascii="Times New Roman" w:hAnsi="Times New Roman"/>
          <w:b/>
          <w:bCs/>
          <w:color w:val="FF0000"/>
          <w:sz w:val="24"/>
          <w:szCs w:val="24"/>
        </w:rPr>
        <w:t xml:space="preserve"> corruption and the imposition of a</w:t>
      </w:r>
      <w:r>
        <w:rPr>
          <w:rFonts w:ascii="Times New Roman" w:hAnsi="Times New Roman"/>
          <w:b/>
          <w:bCs/>
          <w:color w:val="FF0000"/>
          <w:sz w:val="24"/>
          <w:szCs w:val="24"/>
        </w:rPr>
        <w:t>n E-tax filing penalty</w:t>
      </w:r>
      <w:r>
        <w:rPr>
          <w:rFonts w:ascii="Times New Roman" w:hAnsi="Times New Roman"/>
          <w:sz w:val="24"/>
          <w:szCs w:val="24"/>
        </w:rPr>
        <w:t xml:space="preserve"> have been mitigated in the Eastern Addis Ababa Small </w:t>
      </w:r>
      <w:r>
        <w:rPr>
          <w:rFonts w:ascii="Times New Roman" w:hAnsi="Times New Roman"/>
          <w:sz w:val="24"/>
          <w:szCs w:val="24"/>
        </w:rPr>
        <w:tab/>
        <w:t xml:space="preserve"> tax payer's office under the minister of revenue. The level of agreement in frequency is shown in the table below.</w:t>
      </w:r>
    </w:p>
    <w:tbl>
      <w:tblPr>
        <w:tblW w:w="0" w:type="auto"/>
        <w:tblInd w:w="259" w:type="dxa"/>
        <w:tblLayout w:type="fixed"/>
        <w:tblCellMar>
          <w:left w:w="0" w:type="dxa"/>
          <w:right w:w="0" w:type="dxa"/>
        </w:tblCellMar>
        <w:tblLook w:val="04A0" w:firstRow="1" w:lastRow="0" w:firstColumn="1" w:lastColumn="0" w:noHBand="0" w:noVBand="1"/>
      </w:tblPr>
      <w:tblGrid>
        <w:gridCol w:w="2816"/>
        <w:gridCol w:w="1270"/>
        <w:gridCol w:w="1086"/>
        <w:gridCol w:w="1915"/>
        <w:gridCol w:w="2026"/>
      </w:tblGrid>
      <w:tr w:rsidR="00EE3BB2">
        <w:trPr>
          <w:trHeight w:val="670"/>
        </w:trPr>
        <w:tc>
          <w:tcPr>
            <w:tcW w:w="2816" w:type="dxa"/>
          </w:tcPr>
          <w:p w:rsidR="00EE3BB2" w:rsidRDefault="00F2116B">
            <w:pPr>
              <w:pStyle w:val="TableParagraph"/>
              <w:spacing w:line="311" w:lineRule="exact"/>
              <w:rPr>
                <w:sz w:val="28"/>
              </w:rPr>
            </w:pPr>
            <w:r>
              <w:rPr>
                <w:sz w:val="28"/>
              </w:rPr>
              <w:t>Table</w:t>
            </w:r>
            <w:r>
              <w:rPr>
                <w:spacing w:val="-7"/>
                <w:sz w:val="28"/>
              </w:rPr>
              <w:t xml:space="preserve"> </w:t>
            </w:r>
            <w:r>
              <w:rPr>
                <w:sz w:val="28"/>
              </w:rPr>
              <w:t>4.9</w:t>
            </w:r>
            <w:r>
              <w:rPr>
                <w:spacing w:val="-3"/>
                <w:sz w:val="28"/>
              </w:rPr>
              <w:t xml:space="preserve"> </w:t>
            </w:r>
            <w:r>
              <w:rPr>
                <w:sz w:val="28"/>
              </w:rPr>
              <w:t>About</w:t>
            </w:r>
            <w:r>
              <w:rPr>
                <w:spacing w:val="-2"/>
                <w:sz w:val="28"/>
              </w:rPr>
              <w:t xml:space="preserve"> Penalty</w:t>
            </w:r>
          </w:p>
        </w:tc>
        <w:tc>
          <w:tcPr>
            <w:tcW w:w="6297" w:type="dxa"/>
            <w:gridSpan w:val="4"/>
          </w:tcPr>
          <w:p w:rsidR="00EE3BB2" w:rsidRDefault="00EE3BB2">
            <w:pPr>
              <w:pStyle w:val="TableParagraph"/>
            </w:pPr>
          </w:p>
        </w:tc>
      </w:tr>
      <w:tr w:rsidR="00EE3BB2">
        <w:trPr>
          <w:trHeight w:val="1103"/>
        </w:trPr>
        <w:tc>
          <w:tcPr>
            <w:tcW w:w="2816" w:type="dxa"/>
            <w:shd w:val="clear" w:color="auto" w:fill="00AFEF"/>
          </w:tcPr>
          <w:p w:rsidR="00EE3BB2" w:rsidRDefault="00F2116B">
            <w:pPr>
              <w:pStyle w:val="TableParagraph"/>
              <w:spacing w:line="360" w:lineRule="auto"/>
              <w:ind w:left="108" w:right="231" w:firstLine="60"/>
              <w:rPr>
                <w:b/>
                <w:sz w:val="24"/>
              </w:rPr>
            </w:pPr>
            <w:r>
              <w:rPr>
                <w:b/>
                <w:noProof/>
                <w:sz w:val="24"/>
              </w:rPr>
              <mc:AlternateContent>
                <mc:Choice Requires="wpg">
                  <w:drawing>
                    <wp:anchor distT="0" distB="0" distL="0" distR="0" simplePos="0" relativeHeight="23" behindDoc="1" locked="0" layoutInCell="1" allowOverlap="1">
                      <wp:simplePos x="0" y="0"/>
                      <wp:positionH relativeFrom="column">
                        <wp:posOffset>0</wp:posOffset>
                      </wp:positionH>
                      <wp:positionV relativeFrom="paragraph">
                        <wp:posOffset>0</wp:posOffset>
                      </wp:positionV>
                      <wp:extent cx="5784850" cy="788670"/>
                      <wp:effectExtent l="0" t="0" r="0" b="0"/>
                      <wp:wrapNone/>
                      <wp:docPr id="1149" name="Group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84850" cy="788670"/>
                                <a:chOff x="0" y="0"/>
                                <a:chExt cx="5784850" cy="788670"/>
                              </a:xfrm>
                            </wpg:grpSpPr>
                            <wps:wsp>
                              <wps:cNvPr id="1141" name="Freeform 1141"/>
                              <wps:cNvSpPr/>
                              <wps:spPr>
                                <a:xfrm>
                                  <a:off x="0" y="0"/>
                                  <a:ext cx="5784850" cy="788670"/>
                                </a:xfrm>
                                <a:custGeom>
                                  <a:avLst/>
                                  <a:gdLst/>
                                  <a:ahLst/>
                                  <a:cxnLst/>
                                  <a:rect l="l" t="t" r="r" b="b"/>
                                  <a:pathLst>
                                    <a:path w="5784850" h="788670">
                                      <a:moveTo>
                                        <a:pt x="1751330" y="0"/>
                                      </a:moveTo>
                                      <a:lnTo>
                                        <a:pt x="0" y="0"/>
                                      </a:lnTo>
                                      <a:lnTo>
                                        <a:pt x="0" y="788212"/>
                                      </a:lnTo>
                                      <a:lnTo>
                                        <a:pt x="1751330" y="788212"/>
                                      </a:lnTo>
                                      <a:lnTo>
                                        <a:pt x="1751330" y="0"/>
                                      </a:lnTo>
                                      <a:close/>
                                    </a:path>
                                    <a:path w="5784850" h="788670">
                                      <a:moveTo>
                                        <a:pt x="5784418" y="0"/>
                                      </a:moveTo>
                                      <a:lnTo>
                                        <a:pt x="5784418" y="0"/>
                                      </a:lnTo>
                                      <a:lnTo>
                                        <a:pt x="1751406" y="0"/>
                                      </a:lnTo>
                                      <a:lnTo>
                                        <a:pt x="1751406" y="788212"/>
                                      </a:lnTo>
                                      <a:lnTo>
                                        <a:pt x="5784418" y="788212"/>
                                      </a:lnTo>
                                      <a:lnTo>
                                        <a:pt x="5784418" y="0"/>
                                      </a:lnTo>
                                      <a:close/>
                                    </a:path>
                                  </a:pathLst>
                                </a:custGeom>
                                <a:solidFill>
                                  <a:srgbClr val="00AFEF"/>
                                </a:solidFill>
                              </wps:spPr>
                              <wps:bodyPr>
                                <a:prstTxWarp prst="textNoShape">
                                  <a:avLst/>
                                </a:prstTxWarp>
                              </wps:bodyPr>
                            </wps:wsp>
                          </wpg:wgp>
                        </a:graphicData>
                      </a:graphic>
                    </wp:anchor>
                  </w:drawing>
                </mc:Choice>
                <mc:Fallback xmlns:wpsCustomData="http://www.wps.cn/officeDocument/2013/wpsCustomData">
                  <w:pict>
                    <v:group id="1149" filled="f" stroked="f" style="position:absolute;margin-left:0.0pt;margin-top:0.0pt;width:455.5pt;height:62.1pt;z-index:-2147483624;mso-position-horizontal-relative:text;mso-position-vertical-relative:text;mso-width-relative:page;mso-height-relative:page;mso-wrap-distance-left:0.0pt;mso-wrap-distance-right:0.0pt;visibility:visible;" coordsize="5784850,788670">
                      <v:shape id="1150" coordsize="5784850,788670" path="m1751330,0l0,0l0,788212l1751330,788212l1751330,0xem5784418,0l5784418,0l1751406,0l1751406,788212l5784418,788212l5784418,0xe" fillcolor="#00afef" stroked="f" style="position:absolute;left:0;top:0;width:5784850;height:788670;z-index:2;mso-position-horizontal-relative:page;mso-position-vertical-relative:page;mso-width-relative:page;mso-height-relative:page;visibility:visible;">
                        <v:fill/>
                        <v:path textboxrect="0,0,5784850,788670"/>
                      </v:shape>
                      <v:fill/>
                    </v:group>
                  </w:pict>
                </mc:Fallback>
              </mc:AlternateContent>
            </w:r>
            <w:r>
              <w:rPr>
                <w:b/>
                <w:sz w:val="24"/>
              </w:rPr>
              <w:t>After</w:t>
            </w:r>
            <w:r>
              <w:rPr>
                <w:b/>
                <w:spacing w:val="-15"/>
                <w:sz w:val="24"/>
              </w:rPr>
              <w:t xml:space="preserve"> </w:t>
            </w:r>
            <w:r>
              <w:rPr>
                <w:b/>
                <w:sz w:val="24"/>
              </w:rPr>
              <w:t>the</w:t>
            </w:r>
            <w:r>
              <w:rPr>
                <w:b/>
                <w:spacing w:val="-15"/>
                <w:sz w:val="24"/>
              </w:rPr>
              <w:t xml:space="preserve"> </w:t>
            </w:r>
            <w:r>
              <w:rPr>
                <w:b/>
                <w:sz w:val="24"/>
              </w:rPr>
              <w:t xml:space="preserve">introduction of E-tax </w:t>
            </w:r>
            <w:r>
              <w:rPr>
                <w:b/>
                <w:sz w:val="24"/>
              </w:rPr>
              <w:t>filing penalty</w:t>
            </w:r>
          </w:p>
          <w:p w:rsidR="00EE3BB2" w:rsidRDefault="00F2116B">
            <w:pPr>
              <w:pStyle w:val="TableParagraph"/>
              <w:spacing w:line="256" w:lineRule="exact"/>
              <w:ind w:left="108"/>
              <w:rPr>
                <w:b/>
                <w:sz w:val="24"/>
              </w:rPr>
            </w:pPr>
            <w:r>
              <w:rPr>
                <w:b/>
                <w:sz w:val="24"/>
              </w:rPr>
              <w:t xml:space="preserve">has </w:t>
            </w:r>
            <w:r>
              <w:rPr>
                <w:b/>
                <w:spacing w:val="-2"/>
                <w:sz w:val="24"/>
              </w:rPr>
              <w:t>decreased</w:t>
            </w:r>
          </w:p>
        </w:tc>
        <w:tc>
          <w:tcPr>
            <w:tcW w:w="1270" w:type="dxa"/>
            <w:shd w:val="clear" w:color="auto" w:fill="00AFEF"/>
          </w:tcPr>
          <w:p w:rsidR="00EE3BB2" w:rsidRDefault="00F2116B">
            <w:pPr>
              <w:pStyle w:val="TableParagraph"/>
              <w:spacing w:line="276" w:lineRule="exact"/>
              <w:ind w:left="50"/>
              <w:rPr>
                <w:b/>
                <w:sz w:val="24"/>
              </w:rPr>
            </w:pPr>
            <w:r>
              <w:rPr>
                <w:b/>
                <w:spacing w:val="-2"/>
                <w:sz w:val="24"/>
              </w:rPr>
              <w:t>Frequency</w:t>
            </w:r>
          </w:p>
        </w:tc>
        <w:tc>
          <w:tcPr>
            <w:tcW w:w="1086" w:type="dxa"/>
            <w:shd w:val="clear" w:color="auto" w:fill="00AFEF"/>
          </w:tcPr>
          <w:p w:rsidR="00EE3BB2" w:rsidRDefault="00F2116B">
            <w:pPr>
              <w:pStyle w:val="TableParagraph"/>
              <w:spacing w:line="276" w:lineRule="exact"/>
              <w:ind w:left="128"/>
              <w:rPr>
                <w:b/>
                <w:sz w:val="24"/>
              </w:rPr>
            </w:pPr>
            <w:r>
              <w:rPr>
                <w:b/>
                <w:spacing w:val="-2"/>
                <w:sz w:val="24"/>
              </w:rPr>
              <w:t>Percent</w:t>
            </w:r>
          </w:p>
        </w:tc>
        <w:tc>
          <w:tcPr>
            <w:tcW w:w="1915" w:type="dxa"/>
            <w:shd w:val="clear" w:color="auto" w:fill="00AFEF"/>
          </w:tcPr>
          <w:p w:rsidR="00EE3BB2" w:rsidRDefault="00F2116B">
            <w:pPr>
              <w:pStyle w:val="TableParagraph"/>
              <w:spacing w:line="276" w:lineRule="exact"/>
              <w:ind w:left="173"/>
              <w:rPr>
                <w:b/>
                <w:sz w:val="24"/>
              </w:rPr>
            </w:pPr>
            <w:r>
              <w:rPr>
                <w:b/>
                <w:sz w:val="24"/>
              </w:rPr>
              <w:t>Valid</w:t>
            </w:r>
            <w:r>
              <w:rPr>
                <w:b/>
                <w:spacing w:val="1"/>
                <w:sz w:val="24"/>
              </w:rPr>
              <w:t xml:space="preserve"> </w:t>
            </w:r>
            <w:r>
              <w:rPr>
                <w:b/>
                <w:spacing w:val="-2"/>
                <w:sz w:val="24"/>
              </w:rPr>
              <w:t>Percent</w:t>
            </w:r>
          </w:p>
        </w:tc>
        <w:tc>
          <w:tcPr>
            <w:tcW w:w="2026" w:type="dxa"/>
            <w:shd w:val="clear" w:color="auto" w:fill="00AFEF"/>
          </w:tcPr>
          <w:p w:rsidR="00EE3BB2" w:rsidRDefault="00F2116B">
            <w:pPr>
              <w:pStyle w:val="TableParagraph"/>
              <w:spacing w:line="360" w:lineRule="auto"/>
              <w:ind w:left="548" w:right="481" w:hanging="209"/>
              <w:rPr>
                <w:b/>
                <w:sz w:val="24"/>
              </w:rPr>
            </w:pPr>
            <w:r>
              <w:rPr>
                <w:b/>
                <w:spacing w:val="-2"/>
                <w:sz w:val="24"/>
              </w:rPr>
              <w:t>Cumulative Percent</w:t>
            </w:r>
          </w:p>
        </w:tc>
      </w:tr>
    </w:tbl>
    <w:p w:rsidR="00EE3BB2" w:rsidRDefault="00EE3BB2">
      <w:pPr>
        <w:pStyle w:val="BodyText"/>
        <w:rPr>
          <w:rFonts w:ascii="Times New Roman" w:hAnsi="Times New Roman"/>
          <w:sz w:val="12"/>
        </w:rPr>
      </w:pPr>
    </w:p>
    <w:tbl>
      <w:tblPr>
        <w:tblW w:w="0" w:type="auto"/>
        <w:tblInd w:w="255" w:type="dxa"/>
        <w:tblBorders>
          <w:top w:val="single" w:sz="24" w:space="0" w:color="C0504D"/>
          <w:left w:val="single" w:sz="24" w:space="0" w:color="C0504D"/>
          <w:bottom w:val="single" w:sz="24" w:space="0" w:color="C0504D"/>
          <w:right w:val="single" w:sz="24" w:space="0" w:color="C0504D"/>
          <w:insideH w:val="single" w:sz="24" w:space="0" w:color="C0504D"/>
          <w:insideV w:val="single" w:sz="24" w:space="0" w:color="C0504D"/>
        </w:tblBorders>
        <w:tblLayout w:type="fixed"/>
        <w:tblCellMar>
          <w:left w:w="0" w:type="dxa"/>
          <w:right w:w="0" w:type="dxa"/>
        </w:tblCellMar>
        <w:tblLook w:val="04A0" w:firstRow="1" w:lastRow="0" w:firstColumn="1" w:lastColumn="0" w:noHBand="0" w:noVBand="1"/>
      </w:tblPr>
      <w:tblGrid>
        <w:gridCol w:w="756"/>
        <w:gridCol w:w="2002"/>
        <w:gridCol w:w="1310"/>
        <w:gridCol w:w="1080"/>
        <w:gridCol w:w="1800"/>
        <w:gridCol w:w="2161"/>
      </w:tblGrid>
      <w:tr w:rsidR="00EE3BB2">
        <w:trPr>
          <w:trHeight w:val="467"/>
        </w:trPr>
        <w:tc>
          <w:tcPr>
            <w:tcW w:w="756" w:type="dxa"/>
            <w:vMerge w:val="restart"/>
            <w:tcBorders>
              <w:left w:val="nil"/>
              <w:bottom w:val="single" w:sz="4" w:space="0" w:color="FFFFFF"/>
              <w:right w:val="nil"/>
            </w:tcBorders>
            <w:shd w:val="clear" w:color="auto" w:fill="772C2A"/>
          </w:tcPr>
          <w:p w:rsidR="00EE3BB2" w:rsidRDefault="00F2116B">
            <w:pPr>
              <w:pStyle w:val="TableParagraph"/>
              <w:spacing w:line="275" w:lineRule="exact"/>
              <w:ind w:left="112"/>
              <w:rPr>
                <w:sz w:val="24"/>
              </w:rPr>
            </w:pPr>
            <w:r>
              <w:rPr>
                <w:spacing w:val="-2"/>
                <w:sz w:val="24"/>
              </w:rPr>
              <w:t>Valid</w:t>
            </w:r>
          </w:p>
        </w:tc>
        <w:tc>
          <w:tcPr>
            <w:tcW w:w="2002" w:type="dxa"/>
            <w:tcBorders>
              <w:left w:val="nil"/>
              <w:bottom w:val="single" w:sz="4" w:space="0" w:color="FFFFFF"/>
              <w:right w:val="nil"/>
            </w:tcBorders>
            <w:shd w:val="clear" w:color="auto" w:fill="DFA7A6"/>
          </w:tcPr>
          <w:p w:rsidR="00EE3BB2" w:rsidRDefault="00F2116B">
            <w:pPr>
              <w:pStyle w:val="TableParagraph"/>
              <w:spacing w:line="275" w:lineRule="exact"/>
              <w:ind w:left="107"/>
              <w:rPr>
                <w:sz w:val="24"/>
              </w:rPr>
            </w:pPr>
            <w:r>
              <w:rPr>
                <w:sz w:val="24"/>
              </w:rPr>
              <w:t xml:space="preserve">strongly </w:t>
            </w:r>
            <w:r>
              <w:rPr>
                <w:spacing w:val="-2"/>
                <w:sz w:val="24"/>
              </w:rPr>
              <w:t>disagree</w:t>
            </w:r>
          </w:p>
        </w:tc>
        <w:tc>
          <w:tcPr>
            <w:tcW w:w="1310" w:type="dxa"/>
            <w:tcBorders>
              <w:left w:val="nil"/>
              <w:bottom w:val="single" w:sz="4" w:space="0" w:color="FFFFFF"/>
              <w:right w:val="nil"/>
            </w:tcBorders>
            <w:shd w:val="clear" w:color="auto" w:fill="DFA7A6"/>
          </w:tcPr>
          <w:p w:rsidR="00EE3BB2" w:rsidRDefault="00F2116B">
            <w:pPr>
              <w:pStyle w:val="TableParagraph"/>
              <w:spacing w:line="275" w:lineRule="exact"/>
              <w:ind w:right="100"/>
              <w:jc w:val="right"/>
              <w:rPr>
                <w:sz w:val="24"/>
              </w:rPr>
            </w:pPr>
            <w:r>
              <w:rPr>
                <w:spacing w:val="-10"/>
                <w:sz w:val="24"/>
              </w:rPr>
              <w:t>1</w:t>
            </w:r>
          </w:p>
        </w:tc>
        <w:tc>
          <w:tcPr>
            <w:tcW w:w="1080" w:type="dxa"/>
            <w:tcBorders>
              <w:left w:val="nil"/>
              <w:bottom w:val="single" w:sz="4" w:space="0" w:color="FFFFFF"/>
              <w:right w:val="nil"/>
            </w:tcBorders>
            <w:shd w:val="clear" w:color="auto" w:fill="DFA7A6"/>
          </w:tcPr>
          <w:p w:rsidR="00EE3BB2" w:rsidRDefault="00F2116B">
            <w:pPr>
              <w:pStyle w:val="TableParagraph"/>
              <w:spacing w:line="275" w:lineRule="exact"/>
              <w:ind w:right="100"/>
              <w:jc w:val="right"/>
              <w:rPr>
                <w:sz w:val="24"/>
              </w:rPr>
            </w:pPr>
            <w:r>
              <w:rPr>
                <w:spacing w:val="-5"/>
                <w:sz w:val="24"/>
              </w:rPr>
              <w:t>.4</w:t>
            </w:r>
          </w:p>
        </w:tc>
        <w:tc>
          <w:tcPr>
            <w:tcW w:w="1800" w:type="dxa"/>
            <w:tcBorders>
              <w:left w:val="nil"/>
              <w:bottom w:val="single" w:sz="4" w:space="0" w:color="FFFFFF"/>
              <w:right w:val="nil"/>
            </w:tcBorders>
            <w:shd w:val="clear" w:color="auto" w:fill="DFA7A6"/>
          </w:tcPr>
          <w:p w:rsidR="00EE3BB2" w:rsidRDefault="00F2116B">
            <w:pPr>
              <w:pStyle w:val="TableParagraph"/>
              <w:spacing w:line="275" w:lineRule="exact"/>
              <w:ind w:right="100"/>
              <w:jc w:val="right"/>
              <w:rPr>
                <w:sz w:val="24"/>
              </w:rPr>
            </w:pPr>
            <w:r>
              <w:rPr>
                <w:spacing w:val="-5"/>
                <w:sz w:val="24"/>
              </w:rPr>
              <w:t>.4</w:t>
            </w:r>
          </w:p>
        </w:tc>
        <w:tc>
          <w:tcPr>
            <w:tcW w:w="2161" w:type="dxa"/>
            <w:tcBorders>
              <w:left w:val="nil"/>
              <w:bottom w:val="single" w:sz="4" w:space="0" w:color="FFFFFF"/>
              <w:right w:val="single" w:sz="4" w:space="0" w:color="C0504D"/>
            </w:tcBorders>
            <w:shd w:val="clear" w:color="auto" w:fill="DFA7A6"/>
          </w:tcPr>
          <w:p w:rsidR="00EE3BB2" w:rsidRDefault="00F2116B">
            <w:pPr>
              <w:pStyle w:val="TableParagraph"/>
              <w:spacing w:line="275" w:lineRule="exact"/>
              <w:ind w:right="95"/>
              <w:jc w:val="right"/>
              <w:rPr>
                <w:sz w:val="24"/>
              </w:rPr>
            </w:pPr>
            <w:r>
              <w:rPr>
                <w:spacing w:val="-5"/>
                <w:sz w:val="24"/>
              </w:rPr>
              <w:t>.4</w:t>
            </w:r>
          </w:p>
        </w:tc>
      </w:tr>
      <w:tr w:rsidR="00EE3BB2">
        <w:trPr>
          <w:trHeight w:val="414"/>
        </w:trPr>
        <w:tc>
          <w:tcPr>
            <w:tcW w:w="756" w:type="dxa"/>
            <w:vMerge/>
            <w:tcBorders>
              <w:top w:val="nil"/>
              <w:left w:val="nil"/>
              <w:bottom w:val="single" w:sz="4" w:space="0" w:color="FFFFFF"/>
              <w:right w:val="nil"/>
            </w:tcBorders>
            <w:shd w:val="clear" w:color="auto" w:fill="772C2A"/>
          </w:tcPr>
          <w:p w:rsidR="00EE3BB2" w:rsidRDefault="00EE3BB2">
            <w:pPr>
              <w:rPr>
                <w:rFonts w:ascii="Times New Roman" w:hAnsi="Times New Roman" w:cs="Times New Roman"/>
                <w:sz w:val="2"/>
                <w:szCs w:val="2"/>
              </w:rPr>
            </w:pPr>
          </w:p>
        </w:tc>
        <w:tc>
          <w:tcPr>
            <w:tcW w:w="2002" w:type="dxa"/>
            <w:tcBorders>
              <w:top w:val="single" w:sz="4" w:space="0" w:color="FFFFFF"/>
              <w:left w:val="nil"/>
              <w:bottom w:val="single" w:sz="4" w:space="0" w:color="FFFFFF"/>
              <w:right w:val="nil"/>
            </w:tcBorders>
            <w:shd w:val="clear" w:color="auto" w:fill="F8ECEC"/>
          </w:tcPr>
          <w:p w:rsidR="00EE3BB2" w:rsidRDefault="00F2116B">
            <w:pPr>
              <w:pStyle w:val="TableParagraph"/>
              <w:spacing w:line="275" w:lineRule="exact"/>
              <w:ind w:left="107"/>
              <w:rPr>
                <w:sz w:val="24"/>
              </w:rPr>
            </w:pPr>
            <w:r>
              <w:rPr>
                <w:spacing w:val="-2"/>
                <w:sz w:val="24"/>
              </w:rPr>
              <w:t>disagree</w:t>
            </w:r>
          </w:p>
        </w:tc>
        <w:tc>
          <w:tcPr>
            <w:tcW w:w="1310" w:type="dxa"/>
            <w:tcBorders>
              <w:top w:val="single" w:sz="4" w:space="0" w:color="FFFFFF"/>
              <w:left w:val="nil"/>
              <w:bottom w:val="single" w:sz="4" w:space="0" w:color="FFFFFF"/>
              <w:right w:val="nil"/>
            </w:tcBorders>
            <w:shd w:val="clear" w:color="auto" w:fill="F8ECEC"/>
          </w:tcPr>
          <w:p w:rsidR="00EE3BB2" w:rsidRDefault="00F2116B">
            <w:pPr>
              <w:pStyle w:val="TableParagraph"/>
              <w:spacing w:line="275" w:lineRule="exact"/>
              <w:ind w:right="100"/>
              <w:jc w:val="right"/>
              <w:rPr>
                <w:sz w:val="24"/>
              </w:rPr>
            </w:pPr>
            <w:r>
              <w:rPr>
                <w:spacing w:val="-5"/>
                <w:sz w:val="24"/>
              </w:rPr>
              <w:t>35</w:t>
            </w:r>
          </w:p>
        </w:tc>
        <w:tc>
          <w:tcPr>
            <w:tcW w:w="1080" w:type="dxa"/>
            <w:tcBorders>
              <w:top w:val="single" w:sz="4" w:space="0" w:color="FFFFFF"/>
              <w:left w:val="nil"/>
              <w:bottom w:val="single" w:sz="4" w:space="0" w:color="FFFFFF"/>
              <w:right w:val="nil"/>
            </w:tcBorders>
            <w:shd w:val="clear" w:color="auto" w:fill="F8ECEC"/>
          </w:tcPr>
          <w:p w:rsidR="00EE3BB2" w:rsidRDefault="00F2116B">
            <w:pPr>
              <w:pStyle w:val="TableParagraph"/>
              <w:spacing w:line="275" w:lineRule="exact"/>
              <w:ind w:right="100"/>
              <w:jc w:val="right"/>
              <w:rPr>
                <w:sz w:val="24"/>
              </w:rPr>
            </w:pPr>
            <w:r>
              <w:rPr>
                <w:spacing w:val="-4"/>
                <w:sz w:val="24"/>
              </w:rPr>
              <w:t>14.6</w:t>
            </w:r>
          </w:p>
        </w:tc>
        <w:tc>
          <w:tcPr>
            <w:tcW w:w="1800" w:type="dxa"/>
            <w:tcBorders>
              <w:top w:val="single" w:sz="4" w:space="0" w:color="FFFFFF"/>
              <w:left w:val="nil"/>
              <w:bottom w:val="single" w:sz="4" w:space="0" w:color="FFFFFF"/>
              <w:right w:val="nil"/>
            </w:tcBorders>
            <w:shd w:val="clear" w:color="auto" w:fill="F8ECEC"/>
          </w:tcPr>
          <w:p w:rsidR="00EE3BB2" w:rsidRDefault="00F2116B">
            <w:pPr>
              <w:pStyle w:val="TableParagraph"/>
              <w:spacing w:line="275" w:lineRule="exact"/>
              <w:ind w:right="100"/>
              <w:jc w:val="right"/>
              <w:rPr>
                <w:sz w:val="24"/>
              </w:rPr>
            </w:pPr>
            <w:r>
              <w:rPr>
                <w:spacing w:val="-4"/>
                <w:sz w:val="24"/>
              </w:rPr>
              <w:t>14.6</w:t>
            </w:r>
          </w:p>
        </w:tc>
        <w:tc>
          <w:tcPr>
            <w:tcW w:w="2161" w:type="dxa"/>
            <w:tcBorders>
              <w:top w:val="single" w:sz="4" w:space="0" w:color="FFFFFF"/>
              <w:left w:val="nil"/>
              <w:bottom w:val="single" w:sz="4" w:space="0" w:color="FFFFFF"/>
              <w:right w:val="single" w:sz="4" w:space="0" w:color="C0504D"/>
            </w:tcBorders>
            <w:shd w:val="clear" w:color="auto" w:fill="F8ECEC"/>
          </w:tcPr>
          <w:p w:rsidR="00EE3BB2" w:rsidRDefault="00F2116B">
            <w:pPr>
              <w:pStyle w:val="TableParagraph"/>
              <w:spacing w:line="275" w:lineRule="exact"/>
              <w:ind w:right="95"/>
              <w:jc w:val="right"/>
              <w:rPr>
                <w:sz w:val="24"/>
              </w:rPr>
            </w:pPr>
            <w:r>
              <w:rPr>
                <w:spacing w:val="-4"/>
                <w:sz w:val="24"/>
              </w:rPr>
              <w:t>15.0</w:t>
            </w:r>
          </w:p>
        </w:tc>
      </w:tr>
      <w:tr w:rsidR="00EE3BB2">
        <w:trPr>
          <w:trHeight w:val="414"/>
        </w:trPr>
        <w:tc>
          <w:tcPr>
            <w:tcW w:w="756" w:type="dxa"/>
            <w:vMerge/>
            <w:tcBorders>
              <w:top w:val="nil"/>
              <w:left w:val="nil"/>
              <w:bottom w:val="single" w:sz="4" w:space="0" w:color="FFFFFF"/>
              <w:right w:val="nil"/>
            </w:tcBorders>
            <w:shd w:val="clear" w:color="auto" w:fill="772C2A"/>
          </w:tcPr>
          <w:p w:rsidR="00EE3BB2" w:rsidRDefault="00EE3BB2">
            <w:pPr>
              <w:rPr>
                <w:rFonts w:ascii="Times New Roman" w:hAnsi="Times New Roman" w:cs="Times New Roman"/>
                <w:sz w:val="2"/>
                <w:szCs w:val="2"/>
              </w:rPr>
            </w:pPr>
          </w:p>
        </w:tc>
        <w:tc>
          <w:tcPr>
            <w:tcW w:w="2002" w:type="dxa"/>
            <w:tcBorders>
              <w:top w:val="single" w:sz="4" w:space="0" w:color="FFFFFF"/>
              <w:left w:val="nil"/>
              <w:bottom w:val="single" w:sz="4" w:space="0" w:color="FFFFFF"/>
              <w:right w:val="nil"/>
            </w:tcBorders>
            <w:shd w:val="clear" w:color="auto" w:fill="DFA7A6"/>
          </w:tcPr>
          <w:p w:rsidR="00EE3BB2" w:rsidRDefault="00F2116B">
            <w:pPr>
              <w:pStyle w:val="TableParagraph"/>
              <w:spacing w:line="275" w:lineRule="exact"/>
              <w:ind w:left="107"/>
              <w:rPr>
                <w:sz w:val="24"/>
              </w:rPr>
            </w:pPr>
            <w:r>
              <w:rPr>
                <w:spacing w:val="-2"/>
                <w:sz w:val="24"/>
              </w:rPr>
              <w:t>modest</w:t>
            </w:r>
          </w:p>
        </w:tc>
        <w:tc>
          <w:tcPr>
            <w:tcW w:w="1310" w:type="dxa"/>
            <w:tcBorders>
              <w:top w:val="single" w:sz="4" w:space="0" w:color="FFFFFF"/>
              <w:left w:val="nil"/>
              <w:bottom w:val="single" w:sz="4" w:space="0" w:color="FFFFFF"/>
              <w:right w:val="nil"/>
            </w:tcBorders>
            <w:shd w:val="clear" w:color="auto" w:fill="DFA7A6"/>
          </w:tcPr>
          <w:p w:rsidR="00EE3BB2" w:rsidRDefault="00F2116B">
            <w:pPr>
              <w:pStyle w:val="TableParagraph"/>
              <w:spacing w:line="275" w:lineRule="exact"/>
              <w:ind w:right="100"/>
              <w:jc w:val="right"/>
              <w:rPr>
                <w:sz w:val="24"/>
              </w:rPr>
            </w:pPr>
            <w:r>
              <w:rPr>
                <w:spacing w:val="-5"/>
                <w:sz w:val="24"/>
              </w:rPr>
              <w:t>42</w:t>
            </w:r>
          </w:p>
        </w:tc>
        <w:tc>
          <w:tcPr>
            <w:tcW w:w="1080" w:type="dxa"/>
            <w:tcBorders>
              <w:top w:val="single" w:sz="4" w:space="0" w:color="FFFFFF"/>
              <w:left w:val="nil"/>
              <w:bottom w:val="single" w:sz="4" w:space="0" w:color="FFFFFF"/>
              <w:right w:val="nil"/>
            </w:tcBorders>
            <w:shd w:val="clear" w:color="auto" w:fill="DFA7A6"/>
          </w:tcPr>
          <w:p w:rsidR="00EE3BB2" w:rsidRDefault="00F2116B">
            <w:pPr>
              <w:pStyle w:val="TableParagraph"/>
              <w:spacing w:line="275" w:lineRule="exact"/>
              <w:ind w:right="100"/>
              <w:jc w:val="right"/>
              <w:rPr>
                <w:sz w:val="24"/>
              </w:rPr>
            </w:pPr>
            <w:r>
              <w:rPr>
                <w:spacing w:val="-4"/>
                <w:sz w:val="24"/>
              </w:rPr>
              <w:t>17.5</w:t>
            </w:r>
          </w:p>
        </w:tc>
        <w:tc>
          <w:tcPr>
            <w:tcW w:w="1800" w:type="dxa"/>
            <w:tcBorders>
              <w:top w:val="single" w:sz="4" w:space="0" w:color="FFFFFF"/>
              <w:left w:val="nil"/>
              <w:bottom w:val="single" w:sz="4" w:space="0" w:color="FFFFFF"/>
              <w:right w:val="nil"/>
            </w:tcBorders>
            <w:shd w:val="clear" w:color="auto" w:fill="DFA7A6"/>
          </w:tcPr>
          <w:p w:rsidR="00EE3BB2" w:rsidRDefault="00F2116B">
            <w:pPr>
              <w:pStyle w:val="TableParagraph"/>
              <w:spacing w:line="275" w:lineRule="exact"/>
              <w:ind w:right="100"/>
              <w:jc w:val="right"/>
              <w:rPr>
                <w:sz w:val="24"/>
              </w:rPr>
            </w:pPr>
            <w:r>
              <w:rPr>
                <w:spacing w:val="-4"/>
                <w:sz w:val="24"/>
              </w:rPr>
              <w:t>17.5</w:t>
            </w:r>
          </w:p>
        </w:tc>
        <w:tc>
          <w:tcPr>
            <w:tcW w:w="2161" w:type="dxa"/>
            <w:tcBorders>
              <w:top w:val="single" w:sz="4" w:space="0" w:color="FFFFFF"/>
              <w:left w:val="nil"/>
              <w:bottom w:val="single" w:sz="4" w:space="0" w:color="FFFFFF"/>
              <w:right w:val="single" w:sz="4" w:space="0" w:color="C0504D"/>
            </w:tcBorders>
            <w:shd w:val="clear" w:color="auto" w:fill="DFA7A6"/>
          </w:tcPr>
          <w:p w:rsidR="00EE3BB2" w:rsidRDefault="00F2116B">
            <w:pPr>
              <w:pStyle w:val="TableParagraph"/>
              <w:spacing w:line="275" w:lineRule="exact"/>
              <w:ind w:right="95"/>
              <w:jc w:val="right"/>
              <w:rPr>
                <w:sz w:val="24"/>
              </w:rPr>
            </w:pPr>
            <w:r>
              <w:rPr>
                <w:spacing w:val="-4"/>
                <w:sz w:val="24"/>
              </w:rPr>
              <w:t>32.5</w:t>
            </w:r>
          </w:p>
        </w:tc>
      </w:tr>
      <w:tr w:rsidR="00EE3BB2">
        <w:trPr>
          <w:trHeight w:val="412"/>
        </w:trPr>
        <w:tc>
          <w:tcPr>
            <w:tcW w:w="756" w:type="dxa"/>
            <w:vMerge/>
            <w:tcBorders>
              <w:top w:val="nil"/>
              <w:left w:val="nil"/>
              <w:bottom w:val="single" w:sz="4" w:space="0" w:color="FFFFFF"/>
              <w:right w:val="nil"/>
            </w:tcBorders>
            <w:shd w:val="clear" w:color="auto" w:fill="772C2A"/>
          </w:tcPr>
          <w:p w:rsidR="00EE3BB2" w:rsidRDefault="00EE3BB2">
            <w:pPr>
              <w:rPr>
                <w:rFonts w:ascii="Times New Roman" w:hAnsi="Times New Roman" w:cs="Times New Roman"/>
                <w:sz w:val="2"/>
                <w:szCs w:val="2"/>
              </w:rPr>
            </w:pPr>
          </w:p>
        </w:tc>
        <w:tc>
          <w:tcPr>
            <w:tcW w:w="2002" w:type="dxa"/>
            <w:tcBorders>
              <w:top w:val="single" w:sz="4" w:space="0" w:color="FFFFFF"/>
              <w:left w:val="nil"/>
              <w:bottom w:val="single" w:sz="4" w:space="0" w:color="FFFFFF"/>
              <w:right w:val="nil"/>
            </w:tcBorders>
            <w:shd w:val="clear" w:color="auto" w:fill="F8ECEC"/>
          </w:tcPr>
          <w:p w:rsidR="00EE3BB2" w:rsidRDefault="00F2116B">
            <w:pPr>
              <w:pStyle w:val="TableParagraph"/>
              <w:spacing w:line="275" w:lineRule="exact"/>
              <w:ind w:left="107"/>
              <w:rPr>
                <w:sz w:val="24"/>
              </w:rPr>
            </w:pPr>
            <w:r>
              <w:rPr>
                <w:spacing w:val="-2"/>
                <w:sz w:val="24"/>
              </w:rPr>
              <w:t>agree</w:t>
            </w:r>
          </w:p>
        </w:tc>
        <w:tc>
          <w:tcPr>
            <w:tcW w:w="1310" w:type="dxa"/>
            <w:tcBorders>
              <w:top w:val="single" w:sz="4" w:space="0" w:color="FFFFFF"/>
              <w:left w:val="nil"/>
              <w:bottom w:val="single" w:sz="4" w:space="0" w:color="FFFFFF"/>
              <w:right w:val="nil"/>
            </w:tcBorders>
            <w:shd w:val="clear" w:color="auto" w:fill="F8ECEC"/>
          </w:tcPr>
          <w:p w:rsidR="00EE3BB2" w:rsidRDefault="00F2116B">
            <w:pPr>
              <w:pStyle w:val="TableParagraph"/>
              <w:spacing w:line="275" w:lineRule="exact"/>
              <w:ind w:right="100"/>
              <w:jc w:val="right"/>
              <w:rPr>
                <w:sz w:val="24"/>
              </w:rPr>
            </w:pPr>
            <w:r>
              <w:rPr>
                <w:spacing w:val="-5"/>
                <w:sz w:val="24"/>
              </w:rPr>
              <w:t>49</w:t>
            </w:r>
          </w:p>
        </w:tc>
        <w:tc>
          <w:tcPr>
            <w:tcW w:w="1080" w:type="dxa"/>
            <w:tcBorders>
              <w:top w:val="single" w:sz="4" w:space="0" w:color="FFFFFF"/>
              <w:left w:val="nil"/>
              <w:bottom w:val="single" w:sz="4" w:space="0" w:color="FFFFFF"/>
              <w:right w:val="nil"/>
            </w:tcBorders>
            <w:shd w:val="clear" w:color="auto" w:fill="F8ECEC"/>
          </w:tcPr>
          <w:p w:rsidR="00EE3BB2" w:rsidRDefault="00F2116B">
            <w:pPr>
              <w:pStyle w:val="TableParagraph"/>
              <w:spacing w:line="275" w:lineRule="exact"/>
              <w:ind w:right="100"/>
              <w:jc w:val="right"/>
              <w:rPr>
                <w:sz w:val="24"/>
              </w:rPr>
            </w:pPr>
            <w:r>
              <w:rPr>
                <w:spacing w:val="-4"/>
                <w:sz w:val="24"/>
              </w:rPr>
              <w:t>20.4</w:t>
            </w:r>
          </w:p>
        </w:tc>
        <w:tc>
          <w:tcPr>
            <w:tcW w:w="1800" w:type="dxa"/>
            <w:tcBorders>
              <w:top w:val="single" w:sz="4" w:space="0" w:color="FFFFFF"/>
              <w:left w:val="nil"/>
              <w:bottom w:val="single" w:sz="4" w:space="0" w:color="FFFFFF"/>
              <w:right w:val="nil"/>
            </w:tcBorders>
            <w:shd w:val="clear" w:color="auto" w:fill="F8ECEC"/>
          </w:tcPr>
          <w:p w:rsidR="00EE3BB2" w:rsidRDefault="00F2116B">
            <w:pPr>
              <w:pStyle w:val="TableParagraph"/>
              <w:spacing w:line="275" w:lineRule="exact"/>
              <w:ind w:right="100"/>
              <w:jc w:val="right"/>
              <w:rPr>
                <w:sz w:val="24"/>
              </w:rPr>
            </w:pPr>
            <w:r>
              <w:rPr>
                <w:spacing w:val="-4"/>
                <w:sz w:val="24"/>
              </w:rPr>
              <w:t>20.4</w:t>
            </w:r>
          </w:p>
        </w:tc>
        <w:tc>
          <w:tcPr>
            <w:tcW w:w="2161" w:type="dxa"/>
            <w:tcBorders>
              <w:top w:val="single" w:sz="4" w:space="0" w:color="FFFFFF"/>
              <w:left w:val="nil"/>
              <w:bottom w:val="single" w:sz="4" w:space="0" w:color="FFFFFF"/>
              <w:right w:val="single" w:sz="4" w:space="0" w:color="C0504D"/>
            </w:tcBorders>
            <w:shd w:val="clear" w:color="auto" w:fill="F8ECEC"/>
          </w:tcPr>
          <w:p w:rsidR="00EE3BB2" w:rsidRDefault="00F2116B">
            <w:pPr>
              <w:pStyle w:val="TableParagraph"/>
              <w:spacing w:line="275" w:lineRule="exact"/>
              <w:ind w:right="95"/>
              <w:jc w:val="right"/>
              <w:rPr>
                <w:sz w:val="24"/>
              </w:rPr>
            </w:pPr>
            <w:r>
              <w:rPr>
                <w:spacing w:val="-4"/>
                <w:sz w:val="24"/>
              </w:rPr>
              <w:t>52.9</w:t>
            </w:r>
          </w:p>
        </w:tc>
      </w:tr>
      <w:tr w:rsidR="00EE3BB2">
        <w:trPr>
          <w:trHeight w:val="454"/>
        </w:trPr>
        <w:tc>
          <w:tcPr>
            <w:tcW w:w="756" w:type="dxa"/>
            <w:vMerge/>
            <w:tcBorders>
              <w:top w:val="nil"/>
              <w:left w:val="nil"/>
              <w:bottom w:val="single" w:sz="4" w:space="0" w:color="FFFFFF"/>
              <w:right w:val="nil"/>
            </w:tcBorders>
            <w:shd w:val="clear" w:color="auto" w:fill="772C2A"/>
          </w:tcPr>
          <w:p w:rsidR="00EE3BB2" w:rsidRDefault="00EE3BB2">
            <w:pPr>
              <w:rPr>
                <w:rFonts w:ascii="Times New Roman" w:hAnsi="Times New Roman" w:cs="Times New Roman"/>
                <w:sz w:val="2"/>
                <w:szCs w:val="2"/>
              </w:rPr>
            </w:pPr>
          </w:p>
        </w:tc>
        <w:tc>
          <w:tcPr>
            <w:tcW w:w="2002" w:type="dxa"/>
            <w:tcBorders>
              <w:top w:val="single" w:sz="4" w:space="0" w:color="FFFFFF"/>
              <w:left w:val="nil"/>
              <w:bottom w:val="single" w:sz="6" w:space="0" w:color="FFFFFF"/>
              <w:right w:val="nil"/>
            </w:tcBorders>
            <w:shd w:val="clear" w:color="auto" w:fill="DFA7A6"/>
          </w:tcPr>
          <w:p w:rsidR="00EE3BB2" w:rsidRDefault="00F2116B">
            <w:pPr>
              <w:pStyle w:val="TableParagraph"/>
              <w:spacing w:line="275" w:lineRule="exact"/>
              <w:ind w:left="107"/>
              <w:rPr>
                <w:sz w:val="24"/>
              </w:rPr>
            </w:pPr>
            <w:r>
              <w:rPr>
                <w:sz w:val="24"/>
              </w:rPr>
              <w:t xml:space="preserve">strongly </w:t>
            </w:r>
            <w:r>
              <w:rPr>
                <w:spacing w:val="-2"/>
                <w:sz w:val="24"/>
              </w:rPr>
              <w:t>agree</w:t>
            </w:r>
          </w:p>
        </w:tc>
        <w:tc>
          <w:tcPr>
            <w:tcW w:w="1310" w:type="dxa"/>
            <w:tcBorders>
              <w:top w:val="single" w:sz="4" w:space="0" w:color="FFFFFF"/>
              <w:left w:val="nil"/>
              <w:bottom w:val="single" w:sz="6" w:space="0" w:color="FFFFFF"/>
              <w:right w:val="nil"/>
            </w:tcBorders>
            <w:shd w:val="clear" w:color="auto" w:fill="DFA7A6"/>
          </w:tcPr>
          <w:p w:rsidR="00EE3BB2" w:rsidRDefault="00F2116B">
            <w:pPr>
              <w:pStyle w:val="TableParagraph"/>
              <w:spacing w:line="275" w:lineRule="exact"/>
              <w:ind w:right="100"/>
              <w:jc w:val="right"/>
              <w:rPr>
                <w:sz w:val="24"/>
              </w:rPr>
            </w:pPr>
            <w:r>
              <w:rPr>
                <w:spacing w:val="-5"/>
                <w:sz w:val="24"/>
              </w:rPr>
              <w:t>113</w:t>
            </w:r>
          </w:p>
        </w:tc>
        <w:tc>
          <w:tcPr>
            <w:tcW w:w="1080" w:type="dxa"/>
            <w:tcBorders>
              <w:top w:val="single" w:sz="4" w:space="0" w:color="FFFFFF"/>
              <w:left w:val="nil"/>
              <w:bottom w:val="single" w:sz="6" w:space="0" w:color="FFFFFF"/>
              <w:right w:val="nil"/>
            </w:tcBorders>
            <w:shd w:val="clear" w:color="auto" w:fill="DFA7A6"/>
          </w:tcPr>
          <w:p w:rsidR="00EE3BB2" w:rsidRDefault="00F2116B">
            <w:pPr>
              <w:pStyle w:val="TableParagraph"/>
              <w:spacing w:line="275" w:lineRule="exact"/>
              <w:ind w:right="100"/>
              <w:jc w:val="right"/>
              <w:rPr>
                <w:sz w:val="24"/>
              </w:rPr>
            </w:pPr>
            <w:r>
              <w:rPr>
                <w:spacing w:val="-4"/>
                <w:sz w:val="24"/>
              </w:rPr>
              <w:t>47.1</w:t>
            </w:r>
          </w:p>
        </w:tc>
        <w:tc>
          <w:tcPr>
            <w:tcW w:w="1800" w:type="dxa"/>
            <w:tcBorders>
              <w:top w:val="single" w:sz="4" w:space="0" w:color="FFFFFF"/>
              <w:left w:val="nil"/>
              <w:bottom w:val="single" w:sz="6" w:space="0" w:color="FFFFFF"/>
              <w:right w:val="nil"/>
            </w:tcBorders>
            <w:shd w:val="clear" w:color="auto" w:fill="DFA7A6"/>
          </w:tcPr>
          <w:p w:rsidR="00EE3BB2" w:rsidRDefault="00F2116B">
            <w:pPr>
              <w:pStyle w:val="TableParagraph"/>
              <w:spacing w:line="275" w:lineRule="exact"/>
              <w:ind w:right="100"/>
              <w:jc w:val="right"/>
              <w:rPr>
                <w:sz w:val="24"/>
              </w:rPr>
            </w:pPr>
            <w:r>
              <w:rPr>
                <w:spacing w:val="-4"/>
                <w:sz w:val="24"/>
              </w:rPr>
              <w:t>47.1</w:t>
            </w:r>
          </w:p>
        </w:tc>
        <w:tc>
          <w:tcPr>
            <w:tcW w:w="2161" w:type="dxa"/>
            <w:tcBorders>
              <w:top w:val="single" w:sz="4" w:space="0" w:color="FFFFFF"/>
              <w:left w:val="nil"/>
              <w:bottom w:val="single" w:sz="6" w:space="0" w:color="FFFFFF"/>
              <w:right w:val="single" w:sz="4" w:space="0" w:color="C0504D"/>
            </w:tcBorders>
            <w:shd w:val="clear" w:color="auto" w:fill="DFA7A6"/>
          </w:tcPr>
          <w:p w:rsidR="00EE3BB2" w:rsidRDefault="00F2116B">
            <w:pPr>
              <w:pStyle w:val="TableParagraph"/>
              <w:spacing w:line="275" w:lineRule="exact"/>
              <w:ind w:right="95"/>
              <w:jc w:val="right"/>
              <w:rPr>
                <w:sz w:val="24"/>
              </w:rPr>
            </w:pPr>
            <w:r>
              <w:rPr>
                <w:spacing w:val="-2"/>
                <w:sz w:val="24"/>
              </w:rPr>
              <w:t>100.0</w:t>
            </w:r>
          </w:p>
        </w:tc>
      </w:tr>
      <w:tr w:rsidR="00EE3BB2">
        <w:trPr>
          <w:trHeight w:val="411"/>
        </w:trPr>
        <w:tc>
          <w:tcPr>
            <w:tcW w:w="756" w:type="dxa"/>
            <w:vMerge/>
            <w:tcBorders>
              <w:top w:val="nil"/>
              <w:left w:val="nil"/>
              <w:bottom w:val="single" w:sz="4" w:space="0" w:color="FFFFFF"/>
              <w:right w:val="nil"/>
            </w:tcBorders>
            <w:shd w:val="clear" w:color="auto" w:fill="772C2A"/>
          </w:tcPr>
          <w:p w:rsidR="00EE3BB2" w:rsidRDefault="00EE3BB2">
            <w:pPr>
              <w:rPr>
                <w:rFonts w:ascii="Times New Roman" w:hAnsi="Times New Roman" w:cs="Times New Roman"/>
                <w:sz w:val="2"/>
                <w:szCs w:val="2"/>
              </w:rPr>
            </w:pPr>
          </w:p>
        </w:tc>
        <w:tc>
          <w:tcPr>
            <w:tcW w:w="2002" w:type="dxa"/>
            <w:tcBorders>
              <w:top w:val="single" w:sz="6" w:space="0" w:color="FFFFFF"/>
              <w:left w:val="nil"/>
              <w:bottom w:val="single" w:sz="4" w:space="0" w:color="FFFFFF"/>
              <w:right w:val="nil"/>
            </w:tcBorders>
            <w:shd w:val="clear" w:color="auto" w:fill="F8ECEC"/>
          </w:tcPr>
          <w:p w:rsidR="00EE3BB2" w:rsidRDefault="00F2116B">
            <w:pPr>
              <w:pStyle w:val="TableParagraph"/>
              <w:spacing w:line="274" w:lineRule="exact"/>
              <w:ind w:left="107"/>
              <w:rPr>
                <w:sz w:val="24"/>
              </w:rPr>
            </w:pPr>
            <w:r>
              <w:rPr>
                <w:spacing w:val="-2"/>
                <w:sz w:val="24"/>
              </w:rPr>
              <w:t>Total</w:t>
            </w:r>
          </w:p>
        </w:tc>
        <w:tc>
          <w:tcPr>
            <w:tcW w:w="1310" w:type="dxa"/>
            <w:tcBorders>
              <w:top w:val="single" w:sz="6" w:space="0" w:color="FFFFFF"/>
              <w:left w:val="nil"/>
              <w:bottom w:val="single" w:sz="4" w:space="0" w:color="FFFFFF"/>
              <w:right w:val="nil"/>
            </w:tcBorders>
            <w:shd w:val="clear" w:color="auto" w:fill="F8ECEC"/>
          </w:tcPr>
          <w:p w:rsidR="00EE3BB2" w:rsidRDefault="00F2116B">
            <w:pPr>
              <w:pStyle w:val="TableParagraph"/>
              <w:spacing w:line="274" w:lineRule="exact"/>
              <w:ind w:right="100"/>
              <w:jc w:val="right"/>
              <w:rPr>
                <w:sz w:val="24"/>
              </w:rPr>
            </w:pPr>
            <w:r>
              <w:rPr>
                <w:spacing w:val="-5"/>
                <w:sz w:val="24"/>
              </w:rPr>
              <w:t>240</w:t>
            </w:r>
          </w:p>
        </w:tc>
        <w:tc>
          <w:tcPr>
            <w:tcW w:w="1080" w:type="dxa"/>
            <w:tcBorders>
              <w:top w:val="single" w:sz="6" w:space="0" w:color="FFFFFF"/>
              <w:left w:val="nil"/>
              <w:bottom w:val="single" w:sz="4" w:space="0" w:color="FFFFFF"/>
              <w:right w:val="nil"/>
            </w:tcBorders>
            <w:shd w:val="clear" w:color="auto" w:fill="F8ECEC"/>
          </w:tcPr>
          <w:p w:rsidR="00EE3BB2" w:rsidRDefault="00F2116B">
            <w:pPr>
              <w:pStyle w:val="TableParagraph"/>
              <w:spacing w:line="274" w:lineRule="exact"/>
              <w:ind w:right="100"/>
              <w:jc w:val="right"/>
              <w:rPr>
                <w:sz w:val="24"/>
              </w:rPr>
            </w:pPr>
            <w:r>
              <w:rPr>
                <w:spacing w:val="-2"/>
                <w:sz w:val="24"/>
              </w:rPr>
              <w:t>100.0</w:t>
            </w:r>
          </w:p>
        </w:tc>
        <w:tc>
          <w:tcPr>
            <w:tcW w:w="1800" w:type="dxa"/>
            <w:tcBorders>
              <w:top w:val="single" w:sz="6" w:space="0" w:color="FFFFFF"/>
              <w:left w:val="nil"/>
              <w:bottom w:val="single" w:sz="4" w:space="0" w:color="FFFFFF"/>
              <w:right w:val="nil"/>
            </w:tcBorders>
            <w:shd w:val="clear" w:color="auto" w:fill="F8ECEC"/>
          </w:tcPr>
          <w:p w:rsidR="00EE3BB2" w:rsidRDefault="00F2116B">
            <w:pPr>
              <w:pStyle w:val="TableParagraph"/>
              <w:spacing w:line="274" w:lineRule="exact"/>
              <w:ind w:right="100"/>
              <w:jc w:val="right"/>
              <w:rPr>
                <w:sz w:val="24"/>
              </w:rPr>
            </w:pPr>
            <w:r>
              <w:rPr>
                <w:spacing w:val="-2"/>
                <w:sz w:val="24"/>
              </w:rPr>
              <w:t>100.0</w:t>
            </w:r>
          </w:p>
        </w:tc>
        <w:tc>
          <w:tcPr>
            <w:tcW w:w="2161" w:type="dxa"/>
            <w:tcBorders>
              <w:top w:val="single" w:sz="6" w:space="0" w:color="FFFFFF"/>
              <w:left w:val="nil"/>
              <w:bottom w:val="single" w:sz="4" w:space="0" w:color="FFFFFF"/>
              <w:right w:val="single" w:sz="4" w:space="0" w:color="C0504D"/>
            </w:tcBorders>
            <w:shd w:val="clear" w:color="auto" w:fill="F8ECEC"/>
          </w:tcPr>
          <w:p w:rsidR="00EE3BB2" w:rsidRDefault="00EE3BB2">
            <w:pPr>
              <w:pStyle w:val="TableParagraph"/>
            </w:pPr>
          </w:p>
        </w:tc>
      </w:tr>
    </w:tbl>
    <w:p w:rsidR="00EE3BB2" w:rsidRDefault="00EE3BB2"/>
    <w:tbl>
      <w:tblPr>
        <w:tblpPr w:leftFromText="180" w:rightFromText="180" w:vertAnchor="text" w:horzAnchor="margin" w:tblpX="284" w:tblpY="30"/>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CellMar>
          <w:left w:w="0" w:type="dxa"/>
          <w:right w:w="0" w:type="dxa"/>
        </w:tblCellMar>
        <w:tblLook w:val="04A0" w:firstRow="1" w:lastRow="0" w:firstColumn="1" w:lastColumn="0" w:noHBand="0" w:noVBand="1"/>
      </w:tblPr>
      <w:tblGrid>
        <w:gridCol w:w="1962"/>
        <w:gridCol w:w="1469"/>
        <w:gridCol w:w="1211"/>
        <w:gridCol w:w="2019"/>
        <w:gridCol w:w="2427"/>
      </w:tblGrid>
      <w:tr w:rsidR="00EE3BB2">
        <w:trPr>
          <w:trHeight w:val="474"/>
        </w:trPr>
        <w:tc>
          <w:tcPr>
            <w:tcW w:w="1962" w:type="dxa"/>
            <w:tcBorders>
              <w:top w:val="nil"/>
              <w:left w:val="nil"/>
            </w:tcBorders>
            <w:shd w:val="clear" w:color="auto" w:fill="772C2A"/>
          </w:tcPr>
          <w:p w:rsidR="00EE3BB2" w:rsidRDefault="00EE3BB2">
            <w:pPr>
              <w:pStyle w:val="TableParagraph"/>
            </w:pPr>
          </w:p>
        </w:tc>
        <w:tc>
          <w:tcPr>
            <w:tcW w:w="1469" w:type="dxa"/>
            <w:tcBorders>
              <w:top w:val="nil"/>
              <w:right w:val="nil"/>
            </w:tcBorders>
            <w:shd w:val="clear" w:color="auto" w:fill="F8ECEC"/>
          </w:tcPr>
          <w:p w:rsidR="00EE3BB2" w:rsidRDefault="00F2116B">
            <w:pPr>
              <w:pStyle w:val="TableParagraph"/>
              <w:spacing w:line="275" w:lineRule="exact"/>
              <w:ind w:right="144"/>
              <w:jc w:val="right"/>
              <w:rPr>
                <w:sz w:val="24"/>
              </w:rPr>
            </w:pPr>
            <w:r>
              <w:rPr>
                <w:spacing w:val="-2"/>
                <w:sz w:val="24"/>
              </w:rPr>
              <w:t>Frequency</w:t>
            </w:r>
          </w:p>
        </w:tc>
        <w:tc>
          <w:tcPr>
            <w:tcW w:w="1211" w:type="dxa"/>
            <w:tcBorders>
              <w:top w:val="nil"/>
              <w:left w:val="nil"/>
              <w:right w:val="nil"/>
            </w:tcBorders>
            <w:shd w:val="clear" w:color="auto" w:fill="F8ECEC"/>
          </w:tcPr>
          <w:p w:rsidR="00EE3BB2" w:rsidRDefault="00F2116B">
            <w:pPr>
              <w:pStyle w:val="TableParagraph"/>
              <w:spacing w:line="275" w:lineRule="exact"/>
              <w:ind w:left="185"/>
              <w:rPr>
                <w:sz w:val="24"/>
              </w:rPr>
            </w:pPr>
            <w:r>
              <w:rPr>
                <w:spacing w:val="-2"/>
                <w:sz w:val="24"/>
              </w:rPr>
              <w:t>Percent</w:t>
            </w:r>
          </w:p>
        </w:tc>
        <w:tc>
          <w:tcPr>
            <w:tcW w:w="2019" w:type="dxa"/>
            <w:tcBorders>
              <w:top w:val="nil"/>
              <w:left w:val="nil"/>
              <w:right w:val="nil"/>
            </w:tcBorders>
            <w:shd w:val="clear" w:color="auto" w:fill="F8ECEC"/>
          </w:tcPr>
          <w:p w:rsidR="00EE3BB2" w:rsidRDefault="00F2116B">
            <w:pPr>
              <w:pStyle w:val="TableParagraph"/>
              <w:spacing w:line="275" w:lineRule="exact"/>
              <w:ind w:left="248"/>
              <w:rPr>
                <w:sz w:val="24"/>
              </w:rPr>
            </w:pPr>
            <w:r>
              <w:rPr>
                <w:sz w:val="24"/>
              </w:rPr>
              <w:t>Valid</w:t>
            </w:r>
            <w:r>
              <w:rPr>
                <w:spacing w:val="-2"/>
                <w:sz w:val="24"/>
              </w:rPr>
              <w:t xml:space="preserve"> Percent</w:t>
            </w:r>
          </w:p>
        </w:tc>
        <w:tc>
          <w:tcPr>
            <w:tcW w:w="2427" w:type="dxa"/>
            <w:tcBorders>
              <w:top w:val="nil"/>
              <w:left w:val="nil"/>
              <w:right w:val="single" w:sz="4" w:space="0" w:color="C0504D"/>
            </w:tcBorders>
            <w:shd w:val="clear" w:color="auto" w:fill="F8ECEC"/>
          </w:tcPr>
          <w:p w:rsidR="00EE3BB2" w:rsidRDefault="00F2116B">
            <w:pPr>
              <w:pStyle w:val="TableParagraph"/>
              <w:spacing w:line="275" w:lineRule="exact"/>
              <w:ind w:right="123"/>
              <w:jc w:val="right"/>
              <w:rPr>
                <w:sz w:val="24"/>
              </w:rPr>
            </w:pPr>
            <w:r>
              <w:rPr>
                <w:sz w:val="24"/>
              </w:rPr>
              <w:t>Cumulative</w:t>
            </w:r>
            <w:r>
              <w:rPr>
                <w:spacing w:val="-2"/>
                <w:sz w:val="24"/>
              </w:rPr>
              <w:t xml:space="preserve"> Percent</w:t>
            </w:r>
          </w:p>
        </w:tc>
      </w:tr>
      <w:tr w:rsidR="00EE3BB2">
        <w:trPr>
          <w:trHeight w:val="440"/>
        </w:trPr>
        <w:tc>
          <w:tcPr>
            <w:tcW w:w="1962" w:type="dxa"/>
            <w:tcBorders>
              <w:left w:val="nil"/>
            </w:tcBorders>
            <w:shd w:val="clear" w:color="auto" w:fill="DFA7A6"/>
          </w:tcPr>
          <w:p w:rsidR="00EE3BB2" w:rsidRDefault="00F2116B">
            <w:pPr>
              <w:pStyle w:val="TableParagraph"/>
              <w:spacing w:line="275" w:lineRule="exact"/>
              <w:ind w:left="107"/>
              <w:rPr>
                <w:sz w:val="24"/>
              </w:rPr>
            </w:pPr>
            <w:r>
              <w:rPr>
                <w:sz w:val="24"/>
              </w:rPr>
              <w:t xml:space="preserve">strongly </w:t>
            </w:r>
            <w:r>
              <w:rPr>
                <w:spacing w:val="-2"/>
                <w:sz w:val="24"/>
              </w:rPr>
              <w:t>disagree</w:t>
            </w:r>
          </w:p>
        </w:tc>
        <w:tc>
          <w:tcPr>
            <w:tcW w:w="1469" w:type="dxa"/>
            <w:tcBorders>
              <w:right w:val="nil"/>
            </w:tcBorders>
            <w:shd w:val="clear" w:color="auto" w:fill="DFA7A6"/>
          </w:tcPr>
          <w:p w:rsidR="00EE3BB2" w:rsidRDefault="00F2116B">
            <w:pPr>
              <w:pStyle w:val="TableParagraph"/>
              <w:spacing w:line="275" w:lineRule="exact"/>
              <w:ind w:right="100"/>
              <w:jc w:val="right"/>
              <w:rPr>
                <w:sz w:val="24"/>
              </w:rPr>
            </w:pPr>
            <w:r>
              <w:rPr>
                <w:spacing w:val="-10"/>
                <w:sz w:val="24"/>
              </w:rPr>
              <w:t>8</w:t>
            </w:r>
          </w:p>
        </w:tc>
        <w:tc>
          <w:tcPr>
            <w:tcW w:w="1211" w:type="dxa"/>
            <w:tcBorders>
              <w:left w:val="nil"/>
              <w:right w:val="nil"/>
            </w:tcBorders>
            <w:shd w:val="clear" w:color="auto" w:fill="DFA7A6"/>
          </w:tcPr>
          <w:p w:rsidR="00EE3BB2" w:rsidRDefault="00F2116B">
            <w:pPr>
              <w:pStyle w:val="TableParagraph"/>
              <w:spacing w:line="275" w:lineRule="exact"/>
              <w:ind w:right="100"/>
              <w:jc w:val="right"/>
              <w:rPr>
                <w:sz w:val="24"/>
              </w:rPr>
            </w:pPr>
            <w:r>
              <w:rPr>
                <w:spacing w:val="-5"/>
                <w:sz w:val="24"/>
              </w:rPr>
              <w:t>3.3</w:t>
            </w:r>
          </w:p>
        </w:tc>
        <w:tc>
          <w:tcPr>
            <w:tcW w:w="2019" w:type="dxa"/>
            <w:tcBorders>
              <w:left w:val="nil"/>
              <w:right w:val="nil"/>
            </w:tcBorders>
            <w:shd w:val="clear" w:color="auto" w:fill="DFA7A6"/>
          </w:tcPr>
          <w:p w:rsidR="00EE3BB2" w:rsidRDefault="00F2116B">
            <w:pPr>
              <w:pStyle w:val="TableParagraph"/>
              <w:spacing w:line="275" w:lineRule="exact"/>
              <w:ind w:right="100"/>
              <w:jc w:val="right"/>
              <w:rPr>
                <w:sz w:val="24"/>
              </w:rPr>
            </w:pPr>
            <w:r>
              <w:rPr>
                <w:spacing w:val="-5"/>
                <w:sz w:val="24"/>
              </w:rPr>
              <w:t>3.3</w:t>
            </w:r>
          </w:p>
        </w:tc>
        <w:tc>
          <w:tcPr>
            <w:tcW w:w="2427" w:type="dxa"/>
            <w:tcBorders>
              <w:left w:val="nil"/>
              <w:right w:val="single" w:sz="4" w:space="0" w:color="C0504D"/>
            </w:tcBorders>
            <w:shd w:val="clear" w:color="auto" w:fill="DFA7A6"/>
          </w:tcPr>
          <w:p w:rsidR="00EE3BB2" w:rsidRDefault="00F2116B">
            <w:pPr>
              <w:pStyle w:val="TableParagraph"/>
              <w:spacing w:line="275" w:lineRule="exact"/>
              <w:ind w:right="97"/>
              <w:jc w:val="right"/>
              <w:rPr>
                <w:sz w:val="24"/>
              </w:rPr>
            </w:pPr>
            <w:r>
              <w:rPr>
                <w:spacing w:val="-5"/>
                <w:sz w:val="24"/>
              </w:rPr>
              <w:t>3.3</w:t>
            </w:r>
          </w:p>
        </w:tc>
      </w:tr>
      <w:tr w:rsidR="00EE3BB2">
        <w:trPr>
          <w:trHeight w:val="390"/>
        </w:trPr>
        <w:tc>
          <w:tcPr>
            <w:tcW w:w="1962" w:type="dxa"/>
            <w:tcBorders>
              <w:left w:val="nil"/>
            </w:tcBorders>
            <w:shd w:val="clear" w:color="auto" w:fill="F8ECEC"/>
          </w:tcPr>
          <w:p w:rsidR="00EE3BB2" w:rsidRDefault="00F2116B">
            <w:pPr>
              <w:pStyle w:val="TableParagraph"/>
              <w:spacing w:line="275" w:lineRule="exact"/>
              <w:ind w:left="107"/>
              <w:rPr>
                <w:sz w:val="24"/>
              </w:rPr>
            </w:pPr>
            <w:r>
              <w:rPr>
                <w:spacing w:val="-2"/>
                <w:sz w:val="24"/>
              </w:rPr>
              <w:t>disagree</w:t>
            </w:r>
          </w:p>
        </w:tc>
        <w:tc>
          <w:tcPr>
            <w:tcW w:w="1469" w:type="dxa"/>
            <w:tcBorders>
              <w:right w:val="nil"/>
            </w:tcBorders>
            <w:shd w:val="clear" w:color="auto" w:fill="F8ECEC"/>
          </w:tcPr>
          <w:p w:rsidR="00EE3BB2" w:rsidRDefault="00F2116B">
            <w:pPr>
              <w:pStyle w:val="TableParagraph"/>
              <w:spacing w:line="275" w:lineRule="exact"/>
              <w:ind w:right="100"/>
              <w:jc w:val="right"/>
              <w:rPr>
                <w:sz w:val="24"/>
              </w:rPr>
            </w:pPr>
            <w:r>
              <w:rPr>
                <w:spacing w:val="-5"/>
                <w:sz w:val="24"/>
              </w:rPr>
              <w:t>19</w:t>
            </w:r>
          </w:p>
        </w:tc>
        <w:tc>
          <w:tcPr>
            <w:tcW w:w="1211" w:type="dxa"/>
            <w:tcBorders>
              <w:left w:val="nil"/>
              <w:right w:val="nil"/>
            </w:tcBorders>
            <w:shd w:val="clear" w:color="auto" w:fill="F8ECEC"/>
          </w:tcPr>
          <w:p w:rsidR="00EE3BB2" w:rsidRDefault="00F2116B">
            <w:pPr>
              <w:pStyle w:val="TableParagraph"/>
              <w:spacing w:line="275" w:lineRule="exact"/>
              <w:ind w:right="100"/>
              <w:jc w:val="right"/>
              <w:rPr>
                <w:sz w:val="24"/>
              </w:rPr>
            </w:pPr>
            <w:r>
              <w:rPr>
                <w:spacing w:val="-5"/>
                <w:sz w:val="24"/>
              </w:rPr>
              <w:t>7.9</w:t>
            </w:r>
          </w:p>
        </w:tc>
        <w:tc>
          <w:tcPr>
            <w:tcW w:w="2019" w:type="dxa"/>
            <w:tcBorders>
              <w:left w:val="nil"/>
              <w:right w:val="nil"/>
            </w:tcBorders>
            <w:shd w:val="clear" w:color="auto" w:fill="F8ECEC"/>
          </w:tcPr>
          <w:p w:rsidR="00EE3BB2" w:rsidRDefault="00F2116B">
            <w:pPr>
              <w:pStyle w:val="TableParagraph"/>
              <w:spacing w:line="275" w:lineRule="exact"/>
              <w:ind w:right="100"/>
              <w:jc w:val="right"/>
              <w:rPr>
                <w:sz w:val="24"/>
              </w:rPr>
            </w:pPr>
            <w:r>
              <w:rPr>
                <w:spacing w:val="-5"/>
                <w:sz w:val="24"/>
              </w:rPr>
              <w:t>7.9</w:t>
            </w:r>
          </w:p>
        </w:tc>
        <w:tc>
          <w:tcPr>
            <w:tcW w:w="2427" w:type="dxa"/>
            <w:tcBorders>
              <w:left w:val="nil"/>
              <w:right w:val="single" w:sz="4" w:space="0" w:color="C0504D"/>
            </w:tcBorders>
            <w:shd w:val="clear" w:color="auto" w:fill="F8ECEC"/>
          </w:tcPr>
          <w:p w:rsidR="00EE3BB2" w:rsidRDefault="00F2116B">
            <w:pPr>
              <w:pStyle w:val="TableParagraph"/>
              <w:spacing w:line="275" w:lineRule="exact"/>
              <w:ind w:right="97"/>
              <w:jc w:val="right"/>
              <w:rPr>
                <w:sz w:val="24"/>
              </w:rPr>
            </w:pPr>
            <w:r>
              <w:rPr>
                <w:spacing w:val="-4"/>
                <w:sz w:val="24"/>
              </w:rPr>
              <w:t>11.3</w:t>
            </w:r>
          </w:p>
        </w:tc>
      </w:tr>
      <w:tr w:rsidR="00EE3BB2">
        <w:trPr>
          <w:trHeight w:val="394"/>
        </w:trPr>
        <w:tc>
          <w:tcPr>
            <w:tcW w:w="1962" w:type="dxa"/>
            <w:tcBorders>
              <w:left w:val="nil"/>
              <w:bottom w:val="single" w:sz="4" w:space="0" w:color="C0504D"/>
            </w:tcBorders>
            <w:shd w:val="clear" w:color="auto" w:fill="DFA7A6"/>
          </w:tcPr>
          <w:p w:rsidR="00EE3BB2" w:rsidRDefault="00F2116B">
            <w:pPr>
              <w:pStyle w:val="TableParagraph"/>
              <w:spacing w:line="275" w:lineRule="exact"/>
              <w:ind w:left="107"/>
              <w:rPr>
                <w:sz w:val="24"/>
              </w:rPr>
            </w:pPr>
            <w:r>
              <w:rPr>
                <w:spacing w:val="-2"/>
                <w:sz w:val="24"/>
              </w:rPr>
              <w:t>modest</w:t>
            </w:r>
          </w:p>
        </w:tc>
        <w:tc>
          <w:tcPr>
            <w:tcW w:w="1469" w:type="dxa"/>
            <w:tcBorders>
              <w:bottom w:val="single" w:sz="4" w:space="0" w:color="C0504D"/>
              <w:right w:val="nil"/>
            </w:tcBorders>
            <w:shd w:val="clear" w:color="auto" w:fill="DFA7A6"/>
          </w:tcPr>
          <w:p w:rsidR="00EE3BB2" w:rsidRDefault="00F2116B">
            <w:pPr>
              <w:pStyle w:val="TableParagraph"/>
              <w:spacing w:line="275" w:lineRule="exact"/>
              <w:ind w:right="100"/>
              <w:jc w:val="right"/>
              <w:rPr>
                <w:sz w:val="24"/>
              </w:rPr>
            </w:pPr>
            <w:r>
              <w:rPr>
                <w:spacing w:val="-5"/>
                <w:sz w:val="24"/>
              </w:rPr>
              <w:t>49</w:t>
            </w:r>
          </w:p>
        </w:tc>
        <w:tc>
          <w:tcPr>
            <w:tcW w:w="1211" w:type="dxa"/>
            <w:tcBorders>
              <w:left w:val="nil"/>
              <w:bottom w:val="single" w:sz="4" w:space="0" w:color="C0504D"/>
              <w:right w:val="nil"/>
            </w:tcBorders>
            <w:shd w:val="clear" w:color="auto" w:fill="DFA7A6"/>
          </w:tcPr>
          <w:p w:rsidR="00EE3BB2" w:rsidRDefault="00F2116B">
            <w:pPr>
              <w:pStyle w:val="TableParagraph"/>
              <w:spacing w:line="275" w:lineRule="exact"/>
              <w:ind w:right="100"/>
              <w:jc w:val="right"/>
              <w:rPr>
                <w:sz w:val="24"/>
              </w:rPr>
            </w:pPr>
            <w:r>
              <w:rPr>
                <w:spacing w:val="-4"/>
                <w:sz w:val="24"/>
              </w:rPr>
              <w:t>20.4</w:t>
            </w:r>
          </w:p>
        </w:tc>
        <w:tc>
          <w:tcPr>
            <w:tcW w:w="2019" w:type="dxa"/>
            <w:tcBorders>
              <w:left w:val="nil"/>
              <w:bottom w:val="single" w:sz="4" w:space="0" w:color="C0504D"/>
              <w:right w:val="nil"/>
            </w:tcBorders>
            <w:shd w:val="clear" w:color="auto" w:fill="DFA7A6"/>
          </w:tcPr>
          <w:p w:rsidR="00EE3BB2" w:rsidRDefault="00F2116B">
            <w:pPr>
              <w:pStyle w:val="TableParagraph"/>
              <w:spacing w:line="275" w:lineRule="exact"/>
              <w:ind w:right="100"/>
              <w:jc w:val="right"/>
              <w:rPr>
                <w:sz w:val="24"/>
              </w:rPr>
            </w:pPr>
            <w:r>
              <w:rPr>
                <w:spacing w:val="-4"/>
                <w:sz w:val="24"/>
              </w:rPr>
              <w:t>20.4</w:t>
            </w:r>
          </w:p>
        </w:tc>
        <w:tc>
          <w:tcPr>
            <w:tcW w:w="2427" w:type="dxa"/>
            <w:tcBorders>
              <w:left w:val="nil"/>
              <w:bottom w:val="single" w:sz="4" w:space="0" w:color="C0504D"/>
              <w:right w:val="single" w:sz="4" w:space="0" w:color="C0504D"/>
            </w:tcBorders>
            <w:shd w:val="clear" w:color="auto" w:fill="DFA7A6"/>
          </w:tcPr>
          <w:p w:rsidR="00EE3BB2" w:rsidRDefault="00F2116B">
            <w:pPr>
              <w:pStyle w:val="TableParagraph"/>
              <w:spacing w:line="275" w:lineRule="exact"/>
              <w:ind w:right="97"/>
              <w:jc w:val="right"/>
              <w:rPr>
                <w:sz w:val="24"/>
              </w:rPr>
            </w:pPr>
            <w:r>
              <w:rPr>
                <w:spacing w:val="-4"/>
                <w:sz w:val="24"/>
              </w:rPr>
              <w:t>31.7</w:t>
            </w:r>
          </w:p>
        </w:tc>
      </w:tr>
    </w:tbl>
    <w:p w:rsidR="00EE3BB2" w:rsidRDefault="00EE3BB2"/>
    <w:tbl>
      <w:tblPr>
        <w:tblpPr w:leftFromText="180" w:rightFromText="180" w:vertAnchor="text" w:horzAnchor="margin" w:tblpX="284" w:tblpY="1785"/>
        <w:tblW w:w="0" w:type="auto"/>
        <w:tblBorders>
          <w:top w:val="single" w:sz="24" w:space="0" w:color="C0504D"/>
          <w:left w:val="single" w:sz="24" w:space="0" w:color="C0504D"/>
          <w:bottom w:val="single" w:sz="24" w:space="0" w:color="C0504D"/>
          <w:right w:val="single" w:sz="24" w:space="0" w:color="C0504D"/>
          <w:insideH w:val="single" w:sz="24" w:space="0" w:color="C0504D"/>
          <w:insideV w:val="single" w:sz="24" w:space="0" w:color="C0504D"/>
        </w:tblBorders>
        <w:tblLayout w:type="fixed"/>
        <w:tblCellMar>
          <w:left w:w="0" w:type="dxa"/>
          <w:right w:w="0" w:type="dxa"/>
        </w:tblCellMar>
        <w:tblLook w:val="04A0" w:firstRow="1" w:lastRow="0" w:firstColumn="1" w:lastColumn="0" w:noHBand="0" w:noVBand="1"/>
      </w:tblPr>
      <w:tblGrid>
        <w:gridCol w:w="495"/>
        <w:gridCol w:w="2064"/>
        <w:gridCol w:w="1351"/>
        <w:gridCol w:w="1113"/>
        <w:gridCol w:w="1856"/>
        <w:gridCol w:w="2228"/>
      </w:tblGrid>
      <w:tr w:rsidR="00EE3BB2">
        <w:trPr>
          <w:trHeight w:val="383"/>
        </w:trPr>
        <w:tc>
          <w:tcPr>
            <w:tcW w:w="495" w:type="dxa"/>
            <w:vMerge w:val="restart"/>
            <w:tcBorders>
              <w:left w:val="nil"/>
              <w:bottom w:val="nil"/>
              <w:right w:val="nil"/>
            </w:tcBorders>
            <w:shd w:val="clear" w:color="auto" w:fill="772C2A"/>
          </w:tcPr>
          <w:p w:rsidR="00EE3BB2" w:rsidRDefault="00EE3BB2">
            <w:pPr>
              <w:pStyle w:val="TableParagraph"/>
            </w:pPr>
          </w:p>
        </w:tc>
        <w:tc>
          <w:tcPr>
            <w:tcW w:w="2064" w:type="dxa"/>
            <w:tcBorders>
              <w:left w:val="nil"/>
              <w:bottom w:val="single" w:sz="6" w:space="0" w:color="FFFFFF"/>
              <w:right w:val="single" w:sz="4" w:space="0" w:color="FFFFFF"/>
            </w:tcBorders>
            <w:shd w:val="clear" w:color="auto" w:fill="F8ECEC"/>
          </w:tcPr>
          <w:p w:rsidR="00EE3BB2" w:rsidRDefault="00F2116B">
            <w:pPr>
              <w:pStyle w:val="TableParagraph"/>
              <w:spacing w:line="276" w:lineRule="exact"/>
              <w:ind w:left="107"/>
              <w:rPr>
                <w:sz w:val="24"/>
              </w:rPr>
            </w:pPr>
            <w:r>
              <w:rPr>
                <w:spacing w:val="-2"/>
                <w:sz w:val="24"/>
              </w:rPr>
              <w:t>agree</w:t>
            </w:r>
          </w:p>
        </w:tc>
        <w:tc>
          <w:tcPr>
            <w:tcW w:w="1351" w:type="dxa"/>
            <w:tcBorders>
              <w:left w:val="single" w:sz="4" w:space="0" w:color="FFFFFF"/>
              <w:bottom w:val="single" w:sz="6" w:space="0" w:color="FFFFFF"/>
              <w:right w:val="single" w:sz="4" w:space="0" w:color="FFFFFF"/>
            </w:tcBorders>
            <w:shd w:val="clear" w:color="auto" w:fill="F8ECEC"/>
          </w:tcPr>
          <w:p w:rsidR="00EE3BB2" w:rsidRDefault="00F2116B">
            <w:pPr>
              <w:pStyle w:val="TableParagraph"/>
              <w:spacing w:line="276" w:lineRule="exact"/>
              <w:ind w:right="95"/>
              <w:jc w:val="right"/>
              <w:rPr>
                <w:sz w:val="24"/>
              </w:rPr>
            </w:pPr>
            <w:r>
              <w:rPr>
                <w:spacing w:val="-5"/>
                <w:sz w:val="24"/>
              </w:rPr>
              <w:t>93</w:t>
            </w:r>
          </w:p>
        </w:tc>
        <w:tc>
          <w:tcPr>
            <w:tcW w:w="1113" w:type="dxa"/>
            <w:tcBorders>
              <w:left w:val="single" w:sz="4" w:space="0" w:color="FFFFFF"/>
              <w:bottom w:val="single" w:sz="6" w:space="0" w:color="FFFFFF"/>
              <w:right w:val="single" w:sz="4" w:space="0" w:color="FFFFFF"/>
            </w:tcBorders>
            <w:shd w:val="clear" w:color="auto" w:fill="F8ECEC"/>
          </w:tcPr>
          <w:p w:rsidR="00EE3BB2" w:rsidRDefault="00F2116B">
            <w:pPr>
              <w:pStyle w:val="TableParagraph"/>
              <w:spacing w:line="276" w:lineRule="exact"/>
              <w:ind w:right="95"/>
              <w:jc w:val="right"/>
              <w:rPr>
                <w:sz w:val="24"/>
              </w:rPr>
            </w:pPr>
            <w:r>
              <w:rPr>
                <w:spacing w:val="-4"/>
                <w:sz w:val="24"/>
              </w:rPr>
              <w:t>38.8</w:t>
            </w:r>
          </w:p>
        </w:tc>
        <w:tc>
          <w:tcPr>
            <w:tcW w:w="1856" w:type="dxa"/>
            <w:tcBorders>
              <w:left w:val="single" w:sz="4" w:space="0" w:color="FFFFFF"/>
              <w:bottom w:val="single" w:sz="6" w:space="0" w:color="FFFFFF"/>
              <w:right w:val="single" w:sz="4" w:space="0" w:color="FFFFFF"/>
            </w:tcBorders>
            <w:shd w:val="clear" w:color="auto" w:fill="F8ECEC"/>
          </w:tcPr>
          <w:p w:rsidR="00EE3BB2" w:rsidRDefault="00F2116B">
            <w:pPr>
              <w:pStyle w:val="TableParagraph"/>
              <w:spacing w:line="276" w:lineRule="exact"/>
              <w:ind w:right="95"/>
              <w:jc w:val="right"/>
              <w:rPr>
                <w:sz w:val="24"/>
              </w:rPr>
            </w:pPr>
            <w:r>
              <w:rPr>
                <w:spacing w:val="-4"/>
                <w:sz w:val="24"/>
              </w:rPr>
              <w:t>38.8</w:t>
            </w:r>
          </w:p>
        </w:tc>
        <w:tc>
          <w:tcPr>
            <w:tcW w:w="2228" w:type="dxa"/>
            <w:tcBorders>
              <w:left w:val="single" w:sz="4" w:space="0" w:color="FFFFFF"/>
              <w:bottom w:val="single" w:sz="6" w:space="0" w:color="FFFFFF"/>
              <w:right w:val="single" w:sz="4" w:space="0" w:color="C0504D"/>
            </w:tcBorders>
            <w:shd w:val="clear" w:color="auto" w:fill="F8ECEC"/>
          </w:tcPr>
          <w:p w:rsidR="00EE3BB2" w:rsidRDefault="00F2116B">
            <w:pPr>
              <w:pStyle w:val="TableParagraph"/>
              <w:spacing w:line="276" w:lineRule="exact"/>
              <w:ind w:right="95"/>
              <w:jc w:val="right"/>
              <w:rPr>
                <w:sz w:val="24"/>
              </w:rPr>
            </w:pPr>
            <w:r>
              <w:rPr>
                <w:spacing w:val="-4"/>
                <w:sz w:val="24"/>
              </w:rPr>
              <w:t>70.4</w:t>
            </w:r>
          </w:p>
        </w:tc>
      </w:tr>
      <w:tr w:rsidR="00EE3BB2">
        <w:trPr>
          <w:trHeight w:val="424"/>
        </w:trPr>
        <w:tc>
          <w:tcPr>
            <w:tcW w:w="495" w:type="dxa"/>
            <w:vMerge/>
            <w:tcBorders>
              <w:top w:val="nil"/>
              <w:left w:val="nil"/>
              <w:bottom w:val="nil"/>
              <w:right w:val="nil"/>
            </w:tcBorders>
            <w:shd w:val="clear" w:color="auto" w:fill="772C2A"/>
          </w:tcPr>
          <w:p w:rsidR="00EE3BB2" w:rsidRDefault="00EE3BB2">
            <w:pPr>
              <w:rPr>
                <w:rFonts w:ascii="Times New Roman" w:hAnsi="Times New Roman" w:cs="Times New Roman"/>
                <w:sz w:val="2"/>
                <w:szCs w:val="2"/>
              </w:rPr>
            </w:pPr>
          </w:p>
        </w:tc>
        <w:tc>
          <w:tcPr>
            <w:tcW w:w="2064" w:type="dxa"/>
            <w:tcBorders>
              <w:top w:val="single" w:sz="6" w:space="0" w:color="FFFFFF"/>
              <w:left w:val="nil"/>
              <w:bottom w:val="single" w:sz="4" w:space="0" w:color="FFFFFF"/>
              <w:right w:val="single" w:sz="4" w:space="0" w:color="FFFFFF"/>
            </w:tcBorders>
            <w:shd w:val="clear" w:color="auto" w:fill="DFA7A6"/>
          </w:tcPr>
          <w:p w:rsidR="00EE3BB2" w:rsidRDefault="00F2116B">
            <w:pPr>
              <w:pStyle w:val="TableParagraph"/>
              <w:spacing w:line="274" w:lineRule="exact"/>
              <w:ind w:left="107"/>
              <w:rPr>
                <w:sz w:val="24"/>
              </w:rPr>
            </w:pPr>
            <w:r>
              <w:rPr>
                <w:sz w:val="24"/>
              </w:rPr>
              <w:t xml:space="preserve">strongly </w:t>
            </w:r>
            <w:r>
              <w:rPr>
                <w:spacing w:val="-2"/>
                <w:sz w:val="24"/>
              </w:rPr>
              <w:t>agree</w:t>
            </w:r>
          </w:p>
        </w:tc>
        <w:tc>
          <w:tcPr>
            <w:tcW w:w="1351" w:type="dxa"/>
            <w:tcBorders>
              <w:top w:val="single" w:sz="6" w:space="0" w:color="FFFFFF"/>
              <w:left w:val="single" w:sz="4" w:space="0" w:color="FFFFFF"/>
              <w:bottom w:val="single" w:sz="4" w:space="0" w:color="FFFFFF"/>
              <w:right w:val="single" w:sz="4" w:space="0" w:color="FFFFFF"/>
            </w:tcBorders>
            <w:shd w:val="clear" w:color="auto" w:fill="DFA7A6"/>
          </w:tcPr>
          <w:p w:rsidR="00EE3BB2" w:rsidRDefault="00F2116B">
            <w:pPr>
              <w:pStyle w:val="TableParagraph"/>
              <w:spacing w:line="274" w:lineRule="exact"/>
              <w:ind w:right="95"/>
              <w:jc w:val="right"/>
              <w:rPr>
                <w:sz w:val="24"/>
              </w:rPr>
            </w:pPr>
            <w:r>
              <w:rPr>
                <w:spacing w:val="-5"/>
                <w:sz w:val="24"/>
              </w:rPr>
              <w:t>71</w:t>
            </w:r>
          </w:p>
        </w:tc>
        <w:tc>
          <w:tcPr>
            <w:tcW w:w="1113" w:type="dxa"/>
            <w:tcBorders>
              <w:top w:val="single" w:sz="6" w:space="0" w:color="FFFFFF"/>
              <w:left w:val="single" w:sz="4" w:space="0" w:color="FFFFFF"/>
              <w:bottom w:val="single" w:sz="4" w:space="0" w:color="FFFFFF"/>
              <w:right w:val="single" w:sz="4" w:space="0" w:color="FFFFFF"/>
            </w:tcBorders>
            <w:shd w:val="clear" w:color="auto" w:fill="DFA7A6"/>
          </w:tcPr>
          <w:p w:rsidR="00EE3BB2" w:rsidRDefault="00F2116B">
            <w:pPr>
              <w:pStyle w:val="TableParagraph"/>
              <w:spacing w:line="274" w:lineRule="exact"/>
              <w:ind w:right="95"/>
              <w:jc w:val="right"/>
              <w:rPr>
                <w:sz w:val="24"/>
              </w:rPr>
            </w:pPr>
            <w:r>
              <w:rPr>
                <w:spacing w:val="-4"/>
                <w:sz w:val="24"/>
              </w:rPr>
              <w:t>29.6</w:t>
            </w:r>
          </w:p>
        </w:tc>
        <w:tc>
          <w:tcPr>
            <w:tcW w:w="1856" w:type="dxa"/>
            <w:tcBorders>
              <w:top w:val="single" w:sz="6" w:space="0" w:color="FFFFFF"/>
              <w:left w:val="single" w:sz="4" w:space="0" w:color="FFFFFF"/>
              <w:bottom w:val="single" w:sz="4" w:space="0" w:color="FFFFFF"/>
              <w:right w:val="single" w:sz="4" w:space="0" w:color="FFFFFF"/>
            </w:tcBorders>
            <w:shd w:val="clear" w:color="auto" w:fill="DFA7A6"/>
          </w:tcPr>
          <w:p w:rsidR="00EE3BB2" w:rsidRDefault="00F2116B">
            <w:pPr>
              <w:pStyle w:val="TableParagraph"/>
              <w:spacing w:line="274" w:lineRule="exact"/>
              <w:ind w:right="95"/>
              <w:jc w:val="right"/>
              <w:rPr>
                <w:sz w:val="24"/>
              </w:rPr>
            </w:pPr>
            <w:r>
              <w:rPr>
                <w:spacing w:val="-4"/>
                <w:sz w:val="24"/>
              </w:rPr>
              <w:t>29.6</w:t>
            </w:r>
          </w:p>
        </w:tc>
        <w:tc>
          <w:tcPr>
            <w:tcW w:w="2228" w:type="dxa"/>
            <w:tcBorders>
              <w:top w:val="single" w:sz="6" w:space="0" w:color="FFFFFF"/>
              <w:left w:val="single" w:sz="4" w:space="0" w:color="FFFFFF"/>
              <w:bottom w:val="single" w:sz="4" w:space="0" w:color="FFFFFF"/>
              <w:right w:val="single" w:sz="4" w:space="0" w:color="C0504D"/>
            </w:tcBorders>
            <w:shd w:val="clear" w:color="auto" w:fill="DFA7A6"/>
          </w:tcPr>
          <w:p w:rsidR="00EE3BB2" w:rsidRDefault="00F2116B">
            <w:pPr>
              <w:pStyle w:val="TableParagraph"/>
              <w:spacing w:line="274" w:lineRule="exact"/>
              <w:ind w:right="95"/>
              <w:jc w:val="right"/>
              <w:rPr>
                <w:sz w:val="24"/>
              </w:rPr>
            </w:pPr>
            <w:r>
              <w:rPr>
                <w:spacing w:val="-2"/>
                <w:sz w:val="24"/>
              </w:rPr>
              <w:t>100.0</w:t>
            </w:r>
          </w:p>
        </w:tc>
      </w:tr>
      <w:tr w:rsidR="00EE3BB2">
        <w:trPr>
          <w:trHeight w:val="384"/>
        </w:trPr>
        <w:tc>
          <w:tcPr>
            <w:tcW w:w="495" w:type="dxa"/>
            <w:vMerge/>
            <w:tcBorders>
              <w:top w:val="nil"/>
              <w:left w:val="nil"/>
              <w:bottom w:val="nil"/>
              <w:right w:val="nil"/>
            </w:tcBorders>
            <w:shd w:val="clear" w:color="auto" w:fill="772C2A"/>
          </w:tcPr>
          <w:p w:rsidR="00EE3BB2" w:rsidRDefault="00EE3BB2">
            <w:pPr>
              <w:rPr>
                <w:rFonts w:ascii="Times New Roman" w:hAnsi="Times New Roman" w:cs="Times New Roman"/>
                <w:sz w:val="2"/>
                <w:szCs w:val="2"/>
              </w:rPr>
            </w:pPr>
          </w:p>
        </w:tc>
        <w:tc>
          <w:tcPr>
            <w:tcW w:w="2064" w:type="dxa"/>
            <w:tcBorders>
              <w:top w:val="single" w:sz="4" w:space="0" w:color="FFFFFF"/>
              <w:left w:val="nil"/>
              <w:bottom w:val="single" w:sz="4" w:space="0" w:color="C0504D"/>
              <w:right w:val="single" w:sz="4" w:space="0" w:color="FFFFFF"/>
            </w:tcBorders>
            <w:shd w:val="clear" w:color="auto" w:fill="F8ECEC"/>
          </w:tcPr>
          <w:p w:rsidR="00EE3BB2" w:rsidRDefault="00F2116B">
            <w:pPr>
              <w:pStyle w:val="TableParagraph"/>
              <w:spacing w:line="275" w:lineRule="exact"/>
              <w:ind w:left="107"/>
              <w:rPr>
                <w:sz w:val="24"/>
              </w:rPr>
            </w:pPr>
            <w:r>
              <w:rPr>
                <w:spacing w:val="-2"/>
                <w:sz w:val="24"/>
              </w:rPr>
              <w:t>Total</w:t>
            </w:r>
          </w:p>
        </w:tc>
        <w:tc>
          <w:tcPr>
            <w:tcW w:w="1351" w:type="dxa"/>
            <w:tcBorders>
              <w:top w:val="single" w:sz="4" w:space="0" w:color="FFFFFF"/>
              <w:left w:val="single" w:sz="4" w:space="0" w:color="FFFFFF"/>
              <w:bottom w:val="single" w:sz="4" w:space="0" w:color="C0504D"/>
              <w:right w:val="single" w:sz="4" w:space="0" w:color="FFFFFF"/>
            </w:tcBorders>
            <w:shd w:val="clear" w:color="auto" w:fill="F8ECEC"/>
          </w:tcPr>
          <w:p w:rsidR="00EE3BB2" w:rsidRDefault="00F2116B">
            <w:pPr>
              <w:pStyle w:val="TableParagraph"/>
              <w:spacing w:line="275" w:lineRule="exact"/>
              <w:ind w:right="95"/>
              <w:jc w:val="right"/>
              <w:rPr>
                <w:sz w:val="24"/>
              </w:rPr>
            </w:pPr>
            <w:r>
              <w:rPr>
                <w:spacing w:val="-5"/>
                <w:sz w:val="24"/>
              </w:rPr>
              <w:t>240</w:t>
            </w:r>
          </w:p>
        </w:tc>
        <w:tc>
          <w:tcPr>
            <w:tcW w:w="1113" w:type="dxa"/>
            <w:tcBorders>
              <w:top w:val="single" w:sz="4" w:space="0" w:color="FFFFFF"/>
              <w:left w:val="single" w:sz="4" w:space="0" w:color="FFFFFF"/>
              <w:bottom w:val="single" w:sz="4" w:space="0" w:color="C0504D"/>
              <w:right w:val="single" w:sz="4" w:space="0" w:color="FFFFFF"/>
            </w:tcBorders>
            <w:shd w:val="clear" w:color="auto" w:fill="F8ECEC"/>
          </w:tcPr>
          <w:p w:rsidR="00EE3BB2" w:rsidRDefault="00F2116B">
            <w:pPr>
              <w:pStyle w:val="TableParagraph"/>
              <w:spacing w:line="275" w:lineRule="exact"/>
              <w:ind w:right="95"/>
              <w:jc w:val="right"/>
              <w:rPr>
                <w:sz w:val="24"/>
              </w:rPr>
            </w:pPr>
            <w:r>
              <w:rPr>
                <w:spacing w:val="-2"/>
                <w:sz w:val="24"/>
              </w:rPr>
              <w:t>100.0</w:t>
            </w:r>
          </w:p>
        </w:tc>
        <w:tc>
          <w:tcPr>
            <w:tcW w:w="1856" w:type="dxa"/>
            <w:tcBorders>
              <w:top w:val="single" w:sz="4" w:space="0" w:color="FFFFFF"/>
              <w:left w:val="single" w:sz="4" w:space="0" w:color="FFFFFF"/>
              <w:bottom w:val="single" w:sz="4" w:space="0" w:color="C0504D"/>
              <w:right w:val="single" w:sz="4" w:space="0" w:color="FFFFFF"/>
            </w:tcBorders>
            <w:shd w:val="clear" w:color="auto" w:fill="F8ECEC"/>
          </w:tcPr>
          <w:p w:rsidR="00EE3BB2" w:rsidRDefault="00F2116B">
            <w:pPr>
              <w:pStyle w:val="TableParagraph"/>
              <w:spacing w:line="275" w:lineRule="exact"/>
              <w:ind w:right="95"/>
              <w:jc w:val="right"/>
              <w:rPr>
                <w:sz w:val="24"/>
              </w:rPr>
            </w:pPr>
            <w:r>
              <w:rPr>
                <w:spacing w:val="-2"/>
                <w:sz w:val="24"/>
              </w:rPr>
              <w:t>100.0</w:t>
            </w:r>
          </w:p>
        </w:tc>
        <w:tc>
          <w:tcPr>
            <w:tcW w:w="2228" w:type="dxa"/>
            <w:tcBorders>
              <w:top w:val="single" w:sz="4" w:space="0" w:color="FFFFFF"/>
              <w:left w:val="single" w:sz="4" w:space="0" w:color="FFFFFF"/>
              <w:bottom w:val="single" w:sz="4" w:space="0" w:color="C0504D"/>
              <w:right w:val="single" w:sz="4" w:space="0" w:color="C0504D"/>
            </w:tcBorders>
            <w:shd w:val="clear" w:color="auto" w:fill="F8ECEC"/>
          </w:tcPr>
          <w:p w:rsidR="00EE3BB2" w:rsidRDefault="00EE3BB2">
            <w:pPr>
              <w:pStyle w:val="TableParagraph"/>
            </w:pPr>
          </w:p>
        </w:tc>
      </w:tr>
    </w:tbl>
    <w:p w:rsidR="00EE3BB2" w:rsidRDefault="00EE3BB2">
      <w:pPr>
        <w:pStyle w:val="BodyText"/>
        <w:spacing w:before="193"/>
        <w:rPr>
          <w:rFonts w:ascii="Times New Roman" w:hAnsi="Times New Roman"/>
          <w:sz w:val="20"/>
        </w:rPr>
      </w:pPr>
    </w:p>
    <w:p w:rsidR="00EE3BB2" w:rsidRDefault="00EE3BB2">
      <w:pPr>
        <w:pStyle w:val="TableParagraph"/>
        <w:spacing w:line="275" w:lineRule="exact"/>
        <w:jc w:val="right"/>
        <w:rPr>
          <w:sz w:val="24"/>
        </w:rPr>
      </w:pPr>
    </w:p>
    <w:p w:rsidR="00EE3BB2" w:rsidRDefault="00EE3BB2">
      <w:pPr>
        <w:rPr>
          <w:rFonts w:ascii="Times New Roman" w:hAnsi="Times New Roman" w:cs="Times New Roman"/>
          <w:lang w:val="en-US"/>
        </w:rPr>
      </w:pPr>
    </w:p>
    <w:p w:rsidR="00EE3BB2" w:rsidRDefault="00EE3BB2">
      <w:pPr>
        <w:rPr>
          <w:rFonts w:ascii="Times New Roman" w:hAnsi="Times New Roman" w:cs="Times New Roman"/>
          <w:lang w:val="en-US"/>
        </w:rPr>
      </w:pPr>
    </w:p>
    <w:p w:rsidR="00EE3BB2" w:rsidRDefault="00EE3BB2">
      <w:pPr>
        <w:rPr>
          <w:rFonts w:ascii="Times New Roman" w:hAnsi="Times New Roman" w:cs="Times New Roman"/>
          <w:lang w:val="en-US"/>
        </w:rPr>
      </w:pPr>
    </w:p>
    <w:p w:rsidR="00EE3BB2" w:rsidRDefault="00EE3BB2">
      <w:pPr>
        <w:rPr>
          <w:rFonts w:ascii="Times New Roman" w:hAnsi="Times New Roman" w:cs="Times New Roman"/>
          <w:lang w:val="en-US"/>
        </w:rPr>
      </w:pPr>
    </w:p>
    <w:p w:rsidR="00EE3BB2" w:rsidRDefault="00EE3BB2">
      <w:pPr>
        <w:rPr>
          <w:rFonts w:ascii="Times New Roman" w:hAnsi="Times New Roman" w:cs="Times New Roman"/>
          <w:lang w:val="en-US"/>
        </w:rPr>
      </w:pPr>
    </w:p>
    <w:p w:rsidR="00EE3BB2" w:rsidRDefault="00EE3BB2">
      <w:pPr>
        <w:pStyle w:val="BodyText"/>
        <w:spacing w:before="200" w:line="360" w:lineRule="auto"/>
        <w:ind w:right="92" w:firstLine="0"/>
        <w:jc w:val="both"/>
        <w:rPr>
          <w:rFonts w:ascii="Times New Roman" w:hAnsi="Times New Roman"/>
          <w:sz w:val="24"/>
          <w:szCs w:val="24"/>
        </w:rPr>
      </w:pPr>
    </w:p>
    <w:p w:rsidR="00EE3BB2" w:rsidRDefault="00F2116B">
      <w:pPr>
        <w:pStyle w:val="BodyText"/>
        <w:spacing w:before="200" w:line="360" w:lineRule="auto"/>
        <w:ind w:right="92" w:firstLine="0"/>
        <w:jc w:val="both"/>
        <w:rPr>
          <w:rFonts w:ascii="Times New Roman" w:hAnsi="Times New Roman"/>
          <w:sz w:val="24"/>
          <w:szCs w:val="24"/>
        </w:rPr>
      </w:pPr>
      <w:r>
        <w:rPr>
          <w:rFonts w:ascii="Times New Roman" w:hAnsi="Times New Roman"/>
          <w:sz w:val="24"/>
          <w:szCs w:val="24"/>
        </w:rPr>
        <w:lastRenderedPageBreak/>
        <w:t xml:space="preserve">Source: </w:t>
      </w:r>
      <w:r>
        <w:rPr>
          <w:rFonts w:ascii="Times New Roman" w:hAnsi="Times New Roman"/>
          <w:sz w:val="24"/>
          <w:szCs w:val="24"/>
        </w:rPr>
        <w:t>Survey Result, 2025</w:t>
      </w:r>
    </w:p>
    <w:p w:rsidR="00EE3BB2" w:rsidRDefault="00F2116B">
      <w:pPr>
        <w:pStyle w:val="BodyText"/>
        <w:spacing w:before="200" w:line="360" w:lineRule="auto"/>
        <w:ind w:right="92" w:firstLine="0"/>
        <w:jc w:val="both"/>
        <w:rPr>
          <w:rFonts w:ascii="Times New Roman" w:hAnsi="Times New Roman"/>
          <w:sz w:val="24"/>
          <w:szCs w:val="24"/>
        </w:rPr>
      </w:pPr>
      <w:r>
        <w:rPr>
          <w:rFonts w:ascii="Times New Roman" w:hAnsi="Times New Roman"/>
          <w:sz w:val="24"/>
          <w:szCs w:val="24"/>
        </w:rPr>
        <w:t xml:space="preserve">According to the above table, </w:t>
      </w:r>
      <w:r>
        <w:rPr>
          <w:rFonts w:ascii="Times New Roman" w:hAnsi="Times New Roman"/>
          <w:b/>
          <w:bCs/>
          <w:color w:val="FF0000"/>
          <w:sz w:val="24"/>
          <w:szCs w:val="24"/>
        </w:rPr>
        <w:t>68.4% of respondents stated that corruption has decreased as a result of e-filing</w:t>
      </w:r>
      <w:r>
        <w:rPr>
          <w:rFonts w:ascii="Times New Roman" w:hAnsi="Times New Roman"/>
          <w:sz w:val="24"/>
          <w:szCs w:val="24"/>
        </w:rPr>
        <w:t>, and 67.5 percent of respondents agreed that the filing penalty has fallen since the implementation of e-tax. According to a</w:t>
      </w:r>
      <w:r>
        <w:rPr>
          <w:rFonts w:ascii="Times New Roman" w:hAnsi="Times New Roman"/>
          <w:sz w:val="24"/>
          <w:szCs w:val="24"/>
        </w:rPr>
        <w:t xml:space="preserve"> research by </w:t>
      </w:r>
      <w:proofErr w:type="spellStart"/>
      <w:r>
        <w:rPr>
          <w:rFonts w:ascii="Times New Roman" w:hAnsi="Times New Roman"/>
          <w:sz w:val="24"/>
          <w:szCs w:val="24"/>
        </w:rPr>
        <w:t>Muita</w:t>
      </w:r>
      <w:proofErr w:type="spellEnd"/>
      <w:r>
        <w:rPr>
          <w:rFonts w:ascii="Times New Roman" w:hAnsi="Times New Roman"/>
          <w:sz w:val="24"/>
          <w:szCs w:val="24"/>
        </w:rPr>
        <w:t>, E.W. (2011), this choice saves time. He added that it is not necessary for taxpayers to see a tax inspectorate. Any information can be sent by a taxpayer office at almost any time of day. Second, do not repeat Tax returns and accounting</w:t>
      </w:r>
      <w:r>
        <w:rPr>
          <w:rFonts w:ascii="Times New Roman" w:hAnsi="Times New Roman"/>
          <w:sz w:val="24"/>
          <w:szCs w:val="24"/>
        </w:rPr>
        <w:t xml:space="preserve"> documents can now be submitted electronically, doing away with the need to duplicate printed copies. Errors E-filing software greatly reduces the number of errors. In addition to more precise data processing and reporting in compliance with industry stand</w:t>
      </w:r>
      <w:r>
        <w:rPr>
          <w:rFonts w:ascii="Times New Roman" w:hAnsi="Times New Roman"/>
          <w:sz w:val="24"/>
          <w:szCs w:val="24"/>
        </w:rPr>
        <w:t xml:space="preserve">ards, the program makes it possible for automatic tax and accounting reporting. The interviewee disclosed in the interview that </w:t>
      </w:r>
    </w:p>
    <w:p w:rsidR="00EE3BB2" w:rsidRDefault="00F2116B">
      <w:pPr>
        <w:spacing w:line="360" w:lineRule="auto"/>
        <w:ind w:left="360" w:right="715"/>
        <w:jc w:val="both"/>
        <w:rPr>
          <w:rFonts w:ascii="Times New Roman" w:hAnsi="Times New Roman" w:cs="Times New Roman"/>
          <w:i/>
          <w:sz w:val="24"/>
        </w:rPr>
      </w:pPr>
      <w:r>
        <w:rPr>
          <w:rFonts w:ascii="Times New Roman" w:hAnsi="Times New Roman" w:cs="Times New Roman"/>
          <w:i/>
          <w:sz w:val="24"/>
        </w:rPr>
        <w:t>Furthermore, e-filing has increased the legitimacy and accountability of the tax filing procedure for both the tax agency and t</w:t>
      </w:r>
      <w:r>
        <w:rPr>
          <w:rFonts w:ascii="Times New Roman" w:hAnsi="Times New Roman" w:cs="Times New Roman"/>
          <w:i/>
          <w:sz w:val="24"/>
        </w:rPr>
        <w:t>he taxpayer. Due to the ambiguity surrounding the receipt of tax documents and records, paper filing is somewhat more unclear. By using e-filing, you'll receive notifications throughout the tax filing procedure, along with confirmation of receipt or reject</w:t>
      </w:r>
      <w:r>
        <w:rPr>
          <w:rFonts w:ascii="Times New Roman" w:hAnsi="Times New Roman" w:cs="Times New Roman"/>
          <w:i/>
          <w:sz w:val="24"/>
        </w:rPr>
        <w:t>ions, all within 24 hours, which will increase your confidence level throughout the process. When filed on paper, it is more complicated than it would be otherwise.</w:t>
      </w:r>
    </w:p>
    <w:p w:rsidR="00EE3BB2" w:rsidRDefault="00F2116B">
      <w:pPr>
        <w:pStyle w:val="BodyText"/>
        <w:spacing w:before="200" w:line="360" w:lineRule="auto"/>
        <w:ind w:right="92" w:firstLine="0"/>
        <w:jc w:val="both"/>
        <w:rPr>
          <w:rFonts w:ascii="Times New Roman" w:hAnsi="Times New Roman"/>
          <w:sz w:val="24"/>
          <w:szCs w:val="24"/>
        </w:rPr>
      </w:pPr>
      <w:r>
        <w:rPr>
          <w:rFonts w:ascii="Times New Roman" w:hAnsi="Times New Roman"/>
          <w:sz w:val="24"/>
          <w:szCs w:val="24"/>
        </w:rPr>
        <w:t>If there is a change to a tax or accounting reporting form or the introduction of new repor</w:t>
      </w:r>
      <w:r>
        <w:rPr>
          <w:rFonts w:ascii="Times New Roman" w:hAnsi="Times New Roman"/>
          <w:sz w:val="24"/>
          <w:szCs w:val="24"/>
        </w:rPr>
        <w:t xml:space="preserve">ting forms, the taxpayer is given the choice to update the list of forms before the e-filing deadline, according to a researcher named </w:t>
      </w:r>
      <w:proofErr w:type="spellStart"/>
      <w:r>
        <w:rPr>
          <w:rFonts w:ascii="Times New Roman" w:hAnsi="Times New Roman"/>
          <w:sz w:val="24"/>
          <w:szCs w:val="24"/>
        </w:rPr>
        <w:t>Naibei</w:t>
      </w:r>
      <w:proofErr w:type="spellEnd"/>
      <w:r>
        <w:rPr>
          <w:rFonts w:ascii="Times New Roman" w:hAnsi="Times New Roman"/>
          <w:sz w:val="24"/>
          <w:szCs w:val="24"/>
        </w:rPr>
        <w:t xml:space="preserve">, K. I. &amp; </w:t>
      </w:r>
      <w:proofErr w:type="spellStart"/>
      <w:r>
        <w:rPr>
          <w:rFonts w:ascii="Times New Roman" w:hAnsi="Times New Roman"/>
          <w:sz w:val="24"/>
          <w:szCs w:val="24"/>
        </w:rPr>
        <w:t>Siringi</w:t>
      </w:r>
      <w:proofErr w:type="spellEnd"/>
      <w:r>
        <w:rPr>
          <w:rFonts w:ascii="Times New Roman" w:hAnsi="Times New Roman"/>
          <w:sz w:val="24"/>
          <w:szCs w:val="24"/>
        </w:rPr>
        <w:t>, E. M. (2011). By email, the taxpayer may obtain information that is publicly accessible about ch</w:t>
      </w:r>
      <w:r>
        <w:rPr>
          <w:rFonts w:ascii="Times New Roman" w:hAnsi="Times New Roman"/>
          <w:sz w:val="24"/>
          <w:szCs w:val="24"/>
        </w:rPr>
        <w:t xml:space="preserve">anges to tax legislation, regulations, budget accounts, and other subjects. The taxpayer is assured delivery confirmation when filing online, which is legally enforceable in the case of a disagreement. The essential level of data protection is provided by </w:t>
      </w:r>
      <w:r>
        <w:rPr>
          <w:rFonts w:ascii="Times New Roman" w:hAnsi="Times New Roman"/>
          <w:sz w:val="24"/>
          <w:szCs w:val="24"/>
        </w:rPr>
        <w:t xml:space="preserve">electronic filing software, which also has the most recent encryption privacy-protecting technologies. Moreover, he comes to the conclusion that </w:t>
      </w:r>
      <w:r>
        <w:rPr>
          <w:rFonts w:ascii="Times New Roman" w:hAnsi="Times New Roman"/>
          <w:b/>
          <w:bCs/>
          <w:color w:val="FF0000"/>
          <w:sz w:val="24"/>
          <w:szCs w:val="24"/>
        </w:rPr>
        <w:t xml:space="preserve">e-filing reduces the possibility of data record manipulation. </w:t>
      </w:r>
    </w:p>
    <w:p w:rsidR="00EE3BB2" w:rsidRDefault="00EE3BB2">
      <w:pPr>
        <w:pStyle w:val="BodyText"/>
        <w:spacing w:before="205"/>
        <w:rPr>
          <w:rFonts w:ascii="Times New Roman" w:hAnsi="Times New Roman"/>
        </w:rPr>
      </w:pPr>
    </w:p>
    <w:p w:rsidR="00EE3BB2" w:rsidRDefault="00F2116B">
      <w:pPr>
        <w:pStyle w:val="Heading2"/>
        <w:numPr>
          <w:ilvl w:val="1"/>
          <w:numId w:val="9"/>
        </w:numPr>
        <w:tabs>
          <w:tab w:val="left" w:pos="709"/>
        </w:tabs>
        <w:ind w:left="709" w:hanging="349"/>
      </w:pPr>
      <w:bookmarkStart w:id="76" w:name="_bookmark58"/>
      <w:bookmarkStart w:id="77" w:name="_Toc198633824"/>
      <w:bookmarkEnd w:id="76"/>
      <w:r>
        <w:rPr>
          <w:spacing w:val="-2"/>
        </w:rPr>
        <w:t>Discussions</w:t>
      </w:r>
      <w:bookmarkEnd w:id="77"/>
    </w:p>
    <w:p w:rsidR="00EE3BB2" w:rsidRDefault="00F2116B">
      <w:pPr>
        <w:pStyle w:val="BodyText"/>
        <w:spacing w:before="200" w:line="360" w:lineRule="auto"/>
        <w:ind w:right="92" w:firstLine="0"/>
        <w:jc w:val="both"/>
        <w:rPr>
          <w:rFonts w:ascii="Times New Roman" w:hAnsi="Times New Roman"/>
          <w:b/>
          <w:bCs/>
          <w:color w:val="FF0000"/>
          <w:sz w:val="24"/>
          <w:szCs w:val="24"/>
        </w:rPr>
      </w:pPr>
      <w:r>
        <w:rPr>
          <w:rFonts w:ascii="Times New Roman" w:hAnsi="Times New Roman"/>
          <w:sz w:val="24"/>
          <w:szCs w:val="24"/>
        </w:rPr>
        <w:t xml:space="preserve">The Ministry of Revenue's current </w:t>
      </w:r>
      <w:r>
        <w:rPr>
          <w:rFonts w:ascii="Times New Roman" w:hAnsi="Times New Roman"/>
          <w:sz w:val="24"/>
          <w:szCs w:val="24"/>
        </w:rPr>
        <w:t>procedures for submitting e-taxes for small taxpayers were questioned of the respondents. The study's descriptive statistics indicate that the Ministry of Revenues' Eastern Addis Ababa small taxpayer</w:t>
      </w:r>
      <w:r>
        <w:rPr>
          <w:rFonts w:ascii="Times New Roman" w:hAnsi="Times New Roman"/>
          <w:b/>
          <w:bCs/>
          <w:color w:val="FF0000"/>
          <w:sz w:val="24"/>
          <w:szCs w:val="24"/>
        </w:rPr>
        <w:t xml:space="preserve"> thinks that e-tax is beneficial.</w:t>
      </w:r>
      <w:r>
        <w:rPr>
          <w:rFonts w:ascii="Times New Roman" w:hAnsi="Times New Roman"/>
          <w:sz w:val="24"/>
          <w:szCs w:val="24"/>
        </w:rPr>
        <w:t xml:space="preserve"> The average mean of ite</w:t>
      </w:r>
      <w:r>
        <w:rPr>
          <w:rFonts w:ascii="Times New Roman" w:hAnsi="Times New Roman"/>
          <w:sz w:val="24"/>
          <w:szCs w:val="24"/>
        </w:rPr>
        <w:t xml:space="preserve">ms provided under benefit </w:t>
      </w:r>
      <w:r>
        <w:rPr>
          <w:rFonts w:ascii="Times New Roman" w:hAnsi="Times New Roman"/>
          <w:sz w:val="24"/>
          <w:szCs w:val="24"/>
        </w:rPr>
        <w:lastRenderedPageBreak/>
        <w:t xml:space="preserve">assessing questions shows that e-tax benefits taxpayers in a number of ways, such as by reducing </w:t>
      </w:r>
      <w:r>
        <w:rPr>
          <w:rFonts w:ascii="Times New Roman" w:hAnsi="Times New Roman"/>
          <w:b/>
          <w:bCs/>
          <w:color w:val="FF0000"/>
          <w:sz w:val="24"/>
          <w:szCs w:val="24"/>
        </w:rPr>
        <w:t>emotional stress</w:t>
      </w:r>
      <w:r>
        <w:rPr>
          <w:rFonts w:ascii="Times New Roman" w:hAnsi="Times New Roman"/>
          <w:sz w:val="24"/>
          <w:szCs w:val="24"/>
        </w:rPr>
        <w:t xml:space="preserve">, </w:t>
      </w:r>
      <w:r>
        <w:rPr>
          <w:rFonts w:ascii="Times New Roman" w:hAnsi="Times New Roman"/>
          <w:b/>
          <w:bCs/>
          <w:color w:val="F4B083"/>
          <w:sz w:val="24"/>
          <w:szCs w:val="24"/>
        </w:rPr>
        <w:t>saving time and money</w:t>
      </w:r>
      <w:r>
        <w:rPr>
          <w:rFonts w:ascii="Times New Roman" w:hAnsi="Times New Roman"/>
          <w:sz w:val="24"/>
          <w:szCs w:val="24"/>
        </w:rPr>
        <w:t xml:space="preserve">, </w:t>
      </w:r>
      <w:r>
        <w:rPr>
          <w:rFonts w:ascii="Times New Roman" w:hAnsi="Times New Roman"/>
          <w:b/>
          <w:bCs/>
          <w:color w:val="00B0F0"/>
          <w:sz w:val="24"/>
          <w:szCs w:val="24"/>
        </w:rPr>
        <w:t>enhancing data storage security</w:t>
      </w:r>
      <w:r>
        <w:rPr>
          <w:rFonts w:ascii="Times New Roman" w:hAnsi="Times New Roman"/>
          <w:sz w:val="24"/>
          <w:szCs w:val="24"/>
        </w:rPr>
        <w:t xml:space="preserve">, and </w:t>
      </w:r>
      <w:r>
        <w:rPr>
          <w:rFonts w:ascii="Times New Roman" w:hAnsi="Times New Roman"/>
          <w:b/>
          <w:bCs/>
          <w:color w:val="FF0000"/>
          <w:sz w:val="24"/>
          <w:szCs w:val="24"/>
        </w:rPr>
        <w:t>helping to record tax credits and refunds at any time.</w:t>
      </w:r>
    </w:p>
    <w:p w:rsidR="00EE3BB2" w:rsidRDefault="00F2116B">
      <w:pPr>
        <w:pStyle w:val="BodyText"/>
        <w:spacing w:before="200" w:line="360" w:lineRule="auto"/>
        <w:ind w:right="92" w:firstLine="0"/>
        <w:jc w:val="both"/>
        <w:rPr>
          <w:rFonts w:ascii="Times New Roman" w:hAnsi="Times New Roman"/>
          <w:sz w:val="24"/>
          <w:szCs w:val="24"/>
        </w:rPr>
      </w:pPr>
      <w:r>
        <w:rPr>
          <w:rFonts w:ascii="Times New Roman" w:hAnsi="Times New Roman"/>
          <w:sz w:val="24"/>
          <w:szCs w:val="24"/>
        </w:rPr>
        <w:t xml:space="preserve">Timely processing is a significant advantage of e tax filing, according to a study by Tamami </w:t>
      </w:r>
      <w:proofErr w:type="spellStart"/>
      <w:r>
        <w:rPr>
          <w:rFonts w:ascii="Times New Roman" w:hAnsi="Times New Roman"/>
          <w:sz w:val="24"/>
          <w:szCs w:val="24"/>
        </w:rPr>
        <w:t>Matsuka</w:t>
      </w:r>
      <w:proofErr w:type="spellEnd"/>
      <w:r>
        <w:rPr>
          <w:rFonts w:ascii="Times New Roman" w:hAnsi="Times New Roman"/>
          <w:sz w:val="24"/>
          <w:szCs w:val="24"/>
        </w:rPr>
        <w:t xml:space="preserve"> (2006). Most importantly, refunds are handled more quickly with paper returns. The enhanced accuracy of e-filing software, which includes built-in validati</w:t>
      </w:r>
      <w:r>
        <w:rPr>
          <w:rFonts w:ascii="Times New Roman" w:hAnsi="Times New Roman"/>
          <w:sz w:val="24"/>
          <w:szCs w:val="24"/>
        </w:rPr>
        <w:t>ons and electronic connectivity, makes it simple to use and greatly minimizes mistakes. Errors might occur with paper filing. The potential for human error in data input exists when a paper-based form is transformed into an electronic system. Filing return</w:t>
      </w:r>
      <w:r>
        <w:rPr>
          <w:rFonts w:ascii="Times New Roman" w:hAnsi="Times New Roman"/>
          <w:sz w:val="24"/>
          <w:szCs w:val="24"/>
        </w:rPr>
        <w:t xml:space="preserve">s online has no restrictions on time or location. Businesses are free to submit at any time and location because e-filing is open around-the-clock, seven days a week. </w:t>
      </w:r>
    </w:p>
    <w:p w:rsidR="00EE3BB2" w:rsidRDefault="00F2116B">
      <w:pPr>
        <w:pStyle w:val="BodyText"/>
        <w:spacing w:before="200" w:line="360" w:lineRule="auto"/>
        <w:ind w:right="92" w:firstLine="0"/>
        <w:jc w:val="both"/>
        <w:rPr>
          <w:rFonts w:ascii="Times New Roman" w:hAnsi="Times New Roman"/>
          <w:sz w:val="24"/>
          <w:szCs w:val="24"/>
        </w:rPr>
      </w:pPr>
      <w:r>
        <w:rPr>
          <w:rFonts w:ascii="Times New Roman" w:hAnsi="Times New Roman"/>
          <w:sz w:val="24"/>
          <w:szCs w:val="24"/>
        </w:rPr>
        <w:t xml:space="preserve">In MOR, </w:t>
      </w:r>
      <w:hyperlink r:id="rId65" w:history="1">
        <w:r>
          <w:rPr>
            <w:rFonts w:ascii="Times New Roman" w:hAnsi="Times New Roman"/>
            <w:sz w:val="24"/>
            <w:szCs w:val="24"/>
          </w:rPr>
          <w:t>East Addis Ababa Branch</w:t>
        </w:r>
      </w:hyperlink>
      <w:r>
        <w:rPr>
          <w:rFonts w:ascii="Times New Roman" w:hAnsi="Times New Roman"/>
          <w:sz w:val="24"/>
          <w:szCs w:val="24"/>
        </w:rPr>
        <w:t>, maj</w:t>
      </w:r>
      <w:r>
        <w:rPr>
          <w:rFonts w:ascii="Times New Roman" w:hAnsi="Times New Roman"/>
          <w:sz w:val="24"/>
          <w:szCs w:val="24"/>
        </w:rPr>
        <w:t>or taxpayers face a number of challenges, including frequent outages, a malfunctioning e-tax filing system, restricted passwords, and an e-filing system that lacks full support from an e-payment supplementary system. The survey findings indicate that peopl</w:t>
      </w:r>
      <w:r>
        <w:rPr>
          <w:rFonts w:ascii="Times New Roman" w:hAnsi="Times New Roman"/>
          <w:sz w:val="24"/>
          <w:szCs w:val="24"/>
        </w:rPr>
        <w:t xml:space="preserve">e must still go to the tax office, even if they file their taxes electronically. </w:t>
      </w:r>
    </w:p>
    <w:p w:rsidR="00EE3BB2" w:rsidRDefault="00F2116B">
      <w:pPr>
        <w:pStyle w:val="BodyText"/>
        <w:spacing w:before="200" w:line="360" w:lineRule="auto"/>
        <w:ind w:right="92" w:firstLine="0"/>
        <w:jc w:val="both"/>
        <w:rPr>
          <w:rFonts w:ascii="Times New Roman" w:hAnsi="Times New Roman"/>
          <w:sz w:val="24"/>
          <w:szCs w:val="24"/>
        </w:rPr>
      </w:pPr>
      <w:r>
        <w:rPr>
          <w:rFonts w:ascii="Times New Roman" w:hAnsi="Times New Roman"/>
          <w:sz w:val="24"/>
          <w:szCs w:val="24"/>
        </w:rPr>
        <w:t>The government does provide close and immediate technical assistance to e-filing users, as demonstrated by a research conducted by Samuel E. (2015), which highlights that the</w:t>
      </w:r>
      <w:r>
        <w:rPr>
          <w:rFonts w:ascii="Times New Roman" w:hAnsi="Times New Roman"/>
          <w:sz w:val="24"/>
          <w:szCs w:val="24"/>
        </w:rPr>
        <w:t xml:space="preserve"> Ministry of Revenues, Eastern Addis Ababa small tax payers’ office does not offer specialized advice on e-filing. Removing use barriers is the fundamental purpose of enabling conditions. Numerous researchers have shown a clear correlation between the use </w:t>
      </w:r>
      <w:r>
        <w:rPr>
          <w:rFonts w:ascii="Times New Roman" w:hAnsi="Times New Roman"/>
          <w:sz w:val="24"/>
          <w:szCs w:val="24"/>
        </w:rPr>
        <w:t xml:space="preserve">of electronic filing and enabling circumstances. </w:t>
      </w:r>
    </w:p>
    <w:p w:rsidR="00EE3BB2" w:rsidRDefault="00F2116B">
      <w:pPr>
        <w:pStyle w:val="BodyText"/>
        <w:spacing w:before="200" w:line="360" w:lineRule="auto"/>
        <w:ind w:right="92" w:firstLine="0"/>
        <w:jc w:val="both"/>
        <w:rPr>
          <w:rFonts w:ascii="Times New Roman" w:hAnsi="Times New Roman"/>
          <w:sz w:val="24"/>
          <w:szCs w:val="24"/>
        </w:rPr>
      </w:pPr>
      <w:bookmarkStart w:id="78" w:name="_bookmark59"/>
      <w:bookmarkEnd w:id="78"/>
      <w:r>
        <w:rPr>
          <w:rFonts w:ascii="Times New Roman" w:hAnsi="Times New Roman"/>
          <w:sz w:val="24"/>
          <w:szCs w:val="24"/>
        </w:rPr>
        <w:t xml:space="preserve">All assessors whose taxable income is above the basic exception threshold are required to file income tax returns, according to </w:t>
      </w:r>
      <w:proofErr w:type="spellStart"/>
      <w:r>
        <w:rPr>
          <w:rFonts w:ascii="Times New Roman" w:hAnsi="Times New Roman"/>
          <w:sz w:val="24"/>
          <w:szCs w:val="24"/>
        </w:rPr>
        <w:t>Mutula</w:t>
      </w:r>
      <w:proofErr w:type="spellEnd"/>
      <w:r>
        <w:rPr>
          <w:rFonts w:ascii="Times New Roman" w:hAnsi="Times New Roman"/>
          <w:sz w:val="24"/>
          <w:szCs w:val="24"/>
        </w:rPr>
        <w:t>, S., 2012. A monetary threshold set by the government to advance social</w:t>
      </w:r>
      <w:r>
        <w:rPr>
          <w:rFonts w:ascii="Times New Roman" w:hAnsi="Times New Roman"/>
          <w:sz w:val="24"/>
          <w:szCs w:val="24"/>
        </w:rPr>
        <w:t xml:space="preserve"> justice is known as a basic exemption limit. You are not required to pay income tax if your taxable income falls below the threshold. Income tax reports must be submitted in addition to income tax if a person's income is higher than the basic exemption am</w:t>
      </w:r>
      <w:r>
        <w:rPr>
          <w:rFonts w:ascii="Times New Roman" w:hAnsi="Times New Roman"/>
          <w:sz w:val="24"/>
          <w:szCs w:val="24"/>
        </w:rPr>
        <w:t xml:space="preserve">ount. The return filing and tax payment must both be finished by the deadline. The due date varies depending on whether </w:t>
      </w:r>
      <w:proofErr w:type="gramStart"/>
      <w:r>
        <w:rPr>
          <w:rFonts w:ascii="Times New Roman" w:hAnsi="Times New Roman"/>
          <w:sz w:val="24"/>
          <w:szCs w:val="24"/>
        </w:rPr>
        <w:t xml:space="preserve">the </w:t>
      </w:r>
      <w:r>
        <w:rPr>
          <w:rFonts w:ascii="Times New Roman" w:hAnsi="Times New Roman"/>
          <w:sz w:val="24"/>
          <w:szCs w:val="24"/>
        </w:rPr>
        <w:t>assesses</w:t>
      </w:r>
      <w:proofErr w:type="gramEnd"/>
      <w:r>
        <w:rPr>
          <w:rFonts w:ascii="Times New Roman" w:hAnsi="Times New Roman"/>
          <w:sz w:val="24"/>
          <w:szCs w:val="24"/>
        </w:rPr>
        <w:t xml:space="preserve"> is an individual or a business. </w:t>
      </w:r>
      <w:r>
        <w:rPr>
          <w:rFonts w:ascii="Times New Roman" w:hAnsi="Times New Roman"/>
          <w:sz w:val="24"/>
          <w:szCs w:val="24"/>
        </w:rPr>
        <w:br/>
        <w:t xml:space="preserve">Y. </w:t>
      </w:r>
      <w:proofErr w:type="spellStart"/>
      <w:r>
        <w:rPr>
          <w:rFonts w:ascii="Times New Roman" w:hAnsi="Times New Roman"/>
          <w:sz w:val="24"/>
          <w:szCs w:val="24"/>
        </w:rPr>
        <w:t>Ruta</w:t>
      </w:r>
      <w:proofErr w:type="spellEnd"/>
      <w:r>
        <w:rPr>
          <w:rFonts w:ascii="Times New Roman" w:hAnsi="Times New Roman"/>
          <w:sz w:val="24"/>
          <w:szCs w:val="24"/>
        </w:rPr>
        <w:t xml:space="preserve"> (2017) says that the availability of a required tax audit for </w:t>
      </w:r>
      <w:proofErr w:type="gramStart"/>
      <w:r>
        <w:rPr>
          <w:rFonts w:ascii="Times New Roman" w:hAnsi="Times New Roman"/>
          <w:sz w:val="24"/>
          <w:szCs w:val="24"/>
        </w:rPr>
        <w:t xml:space="preserve">the </w:t>
      </w:r>
      <w:r>
        <w:rPr>
          <w:rFonts w:ascii="Times New Roman" w:hAnsi="Times New Roman"/>
          <w:sz w:val="24"/>
          <w:szCs w:val="24"/>
        </w:rPr>
        <w:t>assesses</w:t>
      </w:r>
      <w:proofErr w:type="gramEnd"/>
      <w:r>
        <w:rPr>
          <w:rFonts w:ascii="Times New Roman" w:hAnsi="Times New Roman"/>
          <w:sz w:val="24"/>
          <w:szCs w:val="24"/>
        </w:rPr>
        <w:t xml:space="preserve"> also af</w:t>
      </w:r>
      <w:r>
        <w:rPr>
          <w:rFonts w:ascii="Times New Roman" w:hAnsi="Times New Roman"/>
          <w:sz w:val="24"/>
          <w:szCs w:val="24"/>
        </w:rPr>
        <w:t xml:space="preserve">fects the distinction. Tax returns were previously filed manually, making the process not just inconvenient but also susceptible to mistakes and administrative errors. In order to establish a tax system that is straightforward and easy for </w:t>
      </w:r>
      <w:r>
        <w:rPr>
          <w:rFonts w:ascii="Times New Roman" w:hAnsi="Times New Roman"/>
          <w:sz w:val="24"/>
          <w:szCs w:val="24"/>
        </w:rPr>
        <w:lastRenderedPageBreak/>
        <w:t>income tax asses</w:t>
      </w:r>
      <w:r>
        <w:rPr>
          <w:rFonts w:ascii="Times New Roman" w:hAnsi="Times New Roman"/>
          <w:sz w:val="24"/>
          <w:szCs w:val="24"/>
        </w:rPr>
        <w:t xml:space="preserve">sment, the Income Tax Department has now implemented an e-filing system. This piece discusses the benefits of submitting income tax returns electronically. </w:t>
      </w:r>
    </w:p>
    <w:p w:rsidR="00EE3BB2" w:rsidRDefault="00F2116B">
      <w:pPr>
        <w:pStyle w:val="BodyText"/>
        <w:spacing w:before="200" w:line="360" w:lineRule="auto"/>
        <w:ind w:right="92" w:firstLine="0"/>
        <w:jc w:val="both"/>
        <w:rPr>
          <w:rFonts w:ascii="Times New Roman" w:hAnsi="Times New Roman"/>
          <w:sz w:val="24"/>
          <w:szCs w:val="24"/>
        </w:rPr>
      </w:pPr>
      <w:r>
        <w:rPr>
          <w:rFonts w:ascii="Times New Roman" w:hAnsi="Times New Roman"/>
          <w:sz w:val="24"/>
          <w:szCs w:val="24"/>
        </w:rPr>
        <w:t xml:space="preserve">In MOR, </w:t>
      </w:r>
      <w:hyperlink r:id="rId66" w:history="1">
        <w:r>
          <w:rPr>
            <w:rFonts w:ascii="Times New Roman" w:hAnsi="Times New Roman"/>
            <w:sz w:val="24"/>
            <w:szCs w:val="24"/>
          </w:rPr>
          <w:t>East Addis Ababa Branch</w:t>
        </w:r>
      </w:hyperlink>
      <w:r>
        <w:rPr>
          <w:rFonts w:ascii="Times New Roman" w:hAnsi="Times New Roman"/>
          <w:sz w:val="24"/>
          <w:szCs w:val="24"/>
        </w:rPr>
        <w:t>, the e-filing s</w:t>
      </w:r>
      <w:r>
        <w:rPr>
          <w:rFonts w:ascii="Times New Roman" w:hAnsi="Times New Roman"/>
          <w:sz w:val="24"/>
          <w:szCs w:val="24"/>
        </w:rPr>
        <w:t>ystem is also useful for fostering taxpayers' sense of personal accountability for their tax obligations. The greatest way to boost the ministry of revenue system's efficiency, incentivize taxpayers to comply, and enable the government to operate more quic</w:t>
      </w:r>
      <w:r>
        <w:rPr>
          <w:rFonts w:ascii="Times New Roman" w:hAnsi="Times New Roman"/>
          <w:sz w:val="24"/>
          <w:szCs w:val="24"/>
        </w:rPr>
        <w:t>kly, effectively, and efficiently was via electronic filing. Access to prior returns and performance were shown by the Ministry of Revenue's major taxpayers in the study to consider e-tax filing to be highly beneficial. The extent to which people or taxpay</w:t>
      </w:r>
      <w:r>
        <w:rPr>
          <w:rFonts w:ascii="Times New Roman" w:hAnsi="Times New Roman"/>
          <w:sz w:val="24"/>
          <w:szCs w:val="24"/>
        </w:rPr>
        <w:t xml:space="preserve">ers believe a system might help them improve or speed up their work performance is, according to Davis (1989), the degree to which they are perceived as useful. </w:t>
      </w:r>
    </w:p>
    <w:p w:rsidR="00EE3BB2" w:rsidRDefault="00F2116B">
      <w:pPr>
        <w:pStyle w:val="BodyText"/>
        <w:spacing w:before="200" w:line="360" w:lineRule="auto"/>
        <w:ind w:right="92" w:firstLine="0"/>
        <w:jc w:val="both"/>
        <w:rPr>
          <w:rFonts w:ascii="Times New Roman" w:hAnsi="Times New Roman"/>
          <w:sz w:val="24"/>
          <w:szCs w:val="24"/>
        </w:rPr>
      </w:pPr>
      <w:r>
        <w:rPr>
          <w:rFonts w:ascii="Times New Roman" w:hAnsi="Times New Roman"/>
          <w:sz w:val="24"/>
          <w:szCs w:val="24"/>
        </w:rPr>
        <w:t>The usability of a system will affect how its users utilize e-filing if they find value in com</w:t>
      </w:r>
      <w:r>
        <w:rPr>
          <w:rFonts w:ascii="Times New Roman" w:hAnsi="Times New Roman"/>
          <w:sz w:val="24"/>
          <w:szCs w:val="24"/>
        </w:rPr>
        <w:t xml:space="preserve">pleting their tasks or responsibilities while filing their tax returns. Perceived usefulness is the strongest predictor of two of the most frequently studied indicators of information system effectiveness, namely intention and usage (Putra, 2017; </w:t>
      </w:r>
      <w:proofErr w:type="spellStart"/>
      <w:r>
        <w:rPr>
          <w:rFonts w:ascii="Times New Roman" w:hAnsi="Times New Roman"/>
          <w:sz w:val="24"/>
          <w:szCs w:val="24"/>
        </w:rPr>
        <w:t>Saraswati</w:t>
      </w:r>
      <w:proofErr w:type="spellEnd"/>
      <w:r>
        <w:rPr>
          <w:rFonts w:ascii="Times New Roman" w:hAnsi="Times New Roman"/>
          <w:sz w:val="24"/>
          <w:szCs w:val="24"/>
        </w:rPr>
        <w:t xml:space="preserve"> &amp; amp; Sofia, 2016; </w:t>
      </w:r>
      <w:proofErr w:type="spellStart"/>
      <w:r>
        <w:rPr>
          <w:rFonts w:ascii="Times New Roman" w:hAnsi="Times New Roman"/>
          <w:sz w:val="24"/>
          <w:szCs w:val="24"/>
        </w:rPr>
        <w:t>Tyasmminingsih</w:t>
      </w:r>
      <w:proofErr w:type="spellEnd"/>
      <w:r>
        <w:rPr>
          <w:rFonts w:ascii="Times New Roman" w:hAnsi="Times New Roman"/>
          <w:sz w:val="24"/>
          <w:szCs w:val="24"/>
        </w:rPr>
        <w:t xml:space="preserve">, 2016). Perceived usefulness can predict online service retention plans, according to </w:t>
      </w:r>
      <w:proofErr w:type="spellStart"/>
      <w:r>
        <w:rPr>
          <w:rFonts w:ascii="Times New Roman" w:hAnsi="Times New Roman"/>
          <w:sz w:val="24"/>
          <w:szCs w:val="24"/>
        </w:rPr>
        <w:t>Rimawati</w:t>
      </w:r>
      <w:proofErr w:type="spellEnd"/>
      <w:r>
        <w:rPr>
          <w:rFonts w:ascii="Times New Roman" w:hAnsi="Times New Roman"/>
          <w:sz w:val="24"/>
          <w:szCs w:val="24"/>
        </w:rPr>
        <w:t xml:space="preserve"> (2012) and </w:t>
      </w:r>
      <w:proofErr w:type="spellStart"/>
      <w:r>
        <w:rPr>
          <w:rFonts w:ascii="Times New Roman" w:hAnsi="Times New Roman"/>
          <w:sz w:val="24"/>
          <w:szCs w:val="24"/>
        </w:rPr>
        <w:t>Hormati</w:t>
      </w:r>
      <w:proofErr w:type="spellEnd"/>
      <w:r>
        <w:rPr>
          <w:rFonts w:ascii="Times New Roman" w:hAnsi="Times New Roman"/>
          <w:sz w:val="24"/>
          <w:szCs w:val="24"/>
        </w:rPr>
        <w:t xml:space="preserve"> (2012).</w:t>
      </w:r>
    </w:p>
    <w:p w:rsidR="00EE3BB2" w:rsidRDefault="00F2116B">
      <w:pPr>
        <w:pStyle w:val="BodyText"/>
        <w:spacing w:before="200" w:line="360" w:lineRule="auto"/>
        <w:ind w:right="92" w:firstLine="0"/>
        <w:jc w:val="both"/>
        <w:rPr>
          <w:rFonts w:ascii="Times New Roman" w:hAnsi="Times New Roman"/>
          <w:sz w:val="24"/>
          <w:szCs w:val="24"/>
        </w:rPr>
      </w:pPr>
      <w:r>
        <w:rPr>
          <w:rFonts w:ascii="Times New Roman" w:hAnsi="Times New Roman"/>
          <w:sz w:val="24"/>
          <w:szCs w:val="24"/>
        </w:rPr>
        <w:t xml:space="preserve">In addition to Evans' (2012) and </w:t>
      </w:r>
      <w:proofErr w:type="spellStart"/>
      <w:r>
        <w:rPr>
          <w:rFonts w:ascii="Times New Roman" w:hAnsi="Times New Roman"/>
          <w:sz w:val="24"/>
          <w:szCs w:val="24"/>
        </w:rPr>
        <w:t>Nellen's</w:t>
      </w:r>
      <w:proofErr w:type="spellEnd"/>
      <w:r>
        <w:rPr>
          <w:rFonts w:ascii="Times New Roman" w:hAnsi="Times New Roman"/>
          <w:sz w:val="24"/>
          <w:szCs w:val="24"/>
        </w:rPr>
        <w:t xml:space="preserve"> (2012) research, utility is the most important factor in</w:t>
      </w:r>
      <w:r>
        <w:rPr>
          <w:rFonts w:ascii="Times New Roman" w:hAnsi="Times New Roman"/>
          <w:sz w:val="24"/>
          <w:szCs w:val="24"/>
        </w:rPr>
        <w:t xml:space="preserve">fluencing consumers' long-term usage. </w:t>
      </w:r>
      <w:proofErr w:type="gramStart"/>
      <w:r>
        <w:rPr>
          <w:rFonts w:ascii="Times New Roman" w:hAnsi="Times New Roman"/>
          <w:sz w:val="24"/>
          <w:szCs w:val="24"/>
        </w:rPr>
        <w:t>Taxpayers' opinions about usefulness and ease of use.</w:t>
      </w:r>
      <w:proofErr w:type="gramEnd"/>
      <w:r>
        <w:rPr>
          <w:rFonts w:ascii="Times New Roman" w:hAnsi="Times New Roman"/>
          <w:sz w:val="24"/>
          <w:szCs w:val="24"/>
        </w:rPr>
        <w:t xml:space="preserve"> Their attitude toward using a particular system, which in turn determines their want to use and, ultimately, their actual usage behavior, is based on this foundatio</w:t>
      </w:r>
      <w:r>
        <w:rPr>
          <w:rFonts w:ascii="Times New Roman" w:hAnsi="Times New Roman"/>
          <w:sz w:val="24"/>
          <w:szCs w:val="24"/>
        </w:rPr>
        <w:t xml:space="preserve">n (Davis, 1989). According to Doyle &amp; </w:t>
      </w:r>
      <w:proofErr w:type="spellStart"/>
      <w:r>
        <w:rPr>
          <w:rFonts w:ascii="Times New Roman" w:hAnsi="Times New Roman"/>
          <w:sz w:val="24"/>
          <w:szCs w:val="24"/>
        </w:rPr>
        <w:t>Magilke</w:t>
      </w:r>
      <w:proofErr w:type="spellEnd"/>
      <w:r>
        <w:rPr>
          <w:rFonts w:ascii="Times New Roman" w:hAnsi="Times New Roman"/>
          <w:sz w:val="24"/>
          <w:szCs w:val="24"/>
        </w:rPr>
        <w:t xml:space="preserve"> (2013) and Stafford &amp; </w:t>
      </w:r>
      <w:proofErr w:type="spellStart"/>
      <w:r>
        <w:rPr>
          <w:rFonts w:ascii="Times New Roman" w:hAnsi="Times New Roman"/>
          <w:sz w:val="24"/>
          <w:szCs w:val="24"/>
        </w:rPr>
        <w:t>Turan</w:t>
      </w:r>
      <w:proofErr w:type="spellEnd"/>
      <w:r>
        <w:rPr>
          <w:rFonts w:ascii="Times New Roman" w:hAnsi="Times New Roman"/>
          <w:sz w:val="24"/>
          <w:szCs w:val="24"/>
        </w:rPr>
        <w:t xml:space="preserve"> (2011), the ease with which users or taxpayers may use e-Tax systems has a big impact on the continued use of electronic taxes. </w:t>
      </w:r>
    </w:p>
    <w:p w:rsidR="00EE3BB2" w:rsidRDefault="00EE3BB2">
      <w:pPr>
        <w:pStyle w:val="BodyText"/>
        <w:spacing w:before="200" w:line="360" w:lineRule="auto"/>
        <w:ind w:right="92" w:firstLine="0"/>
        <w:jc w:val="both"/>
        <w:rPr>
          <w:rFonts w:ascii="Times New Roman" w:hAnsi="Times New Roman"/>
          <w:sz w:val="24"/>
          <w:szCs w:val="24"/>
        </w:rPr>
      </w:pPr>
    </w:p>
    <w:p w:rsidR="00EE3BB2" w:rsidRDefault="00F2116B">
      <w:pPr>
        <w:pStyle w:val="BodyText"/>
        <w:spacing w:before="200" w:line="360" w:lineRule="auto"/>
        <w:ind w:right="92" w:firstLine="0"/>
        <w:jc w:val="both"/>
        <w:rPr>
          <w:rFonts w:ascii="Times New Roman" w:hAnsi="Times New Roman"/>
          <w:sz w:val="24"/>
          <w:szCs w:val="24"/>
        </w:rPr>
      </w:pPr>
      <w:r>
        <w:rPr>
          <w:rFonts w:ascii="Times New Roman" w:hAnsi="Times New Roman"/>
          <w:sz w:val="24"/>
          <w:szCs w:val="24"/>
        </w:rPr>
        <w:t>Taxpayers will have a simpler time meeting their tax</w:t>
      </w:r>
      <w:r>
        <w:rPr>
          <w:rFonts w:ascii="Times New Roman" w:hAnsi="Times New Roman"/>
          <w:sz w:val="24"/>
          <w:szCs w:val="24"/>
        </w:rPr>
        <w:t xml:space="preserve"> responsibilities when submitting their tax return using the electronic filing system. This technology improves the system's efficiency and effectiveness by removing the need for taxpayers to go to a Tax Service Office. According to </w:t>
      </w:r>
      <w:proofErr w:type="spellStart"/>
      <w:r>
        <w:rPr>
          <w:rFonts w:ascii="Times New Roman" w:hAnsi="Times New Roman"/>
          <w:sz w:val="24"/>
          <w:szCs w:val="24"/>
        </w:rPr>
        <w:t>Najmul</w:t>
      </w:r>
      <w:proofErr w:type="spellEnd"/>
      <w:r>
        <w:rPr>
          <w:rFonts w:ascii="Times New Roman" w:hAnsi="Times New Roman"/>
          <w:sz w:val="24"/>
          <w:szCs w:val="24"/>
        </w:rPr>
        <w:t xml:space="preserve">, I. (2011), the </w:t>
      </w:r>
      <w:r>
        <w:rPr>
          <w:rFonts w:ascii="Times New Roman" w:hAnsi="Times New Roman"/>
          <w:sz w:val="24"/>
          <w:szCs w:val="24"/>
        </w:rPr>
        <w:t>overriding impact of perceived usefulness on intention offers potential productive avenues for e-learning technology designers to influence users' continuous intention to use e-learning technologies. If an e-tax filing technology is not useful for its inte</w:t>
      </w:r>
      <w:r>
        <w:rPr>
          <w:rFonts w:ascii="Times New Roman" w:hAnsi="Times New Roman"/>
          <w:sz w:val="24"/>
          <w:szCs w:val="24"/>
        </w:rPr>
        <w:t>nded purpose, taxpayers will stop using it, even if all other requirements are satisfied.</w:t>
      </w:r>
      <w:r>
        <w:rPr>
          <w:rFonts w:ascii="Times New Roman" w:hAnsi="Times New Roman"/>
          <w:sz w:val="24"/>
          <w:szCs w:val="24"/>
        </w:rPr>
        <w:br w:type="page"/>
      </w:r>
    </w:p>
    <w:p w:rsidR="00EE3BB2" w:rsidRDefault="00F2116B">
      <w:pPr>
        <w:pStyle w:val="Heading1"/>
        <w:spacing w:before="60" w:line="360" w:lineRule="auto"/>
        <w:ind w:right="555" w:firstLine="0"/>
        <w:jc w:val="center"/>
      </w:pPr>
      <w:bookmarkStart w:id="79" w:name="_Toc198633825"/>
      <w:r>
        <w:lastRenderedPageBreak/>
        <w:t>CHAPTER</w:t>
      </w:r>
      <w:r>
        <w:rPr>
          <w:spacing w:val="-9"/>
        </w:rPr>
        <w:t xml:space="preserve"> </w:t>
      </w:r>
      <w:r>
        <w:rPr>
          <w:spacing w:val="-4"/>
        </w:rPr>
        <w:t>FIVE</w:t>
      </w:r>
      <w:bookmarkEnd w:id="79"/>
    </w:p>
    <w:p w:rsidR="00EE3BB2" w:rsidRDefault="00F2116B">
      <w:pPr>
        <w:pStyle w:val="Heading1"/>
        <w:numPr>
          <w:ilvl w:val="0"/>
          <w:numId w:val="9"/>
        </w:numPr>
        <w:tabs>
          <w:tab w:val="left" w:pos="2432"/>
        </w:tabs>
        <w:spacing w:line="360" w:lineRule="auto"/>
        <w:ind w:left="2432" w:hanging="279"/>
      </w:pPr>
      <w:bookmarkStart w:id="80" w:name="_bookmark60"/>
      <w:bookmarkStart w:id="81" w:name="_Toc198633826"/>
      <w:bookmarkEnd w:id="80"/>
      <w:r>
        <w:t>CONCLUSION</w:t>
      </w:r>
      <w:r>
        <w:rPr>
          <w:spacing w:val="-9"/>
        </w:rPr>
        <w:t xml:space="preserve"> </w:t>
      </w:r>
      <w:r>
        <w:t>AND</w:t>
      </w:r>
      <w:r>
        <w:rPr>
          <w:spacing w:val="-9"/>
        </w:rPr>
        <w:t xml:space="preserve"> </w:t>
      </w:r>
      <w:r>
        <w:rPr>
          <w:spacing w:val="-2"/>
        </w:rPr>
        <w:t>RECOMMENDATION</w:t>
      </w:r>
      <w:bookmarkEnd w:id="81"/>
    </w:p>
    <w:p w:rsidR="00EE3BB2" w:rsidRDefault="00F2116B">
      <w:pPr>
        <w:pStyle w:val="Heading2"/>
        <w:numPr>
          <w:ilvl w:val="1"/>
          <w:numId w:val="9"/>
        </w:numPr>
        <w:tabs>
          <w:tab w:val="left" w:pos="778"/>
        </w:tabs>
        <w:spacing w:line="360" w:lineRule="auto"/>
        <w:ind w:left="778" w:hanging="418"/>
      </w:pPr>
      <w:bookmarkStart w:id="82" w:name="_bookmark61"/>
      <w:bookmarkStart w:id="83" w:name="_Toc198633827"/>
      <w:bookmarkEnd w:id="82"/>
      <w:r>
        <w:rPr>
          <w:spacing w:val="-2"/>
        </w:rPr>
        <w:t>Conclusion</w:t>
      </w:r>
      <w:bookmarkEnd w:id="83"/>
    </w:p>
    <w:p w:rsidR="00EE3BB2" w:rsidRDefault="00F2116B">
      <w:pPr>
        <w:pStyle w:val="BodyText"/>
        <w:spacing w:before="200" w:line="360" w:lineRule="auto"/>
        <w:ind w:right="92" w:firstLine="0"/>
        <w:jc w:val="both"/>
        <w:rPr>
          <w:rFonts w:ascii="Times New Roman" w:hAnsi="Times New Roman"/>
          <w:sz w:val="24"/>
          <w:szCs w:val="24"/>
        </w:rPr>
      </w:pPr>
      <w:r>
        <w:rPr>
          <w:rFonts w:ascii="Times New Roman" w:hAnsi="Times New Roman"/>
          <w:sz w:val="24"/>
          <w:szCs w:val="24"/>
        </w:rPr>
        <w:t>The research examined the opportunities and obstacles of e-filing in the Ministry of Revenues'</w:t>
      </w:r>
      <w:r>
        <w:rPr>
          <w:rFonts w:ascii="Times New Roman" w:hAnsi="Times New Roman"/>
          <w:sz w:val="24"/>
          <w:szCs w:val="24"/>
        </w:rPr>
        <w:t xml:space="preserve"> Eastern Addis Ababa Small </w:t>
      </w:r>
      <w:r>
        <w:rPr>
          <w:rFonts w:ascii="Times New Roman" w:hAnsi="Times New Roman"/>
          <w:sz w:val="24"/>
          <w:szCs w:val="24"/>
        </w:rPr>
        <w:tab/>
        <w:t xml:space="preserve"> </w:t>
      </w:r>
      <w:proofErr w:type="spellStart"/>
      <w:r>
        <w:rPr>
          <w:rFonts w:ascii="Times New Roman" w:hAnsi="Times New Roman"/>
          <w:sz w:val="24"/>
          <w:szCs w:val="24"/>
        </w:rPr>
        <w:t>Taxpayers’office</w:t>
      </w:r>
      <w:proofErr w:type="spellEnd"/>
      <w:r>
        <w:rPr>
          <w:rFonts w:ascii="Times New Roman" w:hAnsi="Times New Roman"/>
          <w:sz w:val="24"/>
          <w:szCs w:val="24"/>
        </w:rPr>
        <w:t>. The study's goals, which include identifying the possibilities of an e-tax filing system and looking into practical challenges of an e-tax filing system in the Ministry of Revenues Eastern Addis Ababa Small Ta</w:t>
      </w:r>
      <w:r>
        <w:rPr>
          <w:rFonts w:ascii="Times New Roman" w:hAnsi="Times New Roman"/>
          <w:sz w:val="24"/>
          <w:szCs w:val="24"/>
        </w:rPr>
        <w:t>xpayers, serve as the basis for this conclusion.</w:t>
      </w:r>
    </w:p>
    <w:p w:rsidR="00EE3BB2" w:rsidRDefault="00F2116B">
      <w:pPr>
        <w:pStyle w:val="BodyText"/>
        <w:spacing w:before="200" w:line="360" w:lineRule="auto"/>
        <w:ind w:right="92" w:firstLine="0"/>
        <w:jc w:val="both"/>
        <w:rPr>
          <w:rFonts w:ascii="Times New Roman" w:hAnsi="Times New Roman"/>
          <w:sz w:val="24"/>
          <w:szCs w:val="24"/>
        </w:rPr>
      </w:pPr>
      <w:r>
        <w:rPr>
          <w:rFonts w:ascii="Times New Roman" w:hAnsi="Times New Roman"/>
          <w:sz w:val="24"/>
          <w:szCs w:val="24"/>
        </w:rPr>
        <w:t xml:space="preserve">The study also discovered the benefits of the e-tax filing system in MOR, </w:t>
      </w:r>
      <w:hyperlink r:id="rId67" w:history="1">
        <w:r>
          <w:rPr>
            <w:rFonts w:ascii="Times New Roman" w:hAnsi="Times New Roman"/>
            <w:sz w:val="24"/>
            <w:szCs w:val="24"/>
          </w:rPr>
          <w:t>East Addis Ababa Branch</w:t>
        </w:r>
      </w:hyperlink>
      <w:r>
        <w:rPr>
          <w:rFonts w:ascii="Times New Roman" w:hAnsi="Times New Roman"/>
          <w:sz w:val="24"/>
          <w:szCs w:val="24"/>
        </w:rPr>
        <w:t xml:space="preserve"> as stated in earlier research. These include: facilitatin</w:t>
      </w:r>
      <w:r>
        <w:rPr>
          <w:rFonts w:ascii="Times New Roman" w:hAnsi="Times New Roman"/>
          <w:sz w:val="24"/>
          <w:szCs w:val="24"/>
        </w:rPr>
        <w:t>g data filing, improving data storage security, speed, and accuracy with fewer errors, lowering penalties, lightening workloads, improving task effectiveness and efficiency, increasing taxpayer accountability, giving more control over tax declarations, and</w:t>
      </w:r>
      <w:r>
        <w:rPr>
          <w:rFonts w:ascii="Times New Roman" w:hAnsi="Times New Roman"/>
          <w:sz w:val="24"/>
          <w:szCs w:val="24"/>
        </w:rPr>
        <w:t xml:space="preserve"> positively impacting tax evasion control.</w:t>
      </w:r>
    </w:p>
    <w:p w:rsidR="00EE3BB2" w:rsidRDefault="00F2116B">
      <w:pPr>
        <w:pStyle w:val="BodyText"/>
        <w:spacing w:before="200" w:line="360" w:lineRule="auto"/>
        <w:ind w:right="92" w:firstLine="0"/>
        <w:jc w:val="both"/>
        <w:rPr>
          <w:rFonts w:ascii="Times New Roman" w:hAnsi="Times New Roman"/>
          <w:sz w:val="24"/>
          <w:szCs w:val="24"/>
        </w:rPr>
      </w:pPr>
      <w:r>
        <w:rPr>
          <w:rFonts w:ascii="Times New Roman" w:hAnsi="Times New Roman"/>
          <w:sz w:val="24"/>
          <w:szCs w:val="24"/>
        </w:rPr>
        <w:t xml:space="preserve">Because it offers a number of benefits (both for taxpayers and for the government) and supports the Ministry of Revenue, Eastern Addis Ababa Small taxpayers should be urged to use e-tax. Accurate tax computations </w:t>
      </w:r>
      <w:proofErr w:type="gramStart"/>
      <w:r>
        <w:rPr>
          <w:rFonts w:ascii="Times New Roman" w:hAnsi="Times New Roman"/>
          <w:sz w:val="24"/>
          <w:szCs w:val="24"/>
        </w:rPr>
        <w:t>help  Small</w:t>
      </w:r>
      <w:proofErr w:type="gramEnd"/>
      <w:r>
        <w:rPr>
          <w:rFonts w:ascii="Times New Roman" w:hAnsi="Times New Roman"/>
          <w:sz w:val="24"/>
          <w:szCs w:val="24"/>
        </w:rPr>
        <w:t xml:space="preserve"> </w:t>
      </w:r>
      <w:r>
        <w:rPr>
          <w:rFonts w:ascii="Times New Roman" w:hAnsi="Times New Roman"/>
          <w:sz w:val="24"/>
          <w:szCs w:val="24"/>
        </w:rPr>
        <w:tab/>
        <w:t xml:space="preserve"> taxpayers in a variety of ways, including avoiding emotional strain during month-end long lines, minimizing paperwork to save time and money when filing taxes at the Ministry of Revenue, and getting help in promptly recording tax obligations </w:t>
      </w:r>
      <w:r>
        <w:rPr>
          <w:rFonts w:ascii="Times New Roman" w:hAnsi="Times New Roman"/>
          <w:sz w:val="24"/>
          <w:szCs w:val="24"/>
        </w:rPr>
        <w:t>throughout the month.</w:t>
      </w:r>
    </w:p>
    <w:p w:rsidR="00EE3BB2" w:rsidRDefault="00F2116B">
      <w:pPr>
        <w:pStyle w:val="BodyText"/>
        <w:spacing w:before="200" w:line="360" w:lineRule="auto"/>
        <w:ind w:right="92" w:firstLine="0"/>
        <w:jc w:val="both"/>
        <w:rPr>
          <w:rFonts w:ascii="Times New Roman" w:hAnsi="Times New Roman"/>
          <w:sz w:val="24"/>
          <w:szCs w:val="24"/>
        </w:rPr>
      </w:pPr>
      <w:r>
        <w:rPr>
          <w:rFonts w:ascii="Times New Roman" w:hAnsi="Times New Roman"/>
          <w:sz w:val="24"/>
          <w:szCs w:val="24"/>
        </w:rPr>
        <w:t>According to the respondents, e-filing has certain drawbacks in spite of its benefits. The primary issues that were discovered were ongoing e-filing service outages, an incomplete filing system, and insufficient support for the e-fili</w:t>
      </w:r>
      <w:r>
        <w:rPr>
          <w:rFonts w:ascii="Times New Roman" w:hAnsi="Times New Roman"/>
          <w:sz w:val="24"/>
          <w:szCs w:val="24"/>
        </w:rPr>
        <w:t>ng system with an e-payment auxiliary system, which caused e-tax users to continue visiting tax offices. Additionally, the bulk of respondents believe that the whole e-file procedure could be improved.</w:t>
      </w:r>
    </w:p>
    <w:p w:rsidR="00EE3BB2" w:rsidRDefault="00F2116B">
      <w:pPr>
        <w:pStyle w:val="BodyText"/>
        <w:spacing w:before="200" w:line="360" w:lineRule="auto"/>
        <w:ind w:right="92" w:firstLine="0"/>
        <w:jc w:val="both"/>
        <w:rPr>
          <w:rFonts w:ascii="Times New Roman" w:hAnsi="Times New Roman"/>
          <w:sz w:val="24"/>
          <w:szCs w:val="24"/>
        </w:rPr>
      </w:pPr>
      <w:r>
        <w:rPr>
          <w:rFonts w:ascii="Times New Roman" w:hAnsi="Times New Roman"/>
          <w:sz w:val="24"/>
          <w:szCs w:val="24"/>
        </w:rPr>
        <w:t>Additionally, the survey findings indicate an imaginar</w:t>
      </w:r>
      <w:r>
        <w:rPr>
          <w:rFonts w:ascii="Times New Roman" w:hAnsi="Times New Roman"/>
          <w:sz w:val="24"/>
          <w:szCs w:val="24"/>
        </w:rPr>
        <w:t>y improvement in usability and convenience, and potential successful methods for maintaining the e-filing system's continued usage intention are found in easing or removing the barrier to usage.</w:t>
      </w:r>
    </w:p>
    <w:p w:rsidR="00EE3BB2" w:rsidRDefault="00F2116B">
      <w:pPr>
        <w:pStyle w:val="BodyText"/>
        <w:spacing w:before="200" w:line="360" w:lineRule="auto"/>
        <w:ind w:right="92" w:firstLine="0"/>
        <w:jc w:val="both"/>
        <w:rPr>
          <w:rFonts w:ascii="Times New Roman" w:hAnsi="Times New Roman"/>
          <w:sz w:val="24"/>
          <w:szCs w:val="24"/>
        </w:rPr>
      </w:pPr>
      <w:r>
        <w:rPr>
          <w:rFonts w:ascii="Times New Roman" w:hAnsi="Times New Roman"/>
          <w:sz w:val="24"/>
          <w:szCs w:val="24"/>
        </w:rPr>
        <w:t xml:space="preserve">Based on the evaluation of the small taxpayers, the Ministry </w:t>
      </w:r>
      <w:r>
        <w:rPr>
          <w:rFonts w:ascii="Times New Roman" w:hAnsi="Times New Roman"/>
          <w:sz w:val="24"/>
          <w:szCs w:val="24"/>
        </w:rPr>
        <w:t xml:space="preserve">of Revenue's Eastern Addis Ababa Tax Office existing e-tax filing procedures are effective and practical. Despite the difficulties associated with utilizing </w:t>
      </w:r>
      <w:r>
        <w:rPr>
          <w:rFonts w:ascii="Times New Roman" w:hAnsi="Times New Roman"/>
          <w:sz w:val="24"/>
          <w:szCs w:val="24"/>
        </w:rPr>
        <w:lastRenderedPageBreak/>
        <w:t>e-taxation filing in tax administration, the benefits of e-taxation outweigh the perceived and prac</w:t>
      </w:r>
      <w:r>
        <w:rPr>
          <w:rFonts w:ascii="Times New Roman" w:hAnsi="Times New Roman"/>
          <w:sz w:val="24"/>
          <w:szCs w:val="24"/>
        </w:rPr>
        <w:t>tical challenges outlined above.</w:t>
      </w:r>
    </w:p>
    <w:p w:rsidR="00EE3BB2" w:rsidRDefault="00F2116B">
      <w:pPr>
        <w:pStyle w:val="Heading2"/>
        <w:numPr>
          <w:ilvl w:val="1"/>
          <w:numId w:val="10"/>
        </w:numPr>
        <w:tabs>
          <w:tab w:val="left" w:pos="848"/>
        </w:tabs>
        <w:ind w:left="848" w:hanging="488"/>
      </w:pPr>
      <w:bookmarkStart w:id="84" w:name="_bookmark62"/>
      <w:bookmarkStart w:id="85" w:name="_Toc198633828"/>
      <w:bookmarkEnd w:id="84"/>
      <w:r>
        <w:rPr>
          <w:spacing w:val="-2"/>
        </w:rPr>
        <w:t>Recommendations</w:t>
      </w:r>
      <w:bookmarkEnd w:id="85"/>
    </w:p>
    <w:p w:rsidR="00EE3BB2" w:rsidRDefault="00EE3BB2">
      <w:pPr>
        <w:pStyle w:val="ListParagraph"/>
        <w:spacing w:line="350" w:lineRule="auto"/>
        <w:jc w:val="both"/>
        <w:rPr>
          <w:color w:val="00B050"/>
          <w:sz w:val="24"/>
        </w:rPr>
      </w:pPr>
    </w:p>
    <w:p w:rsidR="00EE3BB2" w:rsidRDefault="00F2116B">
      <w:pPr>
        <w:pStyle w:val="ListParagraph"/>
        <w:spacing w:line="350" w:lineRule="auto"/>
        <w:ind w:left="0" w:firstLine="0"/>
        <w:jc w:val="both"/>
        <w:rPr>
          <w:rFonts w:eastAsia="Calibri"/>
          <w:sz w:val="24"/>
          <w:szCs w:val="24"/>
        </w:rPr>
      </w:pPr>
      <w:r>
        <w:rPr>
          <w:rFonts w:eastAsia="Calibri"/>
          <w:sz w:val="24"/>
          <w:szCs w:val="24"/>
        </w:rPr>
        <w:t>The following recommendations are made in light of the study's findings: In order to address the difficulties, maximize the benefits of the E-tax system, and guarantee the effective application of the Minis</w:t>
      </w:r>
      <w:r>
        <w:rPr>
          <w:rFonts w:eastAsia="Calibri"/>
          <w:sz w:val="24"/>
          <w:szCs w:val="24"/>
        </w:rPr>
        <w:t xml:space="preserve">try of Revenues' Eastern Addis Ababa Small Tax Payers’ E-tax filing System, it offers helpful advice on how to improve. </w:t>
      </w:r>
    </w:p>
    <w:p w:rsidR="00EE3BB2" w:rsidRDefault="00F2116B">
      <w:pPr>
        <w:pStyle w:val="ListParagraph"/>
        <w:numPr>
          <w:ilvl w:val="0"/>
          <w:numId w:val="11"/>
        </w:numPr>
        <w:spacing w:line="350" w:lineRule="auto"/>
        <w:jc w:val="both"/>
        <w:rPr>
          <w:rFonts w:eastAsia="Calibri"/>
          <w:sz w:val="24"/>
          <w:szCs w:val="24"/>
        </w:rPr>
      </w:pPr>
      <w:r>
        <w:rPr>
          <w:rFonts w:eastAsia="Calibri"/>
          <w:sz w:val="24"/>
          <w:szCs w:val="24"/>
        </w:rPr>
        <w:t>The MOR, Eastern Addis Ababa Small Tax Payers’ Office should improve the system formulation of information-related laws, the public's u</w:t>
      </w:r>
      <w:r>
        <w:rPr>
          <w:rFonts w:eastAsia="Calibri"/>
          <w:sz w:val="24"/>
          <w:szCs w:val="24"/>
        </w:rPr>
        <w:t xml:space="preserve">nderstanding of the e-government system for information, and the quality of the system. </w:t>
      </w:r>
    </w:p>
    <w:p w:rsidR="00EE3BB2" w:rsidRDefault="00F2116B">
      <w:pPr>
        <w:pStyle w:val="ListParagraph"/>
        <w:numPr>
          <w:ilvl w:val="0"/>
          <w:numId w:val="11"/>
        </w:numPr>
        <w:spacing w:line="350" w:lineRule="auto"/>
        <w:jc w:val="both"/>
        <w:rPr>
          <w:rFonts w:eastAsia="Calibri"/>
          <w:sz w:val="24"/>
          <w:szCs w:val="24"/>
        </w:rPr>
      </w:pPr>
      <w:r>
        <w:rPr>
          <w:rFonts w:eastAsia="Calibri"/>
          <w:sz w:val="24"/>
          <w:szCs w:val="24"/>
        </w:rPr>
        <w:t>The MOR, Eastern Addis Ababa Small Tax Payers’ Office should keep utilizing television programs to teach taxpayers and authorities how to improve their knowledge of th</w:t>
      </w:r>
      <w:r>
        <w:rPr>
          <w:rFonts w:eastAsia="Calibri"/>
          <w:sz w:val="24"/>
          <w:szCs w:val="24"/>
        </w:rPr>
        <w:t xml:space="preserve">e system. For instance, a video that walks users through the process of using the e-Filing system may be made and made available to improve their comprehension. </w:t>
      </w:r>
    </w:p>
    <w:p w:rsidR="00EE3BB2" w:rsidRDefault="00F2116B">
      <w:pPr>
        <w:pStyle w:val="ListParagraph"/>
        <w:numPr>
          <w:ilvl w:val="0"/>
          <w:numId w:val="11"/>
        </w:numPr>
        <w:spacing w:line="350" w:lineRule="auto"/>
        <w:jc w:val="both"/>
        <w:rPr>
          <w:rFonts w:eastAsia="Calibri"/>
          <w:sz w:val="24"/>
          <w:szCs w:val="24"/>
        </w:rPr>
      </w:pPr>
      <w:r>
        <w:rPr>
          <w:rFonts w:eastAsia="Calibri"/>
          <w:sz w:val="24"/>
          <w:szCs w:val="24"/>
        </w:rPr>
        <w:t>The MOR, Eastern Addis Ababa Small Tax Payers’ Office should improve internet connection and power outages by employing alternative solutions and support backups that online users won't lose their data while utilizing e-tax. By forming an enterprise allian</w:t>
      </w:r>
      <w:r>
        <w:rPr>
          <w:rFonts w:eastAsia="Calibri"/>
          <w:sz w:val="24"/>
          <w:szCs w:val="24"/>
        </w:rPr>
        <w:t xml:space="preserve">ce with </w:t>
      </w:r>
      <w:proofErr w:type="spellStart"/>
      <w:r>
        <w:rPr>
          <w:rFonts w:eastAsia="Calibri"/>
          <w:sz w:val="24"/>
          <w:szCs w:val="24"/>
        </w:rPr>
        <w:t>Ethio</w:t>
      </w:r>
      <w:proofErr w:type="spellEnd"/>
      <w:r>
        <w:rPr>
          <w:rFonts w:eastAsia="Calibri"/>
          <w:sz w:val="24"/>
          <w:szCs w:val="24"/>
        </w:rPr>
        <w:t xml:space="preserve">- telecom, this is achievable. </w:t>
      </w:r>
    </w:p>
    <w:p w:rsidR="00EE3BB2" w:rsidRDefault="00F2116B">
      <w:pPr>
        <w:pStyle w:val="ListParagraph"/>
        <w:numPr>
          <w:ilvl w:val="0"/>
          <w:numId w:val="11"/>
        </w:numPr>
        <w:spacing w:line="350" w:lineRule="auto"/>
        <w:jc w:val="both"/>
        <w:rPr>
          <w:rFonts w:eastAsia="Calibri"/>
          <w:sz w:val="24"/>
          <w:szCs w:val="24"/>
        </w:rPr>
      </w:pPr>
      <w:r>
        <w:rPr>
          <w:rFonts w:eastAsia="Calibri"/>
          <w:sz w:val="24"/>
          <w:szCs w:val="24"/>
        </w:rPr>
        <w:t>The MOR, Eastern Addis Ababa Small Tax Payers’ Office should ensure for the subject because the study's findings indicate that facilitating condition and usability and ease of use are critical factors in the ong</w:t>
      </w:r>
      <w:r>
        <w:rPr>
          <w:rFonts w:eastAsia="Calibri"/>
          <w:sz w:val="24"/>
          <w:szCs w:val="24"/>
        </w:rPr>
        <w:t xml:space="preserve">oing usage of e-filing systems. It is equally vital to establish an electronic payment mechanism that allows the system to expand without restriction. </w:t>
      </w:r>
    </w:p>
    <w:p w:rsidR="00EE3BB2" w:rsidRDefault="00F2116B">
      <w:pPr>
        <w:pStyle w:val="ListParagraph"/>
        <w:numPr>
          <w:ilvl w:val="0"/>
          <w:numId w:val="11"/>
        </w:numPr>
        <w:spacing w:line="350" w:lineRule="auto"/>
        <w:jc w:val="both"/>
        <w:rPr>
          <w:rFonts w:eastAsia="Calibri"/>
          <w:sz w:val="24"/>
          <w:szCs w:val="24"/>
        </w:rPr>
      </w:pPr>
      <w:r>
        <w:rPr>
          <w:rFonts w:eastAsia="Calibri"/>
          <w:sz w:val="24"/>
          <w:szCs w:val="24"/>
        </w:rPr>
        <w:t>The MOR, Eastern Addis Ababa Small Tax Payers’ Office should assist taxpayers by offering specialized tr</w:t>
      </w:r>
      <w:r>
        <w:rPr>
          <w:rFonts w:eastAsia="Calibri"/>
          <w:sz w:val="24"/>
          <w:szCs w:val="24"/>
        </w:rPr>
        <w:t xml:space="preserve">aining and providing timely, close technical assistance for the efficient operation of e-filing. </w:t>
      </w:r>
    </w:p>
    <w:p w:rsidR="00EE3BB2" w:rsidRDefault="00F2116B">
      <w:pPr>
        <w:pStyle w:val="ListParagraph"/>
        <w:numPr>
          <w:ilvl w:val="0"/>
          <w:numId w:val="11"/>
        </w:numPr>
        <w:spacing w:line="350" w:lineRule="auto"/>
        <w:jc w:val="both"/>
        <w:rPr>
          <w:rFonts w:eastAsia="Calibri"/>
          <w:sz w:val="24"/>
          <w:szCs w:val="24"/>
        </w:rPr>
        <w:sectPr w:rsidR="00EE3BB2">
          <w:pgSz w:w="12240" w:h="15840"/>
          <w:pgMar w:top="1360" w:right="720" w:bottom="1220" w:left="1080" w:header="0" w:footer="1033" w:gutter="0"/>
          <w:cols w:space="720"/>
        </w:sectPr>
      </w:pPr>
      <w:r>
        <w:rPr>
          <w:rFonts w:eastAsia="Calibri"/>
          <w:sz w:val="24"/>
          <w:szCs w:val="24"/>
        </w:rPr>
        <w:t>The researcher proposes rethinking the sample selection process for the same topic and issue in order to generalize the findings.</w:t>
      </w:r>
    </w:p>
    <w:p w:rsidR="00EE3BB2" w:rsidRDefault="00F2116B">
      <w:pPr>
        <w:pStyle w:val="Heading2"/>
        <w:numPr>
          <w:ilvl w:val="1"/>
          <w:numId w:val="10"/>
        </w:numPr>
        <w:tabs>
          <w:tab w:val="left" w:pos="848"/>
        </w:tabs>
        <w:spacing w:before="60"/>
        <w:ind w:left="848" w:hanging="488"/>
      </w:pPr>
      <w:bookmarkStart w:id="86" w:name="_bookmark63"/>
      <w:bookmarkStart w:id="87" w:name="_Toc198633829"/>
      <w:bookmarkEnd w:id="86"/>
      <w:r>
        <w:lastRenderedPageBreak/>
        <w:t>Direction</w:t>
      </w:r>
      <w:r>
        <w:rPr>
          <w:spacing w:val="-5"/>
        </w:rPr>
        <w:t xml:space="preserve"> </w:t>
      </w:r>
      <w:r>
        <w:t>for</w:t>
      </w:r>
      <w:r>
        <w:rPr>
          <w:spacing w:val="-6"/>
        </w:rPr>
        <w:t xml:space="preserve"> </w:t>
      </w:r>
      <w:r>
        <w:t>F</w:t>
      </w:r>
      <w:r>
        <w:t>urther</w:t>
      </w:r>
      <w:r>
        <w:rPr>
          <w:spacing w:val="-4"/>
        </w:rPr>
        <w:t xml:space="preserve"> </w:t>
      </w:r>
      <w:r>
        <w:rPr>
          <w:spacing w:val="-2"/>
        </w:rPr>
        <w:t>Studies</w:t>
      </w:r>
      <w:bookmarkEnd w:id="87"/>
    </w:p>
    <w:p w:rsidR="00EE3BB2" w:rsidRDefault="00EE3BB2">
      <w:pPr>
        <w:pStyle w:val="BodyText"/>
        <w:spacing w:line="360" w:lineRule="auto"/>
        <w:jc w:val="both"/>
        <w:rPr>
          <w:rFonts w:ascii="Times New Roman" w:hAnsi="Times New Roman"/>
          <w:color w:val="00B050"/>
        </w:rPr>
      </w:pPr>
    </w:p>
    <w:p w:rsidR="00EE3BB2" w:rsidRDefault="00F2116B">
      <w:pPr>
        <w:pStyle w:val="ListParagraph"/>
        <w:spacing w:line="350" w:lineRule="auto"/>
        <w:ind w:left="0" w:firstLine="0"/>
        <w:jc w:val="both"/>
        <w:rPr>
          <w:rFonts w:eastAsia="Calibri"/>
          <w:sz w:val="24"/>
          <w:szCs w:val="24"/>
        </w:rPr>
        <w:sectPr w:rsidR="00EE3BB2">
          <w:pgSz w:w="12240" w:h="15840"/>
          <w:pgMar w:top="1380" w:right="720" w:bottom="1220" w:left="1080" w:header="0" w:footer="1033" w:gutter="0"/>
          <w:cols w:space="720"/>
        </w:sectPr>
      </w:pPr>
      <w:r>
        <w:rPr>
          <w:rFonts w:eastAsia="Calibri"/>
          <w:sz w:val="24"/>
          <w:szCs w:val="24"/>
        </w:rPr>
        <w:t xml:space="preserve">This research has a number of drawbacks that may point to the future direction of research into the continued use of e-tax filing. Additionally, the research revealed issues with the e-Tax filing procedure. In particular, this </w:t>
      </w:r>
      <w:r>
        <w:rPr>
          <w:rFonts w:eastAsia="Calibri"/>
          <w:sz w:val="24"/>
          <w:szCs w:val="24"/>
        </w:rPr>
        <w:t>study failed to identify the details of the difficulties encountered by different users of the E-filing system, which is organized with multiple branches. Moreover the results of similar research performed in other departments of the Ministry of Revenue ca</w:t>
      </w:r>
      <w:r>
        <w:rPr>
          <w:rFonts w:eastAsia="Calibri"/>
          <w:sz w:val="24"/>
          <w:szCs w:val="24"/>
        </w:rPr>
        <w:t>n be compared for a more precise generalization.</w:t>
      </w:r>
    </w:p>
    <w:p w:rsidR="00EE3BB2" w:rsidRDefault="00F2116B">
      <w:pPr>
        <w:pStyle w:val="Heading2"/>
        <w:spacing w:before="60"/>
        <w:ind w:left="0"/>
        <w:jc w:val="center"/>
      </w:pPr>
      <w:bookmarkStart w:id="88" w:name="_bookmark64"/>
      <w:bookmarkStart w:id="89" w:name="_Toc198633830"/>
      <w:bookmarkEnd w:id="88"/>
      <w:r>
        <w:rPr>
          <w:spacing w:val="-2"/>
        </w:rPr>
        <w:lastRenderedPageBreak/>
        <w:t>Reference</w:t>
      </w:r>
      <w:bookmarkEnd w:id="89"/>
    </w:p>
    <w:p w:rsidR="00EE3BB2" w:rsidRDefault="00F2116B">
      <w:pPr>
        <w:pStyle w:val="BodyText"/>
        <w:spacing w:before="160" w:line="360" w:lineRule="auto"/>
        <w:ind w:left="1080" w:right="716" w:hanging="720"/>
        <w:rPr>
          <w:rFonts w:ascii="Times New Roman" w:hAnsi="Times New Roman"/>
        </w:rPr>
      </w:pPr>
      <w:proofErr w:type="spellStart"/>
      <w:r>
        <w:rPr>
          <w:rFonts w:ascii="Times New Roman" w:hAnsi="Times New Roman"/>
        </w:rPr>
        <w:t>Abera</w:t>
      </w:r>
      <w:proofErr w:type="spellEnd"/>
      <w:r>
        <w:rPr>
          <w:rFonts w:ascii="Times New Roman" w:hAnsi="Times New Roman"/>
        </w:rPr>
        <w:t>, T</w:t>
      </w:r>
      <w:proofErr w:type="gramStart"/>
      <w:r>
        <w:rPr>
          <w:rFonts w:ascii="Times New Roman" w:hAnsi="Times New Roman"/>
        </w:rPr>
        <w:t>.(</w:t>
      </w:r>
      <w:proofErr w:type="gramEnd"/>
      <w:r>
        <w:rPr>
          <w:rFonts w:ascii="Times New Roman" w:hAnsi="Times New Roman"/>
        </w:rPr>
        <w:t>2019). The influence of electronic tax filing system on tax compliance in the case of</w:t>
      </w:r>
      <w:r>
        <w:rPr>
          <w:rFonts w:ascii="Times New Roman" w:hAnsi="Times New Roman"/>
          <w:spacing w:val="80"/>
        </w:rPr>
        <w:t xml:space="preserve"> </w:t>
      </w:r>
      <w:r>
        <w:rPr>
          <w:rFonts w:ascii="Times New Roman" w:hAnsi="Times New Roman"/>
        </w:rPr>
        <w:t>large tax payer’s branch office [LTO] (Doctoral dissertation, Addis Ababa University)</w:t>
      </w:r>
    </w:p>
    <w:p w:rsidR="00EE3BB2" w:rsidRDefault="00F2116B">
      <w:pPr>
        <w:pStyle w:val="BodyText"/>
        <w:tabs>
          <w:tab w:val="left" w:pos="6841"/>
          <w:tab w:val="left" w:pos="8281"/>
          <w:tab w:val="left" w:pos="9308"/>
        </w:tabs>
        <w:spacing w:before="201" w:line="360" w:lineRule="auto"/>
        <w:ind w:right="716"/>
        <w:rPr>
          <w:rFonts w:ascii="Times New Roman" w:hAnsi="Times New Roman"/>
        </w:rPr>
      </w:pPr>
      <w:proofErr w:type="spellStart"/>
      <w:r>
        <w:rPr>
          <w:rFonts w:ascii="Times New Roman" w:hAnsi="Times New Roman"/>
        </w:rPr>
        <w:t>Alibasha</w:t>
      </w:r>
      <w:proofErr w:type="spellEnd"/>
      <w:r>
        <w:rPr>
          <w:rFonts w:ascii="Times New Roman" w:hAnsi="Times New Roman"/>
        </w:rPr>
        <w:t xml:space="preserve">, J., </w:t>
      </w:r>
      <w:r>
        <w:rPr>
          <w:rFonts w:ascii="Times New Roman" w:hAnsi="Times New Roman"/>
        </w:rPr>
        <w:t>Kishore, K., &amp;</w:t>
      </w:r>
      <w:proofErr w:type="spellStart"/>
      <w:r>
        <w:rPr>
          <w:rFonts w:ascii="Times New Roman" w:hAnsi="Times New Roman"/>
        </w:rPr>
        <w:t>Naveen</w:t>
      </w:r>
      <w:proofErr w:type="gramStart"/>
      <w:r>
        <w:rPr>
          <w:rFonts w:ascii="Times New Roman" w:hAnsi="Times New Roman"/>
        </w:rPr>
        <w:t>,K</w:t>
      </w:r>
      <w:proofErr w:type="spellEnd"/>
      <w:proofErr w:type="gramEnd"/>
      <w:r>
        <w:rPr>
          <w:rFonts w:ascii="Times New Roman" w:hAnsi="Times New Roman"/>
        </w:rPr>
        <w:t>. (2016) Benefits And Challenges Of</w:t>
      </w:r>
      <w:r>
        <w:rPr>
          <w:rFonts w:ascii="Times New Roman" w:hAnsi="Times New Roman"/>
        </w:rPr>
        <w:tab/>
      </w:r>
      <w:proofErr w:type="spellStart"/>
      <w:r>
        <w:rPr>
          <w:rFonts w:ascii="Times New Roman" w:hAnsi="Times New Roman"/>
          <w:spacing w:val="-2"/>
        </w:rPr>
        <w:t>Efilling</w:t>
      </w:r>
      <w:proofErr w:type="spellEnd"/>
      <w:r>
        <w:rPr>
          <w:rFonts w:ascii="Times New Roman" w:hAnsi="Times New Roman"/>
        </w:rPr>
        <w:tab/>
      </w:r>
      <w:r>
        <w:rPr>
          <w:rFonts w:ascii="Times New Roman" w:hAnsi="Times New Roman"/>
          <w:spacing w:val="-4"/>
        </w:rPr>
        <w:t xml:space="preserve">And </w:t>
      </w:r>
      <w:r>
        <w:rPr>
          <w:rFonts w:ascii="Times New Roman" w:hAnsi="Times New Roman"/>
        </w:rPr>
        <w:t xml:space="preserve">E- Payments. International Journal </w:t>
      </w:r>
      <w:proofErr w:type="gramStart"/>
      <w:r>
        <w:rPr>
          <w:rFonts w:ascii="Times New Roman" w:hAnsi="Times New Roman"/>
        </w:rPr>
        <w:t>Of</w:t>
      </w:r>
      <w:proofErr w:type="gramEnd"/>
      <w:r>
        <w:rPr>
          <w:rFonts w:ascii="Times New Roman" w:hAnsi="Times New Roman"/>
        </w:rPr>
        <w:t xml:space="preserve"> Commerce, Business And</w:t>
      </w:r>
      <w:r>
        <w:rPr>
          <w:rFonts w:ascii="Times New Roman" w:hAnsi="Times New Roman"/>
        </w:rPr>
        <w:tab/>
      </w:r>
      <w:r>
        <w:rPr>
          <w:rFonts w:ascii="Times New Roman" w:hAnsi="Times New Roman"/>
          <w:spacing w:val="-2"/>
        </w:rPr>
        <w:t>Management</w:t>
      </w:r>
    </w:p>
    <w:p w:rsidR="00EE3BB2" w:rsidRDefault="00F2116B">
      <w:pPr>
        <w:pStyle w:val="BodyText"/>
        <w:spacing w:before="200" w:line="360" w:lineRule="auto"/>
        <w:ind w:left="1080" w:right="716" w:hanging="720"/>
        <w:rPr>
          <w:rFonts w:ascii="Times New Roman" w:hAnsi="Times New Roman"/>
        </w:rPr>
      </w:pPr>
      <w:r>
        <w:rPr>
          <w:rFonts w:ascii="Times New Roman" w:hAnsi="Times New Roman"/>
        </w:rPr>
        <w:t>Anna &amp;</w:t>
      </w:r>
      <w:proofErr w:type="spellStart"/>
      <w:r>
        <w:rPr>
          <w:rFonts w:ascii="Times New Roman" w:hAnsi="Times New Roman"/>
        </w:rPr>
        <w:t>Yusniza</w:t>
      </w:r>
      <w:proofErr w:type="spellEnd"/>
      <w:r>
        <w:rPr>
          <w:rFonts w:ascii="Times New Roman" w:hAnsi="Times New Roman"/>
        </w:rPr>
        <w:t>,</w:t>
      </w:r>
      <w:r>
        <w:rPr>
          <w:rFonts w:ascii="Times New Roman" w:hAnsi="Times New Roman"/>
          <w:spacing w:val="23"/>
        </w:rPr>
        <w:t xml:space="preserve"> </w:t>
      </w:r>
      <w:r>
        <w:rPr>
          <w:rFonts w:ascii="Times New Roman" w:hAnsi="Times New Roman"/>
        </w:rPr>
        <w:t>(2009)</w:t>
      </w:r>
      <w:r>
        <w:rPr>
          <w:rFonts w:ascii="Times New Roman" w:hAnsi="Times New Roman"/>
          <w:spacing w:val="25"/>
        </w:rPr>
        <w:t xml:space="preserve"> </w:t>
      </w:r>
      <w:r>
        <w:rPr>
          <w:rFonts w:ascii="Times New Roman" w:hAnsi="Times New Roman"/>
        </w:rPr>
        <w:t>Adoption</w:t>
      </w:r>
      <w:r>
        <w:rPr>
          <w:rFonts w:ascii="Times New Roman" w:hAnsi="Times New Roman"/>
          <w:spacing w:val="23"/>
        </w:rPr>
        <w:t xml:space="preserve"> </w:t>
      </w:r>
      <w:r>
        <w:rPr>
          <w:rFonts w:ascii="Times New Roman" w:hAnsi="Times New Roman"/>
        </w:rPr>
        <w:t>of tax e-tax filing:</w:t>
      </w:r>
      <w:r>
        <w:rPr>
          <w:rFonts w:ascii="Times New Roman" w:hAnsi="Times New Roman"/>
          <w:spacing w:val="23"/>
        </w:rPr>
        <w:t xml:space="preserve"> </w:t>
      </w:r>
      <w:r>
        <w:rPr>
          <w:rFonts w:ascii="Times New Roman" w:hAnsi="Times New Roman"/>
        </w:rPr>
        <w:t>A conceptual</w:t>
      </w:r>
      <w:r>
        <w:rPr>
          <w:rFonts w:ascii="Times New Roman" w:hAnsi="Times New Roman"/>
          <w:spacing w:val="23"/>
        </w:rPr>
        <w:t xml:space="preserve"> </w:t>
      </w:r>
      <w:r>
        <w:rPr>
          <w:rFonts w:ascii="Times New Roman" w:hAnsi="Times New Roman"/>
        </w:rPr>
        <w:t>paper,</w:t>
      </w:r>
      <w:r>
        <w:rPr>
          <w:rFonts w:ascii="Times New Roman" w:hAnsi="Times New Roman"/>
          <w:spacing w:val="24"/>
        </w:rPr>
        <w:t xml:space="preserve"> </w:t>
      </w:r>
      <w:r>
        <w:rPr>
          <w:rFonts w:ascii="Times New Roman" w:hAnsi="Times New Roman"/>
        </w:rPr>
        <w:t>Faculty</w:t>
      </w:r>
      <w:r>
        <w:rPr>
          <w:rFonts w:ascii="Times New Roman" w:hAnsi="Times New Roman"/>
          <w:spacing w:val="23"/>
        </w:rPr>
        <w:t xml:space="preserve"> </w:t>
      </w:r>
      <w:r>
        <w:rPr>
          <w:rFonts w:ascii="Times New Roman" w:hAnsi="Times New Roman"/>
        </w:rPr>
        <w:t>of Business and Accountancy, Univ</w:t>
      </w:r>
      <w:r>
        <w:rPr>
          <w:rFonts w:ascii="Times New Roman" w:hAnsi="Times New Roman"/>
        </w:rPr>
        <w:t>ersity of Malaya, 50603, Kuala Lumpur, Malaysia.</w:t>
      </w:r>
    </w:p>
    <w:p w:rsidR="00EE3BB2" w:rsidRDefault="00F2116B">
      <w:pPr>
        <w:pStyle w:val="BodyText"/>
        <w:spacing w:before="199" w:line="360" w:lineRule="auto"/>
        <w:ind w:left="1080" w:right="716" w:hanging="720"/>
        <w:rPr>
          <w:rFonts w:ascii="Times New Roman" w:hAnsi="Times New Roman"/>
        </w:rPr>
      </w:pPr>
      <w:proofErr w:type="spellStart"/>
      <w:r>
        <w:rPr>
          <w:rFonts w:ascii="Times New Roman" w:hAnsi="Times New Roman"/>
        </w:rPr>
        <w:t>ChanchalC</w:t>
      </w:r>
      <w:proofErr w:type="gramStart"/>
      <w:r>
        <w:rPr>
          <w:rFonts w:ascii="Times New Roman" w:hAnsi="Times New Roman"/>
        </w:rPr>
        <w:t>,Vipin</w:t>
      </w:r>
      <w:proofErr w:type="spellEnd"/>
      <w:proofErr w:type="gramEnd"/>
      <w:r>
        <w:rPr>
          <w:rFonts w:ascii="Times New Roman" w:hAnsi="Times New Roman"/>
          <w:spacing w:val="28"/>
        </w:rPr>
        <w:t xml:space="preserve"> </w:t>
      </w:r>
      <w:r>
        <w:rPr>
          <w:rFonts w:ascii="Times New Roman" w:hAnsi="Times New Roman"/>
        </w:rPr>
        <w:t>J,</w:t>
      </w:r>
      <w:r>
        <w:rPr>
          <w:rFonts w:ascii="Times New Roman" w:hAnsi="Times New Roman"/>
          <w:spacing w:val="28"/>
        </w:rPr>
        <w:t xml:space="preserve"> </w:t>
      </w:r>
      <w:r>
        <w:rPr>
          <w:rFonts w:ascii="Times New Roman" w:hAnsi="Times New Roman"/>
        </w:rPr>
        <w:t>and</w:t>
      </w:r>
      <w:r>
        <w:rPr>
          <w:rFonts w:ascii="Times New Roman" w:hAnsi="Times New Roman"/>
          <w:spacing w:val="30"/>
        </w:rPr>
        <w:t xml:space="preserve"> </w:t>
      </w:r>
      <w:proofErr w:type="spellStart"/>
      <w:r>
        <w:rPr>
          <w:rFonts w:ascii="Times New Roman" w:hAnsi="Times New Roman"/>
        </w:rPr>
        <w:t>Vinayak</w:t>
      </w:r>
      <w:proofErr w:type="spellEnd"/>
      <w:r>
        <w:rPr>
          <w:rFonts w:ascii="Times New Roman" w:hAnsi="Times New Roman"/>
          <w:spacing w:val="27"/>
        </w:rPr>
        <w:t xml:space="preserve"> </w:t>
      </w:r>
      <w:r>
        <w:rPr>
          <w:rFonts w:ascii="Times New Roman" w:hAnsi="Times New Roman"/>
        </w:rPr>
        <w:t>G</w:t>
      </w:r>
      <w:r>
        <w:rPr>
          <w:rFonts w:ascii="Times New Roman" w:hAnsi="Times New Roman"/>
          <w:spacing w:val="29"/>
        </w:rPr>
        <w:t xml:space="preserve"> </w:t>
      </w:r>
      <w:r>
        <w:rPr>
          <w:rFonts w:ascii="Times New Roman" w:hAnsi="Times New Roman"/>
        </w:rPr>
        <w:t>(2013)</w:t>
      </w:r>
      <w:r>
        <w:rPr>
          <w:rFonts w:ascii="Times New Roman" w:hAnsi="Times New Roman"/>
          <w:spacing w:val="29"/>
        </w:rPr>
        <w:t xml:space="preserve"> </w:t>
      </w:r>
      <w:r>
        <w:rPr>
          <w:rFonts w:ascii="Times New Roman" w:hAnsi="Times New Roman"/>
        </w:rPr>
        <w:t>A</w:t>
      </w:r>
      <w:r>
        <w:rPr>
          <w:rFonts w:ascii="Times New Roman" w:hAnsi="Times New Roman"/>
          <w:spacing w:val="29"/>
        </w:rPr>
        <w:t xml:space="preserve"> </w:t>
      </w:r>
      <w:r>
        <w:rPr>
          <w:rFonts w:ascii="Times New Roman" w:hAnsi="Times New Roman"/>
        </w:rPr>
        <w:t>study</w:t>
      </w:r>
      <w:r>
        <w:rPr>
          <w:rFonts w:ascii="Times New Roman" w:hAnsi="Times New Roman"/>
          <w:spacing w:val="28"/>
        </w:rPr>
        <w:t xml:space="preserve"> </w:t>
      </w:r>
      <w:r>
        <w:rPr>
          <w:rFonts w:ascii="Times New Roman" w:hAnsi="Times New Roman"/>
        </w:rPr>
        <w:t>of</w:t>
      </w:r>
      <w:r>
        <w:rPr>
          <w:rFonts w:ascii="Times New Roman" w:hAnsi="Times New Roman"/>
          <w:spacing w:val="27"/>
        </w:rPr>
        <w:t xml:space="preserve"> </w:t>
      </w:r>
      <w:r>
        <w:rPr>
          <w:rFonts w:ascii="Times New Roman" w:hAnsi="Times New Roman"/>
        </w:rPr>
        <w:t>satisfaction</w:t>
      </w:r>
      <w:r>
        <w:rPr>
          <w:rFonts w:ascii="Times New Roman" w:hAnsi="Times New Roman"/>
          <w:spacing w:val="27"/>
        </w:rPr>
        <w:t xml:space="preserve"> </w:t>
      </w:r>
      <w:r>
        <w:rPr>
          <w:rFonts w:ascii="Times New Roman" w:hAnsi="Times New Roman"/>
        </w:rPr>
        <w:t>level</w:t>
      </w:r>
      <w:r>
        <w:rPr>
          <w:rFonts w:ascii="Times New Roman" w:hAnsi="Times New Roman"/>
          <w:spacing w:val="30"/>
        </w:rPr>
        <w:t xml:space="preserve"> </w:t>
      </w:r>
      <w:r>
        <w:rPr>
          <w:rFonts w:ascii="Times New Roman" w:hAnsi="Times New Roman"/>
        </w:rPr>
        <w:t>and</w:t>
      </w:r>
      <w:r>
        <w:rPr>
          <w:rFonts w:ascii="Times New Roman" w:hAnsi="Times New Roman"/>
          <w:spacing w:val="27"/>
        </w:rPr>
        <w:t xml:space="preserve"> </w:t>
      </w:r>
      <w:r>
        <w:rPr>
          <w:rFonts w:ascii="Times New Roman" w:hAnsi="Times New Roman"/>
        </w:rPr>
        <w:t>awareness</w:t>
      </w:r>
      <w:r>
        <w:rPr>
          <w:rFonts w:ascii="Times New Roman" w:hAnsi="Times New Roman"/>
          <w:spacing w:val="28"/>
        </w:rPr>
        <w:t xml:space="preserve"> </w:t>
      </w:r>
      <w:r>
        <w:rPr>
          <w:rFonts w:ascii="Times New Roman" w:hAnsi="Times New Roman"/>
        </w:rPr>
        <w:t>of</w:t>
      </w:r>
      <w:r>
        <w:rPr>
          <w:rFonts w:ascii="Times New Roman" w:hAnsi="Times New Roman"/>
          <w:spacing w:val="27"/>
        </w:rPr>
        <w:t xml:space="preserve"> </w:t>
      </w:r>
      <w:r>
        <w:rPr>
          <w:rFonts w:ascii="Times New Roman" w:hAnsi="Times New Roman"/>
        </w:rPr>
        <w:t>tax payers towards e-filing of income tax return – with reference to Moradabad city</w:t>
      </w:r>
    </w:p>
    <w:p w:rsidR="00EE3BB2" w:rsidRDefault="00F2116B">
      <w:pPr>
        <w:pStyle w:val="BodyText"/>
        <w:spacing w:before="200" w:line="360" w:lineRule="auto"/>
        <w:ind w:left="1080" w:right="716" w:hanging="720"/>
        <w:rPr>
          <w:rFonts w:ascii="Times New Roman" w:hAnsi="Times New Roman"/>
        </w:rPr>
      </w:pPr>
      <w:r>
        <w:rPr>
          <w:rFonts w:ascii="Times New Roman" w:hAnsi="Times New Roman"/>
        </w:rPr>
        <w:t>Chang</w:t>
      </w:r>
      <w:r>
        <w:rPr>
          <w:rFonts w:ascii="Times New Roman" w:hAnsi="Times New Roman"/>
          <w:spacing w:val="-1"/>
        </w:rPr>
        <w:t xml:space="preserve"> </w:t>
      </w:r>
      <w:r>
        <w:rPr>
          <w:rFonts w:ascii="Times New Roman" w:hAnsi="Times New Roman"/>
        </w:rPr>
        <w:t>I,</w:t>
      </w:r>
      <w:r>
        <w:rPr>
          <w:rFonts w:ascii="Times New Roman" w:hAnsi="Times New Roman"/>
          <w:spacing w:val="-3"/>
        </w:rPr>
        <w:t xml:space="preserve"> </w:t>
      </w:r>
      <w:r>
        <w:rPr>
          <w:rFonts w:ascii="Times New Roman" w:hAnsi="Times New Roman"/>
        </w:rPr>
        <w:t>Li</w:t>
      </w:r>
      <w:r>
        <w:rPr>
          <w:rFonts w:ascii="Times New Roman" w:hAnsi="Times New Roman"/>
          <w:spacing w:val="-3"/>
        </w:rPr>
        <w:t xml:space="preserve"> </w:t>
      </w:r>
      <w:r>
        <w:rPr>
          <w:rFonts w:ascii="Times New Roman" w:hAnsi="Times New Roman"/>
        </w:rPr>
        <w:t>Y,</w:t>
      </w:r>
      <w:r>
        <w:rPr>
          <w:rFonts w:ascii="Times New Roman" w:hAnsi="Times New Roman"/>
          <w:spacing w:val="-2"/>
        </w:rPr>
        <w:t xml:space="preserve"> </w:t>
      </w:r>
      <w:r>
        <w:rPr>
          <w:rFonts w:ascii="Times New Roman" w:hAnsi="Times New Roman"/>
        </w:rPr>
        <w:t>Hung</w:t>
      </w:r>
      <w:r>
        <w:rPr>
          <w:rFonts w:ascii="Times New Roman" w:hAnsi="Times New Roman"/>
          <w:spacing w:val="-3"/>
        </w:rPr>
        <w:t xml:space="preserve"> </w:t>
      </w:r>
      <w:r>
        <w:rPr>
          <w:rFonts w:ascii="Times New Roman" w:hAnsi="Times New Roman"/>
        </w:rPr>
        <w:t>W,</w:t>
      </w:r>
      <w:r>
        <w:rPr>
          <w:rFonts w:ascii="Times New Roman" w:hAnsi="Times New Roman"/>
          <w:spacing w:val="-1"/>
        </w:rPr>
        <w:t xml:space="preserve"> </w:t>
      </w:r>
      <w:r>
        <w:rPr>
          <w:rFonts w:ascii="Times New Roman" w:hAnsi="Times New Roman"/>
        </w:rPr>
        <w:t>Hung</w:t>
      </w:r>
      <w:r>
        <w:rPr>
          <w:rFonts w:ascii="Times New Roman" w:hAnsi="Times New Roman"/>
          <w:spacing w:val="-3"/>
        </w:rPr>
        <w:t xml:space="preserve"> </w:t>
      </w:r>
      <w:r>
        <w:rPr>
          <w:rFonts w:ascii="Times New Roman" w:hAnsi="Times New Roman"/>
        </w:rPr>
        <w:t>H</w:t>
      </w:r>
      <w:r>
        <w:rPr>
          <w:rFonts w:ascii="Times New Roman" w:hAnsi="Times New Roman"/>
          <w:spacing w:val="-4"/>
        </w:rPr>
        <w:t xml:space="preserve"> </w:t>
      </w:r>
      <w:r>
        <w:rPr>
          <w:rFonts w:ascii="Times New Roman" w:hAnsi="Times New Roman"/>
        </w:rPr>
        <w:t>(2005).</w:t>
      </w:r>
      <w:r>
        <w:rPr>
          <w:rFonts w:ascii="Times New Roman" w:hAnsi="Times New Roman"/>
          <w:spacing w:val="-3"/>
        </w:rPr>
        <w:t xml:space="preserve"> </w:t>
      </w:r>
      <w:r>
        <w:rPr>
          <w:rFonts w:ascii="Times New Roman" w:hAnsi="Times New Roman"/>
        </w:rPr>
        <w:t>An</w:t>
      </w:r>
      <w:r>
        <w:rPr>
          <w:rFonts w:ascii="Times New Roman" w:hAnsi="Times New Roman"/>
          <w:spacing w:val="-1"/>
        </w:rPr>
        <w:t xml:space="preserve"> </w:t>
      </w:r>
      <w:r>
        <w:rPr>
          <w:rFonts w:ascii="Times New Roman" w:hAnsi="Times New Roman"/>
        </w:rPr>
        <w:t>empirical</w:t>
      </w:r>
      <w:r>
        <w:rPr>
          <w:rFonts w:ascii="Times New Roman" w:hAnsi="Times New Roman"/>
          <w:spacing w:val="-3"/>
        </w:rPr>
        <w:t xml:space="preserve"> </w:t>
      </w:r>
      <w:r>
        <w:rPr>
          <w:rFonts w:ascii="Times New Roman" w:hAnsi="Times New Roman"/>
        </w:rPr>
        <w:t>study</w:t>
      </w:r>
      <w:r>
        <w:rPr>
          <w:rFonts w:ascii="Times New Roman" w:hAnsi="Times New Roman"/>
          <w:spacing w:val="-3"/>
        </w:rPr>
        <w:t xml:space="preserve"> </w:t>
      </w:r>
      <w:r>
        <w:rPr>
          <w:rFonts w:ascii="Times New Roman" w:hAnsi="Times New Roman"/>
        </w:rPr>
        <w:t>on</w:t>
      </w:r>
      <w:r>
        <w:rPr>
          <w:rFonts w:ascii="Times New Roman" w:hAnsi="Times New Roman"/>
          <w:spacing w:val="-3"/>
        </w:rPr>
        <w:t xml:space="preserve"> </w:t>
      </w:r>
      <w:r>
        <w:rPr>
          <w:rFonts w:ascii="Times New Roman" w:hAnsi="Times New Roman"/>
        </w:rPr>
        <w:t>the</w:t>
      </w:r>
      <w:r>
        <w:rPr>
          <w:rFonts w:ascii="Times New Roman" w:hAnsi="Times New Roman"/>
          <w:spacing w:val="-3"/>
        </w:rPr>
        <w:t xml:space="preserve"> </w:t>
      </w:r>
      <w:r>
        <w:rPr>
          <w:rFonts w:ascii="Times New Roman" w:hAnsi="Times New Roman"/>
        </w:rPr>
        <w:t>impact</w:t>
      </w:r>
      <w:r>
        <w:rPr>
          <w:rFonts w:ascii="Times New Roman" w:hAnsi="Times New Roman"/>
          <w:spacing w:val="-1"/>
        </w:rPr>
        <w:t xml:space="preserve"> </w:t>
      </w:r>
      <w:r>
        <w:rPr>
          <w:rFonts w:ascii="Times New Roman" w:hAnsi="Times New Roman"/>
        </w:rPr>
        <w:t>of</w:t>
      </w:r>
      <w:r>
        <w:rPr>
          <w:rFonts w:ascii="Times New Roman" w:hAnsi="Times New Roman"/>
          <w:spacing w:val="-3"/>
        </w:rPr>
        <w:t xml:space="preserve"> </w:t>
      </w:r>
      <w:r>
        <w:rPr>
          <w:rFonts w:ascii="Times New Roman" w:hAnsi="Times New Roman"/>
        </w:rPr>
        <w:t>quality</w:t>
      </w:r>
      <w:r>
        <w:rPr>
          <w:rFonts w:ascii="Times New Roman" w:hAnsi="Times New Roman"/>
          <w:spacing w:val="-3"/>
        </w:rPr>
        <w:t xml:space="preserve"> </w:t>
      </w:r>
      <w:r>
        <w:rPr>
          <w:rFonts w:ascii="Times New Roman" w:hAnsi="Times New Roman"/>
        </w:rPr>
        <w:t>antecedents on taxpayers’ acceptance of Internet tax filing systems, Gov. Inf. Q. 22(3): 389-410.</w:t>
      </w:r>
    </w:p>
    <w:p w:rsidR="00EE3BB2" w:rsidRDefault="00F2116B">
      <w:pPr>
        <w:pStyle w:val="BodyText"/>
        <w:spacing w:before="201" w:line="360" w:lineRule="auto"/>
        <w:ind w:left="1080" w:right="716" w:hanging="720"/>
        <w:rPr>
          <w:rFonts w:ascii="Times New Roman" w:hAnsi="Times New Roman"/>
        </w:rPr>
      </w:pPr>
      <w:proofErr w:type="spellStart"/>
      <w:r>
        <w:rPr>
          <w:rFonts w:ascii="Times New Roman" w:hAnsi="Times New Roman"/>
        </w:rPr>
        <w:t>Chatama</w:t>
      </w:r>
      <w:proofErr w:type="spellEnd"/>
      <w:r>
        <w:rPr>
          <w:rFonts w:ascii="Times New Roman" w:hAnsi="Times New Roman"/>
        </w:rPr>
        <w:t xml:space="preserve">, Y. J. (2013). The impact of ICT on Taxation: the case of Large Taxpayer Department of Tanzania </w:t>
      </w:r>
      <w:r>
        <w:rPr>
          <w:rFonts w:ascii="Times New Roman" w:hAnsi="Times New Roman"/>
        </w:rPr>
        <w:t>Revenue Authority. The Information Society, 18:101–112, 2002</w:t>
      </w:r>
    </w:p>
    <w:p w:rsidR="00EE3BB2" w:rsidRDefault="00F2116B">
      <w:pPr>
        <w:pStyle w:val="BodyText"/>
        <w:spacing w:before="200"/>
        <w:rPr>
          <w:rFonts w:ascii="Times New Roman" w:hAnsi="Times New Roman"/>
        </w:rPr>
      </w:pPr>
      <w:proofErr w:type="spellStart"/>
      <w:r>
        <w:rPr>
          <w:rFonts w:ascii="Times New Roman" w:hAnsi="Times New Roman"/>
        </w:rPr>
        <w:t>Cobham</w:t>
      </w:r>
      <w:proofErr w:type="spellEnd"/>
      <w:r>
        <w:rPr>
          <w:rFonts w:ascii="Times New Roman" w:hAnsi="Times New Roman"/>
        </w:rPr>
        <w:t>,</w:t>
      </w:r>
      <w:r>
        <w:rPr>
          <w:rFonts w:ascii="Times New Roman" w:hAnsi="Times New Roman"/>
          <w:spacing w:val="-3"/>
        </w:rPr>
        <w:t xml:space="preserve"> </w:t>
      </w:r>
      <w:r>
        <w:rPr>
          <w:rFonts w:ascii="Times New Roman" w:hAnsi="Times New Roman"/>
        </w:rPr>
        <w:t>A.</w:t>
      </w:r>
      <w:r>
        <w:rPr>
          <w:rFonts w:ascii="Times New Roman" w:hAnsi="Times New Roman"/>
          <w:spacing w:val="-1"/>
        </w:rPr>
        <w:t xml:space="preserve"> </w:t>
      </w:r>
      <w:r>
        <w:rPr>
          <w:rFonts w:ascii="Times New Roman" w:hAnsi="Times New Roman"/>
        </w:rPr>
        <w:t>(2010)</w:t>
      </w:r>
      <w:r>
        <w:rPr>
          <w:rFonts w:ascii="Times New Roman" w:hAnsi="Times New Roman"/>
          <w:spacing w:val="-2"/>
        </w:rPr>
        <w:t xml:space="preserve"> </w:t>
      </w:r>
      <w:r>
        <w:rPr>
          <w:rFonts w:ascii="Times New Roman" w:hAnsi="Times New Roman"/>
        </w:rPr>
        <w:t>Tax</w:t>
      </w:r>
      <w:r>
        <w:rPr>
          <w:rFonts w:ascii="Times New Roman" w:hAnsi="Times New Roman"/>
          <w:spacing w:val="1"/>
        </w:rPr>
        <w:t xml:space="preserve"> </w:t>
      </w:r>
      <w:r>
        <w:rPr>
          <w:rFonts w:ascii="Times New Roman" w:hAnsi="Times New Roman"/>
        </w:rPr>
        <w:t>evasion,</w:t>
      </w:r>
      <w:r>
        <w:rPr>
          <w:rFonts w:ascii="Times New Roman" w:hAnsi="Times New Roman"/>
          <w:spacing w:val="-1"/>
        </w:rPr>
        <w:t xml:space="preserve"> </w:t>
      </w:r>
      <w:r>
        <w:rPr>
          <w:rFonts w:ascii="Times New Roman" w:hAnsi="Times New Roman"/>
        </w:rPr>
        <w:t>tax</w:t>
      </w:r>
      <w:r>
        <w:rPr>
          <w:rFonts w:ascii="Times New Roman" w:hAnsi="Times New Roman"/>
          <w:spacing w:val="-1"/>
        </w:rPr>
        <w:t xml:space="preserve"> </w:t>
      </w:r>
      <w:r>
        <w:rPr>
          <w:rFonts w:ascii="Times New Roman" w:hAnsi="Times New Roman"/>
        </w:rPr>
        <w:t>avoidance</w:t>
      </w:r>
      <w:r>
        <w:rPr>
          <w:rFonts w:ascii="Times New Roman" w:hAnsi="Times New Roman"/>
          <w:spacing w:val="-2"/>
        </w:rPr>
        <w:t xml:space="preserve"> </w:t>
      </w:r>
      <w:r>
        <w:rPr>
          <w:rFonts w:ascii="Times New Roman" w:hAnsi="Times New Roman"/>
        </w:rPr>
        <w:t>and</w:t>
      </w:r>
      <w:r>
        <w:rPr>
          <w:rFonts w:ascii="Times New Roman" w:hAnsi="Times New Roman"/>
          <w:spacing w:val="-1"/>
        </w:rPr>
        <w:t xml:space="preserve"> </w:t>
      </w:r>
      <w:r>
        <w:rPr>
          <w:rFonts w:ascii="Times New Roman" w:hAnsi="Times New Roman"/>
        </w:rPr>
        <w:t>development</w:t>
      </w:r>
      <w:r>
        <w:rPr>
          <w:rFonts w:ascii="Times New Roman" w:hAnsi="Times New Roman"/>
          <w:spacing w:val="-1"/>
        </w:rPr>
        <w:t xml:space="preserve"> </w:t>
      </w:r>
      <w:r>
        <w:rPr>
          <w:rFonts w:ascii="Times New Roman" w:hAnsi="Times New Roman"/>
        </w:rPr>
        <w:t>finance.</w:t>
      </w:r>
      <w:r>
        <w:rPr>
          <w:rFonts w:ascii="Times New Roman" w:hAnsi="Times New Roman"/>
          <w:spacing w:val="1"/>
        </w:rPr>
        <w:t xml:space="preserve"> </w:t>
      </w:r>
      <w:r>
        <w:rPr>
          <w:rFonts w:ascii="Times New Roman" w:hAnsi="Times New Roman"/>
        </w:rPr>
        <w:t xml:space="preserve">Oxford </w:t>
      </w:r>
      <w:r>
        <w:rPr>
          <w:rFonts w:ascii="Times New Roman" w:hAnsi="Times New Roman"/>
          <w:spacing w:val="-2"/>
        </w:rPr>
        <w:t>University</w:t>
      </w:r>
    </w:p>
    <w:p w:rsidR="00EE3BB2" w:rsidRDefault="00EE3BB2">
      <w:pPr>
        <w:pStyle w:val="BodyText"/>
        <w:spacing w:before="62"/>
        <w:rPr>
          <w:rFonts w:ascii="Times New Roman" w:hAnsi="Times New Roman"/>
        </w:rPr>
      </w:pPr>
    </w:p>
    <w:p w:rsidR="00EE3BB2" w:rsidRDefault="00F2116B">
      <w:pPr>
        <w:pStyle w:val="BodyText"/>
        <w:spacing w:before="1" w:line="360" w:lineRule="auto"/>
        <w:ind w:left="1080" w:right="716" w:hanging="720"/>
        <w:rPr>
          <w:rFonts w:ascii="Times New Roman" w:hAnsi="Times New Roman"/>
        </w:rPr>
      </w:pPr>
      <w:r>
        <w:rPr>
          <w:rFonts w:ascii="Times New Roman" w:hAnsi="Times New Roman"/>
        </w:rPr>
        <w:t>Coolidge, J. &amp;</w:t>
      </w:r>
      <w:proofErr w:type="spellStart"/>
      <w:r>
        <w:rPr>
          <w:rFonts w:ascii="Times New Roman" w:hAnsi="Times New Roman"/>
        </w:rPr>
        <w:t>Yılmaz</w:t>
      </w:r>
      <w:proofErr w:type="spellEnd"/>
      <w:r>
        <w:rPr>
          <w:rFonts w:ascii="Times New Roman" w:hAnsi="Times New Roman"/>
        </w:rPr>
        <w:t>, F., (2014)</w:t>
      </w:r>
      <w:r>
        <w:rPr>
          <w:rFonts w:ascii="Times New Roman" w:hAnsi="Times New Roman"/>
          <w:spacing w:val="23"/>
        </w:rPr>
        <w:t xml:space="preserve"> </w:t>
      </w:r>
      <w:r>
        <w:rPr>
          <w:rFonts w:ascii="Times New Roman" w:hAnsi="Times New Roman"/>
        </w:rPr>
        <w:t>Does e-tax filing</w:t>
      </w:r>
      <w:r>
        <w:rPr>
          <w:rFonts w:ascii="Times New Roman" w:hAnsi="Times New Roman"/>
          <w:spacing w:val="23"/>
        </w:rPr>
        <w:t xml:space="preserve"> </w:t>
      </w:r>
      <w:r>
        <w:rPr>
          <w:rFonts w:ascii="Times New Roman" w:hAnsi="Times New Roman"/>
        </w:rPr>
        <w:t xml:space="preserve">reduces Tax Compliance Costs, </w:t>
      </w:r>
      <w:proofErr w:type="spellStart"/>
      <w:r>
        <w:rPr>
          <w:rFonts w:ascii="Times New Roman" w:hAnsi="Times New Roman"/>
        </w:rPr>
        <w:t>s.l</w:t>
      </w:r>
      <w:proofErr w:type="spellEnd"/>
      <w:r>
        <w:rPr>
          <w:rFonts w:ascii="Times New Roman" w:hAnsi="Times New Roman"/>
        </w:rPr>
        <w:t>.:</w:t>
      </w:r>
      <w:r>
        <w:rPr>
          <w:rFonts w:ascii="Times New Roman" w:hAnsi="Times New Roman"/>
          <w:spacing w:val="23"/>
        </w:rPr>
        <w:t xml:space="preserve"> </w:t>
      </w:r>
      <w:r>
        <w:rPr>
          <w:rFonts w:ascii="Times New Roman" w:hAnsi="Times New Roman"/>
        </w:rPr>
        <w:t>World</w:t>
      </w:r>
      <w:r>
        <w:rPr>
          <w:rFonts w:ascii="Times New Roman" w:hAnsi="Times New Roman"/>
          <w:spacing w:val="40"/>
        </w:rPr>
        <w:t xml:space="preserve"> </w:t>
      </w:r>
      <w:r>
        <w:rPr>
          <w:rFonts w:ascii="Times New Roman" w:hAnsi="Times New Roman"/>
        </w:rPr>
        <w:t>Bank Group.</w:t>
      </w:r>
    </w:p>
    <w:p w:rsidR="00EE3BB2" w:rsidRDefault="00F2116B">
      <w:pPr>
        <w:pStyle w:val="BodyText"/>
        <w:spacing w:before="199"/>
        <w:rPr>
          <w:rFonts w:ascii="Times New Roman" w:hAnsi="Times New Roman"/>
        </w:rPr>
      </w:pPr>
      <w:r>
        <w:rPr>
          <w:rFonts w:ascii="Times New Roman" w:hAnsi="Times New Roman"/>
        </w:rPr>
        <w:t>D</w:t>
      </w:r>
      <w:r>
        <w:rPr>
          <w:rFonts w:ascii="Times New Roman" w:hAnsi="Times New Roman"/>
        </w:rPr>
        <w:t>'Arcy</w:t>
      </w:r>
      <w:r>
        <w:rPr>
          <w:rFonts w:ascii="Times New Roman" w:hAnsi="Times New Roman"/>
          <w:spacing w:val="-4"/>
        </w:rPr>
        <w:t xml:space="preserve"> </w:t>
      </w:r>
      <w:r>
        <w:rPr>
          <w:rFonts w:ascii="Times New Roman" w:hAnsi="Times New Roman"/>
        </w:rPr>
        <w:t>B.</w:t>
      </w:r>
      <w:r>
        <w:rPr>
          <w:rFonts w:ascii="Times New Roman" w:hAnsi="Times New Roman"/>
          <w:spacing w:val="-1"/>
        </w:rPr>
        <w:t xml:space="preserve"> </w:t>
      </w:r>
      <w:r>
        <w:rPr>
          <w:rFonts w:ascii="Times New Roman" w:hAnsi="Times New Roman"/>
        </w:rPr>
        <w:t>(2008). The</w:t>
      </w:r>
      <w:r>
        <w:rPr>
          <w:rFonts w:ascii="Times New Roman" w:hAnsi="Times New Roman"/>
          <w:spacing w:val="-1"/>
        </w:rPr>
        <w:t xml:space="preserve"> </w:t>
      </w:r>
      <w:r>
        <w:rPr>
          <w:rFonts w:ascii="Times New Roman" w:hAnsi="Times New Roman"/>
        </w:rPr>
        <w:t>Impact</w:t>
      </w:r>
      <w:r>
        <w:rPr>
          <w:rFonts w:ascii="Times New Roman" w:hAnsi="Times New Roman"/>
          <w:spacing w:val="-1"/>
        </w:rPr>
        <w:t xml:space="preserve"> </w:t>
      </w:r>
      <w:r>
        <w:rPr>
          <w:rFonts w:ascii="Times New Roman" w:hAnsi="Times New Roman"/>
        </w:rPr>
        <w:t>of</w:t>
      </w:r>
      <w:r>
        <w:rPr>
          <w:rFonts w:ascii="Times New Roman" w:hAnsi="Times New Roman"/>
          <w:spacing w:val="-1"/>
        </w:rPr>
        <w:t xml:space="preserve"> </w:t>
      </w:r>
      <w:r>
        <w:rPr>
          <w:rFonts w:ascii="Times New Roman" w:hAnsi="Times New Roman"/>
        </w:rPr>
        <w:t>Electronic</w:t>
      </w:r>
      <w:r>
        <w:rPr>
          <w:rFonts w:ascii="Times New Roman" w:hAnsi="Times New Roman"/>
          <w:spacing w:val="-2"/>
        </w:rPr>
        <w:t xml:space="preserve"> </w:t>
      </w:r>
      <w:r>
        <w:rPr>
          <w:rFonts w:ascii="Times New Roman" w:hAnsi="Times New Roman"/>
        </w:rPr>
        <w:t>Tax</w:t>
      </w:r>
      <w:r>
        <w:rPr>
          <w:rFonts w:ascii="Times New Roman" w:hAnsi="Times New Roman"/>
          <w:spacing w:val="1"/>
        </w:rPr>
        <w:t xml:space="preserve"> </w:t>
      </w:r>
      <w:r>
        <w:rPr>
          <w:rFonts w:ascii="Times New Roman" w:hAnsi="Times New Roman"/>
        </w:rPr>
        <w:t>Return</w:t>
      </w:r>
      <w:r>
        <w:rPr>
          <w:rFonts w:ascii="Times New Roman" w:hAnsi="Times New Roman"/>
          <w:spacing w:val="-1"/>
        </w:rPr>
        <w:t xml:space="preserve"> </w:t>
      </w:r>
      <w:r>
        <w:rPr>
          <w:rFonts w:ascii="Times New Roman" w:hAnsi="Times New Roman"/>
        </w:rPr>
        <w:t>Filing</w:t>
      </w:r>
      <w:r>
        <w:rPr>
          <w:rFonts w:ascii="Times New Roman" w:hAnsi="Times New Roman"/>
          <w:spacing w:val="-1"/>
        </w:rPr>
        <w:t xml:space="preserve"> </w:t>
      </w:r>
      <w:r>
        <w:rPr>
          <w:rFonts w:ascii="Times New Roman" w:hAnsi="Times New Roman"/>
        </w:rPr>
        <w:t>on</w:t>
      </w:r>
      <w:r>
        <w:rPr>
          <w:rFonts w:ascii="Times New Roman" w:hAnsi="Times New Roman"/>
          <w:spacing w:val="-1"/>
        </w:rPr>
        <w:t xml:space="preserve"> </w:t>
      </w:r>
      <w:r>
        <w:rPr>
          <w:rFonts w:ascii="Times New Roman" w:hAnsi="Times New Roman"/>
        </w:rPr>
        <w:t>Tax</w:t>
      </w:r>
      <w:r>
        <w:rPr>
          <w:rFonts w:ascii="Times New Roman" w:hAnsi="Times New Roman"/>
          <w:spacing w:val="-1"/>
        </w:rPr>
        <w:t xml:space="preserve"> </w:t>
      </w:r>
      <w:r>
        <w:rPr>
          <w:rFonts w:ascii="Times New Roman" w:hAnsi="Times New Roman"/>
          <w:spacing w:val="-2"/>
        </w:rPr>
        <w:t>Compliance</w:t>
      </w:r>
    </w:p>
    <w:p w:rsidR="00EE3BB2" w:rsidRDefault="00EE3BB2">
      <w:pPr>
        <w:pStyle w:val="BodyText"/>
        <w:spacing w:before="62"/>
        <w:rPr>
          <w:rFonts w:ascii="Times New Roman" w:hAnsi="Times New Roman"/>
        </w:rPr>
      </w:pPr>
    </w:p>
    <w:p w:rsidR="00EE3BB2" w:rsidRDefault="00F2116B">
      <w:pPr>
        <w:pStyle w:val="BodyText"/>
        <w:spacing w:line="360" w:lineRule="auto"/>
        <w:ind w:left="1080" w:right="722" w:hanging="720"/>
        <w:jc w:val="both"/>
        <w:rPr>
          <w:rFonts w:ascii="Times New Roman" w:hAnsi="Times New Roman"/>
        </w:rPr>
      </w:pPr>
      <w:r>
        <w:rPr>
          <w:rFonts w:ascii="Times New Roman" w:hAnsi="Times New Roman"/>
        </w:rPr>
        <w:t xml:space="preserve">David </w:t>
      </w:r>
      <w:proofErr w:type="spellStart"/>
      <w:r>
        <w:rPr>
          <w:rFonts w:ascii="Times New Roman" w:hAnsi="Times New Roman"/>
        </w:rPr>
        <w:t>Wasao</w:t>
      </w:r>
      <w:proofErr w:type="spellEnd"/>
      <w:r>
        <w:rPr>
          <w:rFonts w:ascii="Times New Roman" w:hAnsi="Times New Roman"/>
        </w:rPr>
        <w:t xml:space="preserve"> (2014) The Effect of online tax system on tax compliance among small taxpayers in East of Nairobi tax district</w:t>
      </w:r>
    </w:p>
    <w:p w:rsidR="00EE3BB2" w:rsidRDefault="00F2116B">
      <w:pPr>
        <w:pStyle w:val="BodyText"/>
        <w:spacing w:before="200" w:line="360" w:lineRule="auto"/>
        <w:ind w:left="1080" w:right="718" w:hanging="720"/>
        <w:jc w:val="both"/>
        <w:rPr>
          <w:rFonts w:ascii="Times New Roman" w:hAnsi="Times New Roman"/>
        </w:rPr>
      </w:pPr>
      <w:r>
        <w:rPr>
          <w:rFonts w:ascii="Times New Roman" w:hAnsi="Times New Roman"/>
        </w:rPr>
        <w:t>Emmanuel, N.</w:t>
      </w:r>
      <w:proofErr w:type="gramStart"/>
      <w:r>
        <w:rPr>
          <w:rFonts w:ascii="Times New Roman" w:hAnsi="Times New Roman"/>
        </w:rPr>
        <w:t>,&amp;</w:t>
      </w:r>
      <w:proofErr w:type="gramEnd"/>
      <w:r>
        <w:rPr>
          <w:rFonts w:ascii="Times New Roman" w:hAnsi="Times New Roman"/>
        </w:rPr>
        <w:t xml:space="preserve"> Jaya, S. (2016). Effect of Electronic </w:t>
      </w:r>
      <w:r>
        <w:rPr>
          <w:rFonts w:ascii="Times New Roman" w:hAnsi="Times New Roman"/>
        </w:rPr>
        <w:t xml:space="preserve">Tax Management System of Tax Collection in Rwanda: Case Study of Rwanda Revenue Authority (RRA). The International Journal </w:t>
      </w:r>
      <w:proofErr w:type="gramStart"/>
      <w:r>
        <w:rPr>
          <w:rFonts w:ascii="Times New Roman" w:hAnsi="Times New Roman"/>
        </w:rPr>
        <w:t>Of</w:t>
      </w:r>
      <w:proofErr w:type="gramEnd"/>
      <w:r>
        <w:rPr>
          <w:rFonts w:ascii="Times New Roman" w:hAnsi="Times New Roman"/>
        </w:rPr>
        <w:t xml:space="preserve"> Business &amp; Management, 4, 39.</w:t>
      </w:r>
    </w:p>
    <w:p w:rsidR="00EE3BB2" w:rsidRDefault="00F2116B">
      <w:pPr>
        <w:pStyle w:val="BodyText"/>
        <w:spacing w:before="201" w:line="535" w:lineRule="auto"/>
        <w:ind w:right="2614"/>
        <w:jc w:val="both"/>
        <w:rPr>
          <w:rFonts w:ascii="Times New Roman" w:hAnsi="Times New Roman"/>
        </w:rPr>
      </w:pPr>
      <w:r>
        <w:rPr>
          <w:rFonts w:ascii="Times New Roman" w:hAnsi="Times New Roman"/>
        </w:rPr>
        <w:t xml:space="preserve">MOR, (2019) Experience Large tax payers’ branch office E-Tax Experience </w:t>
      </w:r>
      <w:proofErr w:type="spellStart"/>
      <w:r>
        <w:rPr>
          <w:rFonts w:ascii="Times New Roman" w:hAnsi="Times New Roman"/>
        </w:rPr>
        <w:t>Gebilelemat</w:t>
      </w:r>
      <w:proofErr w:type="spellEnd"/>
      <w:r>
        <w:rPr>
          <w:rFonts w:ascii="Times New Roman" w:hAnsi="Times New Roman"/>
          <w:spacing w:val="-3"/>
        </w:rPr>
        <w:t xml:space="preserve"> </w:t>
      </w:r>
      <w:r>
        <w:rPr>
          <w:rFonts w:ascii="Times New Roman" w:hAnsi="Times New Roman"/>
        </w:rPr>
        <w:t>#47</w:t>
      </w:r>
      <w:r>
        <w:rPr>
          <w:rFonts w:ascii="Times New Roman" w:hAnsi="Times New Roman"/>
          <w:spacing w:val="-1"/>
        </w:rPr>
        <w:t xml:space="preserve"> </w:t>
      </w:r>
      <w:r>
        <w:rPr>
          <w:rFonts w:ascii="Times New Roman" w:hAnsi="Times New Roman"/>
        </w:rPr>
        <w:t>(2012) Ethio</w:t>
      </w:r>
      <w:r>
        <w:rPr>
          <w:rFonts w:ascii="Times New Roman" w:hAnsi="Times New Roman"/>
        </w:rPr>
        <w:t>pia Revenues</w:t>
      </w:r>
      <w:r>
        <w:rPr>
          <w:rFonts w:ascii="Times New Roman" w:hAnsi="Times New Roman"/>
          <w:spacing w:val="-1"/>
        </w:rPr>
        <w:t xml:space="preserve"> </w:t>
      </w:r>
      <w:r>
        <w:rPr>
          <w:rFonts w:ascii="Times New Roman" w:hAnsi="Times New Roman"/>
        </w:rPr>
        <w:t>and</w:t>
      </w:r>
      <w:r>
        <w:rPr>
          <w:rFonts w:ascii="Times New Roman" w:hAnsi="Times New Roman"/>
          <w:spacing w:val="-1"/>
        </w:rPr>
        <w:t xml:space="preserve"> </w:t>
      </w:r>
      <w:r>
        <w:rPr>
          <w:rFonts w:ascii="Times New Roman" w:hAnsi="Times New Roman"/>
        </w:rPr>
        <w:t>Customs</w:t>
      </w:r>
      <w:r>
        <w:rPr>
          <w:rFonts w:ascii="Times New Roman" w:hAnsi="Times New Roman"/>
          <w:spacing w:val="-1"/>
        </w:rPr>
        <w:t xml:space="preserve"> </w:t>
      </w:r>
      <w:r>
        <w:rPr>
          <w:rFonts w:ascii="Times New Roman" w:hAnsi="Times New Roman"/>
        </w:rPr>
        <w:t xml:space="preserve">Authority </w:t>
      </w:r>
      <w:r>
        <w:rPr>
          <w:rFonts w:ascii="Times New Roman" w:hAnsi="Times New Roman"/>
          <w:spacing w:val="-2"/>
        </w:rPr>
        <w:t>Magazine</w:t>
      </w:r>
    </w:p>
    <w:p w:rsidR="00EE3BB2" w:rsidRDefault="00EE3BB2">
      <w:pPr>
        <w:pStyle w:val="BodyText"/>
        <w:spacing w:line="535" w:lineRule="auto"/>
        <w:jc w:val="both"/>
        <w:rPr>
          <w:rFonts w:ascii="Times New Roman" w:hAnsi="Times New Roman"/>
        </w:rPr>
        <w:sectPr w:rsidR="00EE3BB2">
          <w:footerReference w:type="default" r:id="rId68"/>
          <w:pgSz w:w="12240" w:h="15840"/>
          <w:pgMar w:top="1380" w:right="720" w:bottom="1220" w:left="1080" w:header="0" w:footer="1033" w:gutter="0"/>
          <w:pgNumType w:fmt="lowerRoman" w:start="11"/>
          <w:cols w:space="720"/>
        </w:sectPr>
      </w:pPr>
    </w:p>
    <w:p w:rsidR="00EE3BB2" w:rsidRDefault="00F2116B">
      <w:pPr>
        <w:pStyle w:val="BodyText"/>
        <w:spacing w:before="79" w:line="360" w:lineRule="auto"/>
        <w:ind w:left="1080" w:right="716" w:hanging="720"/>
        <w:rPr>
          <w:rFonts w:ascii="Times New Roman" w:hAnsi="Times New Roman"/>
        </w:rPr>
      </w:pPr>
      <w:proofErr w:type="spellStart"/>
      <w:r>
        <w:rPr>
          <w:rFonts w:ascii="Times New Roman" w:hAnsi="Times New Roman"/>
        </w:rPr>
        <w:lastRenderedPageBreak/>
        <w:t>Gayathri</w:t>
      </w:r>
      <w:proofErr w:type="spellEnd"/>
      <w:r>
        <w:rPr>
          <w:rFonts w:ascii="Times New Roman" w:hAnsi="Times New Roman"/>
        </w:rPr>
        <w:t xml:space="preserve"> P, </w:t>
      </w:r>
      <w:proofErr w:type="spellStart"/>
      <w:r>
        <w:rPr>
          <w:rFonts w:ascii="Times New Roman" w:hAnsi="Times New Roman"/>
        </w:rPr>
        <w:t>KavithaJayakumar</w:t>
      </w:r>
      <w:proofErr w:type="spellEnd"/>
      <w:r>
        <w:rPr>
          <w:rFonts w:ascii="Times New Roman" w:hAnsi="Times New Roman"/>
        </w:rPr>
        <w:t xml:space="preserve"> (2013), A Study on Tax Payer’s Perception Towards E-Filing of Income Tax Returns with Reference to Teachers in Bengaluru East, Karn</w:t>
      </w:r>
      <w:r>
        <w:rPr>
          <w:rFonts w:ascii="Times New Roman" w:hAnsi="Times New Roman"/>
        </w:rPr>
        <w:t>ataka</w:t>
      </w:r>
    </w:p>
    <w:p w:rsidR="00EE3BB2" w:rsidRDefault="00F2116B">
      <w:pPr>
        <w:pStyle w:val="BodyText"/>
        <w:spacing w:before="200"/>
        <w:rPr>
          <w:rFonts w:ascii="Times New Roman" w:hAnsi="Times New Roman"/>
        </w:rPr>
      </w:pPr>
      <w:proofErr w:type="spellStart"/>
      <w:r>
        <w:rPr>
          <w:rFonts w:ascii="Times New Roman" w:hAnsi="Times New Roman"/>
        </w:rPr>
        <w:t>Gebre</w:t>
      </w:r>
      <w:proofErr w:type="gramStart"/>
      <w:r>
        <w:rPr>
          <w:rFonts w:ascii="Times New Roman" w:hAnsi="Times New Roman"/>
        </w:rPr>
        <w:t>,W</w:t>
      </w:r>
      <w:proofErr w:type="spellEnd"/>
      <w:proofErr w:type="gramEnd"/>
      <w:r>
        <w:rPr>
          <w:rFonts w:ascii="Times New Roman" w:hAnsi="Times New Roman"/>
          <w:spacing w:val="-2"/>
        </w:rPr>
        <w:t xml:space="preserve"> </w:t>
      </w:r>
      <w:r>
        <w:rPr>
          <w:rFonts w:ascii="Times New Roman" w:hAnsi="Times New Roman"/>
        </w:rPr>
        <w:t>(2006),</w:t>
      </w:r>
      <w:r>
        <w:rPr>
          <w:rFonts w:ascii="Times New Roman" w:hAnsi="Times New Roman"/>
          <w:spacing w:val="-1"/>
        </w:rPr>
        <w:t xml:space="preserve"> </w:t>
      </w:r>
      <w:r>
        <w:rPr>
          <w:rFonts w:ascii="Times New Roman" w:hAnsi="Times New Roman"/>
        </w:rPr>
        <w:t>Tax</w:t>
      </w:r>
      <w:r>
        <w:rPr>
          <w:rFonts w:ascii="Times New Roman" w:hAnsi="Times New Roman"/>
          <w:spacing w:val="-1"/>
        </w:rPr>
        <w:t xml:space="preserve"> </w:t>
      </w:r>
      <w:r>
        <w:rPr>
          <w:rFonts w:ascii="Times New Roman" w:hAnsi="Times New Roman"/>
        </w:rPr>
        <w:t>Accounting</w:t>
      </w:r>
      <w:r>
        <w:rPr>
          <w:rFonts w:ascii="Times New Roman" w:hAnsi="Times New Roman"/>
          <w:spacing w:val="-1"/>
        </w:rPr>
        <w:t xml:space="preserve"> </w:t>
      </w:r>
      <w:r>
        <w:rPr>
          <w:rFonts w:ascii="Times New Roman" w:hAnsi="Times New Roman"/>
        </w:rPr>
        <w:t>System</w:t>
      </w:r>
      <w:r>
        <w:rPr>
          <w:rFonts w:ascii="Times New Roman" w:hAnsi="Times New Roman"/>
          <w:spacing w:val="-1"/>
        </w:rPr>
        <w:t xml:space="preserve"> </w:t>
      </w:r>
      <w:r>
        <w:rPr>
          <w:rFonts w:ascii="Times New Roman" w:hAnsi="Times New Roman"/>
        </w:rPr>
        <w:t>of</w:t>
      </w:r>
      <w:r>
        <w:rPr>
          <w:rFonts w:ascii="Times New Roman" w:hAnsi="Times New Roman"/>
          <w:spacing w:val="-1"/>
        </w:rPr>
        <w:t xml:space="preserve"> </w:t>
      </w:r>
      <w:r>
        <w:rPr>
          <w:rFonts w:ascii="Times New Roman" w:hAnsi="Times New Roman"/>
        </w:rPr>
        <w:t>Ethiopia,</w:t>
      </w:r>
      <w:r>
        <w:rPr>
          <w:rFonts w:ascii="Times New Roman" w:hAnsi="Times New Roman"/>
          <w:spacing w:val="-1"/>
        </w:rPr>
        <w:t xml:space="preserve"> </w:t>
      </w:r>
      <w:r>
        <w:rPr>
          <w:rFonts w:ascii="Times New Roman" w:hAnsi="Times New Roman"/>
        </w:rPr>
        <w:t xml:space="preserve">2nd </w:t>
      </w:r>
      <w:r>
        <w:rPr>
          <w:rFonts w:ascii="Times New Roman" w:hAnsi="Times New Roman"/>
          <w:spacing w:val="-2"/>
        </w:rPr>
        <w:t>edition.</w:t>
      </w:r>
    </w:p>
    <w:p w:rsidR="00EE3BB2" w:rsidRDefault="00EE3BB2">
      <w:pPr>
        <w:pStyle w:val="BodyText"/>
        <w:spacing w:before="62"/>
        <w:rPr>
          <w:rFonts w:ascii="Times New Roman" w:hAnsi="Times New Roman"/>
        </w:rPr>
      </w:pPr>
    </w:p>
    <w:p w:rsidR="00EE3BB2" w:rsidRDefault="00F2116B">
      <w:pPr>
        <w:pStyle w:val="BodyText"/>
        <w:spacing w:line="360" w:lineRule="auto"/>
        <w:ind w:left="1080" w:right="716" w:hanging="720"/>
        <w:rPr>
          <w:rFonts w:ascii="Times New Roman" w:hAnsi="Times New Roman"/>
        </w:rPr>
      </w:pPr>
      <w:proofErr w:type="spellStart"/>
      <w:r>
        <w:rPr>
          <w:rFonts w:ascii="Times New Roman" w:hAnsi="Times New Roman"/>
        </w:rPr>
        <w:t>Geetha</w:t>
      </w:r>
      <w:proofErr w:type="spellEnd"/>
      <w:r>
        <w:rPr>
          <w:rFonts w:ascii="Times New Roman" w:hAnsi="Times New Roman"/>
          <w:spacing w:val="40"/>
        </w:rPr>
        <w:t xml:space="preserve"> </w:t>
      </w:r>
      <w:r>
        <w:rPr>
          <w:rFonts w:ascii="Times New Roman" w:hAnsi="Times New Roman"/>
        </w:rPr>
        <w:t>R.,</w:t>
      </w:r>
      <w:r>
        <w:rPr>
          <w:rFonts w:ascii="Times New Roman" w:hAnsi="Times New Roman"/>
          <w:spacing w:val="40"/>
        </w:rPr>
        <w:t xml:space="preserve"> </w:t>
      </w:r>
      <w:proofErr w:type="spellStart"/>
      <w:r>
        <w:rPr>
          <w:rFonts w:ascii="Times New Roman" w:hAnsi="Times New Roman"/>
        </w:rPr>
        <w:t>Sekar</w:t>
      </w:r>
      <w:proofErr w:type="spellEnd"/>
      <w:r>
        <w:rPr>
          <w:rFonts w:ascii="Times New Roman" w:hAnsi="Times New Roman"/>
          <w:spacing w:val="40"/>
        </w:rPr>
        <w:t xml:space="preserve"> </w:t>
      </w:r>
      <w:r>
        <w:rPr>
          <w:rFonts w:ascii="Times New Roman" w:hAnsi="Times New Roman"/>
        </w:rPr>
        <w:t>M.</w:t>
      </w:r>
      <w:r>
        <w:rPr>
          <w:rFonts w:ascii="Times New Roman" w:hAnsi="Times New Roman"/>
          <w:spacing w:val="40"/>
        </w:rPr>
        <w:t xml:space="preserve"> </w:t>
      </w:r>
      <w:r>
        <w:rPr>
          <w:rFonts w:ascii="Times New Roman" w:hAnsi="Times New Roman"/>
        </w:rPr>
        <w:t>(2012)</w:t>
      </w:r>
      <w:r>
        <w:rPr>
          <w:rFonts w:ascii="Times New Roman" w:hAnsi="Times New Roman"/>
          <w:spacing w:val="40"/>
        </w:rPr>
        <w:t xml:space="preserve"> </w:t>
      </w:r>
      <w:r>
        <w:rPr>
          <w:rFonts w:ascii="Times New Roman" w:hAnsi="Times New Roman"/>
        </w:rPr>
        <w:t>E-Filing</w:t>
      </w:r>
      <w:r>
        <w:rPr>
          <w:rFonts w:ascii="Times New Roman" w:hAnsi="Times New Roman"/>
          <w:spacing w:val="40"/>
        </w:rPr>
        <w:t xml:space="preserve"> </w:t>
      </w:r>
      <w:r>
        <w:rPr>
          <w:rFonts w:ascii="Times New Roman" w:hAnsi="Times New Roman"/>
        </w:rPr>
        <w:t>of</w:t>
      </w:r>
      <w:r>
        <w:rPr>
          <w:rFonts w:ascii="Times New Roman" w:hAnsi="Times New Roman"/>
          <w:spacing w:val="40"/>
        </w:rPr>
        <w:t xml:space="preserve"> </w:t>
      </w:r>
      <w:r>
        <w:rPr>
          <w:rFonts w:ascii="Times New Roman" w:hAnsi="Times New Roman"/>
        </w:rPr>
        <w:t>Income</w:t>
      </w:r>
      <w:r>
        <w:rPr>
          <w:rFonts w:ascii="Times New Roman" w:hAnsi="Times New Roman"/>
          <w:spacing w:val="40"/>
        </w:rPr>
        <w:t xml:space="preserve"> </w:t>
      </w:r>
      <w:r>
        <w:rPr>
          <w:rFonts w:ascii="Times New Roman" w:hAnsi="Times New Roman"/>
        </w:rPr>
        <w:t>Tax:</w:t>
      </w:r>
      <w:r>
        <w:rPr>
          <w:rFonts w:ascii="Times New Roman" w:hAnsi="Times New Roman"/>
          <w:spacing w:val="40"/>
        </w:rPr>
        <w:t xml:space="preserve"> </w:t>
      </w:r>
      <w:r>
        <w:rPr>
          <w:rFonts w:ascii="Times New Roman" w:hAnsi="Times New Roman"/>
        </w:rPr>
        <w:t>Awareness</w:t>
      </w:r>
      <w:r>
        <w:rPr>
          <w:rFonts w:ascii="Times New Roman" w:hAnsi="Times New Roman"/>
          <w:spacing w:val="40"/>
        </w:rPr>
        <w:t xml:space="preserve"> </w:t>
      </w:r>
      <w:r>
        <w:rPr>
          <w:rFonts w:ascii="Times New Roman" w:hAnsi="Times New Roman"/>
        </w:rPr>
        <w:t>and</w:t>
      </w:r>
      <w:r>
        <w:rPr>
          <w:rFonts w:ascii="Times New Roman" w:hAnsi="Times New Roman"/>
          <w:spacing w:val="40"/>
        </w:rPr>
        <w:t xml:space="preserve"> </w:t>
      </w:r>
      <w:r>
        <w:rPr>
          <w:rFonts w:ascii="Times New Roman" w:hAnsi="Times New Roman"/>
        </w:rPr>
        <w:t>Satisfaction</w:t>
      </w:r>
      <w:r>
        <w:rPr>
          <w:rFonts w:ascii="Times New Roman" w:hAnsi="Times New Roman"/>
          <w:spacing w:val="40"/>
        </w:rPr>
        <w:t xml:space="preserve"> </w:t>
      </w:r>
      <w:r>
        <w:rPr>
          <w:rFonts w:ascii="Times New Roman" w:hAnsi="Times New Roman"/>
        </w:rPr>
        <w:t>level</w:t>
      </w:r>
      <w:r>
        <w:rPr>
          <w:rFonts w:ascii="Times New Roman" w:hAnsi="Times New Roman"/>
          <w:spacing w:val="40"/>
        </w:rPr>
        <w:t xml:space="preserve"> </w:t>
      </w:r>
      <w:r>
        <w:rPr>
          <w:rFonts w:ascii="Times New Roman" w:hAnsi="Times New Roman"/>
        </w:rPr>
        <w:t>of</w:t>
      </w:r>
      <w:r>
        <w:rPr>
          <w:rFonts w:ascii="Times New Roman" w:hAnsi="Times New Roman"/>
          <w:spacing w:val="80"/>
        </w:rPr>
        <w:t xml:space="preserve"> </w:t>
      </w:r>
      <w:r>
        <w:rPr>
          <w:rFonts w:ascii="Times New Roman" w:hAnsi="Times New Roman"/>
        </w:rPr>
        <w:t>individual Tax payers in Coimbatore city, India</w:t>
      </w:r>
    </w:p>
    <w:p w:rsidR="00EE3BB2" w:rsidRDefault="00F2116B">
      <w:pPr>
        <w:pStyle w:val="BodyText"/>
        <w:spacing w:before="199"/>
        <w:rPr>
          <w:rFonts w:ascii="Times New Roman" w:hAnsi="Times New Roman"/>
        </w:rPr>
      </w:pPr>
      <w:r>
        <w:rPr>
          <w:rFonts w:ascii="Times New Roman" w:hAnsi="Times New Roman"/>
        </w:rPr>
        <w:t>Joanna</w:t>
      </w:r>
      <w:r>
        <w:rPr>
          <w:rFonts w:ascii="Times New Roman" w:hAnsi="Times New Roman"/>
          <w:spacing w:val="-2"/>
        </w:rPr>
        <w:t xml:space="preserve"> </w:t>
      </w:r>
      <w:r>
        <w:rPr>
          <w:rFonts w:ascii="Times New Roman" w:hAnsi="Times New Roman"/>
        </w:rPr>
        <w:t>N</w:t>
      </w:r>
      <w:r>
        <w:rPr>
          <w:rFonts w:ascii="Times New Roman" w:hAnsi="Times New Roman"/>
          <w:spacing w:val="-1"/>
        </w:rPr>
        <w:t xml:space="preserve"> </w:t>
      </w:r>
      <w:r>
        <w:rPr>
          <w:rFonts w:ascii="Times New Roman" w:hAnsi="Times New Roman"/>
        </w:rPr>
        <w:t>(2014), Implementing electronic</w:t>
      </w:r>
      <w:r>
        <w:rPr>
          <w:rFonts w:ascii="Times New Roman" w:hAnsi="Times New Roman"/>
          <w:spacing w:val="-2"/>
        </w:rPr>
        <w:t xml:space="preserve"> </w:t>
      </w:r>
      <w:r>
        <w:rPr>
          <w:rFonts w:ascii="Times New Roman" w:hAnsi="Times New Roman"/>
        </w:rPr>
        <w:t>tax</w:t>
      </w:r>
      <w:r>
        <w:rPr>
          <w:rFonts w:ascii="Times New Roman" w:hAnsi="Times New Roman"/>
          <w:spacing w:val="-1"/>
        </w:rPr>
        <w:t xml:space="preserve"> </w:t>
      </w:r>
      <w:r>
        <w:rPr>
          <w:rFonts w:ascii="Times New Roman" w:hAnsi="Times New Roman"/>
        </w:rPr>
        <w:t>filing and</w:t>
      </w:r>
      <w:r>
        <w:rPr>
          <w:rFonts w:ascii="Times New Roman" w:hAnsi="Times New Roman"/>
          <w:spacing w:val="-1"/>
        </w:rPr>
        <w:t xml:space="preserve"> </w:t>
      </w:r>
      <w:r>
        <w:rPr>
          <w:rFonts w:ascii="Times New Roman" w:hAnsi="Times New Roman"/>
        </w:rPr>
        <w:t>payment</w:t>
      </w:r>
      <w:r>
        <w:rPr>
          <w:rFonts w:ascii="Times New Roman" w:hAnsi="Times New Roman"/>
          <w:spacing w:val="-1"/>
        </w:rPr>
        <w:t xml:space="preserve"> </w:t>
      </w:r>
      <w:r>
        <w:rPr>
          <w:rFonts w:ascii="Times New Roman" w:hAnsi="Times New Roman"/>
        </w:rPr>
        <w:t xml:space="preserve">in </w:t>
      </w:r>
      <w:r>
        <w:rPr>
          <w:rFonts w:ascii="Times New Roman" w:hAnsi="Times New Roman"/>
          <w:spacing w:val="-2"/>
        </w:rPr>
        <w:t>Malaysia</w:t>
      </w:r>
    </w:p>
    <w:p w:rsidR="00EE3BB2" w:rsidRDefault="00EE3BB2">
      <w:pPr>
        <w:pStyle w:val="BodyText"/>
        <w:spacing w:before="63"/>
        <w:rPr>
          <w:rFonts w:ascii="Times New Roman" w:hAnsi="Times New Roman"/>
        </w:rPr>
      </w:pPr>
    </w:p>
    <w:p w:rsidR="00EE3BB2" w:rsidRDefault="00F2116B">
      <w:pPr>
        <w:pStyle w:val="BodyText"/>
        <w:spacing w:line="360" w:lineRule="auto"/>
        <w:ind w:left="1080" w:right="716" w:hanging="720"/>
        <w:rPr>
          <w:rFonts w:ascii="Times New Roman" w:hAnsi="Times New Roman"/>
        </w:rPr>
      </w:pPr>
      <w:r>
        <w:rPr>
          <w:rFonts w:ascii="Times New Roman" w:hAnsi="Times New Roman"/>
        </w:rPr>
        <w:t>Lee,</w:t>
      </w:r>
      <w:r>
        <w:rPr>
          <w:rFonts w:ascii="Times New Roman" w:hAnsi="Times New Roman"/>
          <w:spacing w:val="23"/>
        </w:rPr>
        <w:t xml:space="preserve"> </w:t>
      </w:r>
      <w:r>
        <w:rPr>
          <w:rFonts w:ascii="Times New Roman" w:hAnsi="Times New Roman"/>
        </w:rPr>
        <w:t>Kun</w:t>
      </w:r>
      <w:r>
        <w:rPr>
          <w:rFonts w:ascii="Times New Roman" w:hAnsi="Times New Roman"/>
          <w:spacing w:val="22"/>
        </w:rPr>
        <w:t xml:space="preserve"> </w:t>
      </w:r>
      <w:r>
        <w:rPr>
          <w:rFonts w:ascii="Times New Roman" w:hAnsi="Times New Roman"/>
        </w:rPr>
        <w:t>Chang,</w:t>
      </w:r>
      <w:r>
        <w:rPr>
          <w:rFonts w:ascii="Times New Roman" w:hAnsi="Times New Roman"/>
          <w:spacing w:val="23"/>
        </w:rPr>
        <w:t xml:space="preserve"> </w:t>
      </w:r>
      <w:proofErr w:type="spellStart"/>
      <w:r>
        <w:rPr>
          <w:rFonts w:ascii="Times New Roman" w:hAnsi="Times New Roman"/>
        </w:rPr>
        <w:t>MelihKirlidog</w:t>
      </w:r>
      <w:proofErr w:type="spellEnd"/>
      <w:r>
        <w:rPr>
          <w:rFonts w:ascii="Times New Roman" w:hAnsi="Times New Roman"/>
        </w:rPr>
        <w:t>,</w:t>
      </w:r>
      <w:r>
        <w:rPr>
          <w:rFonts w:ascii="Times New Roman" w:hAnsi="Times New Roman"/>
          <w:spacing w:val="23"/>
        </w:rPr>
        <w:t xml:space="preserve"> </w:t>
      </w:r>
      <w:proofErr w:type="spellStart"/>
      <w:r>
        <w:rPr>
          <w:rFonts w:ascii="Times New Roman" w:hAnsi="Times New Roman"/>
        </w:rPr>
        <w:t>Sangjae</w:t>
      </w:r>
      <w:proofErr w:type="spellEnd"/>
      <w:r>
        <w:rPr>
          <w:rFonts w:ascii="Times New Roman" w:hAnsi="Times New Roman"/>
        </w:rPr>
        <w:t xml:space="preserve"> Lee,</w:t>
      </w:r>
      <w:r>
        <w:rPr>
          <w:rFonts w:ascii="Times New Roman" w:hAnsi="Times New Roman"/>
          <w:spacing w:val="25"/>
        </w:rPr>
        <w:t xml:space="preserve"> </w:t>
      </w:r>
      <w:proofErr w:type="spellStart"/>
      <w:r>
        <w:rPr>
          <w:rFonts w:ascii="Times New Roman" w:hAnsi="Times New Roman"/>
        </w:rPr>
        <w:t>Gyoo</w:t>
      </w:r>
      <w:proofErr w:type="spellEnd"/>
      <w:r>
        <w:rPr>
          <w:rFonts w:ascii="Times New Roman" w:hAnsi="Times New Roman"/>
          <w:spacing w:val="22"/>
        </w:rPr>
        <w:t xml:space="preserve"> </w:t>
      </w:r>
      <w:r>
        <w:rPr>
          <w:rFonts w:ascii="Times New Roman" w:hAnsi="Times New Roman"/>
        </w:rPr>
        <w:t>Gun</w:t>
      </w:r>
      <w:r>
        <w:rPr>
          <w:rFonts w:ascii="Times New Roman" w:hAnsi="Times New Roman"/>
          <w:spacing w:val="22"/>
        </w:rPr>
        <w:t xml:space="preserve"> </w:t>
      </w:r>
      <w:r>
        <w:rPr>
          <w:rFonts w:ascii="Times New Roman" w:hAnsi="Times New Roman"/>
        </w:rPr>
        <w:t>Lim</w:t>
      </w:r>
      <w:r>
        <w:rPr>
          <w:rFonts w:ascii="Times New Roman" w:hAnsi="Times New Roman"/>
          <w:spacing w:val="23"/>
        </w:rPr>
        <w:t xml:space="preserve"> </w:t>
      </w:r>
      <w:r>
        <w:rPr>
          <w:rFonts w:ascii="Times New Roman" w:hAnsi="Times New Roman"/>
        </w:rPr>
        <w:t>(2008).</w:t>
      </w:r>
      <w:r>
        <w:rPr>
          <w:rFonts w:ascii="Times New Roman" w:hAnsi="Times New Roman"/>
          <w:spacing w:val="24"/>
        </w:rPr>
        <w:t xml:space="preserve"> </w:t>
      </w:r>
      <w:r>
        <w:rPr>
          <w:rFonts w:ascii="Times New Roman" w:hAnsi="Times New Roman"/>
        </w:rPr>
        <w:t>User</w:t>
      </w:r>
      <w:r>
        <w:rPr>
          <w:rFonts w:ascii="Times New Roman" w:hAnsi="Times New Roman"/>
          <w:spacing w:val="22"/>
        </w:rPr>
        <w:t xml:space="preserve"> </w:t>
      </w:r>
      <w:r>
        <w:rPr>
          <w:rFonts w:ascii="Times New Roman" w:hAnsi="Times New Roman"/>
        </w:rPr>
        <w:t>evaluations</w:t>
      </w:r>
      <w:r>
        <w:rPr>
          <w:rFonts w:ascii="Times New Roman" w:hAnsi="Times New Roman"/>
          <w:spacing w:val="23"/>
        </w:rPr>
        <w:t xml:space="preserve"> </w:t>
      </w:r>
      <w:r>
        <w:rPr>
          <w:rFonts w:ascii="Times New Roman" w:hAnsi="Times New Roman"/>
        </w:rPr>
        <w:t>of</w:t>
      </w:r>
      <w:r>
        <w:rPr>
          <w:rFonts w:ascii="Times New Roman" w:hAnsi="Times New Roman"/>
          <w:spacing w:val="22"/>
        </w:rPr>
        <w:t xml:space="preserve"> </w:t>
      </w:r>
      <w:r>
        <w:rPr>
          <w:rFonts w:ascii="Times New Roman" w:hAnsi="Times New Roman"/>
        </w:rPr>
        <w:t>tax filing web sites: A comparative study of South Korea and Turkey</w:t>
      </w:r>
    </w:p>
    <w:p w:rsidR="00EE3BB2" w:rsidRDefault="00F2116B">
      <w:pPr>
        <w:pStyle w:val="BodyText"/>
        <w:spacing w:before="202" w:line="360" w:lineRule="auto"/>
        <w:ind w:left="1080" w:hanging="720"/>
        <w:rPr>
          <w:rFonts w:ascii="Times New Roman" w:hAnsi="Times New Roman"/>
        </w:rPr>
      </w:pPr>
      <w:proofErr w:type="spellStart"/>
      <w:r>
        <w:rPr>
          <w:rFonts w:ascii="Times New Roman" w:hAnsi="Times New Roman"/>
        </w:rPr>
        <w:t>Lymer</w:t>
      </w:r>
      <w:proofErr w:type="spellEnd"/>
      <w:r>
        <w:rPr>
          <w:rFonts w:ascii="Times New Roman" w:hAnsi="Times New Roman"/>
        </w:rPr>
        <w:t>,</w:t>
      </w:r>
      <w:r>
        <w:rPr>
          <w:rFonts w:ascii="Times New Roman" w:hAnsi="Times New Roman"/>
          <w:spacing w:val="80"/>
        </w:rPr>
        <w:t xml:space="preserve"> </w:t>
      </w:r>
      <w:r>
        <w:rPr>
          <w:rFonts w:ascii="Times New Roman" w:hAnsi="Times New Roman"/>
        </w:rPr>
        <w:t>A.,</w:t>
      </w:r>
      <w:r>
        <w:rPr>
          <w:rFonts w:ascii="Times New Roman" w:hAnsi="Times New Roman"/>
          <w:spacing w:val="80"/>
        </w:rPr>
        <w:t xml:space="preserve"> </w:t>
      </w:r>
      <w:r>
        <w:rPr>
          <w:rFonts w:ascii="Times New Roman" w:hAnsi="Times New Roman"/>
        </w:rPr>
        <w:t>and</w:t>
      </w:r>
      <w:r>
        <w:rPr>
          <w:rFonts w:ascii="Times New Roman" w:hAnsi="Times New Roman"/>
          <w:spacing w:val="80"/>
        </w:rPr>
        <w:t xml:space="preserve"> </w:t>
      </w:r>
      <w:r>
        <w:rPr>
          <w:rFonts w:ascii="Times New Roman" w:hAnsi="Times New Roman"/>
        </w:rPr>
        <w:t>Oats,</w:t>
      </w:r>
      <w:r>
        <w:rPr>
          <w:rFonts w:ascii="Times New Roman" w:hAnsi="Times New Roman"/>
          <w:spacing w:val="80"/>
        </w:rPr>
        <w:t xml:space="preserve"> </w:t>
      </w:r>
      <w:r>
        <w:rPr>
          <w:rFonts w:ascii="Times New Roman" w:hAnsi="Times New Roman"/>
        </w:rPr>
        <w:t>L.</w:t>
      </w:r>
      <w:r>
        <w:rPr>
          <w:rFonts w:ascii="Times New Roman" w:hAnsi="Times New Roman"/>
          <w:spacing w:val="80"/>
        </w:rPr>
        <w:t xml:space="preserve"> </w:t>
      </w:r>
      <w:r>
        <w:rPr>
          <w:rFonts w:ascii="Times New Roman" w:hAnsi="Times New Roman"/>
        </w:rPr>
        <w:t>(2009)</w:t>
      </w:r>
      <w:r>
        <w:rPr>
          <w:rFonts w:ascii="Times New Roman" w:hAnsi="Times New Roman"/>
          <w:spacing w:val="80"/>
        </w:rPr>
        <w:t xml:space="preserve"> </w:t>
      </w:r>
      <w:r>
        <w:rPr>
          <w:rFonts w:ascii="Times New Roman" w:hAnsi="Times New Roman"/>
        </w:rPr>
        <w:t>Taxation:</w:t>
      </w:r>
      <w:r>
        <w:rPr>
          <w:rFonts w:ascii="Times New Roman" w:hAnsi="Times New Roman"/>
          <w:spacing w:val="80"/>
        </w:rPr>
        <w:t xml:space="preserve"> </w:t>
      </w:r>
      <w:r>
        <w:rPr>
          <w:rFonts w:ascii="Times New Roman" w:hAnsi="Times New Roman"/>
        </w:rPr>
        <w:t>Policy</w:t>
      </w:r>
      <w:r>
        <w:rPr>
          <w:rFonts w:ascii="Times New Roman" w:hAnsi="Times New Roman"/>
          <w:spacing w:val="80"/>
        </w:rPr>
        <w:t xml:space="preserve"> </w:t>
      </w:r>
      <w:r>
        <w:rPr>
          <w:rFonts w:ascii="Times New Roman" w:hAnsi="Times New Roman"/>
        </w:rPr>
        <w:t>and</w:t>
      </w:r>
      <w:r>
        <w:rPr>
          <w:rFonts w:ascii="Times New Roman" w:hAnsi="Times New Roman"/>
          <w:spacing w:val="80"/>
        </w:rPr>
        <w:t xml:space="preserve"> </w:t>
      </w:r>
      <w:r>
        <w:rPr>
          <w:rFonts w:ascii="Times New Roman" w:hAnsi="Times New Roman"/>
        </w:rPr>
        <w:t>Practice.</w:t>
      </w:r>
      <w:r>
        <w:rPr>
          <w:rFonts w:ascii="Times New Roman" w:hAnsi="Times New Roman"/>
          <w:spacing w:val="80"/>
        </w:rPr>
        <w:t xml:space="preserve"> </w:t>
      </w:r>
      <w:r>
        <w:rPr>
          <w:rFonts w:ascii="Times New Roman" w:hAnsi="Times New Roman"/>
        </w:rPr>
        <w:t>16th</w:t>
      </w:r>
      <w:r>
        <w:rPr>
          <w:rFonts w:ascii="Times New Roman" w:hAnsi="Times New Roman"/>
          <w:spacing w:val="80"/>
        </w:rPr>
        <w:t xml:space="preserve"> </w:t>
      </w:r>
      <w:r>
        <w:rPr>
          <w:rFonts w:ascii="Times New Roman" w:hAnsi="Times New Roman"/>
        </w:rPr>
        <w:t>ed.</w:t>
      </w:r>
      <w:r>
        <w:rPr>
          <w:rFonts w:ascii="Times New Roman" w:hAnsi="Times New Roman"/>
          <w:spacing w:val="80"/>
        </w:rPr>
        <w:t xml:space="preserve"> </w:t>
      </w:r>
      <w:proofErr w:type="spellStart"/>
      <w:r>
        <w:rPr>
          <w:rFonts w:ascii="Times New Roman" w:hAnsi="Times New Roman"/>
        </w:rPr>
        <w:t>Birmin</w:t>
      </w:r>
      <w:proofErr w:type="spellEnd"/>
      <w:r>
        <w:rPr>
          <w:rFonts w:ascii="Times New Roman" w:hAnsi="Times New Roman"/>
          <w:spacing w:val="80"/>
        </w:rPr>
        <w:t xml:space="preserve"> </w:t>
      </w:r>
      <w:r>
        <w:rPr>
          <w:rFonts w:ascii="Times New Roman" w:hAnsi="Times New Roman"/>
        </w:rPr>
        <w:t xml:space="preserve">Fiscal </w:t>
      </w:r>
      <w:r>
        <w:rPr>
          <w:rFonts w:ascii="Times New Roman" w:hAnsi="Times New Roman"/>
          <w:spacing w:val="-2"/>
        </w:rPr>
        <w:t>Publications</w:t>
      </w:r>
    </w:p>
    <w:p w:rsidR="00EE3BB2" w:rsidRDefault="00F2116B">
      <w:pPr>
        <w:pStyle w:val="BodyText"/>
        <w:spacing w:before="199"/>
        <w:rPr>
          <w:rFonts w:ascii="Times New Roman" w:hAnsi="Times New Roman"/>
        </w:rPr>
      </w:pPr>
      <w:proofErr w:type="spellStart"/>
      <w:r>
        <w:rPr>
          <w:rFonts w:ascii="Times New Roman" w:hAnsi="Times New Roman"/>
        </w:rPr>
        <w:t>Mamta</w:t>
      </w:r>
      <w:proofErr w:type="spellEnd"/>
      <w:r>
        <w:rPr>
          <w:rFonts w:ascii="Times New Roman" w:hAnsi="Times New Roman"/>
          <w:spacing w:val="4"/>
        </w:rPr>
        <w:t xml:space="preserve"> </w:t>
      </w:r>
      <w:r>
        <w:rPr>
          <w:rFonts w:ascii="Times New Roman" w:hAnsi="Times New Roman"/>
        </w:rPr>
        <w:t>B.</w:t>
      </w:r>
      <w:r>
        <w:rPr>
          <w:rFonts w:ascii="Times New Roman" w:hAnsi="Times New Roman"/>
          <w:spacing w:val="8"/>
        </w:rPr>
        <w:t xml:space="preserve"> </w:t>
      </w:r>
      <w:r>
        <w:rPr>
          <w:rFonts w:ascii="Times New Roman" w:hAnsi="Times New Roman"/>
        </w:rPr>
        <w:t>(2012).</w:t>
      </w:r>
      <w:r>
        <w:rPr>
          <w:rFonts w:ascii="Times New Roman" w:hAnsi="Times New Roman"/>
          <w:spacing w:val="7"/>
        </w:rPr>
        <w:t xml:space="preserve"> </w:t>
      </w:r>
      <w:r>
        <w:rPr>
          <w:rFonts w:ascii="Times New Roman" w:hAnsi="Times New Roman"/>
        </w:rPr>
        <w:t>Tax</w:t>
      </w:r>
      <w:r>
        <w:rPr>
          <w:rFonts w:ascii="Times New Roman" w:hAnsi="Times New Roman"/>
          <w:spacing w:val="11"/>
        </w:rPr>
        <w:t xml:space="preserve"> </w:t>
      </w:r>
      <w:proofErr w:type="spellStart"/>
      <w:r>
        <w:rPr>
          <w:rFonts w:ascii="Times New Roman" w:hAnsi="Times New Roman"/>
        </w:rPr>
        <w:t>Payers‘Perception</w:t>
      </w:r>
      <w:proofErr w:type="spellEnd"/>
      <w:r>
        <w:rPr>
          <w:rFonts w:ascii="Times New Roman" w:hAnsi="Times New Roman"/>
          <w:spacing w:val="10"/>
        </w:rPr>
        <w:t xml:space="preserve"> </w:t>
      </w:r>
      <w:r>
        <w:rPr>
          <w:rFonts w:ascii="Times New Roman" w:hAnsi="Times New Roman"/>
        </w:rPr>
        <w:t>towards</w:t>
      </w:r>
      <w:r>
        <w:rPr>
          <w:rFonts w:ascii="Times New Roman" w:hAnsi="Times New Roman"/>
          <w:spacing w:val="10"/>
        </w:rPr>
        <w:t xml:space="preserve"> </w:t>
      </w:r>
      <w:r>
        <w:rPr>
          <w:rFonts w:ascii="Times New Roman" w:hAnsi="Times New Roman"/>
        </w:rPr>
        <w:t>E-</w:t>
      </w:r>
      <w:r>
        <w:rPr>
          <w:rFonts w:ascii="Times New Roman" w:hAnsi="Times New Roman"/>
          <w:spacing w:val="7"/>
        </w:rPr>
        <w:t xml:space="preserve"> </w:t>
      </w:r>
      <w:r>
        <w:rPr>
          <w:rFonts w:ascii="Times New Roman" w:hAnsi="Times New Roman"/>
        </w:rPr>
        <w:t>File</w:t>
      </w:r>
      <w:r>
        <w:rPr>
          <w:rFonts w:ascii="Times New Roman" w:hAnsi="Times New Roman"/>
          <w:spacing w:val="8"/>
        </w:rPr>
        <w:t xml:space="preserve"> </w:t>
      </w:r>
      <w:r>
        <w:rPr>
          <w:rFonts w:ascii="Times New Roman" w:hAnsi="Times New Roman"/>
        </w:rPr>
        <w:t>Adoption:</w:t>
      </w:r>
      <w:r>
        <w:rPr>
          <w:rFonts w:ascii="Times New Roman" w:hAnsi="Times New Roman"/>
          <w:spacing w:val="9"/>
        </w:rPr>
        <w:t xml:space="preserve"> </w:t>
      </w:r>
      <w:r>
        <w:rPr>
          <w:rFonts w:ascii="Times New Roman" w:hAnsi="Times New Roman"/>
        </w:rPr>
        <w:t>An</w:t>
      </w:r>
      <w:r>
        <w:rPr>
          <w:rFonts w:ascii="Times New Roman" w:hAnsi="Times New Roman"/>
          <w:spacing w:val="7"/>
        </w:rPr>
        <w:t xml:space="preserve"> </w:t>
      </w:r>
      <w:r>
        <w:rPr>
          <w:rFonts w:ascii="Times New Roman" w:hAnsi="Times New Roman"/>
        </w:rPr>
        <w:t>Empirical</w:t>
      </w:r>
      <w:r>
        <w:rPr>
          <w:rFonts w:ascii="Times New Roman" w:hAnsi="Times New Roman"/>
          <w:spacing w:val="8"/>
        </w:rPr>
        <w:t xml:space="preserve"> </w:t>
      </w:r>
      <w:r>
        <w:rPr>
          <w:rFonts w:ascii="Times New Roman" w:hAnsi="Times New Roman"/>
          <w:spacing w:val="-2"/>
        </w:rPr>
        <w:t>investigation.</w:t>
      </w:r>
    </w:p>
    <w:p w:rsidR="00EE3BB2" w:rsidRDefault="00F2116B">
      <w:pPr>
        <w:pStyle w:val="BodyText"/>
        <w:spacing w:before="137"/>
        <w:ind w:left="1080"/>
        <w:rPr>
          <w:rFonts w:ascii="Times New Roman" w:hAnsi="Times New Roman"/>
        </w:rPr>
      </w:pPr>
      <w:r>
        <w:rPr>
          <w:rFonts w:ascii="Times New Roman" w:hAnsi="Times New Roman"/>
        </w:rPr>
        <w:t>Journal</w:t>
      </w:r>
      <w:r>
        <w:rPr>
          <w:rFonts w:ascii="Times New Roman" w:hAnsi="Times New Roman"/>
          <w:spacing w:val="-1"/>
        </w:rPr>
        <w:t xml:space="preserve"> </w:t>
      </w:r>
      <w:r>
        <w:rPr>
          <w:rFonts w:ascii="Times New Roman" w:hAnsi="Times New Roman"/>
        </w:rPr>
        <w:t>of</w:t>
      </w:r>
      <w:r>
        <w:rPr>
          <w:rFonts w:ascii="Times New Roman" w:hAnsi="Times New Roman"/>
          <w:spacing w:val="-1"/>
        </w:rPr>
        <w:t xml:space="preserve"> </w:t>
      </w:r>
      <w:r>
        <w:rPr>
          <w:rFonts w:ascii="Times New Roman" w:hAnsi="Times New Roman"/>
        </w:rPr>
        <w:t>management</w:t>
      </w:r>
      <w:r>
        <w:rPr>
          <w:rFonts w:ascii="Times New Roman" w:hAnsi="Times New Roman"/>
          <w:spacing w:val="-1"/>
        </w:rPr>
        <w:t xml:space="preserve"> </w:t>
      </w:r>
      <w:r>
        <w:rPr>
          <w:rFonts w:ascii="Times New Roman" w:hAnsi="Times New Roman"/>
        </w:rPr>
        <w:t>and</w:t>
      </w:r>
      <w:r>
        <w:rPr>
          <w:rFonts w:ascii="Times New Roman" w:hAnsi="Times New Roman"/>
          <w:spacing w:val="-1"/>
        </w:rPr>
        <w:t xml:space="preserve"> </w:t>
      </w:r>
      <w:r>
        <w:rPr>
          <w:rFonts w:ascii="Times New Roman" w:hAnsi="Times New Roman"/>
        </w:rPr>
        <w:t>research,</w:t>
      </w:r>
      <w:r>
        <w:rPr>
          <w:rFonts w:ascii="Times New Roman" w:hAnsi="Times New Roman"/>
          <w:spacing w:val="-1"/>
        </w:rPr>
        <w:t xml:space="preserve"> </w:t>
      </w:r>
      <w:r>
        <w:rPr>
          <w:rFonts w:ascii="Times New Roman" w:hAnsi="Times New Roman"/>
        </w:rPr>
        <w:t>5,</w:t>
      </w:r>
      <w:r>
        <w:rPr>
          <w:rFonts w:ascii="Times New Roman" w:hAnsi="Times New Roman"/>
          <w:spacing w:val="-1"/>
        </w:rPr>
        <w:t xml:space="preserve"> </w:t>
      </w:r>
      <w:r>
        <w:rPr>
          <w:rFonts w:ascii="Times New Roman" w:hAnsi="Times New Roman"/>
        </w:rPr>
        <w:t>1-</w:t>
      </w:r>
      <w:r>
        <w:rPr>
          <w:rFonts w:ascii="Times New Roman" w:hAnsi="Times New Roman"/>
          <w:spacing w:val="-5"/>
        </w:rPr>
        <w:t>16</w:t>
      </w:r>
    </w:p>
    <w:p w:rsidR="00EE3BB2" w:rsidRDefault="00EE3BB2">
      <w:pPr>
        <w:pStyle w:val="BodyText"/>
        <w:spacing w:before="62"/>
        <w:rPr>
          <w:rFonts w:ascii="Times New Roman" w:hAnsi="Times New Roman"/>
        </w:rPr>
      </w:pPr>
    </w:p>
    <w:p w:rsidR="00EE3BB2" w:rsidRDefault="00F2116B">
      <w:pPr>
        <w:pStyle w:val="BodyText"/>
        <w:rPr>
          <w:rFonts w:ascii="Times New Roman" w:hAnsi="Times New Roman"/>
        </w:rPr>
      </w:pPr>
      <w:r>
        <w:rPr>
          <w:rFonts w:ascii="Times New Roman" w:hAnsi="Times New Roman"/>
        </w:rPr>
        <w:t>Mazur,</w:t>
      </w:r>
      <w:r>
        <w:rPr>
          <w:rFonts w:ascii="Times New Roman" w:hAnsi="Times New Roman"/>
          <w:spacing w:val="-3"/>
        </w:rPr>
        <w:t xml:space="preserve"> </w:t>
      </w:r>
      <w:r>
        <w:rPr>
          <w:rFonts w:ascii="Times New Roman" w:hAnsi="Times New Roman"/>
        </w:rPr>
        <w:t>M.</w:t>
      </w:r>
      <w:r>
        <w:rPr>
          <w:rFonts w:ascii="Times New Roman" w:hAnsi="Times New Roman"/>
          <w:spacing w:val="-1"/>
        </w:rPr>
        <w:t xml:space="preserve"> </w:t>
      </w:r>
      <w:r>
        <w:rPr>
          <w:rFonts w:ascii="Times New Roman" w:hAnsi="Times New Roman"/>
        </w:rPr>
        <w:t>&amp;</w:t>
      </w:r>
      <w:proofErr w:type="spellStart"/>
      <w:r>
        <w:rPr>
          <w:rFonts w:ascii="Times New Roman" w:hAnsi="Times New Roman"/>
        </w:rPr>
        <w:t>Plumley</w:t>
      </w:r>
      <w:proofErr w:type="spellEnd"/>
      <w:r>
        <w:rPr>
          <w:rFonts w:ascii="Times New Roman" w:hAnsi="Times New Roman"/>
        </w:rPr>
        <w:t>, A.</w:t>
      </w:r>
      <w:r>
        <w:rPr>
          <w:rFonts w:ascii="Times New Roman" w:hAnsi="Times New Roman"/>
          <w:spacing w:val="-1"/>
        </w:rPr>
        <w:t xml:space="preserve"> </w:t>
      </w:r>
      <w:r>
        <w:rPr>
          <w:rFonts w:ascii="Times New Roman" w:hAnsi="Times New Roman"/>
        </w:rPr>
        <w:t>(2007)</w:t>
      </w:r>
      <w:r>
        <w:rPr>
          <w:rFonts w:ascii="Times New Roman" w:hAnsi="Times New Roman"/>
          <w:spacing w:val="-2"/>
        </w:rPr>
        <w:t xml:space="preserve"> </w:t>
      </w:r>
      <w:r>
        <w:rPr>
          <w:rFonts w:ascii="Times New Roman" w:hAnsi="Times New Roman"/>
        </w:rPr>
        <w:t>Understanding the</w:t>
      </w:r>
      <w:r>
        <w:rPr>
          <w:rFonts w:ascii="Times New Roman" w:hAnsi="Times New Roman"/>
          <w:spacing w:val="-2"/>
        </w:rPr>
        <w:t xml:space="preserve"> </w:t>
      </w:r>
      <w:r>
        <w:rPr>
          <w:rFonts w:ascii="Times New Roman" w:hAnsi="Times New Roman"/>
        </w:rPr>
        <w:t>tax gap National</w:t>
      </w:r>
      <w:r>
        <w:rPr>
          <w:rFonts w:ascii="Times New Roman" w:hAnsi="Times New Roman"/>
          <w:spacing w:val="-1"/>
        </w:rPr>
        <w:t xml:space="preserve"> </w:t>
      </w:r>
      <w:r>
        <w:rPr>
          <w:rFonts w:ascii="Times New Roman" w:hAnsi="Times New Roman"/>
        </w:rPr>
        <w:t>Tax Journal</w:t>
      </w:r>
      <w:r>
        <w:rPr>
          <w:rFonts w:ascii="Times New Roman" w:hAnsi="Times New Roman"/>
          <w:spacing w:val="-1"/>
        </w:rPr>
        <w:t xml:space="preserve"> </w:t>
      </w:r>
      <w:r>
        <w:rPr>
          <w:rFonts w:ascii="Times New Roman" w:hAnsi="Times New Roman"/>
        </w:rPr>
        <w:t xml:space="preserve">60, </w:t>
      </w:r>
      <w:r>
        <w:rPr>
          <w:rFonts w:ascii="Times New Roman" w:hAnsi="Times New Roman"/>
          <w:spacing w:val="-2"/>
        </w:rPr>
        <w:t>569–576.</w:t>
      </w:r>
    </w:p>
    <w:p w:rsidR="00EE3BB2" w:rsidRDefault="00EE3BB2">
      <w:pPr>
        <w:pStyle w:val="BodyText"/>
        <w:spacing w:before="63"/>
        <w:rPr>
          <w:rFonts w:ascii="Times New Roman" w:hAnsi="Times New Roman"/>
        </w:rPr>
      </w:pPr>
    </w:p>
    <w:p w:rsidR="00EE3BB2" w:rsidRDefault="00F2116B">
      <w:pPr>
        <w:pStyle w:val="BodyText"/>
        <w:spacing w:line="360" w:lineRule="auto"/>
        <w:ind w:left="1080" w:right="716" w:hanging="720"/>
        <w:rPr>
          <w:rFonts w:ascii="Times New Roman" w:hAnsi="Times New Roman"/>
        </w:rPr>
      </w:pPr>
      <w:proofErr w:type="spellStart"/>
      <w:r>
        <w:rPr>
          <w:rFonts w:ascii="Times New Roman" w:hAnsi="Times New Roman"/>
        </w:rPr>
        <w:t>McCarten</w:t>
      </w:r>
      <w:proofErr w:type="spellEnd"/>
      <w:r>
        <w:rPr>
          <w:rFonts w:ascii="Times New Roman" w:hAnsi="Times New Roman"/>
        </w:rPr>
        <w:t>, W. (2014) Focusing on the Few: The Role of Large Taxpayer Units in the Revenue</w:t>
      </w:r>
      <w:r>
        <w:rPr>
          <w:rFonts w:ascii="Times New Roman" w:hAnsi="Times New Roman"/>
          <w:spacing w:val="80"/>
        </w:rPr>
        <w:t xml:space="preserve"> </w:t>
      </w:r>
      <w:r>
        <w:rPr>
          <w:rFonts w:ascii="Times New Roman" w:hAnsi="Times New Roman"/>
        </w:rPr>
        <w:t>Strategies of Developing Countries</w:t>
      </w:r>
    </w:p>
    <w:p w:rsidR="00EE3BB2" w:rsidRDefault="00F2116B">
      <w:pPr>
        <w:pStyle w:val="BodyText"/>
        <w:spacing w:before="200" w:line="360" w:lineRule="auto"/>
        <w:ind w:left="1080" w:right="716" w:hanging="720"/>
        <w:rPr>
          <w:rFonts w:ascii="Times New Roman" w:hAnsi="Times New Roman"/>
        </w:rPr>
      </w:pPr>
      <w:proofErr w:type="spellStart"/>
      <w:r>
        <w:rPr>
          <w:rFonts w:ascii="Times New Roman" w:hAnsi="Times New Roman"/>
        </w:rPr>
        <w:t>Merima</w:t>
      </w:r>
      <w:proofErr w:type="spellEnd"/>
      <w:r>
        <w:rPr>
          <w:rFonts w:ascii="Times New Roman" w:hAnsi="Times New Roman"/>
          <w:spacing w:val="40"/>
        </w:rPr>
        <w:t xml:space="preserve"> </w:t>
      </w:r>
      <w:r>
        <w:rPr>
          <w:rFonts w:ascii="Times New Roman" w:hAnsi="Times New Roman"/>
        </w:rPr>
        <w:t>A,</w:t>
      </w:r>
      <w:r>
        <w:rPr>
          <w:rFonts w:ascii="Times New Roman" w:hAnsi="Times New Roman"/>
          <w:spacing w:val="40"/>
        </w:rPr>
        <w:t xml:space="preserve"> </w:t>
      </w:r>
      <w:r>
        <w:rPr>
          <w:rFonts w:ascii="Times New Roman" w:hAnsi="Times New Roman"/>
        </w:rPr>
        <w:t>Odd‐</w:t>
      </w:r>
      <w:proofErr w:type="spellStart"/>
      <w:r>
        <w:rPr>
          <w:rFonts w:ascii="Times New Roman" w:hAnsi="Times New Roman"/>
        </w:rPr>
        <w:t>Helge</w:t>
      </w:r>
      <w:proofErr w:type="spellEnd"/>
      <w:r>
        <w:rPr>
          <w:rFonts w:ascii="Times New Roman" w:hAnsi="Times New Roman"/>
          <w:spacing w:val="40"/>
        </w:rPr>
        <w:t xml:space="preserve"> </w:t>
      </w:r>
      <w:r>
        <w:rPr>
          <w:rFonts w:ascii="Times New Roman" w:hAnsi="Times New Roman"/>
        </w:rPr>
        <w:t>F,</w:t>
      </w:r>
      <w:r>
        <w:rPr>
          <w:rFonts w:ascii="Times New Roman" w:hAnsi="Times New Roman"/>
          <w:spacing w:val="40"/>
        </w:rPr>
        <w:t xml:space="preserve"> </w:t>
      </w:r>
      <w:r>
        <w:rPr>
          <w:rFonts w:ascii="Times New Roman" w:hAnsi="Times New Roman"/>
        </w:rPr>
        <w:t>Ingrid</w:t>
      </w:r>
      <w:r>
        <w:rPr>
          <w:rFonts w:ascii="Times New Roman" w:hAnsi="Times New Roman"/>
          <w:spacing w:val="40"/>
        </w:rPr>
        <w:t xml:space="preserve"> </w:t>
      </w:r>
      <w:proofErr w:type="spellStart"/>
      <w:r>
        <w:rPr>
          <w:rFonts w:ascii="Times New Roman" w:hAnsi="Times New Roman"/>
        </w:rPr>
        <w:t>Hoem</w:t>
      </w:r>
      <w:proofErr w:type="spellEnd"/>
      <w:r>
        <w:rPr>
          <w:rFonts w:ascii="Times New Roman" w:hAnsi="Times New Roman"/>
          <w:spacing w:val="40"/>
        </w:rPr>
        <w:t xml:space="preserve"> </w:t>
      </w:r>
      <w:r>
        <w:rPr>
          <w:rFonts w:ascii="Times New Roman" w:hAnsi="Times New Roman"/>
        </w:rPr>
        <w:t>S</w:t>
      </w:r>
      <w:r>
        <w:rPr>
          <w:rFonts w:ascii="Times New Roman" w:hAnsi="Times New Roman"/>
          <w:spacing w:val="40"/>
        </w:rPr>
        <w:t xml:space="preserve"> </w:t>
      </w:r>
      <w:r>
        <w:rPr>
          <w:rFonts w:ascii="Times New Roman" w:hAnsi="Times New Roman"/>
        </w:rPr>
        <w:t>(2014)</w:t>
      </w:r>
      <w:r>
        <w:rPr>
          <w:rFonts w:ascii="Times New Roman" w:hAnsi="Times New Roman"/>
          <w:spacing w:val="40"/>
        </w:rPr>
        <w:t xml:space="preserve"> </w:t>
      </w:r>
      <w:r>
        <w:rPr>
          <w:rFonts w:ascii="Times New Roman" w:hAnsi="Times New Roman"/>
        </w:rPr>
        <w:t>Factors</w:t>
      </w:r>
      <w:r>
        <w:rPr>
          <w:rFonts w:ascii="Times New Roman" w:hAnsi="Times New Roman"/>
          <w:spacing w:val="40"/>
        </w:rPr>
        <w:t xml:space="preserve"> </w:t>
      </w:r>
      <w:r>
        <w:rPr>
          <w:rFonts w:ascii="Times New Roman" w:hAnsi="Times New Roman"/>
        </w:rPr>
        <w:t>affecting</w:t>
      </w:r>
      <w:r>
        <w:rPr>
          <w:rFonts w:ascii="Times New Roman" w:hAnsi="Times New Roman"/>
          <w:spacing w:val="40"/>
        </w:rPr>
        <w:t xml:space="preserve"> </w:t>
      </w:r>
      <w:r>
        <w:rPr>
          <w:rFonts w:ascii="Times New Roman" w:hAnsi="Times New Roman"/>
        </w:rPr>
        <w:t>tax</w:t>
      </w:r>
      <w:r>
        <w:rPr>
          <w:rFonts w:ascii="Times New Roman" w:hAnsi="Times New Roman"/>
          <w:spacing w:val="40"/>
        </w:rPr>
        <w:t xml:space="preserve"> </w:t>
      </w:r>
      <w:r>
        <w:rPr>
          <w:rFonts w:ascii="Times New Roman" w:hAnsi="Times New Roman"/>
        </w:rPr>
        <w:t>compliant</w:t>
      </w:r>
      <w:r>
        <w:rPr>
          <w:rFonts w:ascii="Times New Roman" w:hAnsi="Times New Roman"/>
          <w:spacing w:val="40"/>
        </w:rPr>
        <w:t xml:space="preserve"> </w:t>
      </w:r>
      <w:r>
        <w:rPr>
          <w:rFonts w:ascii="Times New Roman" w:hAnsi="Times New Roman"/>
        </w:rPr>
        <w:t>attitude</w:t>
      </w:r>
      <w:r>
        <w:rPr>
          <w:rFonts w:ascii="Times New Roman" w:hAnsi="Times New Roman"/>
          <w:spacing w:val="40"/>
        </w:rPr>
        <w:t xml:space="preserve"> </w:t>
      </w:r>
      <w:r>
        <w:rPr>
          <w:rFonts w:ascii="Times New Roman" w:hAnsi="Times New Roman"/>
        </w:rPr>
        <w:t xml:space="preserve">in Africa: Evidence from Kenya, Tanzania, </w:t>
      </w:r>
      <w:r>
        <w:rPr>
          <w:rFonts w:ascii="Times New Roman" w:hAnsi="Times New Roman"/>
        </w:rPr>
        <w:t>Uganda and South Africa</w:t>
      </w:r>
    </w:p>
    <w:p w:rsidR="00EE3BB2" w:rsidRDefault="00F2116B">
      <w:pPr>
        <w:pStyle w:val="BodyText"/>
        <w:spacing w:before="200" w:line="535" w:lineRule="auto"/>
        <w:ind w:right="3061"/>
        <w:rPr>
          <w:rFonts w:ascii="Times New Roman" w:hAnsi="Times New Roman"/>
        </w:rPr>
      </w:pPr>
      <w:proofErr w:type="spellStart"/>
      <w:r>
        <w:rPr>
          <w:rFonts w:ascii="Times New Roman" w:hAnsi="Times New Roman"/>
        </w:rPr>
        <w:t>Mesfin</w:t>
      </w:r>
      <w:proofErr w:type="spellEnd"/>
      <w:r>
        <w:rPr>
          <w:rFonts w:ascii="Times New Roman" w:hAnsi="Times New Roman"/>
        </w:rPr>
        <w:t>,</w:t>
      </w:r>
      <w:r>
        <w:rPr>
          <w:rFonts w:ascii="Times New Roman" w:hAnsi="Times New Roman"/>
          <w:spacing w:val="-5"/>
        </w:rPr>
        <w:t xml:space="preserve"> </w:t>
      </w:r>
      <w:r>
        <w:rPr>
          <w:rFonts w:ascii="Times New Roman" w:hAnsi="Times New Roman"/>
        </w:rPr>
        <w:t>M.</w:t>
      </w:r>
      <w:r>
        <w:rPr>
          <w:rFonts w:ascii="Times New Roman" w:hAnsi="Times New Roman"/>
          <w:spacing w:val="-5"/>
        </w:rPr>
        <w:t xml:space="preserve"> </w:t>
      </w:r>
      <w:r>
        <w:rPr>
          <w:rFonts w:ascii="Times New Roman" w:hAnsi="Times New Roman"/>
        </w:rPr>
        <w:t>(2012)</w:t>
      </w:r>
      <w:r>
        <w:rPr>
          <w:rFonts w:ascii="Times New Roman" w:hAnsi="Times New Roman"/>
          <w:spacing w:val="-6"/>
        </w:rPr>
        <w:t xml:space="preserve"> </w:t>
      </w:r>
      <w:r>
        <w:rPr>
          <w:rFonts w:ascii="Times New Roman" w:hAnsi="Times New Roman"/>
        </w:rPr>
        <w:t>ERCA</w:t>
      </w:r>
      <w:r>
        <w:rPr>
          <w:rFonts w:ascii="Times New Roman" w:hAnsi="Times New Roman"/>
          <w:spacing w:val="-5"/>
        </w:rPr>
        <w:t xml:space="preserve"> </w:t>
      </w:r>
      <w:r>
        <w:rPr>
          <w:rFonts w:ascii="Times New Roman" w:hAnsi="Times New Roman"/>
        </w:rPr>
        <w:t>to</w:t>
      </w:r>
      <w:r>
        <w:rPr>
          <w:rFonts w:ascii="Times New Roman" w:hAnsi="Times New Roman"/>
          <w:spacing w:val="-5"/>
        </w:rPr>
        <w:t xml:space="preserve"> </w:t>
      </w:r>
      <w:r>
        <w:rPr>
          <w:rFonts w:ascii="Times New Roman" w:hAnsi="Times New Roman"/>
        </w:rPr>
        <w:t>Pick</w:t>
      </w:r>
      <w:r>
        <w:rPr>
          <w:rFonts w:ascii="Times New Roman" w:hAnsi="Times New Roman"/>
          <w:spacing w:val="-5"/>
        </w:rPr>
        <w:t xml:space="preserve"> </w:t>
      </w:r>
      <w:r>
        <w:rPr>
          <w:rFonts w:ascii="Times New Roman" w:hAnsi="Times New Roman"/>
        </w:rPr>
        <w:t>Single</w:t>
      </w:r>
      <w:r>
        <w:rPr>
          <w:rFonts w:ascii="Times New Roman" w:hAnsi="Times New Roman"/>
          <w:spacing w:val="-5"/>
        </w:rPr>
        <w:t xml:space="preserve"> </w:t>
      </w:r>
      <w:r>
        <w:rPr>
          <w:rFonts w:ascii="Times New Roman" w:hAnsi="Times New Roman"/>
        </w:rPr>
        <w:t>Window</w:t>
      </w:r>
      <w:r>
        <w:rPr>
          <w:rFonts w:ascii="Times New Roman" w:hAnsi="Times New Roman"/>
          <w:spacing w:val="-5"/>
        </w:rPr>
        <w:t xml:space="preserve"> </w:t>
      </w:r>
      <w:r>
        <w:rPr>
          <w:rFonts w:ascii="Times New Roman" w:hAnsi="Times New Roman"/>
        </w:rPr>
        <w:t>Technology</w:t>
      </w:r>
      <w:r>
        <w:rPr>
          <w:rFonts w:ascii="Times New Roman" w:hAnsi="Times New Roman"/>
          <w:spacing w:val="-5"/>
        </w:rPr>
        <w:t xml:space="preserve"> </w:t>
      </w:r>
      <w:r>
        <w:rPr>
          <w:rFonts w:ascii="Times New Roman" w:hAnsi="Times New Roman"/>
        </w:rPr>
        <w:t xml:space="preserve">Provider </w:t>
      </w:r>
      <w:proofErr w:type="spellStart"/>
      <w:r>
        <w:rPr>
          <w:rFonts w:ascii="Times New Roman" w:hAnsi="Times New Roman"/>
        </w:rPr>
        <w:t>MisrakTesfay</w:t>
      </w:r>
      <w:proofErr w:type="spellEnd"/>
      <w:r>
        <w:rPr>
          <w:rFonts w:ascii="Times New Roman" w:hAnsi="Times New Roman"/>
        </w:rPr>
        <w:t xml:space="preserve"> (2008): Ethiopian tax accounting: Theory and practice</w:t>
      </w:r>
    </w:p>
    <w:p w:rsidR="00EE3BB2" w:rsidRDefault="00F2116B">
      <w:pPr>
        <w:pStyle w:val="BodyText"/>
        <w:spacing w:line="360" w:lineRule="auto"/>
        <w:ind w:left="1080" w:right="716" w:hanging="720"/>
        <w:rPr>
          <w:rFonts w:ascii="Times New Roman" w:hAnsi="Times New Roman"/>
        </w:rPr>
      </w:pPr>
      <w:proofErr w:type="spellStart"/>
      <w:r>
        <w:rPr>
          <w:rFonts w:ascii="Times New Roman" w:hAnsi="Times New Roman"/>
        </w:rPr>
        <w:t>Mongwaketse</w:t>
      </w:r>
      <w:proofErr w:type="spellEnd"/>
      <w:r>
        <w:rPr>
          <w:rFonts w:ascii="Times New Roman" w:hAnsi="Times New Roman"/>
        </w:rPr>
        <w:t xml:space="preserve"> PB (2015). Perceived effects of an electronic filing system on tax compliance in a distr</w:t>
      </w:r>
      <w:r>
        <w:rPr>
          <w:rFonts w:ascii="Times New Roman" w:hAnsi="Times New Roman"/>
        </w:rPr>
        <w:t>ict municipality, South Africa</w:t>
      </w:r>
    </w:p>
    <w:p w:rsidR="00EE3BB2" w:rsidRDefault="00F2116B">
      <w:pPr>
        <w:pStyle w:val="BodyText"/>
        <w:spacing w:before="198" w:line="360" w:lineRule="auto"/>
        <w:ind w:left="1080" w:hanging="720"/>
        <w:rPr>
          <w:rFonts w:ascii="Times New Roman" w:hAnsi="Times New Roman"/>
        </w:rPr>
      </w:pPr>
      <w:proofErr w:type="spellStart"/>
      <w:r>
        <w:rPr>
          <w:rFonts w:ascii="Times New Roman" w:hAnsi="Times New Roman"/>
        </w:rPr>
        <w:t>Moyi</w:t>
      </w:r>
      <w:proofErr w:type="spellEnd"/>
      <w:r>
        <w:rPr>
          <w:rFonts w:ascii="Times New Roman" w:hAnsi="Times New Roman"/>
        </w:rPr>
        <w:t>,</w:t>
      </w:r>
      <w:r>
        <w:rPr>
          <w:rFonts w:ascii="Times New Roman" w:hAnsi="Times New Roman"/>
          <w:spacing w:val="40"/>
        </w:rPr>
        <w:t xml:space="preserve"> </w:t>
      </w:r>
      <w:r>
        <w:rPr>
          <w:rFonts w:ascii="Times New Roman" w:hAnsi="Times New Roman"/>
        </w:rPr>
        <w:t>E.</w:t>
      </w:r>
      <w:r>
        <w:rPr>
          <w:rFonts w:ascii="Times New Roman" w:hAnsi="Times New Roman"/>
          <w:spacing w:val="40"/>
        </w:rPr>
        <w:t xml:space="preserve"> </w:t>
      </w:r>
      <w:r>
        <w:rPr>
          <w:rFonts w:ascii="Times New Roman" w:hAnsi="Times New Roman"/>
        </w:rPr>
        <w:t>and</w:t>
      </w:r>
      <w:r>
        <w:rPr>
          <w:rFonts w:ascii="Times New Roman" w:hAnsi="Times New Roman"/>
          <w:spacing w:val="40"/>
        </w:rPr>
        <w:t xml:space="preserve"> </w:t>
      </w:r>
      <w:proofErr w:type="spellStart"/>
      <w:r>
        <w:rPr>
          <w:rFonts w:ascii="Times New Roman" w:hAnsi="Times New Roman"/>
        </w:rPr>
        <w:t>Ronge</w:t>
      </w:r>
      <w:proofErr w:type="spellEnd"/>
      <w:r>
        <w:rPr>
          <w:rFonts w:ascii="Times New Roman" w:hAnsi="Times New Roman"/>
        </w:rPr>
        <w:t>,</w:t>
      </w:r>
      <w:r>
        <w:rPr>
          <w:rFonts w:ascii="Times New Roman" w:hAnsi="Times New Roman"/>
          <w:spacing w:val="40"/>
        </w:rPr>
        <w:t xml:space="preserve"> </w:t>
      </w:r>
      <w:r>
        <w:rPr>
          <w:rFonts w:ascii="Times New Roman" w:hAnsi="Times New Roman"/>
        </w:rPr>
        <w:t>E.</w:t>
      </w:r>
      <w:r>
        <w:rPr>
          <w:rFonts w:ascii="Times New Roman" w:hAnsi="Times New Roman"/>
          <w:spacing w:val="40"/>
        </w:rPr>
        <w:t xml:space="preserve"> </w:t>
      </w:r>
      <w:r>
        <w:rPr>
          <w:rFonts w:ascii="Times New Roman" w:hAnsi="Times New Roman"/>
        </w:rPr>
        <w:t>(2006)</w:t>
      </w:r>
      <w:r>
        <w:rPr>
          <w:rFonts w:ascii="Times New Roman" w:hAnsi="Times New Roman"/>
          <w:spacing w:val="40"/>
        </w:rPr>
        <w:t xml:space="preserve"> </w:t>
      </w:r>
      <w:r>
        <w:rPr>
          <w:rFonts w:ascii="Times New Roman" w:hAnsi="Times New Roman"/>
        </w:rPr>
        <w:t>Taxation</w:t>
      </w:r>
      <w:r>
        <w:rPr>
          <w:rFonts w:ascii="Times New Roman" w:hAnsi="Times New Roman"/>
          <w:spacing w:val="40"/>
        </w:rPr>
        <w:t xml:space="preserve"> </w:t>
      </w:r>
      <w:r>
        <w:rPr>
          <w:rFonts w:ascii="Times New Roman" w:hAnsi="Times New Roman"/>
        </w:rPr>
        <w:t>and</w:t>
      </w:r>
      <w:r>
        <w:rPr>
          <w:rFonts w:ascii="Times New Roman" w:hAnsi="Times New Roman"/>
          <w:spacing w:val="40"/>
        </w:rPr>
        <w:t xml:space="preserve"> </w:t>
      </w:r>
      <w:r>
        <w:rPr>
          <w:rFonts w:ascii="Times New Roman" w:hAnsi="Times New Roman"/>
        </w:rPr>
        <w:t>Tax</w:t>
      </w:r>
      <w:r>
        <w:rPr>
          <w:rFonts w:ascii="Times New Roman" w:hAnsi="Times New Roman"/>
          <w:spacing w:val="40"/>
        </w:rPr>
        <w:t xml:space="preserve"> </w:t>
      </w:r>
      <w:r>
        <w:rPr>
          <w:rFonts w:ascii="Times New Roman" w:hAnsi="Times New Roman"/>
        </w:rPr>
        <w:t>Modernization</w:t>
      </w:r>
      <w:r>
        <w:rPr>
          <w:rFonts w:ascii="Times New Roman" w:hAnsi="Times New Roman"/>
          <w:spacing w:val="40"/>
        </w:rPr>
        <w:t xml:space="preserve"> </w:t>
      </w:r>
      <w:r>
        <w:rPr>
          <w:rFonts w:ascii="Times New Roman" w:hAnsi="Times New Roman"/>
        </w:rPr>
        <w:t>in</w:t>
      </w:r>
      <w:r>
        <w:rPr>
          <w:rFonts w:ascii="Times New Roman" w:hAnsi="Times New Roman"/>
          <w:spacing w:val="40"/>
        </w:rPr>
        <w:t xml:space="preserve"> </w:t>
      </w:r>
      <w:r>
        <w:rPr>
          <w:rFonts w:ascii="Times New Roman" w:hAnsi="Times New Roman"/>
        </w:rPr>
        <w:t>Kenya:</w:t>
      </w:r>
      <w:r>
        <w:rPr>
          <w:rFonts w:ascii="Times New Roman" w:hAnsi="Times New Roman"/>
          <w:spacing w:val="40"/>
        </w:rPr>
        <w:t xml:space="preserve"> </w:t>
      </w:r>
      <w:r>
        <w:rPr>
          <w:rFonts w:ascii="Times New Roman" w:hAnsi="Times New Roman"/>
        </w:rPr>
        <w:t>A</w:t>
      </w:r>
      <w:r>
        <w:rPr>
          <w:rFonts w:ascii="Times New Roman" w:hAnsi="Times New Roman"/>
          <w:spacing w:val="40"/>
        </w:rPr>
        <w:t xml:space="preserve"> </w:t>
      </w:r>
      <w:r>
        <w:rPr>
          <w:rFonts w:ascii="Times New Roman" w:hAnsi="Times New Roman"/>
        </w:rPr>
        <w:t>Diagnosis</w:t>
      </w:r>
      <w:r>
        <w:rPr>
          <w:rFonts w:ascii="Times New Roman" w:hAnsi="Times New Roman"/>
          <w:spacing w:val="40"/>
        </w:rPr>
        <w:t xml:space="preserve"> </w:t>
      </w:r>
      <w:r>
        <w:rPr>
          <w:rFonts w:ascii="Times New Roman" w:hAnsi="Times New Roman"/>
        </w:rPr>
        <w:t>of Performance and Options for Further Reform, Institute of Economic Affairs, Kenya</w:t>
      </w:r>
    </w:p>
    <w:p w:rsidR="00EE3BB2" w:rsidRDefault="00EE3BB2">
      <w:pPr>
        <w:pStyle w:val="BodyText"/>
        <w:spacing w:line="360" w:lineRule="auto"/>
        <w:rPr>
          <w:rFonts w:ascii="Times New Roman" w:hAnsi="Times New Roman"/>
        </w:rPr>
        <w:sectPr w:rsidR="00EE3BB2">
          <w:footerReference w:type="default" r:id="rId69"/>
          <w:pgSz w:w="12240" w:h="15840"/>
          <w:pgMar w:top="1360" w:right="720" w:bottom="1220" w:left="1080" w:header="0" w:footer="1033" w:gutter="0"/>
          <w:pgNumType w:fmt="lowerRoman" w:start="12"/>
          <w:cols w:space="720"/>
        </w:sectPr>
      </w:pPr>
    </w:p>
    <w:p w:rsidR="00EE3BB2" w:rsidRDefault="00F2116B">
      <w:pPr>
        <w:pStyle w:val="BodyText"/>
        <w:spacing w:before="79" w:line="360" w:lineRule="auto"/>
        <w:ind w:left="1080" w:right="718" w:hanging="720"/>
        <w:jc w:val="both"/>
        <w:rPr>
          <w:rFonts w:ascii="Times New Roman" w:hAnsi="Times New Roman"/>
        </w:rPr>
      </w:pPr>
      <w:proofErr w:type="spellStart"/>
      <w:r>
        <w:rPr>
          <w:rFonts w:ascii="Times New Roman" w:hAnsi="Times New Roman"/>
        </w:rPr>
        <w:lastRenderedPageBreak/>
        <w:t>Muita</w:t>
      </w:r>
      <w:proofErr w:type="spellEnd"/>
      <w:r>
        <w:rPr>
          <w:rFonts w:ascii="Times New Roman" w:hAnsi="Times New Roman"/>
        </w:rPr>
        <w:t>, E.W. (2011) Factors that Influence Adoption and Use of E-tax filing System of Kenya Revenue Authority among the Large Taxpayers, Unpublished MBA Project submitted to the JKUAT Nairobi Central Business District Campus</w:t>
      </w:r>
    </w:p>
    <w:p w:rsidR="00EE3BB2" w:rsidRDefault="00F2116B">
      <w:pPr>
        <w:pStyle w:val="BodyText"/>
        <w:spacing w:before="201" w:line="360" w:lineRule="auto"/>
        <w:ind w:left="1080" w:right="720" w:hanging="720"/>
        <w:jc w:val="both"/>
        <w:rPr>
          <w:rFonts w:ascii="Times New Roman" w:hAnsi="Times New Roman"/>
        </w:rPr>
      </w:pPr>
      <w:proofErr w:type="spellStart"/>
      <w:r>
        <w:rPr>
          <w:rFonts w:ascii="Times New Roman" w:hAnsi="Times New Roman"/>
        </w:rPr>
        <w:t>Mutula</w:t>
      </w:r>
      <w:proofErr w:type="spellEnd"/>
      <w:r>
        <w:rPr>
          <w:rFonts w:ascii="Times New Roman" w:hAnsi="Times New Roman"/>
        </w:rPr>
        <w:t xml:space="preserve">, S. M. (2012). “E-Government’s Role in Poverty Alleviation: Case Study of South Africa” In R. </w:t>
      </w:r>
      <w:proofErr w:type="spellStart"/>
      <w:r>
        <w:rPr>
          <w:rFonts w:ascii="Times New Roman" w:hAnsi="Times New Roman"/>
        </w:rPr>
        <w:t>Lekoko</w:t>
      </w:r>
      <w:proofErr w:type="spellEnd"/>
      <w:r>
        <w:rPr>
          <w:rFonts w:ascii="Times New Roman" w:hAnsi="Times New Roman"/>
        </w:rPr>
        <w:t xml:space="preserve">, &amp; L. </w:t>
      </w:r>
      <w:proofErr w:type="spellStart"/>
      <w:r>
        <w:rPr>
          <w:rFonts w:ascii="Times New Roman" w:hAnsi="Times New Roman"/>
        </w:rPr>
        <w:t>Semali</w:t>
      </w:r>
      <w:proofErr w:type="spellEnd"/>
      <w:r>
        <w:rPr>
          <w:rFonts w:ascii="Times New Roman" w:hAnsi="Times New Roman"/>
        </w:rPr>
        <w:t xml:space="preserve"> (Eds.), Cases on Developing Countries and ICT </w:t>
      </w:r>
      <w:r>
        <w:rPr>
          <w:rFonts w:ascii="Times New Roman" w:hAnsi="Times New Roman"/>
          <w:spacing w:val="-2"/>
        </w:rPr>
        <w:t>Integration:</w:t>
      </w:r>
    </w:p>
    <w:p w:rsidR="00EE3BB2" w:rsidRDefault="00F2116B">
      <w:pPr>
        <w:pStyle w:val="BodyText"/>
        <w:spacing w:before="200" w:line="360" w:lineRule="auto"/>
        <w:ind w:left="1080" w:right="725" w:hanging="720"/>
        <w:jc w:val="both"/>
        <w:rPr>
          <w:rFonts w:ascii="Times New Roman" w:hAnsi="Times New Roman"/>
        </w:rPr>
      </w:pPr>
      <w:proofErr w:type="spellStart"/>
      <w:r>
        <w:rPr>
          <w:rFonts w:ascii="Times New Roman" w:hAnsi="Times New Roman"/>
        </w:rPr>
        <w:t>Naibei</w:t>
      </w:r>
      <w:proofErr w:type="spellEnd"/>
      <w:r>
        <w:rPr>
          <w:rFonts w:ascii="Times New Roman" w:hAnsi="Times New Roman"/>
        </w:rPr>
        <w:t>, K. I. &amp;</w:t>
      </w:r>
      <w:proofErr w:type="spellStart"/>
      <w:r>
        <w:rPr>
          <w:rFonts w:ascii="Times New Roman" w:hAnsi="Times New Roman"/>
        </w:rPr>
        <w:t>Siringi</w:t>
      </w:r>
      <w:proofErr w:type="spellEnd"/>
      <w:r>
        <w:rPr>
          <w:rFonts w:ascii="Times New Roman" w:hAnsi="Times New Roman"/>
        </w:rPr>
        <w:t xml:space="preserve">, E. M. (2011) “Impact of Electronic Tax Registers on </w:t>
      </w:r>
      <w:r>
        <w:rPr>
          <w:rFonts w:ascii="Times New Roman" w:hAnsi="Times New Roman"/>
        </w:rPr>
        <w:t>VAT Compliance:</w:t>
      </w:r>
      <w:r>
        <w:rPr>
          <w:rFonts w:ascii="Times New Roman" w:hAnsi="Times New Roman"/>
          <w:spacing w:val="80"/>
        </w:rPr>
        <w:t xml:space="preserve"> </w:t>
      </w:r>
      <w:r>
        <w:rPr>
          <w:rFonts w:ascii="Times New Roman" w:hAnsi="Times New Roman"/>
        </w:rPr>
        <w:t>A Study of Private Business Firms”</w:t>
      </w:r>
    </w:p>
    <w:p w:rsidR="00EE3BB2" w:rsidRDefault="00F2116B">
      <w:pPr>
        <w:pStyle w:val="BodyText"/>
        <w:spacing w:before="200" w:line="360" w:lineRule="auto"/>
        <w:ind w:left="1080" w:right="724" w:hanging="720"/>
        <w:jc w:val="both"/>
        <w:rPr>
          <w:rFonts w:ascii="Times New Roman" w:hAnsi="Times New Roman"/>
        </w:rPr>
      </w:pPr>
      <w:proofErr w:type="spellStart"/>
      <w:r>
        <w:rPr>
          <w:rFonts w:ascii="Times New Roman" w:hAnsi="Times New Roman"/>
        </w:rPr>
        <w:t>Ruta</w:t>
      </w:r>
      <w:proofErr w:type="spellEnd"/>
      <w:r>
        <w:rPr>
          <w:rFonts w:ascii="Times New Roman" w:hAnsi="Times New Roman"/>
        </w:rPr>
        <w:t>, Y. (2017). Assessment of Electronic Tax Filing system in Selected Branch Office of Ethiopian Revenues and Customs Authority (ERCA)</w:t>
      </w:r>
    </w:p>
    <w:p w:rsidR="00EE3BB2" w:rsidRDefault="00F2116B">
      <w:pPr>
        <w:pStyle w:val="BodyText"/>
        <w:spacing w:before="199" w:line="360" w:lineRule="auto"/>
        <w:ind w:left="1080" w:right="717" w:hanging="720"/>
        <w:jc w:val="both"/>
        <w:rPr>
          <w:rFonts w:ascii="Times New Roman" w:hAnsi="Times New Roman"/>
        </w:rPr>
      </w:pPr>
      <w:r>
        <w:rPr>
          <w:rFonts w:ascii="Times New Roman" w:hAnsi="Times New Roman"/>
        </w:rPr>
        <w:t>Samuel E. (2015). The Practice, Challenges, and Prospects of e-Gover</w:t>
      </w:r>
      <w:r>
        <w:rPr>
          <w:rFonts w:ascii="Times New Roman" w:hAnsi="Times New Roman"/>
        </w:rPr>
        <w:t>nment: The case of Ethiopian Revenue and Customs Authority (ERCA) Large Taxpayers Office (LTO)</w:t>
      </w:r>
    </w:p>
    <w:p w:rsidR="00EE3BB2" w:rsidRDefault="00F2116B">
      <w:pPr>
        <w:pStyle w:val="BodyText"/>
        <w:spacing w:before="200" w:line="360" w:lineRule="auto"/>
        <w:ind w:left="1080" w:right="723" w:hanging="720"/>
        <w:jc w:val="both"/>
        <w:rPr>
          <w:rFonts w:ascii="Times New Roman" w:hAnsi="Times New Roman"/>
        </w:rPr>
      </w:pPr>
      <w:r>
        <w:rPr>
          <w:rFonts w:ascii="Times New Roman" w:hAnsi="Times New Roman"/>
        </w:rPr>
        <w:t xml:space="preserve">Tamami </w:t>
      </w:r>
      <w:proofErr w:type="spellStart"/>
      <w:r>
        <w:rPr>
          <w:rFonts w:ascii="Times New Roman" w:hAnsi="Times New Roman"/>
        </w:rPr>
        <w:t>Matsuka</w:t>
      </w:r>
      <w:proofErr w:type="spellEnd"/>
      <w:r>
        <w:rPr>
          <w:rFonts w:ascii="Times New Roman" w:hAnsi="Times New Roman"/>
        </w:rPr>
        <w:t xml:space="preserve"> (2006). An Analysis of the Effect of Electronic Filing on Individual Income Tax Compliance, A Thesis submitted to the Graduate School of Arts and </w:t>
      </w:r>
      <w:r>
        <w:rPr>
          <w:rFonts w:ascii="Times New Roman" w:hAnsi="Times New Roman"/>
        </w:rPr>
        <w:t>Sciences at Georgetown University</w:t>
      </w:r>
    </w:p>
    <w:p w:rsidR="00EE3BB2" w:rsidRDefault="00F2116B">
      <w:pPr>
        <w:pStyle w:val="BodyText"/>
        <w:spacing w:before="201" w:line="360" w:lineRule="auto"/>
        <w:ind w:left="1080" w:right="721" w:hanging="720"/>
        <w:jc w:val="both"/>
        <w:rPr>
          <w:rFonts w:ascii="Times New Roman" w:hAnsi="Times New Roman"/>
        </w:rPr>
      </w:pPr>
      <w:proofErr w:type="spellStart"/>
      <w:r>
        <w:rPr>
          <w:rFonts w:ascii="Times New Roman" w:hAnsi="Times New Roman"/>
        </w:rPr>
        <w:t>Waweru</w:t>
      </w:r>
      <w:proofErr w:type="spellEnd"/>
      <w:r>
        <w:rPr>
          <w:rFonts w:ascii="Times New Roman" w:hAnsi="Times New Roman"/>
        </w:rPr>
        <w:t xml:space="preserve"> F. (2013). Automating Public Financial Management in Developing Countries, Faculty Research Working Paper Series, and John F. Kennedy School of Government, Harvard University, and Cambridge, MA</w:t>
      </w:r>
    </w:p>
    <w:p w:rsidR="00EE3BB2" w:rsidRDefault="00EE3BB2">
      <w:pPr>
        <w:pStyle w:val="BodyText"/>
        <w:spacing w:line="360" w:lineRule="auto"/>
        <w:jc w:val="both"/>
        <w:rPr>
          <w:rFonts w:ascii="Times New Roman" w:hAnsi="Times New Roman"/>
        </w:rPr>
        <w:sectPr w:rsidR="00EE3BB2">
          <w:footerReference w:type="default" r:id="rId70"/>
          <w:pgSz w:w="12240" w:h="15840"/>
          <w:pgMar w:top="1360" w:right="720" w:bottom="1220" w:left="1080" w:header="0" w:footer="1033" w:gutter="0"/>
          <w:pgNumType w:fmt="lowerRoman" w:start="14"/>
          <w:cols w:space="720"/>
        </w:sectPr>
      </w:pPr>
    </w:p>
    <w:p w:rsidR="00EE3BB2" w:rsidRDefault="00F2116B">
      <w:pPr>
        <w:pStyle w:val="Heading2"/>
        <w:spacing w:before="60"/>
        <w:jc w:val="left"/>
        <w:rPr>
          <w:spacing w:val="-2"/>
        </w:rPr>
      </w:pPr>
      <w:bookmarkStart w:id="90" w:name="_bookmark65"/>
      <w:bookmarkStart w:id="91" w:name="_Toc198633831"/>
      <w:bookmarkEnd w:id="90"/>
      <w:r>
        <w:rPr>
          <w:spacing w:val="-2"/>
        </w:rPr>
        <w:lastRenderedPageBreak/>
        <w:t>Appendixes</w:t>
      </w:r>
      <w:bookmarkEnd w:id="91"/>
    </w:p>
    <w:p w:rsidR="00EE3BB2" w:rsidRDefault="00F2116B">
      <w:pPr>
        <w:jc w:val="center"/>
        <w:rPr>
          <w:rFonts w:ascii="Times New Roman" w:hAnsi="Times New Roman" w:cs="Times New Roman"/>
          <w:b/>
          <w:sz w:val="20"/>
        </w:rPr>
      </w:pPr>
      <w:r>
        <w:rPr>
          <w:rFonts w:ascii="Times New Roman" w:hAnsi="Times New Roman" w:cs="Times New Roman"/>
        </w:rPr>
        <w:br w:type="column"/>
      </w:r>
      <w:r>
        <w:rPr>
          <w:rFonts w:ascii="Times New Roman" w:hAnsi="Times New Roman" w:cs="Times New Roman"/>
          <w:noProof/>
          <w:lang w:val="en-US"/>
        </w:rPr>
        <w:lastRenderedPageBreak/>
        <w:drawing>
          <wp:inline distT="0" distB="0" distL="0" distR="0">
            <wp:extent cx="2257425" cy="1465580"/>
            <wp:effectExtent l="0" t="0" r="0" b="1270"/>
            <wp:docPr id="1151"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10" cstate="print"/>
                    <a:srcRect/>
                    <a:stretch/>
                  </pic:blipFill>
                  <pic:spPr>
                    <a:xfrm>
                      <a:off x="0" y="0"/>
                      <a:ext cx="2257425" cy="1465580"/>
                    </a:xfrm>
                    <a:prstGeom prst="rect">
                      <a:avLst/>
                    </a:prstGeom>
                    <a:ln>
                      <a:noFill/>
                    </a:ln>
                  </pic:spPr>
                </pic:pic>
              </a:graphicData>
            </a:graphic>
          </wp:inline>
        </w:drawing>
      </w:r>
    </w:p>
    <w:p w:rsidR="00EE3BB2" w:rsidRDefault="00EE3BB2">
      <w:pPr>
        <w:pStyle w:val="BodyText"/>
        <w:spacing w:before="82"/>
        <w:rPr>
          <w:rFonts w:ascii="Times New Roman" w:hAnsi="Times New Roman"/>
          <w:b/>
          <w:sz w:val="20"/>
        </w:rPr>
      </w:pPr>
    </w:p>
    <w:p w:rsidR="00EE3BB2" w:rsidRDefault="00F2116B">
      <w:pPr>
        <w:jc w:val="center"/>
        <w:rPr>
          <w:rFonts w:ascii="Times New Roman" w:hAnsi="Times New Roman" w:cs="Times New Roman"/>
          <w:b/>
          <w:iCs/>
          <w:sz w:val="28"/>
          <w:szCs w:val="28"/>
        </w:rPr>
      </w:pPr>
      <w:r>
        <w:rPr>
          <w:rFonts w:ascii="Times New Roman" w:hAnsi="Times New Roman" w:cs="Times New Roman"/>
          <w:b/>
          <w:iCs/>
          <w:sz w:val="28"/>
          <w:szCs w:val="28"/>
        </w:rPr>
        <w:t xml:space="preserve">AMBO UNIVERSITY, SCHOOL OF GRADUATES </w:t>
      </w:r>
    </w:p>
    <w:p w:rsidR="00EE3BB2" w:rsidRDefault="00F2116B">
      <w:pPr>
        <w:jc w:val="center"/>
        <w:rPr>
          <w:rFonts w:ascii="Times New Roman" w:hAnsi="Times New Roman" w:cs="Times New Roman"/>
          <w:b/>
          <w:iCs/>
          <w:sz w:val="28"/>
          <w:szCs w:val="28"/>
        </w:rPr>
      </w:pPr>
      <w:r>
        <w:rPr>
          <w:rFonts w:ascii="Times New Roman" w:hAnsi="Times New Roman" w:cs="Times New Roman"/>
          <w:b/>
          <w:iCs/>
          <w:sz w:val="28"/>
          <w:szCs w:val="28"/>
        </w:rPr>
        <w:t>COLLEAGE OF BUSSINESS &amp;ECONOMICS</w:t>
      </w:r>
    </w:p>
    <w:p w:rsidR="00EE3BB2" w:rsidRDefault="00F2116B">
      <w:pPr>
        <w:jc w:val="center"/>
        <w:rPr>
          <w:rFonts w:ascii="Times New Roman" w:hAnsi="Times New Roman" w:cs="Times New Roman"/>
          <w:b/>
          <w:iCs/>
          <w:sz w:val="28"/>
          <w:szCs w:val="28"/>
        </w:rPr>
      </w:pPr>
      <w:r>
        <w:rPr>
          <w:rFonts w:ascii="Times New Roman" w:hAnsi="Times New Roman" w:cs="Times New Roman"/>
          <w:b/>
          <w:iCs/>
          <w:sz w:val="28"/>
          <w:szCs w:val="28"/>
        </w:rPr>
        <w:t>DEPARTEMENT OF ACCOUNTING &amp; FINIANCE</w:t>
      </w:r>
    </w:p>
    <w:p w:rsidR="00EE3BB2" w:rsidRDefault="00F2116B">
      <w:pPr>
        <w:spacing w:line="320" w:lineRule="exact"/>
        <w:ind w:left="898"/>
        <w:rPr>
          <w:rFonts w:ascii="Times New Roman" w:hAnsi="Times New Roman" w:cs="Times New Roman"/>
          <w:b/>
          <w:i/>
          <w:sz w:val="28"/>
        </w:rPr>
      </w:pPr>
      <w:r>
        <w:rPr>
          <w:rFonts w:ascii="Times New Roman" w:hAnsi="Times New Roman" w:cs="Times New Roman"/>
          <w:b/>
          <w:i/>
          <w:sz w:val="28"/>
          <w:u w:val="single"/>
        </w:rPr>
        <w:t>Questionnaire</w:t>
      </w:r>
      <w:r>
        <w:rPr>
          <w:rFonts w:ascii="Times New Roman" w:hAnsi="Times New Roman" w:cs="Times New Roman"/>
          <w:b/>
          <w:i/>
          <w:spacing w:val="-6"/>
          <w:sz w:val="28"/>
          <w:u w:val="single"/>
        </w:rPr>
        <w:t xml:space="preserve"> </w:t>
      </w:r>
      <w:r>
        <w:rPr>
          <w:rFonts w:ascii="Times New Roman" w:hAnsi="Times New Roman" w:cs="Times New Roman"/>
          <w:b/>
          <w:i/>
          <w:sz w:val="28"/>
          <w:u w:val="single"/>
        </w:rPr>
        <w:t>to</w:t>
      </w:r>
      <w:r>
        <w:rPr>
          <w:rFonts w:ascii="Times New Roman" w:hAnsi="Times New Roman" w:cs="Times New Roman"/>
          <w:b/>
          <w:i/>
          <w:spacing w:val="-2"/>
          <w:sz w:val="28"/>
          <w:u w:val="single"/>
        </w:rPr>
        <w:t xml:space="preserve"> </w:t>
      </w:r>
      <w:r>
        <w:rPr>
          <w:rFonts w:ascii="Times New Roman" w:hAnsi="Times New Roman" w:cs="Times New Roman"/>
          <w:b/>
          <w:i/>
          <w:sz w:val="28"/>
          <w:u w:val="single"/>
        </w:rPr>
        <w:t>Be</w:t>
      </w:r>
      <w:r>
        <w:rPr>
          <w:rFonts w:ascii="Times New Roman" w:hAnsi="Times New Roman" w:cs="Times New Roman"/>
          <w:b/>
          <w:i/>
          <w:spacing w:val="-8"/>
          <w:sz w:val="28"/>
          <w:u w:val="single"/>
        </w:rPr>
        <w:t xml:space="preserve"> </w:t>
      </w:r>
      <w:r>
        <w:rPr>
          <w:rFonts w:ascii="Times New Roman" w:hAnsi="Times New Roman" w:cs="Times New Roman"/>
          <w:b/>
          <w:i/>
          <w:sz w:val="28"/>
          <w:u w:val="single"/>
        </w:rPr>
        <w:t>Filled</w:t>
      </w:r>
      <w:r>
        <w:rPr>
          <w:rFonts w:ascii="Times New Roman" w:hAnsi="Times New Roman" w:cs="Times New Roman"/>
          <w:b/>
          <w:i/>
          <w:spacing w:val="-2"/>
          <w:sz w:val="28"/>
          <w:u w:val="single"/>
        </w:rPr>
        <w:t xml:space="preserve"> </w:t>
      </w:r>
      <w:proofErr w:type="gramStart"/>
      <w:r>
        <w:rPr>
          <w:rFonts w:ascii="Times New Roman" w:hAnsi="Times New Roman" w:cs="Times New Roman"/>
          <w:b/>
          <w:i/>
          <w:sz w:val="28"/>
          <w:u w:val="single"/>
        </w:rPr>
        <w:t>By</w:t>
      </w:r>
      <w:proofErr w:type="gramEnd"/>
      <w:r>
        <w:rPr>
          <w:rFonts w:ascii="Times New Roman" w:hAnsi="Times New Roman" w:cs="Times New Roman"/>
          <w:b/>
          <w:i/>
          <w:spacing w:val="-7"/>
          <w:sz w:val="28"/>
          <w:u w:val="single"/>
        </w:rPr>
        <w:t xml:space="preserve"> </w:t>
      </w:r>
      <w:r>
        <w:rPr>
          <w:rFonts w:ascii="Times New Roman" w:hAnsi="Times New Roman" w:cs="Times New Roman"/>
          <w:b/>
          <w:i/>
          <w:sz w:val="28"/>
          <w:u w:val="single"/>
        </w:rPr>
        <w:t xml:space="preserve">Eastern Addis Ababa Small </w:t>
      </w:r>
      <w:r>
        <w:rPr>
          <w:rFonts w:ascii="Times New Roman" w:hAnsi="Times New Roman" w:cs="Times New Roman"/>
          <w:b/>
          <w:i/>
          <w:sz w:val="28"/>
          <w:u w:val="single"/>
        </w:rPr>
        <w:tab/>
      </w:r>
      <w:r>
        <w:rPr>
          <w:rFonts w:ascii="Times New Roman" w:hAnsi="Times New Roman" w:cs="Times New Roman"/>
          <w:b/>
          <w:i/>
          <w:spacing w:val="-4"/>
          <w:sz w:val="28"/>
          <w:u w:val="single"/>
        </w:rPr>
        <w:t xml:space="preserve"> </w:t>
      </w:r>
      <w:r>
        <w:rPr>
          <w:rFonts w:ascii="Times New Roman" w:hAnsi="Times New Roman" w:cs="Times New Roman"/>
          <w:b/>
          <w:i/>
          <w:sz w:val="28"/>
          <w:u w:val="single"/>
        </w:rPr>
        <w:t>tax</w:t>
      </w:r>
      <w:r>
        <w:rPr>
          <w:rFonts w:ascii="Times New Roman" w:hAnsi="Times New Roman" w:cs="Times New Roman"/>
          <w:b/>
          <w:i/>
          <w:spacing w:val="-6"/>
          <w:sz w:val="28"/>
          <w:u w:val="single"/>
        </w:rPr>
        <w:t xml:space="preserve"> </w:t>
      </w:r>
      <w:r>
        <w:rPr>
          <w:rFonts w:ascii="Times New Roman" w:hAnsi="Times New Roman" w:cs="Times New Roman"/>
          <w:b/>
          <w:i/>
          <w:sz w:val="28"/>
          <w:u w:val="single"/>
        </w:rPr>
        <w:t>payers</w:t>
      </w:r>
      <w:r>
        <w:rPr>
          <w:rFonts w:ascii="Times New Roman" w:hAnsi="Times New Roman" w:cs="Times New Roman"/>
          <w:b/>
          <w:i/>
          <w:spacing w:val="-2"/>
          <w:sz w:val="28"/>
          <w:u w:val="single"/>
        </w:rPr>
        <w:t xml:space="preserve"> </w:t>
      </w:r>
      <w:r>
        <w:rPr>
          <w:rFonts w:ascii="Times New Roman" w:hAnsi="Times New Roman" w:cs="Times New Roman"/>
          <w:b/>
          <w:i/>
          <w:sz w:val="28"/>
          <w:u w:val="single"/>
        </w:rPr>
        <w:t>of</w:t>
      </w:r>
      <w:r>
        <w:rPr>
          <w:rFonts w:ascii="Times New Roman" w:hAnsi="Times New Roman" w:cs="Times New Roman"/>
          <w:b/>
          <w:i/>
          <w:spacing w:val="-4"/>
          <w:sz w:val="28"/>
          <w:u w:val="single"/>
        </w:rPr>
        <w:t xml:space="preserve"> </w:t>
      </w:r>
      <w:r>
        <w:rPr>
          <w:rFonts w:ascii="Times New Roman" w:hAnsi="Times New Roman" w:cs="Times New Roman"/>
          <w:b/>
          <w:i/>
          <w:sz w:val="28"/>
          <w:u w:val="single"/>
        </w:rPr>
        <w:t>Ministry</w:t>
      </w:r>
      <w:r>
        <w:rPr>
          <w:rFonts w:ascii="Times New Roman" w:hAnsi="Times New Roman" w:cs="Times New Roman"/>
          <w:b/>
          <w:i/>
          <w:spacing w:val="-3"/>
          <w:sz w:val="28"/>
          <w:u w:val="single"/>
        </w:rPr>
        <w:t xml:space="preserve"> </w:t>
      </w:r>
      <w:r>
        <w:rPr>
          <w:rFonts w:ascii="Times New Roman" w:hAnsi="Times New Roman" w:cs="Times New Roman"/>
          <w:b/>
          <w:i/>
          <w:sz w:val="28"/>
          <w:u w:val="single"/>
        </w:rPr>
        <w:t>of</w:t>
      </w:r>
      <w:r>
        <w:rPr>
          <w:rFonts w:ascii="Times New Roman" w:hAnsi="Times New Roman" w:cs="Times New Roman"/>
          <w:b/>
          <w:i/>
          <w:spacing w:val="-6"/>
          <w:sz w:val="28"/>
          <w:u w:val="single"/>
        </w:rPr>
        <w:t xml:space="preserve"> </w:t>
      </w:r>
      <w:r>
        <w:rPr>
          <w:rFonts w:ascii="Times New Roman" w:hAnsi="Times New Roman" w:cs="Times New Roman"/>
          <w:b/>
          <w:i/>
          <w:spacing w:val="-2"/>
          <w:sz w:val="28"/>
          <w:u w:val="single"/>
        </w:rPr>
        <w:t>Revenues</w:t>
      </w:r>
    </w:p>
    <w:p w:rsidR="00EE3BB2" w:rsidRDefault="00EE3BB2">
      <w:pPr>
        <w:pStyle w:val="BodyText"/>
        <w:rPr>
          <w:rFonts w:ascii="Times New Roman" w:hAnsi="Times New Roman"/>
          <w:b/>
          <w:i/>
          <w:sz w:val="28"/>
        </w:rPr>
      </w:pPr>
    </w:p>
    <w:p w:rsidR="00EE3BB2" w:rsidRDefault="00EE3BB2">
      <w:pPr>
        <w:pStyle w:val="BodyText"/>
        <w:spacing w:before="202"/>
        <w:rPr>
          <w:rFonts w:ascii="Times New Roman" w:hAnsi="Times New Roman"/>
          <w:b/>
          <w:i/>
          <w:sz w:val="28"/>
        </w:rPr>
      </w:pPr>
    </w:p>
    <w:p w:rsidR="00EE3BB2" w:rsidRDefault="00F2116B">
      <w:pPr>
        <w:spacing w:before="63" w:line="360" w:lineRule="auto"/>
        <w:ind w:left="360"/>
        <w:jc w:val="both"/>
        <w:rPr>
          <w:rStyle w:val="split-para"/>
          <w:rFonts w:ascii="Times New Roman" w:hAnsi="Times New Roman" w:cs="Times New Roman"/>
          <w:sz w:val="24"/>
          <w:szCs w:val="24"/>
        </w:rPr>
      </w:pPr>
      <w:r>
        <w:rPr>
          <w:rStyle w:val="split-para"/>
          <w:rFonts w:ascii="Times New Roman" w:hAnsi="Times New Roman" w:cs="Times New Roman"/>
          <w:sz w:val="24"/>
          <w:szCs w:val="24"/>
        </w:rPr>
        <w:t>Dear</w:t>
      </w:r>
      <w:r>
        <w:rPr>
          <w:rFonts w:ascii="Times New Roman" w:hAnsi="Times New Roman" w:cs="Times New Roman"/>
          <w:sz w:val="24"/>
          <w:szCs w:val="24"/>
        </w:rPr>
        <w:t xml:space="preserve"> </w:t>
      </w:r>
      <w:r>
        <w:rPr>
          <w:rStyle w:val="split-para"/>
          <w:rFonts w:ascii="Times New Roman" w:hAnsi="Times New Roman" w:cs="Times New Roman"/>
          <w:sz w:val="24"/>
          <w:szCs w:val="24"/>
        </w:rPr>
        <w:t>Participant!</w:t>
      </w:r>
    </w:p>
    <w:p w:rsidR="00EE3BB2" w:rsidRDefault="00F2116B">
      <w:pPr>
        <w:spacing w:before="63" w:line="360" w:lineRule="auto"/>
        <w:ind w:left="360"/>
        <w:jc w:val="both"/>
        <w:rPr>
          <w:rFonts w:ascii="Times New Roman" w:hAnsi="Times New Roman" w:cs="Times New Roman"/>
          <w:sz w:val="24"/>
          <w:szCs w:val="24"/>
        </w:rPr>
      </w:pPr>
      <w:r>
        <w:rPr>
          <w:rStyle w:val="split-para"/>
          <w:rFonts w:ascii="Times New Roman" w:hAnsi="Times New Roman" w:cs="Times New Roman"/>
          <w:bCs/>
          <w:sz w:val="24"/>
          <w:szCs w:val="24"/>
        </w:rPr>
        <w:t>This survey aims</w:t>
      </w:r>
      <w:r>
        <w:rPr>
          <w:rStyle w:val="split-para"/>
          <w:rFonts w:ascii="Times New Roman" w:hAnsi="Times New Roman" w:cs="Times New Roman"/>
          <w:sz w:val="24"/>
          <w:szCs w:val="24"/>
        </w:rPr>
        <w:t xml:space="preserve"> to </w:t>
      </w:r>
      <w:r>
        <w:rPr>
          <w:rStyle w:val="split-para"/>
          <w:rFonts w:ascii="Times New Roman" w:hAnsi="Times New Roman" w:cs="Times New Roman"/>
          <w:bCs/>
          <w:sz w:val="24"/>
          <w:szCs w:val="24"/>
        </w:rPr>
        <w:t>get</w:t>
      </w:r>
      <w:r>
        <w:rPr>
          <w:rStyle w:val="split-para"/>
          <w:rFonts w:ascii="Times New Roman" w:hAnsi="Times New Roman" w:cs="Times New Roman"/>
          <w:sz w:val="24"/>
          <w:szCs w:val="24"/>
        </w:rPr>
        <w:t xml:space="preserve"> </w:t>
      </w:r>
      <w:r>
        <w:rPr>
          <w:rStyle w:val="split-para"/>
          <w:rFonts w:ascii="Times New Roman" w:hAnsi="Times New Roman" w:cs="Times New Roman"/>
          <w:b/>
          <w:bCs/>
          <w:sz w:val="24"/>
          <w:szCs w:val="24"/>
        </w:rPr>
        <w:t xml:space="preserve">primary data </w:t>
      </w:r>
      <w:r>
        <w:rPr>
          <w:rStyle w:val="split-para"/>
          <w:rFonts w:ascii="Times New Roman" w:hAnsi="Times New Roman" w:cs="Times New Roman"/>
          <w:sz w:val="24"/>
          <w:szCs w:val="24"/>
        </w:rPr>
        <w:t xml:space="preserve">for </w:t>
      </w:r>
      <w:r>
        <w:rPr>
          <w:rStyle w:val="split-para"/>
          <w:rFonts w:ascii="Times New Roman" w:hAnsi="Times New Roman" w:cs="Times New Roman"/>
          <w:bCs/>
          <w:sz w:val="24"/>
          <w:szCs w:val="24"/>
        </w:rPr>
        <w:t xml:space="preserve">my </w:t>
      </w:r>
      <w:r>
        <w:rPr>
          <w:rStyle w:val="split-para"/>
          <w:rFonts w:ascii="Times New Roman" w:hAnsi="Times New Roman" w:cs="Times New Roman"/>
          <w:sz w:val="24"/>
          <w:szCs w:val="24"/>
        </w:rPr>
        <w:t>thesis</w:t>
      </w:r>
      <w:r>
        <w:rPr>
          <w:rStyle w:val="split-para"/>
          <w:rFonts w:ascii="Times New Roman" w:hAnsi="Times New Roman" w:cs="Times New Roman"/>
          <w:bCs/>
          <w:sz w:val="24"/>
          <w:szCs w:val="24"/>
        </w:rPr>
        <w:t>, "</w:t>
      </w:r>
      <w:r>
        <w:rPr>
          <w:rStyle w:val="split-para"/>
          <w:rFonts w:ascii="Times New Roman" w:hAnsi="Times New Roman" w:cs="Times New Roman"/>
          <w:sz w:val="24"/>
          <w:szCs w:val="24"/>
        </w:rPr>
        <w:t>The Practice and Challenges of E-Tax Implementation in Ethiopia in Case of MOR, Eastern Addis Ababa Small Taxpayers Office</w:t>
      </w:r>
      <w:r>
        <w:rPr>
          <w:rStyle w:val="split-para"/>
          <w:rFonts w:ascii="Times New Roman" w:hAnsi="Times New Roman" w:cs="Times New Roman"/>
          <w:bCs/>
          <w:sz w:val="24"/>
          <w:szCs w:val="24"/>
        </w:rPr>
        <w:t>, and I am a Master's student at Ambo University</w:t>
      </w:r>
      <w:r>
        <w:rPr>
          <w:rStyle w:val="split-para"/>
          <w:rFonts w:ascii="Times New Roman" w:hAnsi="Times New Roman" w:cs="Times New Roman"/>
          <w:sz w:val="24"/>
          <w:szCs w:val="24"/>
        </w:rPr>
        <w:t>.</w:t>
      </w:r>
      <w:r>
        <w:rPr>
          <w:rFonts w:ascii="Times New Roman" w:hAnsi="Times New Roman" w:cs="Times New Roman"/>
          <w:sz w:val="24"/>
          <w:szCs w:val="24"/>
        </w:rPr>
        <w:t xml:space="preserve"> </w:t>
      </w:r>
      <w:r>
        <w:rPr>
          <w:rStyle w:val="split-para"/>
          <w:rFonts w:ascii="Times New Roman" w:hAnsi="Times New Roman" w:cs="Times New Roman"/>
          <w:sz w:val="24"/>
          <w:szCs w:val="24"/>
        </w:rPr>
        <w:t xml:space="preserve">The </w:t>
      </w:r>
      <w:r>
        <w:rPr>
          <w:rStyle w:val="split-para"/>
          <w:rFonts w:ascii="Times New Roman" w:hAnsi="Times New Roman" w:cs="Times New Roman"/>
          <w:bCs/>
          <w:sz w:val="24"/>
          <w:szCs w:val="24"/>
        </w:rPr>
        <w:t>study</w:t>
      </w:r>
      <w:r>
        <w:rPr>
          <w:rStyle w:val="split-para"/>
          <w:rFonts w:ascii="Times New Roman" w:hAnsi="Times New Roman" w:cs="Times New Roman"/>
          <w:sz w:val="24"/>
          <w:szCs w:val="24"/>
        </w:rPr>
        <w:t xml:space="preserve"> is </w:t>
      </w:r>
      <w:r>
        <w:rPr>
          <w:rStyle w:val="split-para"/>
          <w:rFonts w:ascii="Times New Roman" w:hAnsi="Times New Roman" w:cs="Times New Roman"/>
          <w:bCs/>
          <w:sz w:val="24"/>
          <w:szCs w:val="24"/>
        </w:rPr>
        <w:t>carried out</w:t>
      </w:r>
      <w:r>
        <w:rPr>
          <w:rStyle w:val="split-para"/>
          <w:rFonts w:ascii="Times New Roman" w:hAnsi="Times New Roman" w:cs="Times New Roman"/>
          <w:sz w:val="24"/>
          <w:szCs w:val="24"/>
        </w:rPr>
        <w:t xml:space="preserve"> in partial </w:t>
      </w:r>
      <w:r>
        <w:rPr>
          <w:rStyle w:val="split-para"/>
          <w:rFonts w:ascii="Times New Roman" w:hAnsi="Times New Roman" w:cs="Times New Roman"/>
          <w:bCs/>
          <w:sz w:val="24"/>
          <w:szCs w:val="24"/>
        </w:rPr>
        <w:t>completion</w:t>
      </w:r>
      <w:r>
        <w:rPr>
          <w:rStyle w:val="split-para"/>
          <w:rFonts w:ascii="Times New Roman" w:hAnsi="Times New Roman" w:cs="Times New Roman"/>
          <w:sz w:val="24"/>
          <w:szCs w:val="24"/>
        </w:rPr>
        <w:t xml:space="preserve"> of the </w:t>
      </w:r>
      <w:r>
        <w:rPr>
          <w:rStyle w:val="split-para"/>
          <w:rFonts w:ascii="Times New Roman" w:hAnsi="Times New Roman" w:cs="Times New Roman"/>
          <w:bCs/>
          <w:sz w:val="24"/>
          <w:szCs w:val="24"/>
        </w:rPr>
        <w:t>criteria</w:t>
      </w:r>
      <w:r>
        <w:rPr>
          <w:rStyle w:val="split-para"/>
          <w:rFonts w:ascii="Times New Roman" w:hAnsi="Times New Roman" w:cs="Times New Roman"/>
          <w:sz w:val="24"/>
          <w:szCs w:val="24"/>
        </w:rPr>
        <w:t xml:space="preserve"> for </w:t>
      </w:r>
      <w:r>
        <w:rPr>
          <w:rStyle w:val="split-para"/>
          <w:rFonts w:ascii="Times New Roman" w:hAnsi="Times New Roman" w:cs="Times New Roman"/>
          <w:bCs/>
          <w:sz w:val="24"/>
          <w:szCs w:val="24"/>
        </w:rPr>
        <w:t>a Master of Arts degree</w:t>
      </w:r>
      <w:r>
        <w:rPr>
          <w:rStyle w:val="split-para"/>
          <w:rFonts w:ascii="Times New Roman" w:hAnsi="Times New Roman" w:cs="Times New Roman"/>
          <w:sz w:val="24"/>
          <w:szCs w:val="24"/>
        </w:rPr>
        <w:t xml:space="preserve"> in </w:t>
      </w:r>
      <w:r>
        <w:rPr>
          <w:rStyle w:val="split-para"/>
          <w:rFonts w:ascii="Times New Roman" w:hAnsi="Times New Roman" w:cs="Times New Roman"/>
          <w:bCs/>
          <w:sz w:val="24"/>
          <w:szCs w:val="24"/>
        </w:rPr>
        <w:t xml:space="preserve">the </w:t>
      </w:r>
      <w:r>
        <w:rPr>
          <w:rStyle w:val="split-para"/>
          <w:rFonts w:ascii="Times New Roman" w:hAnsi="Times New Roman" w:cs="Times New Roman"/>
          <w:sz w:val="24"/>
          <w:szCs w:val="24"/>
        </w:rPr>
        <w:t>Department of</w:t>
      </w:r>
      <w:r>
        <w:rPr>
          <w:rStyle w:val="split-para"/>
          <w:rFonts w:ascii="Times New Roman" w:hAnsi="Times New Roman" w:cs="Times New Roman"/>
          <w:sz w:val="24"/>
          <w:szCs w:val="24"/>
          <w:lang w:val="en-US"/>
        </w:rPr>
        <w:t xml:space="preserve"> Accounting &amp; </w:t>
      </w:r>
      <w:proofErr w:type="gramStart"/>
      <w:r>
        <w:rPr>
          <w:rStyle w:val="split-para"/>
          <w:rFonts w:ascii="Times New Roman" w:hAnsi="Times New Roman" w:cs="Times New Roman"/>
          <w:sz w:val="24"/>
          <w:szCs w:val="24"/>
          <w:lang w:val="en-US"/>
        </w:rPr>
        <w:t xml:space="preserve">Finance </w:t>
      </w:r>
      <w:r>
        <w:rPr>
          <w:rStyle w:val="split-para"/>
          <w:rFonts w:ascii="Times New Roman" w:hAnsi="Times New Roman" w:cs="Times New Roman"/>
          <w:sz w:val="24"/>
          <w:szCs w:val="24"/>
        </w:rPr>
        <w:t xml:space="preserve"> </w:t>
      </w:r>
      <w:r>
        <w:rPr>
          <w:rStyle w:val="split-para"/>
          <w:rFonts w:ascii="Times New Roman" w:hAnsi="Times New Roman" w:cs="Times New Roman"/>
          <w:bCs/>
          <w:sz w:val="24"/>
          <w:szCs w:val="24"/>
        </w:rPr>
        <w:t>It</w:t>
      </w:r>
      <w:proofErr w:type="gramEnd"/>
      <w:r>
        <w:rPr>
          <w:rStyle w:val="split-para"/>
          <w:rFonts w:ascii="Times New Roman" w:hAnsi="Times New Roman" w:cs="Times New Roman"/>
          <w:sz w:val="24"/>
          <w:szCs w:val="24"/>
        </w:rPr>
        <w:t xml:space="preserve"> will be a great </w:t>
      </w:r>
      <w:r>
        <w:rPr>
          <w:rStyle w:val="split-para"/>
          <w:rFonts w:ascii="Times New Roman" w:hAnsi="Times New Roman" w:cs="Times New Roman"/>
          <w:bCs/>
          <w:sz w:val="24"/>
          <w:szCs w:val="24"/>
        </w:rPr>
        <w:t>help</w:t>
      </w:r>
      <w:r>
        <w:rPr>
          <w:rStyle w:val="split-para"/>
          <w:rFonts w:ascii="Times New Roman" w:hAnsi="Times New Roman" w:cs="Times New Roman"/>
          <w:sz w:val="24"/>
          <w:szCs w:val="24"/>
        </w:rPr>
        <w:t xml:space="preserve"> if you </w:t>
      </w:r>
      <w:r>
        <w:rPr>
          <w:rStyle w:val="split-para"/>
          <w:rFonts w:ascii="Times New Roman" w:hAnsi="Times New Roman" w:cs="Times New Roman"/>
          <w:bCs/>
          <w:sz w:val="24"/>
          <w:szCs w:val="24"/>
        </w:rPr>
        <w:t>can answer</w:t>
      </w:r>
      <w:r>
        <w:rPr>
          <w:rStyle w:val="split-para"/>
          <w:rFonts w:ascii="Times New Roman" w:hAnsi="Times New Roman" w:cs="Times New Roman"/>
          <w:sz w:val="24"/>
          <w:szCs w:val="24"/>
        </w:rPr>
        <w:t xml:space="preserve"> all the </w:t>
      </w:r>
      <w:r>
        <w:rPr>
          <w:rStyle w:val="split-para"/>
          <w:rFonts w:ascii="Times New Roman" w:hAnsi="Times New Roman" w:cs="Times New Roman"/>
          <w:bCs/>
          <w:sz w:val="24"/>
          <w:szCs w:val="24"/>
        </w:rPr>
        <w:t>questions</w:t>
      </w:r>
      <w:r>
        <w:rPr>
          <w:rStyle w:val="split-para"/>
          <w:rFonts w:ascii="Times New Roman" w:hAnsi="Times New Roman" w:cs="Times New Roman"/>
          <w:sz w:val="24"/>
          <w:szCs w:val="24"/>
        </w:rPr>
        <w:t xml:space="preserve"> in the </w:t>
      </w:r>
      <w:r>
        <w:rPr>
          <w:rStyle w:val="split-para"/>
          <w:rFonts w:ascii="Times New Roman" w:hAnsi="Times New Roman" w:cs="Times New Roman"/>
          <w:bCs/>
          <w:sz w:val="24"/>
          <w:szCs w:val="24"/>
        </w:rPr>
        <w:t>survey, and your contribution in providing accurate d</w:t>
      </w:r>
      <w:r>
        <w:rPr>
          <w:rStyle w:val="split-para"/>
          <w:rFonts w:ascii="Times New Roman" w:hAnsi="Times New Roman" w:cs="Times New Roman"/>
          <w:bCs/>
          <w:sz w:val="24"/>
          <w:szCs w:val="24"/>
        </w:rPr>
        <w:t>ata is essential to the study's success</w:t>
      </w:r>
      <w:r>
        <w:rPr>
          <w:rStyle w:val="split-para"/>
          <w:rFonts w:ascii="Times New Roman" w:hAnsi="Times New Roman" w:cs="Times New Roman"/>
          <w:sz w:val="24"/>
          <w:szCs w:val="24"/>
        </w:rPr>
        <w:t>.</w:t>
      </w:r>
      <w:r>
        <w:rPr>
          <w:rFonts w:ascii="Times New Roman" w:hAnsi="Times New Roman" w:cs="Times New Roman"/>
          <w:sz w:val="24"/>
          <w:szCs w:val="24"/>
        </w:rPr>
        <w:t xml:space="preserve"> </w:t>
      </w:r>
      <w:r>
        <w:rPr>
          <w:rStyle w:val="split-para"/>
          <w:rFonts w:ascii="Times New Roman" w:hAnsi="Times New Roman" w:cs="Times New Roman"/>
          <w:sz w:val="24"/>
          <w:szCs w:val="24"/>
        </w:rPr>
        <w:t xml:space="preserve">I respectfully </w:t>
      </w:r>
      <w:r>
        <w:rPr>
          <w:rStyle w:val="split-para"/>
          <w:rFonts w:ascii="Times New Roman" w:hAnsi="Times New Roman" w:cs="Times New Roman"/>
          <w:bCs/>
          <w:sz w:val="24"/>
          <w:szCs w:val="24"/>
        </w:rPr>
        <w:t>ask for</w:t>
      </w:r>
      <w:r>
        <w:rPr>
          <w:rStyle w:val="split-para"/>
          <w:rFonts w:ascii="Times New Roman" w:hAnsi="Times New Roman" w:cs="Times New Roman"/>
          <w:sz w:val="24"/>
          <w:szCs w:val="24"/>
        </w:rPr>
        <w:t xml:space="preserve"> your kind </w:t>
      </w:r>
      <w:r>
        <w:rPr>
          <w:rStyle w:val="split-para"/>
          <w:rFonts w:ascii="Times New Roman" w:hAnsi="Times New Roman" w:cs="Times New Roman"/>
          <w:bCs/>
          <w:sz w:val="24"/>
          <w:szCs w:val="24"/>
        </w:rPr>
        <w:t>assistance</w:t>
      </w:r>
      <w:r>
        <w:rPr>
          <w:rStyle w:val="split-para"/>
          <w:rFonts w:ascii="Times New Roman" w:hAnsi="Times New Roman" w:cs="Times New Roman"/>
          <w:sz w:val="24"/>
          <w:szCs w:val="24"/>
        </w:rPr>
        <w:t xml:space="preserve"> in answering the questions as clearly as possible.</w:t>
      </w:r>
      <w:r>
        <w:rPr>
          <w:rFonts w:ascii="Times New Roman" w:hAnsi="Times New Roman" w:cs="Times New Roman"/>
          <w:sz w:val="24"/>
          <w:szCs w:val="24"/>
        </w:rPr>
        <w:t xml:space="preserve"> </w:t>
      </w:r>
      <w:r>
        <w:rPr>
          <w:rStyle w:val="split-para"/>
          <w:rFonts w:ascii="Times New Roman" w:hAnsi="Times New Roman" w:cs="Times New Roman"/>
          <w:bCs/>
          <w:sz w:val="24"/>
          <w:szCs w:val="24"/>
        </w:rPr>
        <w:t xml:space="preserve">All responses will be treated in the strictest confidence, and </w:t>
      </w:r>
      <w:r>
        <w:rPr>
          <w:rStyle w:val="split-para"/>
          <w:rFonts w:ascii="Times New Roman" w:hAnsi="Times New Roman" w:cs="Times New Roman"/>
          <w:sz w:val="24"/>
          <w:szCs w:val="24"/>
        </w:rPr>
        <w:t xml:space="preserve">I </w:t>
      </w:r>
      <w:r>
        <w:rPr>
          <w:rStyle w:val="split-para"/>
          <w:rFonts w:ascii="Times New Roman" w:hAnsi="Times New Roman" w:cs="Times New Roman"/>
          <w:bCs/>
          <w:sz w:val="24"/>
          <w:szCs w:val="24"/>
        </w:rPr>
        <w:t>can promise</w:t>
      </w:r>
      <w:r>
        <w:rPr>
          <w:rStyle w:val="split-para"/>
          <w:rFonts w:ascii="Times New Roman" w:hAnsi="Times New Roman" w:cs="Times New Roman"/>
          <w:sz w:val="24"/>
          <w:szCs w:val="24"/>
        </w:rPr>
        <w:t xml:space="preserve"> that the </w:t>
      </w:r>
      <w:r>
        <w:rPr>
          <w:rStyle w:val="split-para"/>
          <w:rFonts w:ascii="Times New Roman" w:hAnsi="Times New Roman" w:cs="Times New Roman"/>
          <w:bCs/>
          <w:sz w:val="24"/>
          <w:szCs w:val="24"/>
        </w:rPr>
        <w:t>data</w:t>
      </w:r>
      <w:r>
        <w:rPr>
          <w:rStyle w:val="split-para"/>
          <w:rFonts w:ascii="Times New Roman" w:hAnsi="Times New Roman" w:cs="Times New Roman"/>
          <w:sz w:val="24"/>
          <w:szCs w:val="24"/>
        </w:rPr>
        <w:t xml:space="preserve"> you </w:t>
      </w:r>
      <w:r>
        <w:rPr>
          <w:rStyle w:val="split-para"/>
          <w:rFonts w:ascii="Times New Roman" w:hAnsi="Times New Roman" w:cs="Times New Roman"/>
          <w:bCs/>
          <w:sz w:val="24"/>
          <w:szCs w:val="24"/>
        </w:rPr>
        <w:t>supply</w:t>
      </w:r>
      <w:r>
        <w:rPr>
          <w:rStyle w:val="split-para"/>
          <w:rFonts w:ascii="Times New Roman" w:hAnsi="Times New Roman" w:cs="Times New Roman"/>
          <w:sz w:val="24"/>
          <w:szCs w:val="24"/>
        </w:rPr>
        <w:t xml:space="preserve"> will be used only </w:t>
      </w:r>
      <w:r>
        <w:rPr>
          <w:rStyle w:val="split-para"/>
          <w:rFonts w:ascii="Times New Roman" w:hAnsi="Times New Roman" w:cs="Times New Roman"/>
          <w:bCs/>
          <w:sz w:val="24"/>
          <w:szCs w:val="24"/>
        </w:rPr>
        <w:t>for educational purposes</w:t>
      </w:r>
      <w:r>
        <w:rPr>
          <w:rStyle w:val="split-para"/>
          <w:rFonts w:ascii="Times New Roman" w:hAnsi="Times New Roman" w:cs="Times New Roman"/>
          <w:sz w:val="24"/>
          <w:szCs w:val="24"/>
        </w:rPr>
        <w:t>.</w:t>
      </w:r>
      <w:r>
        <w:rPr>
          <w:rFonts w:ascii="Times New Roman" w:hAnsi="Times New Roman" w:cs="Times New Roman"/>
          <w:sz w:val="24"/>
          <w:szCs w:val="24"/>
        </w:rPr>
        <w:t xml:space="preserve"> </w:t>
      </w:r>
      <w:r>
        <w:rPr>
          <w:rStyle w:val="split-para"/>
          <w:rFonts w:ascii="Times New Roman" w:hAnsi="Times New Roman" w:cs="Times New Roman"/>
          <w:bCs/>
          <w:sz w:val="24"/>
          <w:szCs w:val="24"/>
        </w:rPr>
        <w:t>You may reach</w:t>
      </w:r>
      <w:r>
        <w:rPr>
          <w:rStyle w:val="split-para"/>
          <w:rFonts w:ascii="Times New Roman" w:hAnsi="Times New Roman" w:cs="Times New Roman"/>
          <w:sz w:val="24"/>
          <w:szCs w:val="24"/>
        </w:rPr>
        <w:t xml:space="preserve"> me </w:t>
      </w:r>
      <w:r>
        <w:rPr>
          <w:rStyle w:val="split-para"/>
          <w:rFonts w:ascii="Times New Roman" w:hAnsi="Times New Roman" w:cs="Times New Roman"/>
          <w:bCs/>
          <w:sz w:val="24"/>
          <w:szCs w:val="24"/>
        </w:rPr>
        <w:t>at</w:t>
      </w:r>
      <w:r>
        <w:rPr>
          <w:rStyle w:val="split-para"/>
          <w:rFonts w:ascii="Times New Roman" w:hAnsi="Times New Roman" w:cs="Times New Roman"/>
          <w:sz w:val="24"/>
          <w:szCs w:val="24"/>
        </w:rPr>
        <w:t xml:space="preserve"> the following address </w:t>
      </w:r>
      <w:r>
        <w:rPr>
          <w:rStyle w:val="split-para"/>
          <w:rFonts w:ascii="Times New Roman" w:hAnsi="Times New Roman" w:cs="Times New Roman"/>
          <w:bCs/>
          <w:sz w:val="24"/>
          <w:szCs w:val="24"/>
        </w:rPr>
        <w:t>if you have any additional queries or difficulties completing the questioner</w:t>
      </w:r>
      <w:r>
        <w:rPr>
          <w:rStyle w:val="split-para"/>
          <w:rFonts w:ascii="Times New Roman" w:hAnsi="Times New Roman" w:cs="Times New Roman"/>
          <w:sz w:val="24"/>
          <w:szCs w:val="24"/>
        </w:rPr>
        <w:t>.</w:t>
      </w:r>
      <w:r>
        <w:rPr>
          <w:rFonts w:ascii="Times New Roman" w:hAnsi="Times New Roman" w:cs="Times New Roman"/>
          <w:sz w:val="24"/>
          <w:szCs w:val="24"/>
        </w:rPr>
        <w:t xml:space="preserve"> </w:t>
      </w:r>
    </w:p>
    <w:p w:rsidR="00EE3BB2" w:rsidRDefault="00F2116B">
      <w:pPr>
        <w:spacing w:before="63" w:line="360" w:lineRule="auto"/>
        <w:ind w:left="360"/>
        <w:jc w:val="both"/>
        <w:rPr>
          <w:rStyle w:val="split-para"/>
          <w:rFonts w:ascii="Times New Roman" w:hAnsi="Times New Roman" w:cs="Times New Roman"/>
          <w:bCs/>
          <w:sz w:val="24"/>
          <w:szCs w:val="24"/>
        </w:rPr>
      </w:pPr>
      <w:proofErr w:type="spellStart"/>
      <w:r>
        <w:rPr>
          <w:rStyle w:val="split-para"/>
          <w:rFonts w:ascii="Times New Roman" w:hAnsi="Times New Roman" w:cs="Times New Roman"/>
          <w:bCs/>
          <w:sz w:val="24"/>
          <w:szCs w:val="24"/>
        </w:rPr>
        <w:t>Yalew</w:t>
      </w:r>
      <w:proofErr w:type="spellEnd"/>
      <w:r>
        <w:rPr>
          <w:rStyle w:val="split-para"/>
          <w:rFonts w:ascii="Times New Roman" w:hAnsi="Times New Roman" w:cs="Times New Roman"/>
          <w:bCs/>
          <w:sz w:val="24"/>
          <w:szCs w:val="24"/>
        </w:rPr>
        <w:t xml:space="preserve"> </w:t>
      </w:r>
      <w:proofErr w:type="spellStart"/>
      <w:r>
        <w:rPr>
          <w:rStyle w:val="split-para"/>
          <w:rFonts w:ascii="Times New Roman" w:hAnsi="Times New Roman" w:cs="Times New Roman"/>
          <w:bCs/>
          <w:sz w:val="24"/>
          <w:szCs w:val="24"/>
        </w:rPr>
        <w:t>Yesigat</w:t>
      </w:r>
      <w:proofErr w:type="spellEnd"/>
    </w:p>
    <w:p w:rsidR="00EE3BB2" w:rsidRDefault="00F2116B">
      <w:pPr>
        <w:spacing w:before="63" w:line="360" w:lineRule="auto"/>
        <w:ind w:left="360"/>
        <w:jc w:val="both"/>
        <w:rPr>
          <w:rStyle w:val="split-para"/>
          <w:rFonts w:ascii="Times New Roman" w:hAnsi="Times New Roman" w:cs="Times New Roman"/>
          <w:sz w:val="24"/>
          <w:szCs w:val="24"/>
          <w:highlight w:val="yellow"/>
          <w:lang w:val="en-US"/>
        </w:rPr>
      </w:pPr>
      <w:proofErr w:type="spellStart"/>
      <w:r>
        <w:rPr>
          <w:rStyle w:val="split-para"/>
          <w:rFonts w:ascii="Times New Roman" w:hAnsi="Times New Roman" w:cs="Times New Roman"/>
          <w:sz w:val="24"/>
          <w:szCs w:val="24"/>
        </w:rPr>
        <w:t>Mobi</w:t>
      </w:r>
      <w:proofErr w:type="spellEnd"/>
      <w:r>
        <w:rPr>
          <w:rStyle w:val="split-para"/>
          <w:rFonts w:ascii="Times New Roman" w:hAnsi="Times New Roman" w:cs="Times New Roman"/>
          <w:sz w:val="24"/>
          <w:szCs w:val="24"/>
        </w:rPr>
        <w:t xml:space="preserve"> = +251</w:t>
      </w:r>
      <w:r>
        <w:rPr>
          <w:rStyle w:val="split-para"/>
          <w:rFonts w:ascii="Times New Roman" w:hAnsi="Times New Roman" w:cs="Times New Roman"/>
          <w:sz w:val="24"/>
          <w:szCs w:val="24"/>
          <w:lang w:val="en-US"/>
        </w:rPr>
        <w:t>1805750</w:t>
      </w:r>
    </w:p>
    <w:p w:rsidR="00EE3BB2" w:rsidRDefault="00F2116B">
      <w:pPr>
        <w:spacing w:line="259" w:lineRule="auto"/>
        <w:rPr>
          <w:rStyle w:val="split-para"/>
          <w:rFonts w:ascii="Times New Roman" w:hAnsi="Times New Roman" w:cs="Times New Roman"/>
          <w:sz w:val="24"/>
          <w:szCs w:val="24"/>
          <w:highlight w:val="yellow"/>
        </w:rPr>
      </w:pPr>
      <w:r>
        <w:rPr>
          <w:rStyle w:val="split-para"/>
          <w:rFonts w:ascii="Times New Roman" w:hAnsi="Times New Roman" w:cs="Times New Roman"/>
          <w:sz w:val="24"/>
          <w:szCs w:val="24"/>
          <w:highlight w:val="yellow"/>
        </w:rPr>
        <w:br w:type="page"/>
      </w:r>
    </w:p>
    <w:p w:rsidR="00EE3BB2" w:rsidRDefault="00EE3BB2">
      <w:pPr>
        <w:spacing w:before="63" w:line="360" w:lineRule="auto"/>
        <w:ind w:left="360"/>
        <w:jc w:val="both"/>
        <w:rPr>
          <w:rStyle w:val="split-para"/>
          <w:rFonts w:ascii="Times New Roman" w:hAnsi="Times New Roman" w:cs="Times New Roman"/>
          <w:sz w:val="24"/>
          <w:szCs w:val="24"/>
        </w:rPr>
      </w:pPr>
    </w:p>
    <w:p w:rsidR="00EE3BB2" w:rsidRDefault="00F2116B">
      <w:pPr>
        <w:spacing w:before="63" w:line="360" w:lineRule="auto"/>
        <w:ind w:left="360"/>
        <w:jc w:val="both"/>
        <w:rPr>
          <w:rFonts w:ascii="Times New Roman" w:hAnsi="Times New Roman" w:cs="Times New Roman"/>
          <w:sz w:val="24"/>
          <w:szCs w:val="24"/>
        </w:rPr>
      </w:pPr>
      <w:r>
        <w:rPr>
          <w:rFonts w:ascii="Times New Roman" w:hAnsi="Times New Roman" w:cs="Times New Roman"/>
          <w:sz w:val="24"/>
          <w:szCs w:val="24"/>
        </w:rPr>
        <w:t>Part</w:t>
      </w:r>
      <w:r>
        <w:rPr>
          <w:rFonts w:ascii="Times New Roman" w:hAnsi="Times New Roman" w:cs="Times New Roman"/>
          <w:spacing w:val="-6"/>
          <w:sz w:val="24"/>
          <w:szCs w:val="24"/>
        </w:rPr>
        <w:t xml:space="preserve"> </w:t>
      </w:r>
      <w:r>
        <w:rPr>
          <w:rFonts w:ascii="Times New Roman" w:hAnsi="Times New Roman" w:cs="Times New Roman"/>
          <w:sz w:val="24"/>
          <w:szCs w:val="24"/>
        </w:rPr>
        <w:t>One:</w:t>
      </w:r>
      <w:r>
        <w:rPr>
          <w:rFonts w:ascii="Times New Roman" w:hAnsi="Times New Roman" w:cs="Times New Roman"/>
          <w:spacing w:val="-6"/>
          <w:sz w:val="24"/>
          <w:szCs w:val="24"/>
        </w:rPr>
        <w:t xml:space="preserve"> </w:t>
      </w:r>
      <w:r>
        <w:rPr>
          <w:rFonts w:ascii="Times New Roman" w:hAnsi="Times New Roman" w:cs="Times New Roman"/>
          <w:sz w:val="24"/>
          <w:szCs w:val="24"/>
        </w:rPr>
        <w:t>Demographic</w:t>
      </w:r>
      <w:r>
        <w:rPr>
          <w:rFonts w:ascii="Times New Roman" w:hAnsi="Times New Roman" w:cs="Times New Roman"/>
          <w:spacing w:val="-2"/>
          <w:sz w:val="24"/>
          <w:szCs w:val="24"/>
        </w:rPr>
        <w:t xml:space="preserve"> Information</w:t>
      </w:r>
    </w:p>
    <w:p w:rsidR="00EE3BB2" w:rsidRDefault="00F2116B">
      <w:pPr>
        <w:spacing w:line="360" w:lineRule="auto"/>
        <w:ind w:left="360"/>
        <w:jc w:val="both"/>
        <w:rPr>
          <w:rFonts w:ascii="Times New Roman" w:hAnsi="Times New Roman" w:cs="Times New Roman"/>
          <w:i/>
          <w:sz w:val="24"/>
          <w:szCs w:val="24"/>
        </w:rPr>
      </w:pPr>
      <w:r>
        <w:rPr>
          <w:rFonts w:ascii="Times New Roman" w:hAnsi="Times New Roman" w:cs="Times New Roman"/>
          <w:i/>
          <w:spacing w:val="-4"/>
          <w:sz w:val="24"/>
          <w:szCs w:val="24"/>
        </w:rPr>
        <w:t>Note</w:t>
      </w:r>
    </w:p>
    <w:p w:rsidR="00EE3BB2" w:rsidRDefault="00F2116B">
      <w:pPr>
        <w:pStyle w:val="ListParagraph"/>
        <w:numPr>
          <w:ilvl w:val="0"/>
          <w:numId w:val="12"/>
        </w:numPr>
        <w:tabs>
          <w:tab w:val="left" w:pos="1079"/>
        </w:tabs>
        <w:ind w:left="1079" w:hanging="359"/>
        <w:rPr>
          <w:sz w:val="24"/>
        </w:rPr>
      </w:pPr>
      <w:r>
        <w:rPr>
          <w:sz w:val="24"/>
        </w:rPr>
        <w:t>No</w:t>
      </w:r>
      <w:r>
        <w:rPr>
          <w:spacing w:val="-3"/>
          <w:sz w:val="24"/>
        </w:rPr>
        <w:t xml:space="preserve"> </w:t>
      </w:r>
      <w:r>
        <w:rPr>
          <w:sz w:val="24"/>
        </w:rPr>
        <w:t>need to</w:t>
      </w:r>
      <w:r>
        <w:rPr>
          <w:spacing w:val="-1"/>
          <w:sz w:val="24"/>
        </w:rPr>
        <w:t xml:space="preserve"> </w:t>
      </w:r>
      <w:r>
        <w:rPr>
          <w:sz w:val="24"/>
        </w:rPr>
        <w:t>write</w:t>
      </w:r>
      <w:r>
        <w:rPr>
          <w:spacing w:val="-1"/>
          <w:sz w:val="24"/>
        </w:rPr>
        <w:t xml:space="preserve"> </w:t>
      </w:r>
      <w:r>
        <w:rPr>
          <w:sz w:val="24"/>
        </w:rPr>
        <w:t xml:space="preserve">your </w:t>
      </w:r>
      <w:r>
        <w:rPr>
          <w:spacing w:val="-4"/>
          <w:sz w:val="24"/>
        </w:rPr>
        <w:t>name</w:t>
      </w:r>
    </w:p>
    <w:p w:rsidR="00EE3BB2" w:rsidRDefault="00F2116B">
      <w:pPr>
        <w:pStyle w:val="ListParagraph"/>
        <w:numPr>
          <w:ilvl w:val="0"/>
          <w:numId w:val="12"/>
        </w:numPr>
        <w:tabs>
          <w:tab w:val="left" w:pos="1140"/>
        </w:tabs>
        <w:spacing w:before="140"/>
        <w:ind w:left="1140" w:hanging="420"/>
        <w:rPr>
          <w:sz w:val="24"/>
        </w:rPr>
      </w:pPr>
      <w:r>
        <w:rPr>
          <w:sz w:val="24"/>
        </w:rPr>
        <w:t>Please</w:t>
      </w:r>
      <w:r>
        <w:rPr>
          <w:spacing w:val="-4"/>
          <w:sz w:val="24"/>
        </w:rPr>
        <w:t xml:space="preserve"> </w:t>
      </w:r>
      <w:r>
        <w:rPr>
          <w:sz w:val="24"/>
        </w:rPr>
        <w:t>put</w:t>
      </w:r>
      <w:r>
        <w:rPr>
          <w:spacing w:val="-1"/>
          <w:sz w:val="24"/>
        </w:rPr>
        <w:t xml:space="preserve"> </w:t>
      </w:r>
      <w:r>
        <w:rPr>
          <w:sz w:val="24"/>
        </w:rPr>
        <w:t>(√)</w:t>
      </w:r>
      <w:r>
        <w:rPr>
          <w:spacing w:val="-2"/>
          <w:sz w:val="24"/>
        </w:rPr>
        <w:t xml:space="preserve"> </w:t>
      </w:r>
      <w:r>
        <w:rPr>
          <w:sz w:val="24"/>
        </w:rPr>
        <w:t>mark in</w:t>
      </w:r>
      <w:r>
        <w:rPr>
          <w:spacing w:val="-1"/>
          <w:sz w:val="24"/>
        </w:rPr>
        <w:t xml:space="preserve"> </w:t>
      </w:r>
      <w:r>
        <w:rPr>
          <w:sz w:val="24"/>
        </w:rPr>
        <w:t>the</w:t>
      </w:r>
      <w:r>
        <w:rPr>
          <w:spacing w:val="-2"/>
          <w:sz w:val="24"/>
        </w:rPr>
        <w:t xml:space="preserve"> </w:t>
      </w:r>
      <w:r>
        <w:rPr>
          <w:sz w:val="24"/>
        </w:rPr>
        <w:t>box to</w:t>
      </w:r>
      <w:r>
        <w:rPr>
          <w:spacing w:val="-1"/>
          <w:sz w:val="24"/>
        </w:rPr>
        <w:t xml:space="preserve"> </w:t>
      </w:r>
      <w:r>
        <w:rPr>
          <w:sz w:val="24"/>
        </w:rPr>
        <w:t>the</w:t>
      </w:r>
      <w:r>
        <w:rPr>
          <w:spacing w:val="-2"/>
          <w:sz w:val="24"/>
        </w:rPr>
        <w:t xml:space="preserve"> </w:t>
      </w:r>
      <w:r>
        <w:rPr>
          <w:sz w:val="24"/>
        </w:rPr>
        <w:t>point which</w:t>
      </w:r>
      <w:r>
        <w:rPr>
          <w:spacing w:val="-1"/>
          <w:sz w:val="24"/>
        </w:rPr>
        <w:t xml:space="preserve"> </w:t>
      </w:r>
      <w:r>
        <w:rPr>
          <w:sz w:val="24"/>
        </w:rPr>
        <w:t>highly</w:t>
      </w:r>
      <w:r>
        <w:rPr>
          <w:spacing w:val="-1"/>
          <w:sz w:val="24"/>
        </w:rPr>
        <w:t xml:space="preserve"> </w:t>
      </w:r>
      <w:r>
        <w:rPr>
          <w:sz w:val="24"/>
        </w:rPr>
        <w:t>reflects</w:t>
      </w:r>
      <w:r>
        <w:rPr>
          <w:spacing w:val="-1"/>
          <w:sz w:val="24"/>
        </w:rPr>
        <w:t xml:space="preserve"> </w:t>
      </w:r>
      <w:r>
        <w:rPr>
          <w:spacing w:val="-4"/>
          <w:sz w:val="24"/>
        </w:rPr>
        <w:t>your</w:t>
      </w:r>
    </w:p>
    <w:p w:rsidR="00EE3BB2" w:rsidRDefault="00F2116B">
      <w:pPr>
        <w:pStyle w:val="ListParagraph"/>
        <w:numPr>
          <w:ilvl w:val="0"/>
          <w:numId w:val="12"/>
        </w:numPr>
        <w:tabs>
          <w:tab w:val="left" w:pos="1079"/>
        </w:tabs>
        <w:spacing w:before="136"/>
        <w:ind w:left="1079" w:hanging="359"/>
        <w:rPr>
          <w:sz w:val="24"/>
        </w:rPr>
      </w:pPr>
      <w:r>
        <w:rPr>
          <w:sz w:val="24"/>
        </w:rPr>
        <w:t>Thank</w:t>
      </w:r>
      <w:r>
        <w:rPr>
          <w:spacing w:val="-1"/>
          <w:sz w:val="24"/>
        </w:rPr>
        <w:t xml:space="preserve"> </w:t>
      </w:r>
      <w:r>
        <w:rPr>
          <w:sz w:val="24"/>
        </w:rPr>
        <w:t>you</w:t>
      </w:r>
      <w:r>
        <w:rPr>
          <w:spacing w:val="-1"/>
          <w:sz w:val="24"/>
        </w:rPr>
        <w:t xml:space="preserve"> </w:t>
      </w:r>
      <w:r>
        <w:rPr>
          <w:sz w:val="24"/>
        </w:rPr>
        <w:t>very</w:t>
      </w:r>
      <w:r>
        <w:rPr>
          <w:spacing w:val="-1"/>
          <w:sz w:val="24"/>
        </w:rPr>
        <w:t xml:space="preserve"> </w:t>
      </w:r>
      <w:r>
        <w:rPr>
          <w:sz w:val="24"/>
        </w:rPr>
        <w:t>much,</w:t>
      </w:r>
      <w:r>
        <w:rPr>
          <w:spacing w:val="-1"/>
          <w:sz w:val="24"/>
        </w:rPr>
        <w:t xml:space="preserve"> </w:t>
      </w:r>
      <w:r>
        <w:rPr>
          <w:sz w:val="24"/>
        </w:rPr>
        <w:t>in</w:t>
      </w:r>
      <w:r>
        <w:rPr>
          <w:spacing w:val="1"/>
          <w:sz w:val="24"/>
        </w:rPr>
        <w:t xml:space="preserve"> </w:t>
      </w:r>
      <w:r>
        <w:rPr>
          <w:sz w:val="24"/>
        </w:rPr>
        <w:t>advance,</w:t>
      </w:r>
      <w:r>
        <w:rPr>
          <w:spacing w:val="-1"/>
          <w:sz w:val="24"/>
        </w:rPr>
        <w:t xml:space="preserve"> </w:t>
      </w:r>
      <w:r>
        <w:rPr>
          <w:sz w:val="24"/>
        </w:rPr>
        <w:t>for</w:t>
      </w:r>
      <w:r>
        <w:rPr>
          <w:spacing w:val="-3"/>
          <w:sz w:val="24"/>
        </w:rPr>
        <w:t xml:space="preserve"> </w:t>
      </w:r>
      <w:r>
        <w:rPr>
          <w:sz w:val="24"/>
        </w:rPr>
        <w:t>your sincere</w:t>
      </w:r>
      <w:r>
        <w:rPr>
          <w:spacing w:val="-1"/>
          <w:sz w:val="24"/>
        </w:rPr>
        <w:t xml:space="preserve"> </w:t>
      </w:r>
      <w:r>
        <w:rPr>
          <w:spacing w:val="-2"/>
          <w:sz w:val="24"/>
        </w:rPr>
        <w:t>cooperation.</w:t>
      </w:r>
    </w:p>
    <w:p w:rsidR="00EE3BB2" w:rsidRDefault="00EE3BB2">
      <w:pPr>
        <w:pStyle w:val="BodyText"/>
        <w:rPr>
          <w:rFonts w:ascii="Times New Roman" w:hAnsi="Times New Roman"/>
        </w:rPr>
      </w:pPr>
    </w:p>
    <w:p w:rsidR="00EE3BB2" w:rsidRDefault="00EE3BB2">
      <w:pPr>
        <w:pStyle w:val="BodyText"/>
        <w:spacing w:before="92"/>
        <w:rPr>
          <w:rFonts w:ascii="Times New Roman" w:hAnsi="Times New Roman"/>
        </w:rPr>
      </w:pPr>
    </w:p>
    <w:p w:rsidR="00EE3BB2" w:rsidRDefault="00F2116B">
      <w:pPr>
        <w:pStyle w:val="ListParagraph"/>
        <w:numPr>
          <w:ilvl w:val="0"/>
          <w:numId w:val="13"/>
        </w:numPr>
        <w:tabs>
          <w:tab w:val="left" w:pos="619"/>
          <w:tab w:val="left" w:pos="3660"/>
        </w:tabs>
        <w:ind w:left="619" w:hanging="259"/>
        <w:rPr>
          <w:sz w:val="24"/>
        </w:rPr>
      </w:pPr>
      <w:r>
        <w:rPr>
          <w:sz w:val="24"/>
        </w:rPr>
        <w:t>Sex:</w:t>
      </w:r>
      <w:r>
        <w:rPr>
          <w:spacing w:val="-3"/>
          <w:sz w:val="24"/>
        </w:rPr>
        <w:t xml:space="preserve"> </w:t>
      </w:r>
      <w:r>
        <w:rPr>
          <w:sz w:val="24"/>
        </w:rPr>
        <w:t xml:space="preserve">A. </w:t>
      </w:r>
      <w:r>
        <w:rPr>
          <w:spacing w:val="-4"/>
          <w:sz w:val="24"/>
        </w:rPr>
        <w:t>Male</w:t>
      </w:r>
      <w:r>
        <w:rPr>
          <w:sz w:val="24"/>
        </w:rPr>
        <w:tab/>
        <w:t xml:space="preserve">B. </w:t>
      </w:r>
      <w:r>
        <w:rPr>
          <w:spacing w:val="-2"/>
          <w:sz w:val="24"/>
        </w:rPr>
        <w:t>Female</w:t>
      </w:r>
    </w:p>
    <w:p w:rsidR="00EE3BB2" w:rsidRDefault="00EE3BB2">
      <w:pPr>
        <w:pStyle w:val="BodyText"/>
        <w:spacing w:before="60"/>
        <w:rPr>
          <w:rFonts w:ascii="Times New Roman" w:hAnsi="Times New Roman"/>
        </w:rPr>
      </w:pPr>
    </w:p>
    <w:p w:rsidR="00EE3BB2" w:rsidRDefault="00F2116B">
      <w:pPr>
        <w:pStyle w:val="ListParagraph"/>
        <w:numPr>
          <w:ilvl w:val="0"/>
          <w:numId w:val="13"/>
        </w:numPr>
        <w:tabs>
          <w:tab w:val="left" w:pos="679"/>
          <w:tab w:val="left" w:pos="1380"/>
          <w:tab w:val="left" w:pos="3540"/>
          <w:tab w:val="left" w:pos="3600"/>
          <w:tab w:val="left" w:pos="5727"/>
          <w:tab w:val="left" w:pos="5833"/>
        </w:tabs>
        <w:spacing w:line="535" w:lineRule="auto"/>
        <w:ind w:left="1380" w:right="2913" w:hanging="1020"/>
        <w:rPr>
          <w:sz w:val="24"/>
        </w:rPr>
      </w:pPr>
      <w:r>
        <w:rPr>
          <w:sz w:val="24"/>
        </w:rPr>
        <w:t>Age:</w:t>
      </w:r>
      <w:r>
        <w:rPr>
          <w:spacing w:val="80"/>
          <w:sz w:val="24"/>
        </w:rPr>
        <w:t xml:space="preserve"> </w:t>
      </w:r>
      <w:r>
        <w:rPr>
          <w:sz w:val="24"/>
        </w:rPr>
        <w:t>A. Below 25 years</w:t>
      </w:r>
      <w:r>
        <w:rPr>
          <w:sz w:val="24"/>
        </w:rPr>
        <w:tab/>
        <w:t>B.25-30 years</w:t>
      </w:r>
      <w:r>
        <w:rPr>
          <w:sz w:val="24"/>
        </w:rPr>
        <w:tab/>
        <w:t>C.31-36 years D.37-42 years</w:t>
      </w:r>
      <w:r>
        <w:rPr>
          <w:sz w:val="24"/>
        </w:rPr>
        <w:tab/>
      </w:r>
      <w:r>
        <w:rPr>
          <w:sz w:val="24"/>
        </w:rPr>
        <w:tab/>
        <w:t>E.43- 48 years</w:t>
      </w:r>
      <w:r>
        <w:rPr>
          <w:sz w:val="24"/>
        </w:rPr>
        <w:tab/>
      </w:r>
      <w:r>
        <w:rPr>
          <w:sz w:val="24"/>
        </w:rPr>
        <w:tab/>
        <w:t>F.</w:t>
      </w:r>
      <w:r>
        <w:rPr>
          <w:spacing w:val="-13"/>
          <w:sz w:val="24"/>
        </w:rPr>
        <w:t xml:space="preserve"> </w:t>
      </w:r>
      <w:r>
        <w:rPr>
          <w:sz w:val="24"/>
        </w:rPr>
        <w:t>above</w:t>
      </w:r>
      <w:r>
        <w:rPr>
          <w:spacing w:val="-14"/>
          <w:sz w:val="24"/>
        </w:rPr>
        <w:t xml:space="preserve"> </w:t>
      </w:r>
      <w:r>
        <w:rPr>
          <w:sz w:val="24"/>
        </w:rPr>
        <w:t>48</w:t>
      </w:r>
      <w:r>
        <w:rPr>
          <w:spacing w:val="-13"/>
          <w:sz w:val="24"/>
        </w:rPr>
        <w:t xml:space="preserve"> </w:t>
      </w:r>
      <w:r>
        <w:rPr>
          <w:sz w:val="24"/>
        </w:rPr>
        <w:t>years</w:t>
      </w:r>
    </w:p>
    <w:p w:rsidR="00EE3BB2" w:rsidRDefault="00F2116B">
      <w:pPr>
        <w:pStyle w:val="ListParagraph"/>
        <w:numPr>
          <w:ilvl w:val="0"/>
          <w:numId w:val="13"/>
        </w:numPr>
        <w:tabs>
          <w:tab w:val="left" w:pos="619"/>
        </w:tabs>
        <w:spacing w:line="274" w:lineRule="exact"/>
        <w:ind w:left="619" w:hanging="259"/>
        <w:rPr>
          <w:sz w:val="24"/>
        </w:rPr>
      </w:pPr>
      <w:r>
        <w:rPr>
          <w:sz w:val="24"/>
        </w:rPr>
        <w:t>Edu</w:t>
      </w:r>
      <w:r>
        <w:rPr>
          <w:sz w:val="24"/>
        </w:rPr>
        <w:t>cational</w:t>
      </w:r>
      <w:r>
        <w:rPr>
          <w:spacing w:val="-4"/>
          <w:sz w:val="24"/>
        </w:rPr>
        <w:t xml:space="preserve"> </w:t>
      </w:r>
      <w:r>
        <w:rPr>
          <w:spacing w:val="-2"/>
          <w:sz w:val="24"/>
        </w:rPr>
        <w:t>Qualification:</w:t>
      </w:r>
    </w:p>
    <w:p w:rsidR="00EE3BB2" w:rsidRDefault="00EE3BB2">
      <w:pPr>
        <w:pStyle w:val="BodyText"/>
        <w:spacing w:before="63"/>
        <w:rPr>
          <w:rFonts w:ascii="Times New Roman" w:hAnsi="Times New Roman"/>
        </w:rPr>
      </w:pPr>
    </w:p>
    <w:p w:rsidR="00EE3BB2" w:rsidRDefault="00F2116B">
      <w:pPr>
        <w:pStyle w:val="ListParagraph"/>
        <w:numPr>
          <w:ilvl w:val="1"/>
          <w:numId w:val="13"/>
        </w:numPr>
        <w:tabs>
          <w:tab w:val="left" w:pos="1373"/>
          <w:tab w:val="left" w:pos="4485"/>
        </w:tabs>
        <w:ind w:hanging="293"/>
        <w:rPr>
          <w:sz w:val="24"/>
        </w:rPr>
      </w:pPr>
      <w:r>
        <w:rPr>
          <w:spacing w:val="-2"/>
          <w:sz w:val="24"/>
        </w:rPr>
        <w:t>Certificate</w:t>
      </w:r>
      <w:r>
        <w:rPr>
          <w:sz w:val="24"/>
        </w:rPr>
        <w:tab/>
        <w:t>B.</w:t>
      </w:r>
      <w:r>
        <w:rPr>
          <w:spacing w:val="-2"/>
          <w:sz w:val="24"/>
        </w:rPr>
        <w:t xml:space="preserve"> Diploma</w:t>
      </w:r>
    </w:p>
    <w:p w:rsidR="00EE3BB2" w:rsidRDefault="00EE3BB2">
      <w:pPr>
        <w:pStyle w:val="BodyText"/>
        <w:spacing w:before="62"/>
        <w:rPr>
          <w:rFonts w:ascii="Times New Roman" w:hAnsi="Times New Roman"/>
        </w:rPr>
      </w:pPr>
    </w:p>
    <w:p w:rsidR="00EE3BB2" w:rsidRDefault="00F2116B">
      <w:pPr>
        <w:pStyle w:val="BodyText"/>
        <w:tabs>
          <w:tab w:val="left" w:pos="4533"/>
        </w:tabs>
        <w:ind w:left="1080"/>
        <w:rPr>
          <w:rFonts w:ascii="Times New Roman" w:hAnsi="Times New Roman"/>
        </w:rPr>
      </w:pPr>
      <w:r>
        <w:rPr>
          <w:rFonts w:ascii="Times New Roman" w:hAnsi="Times New Roman"/>
        </w:rPr>
        <w:t>C.</w:t>
      </w:r>
      <w:r>
        <w:rPr>
          <w:rFonts w:ascii="Times New Roman" w:hAnsi="Times New Roman"/>
          <w:spacing w:val="-1"/>
        </w:rPr>
        <w:t xml:space="preserve"> </w:t>
      </w:r>
      <w:r>
        <w:rPr>
          <w:rFonts w:ascii="Times New Roman" w:hAnsi="Times New Roman"/>
        </w:rPr>
        <w:t>First</w:t>
      </w:r>
      <w:r>
        <w:rPr>
          <w:rFonts w:ascii="Times New Roman" w:hAnsi="Times New Roman"/>
          <w:spacing w:val="-1"/>
        </w:rPr>
        <w:t xml:space="preserve"> </w:t>
      </w:r>
      <w:r>
        <w:rPr>
          <w:rFonts w:ascii="Times New Roman" w:hAnsi="Times New Roman"/>
          <w:spacing w:val="-2"/>
        </w:rPr>
        <w:t>Degree</w:t>
      </w:r>
      <w:r>
        <w:rPr>
          <w:rFonts w:ascii="Times New Roman" w:hAnsi="Times New Roman"/>
        </w:rPr>
        <w:tab/>
        <w:t>D.</w:t>
      </w:r>
      <w:r>
        <w:rPr>
          <w:rFonts w:ascii="Times New Roman" w:hAnsi="Times New Roman"/>
          <w:spacing w:val="-2"/>
        </w:rPr>
        <w:t xml:space="preserve"> </w:t>
      </w:r>
      <w:r>
        <w:rPr>
          <w:rFonts w:ascii="Times New Roman" w:hAnsi="Times New Roman"/>
        </w:rPr>
        <w:t>Second</w:t>
      </w:r>
      <w:r>
        <w:rPr>
          <w:rFonts w:ascii="Times New Roman" w:hAnsi="Times New Roman"/>
          <w:spacing w:val="-1"/>
        </w:rPr>
        <w:t xml:space="preserve"> </w:t>
      </w:r>
      <w:r>
        <w:rPr>
          <w:rFonts w:ascii="Times New Roman" w:hAnsi="Times New Roman"/>
        </w:rPr>
        <w:t>Degree</w:t>
      </w:r>
      <w:r>
        <w:rPr>
          <w:rFonts w:ascii="Times New Roman" w:hAnsi="Times New Roman"/>
          <w:spacing w:val="-2"/>
        </w:rPr>
        <w:t xml:space="preserve"> </w:t>
      </w:r>
      <w:r>
        <w:rPr>
          <w:rFonts w:ascii="Times New Roman" w:hAnsi="Times New Roman"/>
        </w:rPr>
        <w:t>and</w:t>
      </w:r>
      <w:r>
        <w:rPr>
          <w:rFonts w:ascii="Times New Roman" w:hAnsi="Times New Roman"/>
          <w:spacing w:val="1"/>
        </w:rPr>
        <w:t xml:space="preserve"> </w:t>
      </w:r>
      <w:r>
        <w:rPr>
          <w:rFonts w:ascii="Times New Roman" w:hAnsi="Times New Roman"/>
          <w:spacing w:val="-2"/>
        </w:rPr>
        <w:t>above</w:t>
      </w:r>
    </w:p>
    <w:p w:rsidR="00EE3BB2" w:rsidRDefault="00EE3BB2">
      <w:pPr>
        <w:pStyle w:val="BodyText"/>
        <w:spacing w:before="66"/>
        <w:rPr>
          <w:rFonts w:ascii="Times New Roman" w:hAnsi="Times New Roman"/>
        </w:rPr>
      </w:pPr>
    </w:p>
    <w:p w:rsidR="00EE3BB2" w:rsidRDefault="00F2116B">
      <w:pPr>
        <w:spacing w:before="1"/>
        <w:ind w:left="360"/>
        <w:rPr>
          <w:rFonts w:ascii="Times New Roman" w:hAnsi="Times New Roman" w:cs="Times New Roman"/>
          <w:sz w:val="28"/>
        </w:rPr>
      </w:pPr>
      <w:r>
        <w:rPr>
          <w:rFonts w:ascii="Times New Roman" w:hAnsi="Times New Roman" w:cs="Times New Roman"/>
          <w:sz w:val="28"/>
        </w:rPr>
        <w:t>Part</w:t>
      </w:r>
      <w:r>
        <w:rPr>
          <w:rFonts w:ascii="Times New Roman" w:hAnsi="Times New Roman" w:cs="Times New Roman"/>
          <w:spacing w:val="-6"/>
          <w:sz w:val="28"/>
        </w:rPr>
        <w:t xml:space="preserve"> </w:t>
      </w:r>
      <w:r>
        <w:rPr>
          <w:rFonts w:ascii="Times New Roman" w:hAnsi="Times New Roman" w:cs="Times New Roman"/>
          <w:sz w:val="28"/>
        </w:rPr>
        <w:t>Two:</w:t>
      </w:r>
      <w:r>
        <w:rPr>
          <w:rFonts w:ascii="Times New Roman" w:hAnsi="Times New Roman" w:cs="Times New Roman"/>
          <w:spacing w:val="-2"/>
          <w:sz w:val="28"/>
        </w:rPr>
        <w:t xml:space="preserve"> </w:t>
      </w:r>
      <w:r>
        <w:rPr>
          <w:rFonts w:ascii="Times New Roman" w:hAnsi="Times New Roman" w:cs="Times New Roman"/>
          <w:sz w:val="28"/>
        </w:rPr>
        <w:t>Specific</w:t>
      </w:r>
      <w:r>
        <w:rPr>
          <w:rFonts w:ascii="Times New Roman" w:hAnsi="Times New Roman" w:cs="Times New Roman"/>
          <w:spacing w:val="-5"/>
          <w:sz w:val="28"/>
        </w:rPr>
        <w:t xml:space="preserve"> </w:t>
      </w:r>
      <w:r>
        <w:rPr>
          <w:rFonts w:ascii="Times New Roman" w:hAnsi="Times New Roman" w:cs="Times New Roman"/>
          <w:spacing w:val="-2"/>
          <w:sz w:val="28"/>
        </w:rPr>
        <w:t>Questions</w:t>
      </w:r>
    </w:p>
    <w:p w:rsidR="00EE3BB2" w:rsidRDefault="00EE3BB2">
      <w:pPr>
        <w:pStyle w:val="BodyText"/>
        <w:spacing w:before="122"/>
        <w:rPr>
          <w:rFonts w:ascii="Times New Roman" w:hAnsi="Times New Roman"/>
          <w:sz w:val="20"/>
        </w:rPr>
      </w:pPr>
    </w:p>
    <w:tbl>
      <w:tblPr>
        <w:tblStyle w:val="TableGrid"/>
        <w:tblW w:w="0" w:type="auto"/>
        <w:tblInd w:w="-147" w:type="dxa"/>
        <w:tblLayout w:type="fixed"/>
        <w:tblLook w:val="04A0" w:firstRow="1" w:lastRow="0" w:firstColumn="1" w:lastColumn="0" w:noHBand="0" w:noVBand="1"/>
      </w:tblPr>
      <w:tblGrid>
        <w:gridCol w:w="912"/>
        <w:gridCol w:w="5969"/>
        <w:gridCol w:w="695"/>
        <w:gridCol w:w="564"/>
        <w:gridCol w:w="621"/>
        <w:gridCol w:w="391"/>
        <w:gridCol w:w="818"/>
      </w:tblGrid>
      <w:tr w:rsidR="00EE3BB2">
        <w:trPr>
          <w:trHeight w:val="482"/>
        </w:trPr>
        <w:tc>
          <w:tcPr>
            <w:tcW w:w="912" w:type="dxa"/>
          </w:tcPr>
          <w:p w:rsidR="00EE3BB2" w:rsidRDefault="00F2116B">
            <w:pPr>
              <w:pStyle w:val="TableParagraph"/>
              <w:spacing w:line="275" w:lineRule="exact"/>
              <w:ind w:left="127"/>
              <w:rPr>
                <w:b/>
                <w:sz w:val="24"/>
              </w:rPr>
            </w:pPr>
            <w:r>
              <w:rPr>
                <w:b/>
                <w:spacing w:val="-5"/>
                <w:sz w:val="24"/>
              </w:rPr>
              <w:t>No.</w:t>
            </w:r>
          </w:p>
        </w:tc>
        <w:tc>
          <w:tcPr>
            <w:tcW w:w="5969" w:type="dxa"/>
          </w:tcPr>
          <w:p w:rsidR="00EE3BB2" w:rsidRDefault="00F2116B">
            <w:pPr>
              <w:pStyle w:val="TableParagraph"/>
              <w:ind w:left="108"/>
              <w:rPr>
                <w:b/>
                <w:sz w:val="28"/>
              </w:rPr>
            </w:pPr>
            <w:r>
              <w:rPr>
                <w:b/>
                <w:sz w:val="28"/>
              </w:rPr>
              <w:t>Over</w:t>
            </w:r>
            <w:r>
              <w:rPr>
                <w:b/>
                <w:spacing w:val="-5"/>
                <w:sz w:val="28"/>
              </w:rPr>
              <w:t xml:space="preserve"> </w:t>
            </w:r>
            <w:r>
              <w:rPr>
                <w:b/>
                <w:sz w:val="28"/>
              </w:rPr>
              <w:t>all</w:t>
            </w:r>
            <w:r>
              <w:rPr>
                <w:b/>
                <w:spacing w:val="-1"/>
                <w:sz w:val="28"/>
              </w:rPr>
              <w:t xml:space="preserve"> </w:t>
            </w:r>
            <w:r>
              <w:rPr>
                <w:b/>
                <w:sz w:val="28"/>
              </w:rPr>
              <w:t>practice</w:t>
            </w:r>
            <w:r>
              <w:rPr>
                <w:b/>
                <w:spacing w:val="-5"/>
                <w:sz w:val="28"/>
              </w:rPr>
              <w:t xml:space="preserve"> </w:t>
            </w:r>
            <w:r>
              <w:rPr>
                <w:b/>
                <w:sz w:val="28"/>
              </w:rPr>
              <w:t>of</w:t>
            </w:r>
            <w:r>
              <w:rPr>
                <w:b/>
                <w:spacing w:val="-4"/>
                <w:sz w:val="28"/>
              </w:rPr>
              <w:t xml:space="preserve"> </w:t>
            </w:r>
            <w:r>
              <w:rPr>
                <w:b/>
                <w:sz w:val="28"/>
              </w:rPr>
              <w:t>e-tax</w:t>
            </w:r>
            <w:r>
              <w:rPr>
                <w:b/>
                <w:spacing w:val="-1"/>
                <w:sz w:val="28"/>
              </w:rPr>
              <w:t xml:space="preserve"> </w:t>
            </w:r>
            <w:r>
              <w:rPr>
                <w:b/>
                <w:sz w:val="28"/>
              </w:rPr>
              <w:t>filing</w:t>
            </w:r>
            <w:r>
              <w:rPr>
                <w:b/>
                <w:spacing w:val="-5"/>
                <w:sz w:val="28"/>
              </w:rPr>
              <w:t xml:space="preserve"> </w:t>
            </w:r>
            <w:r>
              <w:rPr>
                <w:b/>
                <w:sz w:val="28"/>
              </w:rPr>
              <w:t>in</w:t>
            </w:r>
            <w:r>
              <w:rPr>
                <w:b/>
                <w:spacing w:val="-1"/>
                <w:sz w:val="28"/>
              </w:rPr>
              <w:t xml:space="preserve"> </w:t>
            </w:r>
            <w:r>
              <w:rPr>
                <w:b/>
                <w:spacing w:val="-5"/>
                <w:sz w:val="28"/>
              </w:rPr>
              <w:t xml:space="preserve">MOR, </w:t>
            </w:r>
            <w:hyperlink r:id="rId71" w:history="1">
              <w:r>
                <w:rPr>
                  <w:b/>
                  <w:sz w:val="28"/>
                </w:rPr>
                <w:t>East Addis Ababa Branch</w:t>
              </w:r>
            </w:hyperlink>
          </w:p>
        </w:tc>
        <w:tc>
          <w:tcPr>
            <w:tcW w:w="695" w:type="dxa"/>
          </w:tcPr>
          <w:p w:rsidR="00EE3BB2" w:rsidRDefault="00F2116B">
            <w:pPr>
              <w:pStyle w:val="TableParagraph"/>
              <w:spacing w:line="275" w:lineRule="exact"/>
              <w:ind w:left="113"/>
              <w:rPr>
                <w:b/>
                <w:sz w:val="24"/>
              </w:rPr>
            </w:pPr>
            <w:r>
              <w:rPr>
                <w:b/>
                <w:spacing w:val="-5"/>
                <w:sz w:val="24"/>
              </w:rPr>
              <w:t>SDA</w:t>
            </w:r>
          </w:p>
        </w:tc>
        <w:tc>
          <w:tcPr>
            <w:tcW w:w="564" w:type="dxa"/>
          </w:tcPr>
          <w:p w:rsidR="00EE3BB2" w:rsidRDefault="00F2116B">
            <w:pPr>
              <w:pStyle w:val="TableParagraph"/>
              <w:spacing w:line="275" w:lineRule="exact"/>
              <w:ind w:left="114"/>
              <w:rPr>
                <w:b/>
                <w:sz w:val="24"/>
              </w:rPr>
            </w:pPr>
            <w:r>
              <w:rPr>
                <w:b/>
                <w:spacing w:val="-5"/>
                <w:sz w:val="24"/>
              </w:rPr>
              <w:t>DA</w:t>
            </w:r>
          </w:p>
        </w:tc>
        <w:tc>
          <w:tcPr>
            <w:tcW w:w="621" w:type="dxa"/>
          </w:tcPr>
          <w:p w:rsidR="00EE3BB2" w:rsidRDefault="00F2116B">
            <w:pPr>
              <w:pStyle w:val="TableParagraph"/>
              <w:spacing w:line="275" w:lineRule="exact"/>
              <w:ind w:left="115"/>
              <w:rPr>
                <w:b/>
                <w:sz w:val="24"/>
              </w:rPr>
            </w:pPr>
            <w:r>
              <w:rPr>
                <w:b/>
                <w:spacing w:val="-10"/>
                <w:sz w:val="24"/>
              </w:rPr>
              <w:t>N</w:t>
            </w:r>
          </w:p>
        </w:tc>
        <w:tc>
          <w:tcPr>
            <w:tcW w:w="391" w:type="dxa"/>
          </w:tcPr>
          <w:p w:rsidR="00EE3BB2" w:rsidRDefault="00F2116B">
            <w:pPr>
              <w:pStyle w:val="TableParagraph"/>
              <w:spacing w:line="275" w:lineRule="exact"/>
              <w:ind w:left="116"/>
              <w:rPr>
                <w:b/>
                <w:sz w:val="24"/>
              </w:rPr>
            </w:pPr>
            <w:r>
              <w:rPr>
                <w:b/>
                <w:spacing w:val="-10"/>
                <w:sz w:val="24"/>
              </w:rPr>
              <w:t>A</w:t>
            </w:r>
          </w:p>
        </w:tc>
        <w:tc>
          <w:tcPr>
            <w:tcW w:w="818" w:type="dxa"/>
          </w:tcPr>
          <w:p w:rsidR="00EE3BB2" w:rsidRDefault="00F2116B">
            <w:pPr>
              <w:pStyle w:val="TableParagraph"/>
              <w:spacing w:line="275" w:lineRule="exact"/>
              <w:ind w:left="116"/>
              <w:rPr>
                <w:b/>
                <w:sz w:val="24"/>
              </w:rPr>
            </w:pPr>
            <w:r>
              <w:rPr>
                <w:b/>
                <w:spacing w:val="-5"/>
                <w:sz w:val="24"/>
              </w:rPr>
              <w:t>SA</w:t>
            </w:r>
          </w:p>
        </w:tc>
      </w:tr>
      <w:tr w:rsidR="00EE3BB2">
        <w:trPr>
          <w:trHeight w:val="415"/>
        </w:trPr>
        <w:tc>
          <w:tcPr>
            <w:tcW w:w="912" w:type="dxa"/>
          </w:tcPr>
          <w:p w:rsidR="00EE3BB2" w:rsidRDefault="00F2116B">
            <w:pPr>
              <w:pStyle w:val="TableParagraph"/>
              <w:spacing w:line="275" w:lineRule="exact"/>
              <w:ind w:left="127"/>
              <w:rPr>
                <w:sz w:val="24"/>
              </w:rPr>
            </w:pPr>
            <w:r>
              <w:rPr>
                <w:spacing w:val="-10"/>
                <w:sz w:val="24"/>
              </w:rPr>
              <w:t>1</w:t>
            </w:r>
          </w:p>
        </w:tc>
        <w:tc>
          <w:tcPr>
            <w:tcW w:w="5969" w:type="dxa"/>
          </w:tcPr>
          <w:p w:rsidR="00EE3BB2" w:rsidRDefault="00F2116B">
            <w:pPr>
              <w:pStyle w:val="TableParagraph"/>
              <w:spacing w:line="275" w:lineRule="exact"/>
              <w:ind w:left="108"/>
              <w:rPr>
                <w:sz w:val="24"/>
              </w:rPr>
            </w:pPr>
            <w:r>
              <w:rPr>
                <w:sz w:val="24"/>
              </w:rPr>
              <w:t>Experience</w:t>
            </w:r>
            <w:r>
              <w:rPr>
                <w:spacing w:val="-2"/>
                <w:sz w:val="24"/>
              </w:rPr>
              <w:t xml:space="preserve"> </w:t>
            </w:r>
            <w:r>
              <w:rPr>
                <w:sz w:val="24"/>
              </w:rPr>
              <w:t>of</w:t>
            </w:r>
            <w:r>
              <w:rPr>
                <w:spacing w:val="-1"/>
                <w:sz w:val="24"/>
              </w:rPr>
              <w:t xml:space="preserve"> </w:t>
            </w:r>
            <w:r>
              <w:rPr>
                <w:sz w:val="24"/>
              </w:rPr>
              <w:t>e-tax</w:t>
            </w:r>
            <w:r>
              <w:rPr>
                <w:spacing w:val="-1"/>
                <w:sz w:val="24"/>
              </w:rPr>
              <w:t xml:space="preserve"> </w:t>
            </w:r>
            <w:r>
              <w:rPr>
                <w:sz w:val="24"/>
              </w:rPr>
              <w:t>filing</w:t>
            </w:r>
            <w:r>
              <w:rPr>
                <w:spacing w:val="-1"/>
                <w:sz w:val="24"/>
              </w:rPr>
              <w:t xml:space="preserve"> </w:t>
            </w:r>
            <w:r>
              <w:rPr>
                <w:sz w:val="24"/>
              </w:rPr>
              <w:t>Good</w:t>
            </w:r>
            <w:r>
              <w:rPr>
                <w:spacing w:val="-1"/>
                <w:sz w:val="24"/>
              </w:rPr>
              <w:t xml:space="preserve"> </w:t>
            </w:r>
            <w:r>
              <w:rPr>
                <w:sz w:val="24"/>
              </w:rPr>
              <w:t xml:space="preserve">and </w:t>
            </w:r>
            <w:r>
              <w:rPr>
                <w:spacing w:val="-2"/>
                <w:sz w:val="24"/>
              </w:rPr>
              <w:t>pleasant</w:t>
            </w:r>
          </w:p>
        </w:tc>
        <w:tc>
          <w:tcPr>
            <w:tcW w:w="695" w:type="dxa"/>
          </w:tcPr>
          <w:p w:rsidR="00EE3BB2" w:rsidRDefault="00EE3BB2">
            <w:pPr>
              <w:pStyle w:val="TableParagraph"/>
            </w:pPr>
          </w:p>
        </w:tc>
        <w:tc>
          <w:tcPr>
            <w:tcW w:w="564" w:type="dxa"/>
          </w:tcPr>
          <w:p w:rsidR="00EE3BB2" w:rsidRDefault="00EE3BB2">
            <w:pPr>
              <w:pStyle w:val="TableParagraph"/>
            </w:pPr>
          </w:p>
        </w:tc>
        <w:tc>
          <w:tcPr>
            <w:tcW w:w="621" w:type="dxa"/>
          </w:tcPr>
          <w:p w:rsidR="00EE3BB2" w:rsidRDefault="00EE3BB2">
            <w:pPr>
              <w:pStyle w:val="TableParagraph"/>
            </w:pPr>
          </w:p>
        </w:tc>
        <w:tc>
          <w:tcPr>
            <w:tcW w:w="391" w:type="dxa"/>
          </w:tcPr>
          <w:p w:rsidR="00EE3BB2" w:rsidRDefault="00EE3BB2">
            <w:pPr>
              <w:pStyle w:val="TableParagraph"/>
            </w:pPr>
          </w:p>
        </w:tc>
        <w:tc>
          <w:tcPr>
            <w:tcW w:w="818" w:type="dxa"/>
          </w:tcPr>
          <w:p w:rsidR="00EE3BB2" w:rsidRDefault="00EE3BB2">
            <w:pPr>
              <w:pStyle w:val="TableParagraph"/>
            </w:pPr>
          </w:p>
        </w:tc>
      </w:tr>
      <w:tr w:rsidR="00EE3BB2">
        <w:trPr>
          <w:trHeight w:val="411"/>
        </w:trPr>
        <w:tc>
          <w:tcPr>
            <w:tcW w:w="912" w:type="dxa"/>
          </w:tcPr>
          <w:p w:rsidR="00EE3BB2" w:rsidRDefault="00F2116B">
            <w:pPr>
              <w:pStyle w:val="TableParagraph"/>
              <w:spacing w:line="275" w:lineRule="exact"/>
              <w:ind w:left="127"/>
              <w:rPr>
                <w:sz w:val="24"/>
              </w:rPr>
            </w:pPr>
            <w:r>
              <w:rPr>
                <w:spacing w:val="-10"/>
                <w:sz w:val="24"/>
              </w:rPr>
              <w:t>2</w:t>
            </w:r>
          </w:p>
        </w:tc>
        <w:tc>
          <w:tcPr>
            <w:tcW w:w="5969" w:type="dxa"/>
          </w:tcPr>
          <w:p w:rsidR="00EE3BB2" w:rsidRDefault="00F2116B">
            <w:pPr>
              <w:pStyle w:val="TableParagraph"/>
              <w:spacing w:line="275" w:lineRule="exact"/>
              <w:ind w:left="108"/>
              <w:rPr>
                <w:sz w:val="24"/>
              </w:rPr>
            </w:pPr>
            <w:r>
              <w:rPr>
                <w:sz w:val="24"/>
              </w:rPr>
              <w:t>Experience</w:t>
            </w:r>
            <w:r>
              <w:rPr>
                <w:spacing w:val="-2"/>
                <w:sz w:val="24"/>
              </w:rPr>
              <w:t xml:space="preserve"> </w:t>
            </w:r>
            <w:r>
              <w:rPr>
                <w:sz w:val="24"/>
              </w:rPr>
              <w:t>of</w:t>
            </w:r>
            <w:r>
              <w:rPr>
                <w:spacing w:val="-1"/>
                <w:sz w:val="24"/>
              </w:rPr>
              <w:t xml:space="preserve"> </w:t>
            </w:r>
            <w:r>
              <w:rPr>
                <w:sz w:val="24"/>
              </w:rPr>
              <w:t>e-tax filing</w:t>
            </w:r>
            <w:r>
              <w:rPr>
                <w:spacing w:val="-1"/>
                <w:sz w:val="24"/>
              </w:rPr>
              <w:t xml:space="preserve"> </w:t>
            </w:r>
            <w:r>
              <w:rPr>
                <w:sz w:val="24"/>
              </w:rPr>
              <w:t xml:space="preserve">Good </w:t>
            </w:r>
            <w:r>
              <w:rPr>
                <w:spacing w:val="-2"/>
                <w:sz w:val="24"/>
              </w:rPr>
              <w:t>Convenient</w:t>
            </w:r>
          </w:p>
        </w:tc>
        <w:tc>
          <w:tcPr>
            <w:tcW w:w="695" w:type="dxa"/>
          </w:tcPr>
          <w:p w:rsidR="00EE3BB2" w:rsidRDefault="00EE3BB2">
            <w:pPr>
              <w:pStyle w:val="TableParagraph"/>
            </w:pPr>
          </w:p>
        </w:tc>
        <w:tc>
          <w:tcPr>
            <w:tcW w:w="564" w:type="dxa"/>
          </w:tcPr>
          <w:p w:rsidR="00EE3BB2" w:rsidRDefault="00EE3BB2">
            <w:pPr>
              <w:pStyle w:val="TableParagraph"/>
            </w:pPr>
          </w:p>
        </w:tc>
        <w:tc>
          <w:tcPr>
            <w:tcW w:w="621" w:type="dxa"/>
          </w:tcPr>
          <w:p w:rsidR="00EE3BB2" w:rsidRDefault="00EE3BB2">
            <w:pPr>
              <w:pStyle w:val="TableParagraph"/>
            </w:pPr>
          </w:p>
        </w:tc>
        <w:tc>
          <w:tcPr>
            <w:tcW w:w="391" w:type="dxa"/>
          </w:tcPr>
          <w:p w:rsidR="00EE3BB2" w:rsidRDefault="00EE3BB2">
            <w:pPr>
              <w:pStyle w:val="TableParagraph"/>
            </w:pPr>
          </w:p>
        </w:tc>
        <w:tc>
          <w:tcPr>
            <w:tcW w:w="818" w:type="dxa"/>
          </w:tcPr>
          <w:p w:rsidR="00EE3BB2" w:rsidRDefault="00EE3BB2">
            <w:pPr>
              <w:pStyle w:val="TableParagraph"/>
            </w:pPr>
          </w:p>
        </w:tc>
      </w:tr>
      <w:tr w:rsidR="00EE3BB2">
        <w:trPr>
          <w:trHeight w:val="411"/>
        </w:trPr>
        <w:tc>
          <w:tcPr>
            <w:tcW w:w="912" w:type="dxa"/>
          </w:tcPr>
          <w:p w:rsidR="00EE3BB2" w:rsidRDefault="00F2116B">
            <w:pPr>
              <w:pStyle w:val="TableParagraph"/>
              <w:spacing w:line="274" w:lineRule="exact"/>
              <w:ind w:left="127"/>
              <w:rPr>
                <w:sz w:val="24"/>
              </w:rPr>
            </w:pPr>
            <w:r>
              <w:rPr>
                <w:spacing w:val="-10"/>
                <w:sz w:val="24"/>
              </w:rPr>
              <w:t>3</w:t>
            </w:r>
          </w:p>
        </w:tc>
        <w:tc>
          <w:tcPr>
            <w:tcW w:w="5969" w:type="dxa"/>
          </w:tcPr>
          <w:p w:rsidR="00EE3BB2" w:rsidRDefault="00F2116B">
            <w:pPr>
              <w:pStyle w:val="TableParagraph"/>
              <w:spacing w:line="274" w:lineRule="exact"/>
              <w:ind w:left="108"/>
              <w:rPr>
                <w:sz w:val="24"/>
              </w:rPr>
            </w:pPr>
            <w:r>
              <w:rPr>
                <w:sz w:val="24"/>
              </w:rPr>
              <w:t>Experience</w:t>
            </w:r>
            <w:r>
              <w:rPr>
                <w:spacing w:val="-2"/>
                <w:sz w:val="24"/>
              </w:rPr>
              <w:t xml:space="preserve"> </w:t>
            </w:r>
            <w:r>
              <w:rPr>
                <w:sz w:val="24"/>
              </w:rPr>
              <w:t>of</w:t>
            </w:r>
            <w:r>
              <w:rPr>
                <w:spacing w:val="-1"/>
                <w:sz w:val="24"/>
              </w:rPr>
              <w:t xml:space="preserve"> </w:t>
            </w:r>
            <w:r>
              <w:rPr>
                <w:sz w:val="24"/>
              </w:rPr>
              <w:t>e-tax</w:t>
            </w:r>
            <w:r>
              <w:rPr>
                <w:spacing w:val="-1"/>
                <w:sz w:val="24"/>
              </w:rPr>
              <w:t xml:space="preserve"> </w:t>
            </w:r>
            <w:r>
              <w:rPr>
                <w:sz w:val="24"/>
              </w:rPr>
              <w:t>filing</w:t>
            </w:r>
            <w:r>
              <w:rPr>
                <w:spacing w:val="-1"/>
                <w:sz w:val="24"/>
              </w:rPr>
              <w:t xml:space="preserve"> </w:t>
            </w:r>
            <w:r>
              <w:rPr>
                <w:sz w:val="24"/>
              </w:rPr>
              <w:t>Unpleasant</w:t>
            </w:r>
            <w:r>
              <w:rPr>
                <w:spacing w:val="-1"/>
                <w:sz w:val="24"/>
              </w:rPr>
              <w:t xml:space="preserve"> </w:t>
            </w:r>
            <w:r>
              <w:rPr>
                <w:sz w:val="24"/>
              </w:rPr>
              <w:t>and</w:t>
            </w:r>
            <w:r>
              <w:rPr>
                <w:spacing w:val="-1"/>
                <w:sz w:val="24"/>
              </w:rPr>
              <w:t xml:space="preserve"> </w:t>
            </w:r>
            <w:r>
              <w:rPr>
                <w:spacing w:val="-2"/>
                <w:sz w:val="24"/>
              </w:rPr>
              <w:t>tedious</w:t>
            </w:r>
          </w:p>
        </w:tc>
        <w:tc>
          <w:tcPr>
            <w:tcW w:w="695" w:type="dxa"/>
          </w:tcPr>
          <w:p w:rsidR="00EE3BB2" w:rsidRDefault="00EE3BB2">
            <w:pPr>
              <w:pStyle w:val="TableParagraph"/>
            </w:pPr>
          </w:p>
        </w:tc>
        <w:tc>
          <w:tcPr>
            <w:tcW w:w="564" w:type="dxa"/>
          </w:tcPr>
          <w:p w:rsidR="00EE3BB2" w:rsidRDefault="00EE3BB2">
            <w:pPr>
              <w:pStyle w:val="TableParagraph"/>
            </w:pPr>
          </w:p>
        </w:tc>
        <w:tc>
          <w:tcPr>
            <w:tcW w:w="621" w:type="dxa"/>
          </w:tcPr>
          <w:p w:rsidR="00EE3BB2" w:rsidRDefault="00EE3BB2">
            <w:pPr>
              <w:pStyle w:val="TableParagraph"/>
            </w:pPr>
          </w:p>
        </w:tc>
        <w:tc>
          <w:tcPr>
            <w:tcW w:w="391" w:type="dxa"/>
          </w:tcPr>
          <w:p w:rsidR="00EE3BB2" w:rsidRDefault="00EE3BB2">
            <w:pPr>
              <w:pStyle w:val="TableParagraph"/>
            </w:pPr>
          </w:p>
        </w:tc>
        <w:tc>
          <w:tcPr>
            <w:tcW w:w="818" w:type="dxa"/>
          </w:tcPr>
          <w:p w:rsidR="00EE3BB2" w:rsidRDefault="00EE3BB2">
            <w:pPr>
              <w:pStyle w:val="TableParagraph"/>
            </w:pPr>
          </w:p>
        </w:tc>
      </w:tr>
      <w:tr w:rsidR="00EE3BB2">
        <w:trPr>
          <w:trHeight w:val="484"/>
        </w:trPr>
        <w:tc>
          <w:tcPr>
            <w:tcW w:w="912" w:type="dxa"/>
          </w:tcPr>
          <w:p w:rsidR="00EE3BB2" w:rsidRDefault="00EE3BB2">
            <w:pPr>
              <w:pStyle w:val="TableParagraph"/>
            </w:pPr>
          </w:p>
        </w:tc>
        <w:tc>
          <w:tcPr>
            <w:tcW w:w="5969" w:type="dxa"/>
          </w:tcPr>
          <w:p w:rsidR="00EE3BB2" w:rsidRDefault="00F2116B">
            <w:pPr>
              <w:pStyle w:val="TableParagraph"/>
              <w:ind w:left="108"/>
              <w:rPr>
                <w:b/>
                <w:sz w:val="28"/>
              </w:rPr>
            </w:pPr>
            <w:r>
              <w:rPr>
                <w:b/>
                <w:sz w:val="28"/>
              </w:rPr>
              <w:t>Challenges</w:t>
            </w:r>
            <w:r>
              <w:rPr>
                <w:b/>
                <w:spacing w:val="-5"/>
                <w:sz w:val="28"/>
              </w:rPr>
              <w:t xml:space="preserve"> </w:t>
            </w:r>
            <w:r>
              <w:rPr>
                <w:b/>
                <w:sz w:val="28"/>
              </w:rPr>
              <w:t>of</w:t>
            </w:r>
            <w:r>
              <w:rPr>
                <w:b/>
                <w:spacing w:val="-7"/>
                <w:sz w:val="28"/>
              </w:rPr>
              <w:t xml:space="preserve"> </w:t>
            </w:r>
            <w:r>
              <w:rPr>
                <w:b/>
                <w:sz w:val="28"/>
              </w:rPr>
              <w:t>E</w:t>
            </w:r>
            <w:r>
              <w:rPr>
                <w:b/>
                <w:spacing w:val="-2"/>
                <w:sz w:val="28"/>
              </w:rPr>
              <w:t xml:space="preserve"> </w:t>
            </w:r>
            <w:r>
              <w:rPr>
                <w:b/>
                <w:spacing w:val="-5"/>
                <w:sz w:val="28"/>
              </w:rPr>
              <w:t>Tax</w:t>
            </w:r>
          </w:p>
        </w:tc>
        <w:tc>
          <w:tcPr>
            <w:tcW w:w="695" w:type="dxa"/>
          </w:tcPr>
          <w:p w:rsidR="00EE3BB2" w:rsidRDefault="00EE3BB2">
            <w:pPr>
              <w:pStyle w:val="TableParagraph"/>
            </w:pPr>
          </w:p>
        </w:tc>
        <w:tc>
          <w:tcPr>
            <w:tcW w:w="564" w:type="dxa"/>
          </w:tcPr>
          <w:p w:rsidR="00EE3BB2" w:rsidRDefault="00EE3BB2">
            <w:pPr>
              <w:pStyle w:val="TableParagraph"/>
            </w:pPr>
          </w:p>
        </w:tc>
        <w:tc>
          <w:tcPr>
            <w:tcW w:w="621" w:type="dxa"/>
          </w:tcPr>
          <w:p w:rsidR="00EE3BB2" w:rsidRDefault="00EE3BB2">
            <w:pPr>
              <w:pStyle w:val="TableParagraph"/>
            </w:pPr>
          </w:p>
        </w:tc>
        <w:tc>
          <w:tcPr>
            <w:tcW w:w="391" w:type="dxa"/>
          </w:tcPr>
          <w:p w:rsidR="00EE3BB2" w:rsidRDefault="00EE3BB2">
            <w:pPr>
              <w:pStyle w:val="TableParagraph"/>
            </w:pPr>
          </w:p>
        </w:tc>
        <w:tc>
          <w:tcPr>
            <w:tcW w:w="818" w:type="dxa"/>
          </w:tcPr>
          <w:p w:rsidR="00EE3BB2" w:rsidRDefault="00EE3BB2">
            <w:pPr>
              <w:pStyle w:val="TableParagraph"/>
            </w:pPr>
          </w:p>
        </w:tc>
      </w:tr>
      <w:tr w:rsidR="00EE3BB2">
        <w:trPr>
          <w:trHeight w:val="412"/>
        </w:trPr>
        <w:tc>
          <w:tcPr>
            <w:tcW w:w="912" w:type="dxa"/>
          </w:tcPr>
          <w:p w:rsidR="00EE3BB2" w:rsidRDefault="00F2116B">
            <w:pPr>
              <w:pStyle w:val="TableParagraph"/>
              <w:spacing w:line="275" w:lineRule="exact"/>
              <w:ind w:left="127"/>
              <w:rPr>
                <w:sz w:val="24"/>
              </w:rPr>
            </w:pPr>
            <w:r>
              <w:rPr>
                <w:color w:val="000000"/>
                <w:spacing w:val="-10"/>
                <w:sz w:val="24"/>
              </w:rPr>
              <w:t>4</w:t>
            </w:r>
          </w:p>
        </w:tc>
        <w:tc>
          <w:tcPr>
            <w:tcW w:w="5969" w:type="dxa"/>
          </w:tcPr>
          <w:p w:rsidR="00EE3BB2" w:rsidRDefault="00F2116B">
            <w:pPr>
              <w:pStyle w:val="TableParagraph"/>
              <w:spacing w:line="275" w:lineRule="exact"/>
              <w:ind w:left="108"/>
              <w:rPr>
                <w:sz w:val="24"/>
              </w:rPr>
            </w:pPr>
            <w:r>
              <w:rPr>
                <w:sz w:val="24"/>
              </w:rPr>
              <w:t>E-tax</w:t>
            </w:r>
            <w:r>
              <w:rPr>
                <w:spacing w:val="-2"/>
                <w:sz w:val="24"/>
              </w:rPr>
              <w:t xml:space="preserve"> </w:t>
            </w:r>
            <w:r>
              <w:rPr>
                <w:sz w:val="24"/>
              </w:rPr>
              <w:t>filing</w:t>
            </w:r>
            <w:r>
              <w:rPr>
                <w:spacing w:val="-1"/>
                <w:sz w:val="24"/>
              </w:rPr>
              <w:t xml:space="preserve"> </w:t>
            </w:r>
            <w:r>
              <w:rPr>
                <w:sz w:val="24"/>
              </w:rPr>
              <w:t>is</w:t>
            </w:r>
            <w:r>
              <w:rPr>
                <w:spacing w:val="-1"/>
                <w:sz w:val="24"/>
              </w:rPr>
              <w:t xml:space="preserve"> </w:t>
            </w:r>
            <w:r>
              <w:rPr>
                <w:sz w:val="24"/>
              </w:rPr>
              <w:t>difficult</w:t>
            </w:r>
            <w:r>
              <w:rPr>
                <w:spacing w:val="-1"/>
                <w:sz w:val="24"/>
              </w:rPr>
              <w:t xml:space="preserve"> </w:t>
            </w:r>
            <w:r>
              <w:rPr>
                <w:sz w:val="24"/>
              </w:rPr>
              <w:t>to</w:t>
            </w:r>
            <w:r>
              <w:rPr>
                <w:spacing w:val="-1"/>
                <w:sz w:val="24"/>
              </w:rPr>
              <w:t xml:space="preserve"> </w:t>
            </w:r>
            <w:r>
              <w:rPr>
                <w:spacing w:val="-2"/>
                <w:sz w:val="24"/>
              </w:rPr>
              <w:t>operate.</w:t>
            </w:r>
          </w:p>
        </w:tc>
        <w:tc>
          <w:tcPr>
            <w:tcW w:w="695" w:type="dxa"/>
          </w:tcPr>
          <w:p w:rsidR="00EE3BB2" w:rsidRDefault="00EE3BB2">
            <w:pPr>
              <w:pStyle w:val="TableParagraph"/>
            </w:pPr>
          </w:p>
        </w:tc>
        <w:tc>
          <w:tcPr>
            <w:tcW w:w="564" w:type="dxa"/>
          </w:tcPr>
          <w:p w:rsidR="00EE3BB2" w:rsidRDefault="00EE3BB2">
            <w:pPr>
              <w:pStyle w:val="TableParagraph"/>
            </w:pPr>
          </w:p>
        </w:tc>
        <w:tc>
          <w:tcPr>
            <w:tcW w:w="621" w:type="dxa"/>
          </w:tcPr>
          <w:p w:rsidR="00EE3BB2" w:rsidRDefault="00EE3BB2">
            <w:pPr>
              <w:pStyle w:val="TableParagraph"/>
            </w:pPr>
          </w:p>
        </w:tc>
        <w:tc>
          <w:tcPr>
            <w:tcW w:w="391" w:type="dxa"/>
          </w:tcPr>
          <w:p w:rsidR="00EE3BB2" w:rsidRDefault="00EE3BB2">
            <w:pPr>
              <w:pStyle w:val="TableParagraph"/>
            </w:pPr>
          </w:p>
        </w:tc>
        <w:tc>
          <w:tcPr>
            <w:tcW w:w="818" w:type="dxa"/>
          </w:tcPr>
          <w:p w:rsidR="00EE3BB2" w:rsidRDefault="00EE3BB2">
            <w:pPr>
              <w:pStyle w:val="TableParagraph"/>
            </w:pPr>
          </w:p>
        </w:tc>
      </w:tr>
      <w:tr w:rsidR="00EE3BB2">
        <w:trPr>
          <w:trHeight w:val="414"/>
        </w:trPr>
        <w:tc>
          <w:tcPr>
            <w:tcW w:w="912" w:type="dxa"/>
          </w:tcPr>
          <w:p w:rsidR="00EE3BB2" w:rsidRDefault="00F2116B">
            <w:pPr>
              <w:pStyle w:val="TableParagraph"/>
              <w:spacing w:line="275" w:lineRule="exact"/>
              <w:ind w:left="127"/>
              <w:rPr>
                <w:sz w:val="24"/>
              </w:rPr>
            </w:pPr>
            <w:r>
              <w:rPr>
                <w:color w:val="000000"/>
                <w:spacing w:val="-10"/>
                <w:sz w:val="24"/>
              </w:rPr>
              <w:t>5</w:t>
            </w:r>
          </w:p>
        </w:tc>
        <w:tc>
          <w:tcPr>
            <w:tcW w:w="5969" w:type="dxa"/>
          </w:tcPr>
          <w:p w:rsidR="00EE3BB2" w:rsidRDefault="00F2116B">
            <w:pPr>
              <w:pStyle w:val="TableParagraph"/>
              <w:spacing w:line="275" w:lineRule="exact"/>
              <w:ind w:left="108"/>
              <w:rPr>
                <w:sz w:val="24"/>
              </w:rPr>
            </w:pPr>
            <w:r>
              <w:rPr>
                <w:sz w:val="24"/>
              </w:rPr>
              <w:t>E-tax</w:t>
            </w:r>
            <w:r>
              <w:rPr>
                <w:spacing w:val="-2"/>
                <w:sz w:val="24"/>
              </w:rPr>
              <w:t xml:space="preserve"> </w:t>
            </w:r>
            <w:r>
              <w:rPr>
                <w:sz w:val="24"/>
              </w:rPr>
              <w:t>filing</w:t>
            </w:r>
            <w:r>
              <w:rPr>
                <w:spacing w:val="-1"/>
                <w:sz w:val="24"/>
              </w:rPr>
              <w:t xml:space="preserve"> </w:t>
            </w:r>
            <w:r>
              <w:rPr>
                <w:sz w:val="24"/>
              </w:rPr>
              <w:t>requires a</w:t>
            </w:r>
            <w:r>
              <w:rPr>
                <w:spacing w:val="-2"/>
                <w:sz w:val="24"/>
              </w:rPr>
              <w:t xml:space="preserve"> </w:t>
            </w:r>
            <w:r>
              <w:rPr>
                <w:sz w:val="24"/>
              </w:rPr>
              <w:t>lot</w:t>
            </w:r>
            <w:r>
              <w:rPr>
                <w:spacing w:val="-2"/>
                <w:sz w:val="24"/>
              </w:rPr>
              <w:t xml:space="preserve"> </w:t>
            </w:r>
            <w:r>
              <w:rPr>
                <w:sz w:val="24"/>
              </w:rPr>
              <w:t>of</w:t>
            </w:r>
            <w:r>
              <w:rPr>
                <w:spacing w:val="-1"/>
                <w:sz w:val="24"/>
              </w:rPr>
              <w:t xml:space="preserve"> </w:t>
            </w:r>
            <w:r>
              <w:rPr>
                <w:sz w:val="24"/>
              </w:rPr>
              <w:t>mental</w:t>
            </w:r>
            <w:r>
              <w:rPr>
                <w:spacing w:val="-1"/>
                <w:sz w:val="24"/>
              </w:rPr>
              <w:t xml:space="preserve"> </w:t>
            </w:r>
            <w:r>
              <w:rPr>
                <w:spacing w:val="-2"/>
                <w:sz w:val="24"/>
              </w:rPr>
              <w:t>effort.</w:t>
            </w:r>
          </w:p>
        </w:tc>
        <w:tc>
          <w:tcPr>
            <w:tcW w:w="695" w:type="dxa"/>
          </w:tcPr>
          <w:p w:rsidR="00EE3BB2" w:rsidRDefault="00EE3BB2">
            <w:pPr>
              <w:pStyle w:val="TableParagraph"/>
            </w:pPr>
          </w:p>
        </w:tc>
        <w:tc>
          <w:tcPr>
            <w:tcW w:w="564" w:type="dxa"/>
          </w:tcPr>
          <w:p w:rsidR="00EE3BB2" w:rsidRDefault="00EE3BB2">
            <w:pPr>
              <w:pStyle w:val="TableParagraph"/>
            </w:pPr>
          </w:p>
        </w:tc>
        <w:tc>
          <w:tcPr>
            <w:tcW w:w="621" w:type="dxa"/>
          </w:tcPr>
          <w:p w:rsidR="00EE3BB2" w:rsidRDefault="00EE3BB2">
            <w:pPr>
              <w:pStyle w:val="TableParagraph"/>
            </w:pPr>
          </w:p>
        </w:tc>
        <w:tc>
          <w:tcPr>
            <w:tcW w:w="391" w:type="dxa"/>
          </w:tcPr>
          <w:p w:rsidR="00EE3BB2" w:rsidRDefault="00EE3BB2">
            <w:pPr>
              <w:pStyle w:val="TableParagraph"/>
            </w:pPr>
          </w:p>
        </w:tc>
        <w:tc>
          <w:tcPr>
            <w:tcW w:w="818" w:type="dxa"/>
          </w:tcPr>
          <w:p w:rsidR="00EE3BB2" w:rsidRDefault="00EE3BB2">
            <w:pPr>
              <w:pStyle w:val="TableParagraph"/>
            </w:pPr>
          </w:p>
        </w:tc>
      </w:tr>
      <w:tr w:rsidR="00EE3BB2">
        <w:trPr>
          <w:trHeight w:val="827"/>
        </w:trPr>
        <w:tc>
          <w:tcPr>
            <w:tcW w:w="912" w:type="dxa"/>
          </w:tcPr>
          <w:p w:rsidR="00EE3BB2" w:rsidRDefault="00F2116B">
            <w:pPr>
              <w:pStyle w:val="TableParagraph"/>
              <w:spacing w:line="275" w:lineRule="exact"/>
              <w:ind w:left="127"/>
              <w:rPr>
                <w:sz w:val="24"/>
              </w:rPr>
            </w:pPr>
            <w:r>
              <w:rPr>
                <w:spacing w:val="-10"/>
                <w:sz w:val="24"/>
              </w:rPr>
              <w:t>6</w:t>
            </w:r>
          </w:p>
        </w:tc>
        <w:tc>
          <w:tcPr>
            <w:tcW w:w="5969" w:type="dxa"/>
          </w:tcPr>
          <w:p w:rsidR="00EE3BB2" w:rsidRDefault="00F2116B">
            <w:pPr>
              <w:pStyle w:val="TableParagraph"/>
              <w:spacing w:line="275" w:lineRule="exact"/>
              <w:ind w:left="108"/>
              <w:rPr>
                <w:sz w:val="24"/>
              </w:rPr>
            </w:pPr>
            <w:r>
              <w:rPr>
                <w:sz w:val="24"/>
              </w:rPr>
              <w:t>Taxpayer’s</w:t>
            </w:r>
            <w:r>
              <w:rPr>
                <w:spacing w:val="-4"/>
                <w:sz w:val="24"/>
              </w:rPr>
              <w:t xml:space="preserve"> </w:t>
            </w:r>
            <w:r>
              <w:rPr>
                <w:sz w:val="24"/>
              </w:rPr>
              <w:t>incorrect</w:t>
            </w:r>
            <w:r>
              <w:rPr>
                <w:spacing w:val="-1"/>
                <w:sz w:val="24"/>
              </w:rPr>
              <w:t xml:space="preserve"> </w:t>
            </w:r>
            <w:r>
              <w:rPr>
                <w:sz w:val="24"/>
              </w:rPr>
              <w:t>data encoding</w:t>
            </w:r>
            <w:r>
              <w:rPr>
                <w:spacing w:val="-1"/>
                <w:sz w:val="24"/>
              </w:rPr>
              <w:t xml:space="preserve"> </w:t>
            </w:r>
            <w:r>
              <w:rPr>
                <w:sz w:val="24"/>
              </w:rPr>
              <w:t>makes</w:t>
            </w:r>
            <w:r>
              <w:rPr>
                <w:spacing w:val="-2"/>
                <w:sz w:val="24"/>
              </w:rPr>
              <w:t xml:space="preserve"> </w:t>
            </w:r>
            <w:r>
              <w:rPr>
                <w:sz w:val="24"/>
              </w:rPr>
              <w:t>E-tax</w:t>
            </w:r>
            <w:r>
              <w:rPr>
                <w:spacing w:val="-1"/>
                <w:sz w:val="24"/>
              </w:rPr>
              <w:t xml:space="preserve"> </w:t>
            </w:r>
            <w:r>
              <w:rPr>
                <w:sz w:val="24"/>
              </w:rPr>
              <w:t>filing</w:t>
            </w:r>
            <w:r>
              <w:rPr>
                <w:spacing w:val="-1"/>
                <w:sz w:val="24"/>
              </w:rPr>
              <w:t xml:space="preserve"> </w:t>
            </w:r>
            <w:r>
              <w:rPr>
                <w:spacing w:val="-4"/>
                <w:sz w:val="24"/>
              </w:rPr>
              <w:t>less</w:t>
            </w:r>
          </w:p>
          <w:p w:rsidR="00EE3BB2" w:rsidRDefault="00F2116B">
            <w:pPr>
              <w:pStyle w:val="TableParagraph"/>
              <w:spacing w:before="137"/>
              <w:ind w:left="108"/>
              <w:rPr>
                <w:sz w:val="24"/>
              </w:rPr>
            </w:pPr>
            <w:r>
              <w:rPr>
                <w:spacing w:val="-2"/>
                <w:sz w:val="24"/>
              </w:rPr>
              <w:t>Effective.</w:t>
            </w:r>
          </w:p>
        </w:tc>
        <w:tc>
          <w:tcPr>
            <w:tcW w:w="695" w:type="dxa"/>
          </w:tcPr>
          <w:p w:rsidR="00EE3BB2" w:rsidRDefault="00EE3BB2">
            <w:pPr>
              <w:pStyle w:val="TableParagraph"/>
            </w:pPr>
          </w:p>
        </w:tc>
        <w:tc>
          <w:tcPr>
            <w:tcW w:w="564" w:type="dxa"/>
          </w:tcPr>
          <w:p w:rsidR="00EE3BB2" w:rsidRDefault="00EE3BB2">
            <w:pPr>
              <w:pStyle w:val="TableParagraph"/>
            </w:pPr>
          </w:p>
        </w:tc>
        <w:tc>
          <w:tcPr>
            <w:tcW w:w="621" w:type="dxa"/>
          </w:tcPr>
          <w:p w:rsidR="00EE3BB2" w:rsidRDefault="00EE3BB2">
            <w:pPr>
              <w:pStyle w:val="TableParagraph"/>
            </w:pPr>
          </w:p>
        </w:tc>
        <w:tc>
          <w:tcPr>
            <w:tcW w:w="391" w:type="dxa"/>
          </w:tcPr>
          <w:p w:rsidR="00EE3BB2" w:rsidRDefault="00EE3BB2">
            <w:pPr>
              <w:pStyle w:val="TableParagraph"/>
            </w:pPr>
          </w:p>
        </w:tc>
        <w:tc>
          <w:tcPr>
            <w:tcW w:w="818" w:type="dxa"/>
          </w:tcPr>
          <w:p w:rsidR="00EE3BB2" w:rsidRDefault="00EE3BB2">
            <w:pPr>
              <w:pStyle w:val="TableParagraph"/>
            </w:pPr>
          </w:p>
        </w:tc>
      </w:tr>
      <w:tr w:rsidR="00EE3BB2">
        <w:trPr>
          <w:trHeight w:val="827"/>
        </w:trPr>
        <w:tc>
          <w:tcPr>
            <w:tcW w:w="912" w:type="dxa"/>
          </w:tcPr>
          <w:p w:rsidR="00EE3BB2" w:rsidRDefault="00F2116B">
            <w:pPr>
              <w:pStyle w:val="TableParagraph"/>
              <w:spacing w:line="275" w:lineRule="exact"/>
              <w:ind w:left="127"/>
              <w:rPr>
                <w:sz w:val="24"/>
              </w:rPr>
            </w:pPr>
            <w:r>
              <w:rPr>
                <w:spacing w:val="-10"/>
                <w:sz w:val="24"/>
              </w:rPr>
              <w:lastRenderedPageBreak/>
              <w:t>7</w:t>
            </w:r>
          </w:p>
        </w:tc>
        <w:tc>
          <w:tcPr>
            <w:tcW w:w="5969" w:type="dxa"/>
          </w:tcPr>
          <w:p w:rsidR="00EE3BB2" w:rsidRDefault="00F2116B">
            <w:pPr>
              <w:pStyle w:val="TableParagraph"/>
              <w:spacing w:line="275" w:lineRule="exact"/>
              <w:ind w:left="108"/>
              <w:rPr>
                <w:sz w:val="24"/>
              </w:rPr>
            </w:pPr>
            <w:r>
              <w:rPr>
                <w:sz w:val="24"/>
              </w:rPr>
              <w:t>E-tax</w:t>
            </w:r>
            <w:r>
              <w:rPr>
                <w:spacing w:val="-4"/>
                <w:sz w:val="24"/>
              </w:rPr>
              <w:t xml:space="preserve"> </w:t>
            </w:r>
            <w:r>
              <w:rPr>
                <w:sz w:val="24"/>
              </w:rPr>
              <w:t>filing</w:t>
            </w:r>
            <w:r>
              <w:rPr>
                <w:spacing w:val="-1"/>
                <w:sz w:val="24"/>
              </w:rPr>
              <w:t xml:space="preserve"> </w:t>
            </w:r>
            <w:r>
              <w:rPr>
                <w:sz w:val="24"/>
              </w:rPr>
              <w:t>is</w:t>
            </w:r>
            <w:r>
              <w:rPr>
                <w:spacing w:val="-1"/>
                <w:sz w:val="24"/>
              </w:rPr>
              <w:t xml:space="preserve"> </w:t>
            </w:r>
            <w:r>
              <w:rPr>
                <w:sz w:val="24"/>
              </w:rPr>
              <w:t>less</w:t>
            </w:r>
            <w:r>
              <w:rPr>
                <w:spacing w:val="-1"/>
                <w:sz w:val="24"/>
              </w:rPr>
              <w:t xml:space="preserve"> </w:t>
            </w:r>
            <w:r>
              <w:rPr>
                <w:sz w:val="24"/>
              </w:rPr>
              <w:t>effective</w:t>
            </w:r>
            <w:r>
              <w:rPr>
                <w:spacing w:val="-2"/>
                <w:sz w:val="24"/>
              </w:rPr>
              <w:t xml:space="preserve"> </w:t>
            </w:r>
            <w:r>
              <w:rPr>
                <w:sz w:val="24"/>
              </w:rPr>
              <w:t>because</w:t>
            </w:r>
            <w:r>
              <w:rPr>
                <w:spacing w:val="-2"/>
                <w:sz w:val="24"/>
              </w:rPr>
              <w:t xml:space="preserve"> </w:t>
            </w:r>
            <w:r>
              <w:rPr>
                <w:sz w:val="24"/>
              </w:rPr>
              <w:t>taxpayers</w:t>
            </w:r>
            <w:r>
              <w:rPr>
                <w:spacing w:val="-1"/>
                <w:sz w:val="24"/>
              </w:rPr>
              <w:t xml:space="preserve"> </w:t>
            </w:r>
            <w:r>
              <w:rPr>
                <w:sz w:val="24"/>
              </w:rPr>
              <w:t>forget</w:t>
            </w:r>
            <w:r>
              <w:rPr>
                <w:spacing w:val="-1"/>
                <w:sz w:val="24"/>
              </w:rPr>
              <w:t xml:space="preserve"> </w:t>
            </w:r>
            <w:r>
              <w:rPr>
                <w:spacing w:val="-2"/>
                <w:sz w:val="24"/>
              </w:rPr>
              <w:t>their</w:t>
            </w:r>
            <w:r>
              <w:rPr>
                <w:sz w:val="24"/>
              </w:rPr>
              <w:t xml:space="preserve"> </w:t>
            </w:r>
            <w:r>
              <w:rPr>
                <w:spacing w:val="-2"/>
                <w:sz w:val="24"/>
              </w:rPr>
              <w:t>password.</w:t>
            </w:r>
          </w:p>
        </w:tc>
        <w:tc>
          <w:tcPr>
            <w:tcW w:w="695" w:type="dxa"/>
          </w:tcPr>
          <w:p w:rsidR="00EE3BB2" w:rsidRDefault="00EE3BB2">
            <w:pPr>
              <w:pStyle w:val="TableParagraph"/>
            </w:pPr>
          </w:p>
        </w:tc>
        <w:tc>
          <w:tcPr>
            <w:tcW w:w="564" w:type="dxa"/>
          </w:tcPr>
          <w:p w:rsidR="00EE3BB2" w:rsidRDefault="00EE3BB2">
            <w:pPr>
              <w:pStyle w:val="TableParagraph"/>
            </w:pPr>
          </w:p>
        </w:tc>
        <w:tc>
          <w:tcPr>
            <w:tcW w:w="621" w:type="dxa"/>
          </w:tcPr>
          <w:p w:rsidR="00EE3BB2" w:rsidRDefault="00EE3BB2">
            <w:pPr>
              <w:pStyle w:val="TableParagraph"/>
            </w:pPr>
          </w:p>
        </w:tc>
        <w:tc>
          <w:tcPr>
            <w:tcW w:w="391" w:type="dxa"/>
          </w:tcPr>
          <w:p w:rsidR="00EE3BB2" w:rsidRDefault="00EE3BB2">
            <w:pPr>
              <w:pStyle w:val="TableParagraph"/>
            </w:pPr>
          </w:p>
        </w:tc>
        <w:tc>
          <w:tcPr>
            <w:tcW w:w="818" w:type="dxa"/>
          </w:tcPr>
          <w:p w:rsidR="00EE3BB2" w:rsidRDefault="00EE3BB2">
            <w:pPr>
              <w:pStyle w:val="TableParagraph"/>
            </w:pPr>
          </w:p>
        </w:tc>
      </w:tr>
      <w:tr w:rsidR="00EE3BB2">
        <w:trPr>
          <w:trHeight w:val="414"/>
        </w:trPr>
        <w:tc>
          <w:tcPr>
            <w:tcW w:w="912" w:type="dxa"/>
          </w:tcPr>
          <w:p w:rsidR="00EE3BB2" w:rsidRDefault="00F2116B">
            <w:pPr>
              <w:pStyle w:val="TableParagraph"/>
              <w:spacing w:line="275" w:lineRule="exact"/>
              <w:ind w:left="127"/>
              <w:rPr>
                <w:sz w:val="24"/>
              </w:rPr>
            </w:pPr>
            <w:r>
              <w:rPr>
                <w:spacing w:val="-10"/>
                <w:sz w:val="24"/>
              </w:rPr>
              <w:t>8</w:t>
            </w:r>
          </w:p>
        </w:tc>
        <w:tc>
          <w:tcPr>
            <w:tcW w:w="5969" w:type="dxa"/>
          </w:tcPr>
          <w:p w:rsidR="00EE3BB2" w:rsidRDefault="00F2116B">
            <w:pPr>
              <w:pStyle w:val="TableParagraph"/>
              <w:spacing w:line="275" w:lineRule="exact"/>
              <w:ind w:left="108"/>
              <w:rPr>
                <w:sz w:val="24"/>
              </w:rPr>
            </w:pPr>
            <w:r>
              <w:rPr>
                <w:sz w:val="24"/>
              </w:rPr>
              <w:t>System</w:t>
            </w:r>
            <w:r>
              <w:rPr>
                <w:spacing w:val="-1"/>
                <w:sz w:val="24"/>
              </w:rPr>
              <w:t xml:space="preserve"> </w:t>
            </w:r>
            <w:r>
              <w:rPr>
                <w:sz w:val="24"/>
              </w:rPr>
              <w:t xml:space="preserve">not user </w:t>
            </w:r>
            <w:r>
              <w:rPr>
                <w:spacing w:val="-2"/>
                <w:sz w:val="24"/>
              </w:rPr>
              <w:t>friendly.</w:t>
            </w:r>
          </w:p>
        </w:tc>
        <w:tc>
          <w:tcPr>
            <w:tcW w:w="695" w:type="dxa"/>
          </w:tcPr>
          <w:p w:rsidR="00EE3BB2" w:rsidRDefault="00EE3BB2">
            <w:pPr>
              <w:pStyle w:val="TableParagraph"/>
            </w:pPr>
          </w:p>
        </w:tc>
        <w:tc>
          <w:tcPr>
            <w:tcW w:w="564" w:type="dxa"/>
          </w:tcPr>
          <w:p w:rsidR="00EE3BB2" w:rsidRDefault="00EE3BB2">
            <w:pPr>
              <w:pStyle w:val="TableParagraph"/>
            </w:pPr>
          </w:p>
        </w:tc>
        <w:tc>
          <w:tcPr>
            <w:tcW w:w="621" w:type="dxa"/>
          </w:tcPr>
          <w:p w:rsidR="00EE3BB2" w:rsidRDefault="00EE3BB2">
            <w:pPr>
              <w:pStyle w:val="TableParagraph"/>
            </w:pPr>
          </w:p>
        </w:tc>
        <w:tc>
          <w:tcPr>
            <w:tcW w:w="391" w:type="dxa"/>
          </w:tcPr>
          <w:p w:rsidR="00EE3BB2" w:rsidRDefault="00EE3BB2">
            <w:pPr>
              <w:pStyle w:val="TableParagraph"/>
            </w:pPr>
          </w:p>
        </w:tc>
        <w:tc>
          <w:tcPr>
            <w:tcW w:w="818" w:type="dxa"/>
          </w:tcPr>
          <w:p w:rsidR="00EE3BB2" w:rsidRDefault="00EE3BB2">
            <w:pPr>
              <w:pStyle w:val="TableParagraph"/>
            </w:pPr>
          </w:p>
        </w:tc>
      </w:tr>
    </w:tbl>
    <w:p w:rsidR="00EE3BB2" w:rsidRDefault="00EE3BB2">
      <w:pPr>
        <w:pStyle w:val="TableParagraph"/>
        <w:sectPr w:rsidR="00EE3BB2">
          <w:footerReference w:type="default" r:id="rId72"/>
          <w:pgSz w:w="12240" w:h="15840"/>
          <w:pgMar w:top="1380" w:right="720" w:bottom="1220" w:left="1080" w:header="0" w:footer="1033" w:gutter="0"/>
          <w:pgNumType w:fmt="lowerRoman" w:start="14"/>
          <w:cols w:space="720"/>
        </w:sectPr>
      </w:pPr>
    </w:p>
    <w:tbl>
      <w:tblPr>
        <w:tblStyle w:val="TableGrid"/>
        <w:tblW w:w="0" w:type="auto"/>
        <w:tblInd w:w="-147" w:type="dxa"/>
        <w:tblLayout w:type="fixed"/>
        <w:tblLook w:val="04A0" w:firstRow="1" w:lastRow="0" w:firstColumn="1" w:lastColumn="0" w:noHBand="0" w:noVBand="1"/>
      </w:tblPr>
      <w:tblGrid>
        <w:gridCol w:w="1135"/>
        <w:gridCol w:w="5746"/>
        <w:gridCol w:w="65"/>
        <w:gridCol w:w="567"/>
        <w:gridCol w:w="63"/>
        <w:gridCol w:w="564"/>
        <w:gridCol w:w="147"/>
        <w:gridCol w:w="474"/>
        <w:gridCol w:w="147"/>
        <w:gridCol w:w="244"/>
        <w:gridCol w:w="147"/>
        <w:gridCol w:w="624"/>
        <w:gridCol w:w="47"/>
      </w:tblGrid>
      <w:tr w:rsidR="00EE3BB2">
        <w:trPr>
          <w:trHeight w:val="411"/>
        </w:trPr>
        <w:tc>
          <w:tcPr>
            <w:tcW w:w="1135" w:type="dxa"/>
          </w:tcPr>
          <w:p w:rsidR="00EE3BB2" w:rsidRDefault="00F2116B">
            <w:pPr>
              <w:pStyle w:val="TableParagraph"/>
              <w:spacing w:line="276" w:lineRule="exact"/>
              <w:ind w:left="127"/>
              <w:rPr>
                <w:sz w:val="24"/>
              </w:rPr>
            </w:pPr>
            <w:r>
              <w:rPr>
                <w:spacing w:val="-10"/>
                <w:sz w:val="24"/>
              </w:rPr>
              <w:lastRenderedPageBreak/>
              <w:t>9</w:t>
            </w:r>
          </w:p>
        </w:tc>
        <w:tc>
          <w:tcPr>
            <w:tcW w:w="5746" w:type="dxa"/>
          </w:tcPr>
          <w:p w:rsidR="00EE3BB2" w:rsidRDefault="00F2116B">
            <w:pPr>
              <w:pStyle w:val="TableParagraph"/>
              <w:spacing w:line="276" w:lineRule="exact"/>
              <w:ind w:left="108"/>
              <w:rPr>
                <w:sz w:val="24"/>
              </w:rPr>
            </w:pPr>
            <w:r>
              <w:rPr>
                <w:sz w:val="24"/>
              </w:rPr>
              <w:t>Taxpayers</w:t>
            </w:r>
            <w:r>
              <w:rPr>
                <w:spacing w:val="-1"/>
                <w:sz w:val="24"/>
              </w:rPr>
              <w:t xml:space="preserve"> </w:t>
            </w:r>
            <w:r>
              <w:rPr>
                <w:sz w:val="24"/>
              </w:rPr>
              <w:t>make</w:t>
            </w:r>
            <w:r>
              <w:rPr>
                <w:spacing w:val="-2"/>
                <w:sz w:val="24"/>
              </w:rPr>
              <w:t xml:space="preserve"> </w:t>
            </w:r>
            <w:r>
              <w:rPr>
                <w:sz w:val="24"/>
              </w:rPr>
              <w:t>error</w:t>
            </w:r>
            <w:r>
              <w:rPr>
                <w:spacing w:val="1"/>
                <w:sz w:val="24"/>
              </w:rPr>
              <w:t xml:space="preserve"> </w:t>
            </w:r>
            <w:r>
              <w:rPr>
                <w:sz w:val="24"/>
              </w:rPr>
              <w:t>while</w:t>
            </w:r>
            <w:r>
              <w:rPr>
                <w:spacing w:val="-2"/>
                <w:sz w:val="24"/>
              </w:rPr>
              <w:t xml:space="preserve"> </w:t>
            </w:r>
            <w:r>
              <w:rPr>
                <w:sz w:val="24"/>
              </w:rPr>
              <w:t>using</w:t>
            </w:r>
            <w:r>
              <w:rPr>
                <w:spacing w:val="-1"/>
                <w:sz w:val="24"/>
              </w:rPr>
              <w:t xml:space="preserve"> </w:t>
            </w:r>
            <w:r>
              <w:rPr>
                <w:sz w:val="24"/>
              </w:rPr>
              <w:t>E-tax filing</w:t>
            </w:r>
            <w:r>
              <w:rPr>
                <w:spacing w:val="-1"/>
                <w:sz w:val="24"/>
              </w:rPr>
              <w:t xml:space="preserve"> </w:t>
            </w:r>
            <w:r>
              <w:rPr>
                <w:sz w:val="24"/>
              </w:rPr>
              <w:t xml:space="preserve">than </w:t>
            </w:r>
            <w:r>
              <w:rPr>
                <w:spacing w:val="-2"/>
                <w:sz w:val="24"/>
              </w:rPr>
              <w:t>manual.</w:t>
            </w:r>
          </w:p>
        </w:tc>
        <w:tc>
          <w:tcPr>
            <w:tcW w:w="695" w:type="dxa"/>
            <w:gridSpan w:val="3"/>
          </w:tcPr>
          <w:p w:rsidR="00EE3BB2" w:rsidRDefault="00EE3BB2">
            <w:pPr>
              <w:pStyle w:val="TableParagraph"/>
            </w:pPr>
          </w:p>
        </w:tc>
        <w:tc>
          <w:tcPr>
            <w:tcW w:w="564" w:type="dxa"/>
          </w:tcPr>
          <w:p w:rsidR="00EE3BB2" w:rsidRDefault="00EE3BB2">
            <w:pPr>
              <w:pStyle w:val="TableParagraph"/>
            </w:pPr>
          </w:p>
        </w:tc>
        <w:tc>
          <w:tcPr>
            <w:tcW w:w="621" w:type="dxa"/>
            <w:gridSpan w:val="2"/>
          </w:tcPr>
          <w:p w:rsidR="00EE3BB2" w:rsidRDefault="00EE3BB2">
            <w:pPr>
              <w:pStyle w:val="TableParagraph"/>
            </w:pPr>
          </w:p>
        </w:tc>
        <w:tc>
          <w:tcPr>
            <w:tcW w:w="391" w:type="dxa"/>
            <w:gridSpan w:val="2"/>
          </w:tcPr>
          <w:p w:rsidR="00EE3BB2" w:rsidRDefault="00EE3BB2">
            <w:pPr>
              <w:pStyle w:val="TableParagraph"/>
            </w:pPr>
          </w:p>
        </w:tc>
        <w:tc>
          <w:tcPr>
            <w:tcW w:w="818" w:type="dxa"/>
            <w:gridSpan w:val="3"/>
          </w:tcPr>
          <w:p w:rsidR="00EE3BB2" w:rsidRDefault="00EE3BB2">
            <w:pPr>
              <w:pStyle w:val="TableParagraph"/>
            </w:pPr>
          </w:p>
        </w:tc>
      </w:tr>
      <w:tr w:rsidR="00EE3BB2">
        <w:trPr>
          <w:trHeight w:val="411"/>
        </w:trPr>
        <w:tc>
          <w:tcPr>
            <w:tcW w:w="1135" w:type="dxa"/>
          </w:tcPr>
          <w:p w:rsidR="00EE3BB2" w:rsidRDefault="00F2116B">
            <w:pPr>
              <w:pStyle w:val="TableParagraph"/>
              <w:spacing w:line="274" w:lineRule="exact"/>
              <w:ind w:left="127"/>
              <w:rPr>
                <w:sz w:val="24"/>
              </w:rPr>
            </w:pPr>
            <w:r>
              <w:rPr>
                <w:spacing w:val="-5"/>
                <w:sz w:val="24"/>
              </w:rPr>
              <w:t>10</w:t>
            </w:r>
          </w:p>
        </w:tc>
        <w:tc>
          <w:tcPr>
            <w:tcW w:w="5746" w:type="dxa"/>
          </w:tcPr>
          <w:p w:rsidR="00EE3BB2" w:rsidRDefault="00F2116B">
            <w:pPr>
              <w:pStyle w:val="TableParagraph"/>
              <w:spacing w:line="274" w:lineRule="exact"/>
              <w:ind w:left="108"/>
              <w:rPr>
                <w:sz w:val="24"/>
              </w:rPr>
            </w:pPr>
            <w:r>
              <w:rPr>
                <w:sz w:val="24"/>
              </w:rPr>
              <w:t>Power</w:t>
            </w:r>
            <w:r>
              <w:rPr>
                <w:spacing w:val="-2"/>
                <w:sz w:val="24"/>
              </w:rPr>
              <w:t xml:space="preserve"> </w:t>
            </w:r>
            <w:r>
              <w:rPr>
                <w:sz w:val="24"/>
              </w:rPr>
              <w:t>interruption</w:t>
            </w:r>
            <w:r>
              <w:rPr>
                <w:spacing w:val="-1"/>
                <w:sz w:val="24"/>
              </w:rPr>
              <w:t xml:space="preserve"> </w:t>
            </w:r>
            <w:r>
              <w:rPr>
                <w:sz w:val="24"/>
              </w:rPr>
              <w:t>makes</w:t>
            </w:r>
            <w:r>
              <w:rPr>
                <w:spacing w:val="-1"/>
                <w:sz w:val="24"/>
              </w:rPr>
              <w:t xml:space="preserve"> </w:t>
            </w:r>
            <w:r>
              <w:rPr>
                <w:sz w:val="24"/>
              </w:rPr>
              <w:t>E-tax</w:t>
            </w:r>
            <w:r>
              <w:rPr>
                <w:spacing w:val="-2"/>
                <w:sz w:val="24"/>
              </w:rPr>
              <w:t xml:space="preserve"> </w:t>
            </w:r>
            <w:r>
              <w:rPr>
                <w:sz w:val="24"/>
              </w:rPr>
              <w:t>filing</w:t>
            </w:r>
            <w:r>
              <w:rPr>
                <w:spacing w:val="-1"/>
                <w:sz w:val="24"/>
              </w:rPr>
              <w:t xml:space="preserve"> </w:t>
            </w:r>
            <w:r>
              <w:rPr>
                <w:sz w:val="24"/>
              </w:rPr>
              <w:t>less</w:t>
            </w:r>
            <w:r>
              <w:rPr>
                <w:spacing w:val="-1"/>
                <w:sz w:val="24"/>
              </w:rPr>
              <w:t xml:space="preserve"> </w:t>
            </w:r>
            <w:r>
              <w:rPr>
                <w:spacing w:val="-2"/>
                <w:sz w:val="24"/>
              </w:rPr>
              <w:t>effective.</w:t>
            </w:r>
          </w:p>
        </w:tc>
        <w:tc>
          <w:tcPr>
            <w:tcW w:w="695" w:type="dxa"/>
            <w:gridSpan w:val="3"/>
          </w:tcPr>
          <w:p w:rsidR="00EE3BB2" w:rsidRDefault="00EE3BB2">
            <w:pPr>
              <w:pStyle w:val="TableParagraph"/>
            </w:pPr>
          </w:p>
        </w:tc>
        <w:tc>
          <w:tcPr>
            <w:tcW w:w="564" w:type="dxa"/>
          </w:tcPr>
          <w:p w:rsidR="00EE3BB2" w:rsidRDefault="00EE3BB2">
            <w:pPr>
              <w:pStyle w:val="TableParagraph"/>
            </w:pPr>
          </w:p>
        </w:tc>
        <w:tc>
          <w:tcPr>
            <w:tcW w:w="621" w:type="dxa"/>
            <w:gridSpan w:val="2"/>
          </w:tcPr>
          <w:p w:rsidR="00EE3BB2" w:rsidRDefault="00EE3BB2">
            <w:pPr>
              <w:pStyle w:val="TableParagraph"/>
            </w:pPr>
          </w:p>
        </w:tc>
        <w:tc>
          <w:tcPr>
            <w:tcW w:w="391" w:type="dxa"/>
            <w:gridSpan w:val="2"/>
          </w:tcPr>
          <w:p w:rsidR="00EE3BB2" w:rsidRDefault="00EE3BB2">
            <w:pPr>
              <w:pStyle w:val="TableParagraph"/>
            </w:pPr>
          </w:p>
        </w:tc>
        <w:tc>
          <w:tcPr>
            <w:tcW w:w="818" w:type="dxa"/>
            <w:gridSpan w:val="3"/>
          </w:tcPr>
          <w:p w:rsidR="00EE3BB2" w:rsidRDefault="00EE3BB2">
            <w:pPr>
              <w:pStyle w:val="TableParagraph"/>
            </w:pPr>
          </w:p>
        </w:tc>
      </w:tr>
      <w:tr w:rsidR="00EE3BB2">
        <w:trPr>
          <w:trHeight w:val="414"/>
        </w:trPr>
        <w:tc>
          <w:tcPr>
            <w:tcW w:w="1135" w:type="dxa"/>
          </w:tcPr>
          <w:p w:rsidR="00EE3BB2" w:rsidRDefault="00F2116B">
            <w:pPr>
              <w:pStyle w:val="TableParagraph"/>
              <w:spacing w:line="275" w:lineRule="exact"/>
              <w:ind w:left="127"/>
              <w:rPr>
                <w:sz w:val="24"/>
              </w:rPr>
            </w:pPr>
            <w:r>
              <w:rPr>
                <w:spacing w:val="-5"/>
                <w:sz w:val="24"/>
              </w:rPr>
              <w:t>11</w:t>
            </w:r>
          </w:p>
        </w:tc>
        <w:tc>
          <w:tcPr>
            <w:tcW w:w="5746" w:type="dxa"/>
          </w:tcPr>
          <w:p w:rsidR="00EE3BB2" w:rsidRDefault="00F2116B">
            <w:pPr>
              <w:pStyle w:val="TableParagraph"/>
              <w:spacing w:line="275" w:lineRule="exact"/>
              <w:ind w:left="108"/>
              <w:rPr>
                <w:sz w:val="24"/>
              </w:rPr>
            </w:pPr>
            <w:r>
              <w:rPr>
                <w:sz w:val="24"/>
              </w:rPr>
              <w:t>Internet</w:t>
            </w:r>
            <w:r>
              <w:rPr>
                <w:spacing w:val="-1"/>
                <w:sz w:val="24"/>
              </w:rPr>
              <w:t xml:space="preserve"> </w:t>
            </w:r>
            <w:r>
              <w:rPr>
                <w:sz w:val="24"/>
              </w:rPr>
              <w:t>system</w:t>
            </w:r>
            <w:r>
              <w:rPr>
                <w:spacing w:val="-1"/>
                <w:sz w:val="24"/>
              </w:rPr>
              <w:t xml:space="preserve"> </w:t>
            </w:r>
            <w:r>
              <w:rPr>
                <w:sz w:val="24"/>
              </w:rPr>
              <w:t>makes</w:t>
            </w:r>
            <w:r>
              <w:rPr>
                <w:spacing w:val="-1"/>
                <w:sz w:val="24"/>
              </w:rPr>
              <w:t xml:space="preserve"> </w:t>
            </w:r>
            <w:r>
              <w:rPr>
                <w:sz w:val="24"/>
              </w:rPr>
              <w:t>it</w:t>
            </w:r>
            <w:r>
              <w:rPr>
                <w:spacing w:val="1"/>
                <w:sz w:val="24"/>
              </w:rPr>
              <w:t xml:space="preserve"> </w:t>
            </w:r>
            <w:r>
              <w:rPr>
                <w:sz w:val="24"/>
              </w:rPr>
              <w:t>difficult to</w:t>
            </w:r>
            <w:r>
              <w:rPr>
                <w:spacing w:val="-1"/>
                <w:sz w:val="24"/>
              </w:rPr>
              <w:t xml:space="preserve"> </w:t>
            </w:r>
            <w:r>
              <w:rPr>
                <w:sz w:val="24"/>
              </w:rPr>
              <w:t>operate</w:t>
            </w:r>
            <w:r>
              <w:rPr>
                <w:spacing w:val="-1"/>
                <w:sz w:val="24"/>
              </w:rPr>
              <w:t xml:space="preserve"> </w:t>
            </w:r>
            <w:r>
              <w:rPr>
                <w:sz w:val="24"/>
              </w:rPr>
              <w:t xml:space="preserve">E-tax </w:t>
            </w:r>
            <w:r>
              <w:rPr>
                <w:spacing w:val="-2"/>
                <w:sz w:val="24"/>
              </w:rPr>
              <w:t>filing.</w:t>
            </w:r>
          </w:p>
        </w:tc>
        <w:tc>
          <w:tcPr>
            <w:tcW w:w="695" w:type="dxa"/>
            <w:gridSpan w:val="3"/>
          </w:tcPr>
          <w:p w:rsidR="00EE3BB2" w:rsidRDefault="00EE3BB2">
            <w:pPr>
              <w:pStyle w:val="TableParagraph"/>
            </w:pPr>
          </w:p>
        </w:tc>
        <w:tc>
          <w:tcPr>
            <w:tcW w:w="564" w:type="dxa"/>
          </w:tcPr>
          <w:p w:rsidR="00EE3BB2" w:rsidRDefault="00EE3BB2">
            <w:pPr>
              <w:pStyle w:val="TableParagraph"/>
            </w:pPr>
          </w:p>
        </w:tc>
        <w:tc>
          <w:tcPr>
            <w:tcW w:w="621" w:type="dxa"/>
            <w:gridSpan w:val="2"/>
          </w:tcPr>
          <w:p w:rsidR="00EE3BB2" w:rsidRDefault="00EE3BB2">
            <w:pPr>
              <w:pStyle w:val="TableParagraph"/>
            </w:pPr>
          </w:p>
        </w:tc>
        <w:tc>
          <w:tcPr>
            <w:tcW w:w="391" w:type="dxa"/>
            <w:gridSpan w:val="2"/>
          </w:tcPr>
          <w:p w:rsidR="00EE3BB2" w:rsidRDefault="00EE3BB2">
            <w:pPr>
              <w:pStyle w:val="TableParagraph"/>
            </w:pPr>
          </w:p>
        </w:tc>
        <w:tc>
          <w:tcPr>
            <w:tcW w:w="818" w:type="dxa"/>
            <w:gridSpan w:val="3"/>
          </w:tcPr>
          <w:p w:rsidR="00EE3BB2" w:rsidRDefault="00EE3BB2">
            <w:pPr>
              <w:pStyle w:val="TableParagraph"/>
            </w:pPr>
          </w:p>
        </w:tc>
      </w:tr>
      <w:tr w:rsidR="00EE3BB2">
        <w:trPr>
          <w:trHeight w:val="411"/>
        </w:trPr>
        <w:tc>
          <w:tcPr>
            <w:tcW w:w="1135" w:type="dxa"/>
          </w:tcPr>
          <w:p w:rsidR="00EE3BB2" w:rsidRDefault="00F2116B">
            <w:pPr>
              <w:pStyle w:val="TableParagraph"/>
              <w:spacing w:line="275" w:lineRule="exact"/>
              <w:ind w:left="127"/>
              <w:rPr>
                <w:sz w:val="24"/>
              </w:rPr>
            </w:pPr>
            <w:r>
              <w:rPr>
                <w:spacing w:val="-5"/>
                <w:sz w:val="24"/>
              </w:rPr>
              <w:t>12</w:t>
            </w:r>
          </w:p>
        </w:tc>
        <w:tc>
          <w:tcPr>
            <w:tcW w:w="5746" w:type="dxa"/>
          </w:tcPr>
          <w:p w:rsidR="00EE3BB2" w:rsidRDefault="00F2116B">
            <w:pPr>
              <w:pStyle w:val="TableParagraph"/>
              <w:spacing w:line="275" w:lineRule="exact"/>
              <w:ind w:left="108"/>
              <w:rPr>
                <w:sz w:val="24"/>
              </w:rPr>
            </w:pPr>
            <w:r>
              <w:rPr>
                <w:sz w:val="24"/>
              </w:rPr>
              <w:t>Taxpayers</w:t>
            </w:r>
            <w:r>
              <w:rPr>
                <w:spacing w:val="-2"/>
                <w:sz w:val="24"/>
              </w:rPr>
              <w:t xml:space="preserve"> </w:t>
            </w:r>
            <w:r>
              <w:rPr>
                <w:sz w:val="24"/>
              </w:rPr>
              <w:t>don’t</w:t>
            </w:r>
            <w:r>
              <w:rPr>
                <w:spacing w:val="-1"/>
                <w:sz w:val="24"/>
              </w:rPr>
              <w:t xml:space="preserve"> </w:t>
            </w:r>
            <w:r>
              <w:rPr>
                <w:sz w:val="24"/>
              </w:rPr>
              <w:t>trust</w:t>
            </w:r>
            <w:r>
              <w:rPr>
                <w:spacing w:val="-1"/>
                <w:sz w:val="24"/>
              </w:rPr>
              <w:t xml:space="preserve"> </w:t>
            </w:r>
            <w:r>
              <w:rPr>
                <w:sz w:val="24"/>
              </w:rPr>
              <w:t>E-tax</w:t>
            </w:r>
            <w:r>
              <w:rPr>
                <w:spacing w:val="-1"/>
                <w:sz w:val="24"/>
              </w:rPr>
              <w:t xml:space="preserve"> </w:t>
            </w:r>
            <w:r>
              <w:rPr>
                <w:sz w:val="24"/>
              </w:rPr>
              <w:t>filing</w:t>
            </w:r>
            <w:r>
              <w:rPr>
                <w:spacing w:val="-1"/>
                <w:sz w:val="24"/>
              </w:rPr>
              <w:t xml:space="preserve"> </w:t>
            </w:r>
            <w:r>
              <w:rPr>
                <w:spacing w:val="-2"/>
                <w:sz w:val="24"/>
              </w:rPr>
              <w:t>system.</w:t>
            </w:r>
          </w:p>
        </w:tc>
        <w:tc>
          <w:tcPr>
            <w:tcW w:w="695" w:type="dxa"/>
            <w:gridSpan w:val="3"/>
          </w:tcPr>
          <w:p w:rsidR="00EE3BB2" w:rsidRDefault="00EE3BB2">
            <w:pPr>
              <w:pStyle w:val="TableParagraph"/>
            </w:pPr>
          </w:p>
        </w:tc>
        <w:tc>
          <w:tcPr>
            <w:tcW w:w="564" w:type="dxa"/>
          </w:tcPr>
          <w:p w:rsidR="00EE3BB2" w:rsidRDefault="00EE3BB2">
            <w:pPr>
              <w:pStyle w:val="TableParagraph"/>
            </w:pPr>
          </w:p>
        </w:tc>
        <w:tc>
          <w:tcPr>
            <w:tcW w:w="621" w:type="dxa"/>
            <w:gridSpan w:val="2"/>
          </w:tcPr>
          <w:p w:rsidR="00EE3BB2" w:rsidRDefault="00EE3BB2">
            <w:pPr>
              <w:pStyle w:val="TableParagraph"/>
            </w:pPr>
          </w:p>
        </w:tc>
        <w:tc>
          <w:tcPr>
            <w:tcW w:w="391" w:type="dxa"/>
            <w:gridSpan w:val="2"/>
          </w:tcPr>
          <w:p w:rsidR="00EE3BB2" w:rsidRDefault="00EE3BB2">
            <w:pPr>
              <w:pStyle w:val="TableParagraph"/>
            </w:pPr>
          </w:p>
        </w:tc>
        <w:tc>
          <w:tcPr>
            <w:tcW w:w="818" w:type="dxa"/>
            <w:gridSpan w:val="3"/>
          </w:tcPr>
          <w:p w:rsidR="00EE3BB2" w:rsidRDefault="00EE3BB2">
            <w:pPr>
              <w:pStyle w:val="TableParagraph"/>
            </w:pPr>
          </w:p>
        </w:tc>
      </w:tr>
      <w:tr w:rsidR="00EE3BB2">
        <w:trPr>
          <w:trHeight w:val="826"/>
        </w:trPr>
        <w:tc>
          <w:tcPr>
            <w:tcW w:w="1135" w:type="dxa"/>
          </w:tcPr>
          <w:p w:rsidR="00EE3BB2" w:rsidRDefault="00F2116B">
            <w:pPr>
              <w:pStyle w:val="TableParagraph"/>
              <w:spacing w:line="274" w:lineRule="exact"/>
              <w:ind w:left="127"/>
              <w:rPr>
                <w:sz w:val="24"/>
              </w:rPr>
            </w:pPr>
            <w:r>
              <w:rPr>
                <w:spacing w:val="-5"/>
                <w:sz w:val="24"/>
              </w:rPr>
              <w:t>13</w:t>
            </w:r>
          </w:p>
        </w:tc>
        <w:tc>
          <w:tcPr>
            <w:tcW w:w="5746" w:type="dxa"/>
          </w:tcPr>
          <w:p w:rsidR="00EE3BB2" w:rsidRDefault="00F2116B">
            <w:pPr>
              <w:pStyle w:val="TableParagraph"/>
              <w:spacing w:line="274" w:lineRule="exact"/>
              <w:ind w:left="108"/>
              <w:rPr>
                <w:sz w:val="24"/>
              </w:rPr>
            </w:pPr>
            <w:r>
              <w:rPr>
                <w:sz w:val="24"/>
              </w:rPr>
              <w:t>Use</w:t>
            </w:r>
            <w:r>
              <w:rPr>
                <w:spacing w:val="-5"/>
                <w:sz w:val="24"/>
              </w:rPr>
              <w:t xml:space="preserve"> </w:t>
            </w:r>
            <w:r>
              <w:rPr>
                <w:sz w:val="24"/>
              </w:rPr>
              <w:t>of</w:t>
            </w:r>
            <w:r>
              <w:rPr>
                <w:spacing w:val="-1"/>
                <w:sz w:val="24"/>
              </w:rPr>
              <w:t xml:space="preserve"> </w:t>
            </w:r>
            <w:r>
              <w:rPr>
                <w:sz w:val="24"/>
              </w:rPr>
              <w:t>non-local language</w:t>
            </w:r>
            <w:r>
              <w:rPr>
                <w:spacing w:val="-2"/>
                <w:sz w:val="24"/>
              </w:rPr>
              <w:t xml:space="preserve"> </w:t>
            </w:r>
            <w:r>
              <w:rPr>
                <w:sz w:val="24"/>
              </w:rPr>
              <w:t>(English)</w:t>
            </w:r>
            <w:r>
              <w:rPr>
                <w:spacing w:val="-1"/>
                <w:sz w:val="24"/>
              </w:rPr>
              <w:t xml:space="preserve"> </w:t>
            </w:r>
            <w:r>
              <w:rPr>
                <w:sz w:val="24"/>
              </w:rPr>
              <w:t>content in</w:t>
            </w:r>
            <w:r>
              <w:rPr>
                <w:spacing w:val="-1"/>
                <w:sz w:val="24"/>
              </w:rPr>
              <w:t xml:space="preserve"> </w:t>
            </w:r>
            <w:r>
              <w:rPr>
                <w:sz w:val="24"/>
              </w:rPr>
              <w:t>the</w:t>
            </w:r>
            <w:r>
              <w:rPr>
                <w:spacing w:val="1"/>
                <w:sz w:val="24"/>
              </w:rPr>
              <w:t xml:space="preserve"> </w:t>
            </w:r>
            <w:r>
              <w:rPr>
                <w:sz w:val="24"/>
              </w:rPr>
              <w:t>e-</w:t>
            </w:r>
            <w:r>
              <w:rPr>
                <w:spacing w:val="-2"/>
                <w:sz w:val="24"/>
              </w:rPr>
              <w:t>Filing</w:t>
            </w:r>
            <w:r>
              <w:rPr>
                <w:sz w:val="24"/>
              </w:rPr>
              <w:t xml:space="preserve"> </w:t>
            </w:r>
            <w:r>
              <w:rPr>
                <w:spacing w:val="-2"/>
                <w:sz w:val="24"/>
              </w:rPr>
              <w:t>system.</w:t>
            </w:r>
          </w:p>
        </w:tc>
        <w:tc>
          <w:tcPr>
            <w:tcW w:w="695" w:type="dxa"/>
            <w:gridSpan w:val="3"/>
          </w:tcPr>
          <w:p w:rsidR="00EE3BB2" w:rsidRDefault="00EE3BB2">
            <w:pPr>
              <w:pStyle w:val="TableParagraph"/>
            </w:pPr>
          </w:p>
        </w:tc>
        <w:tc>
          <w:tcPr>
            <w:tcW w:w="564" w:type="dxa"/>
          </w:tcPr>
          <w:p w:rsidR="00EE3BB2" w:rsidRDefault="00EE3BB2">
            <w:pPr>
              <w:pStyle w:val="TableParagraph"/>
            </w:pPr>
          </w:p>
        </w:tc>
        <w:tc>
          <w:tcPr>
            <w:tcW w:w="621" w:type="dxa"/>
            <w:gridSpan w:val="2"/>
          </w:tcPr>
          <w:p w:rsidR="00EE3BB2" w:rsidRDefault="00EE3BB2">
            <w:pPr>
              <w:pStyle w:val="TableParagraph"/>
            </w:pPr>
          </w:p>
        </w:tc>
        <w:tc>
          <w:tcPr>
            <w:tcW w:w="391" w:type="dxa"/>
            <w:gridSpan w:val="2"/>
          </w:tcPr>
          <w:p w:rsidR="00EE3BB2" w:rsidRDefault="00EE3BB2">
            <w:pPr>
              <w:pStyle w:val="TableParagraph"/>
            </w:pPr>
          </w:p>
        </w:tc>
        <w:tc>
          <w:tcPr>
            <w:tcW w:w="818" w:type="dxa"/>
            <w:gridSpan w:val="3"/>
          </w:tcPr>
          <w:p w:rsidR="00EE3BB2" w:rsidRDefault="00EE3BB2">
            <w:pPr>
              <w:pStyle w:val="TableParagraph"/>
            </w:pPr>
          </w:p>
        </w:tc>
      </w:tr>
      <w:tr w:rsidR="00EE3BB2">
        <w:trPr>
          <w:trHeight w:val="412"/>
        </w:trPr>
        <w:tc>
          <w:tcPr>
            <w:tcW w:w="1135" w:type="dxa"/>
          </w:tcPr>
          <w:p w:rsidR="00EE3BB2" w:rsidRDefault="00F2116B">
            <w:pPr>
              <w:pStyle w:val="TableParagraph"/>
              <w:spacing w:line="275" w:lineRule="exact"/>
              <w:ind w:left="127"/>
              <w:rPr>
                <w:sz w:val="24"/>
              </w:rPr>
            </w:pPr>
            <w:r>
              <w:rPr>
                <w:spacing w:val="-5"/>
                <w:sz w:val="24"/>
              </w:rPr>
              <w:t>14</w:t>
            </w:r>
          </w:p>
        </w:tc>
        <w:tc>
          <w:tcPr>
            <w:tcW w:w="5746" w:type="dxa"/>
          </w:tcPr>
          <w:p w:rsidR="00EE3BB2" w:rsidRDefault="00F2116B">
            <w:pPr>
              <w:pStyle w:val="TableParagraph"/>
              <w:spacing w:line="275" w:lineRule="exact"/>
              <w:ind w:left="108"/>
              <w:rPr>
                <w:sz w:val="24"/>
              </w:rPr>
            </w:pPr>
            <w:r>
              <w:rPr>
                <w:sz w:val="24"/>
              </w:rPr>
              <w:t>Allows</w:t>
            </w:r>
            <w:r>
              <w:rPr>
                <w:spacing w:val="-1"/>
                <w:sz w:val="24"/>
              </w:rPr>
              <w:t xml:space="preserve"> </w:t>
            </w:r>
            <w:r>
              <w:rPr>
                <w:sz w:val="24"/>
              </w:rPr>
              <w:t>for</w:t>
            </w:r>
            <w:r>
              <w:rPr>
                <w:spacing w:val="-3"/>
                <w:sz w:val="24"/>
              </w:rPr>
              <w:t xml:space="preserve"> </w:t>
            </w:r>
            <w:r>
              <w:rPr>
                <w:sz w:val="24"/>
              </w:rPr>
              <w:t>corrections</w:t>
            </w:r>
            <w:r>
              <w:rPr>
                <w:spacing w:val="-1"/>
                <w:sz w:val="24"/>
              </w:rPr>
              <w:t xml:space="preserve"> </w:t>
            </w:r>
            <w:r>
              <w:rPr>
                <w:sz w:val="24"/>
              </w:rPr>
              <w:t>of</w:t>
            </w:r>
            <w:r>
              <w:rPr>
                <w:spacing w:val="1"/>
                <w:sz w:val="24"/>
              </w:rPr>
              <w:t xml:space="preserve"> </w:t>
            </w:r>
            <w:r>
              <w:rPr>
                <w:spacing w:val="-2"/>
                <w:sz w:val="24"/>
              </w:rPr>
              <w:t>mistakes</w:t>
            </w:r>
          </w:p>
        </w:tc>
        <w:tc>
          <w:tcPr>
            <w:tcW w:w="695" w:type="dxa"/>
            <w:gridSpan w:val="3"/>
          </w:tcPr>
          <w:p w:rsidR="00EE3BB2" w:rsidRDefault="00EE3BB2">
            <w:pPr>
              <w:pStyle w:val="TableParagraph"/>
            </w:pPr>
          </w:p>
        </w:tc>
        <w:tc>
          <w:tcPr>
            <w:tcW w:w="564" w:type="dxa"/>
          </w:tcPr>
          <w:p w:rsidR="00EE3BB2" w:rsidRDefault="00EE3BB2">
            <w:pPr>
              <w:pStyle w:val="TableParagraph"/>
            </w:pPr>
          </w:p>
        </w:tc>
        <w:tc>
          <w:tcPr>
            <w:tcW w:w="621" w:type="dxa"/>
            <w:gridSpan w:val="2"/>
          </w:tcPr>
          <w:p w:rsidR="00EE3BB2" w:rsidRDefault="00EE3BB2">
            <w:pPr>
              <w:pStyle w:val="TableParagraph"/>
            </w:pPr>
          </w:p>
        </w:tc>
        <w:tc>
          <w:tcPr>
            <w:tcW w:w="391" w:type="dxa"/>
            <w:gridSpan w:val="2"/>
          </w:tcPr>
          <w:p w:rsidR="00EE3BB2" w:rsidRDefault="00EE3BB2">
            <w:pPr>
              <w:pStyle w:val="TableParagraph"/>
            </w:pPr>
          </w:p>
        </w:tc>
        <w:tc>
          <w:tcPr>
            <w:tcW w:w="818" w:type="dxa"/>
            <w:gridSpan w:val="3"/>
          </w:tcPr>
          <w:p w:rsidR="00EE3BB2" w:rsidRDefault="00EE3BB2">
            <w:pPr>
              <w:pStyle w:val="TableParagraph"/>
            </w:pPr>
          </w:p>
        </w:tc>
      </w:tr>
      <w:tr w:rsidR="00EE3BB2">
        <w:trPr>
          <w:trHeight w:val="414"/>
        </w:trPr>
        <w:tc>
          <w:tcPr>
            <w:tcW w:w="1135" w:type="dxa"/>
          </w:tcPr>
          <w:p w:rsidR="00EE3BB2" w:rsidRDefault="00F2116B">
            <w:pPr>
              <w:pStyle w:val="TableParagraph"/>
              <w:spacing w:line="275" w:lineRule="exact"/>
              <w:ind w:left="127"/>
              <w:rPr>
                <w:sz w:val="24"/>
              </w:rPr>
            </w:pPr>
            <w:r>
              <w:rPr>
                <w:spacing w:val="-5"/>
                <w:sz w:val="24"/>
              </w:rPr>
              <w:t>15</w:t>
            </w:r>
          </w:p>
        </w:tc>
        <w:tc>
          <w:tcPr>
            <w:tcW w:w="5746" w:type="dxa"/>
          </w:tcPr>
          <w:p w:rsidR="00EE3BB2" w:rsidRDefault="00F2116B">
            <w:pPr>
              <w:pStyle w:val="TableParagraph"/>
              <w:spacing w:line="275" w:lineRule="exact"/>
              <w:ind w:left="108"/>
              <w:rPr>
                <w:sz w:val="24"/>
              </w:rPr>
            </w:pPr>
            <w:r>
              <w:rPr>
                <w:sz w:val="24"/>
              </w:rPr>
              <w:t>Unreliable</w:t>
            </w:r>
            <w:r>
              <w:rPr>
                <w:spacing w:val="-2"/>
                <w:sz w:val="24"/>
              </w:rPr>
              <w:t xml:space="preserve"> </w:t>
            </w:r>
            <w:r>
              <w:rPr>
                <w:sz w:val="24"/>
              </w:rPr>
              <w:t>e-filing</w:t>
            </w:r>
            <w:r>
              <w:rPr>
                <w:spacing w:val="-3"/>
                <w:sz w:val="24"/>
              </w:rPr>
              <w:t xml:space="preserve"> </w:t>
            </w:r>
            <w:r>
              <w:rPr>
                <w:sz w:val="24"/>
              </w:rPr>
              <w:t>service</w:t>
            </w:r>
            <w:r>
              <w:rPr>
                <w:spacing w:val="-2"/>
                <w:sz w:val="24"/>
              </w:rPr>
              <w:t xml:space="preserve"> </w:t>
            </w:r>
            <w:r>
              <w:rPr>
                <w:sz w:val="24"/>
              </w:rPr>
              <w:t>(constant</w:t>
            </w:r>
            <w:r>
              <w:rPr>
                <w:spacing w:val="-2"/>
                <w:sz w:val="24"/>
              </w:rPr>
              <w:t xml:space="preserve"> breakdown)</w:t>
            </w:r>
          </w:p>
        </w:tc>
        <w:tc>
          <w:tcPr>
            <w:tcW w:w="695" w:type="dxa"/>
            <w:gridSpan w:val="3"/>
          </w:tcPr>
          <w:p w:rsidR="00EE3BB2" w:rsidRDefault="00EE3BB2">
            <w:pPr>
              <w:pStyle w:val="TableParagraph"/>
            </w:pPr>
          </w:p>
        </w:tc>
        <w:tc>
          <w:tcPr>
            <w:tcW w:w="564" w:type="dxa"/>
          </w:tcPr>
          <w:p w:rsidR="00EE3BB2" w:rsidRDefault="00EE3BB2">
            <w:pPr>
              <w:pStyle w:val="TableParagraph"/>
            </w:pPr>
          </w:p>
        </w:tc>
        <w:tc>
          <w:tcPr>
            <w:tcW w:w="621" w:type="dxa"/>
            <w:gridSpan w:val="2"/>
          </w:tcPr>
          <w:p w:rsidR="00EE3BB2" w:rsidRDefault="00EE3BB2">
            <w:pPr>
              <w:pStyle w:val="TableParagraph"/>
            </w:pPr>
          </w:p>
        </w:tc>
        <w:tc>
          <w:tcPr>
            <w:tcW w:w="391" w:type="dxa"/>
            <w:gridSpan w:val="2"/>
          </w:tcPr>
          <w:p w:rsidR="00EE3BB2" w:rsidRDefault="00EE3BB2">
            <w:pPr>
              <w:pStyle w:val="TableParagraph"/>
            </w:pPr>
          </w:p>
        </w:tc>
        <w:tc>
          <w:tcPr>
            <w:tcW w:w="818" w:type="dxa"/>
            <w:gridSpan w:val="3"/>
          </w:tcPr>
          <w:p w:rsidR="00EE3BB2" w:rsidRDefault="00EE3BB2">
            <w:pPr>
              <w:pStyle w:val="TableParagraph"/>
            </w:pPr>
          </w:p>
        </w:tc>
      </w:tr>
      <w:tr w:rsidR="00EE3BB2">
        <w:trPr>
          <w:trHeight w:val="828"/>
        </w:trPr>
        <w:tc>
          <w:tcPr>
            <w:tcW w:w="1135" w:type="dxa"/>
          </w:tcPr>
          <w:p w:rsidR="00EE3BB2" w:rsidRDefault="00F2116B">
            <w:pPr>
              <w:pStyle w:val="TableParagraph"/>
              <w:spacing w:line="275" w:lineRule="exact"/>
              <w:ind w:left="127"/>
              <w:rPr>
                <w:sz w:val="24"/>
              </w:rPr>
            </w:pPr>
            <w:r>
              <w:rPr>
                <w:spacing w:val="-5"/>
                <w:sz w:val="24"/>
              </w:rPr>
              <w:t>16</w:t>
            </w:r>
          </w:p>
        </w:tc>
        <w:tc>
          <w:tcPr>
            <w:tcW w:w="5746" w:type="dxa"/>
          </w:tcPr>
          <w:p w:rsidR="00EE3BB2" w:rsidRDefault="00F2116B">
            <w:pPr>
              <w:pStyle w:val="TableParagraph"/>
              <w:spacing w:line="275" w:lineRule="exact"/>
              <w:ind w:left="108"/>
              <w:rPr>
                <w:sz w:val="24"/>
              </w:rPr>
            </w:pPr>
            <w:r>
              <w:rPr>
                <w:sz w:val="24"/>
              </w:rPr>
              <w:t>There</w:t>
            </w:r>
            <w:r>
              <w:rPr>
                <w:spacing w:val="-4"/>
                <w:sz w:val="24"/>
              </w:rPr>
              <w:t xml:space="preserve"> </w:t>
            </w:r>
            <w:r>
              <w:rPr>
                <w:sz w:val="24"/>
              </w:rPr>
              <w:t>is</w:t>
            </w:r>
            <w:r>
              <w:rPr>
                <w:spacing w:val="-1"/>
                <w:sz w:val="24"/>
              </w:rPr>
              <w:t xml:space="preserve"> </w:t>
            </w:r>
            <w:r>
              <w:rPr>
                <w:sz w:val="24"/>
              </w:rPr>
              <w:t>lack</w:t>
            </w:r>
            <w:r>
              <w:rPr>
                <w:spacing w:val="-2"/>
                <w:sz w:val="24"/>
              </w:rPr>
              <w:t xml:space="preserve"> </w:t>
            </w:r>
            <w:r>
              <w:rPr>
                <w:sz w:val="24"/>
              </w:rPr>
              <w:t>of</w:t>
            </w:r>
            <w:r>
              <w:rPr>
                <w:spacing w:val="-1"/>
                <w:sz w:val="24"/>
              </w:rPr>
              <w:t xml:space="preserve"> </w:t>
            </w:r>
            <w:r>
              <w:rPr>
                <w:sz w:val="24"/>
              </w:rPr>
              <w:t>good</w:t>
            </w:r>
            <w:r>
              <w:rPr>
                <w:spacing w:val="1"/>
                <w:sz w:val="24"/>
              </w:rPr>
              <w:t xml:space="preserve"> </w:t>
            </w:r>
            <w:r>
              <w:rPr>
                <w:sz w:val="24"/>
              </w:rPr>
              <w:t>IT</w:t>
            </w:r>
            <w:r>
              <w:rPr>
                <w:spacing w:val="-1"/>
                <w:sz w:val="24"/>
              </w:rPr>
              <w:t xml:space="preserve"> </w:t>
            </w:r>
            <w:r>
              <w:rPr>
                <w:sz w:val="24"/>
              </w:rPr>
              <w:t>staff</w:t>
            </w:r>
            <w:r>
              <w:rPr>
                <w:spacing w:val="-1"/>
                <w:sz w:val="24"/>
              </w:rPr>
              <w:t xml:space="preserve"> </w:t>
            </w:r>
            <w:r>
              <w:rPr>
                <w:sz w:val="24"/>
              </w:rPr>
              <w:t>members who</w:t>
            </w:r>
            <w:r>
              <w:rPr>
                <w:spacing w:val="-1"/>
                <w:sz w:val="24"/>
              </w:rPr>
              <w:t xml:space="preserve"> </w:t>
            </w:r>
            <w:r>
              <w:rPr>
                <w:sz w:val="24"/>
              </w:rPr>
              <w:t>facilitate</w:t>
            </w:r>
            <w:r>
              <w:rPr>
                <w:spacing w:val="-1"/>
                <w:sz w:val="24"/>
              </w:rPr>
              <w:t xml:space="preserve"> </w:t>
            </w:r>
            <w:r>
              <w:rPr>
                <w:sz w:val="24"/>
              </w:rPr>
              <w:t>E-</w:t>
            </w:r>
            <w:r>
              <w:rPr>
                <w:spacing w:val="-5"/>
                <w:sz w:val="24"/>
              </w:rPr>
              <w:t>tax</w:t>
            </w:r>
            <w:r>
              <w:rPr>
                <w:sz w:val="24"/>
              </w:rPr>
              <w:t xml:space="preserve"> </w:t>
            </w:r>
            <w:r>
              <w:rPr>
                <w:spacing w:val="-2"/>
                <w:sz w:val="24"/>
              </w:rPr>
              <w:t>filing.</w:t>
            </w:r>
          </w:p>
        </w:tc>
        <w:tc>
          <w:tcPr>
            <w:tcW w:w="695" w:type="dxa"/>
            <w:gridSpan w:val="3"/>
          </w:tcPr>
          <w:p w:rsidR="00EE3BB2" w:rsidRDefault="00EE3BB2">
            <w:pPr>
              <w:pStyle w:val="TableParagraph"/>
            </w:pPr>
          </w:p>
        </w:tc>
        <w:tc>
          <w:tcPr>
            <w:tcW w:w="564" w:type="dxa"/>
          </w:tcPr>
          <w:p w:rsidR="00EE3BB2" w:rsidRDefault="00EE3BB2">
            <w:pPr>
              <w:pStyle w:val="TableParagraph"/>
            </w:pPr>
          </w:p>
        </w:tc>
        <w:tc>
          <w:tcPr>
            <w:tcW w:w="621" w:type="dxa"/>
            <w:gridSpan w:val="2"/>
          </w:tcPr>
          <w:p w:rsidR="00EE3BB2" w:rsidRDefault="00EE3BB2">
            <w:pPr>
              <w:pStyle w:val="TableParagraph"/>
            </w:pPr>
          </w:p>
        </w:tc>
        <w:tc>
          <w:tcPr>
            <w:tcW w:w="391" w:type="dxa"/>
            <w:gridSpan w:val="2"/>
          </w:tcPr>
          <w:p w:rsidR="00EE3BB2" w:rsidRDefault="00EE3BB2">
            <w:pPr>
              <w:pStyle w:val="TableParagraph"/>
            </w:pPr>
          </w:p>
        </w:tc>
        <w:tc>
          <w:tcPr>
            <w:tcW w:w="818" w:type="dxa"/>
            <w:gridSpan w:val="3"/>
          </w:tcPr>
          <w:p w:rsidR="00EE3BB2" w:rsidRDefault="00EE3BB2">
            <w:pPr>
              <w:pStyle w:val="TableParagraph"/>
            </w:pPr>
          </w:p>
        </w:tc>
      </w:tr>
      <w:tr w:rsidR="00EE3BB2">
        <w:trPr>
          <w:trHeight w:val="827"/>
        </w:trPr>
        <w:tc>
          <w:tcPr>
            <w:tcW w:w="1135" w:type="dxa"/>
          </w:tcPr>
          <w:p w:rsidR="00EE3BB2" w:rsidRDefault="00F2116B">
            <w:pPr>
              <w:pStyle w:val="TableParagraph"/>
              <w:spacing w:line="275" w:lineRule="exact"/>
              <w:ind w:left="127"/>
              <w:rPr>
                <w:sz w:val="24"/>
              </w:rPr>
            </w:pPr>
            <w:r>
              <w:rPr>
                <w:spacing w:val="-5"/>
                <w:sz w:val="24"/>
              </w:rPr>
              <w:t>17</w:t>
            </w:r>
          </w:p>
        </w:tc>
        <w:tc>
          <w:tcPr>
            <w:tcW w:w="5746" w:type="dxa"/>
          </w:tcPr>
          <w:p w:rsidR="00EE3BB2" w:rsidRDefault="00F2116B">
            <w:pPr>
              <w:pStyle w:val="TableParagraph"/>
              <w:spacing w:line="275" w:lineRule="exact"/>
              <w:ind w:left="108"/>
              <w:rPr>
                <w:sz w:val="24"/>
              </w:rPr>
            </w:pPr>
            <w:r>
              <w:rPr>
                <w:sz w:val="24"/>
              </w:rPr>
              <w:t>There</w:t>
            </w:r>
            <w:r>
              <w:rPr>
                <w:spacing w:val="-3"/>
                <w:sz w:val="24"/>
              </w:rPr>
              <w:t xml:space="preserve"> </w:t>
            </w:r>
            <w:r>
              <w:rPr>
                <w:sz w:val="24"/>
              </w:rPr>
              <w:t>is lack of</w:t>
            </w:r>
            <w:r>
              <w:rPr>
                <w:spacing w:val="-1"/>
                <w:sz w:val="24"/>
              </w:rPr>
              <w:t xml:space="preserve"> </w:t>
            </w:r>
            <w:r>
              <w:rPr>
                <w:sz w:val="24"/>
              </w:rPr>
              <w:t xml:space="preserve">management support while </w:t>
            </w:r>
            <w:r>
              <w:rPr>
                <w:spacing w:val="-2"/>
                <w:sz w:val="24"/>
              </w:rPr>
              <w:t>implementing</w:t>
            </w:r>
            <w:r>
              <w:rPr>
                <w:sz w:val="24"/>
              </w:rPr>
              <w:t xml:space="preserve"> E-tax</w:t>
            </w:r>
            <w:r>
              <w:rPr>
                <w:spacing w:val="-2"/>
                <w:sz w:val="24"/>
              </w:rPr>
              <w:t xml:space="preserve"> filing.</w:t>
            </w:r>
          </w:p>
        </w:tc>
        <w:tc>
          <w:tcPr>
            <w:tcW w:w="695" w:type="dxa"/>
            <w:gridSpan w:val="3"/>
          </w:tcPr>
          <w:p w:rsidR="00EE3BB2" w:rsidRDefault="00EE3BB2">
            <w:pPr>
              <w:pStyle w:val="TableParagraph"/>
            </w:pPr>
          </w:p>
        </w:tc>
        <w:tc>
          <w:tcPr>
            <w:tcW w:w="564" w:type="dxa"/>
          </w:tcPr>
          <w:p w:rsidR="00EE3BB2" w:rsidRDefault="00EE3BB2">
            <w:pPr>
              <w:pStyle w:val="TableParagraph"/>
            </w:pPr>
          </w:p>
        </w:tc>
        <w:tc>
          <w:tcPr>
            <w:tcW w:w="621" w:type="dxa"/>
            <w:gridSpan w:val="2"/>
          </w:tcPr>
          <w:p w:rsidR="00EE3BB2" w:rsidRDefault="00EE3BB2">
            <w:pPr>
              <w:pStyle w:val="TableParagraph"/>
            </w:pPr>
          </w:p>
        </w:tc>
        <w:tc>
          <w:tcPr>
            <w:tcW w:w="391" w:type="dxa"/>
            <w:gridSpan w:val="2"/>
          </w:tcPr>
          <w:p w:rsidR="00EE3BB2" w:rsidRDefault="00EE3BB2">
            <w:pPr>
              <w:pStyle w:val="TableParagraph"/>
            </w:pPr>
          </w:p>
        </w:tc>
        <w:tc>
          <w:tcPr>
            <w:tcW w:w="818" w:type="dxa"/>
            <w:gridSpan w:val="3"/>
          </w:tcPr>
          <w:p w:rsidR="00EE3BB2" w:rsidRDefault="00EE3BB2">
            <w:pPr>
              <w:pStyle w:val="TableParagraph"/>
            </w:pPr>
          </w:p>
        </w:tc>
      </w:tr>
      <w:tr w:rsidR="00EE3BB2">
        <w:trPr>
          <w:trHeight w:val="827"/>
        </w:trPr>
        <w:tc>
          <w:tcPr>
            <w:tcW w:w="1135" w:type="dxa"/>
          </w:tcPr>
          <w:p w:rsidR="00EE3BB2" w:rsidRDefault="00F2116B">
            <w:pPr>
              <w:pStyle w:val="TableParagraph"/>
              <w:spacing w:line="275" w:lineRule="exact"/>
              <w:ind w:left="127"/>
              <w:rPr>
                <w:sz w:val="24"/>
              </w:rPr>
            </w:pPr>
            <w:r>
              <w:rPr>
                <w:spacing w:val="-5"/>
                <w:sz w:val="24"/>
              </w:rPr>
              <w:t>18</w:t>
            </w:r>
          </w:p>
        </w:tc>
        <w:tc>
          <w:tcPr>
            <w:tcW w:w="5746" w:type="dxa"/>
          </w:tcPr>
          <w:p w:rsidR="00EE3BB2" w:rsidRDefault="00F2116B">
            <w:pPr>
              <w:pStyle w:val="TableParagraph"/>
              <w:spacing w:line="275" w:lineRule="exact"/>
              <w:ind w:left="108"/>
              <w:rPr>
                <w:sz w:val="24"/>
              </w:rPr>
            </w:pPr>
            <w:r>
              <w:rPr>
                <w:sz w:val="24"/>
              </w:rPr>
              <w:t>In</w:t>
            </w:r>
            <w:r>
              <w:rPr>
                <w:spacing w:val="-4"/>
                <w:sz w:val="24"/>
              </w:rPr>
              <w:t xml:space="preserve"> </w:t>
            </w:r>
            <w:r>
              <w:rPr>
                <w:sz w:val="24"/>
              </w:rPr>
              <w:t>general,</w:t>
            </w:r>
            <w:r>
              <w:rPr>
                <w:spacing w:val="-1"/>
                <w:sz w:val="24"/>
              </w:rPr>
              <w:t xml:space="preserve"> </w:t>
            </w:r>
            <w:r>
              <w:rPr>
                <w:sz w:val="24"/>
              </w:rPr>
              <w:t>E-tax</w:t>
            </w:r>
            <w:r>
              <w:rPr>
                <w:spacing w:val="-2"/>
                <w:sz w:val="24"/>
              </w:rPr>
              <w:t xml:space="preserve"> </w:t>
            </w:r>
            <w:r>
              <w:rPr>
                <w:sz w:val="24"/>
              </w:rPr>
              <w:t>filing</w:t>
            </w:r>
            <w:r>
              <w:rPr>
                <w:spacing w:val="-1"/>
                <w:sz w:val="24"/>
              </w:rPr>
              <w:t xml:space="preserve"> </w:t>
            </w:r>
            <w:r>
              <w:rPr>
                <w:sz w:val="24"/>
              </w:rPr>
              <w:t>is not</w:t>
            </w:r>
            <w:r>
              <w:rPr>
                <w:spacing w:val="-1"/>
                <w:sz w:val="24"/>
              </w:rPr>
              <w:t xml:space="preserve"> </w:t>
            </w:r>
            <w:r>
              <w:rPr>
                <w:sz w:val="24"/>
              </w:rPr>
              <w:t>efficient</w:t>
            </w:r>
            <w:r>
              <w:rPr>
                <w:spacing w:val="-1"/>
                <w:sz w:val="24"/>
              </w:rPr>
              <w:t xml:space="preserve"> </w:t>
            </w:r>
            <w:r>
              <w:rPr>
                <w:sz w:val="24"/>
              </w:rPr>
              <w:t>and effective</w:t>
            </w:r>
            <w:r>
              <w:rPr>
                <w:spacing w:val="-2"/>
                <w:sz w:val="24"/>
              </w:rPr>
              <w:t xml:space="preserve"> </w:t>
            </w:r>
            <w:r>
              <w:rPr>
                <w:sz w:val="24"/>
              </w:rPr>
              <w:t>as</w:t>
            </w:r>
            <w:r>
              <w:rPr>
                <w:spacing w:val="-1"/>
                <w:sz w:val="24"/>
              </w:rPr>
              <w:t xml:space="preserve"> </w:t>
            </w:r>
            <w:r>
              <w:rPr>
                <w:spacing w:val="-5"/>
                <w:sz w:val="24"/>
              </w:rPr>
              <w:t>it</w:t>
            </w:r>
            <w:r>
              <w:rPr>
                <w:sz w:val="24"/>
              </w:rPr>
              <w:t xml:space="preserve"> should</w:t>
            </w:r>
            <w:r>
              <w:rPr>
                <w:spacing w:val="60"/>
                <w:sz w:val="24"/>
              </w:rPr>
              <w:t xml:space="preserve"> </w:t>
            </w:r>
            <w:r>
              <w:rPr>
                <w:sz w:val="24"/>
              </w:rPr>
              <w:t>be</w:t>
            </w:r>
            <w:r>
              <w:rPr>
                <w:spacing w:val="-1"/>
                <w:sz w:val="24"/>
              </w:rPr>
              <w:t xml:space="preserve"> </w:t>
            </w:r>
            <w:r>
              <w:rPr>
                <w:sz w:val="24"/>
              </w:rPr>
              <w:t xml:space="preserve">in </w:t>
            </w:r>
            <w:r>
              <w:rPr>
                <w:spacing w:val="-5"/>
                <w:sz w:val="24"/>
              </w:rPr>
              <w:t xml:space="preserve">MOR, </w:t>
            </w:r>
            <w:hyperlink r:id="rId73" w:history="1">
              <w:r>
                <w:rPr>
                  <w:sz w:val="24"/>
                  <w:szCs w:val="24"/>
                </w:rPr>
                <w:t>East Addis Ababa Branch</w:t>
              </w:r>
            </w:hyperlink>
            <w:r>
              <w:rPr>
                <w:sz w:val="24"/>
                <w:szCs w:val="24"/>
              </w:rPr>
              <w:t>.</w:t>
            </w:r>
          </w:p>
        </w:tc>
        <w:tc>
          <w:tcPr>
            <w:tcW w:w="695" w:type="dxa"/>
            <w:gridSpan w:val="3"/>
          </w:tcPr>
          <w:p w:rsidR="00EE3BB2" w:rsidRDefault="00EE3BB2">
            <w:pPr>
              <w:pStyle w:val="TableParagraph"/>
            </w:pPr>
          </w:p>
        </w:tc>
        <w:tc>
          <w:tcPr>
            <w:tcW w:w="564" w:type="dxa"/>
          </w:tcPr>
          <w:p w:rsidR="00EE3BB2" w:rsidRDefault="00EE3BB2">
            <w:pPr>
              <w:pStyle w:val="TableParagraph"/>
            </w:pPr>
          </w:p>
        </w:tc>
        <w:tc>
          <w:tcPr>
            <w:tcW w:w="621" w:type="dxa"/>
            <w:gridSpan w:val="2"/>
          </w:tcPr>
          <w:p w:rsidR="00EE3BB2" w:rsidRDefault="00EE3BB2">
            <w:pPr>
              <w:pStyle w:val="TableParagraph"/>
            </w:pPr>
          </w:p>
        </w:tc>
        <w:tc>
          <w:tcPr>
            <w:tcW w:w="391" w:type="dxa"/>
            <w:gridSpan w:val="2"/>
          </w:tcPr>
          <w:p w:rsidR="00EE3BB2" w:rsidRDefault="00EE3BB2">
            <w:pPr>
              <w:pStyle w:val="TableParagraph"/>
            </w:pPr>
          </w:p>
        </w:tc>
        <w:tc>
          <w:tcPr>
            <w:tcW w:w="818" w:type="dxa"/>
            <w:gridSpan w:val="3"/>
          </w:tcPr>
          <w:p w:rsidR="00EE3BB2" w:rsidRDefault="00EE3BB2">
            <w:pPr>
              <w:pStyle w:val="TableParagraph"/>
            </w:pPr>
          </w:p>
        </w:tc>
      </w:tr>
      <w:tr w:rsidR="00EE3BB2">
        <w:trPr>
          <w:trHeight w:val="484"/>
        </w:trPr>
        <w:tc>
          <w:tcPr>
            <w:tcW w:w="1135" w:type="dxa"/>
          </w:tcPr>
          <w:p w:rsidR="00EE3BB2" w:rsidRDefault="00EE3BB2">
            <w:pPr>
              <w:pStyle w:val="TableParagraph"/>
            </w:pPr>
          </w:p>
        </w:tc>
        <w:tc>
          <w:tcPr>
            <w:tcW w:w="5746" w:type="dxa"/>
          </w:tcPr>
          <w:p w:rsidR="00EE3BB2" w:rsidRDefault="00F2116B">
            <w:pPr>
              <w:pStyle w:val="TableParagraph"/>
              <w:ind w:left="108"/>
              <w:rPr>
                <w:b/>
                <w:sz w:val="28"/>
              </w:rPr>
            </w:pPr>
            <w:r>
              <w:rPr>
                <w:b/>
                <w:spacing w:val="-2"/>
                <w:sz w:val="28"/>
              </w:rPr>
              <w:t xml:space="preserve">Opportunities </w:t>
            </w:r>
            <w:r>
              <w:rPr>
                <w:b/>
                <w:sz w:val="28"/>
              </w:rPr>
              <w:t>of</w:t>
            </w:r>
            <w:r>
              <w:rPr>
                <w:b/>
                <w:spacing w:val="-7"/>
                <w:sz w:val="28"/>
              </w:rPr>
              <w:t xml:space="preserve"> </w:t>
            </w:r>
            <w:r>
              <w:rPr>
                <w:b/>
                <w:sz w:val="28"/>
              </w:rPr>
              <w:t>E</w:t>
            </w:r>
            <w:r>
              <w:rPr>
                <w:b/>
                <w:spacing w:val="-2"/>
                <w:sz w:val="28"/>
              </w:rPr>
              <w:t xml:space="preserve"> </w:t>
            </w:r>
            <w:r>
              <w:rPr>
                <w:b/>
                <w:spacing w:val="-5"/>
                <w:sz w:val="28"/>
              </w:rPr>
              <w:t>Tax</w:t>
            </w:r>
          </w:p>
        </w:tc>
        <w:tc>
          <w:tcPr>
            <w:tcW w:w="695" w:type="dxa"/>
            <w:gridSpan w:val="3"/>
          </w:tcPr>
          <w:p w:rsidR="00EE3BB2" w:rsidRDefault="00EE3BB2">
            <w:pPr>
              <w:pStyle w:val="TableParagraph"/>
            </w:pPr>
          </w:p>
        </w:tc>
        <w:tc>
          <w:tcPr>
            <w:tcW w:w="564" w:type="dxa"/>
          </w:tcPr>
          <w:p w:rsidR="00EE3BB2" w:rsidRDefault="00EE3BB2">
            <w:pPr>
              <w:pStyle w:val="TableParagraph"/>
            </w:pPr>
          </w:p>
        </w:tc>
        <w:tc>
          <w:tcPr>
            <w:tcW w:w="621" w:type="dxa"/>
            <w:gridSpan w:val="2"/>
          </w:tcPr>
          <w:p w:rsidR="00EE3BB2" w:rsidRDefault="00EE3BB2">
            <w:pPr>
              <w:pStyle w:val="TableParagraph"/>
            </w:pPr>
          </w:p>
        </w:tc>
        <w:tc>
          <w:tcPr>
            <w:tcW w:w="391" w:type="dxa"/>
            <w:gridSpan w:val="2"/>
          </w:tcPr>
          <w:p w:rsidR="00EE3BB2" w:rsidRDefault="00EE3BB2">
            <w:pPr>
              <w:pStyle w:val="TableParagraph"/>
            </w:pPr>
          </w:p>
        </w:tc>
        <w:tc>
          <w:tcPr>
            <w:tcW w:w="818" w:type="dxa"/>
            <w:gridSpan w:val="3"/>
          </w:tcPr>
          <w:p w:rsidR="00EE3BB2" w:rsidRDefault="00EE3BB2">
            <w:pPr>
              <w:pStyle w:val="TableParagraph"/>
            </w:pPr>
          </w:p>
        </w:tc>
      </w:tr>
      <w:tr w:rsidR="00EE3BB2">
        <w:trPr>
          <w:trHeight w:val="411"/>
        </w:trPr>
        <w:tc>
          <w:tcPr>
            <w:tcW w:w="1135" w:type="dxa"/>
          </w:tcPr>
          <w:p w:rsidR="00EE3BB2" w:rsidRDefault="00F2116B">
            <w:pPr>
              <w:pStyle w:val="TableParagraph"/>
              <w:spacing w:line="275" w:lineRule="exact"/>
              <w:ind w:left="127"/>
              <w:rPr>
                <w:sz w:val="24"/>
              </w:rPr>
            </w:pPr>
            <w:r>
              <w:rPr>
                <w:spacing w:val="-5"/>
                <w:sz w:val="24"/>
              </w:rPr>
              <w:t>19</w:t>
            </w:r>
          </w:p>
        </w:tc>
        <w:tc>
          <w:tcPr>
            <w:tcW w:w="5746" w:type="dxa"/>
          </w:tcPr>
          <w:p w:rsidR="00EE3BB2" w:rsidRDefault="00F2116B">
            <w:pPr>
              <w:pStyle w:val="TableParagraph"/>
              <w:spacing w:line="275" w:lineRule="exact"/>
              <w:ind w:left="108"/>
              <w:rPr>
                <w:sz w:val="24"/>
              </w:rPr>
            </w:pPr>
            <w:r>
              <w:rPr>
                <w:sz w:val="24"/>
              </w:rPr>
              <w:t>E-filing</w:t>
            </w:r>
            <w:r>
              <w:rPr>
                <w:spacing w:val="-4"/>
                <w:sz w:val="24"/>
              </w:rPr>
              <w:t xml:space="preserve"> </w:t>
            </w:r>
            <w:r>
              <w:rPr>
                <w:sz w:val="24"/>
              </w:rPr>
              <w:t>able</w:t>
            </w:r>
            <w:r>
              <w:rPr>
                <w:spacing w:val="-1"/>
                <w:sz w:val="24"/>
              </w:rPr>
              <w:t xml:space="preserve"> </w:t>
            </w:r>
            <w:r>
              <w:rPr>
                <w:sz w:val="24"/>
              </w:rPr>
              <w:t>to</w:t>
            </w:r>
            <w:r>
              <w:rPr>
                <w:spacing w:val="-2"/>
                <w:sz w:val="24"/>
              </w:rPr>
              <w:t xml:space="preserve"> </w:t>
            </w:r>
            <w:r>
              <w:rPr>
                <w:sz w:val="24"/>
              </w:rPr>
              <w:t>correctly calculates</w:t>
            </w:r>
            <w:r>
              <w:rPr>
                <w:spacing w:val="-1"/>
                <w:sz w:val="24"/>
              </w:rPr>
              <w:t xml:space="preserve"> </w:t>
            </w:r>
            <w:r>
              <w:rPr>
                <w:sz w:val="24"/>
              </w:rPr>
              <w:t>the</w:t>
            </w:r>
            <w:r>
              <w:rPr>
                <w:spacing w:val="-2"/>
                <w:sz w:val="24"/>
              </w:rPr>
              <w:t xml:space="preserve"> </w:t>
            </w:r>
            <w:r>
              <w:rPr>
                <w:spacing w:val="-5"/>
                <w:sz w:val="24"/>
              </w:rPr>
              <w:t>tax.</w:t>
            </w:r>
          </w:p>
        </w:tc>
        <w:tc>
          <w:tcPr>
            <w:tcW w:w="695" w:type="dxa"/>
            <w:gridSpan w:val="3"/>
          </w:tcPr>
          <w:p w:rsidR="00EE3BB2" w:rsidRDefault="00EE3BB2">
            <w:pPr>
              <w:pStyle w:val="TableParagraph"/>
            </w:pPr>
          </w:p>
        </w:tc>
        <w:tc>
          <w:tcPr>
            <w:tcW w:w="564" w:type="dxa"/>
          </w:tcPr>
          <w:p w:rsidR="00EE3BB2" w:rsidRDefault="00EE3BB2">
            <w:pPr>
              <w:pStyle w:val="TableParagraph"/>
            </w:pPr>
          </w:p>
        </w:tc>
        <w:tc>
          <w:tcPr>
            <w:tcW w:w="621" w:type="dxa"/>
            <w:gridSpan w:val="2"/>
          </w:tcPr>
          <w:p w:rsidR="00EE3BB2" w:rsidRDefault="00EE3BB2">
            <w:pPr>
              <w:pStyle w:val="TableParagraph"/>
            </w:pPr>
          </w:p>
        </w:tc>
        <w:tc>
          <w:tcPr>
            <w:tcW w:w="391" w:type="dxa"/>
            <w:gridSpan w:val="2"/>
          </w:tcPr>
          <w:p w:rsidR="00EE3BB2" w:rsidRDefault="00EE3BB2">
            <w:pPr>
              <w:pStyle w:val="TableParagraph"/>
            </w:pPr>
          </w:p>
        </w:tc>
        <w:tc>
          <w:tcPr>
            <w:tcW w:w="818" w:type="dxa"/>
            <w:gridSpan w:val="3"/>
          </w:tcPr>
          <w:p w:rsidR="00EE3BB2" w:rsidRDefault="00EE3BB2">
            <w:pPr>
              <w:pStyle w:val="TableParagraph"/>
            </w:pPr>
          </w:p>
        </w:tc>
      </w:tr>
      <w:tr w:rsidR="00EE3BB2">
        <w:trPr>
          <w:trHeight w:val="411"/>
        </w:trPr>
        <w:tc>
          <w:tcPr>
            <w:tcW w:w="1135" w:type="dxa"/>
          </w:tcPr>
          <w:p w:rsidR="00EE3BB2" w:rsidRDefault="00F2116B">
            <w:pPr>
              <w:pStyle w:val="TableParagraph"/>
              <w:spacing w:line="274" w:lineRule="exact"/>
              <w:ind w:left="127"/>
              <w:rPr>
                <w:sz w:val="24"/>
              </w:rPr>
            </w:pPr>
            <w:r>
              <w:rPr>
                <w:spacing w:val="-5"/>
                <w:sz w:val="24"/>
              </w:rPr>
              <w:t>20</w:t>
            </w:r>
          </w:p>
        </w:tc>
        <w:tc>
          <w:tcPr>
            <w:tcW w:w="5746" w:type="dxa"/>
          </w:tcPr>
          <w:p w:rsidR="00EE3BB2" w:rsidRDefault="00F2116B">
            <w:pPr>
              <w:pStyle w:val="TableParagraph"/>
              <w:spacing w:line="274" w:lineRule="exact"/>
              <w:ind w:left="108"/>
              <w:rPr>
                <w:sz w:val="24"/>
              </w:rPr>
            </w:pPr>
            <w:r>
              <w:rPr>
                <w:sz w:val="24"/>
              </w:rPr>
              <w:t>There</w:t>
            </w:r>
            <w:r>
              <w:rPr>
                <w:spacing w:val="-3"/>
                <w:sz w:val="24"/>
              </w:rPr>
              <w:t xml:space="preserve"> </w:t>
            </w:r>
            <w:r>
              <w:rPr>
                <w:sz w:val="24"/>
              </w:rPr>
              <w:t>is reduction</w:t>
            </w:r>
            <w:r>
              <w:rPr>
                <w:spacing w:val="-1"/>
                <w:sz w:val="24"/>
              </w:rPr>
              <w:t xml:space="preserve"> </w:t>
            </w:r>
            <w:r>
              <w:rPr>
                <w:sz w:val="24"/>
              </w:rPr>
              <w:t xml:space="preserve">in paper </w:t>
            </w:r>
            <w:r>
              <w:rPr>
                <w:spacing w:val="-4"/>
                <w:sz w:val="24"/>
              </w:rPr>
              <w:t>work.</w:t>
            </w:r>
          </w:p>
        </w:tc>
        <w:tc>
          <w:tcPr>
            <w:tcW w:w="695" w:type="dxa"/>
            <w:gridSpan w:val="3"/>
          </w:tcPr>
          <w:p w:rsidR="00EE3BB2" w:rsidRDefault="00EE3BB2">
            <w:pPr>
              <w:pStyle w:val="TableParagraph"/>
            </w:pPr>
          </w:p>
        </w:tc>
        <w:tc>
          <w:tcPr>
            <w:tcW w:w="564" w:type="dxa"/>
          </w:tcPr>
          <w:p w:rsidR="00EE3BB2" w:rsidRDefault="00EE3BB2">
            <w:pPr>
              <w:pStyle w:val="TableParagraph"/>
            </w:pPr>
          </w:p>
        </w:tc>
        <w:tc>
          <w:tcPr>
            <w:tcW w:w="621" w:type="dxa"/>
            <w:gridSpan w:val="2"/>
          </w:tcPr>
          <w:p w:rsidR="00EE3BB2" w:rsidRDefault="00EE3BB2">
            <w:pPr>
              <w:pStyle w:val="TableParagraph"/>
            </w:pPr>
          </w:p>
        </w:tc>
        <w:tc>
          <w:tcPr>
            <w:tcW w:w="391" w:type="dxa"/>
            <w:gridSpan w:val="2"/>
          </w:tcPr>
          <w:p w:rsidR="00EE3BB2" w:rsidRDefault="00EE3BB2">
            <w:pPr>
              <w:pStyle w:val="TableParagraph"/>
            </w:pPr>
          </w:p>
        </w:tc>
        <w:tc>
          <w:tcPr>
            <w:tcW w:w="818" w:type="dxa"/>
            <w:gridSpan w:val="3"/>
          </w:tcPr>
          <w:p w:rsidR="00EE3BB2" w:rsidRDefault="00EE3BB2">
            <w:pPr>
              <w:pStyle w:val="TableParagraph"/>
            </w:pPr>
          </w:p>
        </w:tc>
      </w:tr>
      <w:tr w:rsidR="00EE3BB2">
        <w:trPr>
          <w:trHeight w:val="827"/>
        </w:trPr>
        <w:tc>
          <w:tcPr>
            <w:tcW w:w="1135" w:type="dxa"/>
          </w:tcPr>
          <w:p w:rsidR="00EE3BB2" w:rsidRDefault="00F2116B">
            <w:pPr>
              <w:pStyle w:val="TableParagraph"/>
              <w:spacing w:line="275" w:lineRule="exact"/>
              <w:ind w:left="127"/>
              <w:rPr>
                <w:sz w:val="24"/>
              </w:rPr>
            </w:pPr>
            <w:r>
              <w:rPr>
                <w:spacing w:val="-5"/>
                <w:sz w:val="24"/>
              </w:rPr>
              <w:t>21</w:t>
            </w:r>
          </w:p>
        </w:tc>
        <w:tc>
          <w:tcPr>
            <w:tcW w:w="5746" w:type="dxa"/>
          </w:tcPr>
          <w:p w:rsidR="00EE3BB2" w:rsidRDefault="00F2116B">
            <w:pPr>
              <w:pStyle w:val="TableParagraph"/>
              <w:spacing w:line="275" w:lineRule="exact"/>
              <w:ind w:left="108"/>
              <w:rPr>
                <w:sz w:val="24"/>
              </w:rPr>
            </w:pPr>
            <w:r>
              <w:rPr>
                <w:sz w:val="24"/>
              </w:rPr>
              <w:t>E-Filing</w:t>
            </w:r>
            <w:r>
              <w:rPr>
                <w:spacing w:val="-3"/>
                <w:sz w:val="24"/>
              </w:rPr>
              <w:t xml:space="preserve"> </w:t>
            </w:r>
            <w:r>
              <w:rPr>
                <w:sz w:val="24"/>
              </w:rPr>
              <w:t>helps</w:t>
            </w:r>
            <w:r>
              <w:rPr>
                <w:spacing w:val="-1"/>
                <w:sz w:val="24"/>
              </w:rPr>
              <w:t xml:space="preserve"> </w:t>
            </w:r>
            <w:r>
              <w:rPr>
                <w:sz w:val="24"/>
              </w:rPr>
              <w:t>to</w:t>
            </w:r>
            <w:r>
              <w:rPr>
                <w:spacing w:val="-1"/>
                <w:sz w:val="24"/>
              </w:rPr>
              <w:t xml:space="preserve"> </w:t>
            </w:r>
            <w:r>
              <w:rPr>
                <w:sz w:val="24"/>
              </w:rPr>
              <w:t>avoid</w:t>
            </w:r>
            <w:r>
              <w:rPr>
                <w:spacing w:val="-1"/>
                <w:sz w:val="24"/>
              </w:rPr>
              <w:t xml:space="preserve"> </w:t>
            </w:r>
            <w:r>
              <w:rPr>
                <w:sz w:val="24"/>
              </w:rPr>
              <w:t>the</w:t>
            </w:r>
            <w:r>
              <w:rPr>
                <w:spacing w:val="-2"/>
                <w:sz w:val="24"/>
              </w:rPr>
              <w:t xml:space="preserve"> </w:t>
            </w:r>
            <w:r>
              <w:rPr>
                <w:sz w:val="24"/>
              </w:rPr>
              <w:t>emotional</w:t>
            </w:r>
            <w:r>
              <w:rPr>
                <w:spacing w:val="1"/>
                <w:sz w:val="24"/>
              </w:rPr>
              <w:t xml:space="preserve"> </w:t>
            </w:r>
            <w:r>
              <w:rPr>
                <w:sz w:val="24"/>
              </w:rPr>
              <w:t>stress</w:t>
            </w:r>
            <w:r>
              <w:rPr>
                <w:spacing w:val="-1"/>
                <w:sz w:val="24"/>
              </w:rPr>
              <w:t xml:space="preserve"> </w:t>
            </w:r>
            <w:r>
              <w:rPr>
                <w:spacing w:val="-2"/>
                <w:sz w:val="24"/>
              </w:rPr>
              <w:t>especially</w:t>
            </w:r>
            <w:r>
              <w:rPr>
                <w:sz w:val="24"/>
              </w:rPr>
              <w:t xml:space="preserve"> coming</w:t>
            </w:r>
            <w:r>
              <w:rPr>
                <w:spacing w:val="-1"/>
                <w:sz w:val="24"/>
              </w:rPr>
              <w:t xml:space="preserve"> </w:t>
            </w:r>
            <w:r>
              <w:rPr>
                <w:sz w:val="24"/>
              </w:rPr>
              <w:t>from</w:t>
            </w:r>
            <w:r>
              <w:rPr>
                <w:spacing w:val="-1"/>
                <w:sz w:val="24"/>
              </w:rPr>
              <w:t xml:space="preserve"> </w:t>
            </w:r>
            <w:r>
              <w:rPr>
                <w:sz w:val="24"/>
              </w:rPr>
              <w:t>the</w:t>
            </w:r>
            <w:r>
              <w:rPr>
                <w:spacing w:val="-2"/>
                <w:sz w:val="24"/>
              </w:rPr>
              <w:t xml:space="preserve"> </w:t>
            </w:r>
            <w:r>
              <w:rPr>
                <w:sz w:val="24"/>
              </w:rPr>
              <w:t xml:space="preserve">long </w:t>
            </w:r>
            <w:r>
              <w:rPr>
                <w:spacing w:val="-2"/>
                <w:sz w:val="24"/>
              </w:rPr>
              <w:t>queue.</w:t>
            </w:r>
          </w:p>
        </w:tc>
        <w:tc>
          <w:tcPr>
            <w:tcW w:w="695" w:type="dxa"/>
            <w:gridSpan w:val="3"/>
          </w:tcPr>
          <w:p w:rsidR="00EE3BB2" w:rsidRDefault="00EE3BB2">
            <w:pPr>
              <w:pStyle w:val="TableParagraph"/>
            </w:pPr>
          </w:p>
        </w:tc>
        <w:tc>
          <w:tcPr>
            <w:tcW w:w="564" w:type="dxa"/>
          </w:tcPr>
          <w:p w:rsidR="00EE3BB2" w:rsidRDefault="00EE3BB2">
            <w:pPr>
              <w:pStyle w:val="TableParagraph"/>
            </w:pPr>
          </w:p>
        </w:tc>
        <w:tc>
          <w:tcPr>
            <w:tcW w:w="621" w:type="dxa"/>
            <w:gridSpan w:val="2"/>
          </w:tcPr>
          <w:p w:rsidR="00EE3BB2" w:rsidRDefault="00EE3BB2">
            <w:pPr>
              <w:pStyle w:val="TableParagraph"/>
            </w:pPr>
          </w:p>
        </w:tc>
        <w:tc>
          <w:tcPr>
            <w:tcW w:w="391" w:type="dxa"/>
            <w:gridSpan w:val="2"/>
          </w:tcPr>
          <w:p w:rsidR="00EE3BB2" w:rsidRDefault="00EE3BB2">
            <w:pPr>
              <w:pStyle w:val="TableParagraph"/>
            </w:pPr>
          </w:p>
        </w:tc>
        <w:tc>
          <w:tcPr>
            <w:tcW w:w="818" w:type="dxa"/>
            <w:gridSpan w:val="3"/>
          </w:tcPr>
          <w:p w:rsidR="00EE3BB2" w:rsidRDefault="00EE3BB2">
            <w:pPr>
              <w:pStyle w:val="TableParagraph"/>
            </w:pPr>
          </w:p>
        </w:tc>
      </w:tr>
      <w:tr w:rsidR="00EE3BB2">
        <w:trPr>
          <w:trHeight w:val="414"/>
        </w:trPr>
        <w:tc>
          <w:tcPr>
            <w:tcW w:w="1135" w:type="dxa"/>
          </w:tcPr>
          <w:p w:rsidR="00EE3BB2" w:rsidRDefault="00F2116B">
            <w:pPr>
              <w:pStyle w:val="TableParagraph"/>
              <w:spacing w:line="275" w:lineRule="exact"/>
              <w:ind w:left="127"/>
              <w:rPr>
                <w:sz w:val="24"/>
              </w:rPr>
            </w:pPr>
            <w:r>
              <w:rPr>
                <w:spacing w:val="-5"/>
                <w:sz w:val="24"/>
              </w:rPr>
              <w:t>22</w:t>
            </w:r>
          </w:p>
        </w:tc>
        <w:tc>
          <w:tcPr>
            <w:tcW w:w="5746" w:type="dxa"/>
          </w:tcPr>
          <w:p w:rsidR="00EE3BB2" w:rsidRDefault="00F2116B">
            <w:pPr>
              <w:pStyle w:val="TableParagraph"/>
              <w:spacing w:line="275" w:lineRule="exact"/>
              <w:ind w:left="108"/>
              <w:rPr>
                <w:sz w:val="24"/>
              </w:rPr>
            </w:pPr>
            <w:r>
              <w:rPr>
                <w:sz w:val="24"/>
              </w:rPr>
              <w:t>E-Filing</w:t>
            </w:r>
            <w:r>
              <w:rPr>
                <w:spacing w:val="-1"/>
                <w:sz w:val="24"/>
              </w:rPr>
              <w:t xml:space="preserve"> </w:t>
            </w:r>
            <w:r>
              <w:rPr>
                <w:sz w:val="24"/>
              </w:rPr>
              <w:t>saves</w:t>
            </w:r>
            <w:r>
              <w:rPr>
                <w:spacing w:val="-1"/>
                <w:sz w:val="24"/>
              </w:rPr>
              <w:t xml:space="preserve"> </w:t>
            </w:r>
            <w:r>
              <w:rPr>
                <w:sz w:val="24"/>
              </w:rPr>
              <w:t>a</w:t>
            </w:r>
            <w:r>
              <w:rPr>
                <w:spacing w:val="-2"/>
                <w:sz w:val="24"/>
              </w:rPr>
              <w:t xml:space="preserve"> </w:t>
            </w:r>
            <w:r>
              <w:rPr>
                <w:sz w:val="24"/>
              </w:rPr>
              <w:t>lot</w:t>
            </w:r>
            <w:r>
              <w:rPr>
                <w:spacing w:val="-1"/>
                <w:sz w:val="24"/>
              </w:rPr>
              <w:t xml:space="preserve"> </w:t>
            </w:r>
            <w:r>
              <w:rPr>
                <w:sz w:val="24"/>
              </w:rPr>
              <w:t>of</w:t>
            </w:r>
            <w:r>
              <w:rPr>
                <w:spacing w:val="-1"/>
                <w:sz w:val="24"/>
              </w:rPr>
              <w:t xml:space="preserve"> </w:t>
            </w:r>
            <w:r>
              <w:rPr>
                <w:sz w:val="24"/>
              </w:rPr>
              <w:t>time</w:t>
            </w:r>
            <w:r>
              <w:rPr>
                <w:spacing w:val="-1"/>
                <w:sz w:val="24"/>
              </w:rPr>
              <w:t xml:space="preserve"> </w:t>
            </w:r>
            <w:r>
              <w:rPr>
                <w:sz w:val="24"/>
              </w:rPr>
              <w:t>and</w:t>
            </w:r>
            <w:r>
              <w:rPr>
                <w:spacing w:val="-1"/>
                <w:sz w:val="24"/>
              </w:rPr>
              <w:t xml:space="preserve"> </w:t>
            </w:r>
            <w:r>
              <w:rPr>
                <w:sz w:val="24"/>
              </w:rPr>
              <w:t>cost</w:t>
            </w:r>
            <w:r>
              <w:rPr>
                <w:spacing w:val="-1"/>
                <w:sz w:val="24"/>
              </w:rPr>
              <w:t xml:space="preserve"> </w:t>
            </w:r>
            <w:r>
              <w:rPr>
                <w:sz w:val="24"/>
              </w:rPr>
              <w:t>(transportation</w:t>
            </w:r>
            <w:r>
              <w:rPr>
                <w:spacing w:val="-1"/>
                <w:sz w:val="24"/>
              </w:rPr>
              <w:t xml:space="preserve"> </w:t>
            </w:r>
            <w:r>
              <w:rPr>
                <w:spacing w:val="-2"/>
                <w:sz w:val="24"/>
              </w:rPr>
              <w:t>cost).</w:t>
            </w:r>
          </w:p>
        </w:tc>
        <w:tc>
          <w:tcPr>
            <w:tcW w:w="695" w:type="dxa"/>
            <w:gridSpan w:val="3"/>
          </w:tcPr>
          <w:p w:rsidR="00EE3BB2" w:rsidRDefault="00EE3BB2">
            <w:pPr>
              <w:pStyle w:val="TableParagraph"/>
            </w:pPr>
          </w:p>
        </w:tc>
        <w:tc>
          <w:tcPr>
            <w:tcW w:w="564" w:type="dxa"/>
          </w:tcPr>
          <w:p w:rsidR="00EE3BB2" w:rsidRDefault="00EE3BB2">
            <w:pPr>
              <w:pStyle w:val="TableParagraph"/>
            </w:pPr>
          </w:p>
        </w:tc>
        <w:tc>
          <w:tcPr>
            <w:tcW w:w="621" w:type="dxa"/>
            <w:gridSpan w:val="2"/>
          </w:tcPr>
          <w:p w:rsidR="00EE3BB2" w:rsidRDefault="00EE3BB2">
            <w:pPr>
              <w:pStyle w:val="TableParagraph"/>
            </w:pPr>
          </w:p>
        </w:tc>
        <w:tc>
          <w:tcPr>
            <w:tcW w:w="391" w:type="dxa"/>
            <w:gridSpan w:val="2"/>
          </w:tcPr>
          <w:p w:rsidR="00EE3BB2" w:rsidRDefault="00EE3BB2">
            <w:pPr>
              <w:pStyle w:val="TableParagraph"/>
            </w:pPr>
          </w:p>
        </w:tc>
        <w:tc>
          <w:tcPr>
            <w:tcW w:w="818" w:type="dxa"/>
            <w:gridSpan w:val="3"/>
          </w:tcPr>
          <w:p w:rsidR="00EE3BB2" w:rsidRDefault="00EE3BB2">
            <w:pPr>
              <w:pStyle w:val="TableParagraph"/>
            </w:pPr>
          </w:p>
        </w:tc>
      </w:tr>
      <w:tr w:rsidR="00EE3BB2">
        <w:trPr>
          <w:trHeight w:val="827"/>
        </w:trPr>
        <w:tc>
          <w:tcPr>
            <w:tcW w:w="1135" w:type="dxa"/>
          </w:tcPr>
          <w:p w:rsidR="00EE3BB2" w:rsidRDefault="00F2116B">
            <w:pPr>
              <w:pStyle w:val="TableParagraph"/>
              <w:spacing w:line="275" w:lineRule="exact"/>
              <w:ind w:left="127"/>
              <w:rPr>
                <w:sz w:val="24"/>
              </w:rPr>
            </w:pPr>
            <w:r>
              <w:rPr>
                <w:spacing w:val="-5"/>
                <w:sz w:val="24"/>
              </w:rPr>
              <w:t>23</w:t>
            </w:r>
          </w:p>
        </w:tc>
        <w:tc>
          <w:tcPr>
            <w:tcW w:w="5746" w:type="dxa"/>
          </w:tcPr>
          <w:p w:rsidR="00EE3BB2" w:rsidRDefault="00F2116B">
            <w:pPr>
              <w:pStyle w:val="TableParagraph"/>
              <w:spacing w:line="275" w:lineRule="exact"/>
              <w:ind w:left="108"/>
              <w:rPr>
                <w:sz w:val="24"/>
              </w:rPr>
            </w:pPr>
            <w:r>
              <w:rPr>
                <w:sz w:val="24"/>
              </w:rPr>
              <w:t>E-Filing</w:t>
            </w:r>
            <w:r>
              <w:rPr>
                <w:spacing w:val="-3"/>
                <w:sz w:val="24"/>
              </w:rPr>
              <w:t xml:space="preserve"> </w:t>
            </w:r>
            <w:r>
              <w:rPr>
                <w:sz w:val="24"/>
              </w:rPr>
              <w:t>helps</w:t>
            </w:r>
            <w:r>
              <w:rPr>
                <w:spacing w:val="-1"/>
                <w:sz w:val="24"/>
              </w:rPr>
              <w:t xml:space="preserve"> </w:t>
            </w:r>
            <w:r>
              <w:rPr>
                <w:sz w:val="24"/>
              </w:rPr>
              <w:t>for</w:t>
            </w:r>
            <w:r>
              <w:rPr>
                <w:spacing w:val="-3"/>
                <w:sz w:val="24"/>
              </w:rPr>
              <w:t xml:space="preserve"> </w:t>
            </w:r>
            <w:r>
              <w:rPr>
                <w:sz w:val="24"/>
              </w:rPr>
              <w:t>timely</w:t>
            </w:r>
            <w:r>
              <w:rPr>
                <w:spacing w:val="1"/>
                <w:sz w:val="24"/>
              </w:rPr>
              <w:t xml:space="preserve"> </w:t>
            </w:r>
            <w:r>
              <w:rPr>
                <w:sz w:val="24"/>
              </w:rPr>
              <w:t>recording</w:t>
            </w:r>
            <w:r>
              <w:rPr>
                <w:spacing w:val="-1"/>
                <w:sz w:val="24"/>
              </w:rPr>
              <w:t xml:space="preserve"> </w:t>
            </w:r>
            <w:r>
              <w:rPr>
                <w:sz w:val="24"/>
              </w:rPr>
              <w:t>of</w:t>
            </w:r>
            <w:r>
              <w:rPr>
                <w:spacing w:val="-2"/>
                <w:sz w:val="24"/>
              </w:rPr>
              <w:t xml:space="preserve"> </w:t>
            </w:r>
            <w:r>
              <w:rPr>
                <w:sz w:val="24"/>
              </w:rPr>
              <w:t xml:space="preserve">tax </w:t>
            </w:r>
            <w:r>
              <w:rPr>
                <w:spacing w:val="-2"/>
                <w:sz w:val="24"/>
              </w:rPr>
              <w:t>liabilities</w:t>
            </w:r>
            <w:r>
              <w:rPr>
                <w:sz w:val="24"/>
              </w:rPr>
              <w:t xml:space="preserve"> throughout the</w:t>
            </w:r>
            <w:r>
              <w:rPr>
                <w:spacing w:val="-1"/>
                <w:sz w:val="24"/>
              </w:rPr>
              <w:t xml:space="preserve"> </w:t>
            </w:r>
            <w:r>
              <w:rPr>
                <w:spacing w:val="-2"/>
                <w:sz w:val="24"/>
              </w:rPr>
              <w:t>month.</w:t>
            </w:r>
          </w:p>
        </w:tc>
        <w:tc>
          <w:tcPr>
            <w:tcW w:w="695" w:type="dxa"/>
            <w:gridSpan w:val="3"/>
          </w:tcPr>
          <w:p w:rsidR="00EE3BB2" w:rsidRDefault="00EE3BB2">
            <w:pPr>
              <w:pStyle w:val="TableParagraph"/>
            </w:pPr>
          </w:p>
        </w:tc>
        <w:tc>
          <w:tcPr>
            <w:tcW w:w="564" w:type="dxa"/>
          </w:tcPr>
          <w:p w:rsidR="00EE3BB2" w:rsidRDefault="00EE3BB2">
            <w:pPr>
              <w:pStyle w:val="TableParagraph"/>
            </w:pPr>
          </w:p>
        </w:tc>
        <w:tc>
          <w:tcPr>
            <w:tcW w:w="621" w:type="dxa"/>
            <w:gridSpan w:val="2"/>
          </w:tcPr>
          <w:p w:rsidR="00EE3BB2" w:rsidRDefault="00EE3BB2">
            <w:pPr>
              <w:pStyle w:val="TableParagraph"/>
            </w:pPr>
          </w:p>
        </w:tc>
        <w:tc>
          <w:tcPr>
            <w:tcW w:w="391" w:type="dxa"/>
            <w:gridSpan w:val="2"/>
          </w:tcPr>
          <w:p w:rsidR="00EE3BB2" w:rsidRDefault="00EE3BB2">
            <w:pPr>
              <w:pStyle w:val="TableParagraph"/>
            </w:pPr>
          </w:p>
        </w:tc>
        <w:tc>
          <w:tcPr>
            <w:tcW w:w="818" w:type="dxa"/>
            <w:gridSpan w:val="3"/>
          </w:tcPr>
          <w:p w:rsidR="00EE3BB2" w:rsidRDefault="00EE3BB2">
            <w:pPr>
              <w:pStyle w:val="TableParagraph"/>
            </w:pPr>
          </w:p>
        </w:tc>
      </w:tr>
      <w:tr w:rsidR="00EE3BB2">
        <w:trPr>
          <w:trHeight w:val="414"/>
        </w:trPr>
        <w:tc>
          <w:tcPr>
            <w:tcW w:w="1135" w:type="dxa"/>
          </w:tcPr>
          <w:p w:rsidR="00EE3BB2" w:rsidRDefault="00F2116B">
            <w:pPr>
              <w:pStyle w:val="TableParagraph"/>
              <w:spacing w:line="275" w:lineRule="exact"/>
              <w:ind w:left="127"/>
              <w:rPr>
                <w:sz w:val="24"/>
              </w:rPr>
            </w:pPr>
            <w:r>
              <w:rPr>
                <w:spacing w:val="-5"/>
                <w:sz w:val="24"/>
              </w:rPr>
              <w:t>24</w:t>
            </w:r>
          </w:p>
        </w:tc>
        <w:tc>
          <w:tcPr>
            <w:tcW w:w="5746" w:type="dxa"/>
          </w:tcPr>
          <w:p w:rsidR="00EE3BB2" w:rsidRDefault="00F2116B">
            <w:pPr>
              <w:pStyle w:val="TableParagraph"/>
              <w:spacing w:line="275" w:lineRule="exact"/>
              <w:ind w:left="108"/>
              <w:rPr>
                <w:sz w:val="24"/>
              </w:rPr>
            </w:pPr>
            <w:r>
              <w:rPr>
                <w:sz w:val="24"/>
              </w:rPr>
              <w:t>E-tax</w:t>
            </w:r>
            <w:r>
              <w:rPr>
                <w:spacing w:val="-2"/>
                <w:sz w:val="24"/>
              </w:rPr>
              <w:t xml:space="preserve"> </w:t>
            </w:r>
            <w:r>
              <w:rPr>
                <w:sz w:val="24"/>
              </w:rPr>
              <w:t>filing</w:t>
            </w:r>
            <w:r>
              <w:rPr>
                <w:spacing w:val="-1"/>
                <w:sz w:val="24"/>
              </w:rPr>
              <w:t xml:space="preserve"> </w:t>
            </w:r>
            <w:r>
              <w:rPr>
                <w:sz w:val="24"/>
              </w:rPr>
              <w:t>system</w:t>
            </w:r>
            <w:r>
              <w:rPr>
                <w:spacing w:val="-1"/>
                <w:sz w:val="24"/>
              </w:rPr>
              <w:t xml:space="preserve"> </w:t>
            </w:r>
            <w:r>
              <w:rPr>
                <w:sz w:val="24"/>
              </w:rPr>
              <w:t>makes</w:t>
            </w:r>
            <w:r>
              <w:rPr>
                <w:spacing w:val="-1"/>
                <w:sz w:val="24"/>
              </w:rPr>
              <w:t xml:space="preserve"> </w:t>
            </w:r>
            <w:r>
              <w:rPr>
                <w:sz w:val="24"/>
              </w:rPr>
              <w:t>data</w:t>
            </w:r>
            <w:r>
              <w:rPr>
                <w:spacing w:val="-1"/>
                <w:sz w:val="24"/>
              </w:rPr>
              <w:t xml:space="preserve"> </w:t>
            </w:r>
            <w:r>
              <w:rPr>
                <w:sz w:val="24"/>
              </w:rPr>
              <w:t xml:space="preserve">storage </w:t>
            </w:r>
            <w:r>
              <w:rPr>
                <w:spacing w:val="-2"/>
                <w:sz w:val="24"/>
              </w:rPr>
              <w:t>safer</w:t>
            </w:r>
          </w:p>
        </w:tc>
        <w:tc>
          <w:tcPr>
            <w:tcW w:w="695" w:type="dxa"/>
            <w:gridSpan w:val="3"/>
          </w:tcPr>
          <w:p w:rsidR="00EE3BB2" w:rsidRDefault="00EE3BB2">
            <w:pPr>
              <w:pStyle w:val="TableParagraph"/>
            </w:pPr>
          </w:p>
        </w:tc>
        <w:tc>
          <w:tcPr>
            <w:tcW w:w="564" w:type="dxa"/>
          </w:tcPr>
          <w:p w:rsidR="00EE3BB2" w:rsidRDefault="00EE3BB2">
            <w:pPr>
              <w:pStyle w:val="TableParagraph"/>
            </w:pPr>
          </w:p>
        </w:tc>
        <w:tc>
          <w:tcPr>
            <w:tcW w:w="621" w:type="dxa"/>
            <w:gridSpan w:val="2"/>
          </w:tcPr>
          <w:p w:rsidR="00EE3BB2" w:rsidRDefault="00EE3BB2">
            <w:pPr>
              <w:pStyle w:val="TableParagraph"/>
            </w:pPr>
          </w:p>
        </w:tc>
        <w:tc>
          <w:tcPr>
            <w:tcW w:w="391" w:type="dxa"/>
            <w:gridSpan w:val="2"/>
          </w:tcPr>
          <w:p w:rsidR="00EE3BB2" w:rsidRDefault="00EE3BB2">
            <w:pPr>
              <w:pStyle w:val="TableParagraph"/>
            </w:pPr>
          </w:p>
        </w:tc>
        <w:tc>
          <w:tcPr>
            <w:tcW w:w="818" w:type="dxa"/>
            <w:gridSpan w:val="3"/>
          </w:tcPr>
          <w:p w:rsidR="00EE3BB2" w:rsidRDefault="00EE3BB2">
            <w:pPr>
              <w:pStyle w:val="TableParagraph"/>
            </w:pPr>
          </w:p>
        </w:tc>
      </w:tr>
      <w:tr w:rsidR="00EE3BB2">
        <w:trPr>
          <w:trHeight w:val="412"/>
        </w:trPr>
        <w:tc>
          <w:tcPr>
            <w:tcW w:w="1135" w:type="dxa"/>
          </w:tcPr>
          <w:p w:rsidR="00EE3BB2" w:rsidRDefault="00F2116B">
            <w:pPr>
              <w:pStyle w:val="TableParagraph"/>
              <w:spacing w:line="275" w:lineRule="exact"/>
              <w:ind w:left="127"/>
              <w:rPr>
                <w:sz w:val="24"/>
              </w:rPr>
            </w:pPr>
            <w:r>
              <w:rPr>
                <w:spacing w:val="-5"/>
                <w:sz w:val="24"/>
              </w:rPr>
              <w:t>25</w:t>
            </w:r>
          </w:p>
        </w:tc>
        <w:tc>
          <w:tcPr>
            <w:tcW w:w="5746" w:type="dxa"/>
          </w:tcPr>
          <w:p w:rsidR="00EE3BB2" w:rsidRDefault="00F2116B">
            <w:pPr>
              <w:pStyle w:val="TableParagraph"/>
              <w:spacing w:line="275" w:lineRule="exact"/>
              <w:ind w:left="108"/>
              <w:rPr>
                <w:sz w:val="24"/>
              </w:rPr>
            </w:pPr>
            <w:r>
              <w:rPr>
                <w:sz w:val="24"/>
              </w:rPr>
              <w:t>E-Filing</w:t>
            </w:r>
            <w:r>
              <w:rPr>
                <w:spacing w:val="-2"/>
                <w:sz w:val="24"/>
              </w:rPr>
              <w:t xml:space="preserve"> </w:t>
            </w:r>
            <w:r>
              <w:rPr>
                <w:sz w:val="24"/>
              </w:rPr>
              <w:t>helps</w:t>
            </w:r>
            <w:r>
              <w:rPr>
                <w:spacing w:val="-1"/>
                <w:sz w:val="24"/>
              </w:rPr>
              <w:t xml:space="preserve"> </w:t>
            </w:r>
            <w:r>
              <w:rPr>
                <w:sz w:val="24"/>
              </w:rPr>
              <w:t>to</w:t>
            </w:r>
            <w:r>
              <w:rPr>
                <w:spacing w:val="-1"/>
                <w:sz w:val="24"/>
              </w:rPr>
              <w:t xml:space="preserve"> </w:t>
            </w:r>
            <w:r>
              <w:rPr>
                <w:sz w:val="24"/>
              </w:rPr>
              <w:t>get</w:t>
            </w:r>
            <w:r>
              <w:rPr>
                <w:spacing w:val="-1"/>
                <w:sz w:val="24"/>
              </w:rPr>
              <w:t xml:space="preserve"> </w:t>
            </w:r>
            <w:r>
              <w:rPr>
                <w:sz w:val="24"/>
              </w:rPr>
              <w:t>tax</w:t>
            </w:r>
            <w:r>
              <w:rPr>
                <w:spacing w:val="1"/>
                <w:sz w:val="24"/>
              </w:rPr>
              <w:t xml:space="preserve"> </w:t>
            </w:r>
            <w:r>
              <w:rPr>
                <w:sz w:val="24"/>
              </w:rPr>
              <w:t>credits</w:t>
            </w:r>
            <w:r>
              <w:rPr>
                <w:spacing w:val="-1"/>
                <w:sz w:val="24"/>
              </w:rPr>
              <w:t xml:space="preserve"> </w:t>
            </w:r>
            <w:r>
              <w:rPr>
                <w:sz w:val="24"/>
              </w:rPr>
              <w:t>and</w:t>
            </w:r>
            <w:r>
              <w:rPr>
                <w:spacing w:val="-1"/>
                <w:sz w:val="24"/>
              </w:rPr>
              <w:t xml:space="preserve"> </w:t>
            </w:r>
            <w:r>
              <w:rPr>
                <w:sz w:val="24"/>
              </w:rPr>
              <w:t>tax</w:t>
            </w:r>
            <w:r>
              <w:rPr>
                <w:spacing w:val="-1"/>
                <w:sz w:val="24"/>
              </w:rPr>
              <w:t xml:space="preserve"> </w:t>
            </w:r>
            <w:r>
              <w:rPr>
                <w:sz w:val="24"/>
              </w:rPr>
              <w:t>refunds</w:t>
            </w:r>
            <w:r>
              <w:rPr>
                <w:spacing w:val="-1"/>
                <w:sz w:val="24"/>
              </w:rPr>
              <w:t xml:space="preserve"> </w:t>
            </w:r>
            <w:r>
              <w:rPr>
                <w:sz w:val="24"/>
              </w:rPr>
              <w:t>any</w:t>
            </w:r>
            <w:r>
              <w:rPr>
                <w:spacing w:val="-1"/>
                <w:sz w:val="24"/>
              </w:rPr>
              <w:t xml:space="preserve"> </w:t>
            </w:r>
            <w:r>
              <w:rPr>
                <w:spacing w:val="-4"/>
                <w:sz w:val="24"/>
              </w:rPr>
              <w:t>time</w:t>
            </w:r>
          </w:p>
        </w:tc>
        <w:tc>
          <w:tcPr>
            <w:tcW w:w="695" w:type="dxa"/>
            <w:gridSpan w:val="3"/>
          </w:tcPr>
          <w:p w:rsidR="00EE3BB2" w:rsidRDefault="00EE3BB2">
            <w:pPr>
              <w:pStyle w:val="TableParagraph"/>
            </w:pPr>
          </w:p>
        </w:tc>
        <w:tc>
          <w:tcPr>
            <w:tcW w:w="564" w:type="dxa"/>
          </w:tcPr>
          <w:p w:rsidR="00EE3BB2" w:rsidRDefault="00EE3BB2">
            <w:pPr>
              <w:pStyle w:val="TableParagraph"/>
            </w:pPr>
          </w:p>
        </w:tc>
        <w:tc>
          <w:tcPr>
            <w:tcW w:w="621" w:type="dxa"/>
            <w:gridSpan w:val="2"/>
          </w:tcPr>
          <w:p w:rsidR="00EE3BB2" w:rsidRDefault="00EE3BB2">
            <w:pPr>
              <w:pStyle w:val="TableParagraph"/>
            </w:pPr>
          </w:p>
        </w:tc>
        <w:tc>
          <w:tcPr>
            <w:tcW w:w="391" w:type="dxa"/>
            <w:gridSpan w:val="2"/>
          </w:tcPr>
          <w:p w:rsidR="00EE3BB2" w:rsidRDefault="00EE3BB2">
            <w:pPr>
              <w:pStyle w:val="TableParagraph"/>
            </w:pPr>
          </w:p>
        </w:tc>
        <w:tc>
          <w:tcPr>
            <w:tcW w:w="818" w:type="dxa"/>
            <w:gridSpan w:val="3"/>
          </w:tcPr>
          <w:p w:rsidR="00EE3BB2" w:rsidRDefault="00EE3BB2">
            <w:pPr>
              <w:pStyle w:val="TableParagraph"/>
            </w:pPr>
          </w:p>
        </w:tc>
      </w:tr>
      <w:tr w:rsidR="00EE3BB2">
        <w:trPr>
          <w:trHeight w:val="414"/>
        </w:trPr>
        <w:tc>
          <w:tcPr>
            <w:tcW w:w="1135" w:type="dxa"/>
          </w:tcPr>
          <w:p w:rsidR="00EE3BB2" w:rsidRDefault="00F2116B">
            <w:pPr>
              <w:pStyle w:val="TableParagraph"/>
              <w:spacing w:line="275" w:lineRule="exact"/>
              <w:ind w:left="127"/>
              <w:rPr>
                <w:sz w:val="24"/>
              </w:rPr>
            </w:pPr>
            <w:r>
              <w:rPr>
                <w:spacing w:val="-5"/>
                <w:sz w:val="24"/>
              </w:rPr>
              <w:t>26</w:t>
            </w:r>
          </w:p>
        </w:tc>
        <w:tc>
          <w:tcPr>
            <w:tcW w:w="5746" w:type="dxa"/>
          </w:tcPr>
          <w:p w:rsidR="00EE3BB2" w:rsidRDefault="00F2116B">
            <w:pPr>
              <w:pStyle w:val="TableParagraph"/>
              <w:spacing w:line="275" w:lineRule="exact"/>
              <w:ind w:left="108"/>
              <w:rPr>
                <w:sz w:val="24"/>
              </w:rPr>
            </w:pPr>
            <w:r>
              <w:rPr>
                <w:sz w:val="24"/>
              </w:rPr>
              <w:t>After</w:t>
            </w:r>
            <w:r>
              <w:rPr>
                <w:spacing w:val="-4"/>
                <w:sz w:val="24"/>
              </w:rPr>
              <w:t xml:space="preserve"> </w:t>
            </w:r>
            <w:r>
              <w:rPr>
                <w:sz w:val="24"/>
              </w:rPr>
              <w:t>the</w:t>
            </w:r>
            <w:r>
              <w:rPr>
                <w:spacing w:val="-1"/>
                <w:sz w:val="24"/>
              </w:rPr>
              <w:t xml:space="preserve"> </w:t>
            </w:r>
            <w:r>
              <w:rPr>
                <w:sz w:val="24"/>
              </w:rPr>
              <w:t>introduction</w:t>
            </w:r>
            <w:r>
              <w:rPr>
                <w:spacing w:val="-1"/>
                <w:sz w:val="24"/>
              </w:rPr>
              <w:t xml:space="preserve"> </w:t>
            </w:r>
            <w:r>
              <w:rPr>
                <w:sz w:val="24"/>
              </w:rPr>
              <w:t>of E-tax</w:t>
            </w:r>
            <w:r>
              <w:rPr>
                <w:spacing w:val="-1"/>
                <w:sz w:val="24"/>
              </w:rPr>
              <w:t xml:space="preserve"> </w:t>
            </w:r>
            <w:r>
              <w:rPr>
                <w:sz w:val="24"/>
              </w:rPr>
              <w:t>filing</w:t>
            </w:r>
            <w:r>
              <w:rPr>
                <w:spacing w:val="-1"/>
                <w:sz w:val="24"/>
              </w:rPr>
              <w:t xml:space="preserve"> </w:t>
            </w:r>
            <w:r>
              <w:rPr>
                <w:sz w:val="24"/>
              </w:rPr>
              <w:t>penalty</w:t>
            </w:r>
            <w:r>
              <w:rPr>
                <w:spacing w:val="-1"/>
                <w:sz w:val="24"/>
              </w:rPr>
              <w:t xml:space="preserve"> </w:t>
            </w:r>
            <w:r>
              <w:rPr>
                <w:sz w:val="24"/>
              </w:rPr>
              <w:t>has</w:t>
            </w:r>
            <w:r>
              <w:rPr>
                <w:spacing w:val="-1"/>
                <w:sz w:val="24"/>
              </w:rPr>
              <w:t xml:space="preserve"> </w:t>
            </w:r>
            <w:r>
              <w:rPr>
                <w:spacing w:val="-2"/>
                <w:sz w:val="24"/>
              </w:rPr>
              <w:t>decreased.</w:t>
            </w:r>
          </w:p>
        </w:tc>
        <w:tc>
          <w:tcPr>
            <w:tcW w:w="695" w:type="dxa"/>
            <w:gridSpan w:val="3"/>
          </w:tcPr>
          <w:p w:rsidR="00EE3BB2" w:rsidRDefault="00EE3BB2">
            <w:pPr>
              <w:pStyle w:val="TableParagraph"/>
            </w:pPr>
          </w:p>
        </w:tc>
        <w:tc>
          <w:tcPr>
            <w:tcW w:w="564" w:type="dxa"/>
          </w:tcPr>
          <w:p w:rsidR="00EE3BB2" w:rsidRDefault="00EE3BB2">
            <w:pPr>
              <w:pStyle w:val="TableParagraph"/>
            </w:pPr>
          </w:p>
        </w:tc>
        <w:tc>
          <w:tcPr>
            <w:tcW w:w="621" w:type="dxa"/>
            <w:gridSpan w:val="2"/>
          </w:tcPr>
          <w:p w:rsidR="00EE3BB2" w:rsidRDefault="00EE3BB2">
            <w:pPr>
              <w:pStyle w:val="TableParagraph"/>
            </w:pPr>
          </w:p>
        </w:tc>
        <w:tc>
          <w:tcPr>
            <w:tcW w:w="391" w:type="dxa"/>
            <w:gridSpan w:val="2"/>
          </w:tcPr>
          <w:p w:rsidR="00EE3BB2" w:rsidRDefault="00EE3BB2">
            <w:pPr>
              <w:pStyle w:val="TableParagraph"/>
            </w:pPr>
          </w:p>
        </w:tc>
        <w:tc>
          <w:tcPr>
            <w:tcW w:w="818" w:type="dxa"/>
            <w:gridSpan w:val="3"/>
          </w:tcPr>
          <w:p w:rsidR="00EE3BB2" w:rsidRDefault="00EE3BB2">
            <w:pPr>
              <w:pStyle w:val="TableParagraph"/>
            </w:pPr>
          </w:p>
        </w:tc>
      </w:tr>
      <w:tr w:rsidR="00EE3BB2">
        <w:trPr>
          <w:trHeight w:val="827"/>
        </w:trPr>
        <w:tc>
          <w:tcPr>
            <w:tcW w:w="1135" w:type="dxa"/>
          </w:tcPr>
          <w:p w:rsidR="00EE3BB2" w:rsidRDefault="00F2116B">
            <w:pPr>
              <w:pStyle w:val="TableParagraph"/>
              <w:spacing w:line="275" w:lineRule="exact"/>
              <w:ind w:left="127"/>
              <w:rPr>
                <w:sz w:val="24"/>
              </w:rPr>
            </w:pPr>
            <w:r>
              <w:rPr>
                <w:spacing w:val="-5"/>
                <w:sz w:val="24"/>
              </w:rPr>
              <w:t>27</w:t>
            </w:r>
          </w:p>
        </w:tc>
        <w:tc>
          <w:tcPr>
            <w:tcW w:w="5746" w:type="dxa"/>
          </w:tcPr>
          <w:p w:rsidR="00EE3BB2" w:rsidRDefault="00F2116B">
            <w:pPr>
              <w:pStyle w:val="TableParagraph"/>
              <w:spacing w:line="275" w:lineRule="exact"/>
              <w:ind w:left="108"/>
              <w:rPr>
                <w:sz w:val="24"/>
              </w:rPr>
            </w:pPr>
            <w:r>
              <w:rPr>
                <w:sz w:val="24"/>
              </w:rPr>
              <w:t>After</w:t>
            </w:r>
            <w:r>
              <w:rPr>
                <w:spacing w:val="-4"/>
                <w:sz w:val="24"/>
              </w:rPr>
              <w:t xml:space="preserve"> </w:t>
            </w:r>
            <w:r>
              <w:rPr>
                <w:sz w:val="24"/>
              </w:rPr>
              <w:t>the</w:t>
            </w:r>
            <w:r>
              <w:rPr>
                <w:spacing w:val="-1"/>
                <w:sz w:val="24"/>
              </w:rPr>
              <w:t xml:space="preserve"> </w:t>
            </w:r>
            <w:r>
              <w:rPr>
                <w:sz w:val="24"/>
              </w:rPr>
              <w:t>introduction</w:t>
            </w:r>
            <w:r>
              <w:rPr>
                <w:spacing w:val="-1"/>
                <w:sz w:val="24"/>
              </w:rPr>
              <w:t xml:space="preserve"> </w:t>
            </w:r>
            <w:r>
              <w:rPr>
                <w:sz w:val="24"/>
              </w:rPr>
              <w:t>of E-tax</w:t>
            </w:r>
            <w:r>
              <w:rPr>
                <w:spacing w:val="-1"/>
                <w:sz w:val="24"/>
              </w:rPr>
              <w:t xml:space="preserve"> </w:t>
            </w:r>
            <w:r>
              <w:rPr>
                <w:sz w:val="24"/>
              </w:rPr>
              <w:t>filing</w:t>
            </w:r>
            <w:r>
              <w:rPr>
                <w:spacing w:val="-1"/>
                <w:sz w:val="24"/>
              </w:rPr>
              <w:t xml:space="preserve"> </w:t>
            </w:r>
            <w:r>
              <w:rPr>
                <w:sz w:val="24"/>
              </w:rPr>
              <w:t>corruption</w:t>
            </w:r>
            <w:r>
              <w:rPr>
                <w:spacing w:val="-1"/>
                <w:sz w:val="24"/>
              </w:rPr>
              <w:t xml:space="preserve"> </w:t>
            </w:r>
            <w:r>
              <w:rPr>
                <w:spacing w:val="-5"/>
                <w:sz w:val="24"/>
              </w:rPr>
              <w:t>has</w:t>
            </w:r>
            <w:r>
              <w:rPr>
                <w:sz w:val="24"/>
              </w:rPr>
              <w:t xml:space="preserve"> </w:t>
            </w:r>
            <w:r>
              <w:rPr>
                <w:spacing w:val="-2"/>
                <w:sz w:val="24"/>
              </w:rPr>
              <w:t>decreased.</w:t>
            </w:r>
          </w:p>
        </w:tc>
        <w:tc>
          <w:tcPr>
            <w:tcW w:w="695" w:type="dxa"/>
            <w:gridSpan w:val="3"/>
          </w:tcPr>
          <w:p w:rsidR="00EE3BB2" w:rsidRDefault="00EE3BB2">
            <w:pPr>
              <w:pStyle w:val="TableParagraph"/>
            </w:pPr>
          </w:p>
        </w:tc>
        <w:tc>
          <w:tcPr>
            <w:tcW w:w="564" w:type="dxa"/>
          </w:tcPr>
          <w:p w:rsidR="00EE3BB2" w:rsidRDefault="00EE3BB2">
            <w:pPr>
              <w:pStyle w:val="TableParagraph"/>
            </w:pPr>
          </w:p>
        </w:tc>
        <w:tc>
          <w:tcPr>
            <w:tcW w:w="621" w:type="dxa"/>
            <w:gridSpan w:val="2"/>
          </w:tcPr>
          <w:p w:rsidR="00EE3BB2" w:rsidRDefault="00EE3BB2">
            <w:pPr>
              <w:pStyle w:val="TableParagraph"/>
            </w:pPr>
          </w:p>
        </w:tc>
        <w:tc>
          <w:tcPr>
            <w:tcW w:w="391" w:type="dxa"/>
            <w:gridSpan w:val="2"/>
          </w:tcPr>
          <w:p w:rsidR="00EE3BB2" w:rsidRDefault="00EE3BB2">
            <w:pPr>
              <w:pStyle w:val="TableParagraph"/>
            </w:pPr>
          </w:p>
        </w:tc>
        <w:tc>
          <w:tcPr>
            <w:tcW w:w="818" w:type="dxa"/>
            <w:gridSpan w:val="3"/>
          </w:tcPr>
          <w:p w:rsidR="00EE3BB2" w:rsidRDefault="00EE3BB2">
            <w:pPr>
              <w:pStyle w:val="TableParagraph"/>
            </w:pPr>
          </w:p>
        </w:tc>
      </w:tr>
      <w:tr w:rsidR="00EE3BB2">
        <w:trPr>
          <w:trHeight w:val="480"/>
        </w:trPr>
        <w:tc>
          <w:tcPr>
            <w:tcW w:w="1135" w:type="dxa"/>
          </w:tcPr>
          <w:p w:rsidR="00EE3BB2" w:rsidRDefault="00F2116B">
            <w:pPr>
              <w:pStyle w:val="TableParagraph"/>
              <w:spacing w:line="275" w:lineRule="exact"/>
              <w:ind w:left="127"/>
              <w:rPr>
                <w:sz w:val="24"/>
              </w:rPr>
            </w:pPr>
            <w:r>
              <w:rPr>
                <w:spacing w:val="-5"/>
                <w:sz w:val="24"/>
              </w:rPr>
              <w:t>28</w:t>
            </w:r>
          </w:p>
        </w:tc>
        <w:tc>
          <w:tcPr>
            <w:tcW w:w="5746" w:type="dxa"/>
          </w:tcPr>
          <w:p w:rsidR="00EE3BB2" w:rsidRDefault="00F2116B">
            <w:pPr>
              <w:pStyle w:val="TableParagraph"/>
              <w:ind w:left="108"/>
              <w:rPr>
                <w:sz w:val="28"/>
              </w:rPr>
            </w:pPr>
            <w:r>
              <w:rPr>
                <w:sz w:val="28"/>
              </w:rPr>
              <w:t>Over</w:t>
            </w:r>
            <w:r>
              <w:rPr>
                <w:spacing w:val="-3"/>
                <w:sz w:val="28"/>
              </w:rPr>
              <w:t xml:space="preserve"> </w:t>
            </w:r>
            <w:r>
              <w:rPr>
                <w:sz w:val="28"/>
              </w:rPr>
              <w:t>all</w:t>
            </w:r>
            <w:r>
              <w:rPr>
                <w:spacing w:val="-2"/>
                <w:sz w:val="28"/>
              </w:rPr>
              <w:t xml:space="preserve"> </w:t>
            </w:r>
            <w:r>
              <w:rPr>
                <w:sz w:val="28"/>
              </w:rPr>
              <w:t>practice</w:t>
            </w:r>
            <w:r>
              <w:rPr>
                <w:spacing w:val="-3"/>
                <w:sz w:val="28"/>
              </w:rPr>
              <w:t xml:space="preserve"> </w:t>
            </w:r>
            <w:r>
              <w:rPr>
                <w:sz w:val="28"/>
              </w:rPr>
              <w:t>of</w:t>
            </w:r>
            <w:r>
              <w:rPr>
                <w:spacing w:val="-6"/>
                <w:sz w:val="28"/>
              </w:rPr>
              <w:t xml:space="preserve"> </w:t>
            </w:r>
            <w:r>
              <w:rPr>
                <w:sz w:val="28"/>
              </w:rPr>
              <w:t>E-Tax</w:t>
            </w:r>
            <w:r>
              <w:rPr>
                <w:spacing w:val="-1"/>
                <w:sz w:val="28"/>
              </w:rPr>
              <w:t xml:space="preserve"> </w:t>
            </w:r>
            <w:r>
              <w:rPr>
                <w:spacing w:val="-2"/>
                <w:sz w:val="28"/>
              </w:rPr>
              <w:t>Implementation</w:t>
            </w:r>
          </w:p>
        </w:tc>
        <w:tc>
          <w:tcPr>
            <w:tcW w:w="695" w:type="dxa"/>
            <w:gridSpan w:val="3"/>
          </w:tcPr>
          <w:p w:rsidR="00EE3BB2" w:rsidRDefault="00EE3BB2">
            <w:pPr>
              <w:pStyle w:val="TableParagraph"/>
            </w:pPr>
          </w:p>
        </w:tc>
        <w:tc>
          <w:tcPr>
            <w:tcW w:w="564" w:type="dxa"/>
          </w:tcPr>
          <w:p w:rsidR="00EE3BB2" w:rsidRDefault="00EE3BB2">
            <w:pPr>
              <w:pStyle w:val="TableParagraph"/>
            </w:pPr>
          </w:p>
        </w:tc>
        <w:tc>
          <w:tcPr>
            <w:tcW w:w="621" w:type="dxa"/>
            <w:gridSpan w:val="2"/>
          </w:tcPr>
          <w:p w:rsidR="00EE3BB2" w:rsidRDefault="00EE3BB2">
            <w:pPr>
              <w:pStyle w:val="TableParagraph"/>
            </w:pPr>
          </w:p>
        </w:tc>
        <w:tc>
          <w:tcPr>
            <w:tcW w:w="391" w:type="dxa"/>
            <w:gridSpan w:val="2"/>
          </w:tcPr>
          <w:p w:rsidR="00EE3BB2" w:rsidRDefault="00EE3BB2">
            <w:pPr>
              <w:pStyle w:val="TableParagraph"/>
            </w:pPr>
          </w:p>
        </w:tc>
        <w:tc>
          <w:tcPr>
            <w:tcW w:w="818" w:type="dxa"/>
            <w:gridSpan w:val="3"/>
          </w:tcPr>
          <w:p w:rsidR="00EE3BB2" w:rsidRDefault="00EE3BB2">
            <w:pPr>
              <w:pStyle w:val="TableParagraph"/>
            </w:pPr>
          </w:p>
        </w:tc>
      </w:tr>
      <w:tr w:rsidR="00EE3BB2">
        <w:trPr>
          <w:trHeight w:val="826"/>
        </w:trPr>
        <w:tc>
          <w:tcPr>
            <w:tcW w:w="1135" w:type="dxa"/>
          </w:tcPr>
          <w:p w:rsidR="00EE3BB2" w:rsidRDefault="00F2116B">
            <w:pPr>
              <w:pStyle w:val="TableParagraph"/>
              <w:spacing w:line="274" w:lineRule="exact"/>
              <w:ind w:left="127"/>
              <w:rPr>
                <w:sz w:val="24"/>
              </w:rPr>
            </w:pPr>
            <w:r>
              <w:rPr>
                <w:spacing w:val="-5"/>
                <w:sz w:val="24"/>
              </w:rPr>
              <w:t>29</w:t>
            </w:r>
          </w:p>
        </w:tc>
        <w:tc>
          <w:tcPr>
            <w:tcW w:w="5746" w:type="dxa"/>
          </w:tcPr>
          <w:p w:rsidR="00EE3BB2" w:rsidRDefault="00F2116B">
            <w:pPr>
              <w:pStyle w:val="TableParagraph"/>
              <w:spacing w:line="274" w:lineRule="exact"/>
              <w:ind w:left="108"/>
              <w:rPr>
                <w:sz w:val="24"/>
              </w:rPr>
            </w:pPr>
            <w:r>
              <w:rPr>
                <w:sz w:val="24"/>
              </w:rPr>
              <w:t>I</w:t>
            </w:r>
            <w:r>
              <w:rPr>
                <w:spacing w:val="-5"/>
                <w:sz w:val="24"/>
              </w:rPr>
              <w:t xml:space="preserve"> </w:t>
            </w:r>
            <w:r>
              <w:rPr>
                <w:sz w:val="24"/>
              </w:rPr>
              <w:t>have</w:t>
            </w:r>
            <w:r>
              <w:rPr>
                <w:spacing w:val="-1"/>
                <w:sz w:val="24"/>
              </w:rPr>
              <w:t xml:space="preserve"> </w:t>
            </w:r>
            <w:r>
              <w:rPr>
                <w:sz w:val="24"/>
              </w:rPr>
              <w:t>the resources</w:t>
            </w:r>
            <w:r>
              <w:rPr>
                <w:spacing w:val="60"/>
                <w:sz w:val="24"/>
              </w:rPr>
              <w:t xml:space="preserve"> </w:t>
            </w:r>
            <w:r>
              <w:rPr>
                <w:sz w:val="24"/>
              </w:rPr>
              <w:t>and</w:t>
            </w:r>
            <w:r>
              <w:rPr>
                <w:spacing w:val="1"/>
                <w:sz w:val="24"/>
              </w:rPr>
              <w:t xml:space="preserve"> </w:t>
            </w:r>
            <w:r>
              <w:rPr>
                <w:sz w:val="24"/>
              </w:rPr>
              <w:t>knowledge</w:t>
            </w:r>
            <w:r>
              <w:rPr>
                <w:spacing w:val="-1"/>
                <w:sz w:val="24"/>
              </w:rPr>
              <w:t xml:space="preserve"> </w:t>
            </w:r>
            <w:r>
              <w:rPr>
                <w:sz w:val="24"/>
              </w:rPr>
              <w:t>necessary to</w:t>
            </w:r>
            <w:r>
              <w:rPr>
                <w:spacing w:val="-1"/>
                <w:sz w:val="24"/>
              </w:rPr>
              <w:t xml:space="preserve"> </w:t>
            </w:r>
            <w:r>
              <w:rPr>
                <w:sz w:val="24"/>
              </w:rPr>
              <w:t>use</w:t>
            </w:r>
            <w:r>
              <w:rPr>
                <w:spacing w:val="-1"/>
                <w:sz w:val="24"/>
              </w:rPr>
              <w:t xml:space="preserve"> </w:t>
            </w:r>
            <w:r>
              <w:rPr>
                <w:sz w:val="24"/>
              </w:rPr>
              <w:t xml:space="preserve">the </w:t>
            </w:r>
            <w:r>
              <w:rPr>
                <w:spacing w:val="-5"/>
                <w:sz w:val="24"/>
              </w:rPr>
              <w:t>e-</w:t>
            </w:r>
            <w:r>
              <w:rPr>
                <w:spacing w:val="-2"/>
                <w:sz w:val="24"/>
              </w:rPr>
              <w:t>filing.</w:t>
            </w:r>
          </w:p>
        </w:tc>
        <w:tc>
          <w:tcPr>
            <w:tcW w:w="695" w:type="dxa"/>
            <w:gridSpan w:val="3"/>
          </w:tcPr>
          <w:p w:rsidR="00EE3BB2" w:rsidRDefault="00EE3BB2">
            <w:pPr>
              <w:pStyle w:val="TableParagraph"/>
            </w:pPr>
          </w:p>
        </w:tc>
        <w:tc>
          <w:tcPr>
            <w:tcW w:w="564" w:type="dxa"/>
          </w:tcPr>
          <w:p w:rsidR="00EE3BB2" w:rsidRDefault="00EE3BB2">
            <w:pPr>
              <w:pStyle w:val="TableParagraph"/>
            </w:pPr>
          </w:p>
        </w:tc>
        <w:tc>
          <w:tcPr>
            <w:tcW w:w="621" w:type="dxa"/>
            <w:gridSpan w:val="2"/>
          </w:tcPr>
          <w:p w:rsidR="00EE3BB2" w:rsidRDefault="00EE3BB2">
            <w:pPr>
              <w:pStyle w:val="TableParagraph"/>
            </w:pPr>
          </w:p>
        </w:tc>
        <w:tc>
          <w:tcPr>
            <w:tcW w:w="391" w:type="dxa"/>
            <w:gridSpan w:val="2"/>
          </w:tcPr>
          <w:p w:rsidR="00EE3BB2" w:rsidRDefault="00EE3BB2">
            <w:pPr>
              <w:pStyle w:val="TableParagraph"/>
            </w:pPr>
          </w:p>
        </w:tc>
        <w:tc>
          <w:tcPr>
            <w:tcW w:w="818" w:type="dxa"/>
            <w:gridSpan w:val="3"/>
          </w:tcPr>
          <w:p w:rsidR="00EE3BB2" w:rsidRDefault="00EE3BB2">
            <w:pPr>
              <w:pStyle w:val="TableParagraph"/>
            </w:pPr>
          </w:p>
        </w:tc>
      </w:tr>
      <w:tr w:rsidR="00EE3BB2">
        <w:trPr>
          <w:gridAfter w:val="1"/>
          <w:wAfter w:w="47" w:type="dxa"/>
          <w:trHeight w:val="828"/>
        </w:trPr>
        <w:tc>
          <w:tcPr>
            <w:tcW w:w="1135" w:type="dxa"/>
          </w:tcPr>
          <w:p w:rsidR="00EE3BB2" w:rsidRDefault="00F2116B">
            <w:pPr>
              <w:pStyle w:val="TableParagraph"/>
              <w:spacing w:line="360" w:lineRule="auto"/>
              <w:ind w:left="127"/>
              <w:rPr>
                <w:spacing w:val="-5"/>
                <w:sz w:val="24"/>
              </w:rPr>
            </w:pPr>
            <w:r>
              <w:rPr>
                <w:spacing w:val="-5"/>
                <w:sz w:val="24"/>
              </w:rPr>
              <w:lastRenderedPageBreak/>
              <w:t>30</w:t>
            </w:r>
          </w:p>
        </w:tc>
        <w:tc>
          <w:tcPr>
            <w:tcW w:w="5811" w:type="dxa"/>
            <w:gridSpan w:val="2"/>
          </w:tcPr>
          <w:p w:rsidR="00EE3BB2" w:rsidRDefault="00F2116B">
            <w:pPr>
              <w:pStyle w:val="TableParagraph"/>
              <w:spacing w:line="360" w:lineRule="auto"/>
              <w:ind w:left="127"/>
              <w:rPr>
                <w:spacing w:val="-5"/>
                <w:sz w:val="24"/>
              </w:rPr>
            </w:pPr>
            <w:r>
              <w:rPr>
                <w:spacing w:val="-5"/>
                <w:sz w:val="24"/>
              </w:rPr>
              <w:t>Ministry of Revenues is providing me close and fast</w:t>
            </w:r>
          </w:p>
          <w:p w:rsidR="00EE3BB2" w:rsidRDefault="00F2116B">
            <w:pPr>
              <w:pStyle w:val="TableParagraph"/>
              <w:spacing w:line="360" w:lineRule="auto"/>
              <w:ind w:left="127"/>
              <w:rPr>
                <w:spacing w:val="-5"/>
                <w:sz w:val="24"/>
              </w:rPr>
            </w:pPr>
            <w:r>
              <w:rPr>
                <w:spacing w:val="-5"/>
                <w:sz w:val="24"/>
              </w:rPr>
              <w:t>technical support for e- filing effective functioning</w:t>
            </w:r>
          </w:p>
        </w:tc>
        <w:tc>
          <w:tcPr>
            <w:tcW w:w="567" w:type="dxa"/>
          </w:tcPr>
          <w:p w:rsidR="00EE3BB2" w:rsidRDefault="00EE3BB2">
            <w:pPr>
              <w:pStyle w:val="TableParagraph"/>
              <w:spacing w:line="360" w:lineRule="auto"/>
              <w:ind w:left="-108"/>
              <w:rPr>
                <w:spacing w:val="-5"/>
                <w:sz w:val="24"/>
              </w:rPr>
            </w:pPr>
          </w:p>
        </w:tc>
        <w:tc>
          <w:tcPr>
            <w:tcW w:w="774" w:type="dxa"/>
            <w:gridSpan w:val="3"/>
          </w:tcPr>
          <w:p w:rsidR="00EE3BB2" w:rsidRDefault="00EE3BB2">
            <w:pPr>
              <w:pStyle w:val="TableParagraph"/>
              <w:spacing w:line="360" w:lineRule="auto"/>
              <w:rPr>
                <w:spacing w:val="-5"/>
                <w:sz w:val="24"/>
              </w:rPr>
            </w:pPr>
          </w:p>
        </w:tc>
        <w:tc>
          <w:tcPr>
            <w:tcW w:w="621" w:type="dxa"/>
            <w:gridSpan w:val="2"/>
          </w:tcPr>
          <w:p w:rsidR="00EE3BB2" w:rsidRDefault="00EE3BB2">
            <w:pPr>
              <w:pStyle w:val="TableParagraph"/>
              <w:spacing w:line="360" w:lineRule="auto"/>
              <w:ind w:left="127"/>
              <w:rPr>
                <w:spacing w:val="-5"/>
                <w:sz w:val="24"/>
              </w:rPr>
            </w:pPr>
          </w:p>
        </w:tc>
        <w:tc>
          <w:tcPr>
            <w:tcW w:w="391" w:type="dxa"/>
            <w:gridSpan w:val="2"/>
          </w:tcPr>
          <w:p w:rsidR="00EE3BB2" w:rsidRDefault="00EE3BB2">
            <w:pPr>
              <w:pStyle w:val="TableParagraph"/>
              <w:spacing w:line="360" w:lineRule="auto"/>
              <w:ind w:left="127"/>
              <w:rPr>
                <w:spacing w:val="-5"/>
                <w:sz w:val="24"/>
              </w:rPr>
            </w:pPr>
          </w:p>
        </w:tc>
        <w:tc>
          <w:tcPr>
            <w:tcW w:w="624" w:type="dxa"/>
          </w:tcPr>
          <w:p w:rsidR="00EE3BB2" w:rsidRDefault="00EE3BB2">
            <w:pPr>
              <w:pStyle w:val="TableParagraph"/>
              <w:spacing w:line="360" w:lineRule="auto"/>
              <w:ind w:left="127"/>
              <w:rPr>
                <w:spacing w:val="-5"/>
                <w:sz w:val="24"/>
              </w:rPr>
            </w:pPr>
          </w:p>
        </w:tc>
      </w:tr>
      <w:tr w:rsidR="00EE3BB2">
        <w:trPr>
          <w:gridAfter w:val="1"/>
          <w:wAfter w:w="47" w:type="dxa"/>
          <w:trHeight w:val="414"/>
        </w:trPr>
        <w:tc>
          <w:tcPr>
            <w:tcW w:w="1135" w:type="dxa"/>
          </w:tcPr>
          <w:p w:rsidR="00EE3BB2" w:rsidRDefault="00F2116B">
            <w:pPr>
              <w:pStyle w:val="TableParagraph"/>
              <w:spacing w:line="360" w:lineRule="auto"/>
              <w:ind w:left="127"/>
              <w:rPr>
                <w:spacing w:val="-5"/>
                <w:sz w:val="24"/>
              </w:rPr>
            </w:pPr>
            <w:r>
              <w:rPr>
                <w:spacing w:val="-5"/>
                <w:sz w:val="24"/>
              </w:rPr>
              <w:t>31</w:t>
            </w:r>
          </w:p>
        </w:tc>
        <w:tc>
          <w:tcPr>
            <w:tcW w:w="5811" w:type="dxa"/>
            <w:gridSpan w:val="2"/>
          </w:tcPr>
          <w:p w:rsidR="00EE3BB2" w:rsidRDefault="00F2116B">
            <w:pPr>
              <w:pStyle w:val="TableParagraph"/>
              <w:spacing w:line="360" w:lineRule="auto"/>
              <w:ind w:left="127"/>
              <w:rPr>
                <w:spacing w:val="-5"/>
                <w:sz w:val="24"/>
              </w:rPr>
            </w:pPr>
            <w:r>
              <w:rPr>
                <w:spacing w:val="-5"/>
                <w:sz w:val="24"/>
              </w:rPr>
              <w:t xml:space="preserve">Using e-filing makes submission of </w:t>
            </w:r>
            <w:r>
              <w:rPr>
                <w:spacing w:val="-5"/>
                <w:sz w:val="24"/>
              </w:rPr>
              <w:t>my tax return easy</w:t>
            </w:r>
          </w:p>
        </w:tc>
        <w:tc>
          <w:tcPr>
            <w:tcW w:w="567" w:type="dxa"/>
          </w:tcPr>
          <w:p w:rsidR="00EE3BB2" w:rsidRDefault="00EE3BB2">
            <w:pPr>
              <w:pStyle w:val="TableParagraph"/>
              <w:spacing w:line="360" w:lineRule="auto"/>
              <w:ind w:left="127"/>
              <w:rPr>
                <w:spacing w:val="-5"/>
                <w:sz w:val="24"/>
              </w:rPr>
            </w:pPr>
          </w:p>
        </w:tc>
        <w:tc>
          <w:tcPr>
            <w:tcW w:w="774" w:type="dxa"/>
            <w:gridSpan w:val="3"/>
          </w:tcPr>
          <w:p w:rsidR="00EE3BB2" w:rsidRDefault="00EE3BB2">
            <w:pPr>
              <w:pStyle w:val="TableParagraph"/>
              <w:spacing w:line="360" w:lineRule="auto"/>
              <w:ind w:left="127"/>
              <w:rPr>
                <w:spacing w:val="-5"/>
                <w:sz w:val="24"/>
              </w:rPr>
            </w:pPr>
          </w:p>
        </w:tc>
        <w:tc>
          <w:tcPr>
            <w:tcW w:w="621" w:type="dxa"/>
            <w:gridSpan w:val="2"/>
          </w:tcPr>
          <w:p w:rsidR="00EE3BB2" w:rsidRDefault="00EE3BB2">
            <w:pPr>
              <w:pStyle w:val="TableParagraph"/>
              <w:spacing w:line="360" w:lineRule="auto"/>
              <w:ind w:left="127"/>
              <w:rPr>
                <w:spacing w:val="-5"/>
                <w:sz w:val="24"/>
              </w:rPr>
            </w:pPr>
          </w:p>
        </w:tc>
        <w:tc>
          <w:tcPr>
            <w:tcW w:w="391" w:type="dxa"/>
            <w:gridSpan w:val="2"/>
          </w:tcPr>
          <w:p w:rsidR="00EE3BB2" w:rsidRDefault="00EE3BB2">
            <w:pPr>
              <w:pStyle w:val="TableParagraph"/>
              <w:spacing w:line="360" w:lineRule="auto"/>
              <w:ind w:left="127"/>
              <w:rPr>
                <w:spacing w:val="-5"/>
                <w:sz w:val="24"/>
              </w:rPr>
            </w:pPr>
          </w:p>
        </w:tc>
        <w:tc>
          <w:tcPr>
            <w:tcW w:w="624" w:type="dxa"/>
          </w:tcPr>
          <w:p w:rsidR="00EE3BB2" w:rsidRDefault="00EE3BB2">
            <w:pPr>
              <w:pStyle w:val="TableParagraph"/>
              <w:spacing w:line="360" w:lineRule="auto"/>
              <w:ind w:left="127"/>
              <w:rPr>
                <w:spacing w:val="-5"/>
                <w:sz w:val="24"/>
              </w:rPr>
            </w:pPr>
          </w:p>
        </w:tc>
      </w:tr>
      <w:tr w:rsidR="00EE3BB2">
        <w:trPr>
          <w:gridAfter w:val="1"/>
          <w:wAfter w:w="47" w:type="dxa"/>
          <w:trHeight w:val="827"/>
        </w:trPr>
        <w:tc>
          <w:tcPr>
            <w:tcW w:w="1135" w:type="dxa"/>
          </w:tcPr>
          <w:p w:rsidR="00EE3BB2" w:rsidRDefault="00F2116B">
            <w:pPr>
              <w:pStyle w:val="TableParagraph"/>
              <w:spacing w:line="360" w:lineRule="auto"/>
              <w:ind w:left="127"/>
              <w:rPr>
                <w:spacing w:val="-5"/>
                <w:sz w:val="24"/>
              </w:rPr>
            </w:pPr>
            <w:r>
              <w:rPr>
                <w:spacing w:val="-5"/>
                <w:sz w:val="24"/>
              </w:rPr>
              <w:t>32</w:t>
            </w:r>
          </w:p>
        </w:tc>
        <w:tc>
          <w:tcPr>
            <w:tcW w:w="5811" w:type="dxa"/>
            <w:gridSpan w:val="2"/>
          </w:tcPr>
          <w:p w:rsidR="00EE3BB2" w:rsidRDefault="00F2116B">
            <w:pPr>
              <w:pStyle w:val="TableParagraph"/>
              <w:spacing w:line="360" w:lineRule="auto"/>
              <w:ind w:left="127"/>
              <w:rPr>
                <w:spacing w:val="-5"/>
                <w:sz w:val="24"/>
              </w:rPr>
            </w:pPr>
            <w:r>
              <w:rPr>
                <w:spacing w:val="-5"/>
                <w:sz w:val="24"/>
              </w:rPr>
              <w:t>Since e-filing was introduced Ministry of revenues pays out</w:t>
            </w:r>
          </w:p>
          <w:p w:rsidR="00EE3BB2" w:rsidRDefault="00F2116B">
            <w:pPr>
              <w:pStyle w:val="TableParagraph"/>
              <w:spacing w:line="360" w:lineRule="auto"/>
              <w:ind w:left="127" w:right="-108"/>
              <w:rPr>
                <w:spacing w:val="-5"/>
                <w:sz w:val="24"/>
              </w:rPr>
            </w:pPr>
            <w:r>
              <w:rPr>
                <w:spacing w:val="-5"/>
                <w:sz w:val="24"/>
              </w:rPr>
              <w:t>refunds quicker than before</w:t>
            </w:r>
          </w:p>
        </w:tc>
        <w:tc>
          <w:tcPr>
            <w:tcW w:w="567" w:type="dxa"/>
          </w:tcPr>
          <w:p w:rsidR="00EE3BB2" w:rsidRDefault="00EE3BB2">
            <w:pPr>
              <w:pStyle w:val="TableParagraph"/>
              <w:spacing w:line="360" w:lineRule="auto"/>
              <w:ind w:left="127"/>
              <w:rPr>
                <w:spacing w:val="-5"/>
                <w:sz w:val="24"/>
              </w:rPr>
            </w:pPr>
          </w:p>
        </w:tc>
        <w:tc>
          <w:tcPr>
            <w:tcW w:w="774" w:type="dxa"/>
            <w:gridSpan w:val="3"/>
          </w:tcPr>
          <w:p w:rsidR="00EE3BB2" w:rsidRDefault="00EE3BB2">
            <w:pPr>
              <w:pStyle w:val="TableParagraph"/>
              <w:spacing w:line="360" w:lineRule="auto"/>
              <w:ind w:left="127"/>
              <w:rPr>
                <w:spacing w:val="-5"/>
                <w:sz w:val="24"/>
              </w:rPr>
            </w:pPr>
          </w:p>
        </w:tc>
        <w:tc>
          <w:tcPr>
            <w:tcW w:w="621" w:type="dxa"/>
            <w:gridSpan w:val="2"/>
          </w:tcPr>
          <w:p w:rsidR="00EE3BB2" w:rsidRDefault="00EE3BB2">
            <w:pPr>
              <w:pStyle w:val="TableParagraph"/>
              <w:spacing w:line="360" w:lineRule="auto"/>
              <w:ind w:left="127"/>
              <w:rPr>
                <w:spacing w:val="-5"/>
                <w:sz w:val="24"/>
              </w:rPr>
            </w:pPr>
          </w:p>
        </w:tc>
        <w:tc>
          <w:tcPr>
            <w:tcW w:w="391" w:type="dxa"/>
            <w:gridSpan w:val="2"/>
          </w:tcPr>
          <w:p w:rsidR="00EE3BB2" w:rsidRDefault="00EE3BB2">
            <w:pPr>
              <w:pStyle w:val="TableParagraph"/>
              <w:spacing w:line="360" w:lineRule="auto"/>
              <w:ind w:left="127"/>
              <w:rPr>
                <w:spacing w:val="-5"/>
                <w:sz w:val="24"/>
              </w:rPr>
            </w:pPr>
          </w:p>
        </w:tc>
        <w:tc>
          <w:tcPr>
            <w:tcW w:w="624" w:type="dxa"/>
          </w:tcPr>
          <w:p w:rsidR="00EE3BB2" w:rsidRDefault="00EE3BB2">
            <w:pPr>
              <w:pStyle w:val="TableParagraph"/>
              <w:spacing w:line="360" w:lineRule="auto"/>
              <w:ind w:left="127"/>
              <w:rPr>
                <w:spacing w:val="-5"/>
                <w:sz w:val="24"/>
              </w:rPr>
            </w:pPr>
          </w:p>
        </w:tc>
      </w:tr>
      <w:tr w:rsidR="00EE3BB2">
        <w:trPr>
          <w:gridAfter w:val="1"/>
          <w:wAfter w:w="47" w:type="dxa"/>
          <w:trHeight w:val="411"/>
        </w:trPr>
        <w:tc>
          <w:tcPr>
            <w:tcW w:w="1135" w:type="dxa"/>
          </w:tcPr>
          <w:p w:rsidR="00EE3BB2" w:rsidRDefault="00F2116B">
            <w:pPr>
              <w:pStyle w:val="TableParagraph"/>
              <w:spacing w:line="360" w:lineRule="auto"/>
              <w:ind w:left="127"/>
              <w:rPr>
                <w:spacing w:val="-5"/>
                <w:sz w:val="24"/>
              </w:rPr>
            </w:pPr>
            <w:r>
              <w:rPr>
                <w:spacing w:val="-5"/>
                <w:sz w:val="24"/>
              </w:rPr>
              <w:t>33</w:t>
            </w:r>
          </w:p>
        </w:tc>
        <w:tc>
          <w:tcPr>
            <w:tcW w:w="5811" w:type="dxa"/>
            <w:gridSpan w:val="2"/>
          </w:tcPr>
          <w:p w:rsidR="00EE3BB2" w:rsidRDefault="00F2116B">
            <w:pPr>
              <w:pStyle w:val="TableParagraph"/>
              <w:spacing w:line="360" w:lineRule="auto"/>
              <w:ind w:left="127"/>
              <w:rPr>
                <w:spacing w:val="-5"/>
                <w:sz w:val="24"/>
              </w:rPr>
            </w:pPr>
            <w:r>
              <w:rPr>
                <w:spacing w:val="-5"/>
                <w:sz w:val="24"/>
              </w:rPr>
              <w:t>It is easy to find information required for e-filing</w:t>
            </w:r>
          </w:p>
        </w:tc>
        <w:tc>
          <w:tcPr>
            <w:tcW w:w="567" w:type="dxa"/>
          </w:tcPr>
          <w:p w:rsidR="00EE3BB2" w:rsidRDefault="00EE3BB2">
            <w:pPr>
              <w:pStyle w:val="TableParagraph"/>
              <w:spacing w:line="360" w:lineRule="auto"/>
              <w:ind w:left="127"/>
              <w:rPr>
                <w:spacing w:val="-5"/>
                <w:sz w:val="24"/>
              </w:rPr>
            </w:pPr>
          </w:p>
        </w:tc>
        <w:tc>
          <w:tcPr>
            <w:tcW w:w="774" w:type="dxa"/>
            <w:gridSpan w:val="3"/>
          </w:tcPr>
          <w:p w:rsidR="00EE3BB2" w:rsidRDefault="00EE3BB2">
            <w:pPr>
              <w:pStyle w:val="TableParagraph"/>
              <w:spacing w:line="360" w:lineRule="auto"/>
              <w:ind w:left="127"/>
              <w:rPr>
                <w:spacing w:val="-5"/>
                <w:sz w:val="24"/>
              </w:rPr>
            </w:pPr>
          </w:p>
        </w:tc>
        <w:tc>
          <w:tcPr>
            <w:tcW w:w="621" w:type="dxa"/>
            <w:gridSpan w:val="2"/>
          </w:tcPr>
          <w:p w:rsidR="00EE3BB2" w:rsidRDefault="00EE3BB2">
            <w:pPr>
              <w:pStyle w:val="TableParagraph"/>
              <w:spacing w:line="360" w:lineRule="auto"/>
              <w:ind w:left="127"/>
              <w:rPr>
                <w:spacing w:val="-5"/>
                <w:sz w:val="24"/>
              </w:rPr>
            </w:pPr>
          </w:p>
        </w:tc>
        <w:tc>
          <w:tcPr>
            <w:tcW w:w="391" w:type="dxa"/>
            <w:gridSpan w:val="2"/>
          </w:tcPr>
          <w:p w:rsidR="00EE3BB2" w:rsidRDefault="00EE3BB2">
            <w:pPr>
              <w:pStyle w:val="TableParagraph"/>
              <w:spacing w:line="360" w:lineRule="auto"/>
              <w:ind w:left="127"/>
              <w:rPr>
                <w:spacing w:val="-5"/>
                <w:sz w:val="24"/>
              </w:rPr>
            </w:pPr>
          </w:p>
        </w:tc>
        <w:tc>
          <w:tcPr>
            <w:tcW w:w="624" w:type="dxa"/>
          </w:tcPr>
          <w:p w:rsidR="00EE3BB2" w:rsidRDefault="00EE3BB2">
            <w:pPr>
              <w:pStyle w:val="TableParagraph"/>
              <w:spacing w:line="360" w:lineRule="auto"/>
              <w:ind w:left="127"/>
              <w:rPr>
                <w:spacing w:val="-5"/>
                <w:sz w:val="24"/>
              </w:rPr>
            </w:pPr>
          </w:p>
        </w:tc>
      </w:tr>
      <w:tr w:rsidR="00EE3BB2">
        <w:trPr>
          <w:gridAfter w:val="1"/>
          <w:wAfter w:w="47" w:type="dxa"/>
          <w:trHeight w:val="1239"/>
        </w:trPr>
        <w:tc>
          <w:tcPr>
            <w:tcW w:w="1135" w:type="dxa"/>
          </w:tcPr>
          <w:p w:rsidR="00EE3BB2" w:rsidRDefault="00F2116B">
            <w:pPr>
              <w:pStyle w:val="TableParagraph"/>
              <w:spacing w:line="360" w:lineRule="auto"/>
              <w:ind w:left="127"/>
              <w:rPr>
                <w:spacing w:val="-5"/>
                <w:sz w:val="24"/>
              </w:rPr>
            </w:pPr>
            <w:r>
              <w:rPr>
                <w:spacing w:val="-5"/>
                <w:sz w:val="24"/>
              </w:rPr>
              <w:t>34</w:t>
            </w:r>
          </w:p>
        </w:tc>
        <w:tc>
          <w:tcPr>
            <w:tcW w:w="5811" w:type="dxa"/>
            <w:gridSpan w:val="2"/>
          </w:tcPr>
          <w:p w:rsidR="00EE3BB2" w:rsidRDefault="00F2116B">
            <w:pPr>
              <w:pStyle w:val="TableParagraph"/>
              <w:spacing w:line="360" w:lineRule="auto"/>
              <w:ind w:left="127"/>
              <w:rPr>
                <w:spacing w:val="-5"/>
                <w:sz w:val="24"/>
              </w:rPr>
            </w:pPr>
            <w:r>
              <w:rPr>
                <w:spacing w:val="-5"/>
                <w:sz w:val="24"/>
              </w:rPr>
              <w:t xml:space="preserve">The introduction of e-filing was the best way to improve efficiency </w:t>
            </w:r>
            <w:r>
              <w:rPr>
                <w:spacing w:val="-5"/>
                <w:sz w:val="24"/>
              </w:rPr>
              <w:t>of Ministry of revenues systems and encourage</w:t>
            </w:r>
          </w:p>
          <w:p w:rsidR="00EE3BB2" w:rsidRDefault="00F2116B">
            <w:pPr>
              <w:pStyle w:val="TableParagraph"/>
              <w:spacing w:line="360" w:lineRule="auto"/>
              <w:ind w:left="127"/>
              <w:rPr>
                <w:spacing w:val="-5"/>
                <w:sz w:val="24"/>
              </w:rPr>
            </w:pPr>
            <w:r>
              <w:rPr>
                <w:spacing w:val="-5"/>
                <w:sz w:val="24"/>
              </w:rPr>
              <w:t>taxpayers to comply</w:t>
            </w:r>
          </w:p>
        </w:tc>
        <w:tc>
          <w:tcPr>
            <w:tcW w:w="567" w:type="dxa"/>
          </w:tcPr>
          <w:p w:rsidR="00EE3BB2" w:rsidRDefault="00EE3BB2">
            <w:pPr>
              <w:pStyle w:val="TableParagraph"/>
              <w:spacing w:line="360" w:lineRule="auto"/>
              <w:ind w:left="127"/>
              <w:rPr>
                <w:spacing w:val="-5"/>
                <w:sz w:val="24"/>
              </w:rPr>
            </w:pPr>
          </w:p>
        </w:tc>
        <w:tc>
          <w:tcPr>
            <w:tcW w:w="774" w:type="dxa"/>
            <w:gridSpan w:val="3"/>
          </w:tcPr>
          <w:p w:rsidR="00EE3BB2" w:rsidRDefault="00EE3BB2">
            <w:pPr>
              <w:pStyle w:val="TableParagraph"/>
              <w:spacing w:line="360" w:lineRule="auto"/>
              <w:ind w:left="127"/>
              <w:rPr>
                <w:spacing w:val="-5"/>
                <w:sz w:val="24"/>
              </w:rPr>
            </w:pPr>
          </w:p>
        </w:tc>
        <w:tc>
          <w:tcPr>
            <w:tcW w:w="621" w:type="dxa"/>
            <w:gridSpan w:val="2"/>
          </w:tcPr>
          <w:p w:rsidR="00EE3BB2" w:rsidRDefault="00EE3BB2">
            <w:pPr>
              <w:pStyle w:val="TableParagraph"/>
              <w:spacing w:line="360" w:lineRule="auto"/>
              <w:ind w:left="127"/>
              <w:rPr>
                <w:spacing w:val="-5"/>
                <w:sz w:val="24"/>
              </w:rPr>
            </w:pPr>
          </w:p>
        </w:tc>
        <w:tc>
          <w:tcPr>
            <w:tcW w:w="391" w:type="dxa"/>
            <w:gridSpan w:val="2"/>
          </w:tcPr>
          <w:p w:rsidR="00EE3BB2" w:rsidRDefault="00EE3BB2">
            <w:pPr>
              <w:pStyle w:val="TableParagraph"/>
              <w:spacing w:line="360" w:lineRule="auto"/>
              <w:ind w:left="127"/>
              <w:rPr>
                <w:spacing w:val="-5"/>
                <w:sz w:val="24"/>
              </w:rPr>
            </w:pPr>
          </w:p>
        </w:tc>
        <w:tc>
          <w:tcPr>
            <w:tcW w:w="624" w:type="dxa"/>
          </w:tcPr>
          <w:p w:rsidR="00EE3BB2" w:rsidRDefault="00EE3BB2">
            <w:pPr>
              <w:pStyle w:val="TableParagraph"/>
              <w:spacing w:line="360" w:lineRule="auto"/>
              <w:ind w:left="127"/>
              <w:rPr>
                <w:spacing w:val="-5"/>
                <w:sz w:val="24"/>
              </w:rPr>
            </w:pPr>
          </w:p>
        </w:tc>
      </w:tr>
      <w:tr w:rsidR="00EE3BB2">
        <w:trPr>
          <w:gridAfter w:val="1"/>
          <w:wAfter w:w="47" w:type="dxa"/>
          <w:trHeight w:val="827"/>
        </w:trPr>
        <w:tc>
          <w:tcPr>
            <w:tcW w:w="1135" w:type="dxa"/>
          </w:tcPr>
          <w:p w:rsidR="00EE3BB2" w:rsidRDefault="00F2116B">
            <w:pPr>
              <w:pStyle w:val="TableParagraph"/>
              <w:spacing w:line="360" w:lineRule="auto"/>
              <w:ind w:left="127"/>
              <w:rPr>
                <w:spacing w:val="-5"/>
                <w:sz w:val="24"/>
              </w:rPr>
            </w:pPr>
            <w:r>
              <w:rPr>
                <w:spacing w:val="-5"/>
                <w:sz w:val="24"/>
              </w:rPr>
              <w:t>35</w:t>
            </w:r>
          </w:p>
        </w:tc>
        <w:tc>
          <w:tcPr>
            <w:tcW w:w="5811" w:type="dxa"/>
            <w:gridSpan w:val="2"/>
          </w:tcPr>
          <w:p w:rsidR="00EE3BB2" w:rsidRDefault="00F2116B">
            <w:pPr>
              <w:pStyle w:val="TableParagraph"/>
              <w:spacing w:line="360" w:lineRule="auto"/>
              <w:ind w:left="127"/>
              <w:rPr>
                <w:spacing w:val="-5"/>
                <w:sz w:val="24"/>
              </w:rPr>
            </w:pPr>
            <w:r>
              <w:rPr>
                <w:spacing w:val="-5"/>
                <w:sz w:val="24"/>
              </w:rPr>
              <w:t>E-filing system would enhance effectiveness in preparing</w:t>
            </w:r>
          </w:p>
          <w:p w:rsidR="00EE3BB2" w:rsidRDefault="00F2116B">
            <w:pPr>
              <w:pStyle w:val="TableParagraph"/>
              <w:spacing w:line="360" w:lineRule="auto"/>
              <w:ind w:left="127"/>
              <w:rPr>
                <w:spacing w:val="-5"/>
                <w:sz w:val="24"/>
              </w:rPr>
            </w:pPr>
            <w:r>
              <w:rPr>
                <w:spacing w:val="-5"/>
                <w:sz w:val="24"/>
              </w:rPr>
              <w:t>business income tax filing for me</w:t>
            </w:r>
          </w:p>
        </w:tc>
        <w:tc>
          <w:tcPr>
            <w:tcW w:w="567" w:type="dxa"/>
          </w:tcPr>
          <w:p w:rsidR="00EE3BB2" w:rsidRDefault="00EE3BB2">
            <w:pPr>
              <w:pStyle w:val="TableParagraph"/>
              <w:spacing w:line="360" w:lineRule="auto"/>
              <w:ind w:left="127"/>
              <w:rPr>
                <w:spacing w:val="-5"/>
                <w:sz w:val="24"/>
              </w:rPr>
            </w:pPr>
          </w:p>
        </w:tc>
        <w:tc>
          <w:tcPr>
            <w:tcW w:w="774" w:type="dxa"/>
            <w:gridSpan w:val="3"/>
          </w:tcPr>
          <w:p w:rsidR="00EE3BB2" w:rsidRDefault="00EE3BB2">
            <w:pPr>
              <w:pStyle w:val="TableParagraph"/>
              <w:spacing w:line="360" w:lineRule="auto"/>
              <w:ind w:left="127"/>
              <w:rPr>
                <w:spacing w:val="-5"/>
                <w:sz w:val="24"/>
              </w:rPr>
            </w:pPr>
          </w:p>
        </w:tc>
        <w:tc>
          <w:tcPr>
            <w:tcW w:w="621" w:type="dxa"/>
            <w:gridSpan w:val="2"/>
          </w:tcPr>
          <w:p w:rsidR="00EE3BB2" w:rsidRDefault="00EE3BB2">
            <w:pPr>
              <w:pStyle w:val="TableParagraph"/>
              <w:spacing w:line="360" w:lineRule="auto"/>
              <w:ind w:left="127"/>
              <w:rPr>
                <w:spacing w:val="-5"/>
                <w:sz w:val="24"/>
              </w:rPr>
            </w:pPr>
          </w:p>
        </w:tc>
        <w:tc>
          <w:tcPr>
            <w:tcW w:w="391" w:type="dxa"/>
            <w:gridSpan w:val="2"/>
          </w:tcPr>
          <w:p w:rsidR="00EE3BB2" w:rsidRDefault="00EE3BB2">
            <w:pPr>
              <w:pStyle w:val="TableParagraph"/>
              <w:spacing w:line="360" w:lineRule="auto"/>
              <w:ind w:left="127"/>
              <w:rPr>
                <w:spacing w:val="-5"/>
                <w:sz w:val="24"/>
              </w:rPr>
            </w:pPr>
          </w:p>
        </w:tc>
        <w:tc>
          <w:tcPr>
            <w:tcW w:w="624" w:type="dxa"/>
          </w:tcPr>
          <w:p w:rsidR="00EE3BB2" w:rsidRDefault="00EE3BB2">
            <w:pPr>
              <w:pStyle w:val="TableParagraph"/>
              <w:spacing w:line="360" w:lineRule="auto"/>
              <w:ind w:left="127"/>
              <w:rPr>
                <w:spacing w:val="-5"/>
                <w:sz w:val="24"/>
              </w:rPr>
            </w:pPr>
          </w:p>
        </w:tc>
      </w:tr>
    </w:tbl>
    <w:p w:rsidR="00EE3BB2" w:rsidRDefault="00EE3BB2">
      <w:pPr>
        <w:pStyle w:val="TableParagraph"/>
      </w:pPr>
    </w:p>
    <w:p w:rsidR="00EE3BB2" w:rsidRDefault="00EE3BB2">
      <w:pPr>
        <w:pStyle w:val="BodyText"/>
        <w:spacing w:before="284"/>
        <w:rPr>
          <w:rFonts w:ascii="Times New Roman" w:hAnsi="Times New Roman"/>
          <w:sz w:val="28"/>
        </w:rPr>
      </w:pPr>
    </w:p>
    <w:p w:rsidR="00EE3BB2" w:rsidRDefault="00F2116B">
      <w:pPr>
        <w:ind w:left="360"/>
        <w:rPr>
          <w:rFonts w:ascii="Times New Roman" w:hAnsi="Times New Roman" w:cs="Times New Roman"/>
          <w:b/>
          <w:sz w:val="28"/>
        </w:rPr>
      </w:pPr>
      <w:r>
        <w:rPr>
          <w:rFonts w:ascii="Times New Roman" w:hAnsi="Times New Roman" w:cs="Times New Roman"/>
          <w:b/>
          <w:sz w:val="28"/>
          <w:u w:val="single"/>
        </w:rPr>
        <w:t>Part</w:t>
      </w:r>
      <w:r>
        <w:rPr>
          <w:rFonts w:ascii="Times New Roman" w:hAnsi="Times New Roman" w:cs="Times New Roman"/>
          <w:b/>
          <w:spacing w:val="-3"/>
          <w:sz w:val="28"/>
          <w:u w:val="single"/>
        </w:rPr>
        <w:t xml:space="preserve"> </w:t>
      </w:r>
      <w:r>
        <w:rPr>
          <w:rFonts w:ascii="Times New Roman" w:hAnsi="Times New Roman" w:cs="Times New Roman"/>
          <w:b/>
          <w:sz w:val="28"/>
          <w:u w:val="single"/>
        </w:rPr>
        <w:t>Two:</w:t>
      </w:r>
      <w:r>
        <w:rPr>
          <w:rFonts w:ascii="Times New Roman" w:hAnsi="Times New Roman" w:cs="Times New Roman"/>
          <w:b/>
          <w:spacing w:val="-3"/>
          <w:sz w:val="28"/>
          <w:u w:val="single"/>
        </w:rPr>
        <w:t xml:space="preserve"> </w:t>
      </w:r>
      <w:r>
        <w:rPr>
          <w:rFonts w:ascii="Times New Roman" w:hAnsi="Times New Roman" w:cs="Times New Roman"/>
          <w:b/>
          <w:sz w:val="28"/>
          <w:u w:val="single"/>
        </w:rPr>
        <w:t>Open</w:t>
      </w:r>
      <w:r>
        <w:rPr>
          <w:rFonts w:ascii="Times New Roman" w:hAnsi="Times New Roman" w:cs="Times New Roman"/>
          <w:b/>
          <w:spacing w:val="-3"/>
          <w:sz w:val="28"/>
          <w:u w:val="single"/>
        </w:rPr>
        <w:t xml:space="preserve"> </w:t>
      </w:r>
      <w:r>
        <w:rPr>
          <w:rFonts w:ascii="Times New Roman" w:hAnsi="Times New Roman" w:cs="Times New Roman"/>
          <w:b/>
          <w:sz w:val="28"/>
          <w:u w:val="single"/>
        </w:rPr>
        <w:t>Ended</w:t>
      </w:r>
      <w:r>
        <w:rPr>
          <w:rFonts w:ascii="Times New Roman" w:hAnsi="Times New Roman" w:cs="Times New Roman"/>
          <w:b/>
          <w:spacing w:val="-3"/>
          <w:sz w:val="28"/>
          <w:u w:val="single"/>
        </w:rPr>
        <w:t xml:space="preserve"> </w:t>
      </w:r>
      <w:r>
        <w:rPr>
          <w:rFonts w:ascii="Times New Roman" w:hAnsi="Times New Roman" w:cs="Times New Roman"/>
          <w:b/>
          <w:spacing w:val="-2"/>
          <w:sz w:val="28"/>
          <w:u w:val="single"/>
        </w:rPr>
        <w:t>Questions</w:t>
      </w:r>
    </w:p>
    <w:p w:rsidR="00EE3BB2" w:rsidRDefault="00EE3BB2">
      <w:pPr>
        <w:pStyle w:val="BodyText"/>
        <w:spacing w:before="80"/>
        <w:rPr>
          <w:rFonts w:ascii="Times New Roman" w:hAnsi="Times New Roman"/>
          <w:b/>
        </w:rPr>
      </w:pPr>
    </w:p>
    <w:p w:rsidR="00EE3BB2" w:rsidRDefault="00F2116B">
      <w:pPr>
        <w:pStyle w:val="ListParagraph"/>
        <w:numPr>
          <w:ilvl w:val="0"/>
          <w:numId w:val="14"/>
        </w:numPr>
        <w:tabs>
          <w:tab w:val="left" w:pos="1079"/>
        </w:tabs>
        <w:ind w:left="1079" w:hanging="359"/>
        <w:rPr>
          <w:sz w:val="24"/>
        </w:rPr>
      </w:pPr>
      <w:r>
        <w:rPr>
          <w:sz w:val="24"/>
        </w:rPr>
        <w:t>What</w:t>
      </w:r>
      <w:r>
        <w:rPr>
          <w:spacing w:val="-1"/>
          <w:sz w:val="24"/>
        </w:rPr>
        <w:t xml:space="preserve"> </w:t>
      </w:r>
      <w:r>
        <w:rPr>
          <w:sz w:val="24"/>
        </w:rPr>
        <w:t>are</w:t>
      </w:r>
      <w:r>
        <w:rPr>
          <w:spacing w:val="-1"/>
          <w:sz w:val="24"/>
        </w:rPr>
        <w:t xml:space="preserve"> </w:t>
      </w:r>
      <w:r>
        <w:rPr>
          <w:sz w:val="24"/>
        </w:rPr>
        <w:t>the</w:t>
      </w:r>
      <w:r>
        <w:rPr>
          <w:spacing w:val="-2"/>
          <w:sz w:val="24"/>
        </w:rPr>
        <w:t xml:space="preserve"> </w:t>
      </w:r>
      <w:r>
        <w:rPr>
          <w:sz w:val="24"/>
        </w:rPr>
        <w:t>main challenges</w:t>
      </w:r>
      <w:r>
        <w:rPr>
          <w:spacing w:val="-1"/>
          <w:sz w:val="24"/>
        </w:rPr>
        <w:t xml:space="preserve"> </w:t>
      </w:r>
      <w:r>
        <w:rPr>
          <w:sz w:val="24"/>
        </w:rPr>
        <w:t>for</w:t>
      </w:r>
      <w:r>
        <w:rPr>
          <w:spacing w:val="-2"/>
          <w:sz w:val="24"/>
        </w:rPr>
        <w:t xml:space="preserve"> </w:t>
      </w:r>
      <w:r>
        <w:rPr>
          <w:sz w:val="24"/>
        </w:rPr>
        <w:t xml:space="preserve">e filling in </w:t>
      </w:r>
      <w:r>
        <w:rPr>
          <w:spacing w:val="-5"/>
          <w:sz w:val="24"/>
        </w:rPr>
        <w:t xml:space="preserve">MOR, </w:t>
      </w:r>
      <w:hyperlink r:id="rId74" w:history="1">
        <w:r>
          <w:rPr>
            <w:sz w:val="24"/>
            <w:szCs w:val="24"/>
          </w:rPr>
          <w:t>East Addis Ababa Branch</w:t>
        </w:r>
      </w:hyperlink>
      <w:r>
        <w:rPr>
          <w:sz w:val="24"/>
          <w:szCs w:val="24"/>
        </w:rPr>
        <w:t>?</w:t>
      </w:r>
    </w:p>
    <w:p w:rsidR="00EE3BB2" w:rsidRDefault="00EE3BB2">
      <w:pPr>
        <w:pStyle w:val="BodyText"/>
        <w:rPr>
          <w:rFonts w:ascii="Times New Roman" w:hAnsi="Times New Roman"/>
          <w:sz w:val="20"/>
        </w:rPr>
      </w:pPr>
    </w:p>
    <w:p w:rsidR="00EE3BB2" w:rsidRDefault="00F2116B">
      <w:pPr>
        <w:pStyle w:val="BodyText"/>
        <w:spacing w:before="125"/>
        <w:rPr>
          <w:rFonts w:ascii="Times New Roman" w:hAnsi="Times New Roman"/>
          <w:sz w:val="20"/>
        </w:rPr>
      </w:pPr>
      <w:r>
        <w:rPr>
          <w:rFonts w:ascii="Times New Roman" w:hAnsi="Times New Roman"/>
          <w:noProof/>
          <w:sz w:val="20"/>
        </w:rPr>
        <mc:AlternateContent>
          <mc:Choice Requires="wps">
            <w:drawing>
              <wp:anchor distT="0" distB="0" distL="0" distR="0" simplePos="0" relativeHeight="10" behindDoc="1" locked="0" layoutInCell="1" allowOverlap="1">
                <wp:simplePos x="0" y="0"/>
                <wp:positionH relativeFrom="page">
                  <wp:posOffset>914400</wp:posOffset>
                </wp:positionH>
                <wp:positionV relativeFrom="paragraph">
                  <wp:posOffset>240665</wp:posOffset>
                </wp:positionV>
                <wp:extent cx="5943600" cy="1270"/>
                <wp:effectExtent l="0" t="0" r="0" b="0"/>
                <wp:wrapTopAndBottom/>
                <wp:docPr id="1152" name="Graphic 1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3600" cy="1270"/>
                        </a:xfrm>
                        <a:custGeom>
                          <a:avLst/>
                          <a:gdLst/>
                          <a:ahLst/>
                          <a:cxnLst/>
                          <a:rect l="l" t="t" r="r" b="b"/>
                          <a:pathLst>
                            <a:path w="5943600" h="1270">
                              <a:moveTo>
                                <a:pt x="0" y="0"/>
                              </a:moveTo>
                              <a:lnTo>
                                <a:pt x="5943600" y="0"/>
                              </a:lnTo>
                            </a:path>
                          </a:pathLst>
                        </a:custGeom>
                        <a:ln w="6186" cap="flat" cmpd="sng">
                          <a:solidFill>
                            <a:srgbClr val="000000"/>
                          </a:solidFill>
                          <a:prstDash val="solid"/>
                          <a:round/>
                          <a:headEnd type="none" w="med" len="med"/>
                          <a:tailEnd type="none" w="med" len="med"/>
                        </a:ln>
                      </wps:spPr>
                      <wps:bodyPr>
                        <a:prstTxWarp prst="textNoShape">
                          <a:avLst/>
                        </a:prstTxWarp>
                      </wps:bodyPr>
                    </wps:wsp>
                  </a:graphicData>
                </a:graphic>
              </wp:anchor>
            </w:drawing>
          </mc:Choice>
          <mc:Fallback xmlns:wpsCustomData="http://www.wps.cn/officeDocument/2013/wpsCustomData">
            <w:pict>
              <v:shape id="1152" coordsize="5943600,1270" path="m0,0l5943600,0e" filled="f" stroked="t" style="position:absolute;margin-left:72.0pt;margin-top:18.95pt;width:468.0pt;height:0.1pt;z-index:-2147483637;mso-position-horizontal-relative:page;mso-position-vertical-relative:text;mso-width-relative:page;mso-height-relative:page;mso-wrap-distance-left:0.0pt;mso-wrap-distance-right:0.0pt;visibility:visible;">
                <v:stroke weight="0.49pt"/>
                <w10:wrap type="topAndBottom"/>
                <v:fill/>
                <v:path textboxrect="0,0,5943600,1270"/>
              </v:shape>
            </w:pict>
          </mc:Fallback>
        </mc:AlternateContent>
      </w:r>
      <w:r>
        <w:rPr>
          <w:rFonts w:ascii="Times New Roman" w:hAnsi="Times New Roman"/>
          <w:noProof/>
          <w:sz w:val="20"/>
        </w:rPr>
        <mc:AlternateContent>
          <mc:Choice Requires="wps">
            <w:drawing>
              <wp:anchor distT="0" distB="0" distL="0" distR="0" simplePos="0" relativeHeight="11" behindDoc="1" locked="0" layoutInCell="1" allowOverlap="1">
                <wp:simplePos x="0" y="0"/>
                <wp:positionH relativeFrom="page">
                  <wp:posOffset>914400</wp:posOffset>
                </wp:positionH>
                <wp:positionV relativeFrom="paragraph">
                  <wp:posOffset>504824</wp:posOffset>
                </wp:positionV>
                <wp:extent cx="5943600" cy="1269"/>
                <wp:effectExtent l="0" t="0" r="0" b="0"/>
                <wp:wrapTopAndBottom/>
                <wp:docPr id="1153" name="Graphic 1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3600" cy="1269"/>
                        </a:xfrm>
                        <a:custGeom>
                          <a:avLst/>
                          <a:gdLst/>
                          <a:ahLst/>
                          <a:cxnLst/>
                          <a:rect l="l" t="t" r="r" b="b"/>
                          <a:pathLst>
                            <a:path w="5943600" h="1270">
                              <a:moveTo>
                                <a:pt x="0" y="0"/>
                              </a:moveTo>
                              <a:lnTo>
                                <a:pt x="5943600" y="0"/>
                              </a:lnTo>
                            </a:path>
                          </a:pathLst>
                        </a:custGeom>
                        <a:ln w="6186" cap="flat" cmpd="sng">
                          <a:solidFill>
                            <a:srgbClr val="000000"/>
                          </a:solidFill>
                          <a:prstDash val="solid"/>
                          <a:round/>
                          <a:headEnd type="none" w="med" len="med"/>
                          <a:tailEnd type="none" w="med" len="med"/>
                        </a:ln>
                      </wps:spPr>
                      <wps:bodyPr>
                        <a:prstTxWarp prst="textNoShape">
                          <a:avLst/>
                        </a:prstTxWarp>
                      </wps:bodyPr>
                    </wps:wsp>
                  </a:graphicData>
                </a:graphic>
              </wp:anchor>
            </w:drawing>
          </mc:Choice>
          <mc:Fallback xmlns:wpsCustomData="http://www.wps.cn/officeDocument/2013/wpsCustomData">
            <w:pict>
              <v:shape id="1153" coordsize="5943600,1270" path="m0,0l5943600,0e" filled="f" stroked="t" style="position:absolute;margin-left:72.0pt;margin-top:39.75pt;width:468.0pt;height:0.1pt;z-index:-2147483636;mso-position-horizontal-relative:page;mso-position-vertical-relative:text;mso-width-relative:page;mso-height-relative:page;mso-wrap-distance-left:0.0pt;mso-wrap-distance-right:0.0pt;visibility:visible;">
                <v:stroke weight="0.49pt"/>
                <w10:wrap type="topAndBottom"/>
                <v:fill/>
                <v:path textboxrect="0,0,5943600,1270"/>
              </v:shape>
            </w:pict>
          </mc:Fallback>
        </mc:AlternateContent>
      </w:r>
      <w:r>
        <w:rPr>
          <w:rFonts w:ascii="Times New Roman" w:hAnsi="Times New Roman"/>
          <w:noProof/>
          <w:sz w:val="20"/>
        </w:rPr>
        <mc:AlternateContent>
          <mc:Choice Requires="wps">
            <w:drawing>
              <wp:anchor distT="0" distB="0" distL="0" distR="0" simplePos="0" relativeHeight="12" behindDoc="1" locked="0" layoutInCell="1" allowOverlap="1">
                <wp:simplePos x="0" y="0"/>
                <wp:positionH relativeFrom="page">
                  <wp:posOffset>914400</wp:posOffset>
                </wp:positionH>
                <wp:positionV relativeFrom="paragraph">
                  <wp:posOffset>767080</wp:posOffset>
                </wp:positionV>
                <wp:extent cx="5943600" cy="1269"/>
                <wp:effectExtent l="0" t="0" r="0" b="0"/>
                <wp:wrapTopAndBottom/>
                <wp:docPr id="1154" name="Graphic 1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3600" cy="1269"/>
                        </a:xfrm>
                        <a:custGeom>
                          <a:avLst/>
                          <a:gdLst/>
                          <a:ahLst/>
                          <a:cxnLst/>
                          <a:rect l="l" t="t" r="r" b="b"/>
                          <a:pathLst>
                            <a:path w="5943600" h="1270">
                              <a:moveTo>
                                <a:pt x="0" y="0"/>
                              </a:moveTo>
                              <a:lnTo>
                                <a:pt x="5943600" y="0"/>
                              </a:lnTo>
                            </a:path>
                          </a:pathLst>
                        </a:custGeom>
                        <a:ln w="6186" cap="flat" cmpd="sng">
                          <a:solidFill>
                            <a:srgbClr val="000000"/>
                          </a:solidFill>
                          <a:prstDash val="solid"/>
                          <a:round/>
                          <a:headEnd type="none" w="med" len="med"/>
                          <a:tailEnd type="none" w="med" len="med"/>
                        </a:ln>
                      </wps:spPr>
                      <wps:bodyPr>
                        <a:prstTxWarp prst="textNoShape">
                          <a:avLst/>
                        </a:prstTxWarp>
                      </wps:bodyPr>
                    </wps:wsp>
                  </a:graphicData>
                </a:graphic>
              </wp:anchor>
            </w:drawing>
          </mc:Choice>
          <mc:Fallback xmlns:wpsCustomData="http://www.wps.cn/officeDocument/2013/wpsCustomData">
            <w:pict>
              <v:shape id="1154" coordsize="5943600,1270" path="m0,0l5943600,0e" filled="f" stroked="t" style="position:absolute;margin-left:72.0pt;margin-top:60.4pt;width:468.0pt;height:0.1pt;z-index:-2147483635;mso-position-horizontal-relative:page;mso-position-vertical-relative:text;mso-width-relative:page;mso-height-relative:page;mso-wrap-distance-left:0.0pt;mso-wrap-distance-right:0.0pt;visibility:visible;">
                <v:stroke weight="0.49pt"/>
                <w10:wrap type="topAndBottom"/>
                <v:fill/>
                <v:path textboxrect="0,0,5943600,1270"/>
              </v:shape>
            </w:pict>
          </mc:Fallback>
        </mc:AlternateContent>
      </w:r>
      <w:r>
        <w:rPr>
          <w:rFonts w:ascii="Times New Roman" w:hAnsi="Times New Roman"/>
          <w:noProof/>
          <w:sz w:val="20"/>
        </w:rPr>
        <mc:AlternateContent>
          <mc:Choice Requires="wps">
            <w:drawing>
              <wp:anchor distT="0" distB="0" distL="0" distR="0" simplePos="0" relativeHeight="13" behindDoc="1" locked="0" layoutInCell="1" allowOverlap="1">
                <wp:simplePos x="0" y="0"/>
                <wp:positionH relativeFrom="page">
                  <wp:posOffset>914400</wp:posOffset>
                </wp:positionH>
                <wp:positionV relativeFrom="paragraph">
                  <wp:posOffset>1030605</wp:posOffset>
                </wp:positionV>
                <wp:extent cx="5944235" cy="1269"/>
                <wp:effectExtent l="0" t="0" r="0" b="0"/>
                <wp:wrapTopAndBottom/>
                <wp:docPr id="1155" name="Graphic 1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4235" cy="1269"/>
                        </a:xfrm>
                        <a:custGeom>
                          <a:avLst/>
                          <a:gdLst/>
                          <a:ahLst/>
                          <a:cxnLst/>
                          <a:rect l="l" t="t" r="r" b="b"/>
                          <a:pathLst>
                            <a:path w="5944235" h="1270">
                              <a:moveTo>
                                <a:pt x="0" y="0"/>
                              </a:moveTo>
                              <a:lnTo>
                                <a:pt x="5943930" y="0"/>
                              </a:lnTo>
                            </a:path>
                          </a:pathLst>
                        </a:custGeom>
                        <a:ln w="6186" cap="flat" cmpd="sng">
                          <a:solidFill>
                            <a:srgbClr val="000000"/>
                          </a:solidFill>
                          <a:prstDash val="solid"/>
                          <a:round/>
                          <a:headEnd type="none" w="med" len="med"/>
                          <a:tailEnd type="none" w="med" len="med"/>
                        </a:ln>
                      </wps:spPr>
                      <wps:bodyPr>
                        <a:prstTxWarp prst="textNoShape">
                          <a:avLst/>
                        </a:prstTxWarp>
                      </wps:bodyPr>
                    </wps:wsp>
                  </a:graphicData>
                </a:graphic>
              </wp:anchor>
            </w:drawing>
          </mc:Choice>
          <mc:Fallback xmlns:wpsCustomData="http://www.wps.cn/officeDocument/2013/wpsCustomData">
            <w:pict>
              <v:shape id="1155" coordsize="5944235,1270" path="m0,0l5943930,0e" filled="f" stroked="t" style="position:absolute;margin-left:72.0pt;margin-top:81.15pt;width:468.05pt;height:0.1pt;z-index:-2147483634;mso-position-horizontal-relative:page;mso-position-vertical-relative:text;mso-width-relative:page;mso-height-relative:page;mso-wrap-distance-left:0.0pt;mso-wrap-distance-right:0.0pt;visibility:visible;">
                <v:stroke weight="0.49pt"/>
                <w10:wrap type="topAndBottom"/>
                <v:fill/>
                <v:path textboxrect="0,0,5944235,1270"/>
              </v:shape>
            </w:pict>
          </mc:Fallback>
        </mc:AlternateContent>
      </w:r>
      <w:r>
        <w:rPr>
          <w:rFonts w:ascii="Times New Roman" w:hAnsi="Times New Roman"/>
          <w:noProof/>
          <w:sz w:val="20"/>
        </w:rPr>
        <mc:AlternateContent>
          <mc:Choice Requires="wps">
            <w:drawing>
              <wp:anchor distT="0" distB="0" distL="0" distR="0" simplePos="0" relativeHeight="14" behindDoc="1" locked="0" layoutInCell="1" allowOverlap="1">
                <wp:simplePos x="0" y="0"/>
                <wp:positionH relativeFrom="page">
                  <wp:posOffset>914400</wp:posOffset>
                </wp:positionH>
                <wp:positionV relativeFrom="paragraph">
                  <wp:posOffset>1292860</wp:posOffset>
                </wp:positionV>
                <wp:extent cx="3200400" cy="1269"/>
                <wp:effectExtent l="0" t="0" r="0" b="0"/>
                <wp:wrapTopAndBottom/>
                <wp:docPr id="1156" name="Graphic 1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00400" cy="1269"/>
                        </a:xfrm>
                        <a:custGeom>
                          <a:avLst/>
                          <a:gdLst/>
                          <a:ahLst/>
                          <a:cxnLst/>
                          <a:rect l="l" t="t" r="r" b="b"/>
                          <a:pathLst>
                            <a:path w="3200400" h="1270">
                              <a:moveTo>
                                <a:pt x="0" y="0"/>
                              </a:moveTo>
                              <a:lnTo>
                                <a:pt x="3200400" y="0"/>
                              </a:lnTo>
                            </a:path>
                          </a:pathLst>
                        </a:custGeom>
                        <a:ln w="6186" cap="flat" cmpd="sng">
                          <a:solidFill>
                            <a:srgbClr val="000000"/>
                          </a:solidFill>
                          <a:prstDash val="solid"/>
                          <a:round/>
                          <a:headEnd type="none" w="med" len="med"/>
                          <a:tailEnd type="none" w="med" len="med"/>
                        </a:ln>
                      </wps:spPr>
                      <wps:bodyPr>
                        <a:prstTxWarp prst="textNoShape">
                          <a:avLst/>
                        </a:prstTxWarp>
                      </wps:bodyPr>
                    </wps:wsp>
                  </a:graphicData>
                </a:graphic>
              </wp:anchor>
            </w:drawing>
          </mc:Choice>
          <mc:Fallback xmlns:wpsCustomData="http://www.wps.cn/officeDocument/2013/wpsCustomData">
            <w:pict>
              <v:shape id="1156" coordsize="3200400,1270" path="m0,0l3200400,0e" filled="f" stroked="t" style="position:absolute;margin-left:72.0pt;margin-top:101.8pt;width:252.0pt;height:0.1pt;z-index:-2147483633;mso-position-horizontal-relative:page;mso-position-vertical-relative:text;mso-width-relative:page;mso-height-relative:page;mso-wrap-distance-left:0.0pt;mso-wrap-distance-right:0.0pt;visibility:visible;">
                <v:stroke weight="0.49pt"/>
                <w10:wrap type="topAndBottom"/>
                <v:fill/>
                <v:path textboxrect="0,0,3200400,1270"/>
              </v:shape>
            </w:pict>
          </mc:Fallback>
        </mc:AlternateContent>
      </w:r>
    </w:p>
    <w:p w:rsidR="00EE3BB2" w:rsidRDefault="00EE3BB2">
      <w:pPr>
        <w:pStyle w:val="BodyText"/>
        <w:spacing w:before="156"/>
        <w:rPr>
          <w:rFonts w:ascii="Times New Roman" w:hAnsi="Times New Roman"/>
          <w:sz w:val="20"/>
        </w:rPr>
      </w:pPr>
    </w:p>
    <w:p w:rsidR="00EE3BB2" w:rsidRDefault="00EE3BB2">
      <w:pPr>
        <w:pStyle w:val="BodyText"/>
        <w:spacing w:before="153"/>
        <w:rPr>
          <w:rFonts w:ascii="Times New Roman" w:hAnsi="Times New Roman"/>
          <w:sz w:val="20"/>
        </w:rPr>
      </w:pPr>
    </w:p>
    <w:p w:rsidR="00EE3BB2" w:rsidRDefault="00EE3BB2">
      <w:pPr>
        <w:pStyle w:val="BodyText"/>
        <w:spacing w:before="156"/>
        <w:rPr>
          <w:rFonts w:ascii="Times New Roman" w:hAnsi="Times New Roman"/>
          <w:sz w:val="20"/>
        </w:rPr>
      </w:pPr>
    </w:p>
    <w:p w:rsidR="00EE3BB2" w:rsidRDefault="00EE3BB2">
      <w:pPr>
        <w:pStyle w:val="BodyText"/>
        <w:spacing w:before="153"/>
        <w:rPr>
          <w:rFonts w:ascii="Times New Roman" w:hAnsi="Times New Roman"/>
          <w:sz w:val="20"/>
        </w:rPr>
      </w:pPr>
    </w:p>
    <w:p w:rsidR="00EE3BB2" w:rsidRDefault="00EE3BB2">
      <w:pPr>
        <w:pStyle w:val="BodyText"/>
        <w:spacing w:before="62"/>
        <w:rPr>
          <w:rFonts w:ascii="Times New Roman" w:hAnsi="Times New Roman"/>
        </w:rPr>
      </w:pPr>
    </w:p>
    <w:p w:rsidR="00EE3BB2" w:rsidRDefault="00F2116B">
      <w:pPr>
        <w:pStyle w:val="ListParagraph"/>
        <w:numPr>
          <w:ilvl w:val="0"/>
          <w:numId w:val="14"/>
        </w:numPr>
        <w:tabs>
          <w:tab w:val="left" w:pos="1079"/>
        </w:tabs>
        <w:ind w:left="1079" w:hanging="359"/>
        <w:rPr>
          <w:sz w:val="24"/>
        </w:rPr>
      </w:pPr>
      <w:r>
        <w:rPr>
          <w:sz w:val="24"/>
        </w:rPr>
        <w:t>What</w:t>
      </w:r>
      <w:r>
        <w:rPr>
          <w:spacing w:val="-1"/>
          <w:sz w:val="24"/>
        </w:rPr>
        <w:t xml:space="preserve"> </w:t>
      </w:r>
      <w:r>
        <w:rPr>
          <w:sz w:val="24"/>
        </w:rPr>
        <w:t>are</w:t>
      </w:r>
      <w:r>
        <w:rPr>
          <w:spacing w:val="-2"/>
          <w:sz w:val="24"/>
        </w:rPr>
        <w:t xml:space="preserve"> </w:t>
      </w:r>
      <w:r>
        <w:rPr>
          <w:sz w:val="24"/>
        </w:rPr>
        <w:t>the</w:t>
      </w:r>
      <w:r>
        <w:rPr>
          <w:spacing w:val="-1"/>
          <w:sz w:val="24"/>
        </w:rPr>
        <w:t xml:space="preserve"> </w:t>
      </w:r>
      <w:r>
        <w:rPr>
          <w:sz w:val="24"/>
        </w:rPr>
        <w:t>opportunities</w:t>
      </w:r>
      <w:r>
        <w:rPr>
          <w:spacing w:val="-1"/>
          <w:sz w:val="24"/>
        </w:rPr>
        <w:t xml:space="preserve"> </w:t>
      </w:r>
      <w:r>
        <w:rPr>
          <w:sz w:val="24"/>
        </w:rPr>
        <w:t>to implement</w:t>
      </w:r>
      <w:r>
        <w:rPr>
          <w:spacing w:val="-1"/>
          <w:sz w:val="24"/>
        </w:rPr>
        <w:t xml:space="preserve"> </w:t>
      </w:r>
      <w:r>
        <w:rPr>
          <w:sz w:val="24"/>
        </w:rPr>
        <w:t>e</w:t>
      </w:r>
      <w:r>
        <w:rPr>
          <w:spacing w:val="-1"/>
          <w:sz w:val="24"/>
        </w:rPr>
        <w:t xml:space="preserve"> </w:t>
      </w:r>
      <w:r>
        <w:rPr>
          <w:sz w:val="24"/>
        </w:rPr>
        <w:t>filling</w:t>
      </w:r>
      <w:r>
        <w:rPr>
          <w:spacing w:val="-1"/>
          <w:sz w:val="24"/>
        </w:rPr>
        <w:t xml:space="preserve"> </w:t>
      </w:r>
      <w:r>
        <w:rPr>
          <w:sz w:val="24"/>
        </w:rPr>
        <w:t xml:space="preserve">in </w:t>
      </w:r>
      <w:r>
        <w:rPr>
          <w:spacing w:val="-5"/>
          <w:sz w:val="24"/>
        </w:rPr>
        <w:t xml:space="preserve">MOR, </w:t>
      </w:r>
      <w:hyperlink r:id="rId75" w:history="1">
        <w:r>
          <w:rPr>
            <w:sz w:val="24"/>
            <w:szCs w:val="24"/>
          </w:rPr>
          <w:t>East Addis Ababa Branch</w:t>
        </w:r>
      </w:hyperlink>
      <w:r>
        <w:rPr>
          <w:sz w:val="24"/>
          <w:szCs w:val="24"/>
        </w:rPr>
        <w:t>?</w:t>
      </w:r>
    </w:p>
    <w:p w:rsidR="00EE3BB2" w:rsidRDefault="00F2116B">
      <w:pPr>
        <w:pStyle w:val="BodyText"/>
        <w:spacing w:before="154"/>
        <w:rPr>
          <w:rFonts w:ascii="Times New Roman" w:hAnsi="Times New Roman"/>
          <w:sz w:val="20"/>
        </w:rPr>
      </w:pPr>
      <w:r>
        <w:rPr>
          <w:rFonts w:ascii="Times New Roman" w:hAnsi="Times New Roman"/>
          <w:noProof/>
          <w:sz w:val="20"/>
        </w:rPr>
        <mc:AlternateContent>
          <mc:Choice Requires="wps">
            <w:drawing>
              <wp:anchor distT="0" distB="0" distL="0" distR="0" simplePos="0" relativeHeight="15" behindDoc="1" locked="0" layoutInCell="1" allowOverlap="1">
                <wp:simplePos x="0" y="0"/>
                <wp:positionH relativeFrom="page">
                  <wp:posOffset>1371600</wp:posOffset>
                </wp:positionH>
                <wp:positionV relativeFrom="paragraph">
                  <wp:posOffset>259080</wp:posOffset>
                </wp:positionV>
                <wp:extent cx="5486400" cy="1270"/>
                <wp:effectExtent l="0" t="0" r="0" b="0"/>
                <wp:wrapTopAndBottom/>
                <wp:docPr id="1157" name="Graphic 1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86400" cy="1270"/>
                        </a:xfrm>
                        <a:custGeom>
                          <a:avLst/>
                          <a:gdLst/>
                          <a:ahLst/>
                          <a:cxnLst/>
                          <a:rect l="l" t="t" r="r" b="b"/>
                          <a:pathLst>
                            <a:path w="5486400" h="1270">
                              <a:moveTo>
                                <a:pt x="0" y="0"/>
                              </a:moveTo>
                              <a:lnTo>
                                <a:pt x="5486400" y="0"/>
                              </a:lnTo>
                            </a:path>
                          </a:pathLst>
                        </a:custGeom>
                        <a:ln w="6186" cap="flat" cmpd="sng">
                          <a:solidFill>
                            <a:srgbClr val="000000"/>
                          </a:solidFill>
                          <a:prstDash val="solid"/>
                          <a:round/>
                          <a:headEnd type="none" w="med" len="med"/>
                          <a:tailEnd type="none" w="med" len="med"/>
                        </a:ln>
                      </wps:spPr>
                      <wps:bodyPr>
                        <a:prstTxWarp prst="textNoShape">
                          <a:avLst/>
                        </a:prstTxWarp>
                      </wps:bodyPr>
                    </wps:wsp>
                  </a:graphicData>
                </a:graphic>
              </wp:anchor>
            </w:drawing>
          </mc:Choice>
          <mc:Fallback xmlns:wpsCustomData="http://www.wps.cn/officeDocument/2013/wpsCustomData">
            <w:pict>
              <v:shape id="1157" coordsize="5486400,1270" path="m0,0l5486400,0e" filled="f" stroked="t" style="position:absolute;margin-left:108.0pt;margin-top:20.4pt;width:432.0pt;height:0.1pt;z-index:-2147483632;mso-position-horizontal-relative:page;mso-position-vertical-relative:text;mso-width-relative:page;mso-height-relative:page;mso-wrap-distance-left:0.0pt;mso-wrap-distance-right:0.0pt;visibility:visible;">
                <v:stroke weight="0.49pt"/>
                <w10:wrap type="topAndBottom"/>
                <v:fill/>
                <v:path textboxrect="0,0,5486400,1270"/>
              </v:shape>
            </w:pict>
          </mc:Fallback>
        </mc:AlternateContent>
      </w:r>
      <w:r>
        <w:rPr>
          <w:rFonts w:ascii="Times New Roman" w:hAnsi="Times New Roman"/>
          <w:noProof/>
          <w:sz w:val="20"/>
        </w:rPr>
        <mc:AlternateContent>
          <mc:Choice Requires="wps">
            <w:drawing>
              <wp:anchor distT="0" distB="0" distL="0" distR="0" simplePos="0" relativeHeight="16" behindDoc="1" locked="0" layoutInCell="1" allowOverlap="1">
                <wp:simplePos x="0" y="0"/>
                <wp:positionH relativeFrom="page">
                  <wp:posOffset>1371600</wp:posOffset>
                </wp:positionH>
                <wp:positionV relativeFrom="paragraph">
                  <wp:posOffset>522605</wp:posOffset>
                </wp:positionV>
                <wp:extent cx="5487035" cy="1269"/>
                <wp:effectExtent l="0" t="0" r="0" b="0"/>
                <wp:wrapTopAndBottom/>
                <wp:docPr id="1158" name="Graphic 1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87035" cy="1269"/>
                        </a:xfrm>
                        <a:custGeom>
                          <a:avLst/>
                          <a:gdLst/>
                          <a:ahLst/>
                          <a:cxnLst/>
                          <a:rect l="l" t="t" r="r" b="b"/>
                          <a:pathLst>
                            <a:path w="5487035" h="1270">
                              <a:moveTo>
                                <a:pt x="0" y="0"/>
                              </a:moveTo>
                              <a:lnTo>
                                <a:pt x="5486781" y="0"/>
                              </a:lnTo>
                            </a:path>
                          </a:pathLst>
                        </a:custGeom>
                        <a:ln w="6186" cap="flat" cmpd="sng">
                          <a:solidFill>
                            <a:srgbClr val="000000"/>
                          </a:solidFill>
                          <a:prstDash val="solid"/>
                          <a:round/>
                          <a:headEnd type="none" w="med" len="med"/>
                          <a:tailEnd type="none" w="med" len="med"/>
                        </a:ln>
                      </wps:spPr>
                      <wps:bodyPr>
                        <a:prstTxWarp prst="textNoShape">
                          <a:avLst/>
                        </a:prstTxWarp>
                      </wps:bodyPr>
                    </wps:wsp>
                  </a:graphicData>
                </a:graphic>
              </wp:anchor>
            </w:drawing>
          </mc:Choice>
          <mc:Fallback xmlns:wpsCustomData="http://www.wps.cn/officeDocument/2013/wpsCustomData">
            <w:pict>
              <v:shape id="1158" coordsize="5487035,1270" path="m0,0l5486781,0e" filled="f" stroked="t" style="position:absolute;margin-left:108.0pt;margin-top:41.15pt;width:432.05pt;height:0.1pt;z-index:-2147483631;mso-position-horizontal-relative:page;mso-position-vertical-relative:text;mso-width-relative:page;mso-height-relative:page;mso-wrap-distance-left:0.0pt;mso-wrap-distance-right:0.0pt;visibility:visible;">
                <v:stroke weight="0.49pt"/>
                <w10:wrap type="topAndBottom"/>
                <v:fill/>
                <v:path textboxrect="0,0,5487035,1270"/>
              </v:shape>
            </w:pict>
          </mc:Fallback>
        </mc:AlternateContent>
      </w:r>
      <w:r>
        <w:rPr>
          <w:rFonts w:ascii="Times New Roman" w:hAnsi="Times New Roman"/>
          <w:noProof/>
          <w:sz w:val="20"/>
        </w:rPr>
        <mc:AlternateContent>
          <mc:Choice Requires="wps">
            <w:drawing>
              <wp:anchor distT="0" distB="0" distL="0" distR="0" simplePos="0" relativeHeight="17" behindDoc="1" locked="0" layoutInCell="1" allowOverlap="1">
                <wp:simplePos x="0" y="0"/>
                <wp:positionH relativeFrom="page">
                  <wp:posOffset>1371600</wp:posOffset>
                </wp:positionH>
                <wp:positionV relativeFrom="paragraph">
                  <wp:posOffset>784860</wp:posOffset>
                </wp:positionV>
                <wp:extent cx="5486400" cy="1269"/>
                <wp:effectExtent l="0" t="0" r="0" b="0"/>
                <wp:wrapTopAndBottom/>
                <wp:docPr id="1159" name="Graphic 1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86400" cy="1269"/>
                        </a:xfrm>
                        <a:custGeom>
                          <a:avLst/>
                          <a:gdLst/>
                          <a:ahLst/>
                          <a:cxnLst/>
                          <a:rect l="l" t="t" r="r" b="b"/>
                          <a:pathLst>
                            <a:path w="5486400" h="1270">
                              <a:moveTo>
                                <a:pt x="0" y="0"/>
                              </a:moveTo>
                              <a:lnTo>
                                <a:pt x="5486400" y="0"/>
                              </a:lnTo>
                            </a:path>
                          </a:pathLst>
                        </a:custGeom>
                        <a:ln w="6186" cap="flat" cmpd="sng">
                          <a:solidFill>
                            <a:srgbClr val="000000"/>
                          </a:solidFill>
                          <a:prstDash val="solid"/>
                          <a:round/>
                          <a:headEnd type="none" w="med" len="med"/>
                          <a:tailEnd type="none" w="med" len="med"/>
                        </a:ln>
                      </wps:spPr>
                      <wps:bodyPr>
                        <a:prstTxWarp prst="textNoShape">
                          <a:avLst/>
                        </a:prstTxWarp>
                      </wps:bodyPr>
                    </wps:wsp>
                  </a:graphicData>
                </a:graphic>
              </wp:anchor>
            </w:drawing>
          </mc:Choice>
          <mc:Fallback xmlns:wpsCustomData="http://www.wps.cn/officeDocument/2013/wpsCustomData">
            <w:pict>
              <v:shape id="1159" coordsize="5486400,1270" path="m0,0l5486400,0e" filled="f" stroked="t" style="position:absolute;margin-left:108.0pt;margin-top:61.8pt;width:432.0pt;height:0.1pt;z-index:-2147483630;mso-position-horizontal-relative:page;mso-position-vertical-relative:text;mso-width-relative:page;mso-height-relative:page;mso-wrap-distance-left:0.0pt;mso-wrap-distance-right:0.0pt;visibility:visible;">
                <v:stroke weight="0.49pt"/>
                <w10:wrap type="topAndBottom"/>
                <v:fill/>
                <v:path textboxrect="0,0,5486400,1270"/>
              </v:shape>
            </w:pict>
          </mc:Fallback>
        </mc:AlternateContent>
      </w:r>
      <w:r>
        <w:rPr>
          <w:rFonts w:ascii="Times New Roman" w:hAnsi="Times New Roman"/>
          <w:noProof/>
          <w:sz w:val="20"/>
        </w:rPr>
        <mc:AlternateContent>
          <mc:Choice Requires="wps">
            <w:drawing>
              <wp:anchor distT="0" distB="0" distL="0" distR="0" simplePos="0" relativeHeight="18" behindDoc="1" locked="0" layoutInCell="1" allowOverlap="1">
                <wp:simplePos x="0" y="0"/>
                <wp:positionH relativeFrom="page">
                  <wp:posOffset>1371600</wp:posOffset>
                </wp:positionH>
                <wp:positionV relativeFrom="paragraph">
                  <wp:posOffset>1049020</wp:posOffset>
                </wp:positionV>
                <wp:extent cx="5486400" cy="1269"/>
                <wp:effectExtent l="0" t="0" r="0" b="0"/>
                <wp:wrapTopAndBottom/>
                <wp:docPr id="1160" name="Graphic 1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86400" cy="1269"/>
                        </a:xfrm>
                        <a:custGeom>
                          <a:avLst/>
                          <a:gdLst/>
                          <a:ahLst/>
                          <a:cxnLst/>
                          <a:rect l="l" t="t" r="r" b="b"/>
                          <a:pathLst>
                            <a:path w="5486400" h="1270">
                              <a:moveTo>
                                <a:pt x="0" y="0"/>
                              </a:moveTo>
                              <a:lnTo>
                                <a:pt x="5486400" y="0"/>
                              </a:lnTo>
                            </a:path>
                          </a:pathLst>
                        </a:custGeom>
                        <a:ln w="6186" cap="flat" cmpd="sng">
                          <a:solidFill>
                            <a:srgbClr val="000000"/>
                          </a:solidFill>
                          <a:prstDash val="solid"/>
                          <a:round/>
                          <a:headEnd type="none" w="med" len="med"/>
                          <a:tailEnd type="none" w="med" len="med"/>
                        </a:ln>
                      </wps:spPr>
                      <wps:bodyPr>
                        <a:prstTxWarp prst="textNoShape">
                          <a:avLst/>
                        </a:prstTxWarp>
                      </wps:bodyPr>
                    </wps:wsp>
                  </a:graphicData>
                </a:graphic>
              </wp:anchor>
            </w:drawing>
          </mc:Choice>
          <mc:Fallback xmlns:wpsCustomData="http://www.wps.cn/officeDocument/2013/wpsCustomData">
            <w:pict>
              <v:shape id="1160" coordsize="5486400,1270" path="m0,0l5486400,0e" filled="f" stroked="t" style="position:absolute;margin-left:108.0pt;margin-top:82.6pt;width:432.0pt;height:0.1pt;z-index:-2147483629;mso-position-horizontal-relative:page;mso-position-vertical-relative:text;mso-width-relative:page;mso-height-relative:page;mso-wrap-distance-left:0.0pt;mso-wrap-distance-right:0.0pt;visibility:visible;">
                <v:stroke weight="0.49pt"/>
                <w10:wrap type="topAndBottom"/>
                <v:fill/>
                <v:path textboxrect="0,0,5486400,1270"/>
              </v:shape>
            </w:pict>
          </mc:Fallback>
        </mc:AlternateContent>
      </w:r>
      <w:r>
        <w:rPr>
          <w:rFonts w:ascii="Times New Roman" w:hAnsi="Times New Roman"/>
          <w:noProof/>
          <w:sz w:val="20"/>
        </w:rPr>
        <mc:AlternateContent>
          <mc:Choice Requires="wps">
            <w:drawing>
              <wp:anchor distT="0" distB="0" distL="0" distR="0" simplePos="0" relativeHeight="19" behindDoc="1" locked="0" layoutInCell="1" allowOverlap="1">
                <wp:simplePos x="0" y="0"/>
                <wp:positionH relativeFrom="page">
                  <wp:posOffset>1371600</wp:posOffset>
                </wp:positionH>
                <wp:positionV relativeFrom="paragraph">
                  <wp:posOffset>1310640</wp:posOffset>
                </wp:positionV>
                <wp:extent cx="5487669" cy="1269"/>
                <wp:effectExtent l="0" t="0" r="0" b="0"/>
                <wp:wrapTopAndBottom/>
                <wp:docPr id="1161" name="Graphic 1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87669" cy="1269"/>
                        </a:xfrm>
                        <a:custGeom>
                          <a:avLst/>
                          <a:gdLst/>
                          <a:ahLst/>
                          <a:cxnLst/>
                          <a:rect l="l" t="t" r="r" b="b"/>
                          <a:pathLst>
                            <a:path w="5487670" h="1270">
                              <a:moveTo>
                                <a:pt x="0" y="0"/>
                              </a:moveTo>
                              <a:lnTo>
                                <a:pt x="5487416" y="0"/>
                              </a:lnTo>
                            </a:path>
                          </a:pathLst>
                        </a:custGeom>
                        <a:ln w="6186" cap="flat" cmpd="sng">
                          <a:solidFill>
                            <a:srgbClr val="000000"/>
                          </a:solidFill>
                          <a:prstDash val="solid"/>
                          <a:round/>
                          <a:headEnd type="none" w="med" len="med"/>
                          <a:tailEnd type="none" w="med" len="med"/>
                        </a:ln>
                      </wps:spPr>
                      <wps:bodyPr>
                        <a:prstTxWarp prst="textNoShape">
                          <a:avLst/>
                        </a:prstTxWarp>
                      </wps:bodyPr>
                    </wps:wsp>
                  </a:graphicData>
                </a:graphic>
              </wp:anchor>
            </w:drawing>
          </mc:Choice>
          <mc:Fallback xmlns:wpsCustomData="http://www.wps.cn/officeDocument/2013/wpsCustomData">
            <w:pict>
              <v:shape id="1161" coordsize="5487670,1270" path="m0,0l5487416,0e" filled="f" stroked="t" style="position:absolute;margin-left:108.0pt;margin-top:103.2pt;width:432.1pt;height:0.1pt;z-index:-2147483628;mso-position-horizontal-relative:page;mso-position-vertical-relative:text;mso-width-relative:page;mso-height-relative:page;mso-wrap-distance-left:0.0pt;mso-wrap-distance-right:0.0pt;visibility:visible;">
                <v:stroke weight="0.49pt"/>
                <w10:wrap type="topAndBottom"/>
                <v:fill/>
                <v:path textboxrect="0,0,5487670,1270"/>
              </v:shape>
            </w:pict>
          </mc:Fallback>
        </mc:AlternateContent>
      </w:r>
    </w:p>
    <w:p w:rsidR="00EE3BB2" w:rsidRDefault="00EE3BB2">
      <w:pPr>
        <w:pStyle w:val="BodyText"/>
        <w:spacing w:before="156"/>
        <w:rPr>
          <w:rFonts w:ascii="Times New Roman" w:hAnsi="Times New Roman"/>
          <w:sz w:val="20"/>
        </w:rPr>
      </w:pPr>
    </w:p>
    <w:p w:rsidR="00EE3BB2" w:rsidRDefault="00EE3BB2">
      <w:pPr>
        <w:pStyle w:val="BodyText"/>
        <w:spacing w:before="154"/>
        <w:rPr>
          <w:rFonts w:ascii="Times New Roman" w:hAnsi="Times New Roman"/>
          <w:sz w:val="20"/>
        </w:rPr>
      </w:pPr>
    </w:p>
    <w:p w:rsidR="00EE3BB2" w:rsidRDefault="00EE3BB2">
      <w:pPr>
        <w:pStyle w:val="BodyText"/>
        <w:spacing w:before="156"/>
        <w:rPr>
          <w:rFonts w:ascii="Times New Roman" w:hAnsi="Times New Roman"/>
          <w:sz w:val="20"/>
        </w:rPr>
      </w:pPr>
    </w:p>
    <w:p w:rsidR="00EE3BB2" w:rsidRDefault="00EE3BB2">
      <w:pPr>
        <w:pStyle w:val="BodyText"/>
        <w:spacing w:before="153"/>
        <w:rPr>
          <w:rFonts w:ascii="Times New Roman" w:hAnsi="Times New Roman"/>
          <w:sz w:val="20"/>
        </w:rPr>
      </w:pPr>
    </w:p>
    <w:p w:rsidR="00EE3BB2" w:rsidRDefault="00F2116B">
      <w:pPr>
        <w:pStyle w:val="ListParagraph"/>
        <w:numPr>
          <w:ilvl w:val="0"/>
          <w:numId w:val="14"/>
        </w:numPr>
        <w:tabs>
          <w:tab w:val="left" w:pos="1079"/>
        </w:tabs>
        <w:spacing w:before="139"/>
        <w:ind w:left="1079" w:hanging="359"/>
        <w:rPr>
          <w:sz w:val="24"/>
        </w:rPr>
      </w:pPr>
      <w:r>
        <w:rPr>
          <w:sz w:val="24"/>
        </w:rPr>
        <w:t>How</w:t>
      </w:r>
      <w:r>
        <w:rPr>
          <w:spacing w:val="-4"/>
          <w:sz w:val="24"/>
        </w:rPr>
        <w:t xml:space="preserve"> </w:t>
      </w:r>
      <w:r>
        <w:rPr>
          <w:sz w:val="24"/>
        </w:rPr>
        <w:t>is</w:t>
      </w:r>
      <w:r>
        <w:rPr>
          <w:spacing w:val="-1"/>
          <w:sz w:val="24"/>
        </w:rPr>
        <w:t xml:space="preserve"> </w:t>
      </w:r>
      <w:r>
        <w:rPr>
          <w:sz w:val="24"/>
        </w:rPr>
        <w:t>the</w:t>
      </w:r>
      <w:r>
        <w:rPr>
          <w:spacing w:val="-1"/>
          <w:sz w:val="24"/>
        </w:rPr>
        <w:t xml:space="preserve"> </w:t>
      </w:r>
      <w:r>
        <w:rPr>
          <w:sz w:val="24"/>
        </w:rPr>
        <w:t>overall</w:t>
      </w:r>
      <w:r>
        <w:rPr>
          <w:spacing w:val="-1"/>
          <w:sz w:val="24"/>
        </w:rPr>
        <w:t xml:space="preserve"> </w:t>
      </w:r>
      <w:r>
        <w:rPr>
          <w:sz w:val="24"/>
        </w:rPr>
        <w:t>attitude,</w:t>
      </w:r>
      <w:r>
        <w:rPr>
          <w:spacing w:val="-1"/>
          <w:sz w:val="24"/>
        </w:rPr>
        <w:t xml:space="preserve"> </w:t>
      </w:r>
      <w:r>
        <w:rPr>
          <w:sz w:val="24"/>
        </w:rPr>
        <w:t>perception of</w:t>
      </w:r>
      <w:r>
        <w:rPr>
          <w:spacing w:val="-2"/>
          <w:sz w:val="24"/>
        </w:rPr>
        <w:t xml:space="preserve"> </w:t>
      </w:r>
      <w:r>
        <w:rPr>
          <w:sz w:val="24"/>
        </w:rPr>
        <w:t>e</w:t>
      </w:r>
      <w:r>
        <w:rPr>
          <w:spacing w:val="-1"/>
          <w:sz w:val="24"/>
        </w:rPr>
        <w:t xml:space="preserve"> </w:t>
      </w:r>
      <w:r>
        <w:rPr>
          <w:spacing w:val="-2"/>
          <w:sz w:val="24"/>
        </w:rPr>
        <w:t>filling?</w:t>
      </w:r>
    </w:p>
    <w:p w:rsidR="00EE3BB2" w:rsidRDefault="00EE3BB2">
      <w:pPr>
        <w:pStyle w:val="BodyText"/>
        <w:rPr>
          <w:rFonts w:ascii="Times New Roman" w:hAnsi="Times New Roman"/>
          <w:sz w:val="20"/>
        </w:rPr>
      </w:pPr>
    </w:p>
    <w:p w:rsidR="00EE3BB2" w:rsidRDefault="00F2116B">
      <w:pPr>
        <w:pStyle w:val="BodyText"/>
        <w:spacing w:before="125"/>
        <w:rPr>
          <w:rFonts w:ascii="Times New Roman" w:hAnsi="Times New Roman"/>
          <w:sz w:val="20"/>
        </w:rPr>
      </w:pPr>
      <w:r>
        <w:rPr>
          <w:rFonts w:ascii="Times New Roman" w:hAnsi="Times New Roman"/>
          <w:noProof/>
          <w:sz w:val="20"/>
        </w:rPr>
        <mc:AlternateContent>
          <mc:Choice Requires="wps">
            <w:drawing>
              <wp:anchor distT="0" distB="0" distL="0" distR="0" simplePos="0" relativeHeight="20" behindDoc="1" locked="0" layoutInCell="1" allowOverlap="1">
                <wp:simplePos x="0" y="0"/>
                <wp:positionH relativeFrom="page">
                  <wp:posOffset>1676400</wp:posOffset>
                </wp:positionH>
                <wp:positionV relativeFrom="paragraph">
                  <wp:posOffset>240665</wp:posOffset>
                </wp:positionV>
                <wp:extent cx="5181600" cy="1270"/>
                <wp:effectExtent l="0" t="0" r="0" b="0"/>
                <wp:wrapTopAndBottom/>
                <wp:docPr id="1162" name="Graphic 1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181600" cy="1270"/>
                        </a:xfrm>
                        <a:custGeom>
                          <a:avLst/>
                          <a:gdLst/>
                          <a:ahLst/>
                          <a:cxnLst/>
                          <a:rect l="l" t="t" r="r" b="b"/>
                          <a:pathLst>
                            <a:path w="5181600" h="1270">
                              <a:moveTo>
                                <a:pt x="0" y="0"/>
                              </a:moveTo>
                              <a:lnTo>
                                <a:pt x="5181600" y="0"/>
                              </a:lnTo>
                            </a:path>
                          </a:pathLst>
                        </a:custGeom>
                        <a:ln w="6186" cap="flat" cmpd="sng">
                          <a:solidFill>
                            <a:srgbClr val="000000"/>
                          </a:solidFill>
                          <a:prstDash val="solid"/>
                          <a:round/>
                          <a:headEnd type="none" w="med" len="med"/>
                          <a:tailEnd type="none" w="med" len="med"/>
                        </a:ln>
                      </wps:spPr>
                      <wps:bodyPr>
                        <a:prstTxWarp prst="textNoShape">
                          <a:avLst/>
                        </a:prstTxWarp>
                      </wps:bodyPr>
                    </wps:wsp>
                  </a:graphicData>
                </a:graphic>
              </wp:anchor>
            </w:drawing>
          </mc:Choice>
          <mc:Fallback xmlns:wpsCustomData="http://www.wps.cn/officeDocument/2013/wpsCustomData">
            <w:pict>
              <v:shape id="1162" coordsize="5181600,1270" path="m0,0l5181600,0e" filled="f" stroked="t" style="position:absolute;margin-left:132.0pt;margin-top:18.95pt;width:408.0pt;height:0.1pt;z-index:-2147483627;mso-position-horizontal-relative:page;mso-position-vertical-relative:text;mso-width-relative:page;mso-height-relative:page;mso-wrap-distance-left:0.0pt;mso-wrap-distance-right:0.0pt;visibility:visible;">
                <v:stroke weight="0.49pt"/>
                <w10:wrap type="topAndBottom"/>
                <v:fill/>
                <v:path textboxrect="0,0,5181600,1270"/>
              </v:shape>
            </w:pict>
          </mc:Fallback>
        </mc:AlternateContent>
      </w:r>
      <w:r>
        <w:rPr>
          <w:rFonts w:ascii="Times New Roman" w:hAnsi="Times New Roman"/>
          <w:noProof/>
          <w:sz w:val="20"/>
        </w:rPr>
        <mc:AlternateContent>
          <mc:Choice Requires="wps">
            <w:drawing>
              <wp:anchor distT="0" distB="0" distL="0" distR="0" simplePos="0" relativeHeight="21" behindDoc="1" locked="0" layoutInCell="1" allowOverlap="1">
                <wp:simplePos x="0" y="0"/>
                <wp:positionH relativeFrom="page">
                  <wp:posOffset>914400</wp:posOffset>
                </wp:positionH>
                <wp:positionV relativeFrom="paragraph">
                  <wp:posOffset>441960</wp:posOffset>
                </wp:positionV>
                <wp:extent cx="5943600" cy="1269"/>
                <wp:effectExtent l="0" t="0" r="0" b="0"/>
                <wp:wrapTopAndBottom/>
                <wp:docPr id="1163" name="Graphic 1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3600" cy="1269"/>
                        </a:xfrm>
                        <a:custGeom>
                          <a:avLst/>
                          <a:gdLst/>
                          <a:ahLst/>
                          <a:cxnLst/>
                          <a:rect l="l" t="t" r="r" b="b"/>
                          <a:pathLst>
                            <a:path w="5943600" h="1270">
                              <a:moveTo>
                                <a:pt x="0" y="0"/>
                              </a:moveTo>
                              <a:lnTo>
                                <a:pt x="5943600" y="0"/>
                              </a:lnTo>
                            </a:path>
                          </a:pathLst>
                        </a:custGeom>
                        <a:ln w="6186" cap="flat" cmpd="sng">
                          <a:solidFill>
                            <a:srgbClr val="000000"/>
                          </a:solidFill>
                          <a:prstDash val="solid"/>
                          <a:round/>
                          <a:headEnd type="none" w="med" len="med"/>
                          <a:tailEnd type="none" w="med" len="med"/>
                        </a:ln>
                      </wps:spPr>
                      <wps:bodyPr>
                        <a:prstTxWarp prst="textNoShape">
                          <a:avLst/>
                        </a:prstTxWarp>
                      </wps:bodyPr>
                    </wps:wsp>
                  </a:graphicData>
                </a:graphic>
              </wp:anchor>
            </w:drawing>
          </mc:Choice>
          <mc:Fallback xmlns:wpsCustomData="http://www.wps.cn/officeDocument/2013/wpsCustomData">
            <w:pict>
              <v:shape id="1163" coordsize="5943600,1270" path="m0,0l5943600,0e" filled="f" stroked="t" style="position:absolute;margin-left:72.0pt;margin-top:34.8pt;width:468.0pt;height:0.1pt;z-index:-2147483626;mso-position-horizontal-relative:page;mso-position-vertical-relative:text;mso-width-relative:page;mso-height-relative:page;mso-wrap-distance-left:0.0pt;mso-wrap-distance-right:0.0pt;visibility:visible;">
                <v:stroke weight="0.49pt"/>
                <w10:wrap type="topAndBottom"/>
                <v:fill/>
                <v:path textboxrect="0,0,5943600,1270"/>
              </v:shape>
            </w:pict>
          </mc:Fallback>
        </mc:AlternateContent>
      </w:r>
      <w:r>
        <w:rPr>
          <w:rFonts w:ascii="Times New Roman" w:hAnsi="Times New Roman"/>
          <w:noProof/>
          <w:sz w:val="20"/>
        </w:rPr>
        <mc:AlternateContent>
          <mc:Choice Requires="wps">
            <w:drawing>
              <wp:anchor distT="0" distB="0" distL="0" distR="0" simplePos="0" relativeHeight="22" behindDoc="1" locked="0" layoutInCell="1" allowOverlap="1">
                <wp:simplePos x="0" y="0"/>
                <wp:positionH relativeFrom="page">
                  <wp:posOffset>914400</wp:posOffset>
                </wp:positionH>
                <wp:positionV relativeFrom="paragraph">
                  <wp:posOffset>642620</wp:posOffset>
                </wp:positionV>
                <wp:extent cx="5943600" cy="1269"/>
                <wp:effectExtent l="0" t="0" r="0" b="0"/>
                <wp:wrapTopAndBottom/>
                <wp:docPr id="1164" name="Graphic 1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3600" cy="1269"/>
                        </a:xfrm>
                        <a:custGeom>
                          <a:avLst/>
                          <a:gdLst/>
                          <a:ahLst/>
                          <a:cxnLst/>
                          <a:rect l="l" t="t" r="r" b="b"/>
                          <a:pathLst>
                            <a:path w="5943600" h="1270">
                              <a:moveTo>
                                <a:pt x="0" y="0"/>
                              </a:moveTo>
                              <a:lnTo>
                                <a:pt x="5943600" y="0"/>
                              </a:lnTo>
                            </a:path>
                          </a:pathLst>
                        </a:custGeom>
                        <a:ln w="6186" cap="flat" cmpd="sng">
                          <a:solidFill>
                            <a:srgbClr val="000000"/>
                          </a:solidFill>
                          <a:prstDash val="solid"/>
                          <a:round/>
                          <a:headEnd type="none" w="med" len="med"/>
                          <a:tailEnd type="none" w="med" len="med"/>
                        </a:ln>
                      </wps:spPr>
                      <wps:bodyPr>
                        <a:prstTxWarp prst="textNoShape">
                          <a:avLst/>
                        </a:prstTxWarp>
                      </wps:bodyPr>
                    </wps:wsp>
                  </a:graphicData>
                </a:graphic>
              </wp:anchor>
            </w:drawing>
          </mc:Choice>
          <mc:Fallback xmlns:wpsCustomData="http://www.wps.cn/officeDocument/2013/wpsCustomData">
            <w:pict>
              <v:shape id="1164" coordsize="5943600,1270" path="m0,0l5943600,0e" filled="f" stroked="t" style="position:absolute;margin-left:72.0pt;margin-top:50.6pt;width:468.0pt;height:0.1pt;z-index:-2147483625;mso-position-horizontal-relative:page;mso-position-vertical-relative:text;mso-width-relative:page;mso-height-relative:page;mso-wrap-distance-left:0.0pt;mso-wrap-distance-right:0.0pt;visibility:visible;">
                <v:stroke weight="0.49pt"/>
                <w10:wrap type="topAndBottom"/>
                <v:fill/>
                <v:path textboxrect="0,0,5943600,1270"/>
              </v:shape>
            </w:pict>
          </mc:Fallback>
        </mc:AlternateContent>
      </w:r>
    </w:p>
    <w:p w:rsidR="00EE3BB2" w:rsidRDefault="00EE3BB2">
      <w:pPr>
        <w:pStyle w:val="BodyText"/>
        <w:spacing w:before="57"/>
        <w:rPr>
          <w:rFonts w:ascii="Times New Roman" w:hAnsi="Times New Roman"/>
          <w:sz w:val="20"/>
        </w:rPr>
      </w:pPr>
    </w:p>
    <w:p w:rsidR="00EE3BB2" w:rsidRDefault="00F2116B">
      <w:pPr>
        <w:spacing w:before="61"/>
        <w:ind w:left="197" w:right="555"/>
        <w:jc w:val="center"/>
        <w:rPr>
          <w:rFonts w:ascii="Times New Roman" w:hAnsi="Times New Roman" w:cs="Times New Roman"/>
          <w:sz w:val="32"/>
        </w:rPr>
      </w:pPr>
      <w:r>
        <w:rPr>
          <w:rFonts w:ascii="Times New Roman" w:hAnsi="Times New Roman" w:cs="Times New Roman"/>
          <w:sz w:val="32"/>
        </w:rPr>
        <w:t>Interview</w:t>
      </w:r>
      <w:r>
        <w:rPr>
          <w:rFonts w:ascii="Times New Roman" w:hAnsi="Times New Roman" w:cs="Times New Roman"/>
          <w:spacing w:val="-10"/>
          <w:sz w:val="32"/>
        </w:rPr>
        <w:t xml:space="preserve"> </w:t>
      </w:r>
      <w:r>
        <w:rPr>
          <w:rFonts w:ascii="Times New Roman" w:hAnsi="Times New Roman" w:cs="Times New Roman"/>
          <w:sz w:val="32"/>
        </w:rPr>
        <w:t>Guide</w:t>
      </w:r>
      <w:r>
        <w:rPr>
          <w:rFonts w:ascii="Times New Roman" w:hAnsi="Times New Roman" w:cs="Times New Roman"/>
          <w:spacing w:val="-11"/>
          <w:sz w:val="32"/>
        </w:rPr>
        <w:t xml:space="preserve"> </w:t>
      </w:r>
      <w:r>
        <w:rPr>
          <w:rFonts w:ascii="Times New Roman" w:hAnsi="Times New Roman" w:cs="Times New Roman"/>
          <w:spacing w:val="-2"/>
          <w:sz w:val="32"/>
        </w:rPr>
        <w:t>Lines</w:t>
      </w:r>
    </w:p>
    <w:p w:rsidR="00EE3BB2" w:rsidRDefault="00F2116B">
      <w:pPr>
        <w:pStyle w:val="Heading2"/>
        <w:spacing w:before="255"/>
        <w:jc w:val="left"/>
      </w:pPr>
      <w:bookmarkStart w:id="92" w:name="_Toc198633832"/>
      <w:r>
        <w:t>Section</w:t>
      </w:r>
      <w:r>
        <w:rPr>
          <w:spacing w:val="-3"/>
        </w:rPr>
        <w:t xml:space="preserve"> </w:t>
      </w:r>
      <w:r>
        <w:t>I:</w:t>
      </w:r>
      <w:r>
        <w:rPr>
          <w:spacing w:val="-3"/>
        </w:rPr>
        <w:t xml:space="preserve"> </w:t>
      </w:r>
      <w:r>
        <w:t>General</w:t>
      </w:r>
      <w:r>
        <w:rPr>
          <w:spacing w:val="-2"/>
        </w:rPr>
        <w:t xml:space="preserve"> Information</w:t>
      </w:r>
      <w:bookmarkEnd w:id="92"/>
    </w:p>
    <w:p w:rsidR="00EE3BB2" w:rsidRDefault="00F2116B">
      <w:pPr>
        <w:pStyle w:val="BodyText"/>
        <w:tabs>
          <w:tab w:val="left" w:pos="4715"/>
        </w:tabs>
        <w:spacing w:before="220"/>
        <w:ind w:left="1080"/>
        <w:rPr>
          <w:rFonts w:ascii="Times New Roman" w:hAnsi="Times New Roman"/>
        </w:rPr>
      </w:pPr>
      <w:r>
        <w:rPr>
          <w:rFonts w:ascii="Times New Roman" w:hAnsi="Times New Roman"/>
        </w:rPr>
        <w:t xml:space="preserve">Place </w:t>
      </w:r>
      <w:r>
        <w:rPr>
          <w:rFonts w:ascii="Times New Roman" w:hAnsi="Times New Roman"/>
          <w:u w:val="single"/>
        </w:rPr>
        <w:tab/>
      </w:r>
    </w:p>
    <w:p w:rsidR="00EE3BB2" w:rsidRDefault="00F2116B">
      <w:pPr>
        <w:pStyle w:val="BodyText"/>
        <w:tabs>
          <w:tab w:val="left" w:pos="4832"/>
          <w:tab w:val="left" w:pos="6792"/>
        </w:tabs>
        <w:spacing w:before="197" w:line="412" w:lineRule="auto"/>
        <w:ind w:left="1080" w:right="3645"/>
        <w:rPr>
          <w:rFonts w:ascii="Times New Roman" w:hAnsi="Times New Roman"/>
        </w:rPr>
      </w:pPr>
      <w:r>
        <w:rPr>
          <w:rFonts w:ascii="Times New Roman" w:hAnsi="Times New Roman"/>
        </w:rPr>
        <w:t xml:space="preserve">Key informant interview Identification number </w:t>
      </w:r>
      <w:r>
        <w:rPr>
          <w:rFonts w:ascii="Times New Roman" w:hAnsi="Times New Roman"/>
          <w:u w:val="single"/>
        </w:rPr>
        <w:tab/>
      </w:r>
      <w:r>
        <w:rPr>
          <w:rFonts w:ascii="Times New Roman" w:hAnsi="Times New Roman"/>
        </w:rPr>
        <w:t xml:space="preserve"> The Researcher signature </w:t>
      </w:r>
      <w:r>
        <w:rPr>
          <w:rFonts w:ascii="Times New Roman" w:hAnsi="Times New Roman"/>
          <w:u w:val="single"/>
        </w:rPr>
        <w:tab/>
      </w:r>
    </w:p>
    <w:p w:rsidR="00EE3BB2" w:rsidRDefault="00F2116B">
      <w:pPr>
        <w:pStyle w:val="BodyText"/>
        <w:tabs>
          <w:tab w:val="left" w:pos="4233"/>
          <w:tab w:val="left" w:pos="6006"/>
        </w:tabs>
        <w:spacing w:line="412" w:lineRule="auto"/>
        <w:ind w:left="1080" w:right="4428"/>
        <w:rPr>
          <w:rFonts w:ascii="Times New Roman" w:hAnsi="Times New Roman"/>
        </w:rPr>
      </w:pPr>
      <w:r>
        <w:rPr>
          <w:rFonts w:ascii="Times New Roman" w:hAnsi="Times New Roman"/>
        </w:rPr>
        <w:t xml:space="preserve">Name of supervisor </w:t>
      </w:r>
      <w:r>
        <w:rPr>
          <w:rFonts w:ascii="Times New Roman" w:hAnsi="Times New Roman"/>
          <w:u w:val="single"/>
        </w:rPr>
        <w:tab/>
      </w:r>
      <w:r>
        <w:rPr>
          <w:rFonts w:ascii="Times New Roman" w:hAnsi="Times New Roman"/>
          <w:spacing w:val="-4"/>
        </w:rPr>
        <w:t>sign</w:t>
      </w:r>
      <w:r>
        <w:rPr>
          <w:rFonts w:ascii="Times New Roman" w:hAnsi="Times New Roman"/>
          <w:u w:val="single"/>
        </w:rPr>
        <w:tab/>
      </w:r>
      <w:r>
        <w:rPr>
          <w:rFonts w:ascii="Times New Roman" w:hAnsi="Times New Roman"/>
        </w:rPr>
        <w:t xml:space="preserve"> Date of Interview </w:t>
      </w:r>
      <w:r>
        <w:rPr>
          <w:rFonts w:ascii="Times New Roman" w:hAnsi="Times New Roman"/>
          <w:u w:val="single"/>
        </w:rPr>
        <w:tab/>
      </w:r>
      <w:r>
        <w:rPr>
          <w:rFonts w:ascii="Times New Roman" w:hAnsi="Times New Roman"/>
          <w:u w:val="single"/>
        </w:rPr>
        <w:tab/>
      </w:r>
    </w:p>
    <w:p w:rsidR="00EE3BB2" w:rsidRDefault="00F2116B">
      <w:pPr>
        <w:pStyle w:val="BodyText"/>
        <w:tabs>
          <w:tab w:val="left" w:pos="3472"/>
          <w:tab w:val="left" w:pos="4079"/>
          <w:tab w:val="left" w:pos="6896"/>
          <w:tab w:val="left" w:pos="7503"/>
        </w:tabs>
        <w:spacing w:line="275" w:lineRule="exact"/>
        <w:ind w:left="1080"/>
        <w:rPr>
          <w:rFonts w:ascii="Times New Roman" w:hAnsi="Times New Roman"/>
        </w:rPr>
      </w:pPr>
      <w:r>
        <w:rPr>
          <w:rFonts w:ascii="Times New Roman" w:hAnsi="Times New Roman"/>
        </w:rPr>
        <w:t xml:space="preserve">Interview started at </w:t>
      </w:r>
      <w:r>
        <w:rPr>
          <w:rFonts w:ascii="Times New Roman" w:hAnsi="Times New Roman"/>
          <w:u w:val="single"/>
        </w:rPr>
        <w:tab/>
      </w:r>
      <w:r>
        <w:rPr>
          <w:rFonts w:ascii="Times New Roman" w:hAnsi="Times New Roman"/>
        </w:rPr>
        <w:t xml:space="preserve">: </w:t>
      </w:r>
      <w:r>
        <w:rPr>
          <w:rFonts w:ascii="Times New Roman" w:hAnsi="Times New Roman"/>
          <w:u w:val="single"/>
        </w:rPr>
        <w:tab/>
      </w:r>
      <w:r>
        <w:rPr>
          <w:rFonts w:ascii="Times New Roman" w:hAnsi="Times New Roman"/>
        </w:rPr>
        <w:t xml:space="preserve">hrs. Interview finished at </w:t>
      </w:r>
      <w:r>
        <w:rPr>
          <w:rFonts w:ascii="Times New Roman" w:hAnsi="Times New Roman"/>
          <w:u w:val="single"/>
        </w:rPr>
        <w:tab/>
      </w:r>
      <w:r>
        <w:rPr>
          <w:rFonts w:ascii="Times New Roman" w:hAnsi="Times New Roman"/>
        </w:rPr>
        <w:t xml:space="preserve">: </w:t>
      </w:r>
      <w:r>
        <w:rPr>
          <w:rFonts w:ascii="Times New Roman" w:hAnsi="Times New Roman"/>
          <w:u w:val="single"/>
        </w:rPr>
        <w:tab/>
      </w:r>
      <w:proofErr w:type="spellStart"/>
      <w:r>
        <w:rPr>
          <w:rFonts w:ascii="Times New Roman" w:hAnsi="Times New Roman"/>
        </w:rPr>
        <w:t>hrs</w:t>
      </w:r>
      <w:proofErr w:type="spellEnd"/>
      <w:r>
        <w:rPr>
          <w:rFonts w:ascii="Times New Roman" w:hAnsi="Times New Roman"/>
          <w:spacing w:val="-3"/>
        </w:rPr>
        <w:t xml:space="preserve"> </w:t>
      </w:r>
      <w:r>
        <w:rPr>
          <w:rFonts w:ascii="Times New Roman" w:hAnsi="Times New Roman"/>
        </w:rPr>
        <w:t>(fill at</w:t>
      </w:r>
      <w:r>
        <w:rPr>
          <w:rFonts w:ascii="Times New Roman" w:hAnsi="Times New Roman"/>
          <w:spacing w:val="-1"/>
        </w:rPr>
        <w:t xml:space="preserve"> </w:t>
      </w:r>
      <w:r>
        <w:rPr>
          <w:rFonts w:ascii="Times New Roman" w:hAnsi="Times New Roman"/>
        </w:rPr>
        <w:t>the</w:t>
      </w:r>
      <w:r>
        <w:rPr>
          <w:rFonts w:ascii="Times New Roman" w:hAnsi="Times New Roman"/>
          <w:spacing w:val="-1"/>
        </w:rPr>
        <w:t xml:space="preserve"> </w:t>
      </w:r>
      <w:r>
        <w:rPr>
          <w:rFonts w:ascii="Times New Roman" w:hAnsi="Times New Roman"/>
          <w:spacing w:val="-4"/>
        </w:rPr>
        <w:t>end)</w:t>
      </w:r>
    </w:p>
    <w:p w:rsidR="00EE3BB2" w:rsidRDefault="00F2116B">
      <w:pPr>
        <w:pStyle w:val="Heading2"/>
        <w:spacing w:before="198"/>
        <w:jc w:val="left"/>
      </w:pPr>
      <w:bookmarkStart w:id="93" w:name="_Toc198633833"/>
      <w:r>
        <w:t>Section</w:t>
      </w:r>
      <w:r>
        <w:rPr>
          <w:spacing w:val="-4"/>
        </w:rPr>
        <w:t xml:space="preserve"> </w:t>
      </w:r>
      <w:r>
        <w:t>II:</w:t>
      </w:r>
      <w:r>
        <w:rPr>
          <w:spacing w:val="-3"/>
        </w:rPr>
        <w:t xml:space="preserve"> </w:t>
      </w:r>
      <w:r>
        <w:t>Semi-Structured</w:t>
      </w:r>
      <w:r>
        <w:rPr>
          <w:spacing w:val="-6"/>
        </w:rPr>
        <w:t xml:space="preserve"> </w:t>
      </w:r>
      <w:r>
        <w:rPr>
          <w:spacing w:val="-2"/>
        </w:rPr>
        <w:t>Interviews</w:t>
      </w:r>
      <w:bookmarkEnd w:id="93"/>
    </w:p>
    <w:p w:rsidR="00EE3BB2" w:rsidRDefault="00F2116B">
      <w:pPr>
        <w:spacing w:before="163"/>
        <w:ind w:left="360"/>
        <w:rPr>
          <w:rFonts w:ascii="Times New Roman" w:hAnsi="Times New Roman" w:cs="Times New Roman"/>
          <w:sz w:val="28"/>
        </w:rPr>
      </w:pPr>
      <w:r>
        <w:rPr>
          <w:rFonts w:ascii="Times New Roman" w:hAnsi="Times New Roman" w:cs="Times New Roman"/>
          <w:spacing w:val="-2"/>
          <w:sz w:val="28"/>
        </w:rPr>
        <w:t>Questions</w:t>
      </w:r>
    </w:p>
    <w:p w:rsidR="00EE3BB2" w:rsidRDefault="00F2116B">
      <w:pPr>
        <w:pStyle w:val="ListParagraph"/>
        <w:numPr>
          <w:ilvl w:val="0"/>
          <w:numId w:val="15"/>
        </w:numPr>
        <w:tabs>
          <w:tab w:val="left" w:pos="1080"/>
        </w:tabs>
        <w:spacing w:before="246" w:line="360" w:lineRule="auto"/>
        <w:ind w:right="722"/>
        <w:rPr>
          <w:sz w:val="24"/>
        </w:rPr>
      </w:pPr>
      <w:r>
        <w:rPr>
          <w:sz w:val="24"/>
        </w:rPr>
        <w:t>Generally,</w:t>
      </w:r>
      <w:r>
        <w:rPr>
          <w:spacing w:val="25"/>
          <w:sz w:val="24"/>
        </w:rPr>
        <w:t xml:space="preserve"> </w:t>
      </w:r>
      <w:r>
        <w:rPr>
          <w:sz w:val="24"/>
        </w:rPr>
        <w:t>what</w:t>
      </w:r>
      <w:r>
        <w:rPr>
          <w:spacing w:val="26"/>
          <w:sz w:val="24"/>
        </w:rPr>
        <w:t xml:space="preserve"> </w:t>
      </w:r>
      <w:r>
        <w:rPr>
          <w:sz w:val="24"/>
        </w:rPr>
        <w:t>is</w:t>
      </w:r>
      <w:r>
        <w:rPr>
          <w:spacing w:val="26"/>
          <w:sz w:val="24"/>
        </w:rPr>
        <w:t xml:space="preserve"> </w:t>
      </w:r>
      <w:r>
        <w:rPr>
          <w:sz w:val="24"/>
        </w:rPr>
        <w:t>your</w:t>
      </w:r>
      <w:r>
        <w:rPr>
          <w:spacing w:val="26"/>
          <w:sz w:val="24"/>
        </w:rPr>
        <w:t xml:space="preserve"> </w:t>
      </w:r>
      <w:r>
        <w:rPr>
          <w:sz w:val="24"/>
        </w:rPr>
        <w:t>comment</w:t>
      </w:r>
      <w:r>
        <w:rPr>
          <w:spacing w:val="26"/>
          <w:sz w:val="24"/>
        </w:rPr>
        <w:t xml:space="preserve"> </w:t>
      </w:r>
      <w:r>
        <w:rPr>
          <w:sz w:val="24"/>
        </w:rPr>
        <w:t>on</w:t>
      </w:r>
      <w:r>
        <w:rPr>
          <w:spacing w:val="25"/>
          <w:sz w:val="24"/>
        </w:rPr>
        <w:t xml:space="preserve"> </w:t>
      </w:r>
      <w:r>
        <w:rPr>
          <w:sz w:val="24"/>
        </w:rPr>
        <w:t>the</w:t>
      </w:r>
      <w:r>
        <w:rPr>
          <w:spacing w:val="25"/>
          <w:sz w:val="24"/>
        </w:rPr>
        <w:t xml:space="preserve"> </w:t>
      </w:r>
      <w:r>
        <w:rPr>
          <w:sz w:val="24"/>
        </w:rPr>
        <w:t>relevance</w:t>
      </w:r>
      <w:r>
        <w:rPr>
          <w:spacing w:val="24"/>
          <w:sz w:val="24"/>
        </w:rPr>
        <w:t xml:space="preserve"> </w:t>
      </w:r>
      <w:r>
        <w:rPr>
          <w:sz w:val="24"/>
        </w:rPr>
        <w:t>of</w:t>
      </w:r>
      <w:r>
        <w:rPr>
          <w:spacing w:val="24"/>
          <w:sz w:val="24"/>
        </w:rPr>
        <w:t xml:space="preserve"> </w:t>
      </w:r>
      <w:r>
        <w:rPr>
          <w:sz w:val="24"/>
        </w:rPr>
        <w:t>integration</w:t>
      </w:r>
      <w:r>
        <w:rPr>
          <w:spacing w:val="25"/>
          <w:sz w:val="24"/>
        </w:rPr>
        <w:t xml:space="preserve"> </w:t>
      </w:r>
      <w:r>
        <w:rPr>
          <w:sz w:val="24"/>
        </w:rPr>
        <w:t>of</w:t>
      </w:r>
      <w:r>
        <w:rPr>
          <w:spacing w:val="26"/>
          <w:sz w:val="24"/>
        </w:rPr>
        <w:t xml:space="preserve"> </w:t>
      </w:r>
      <w:r>
        <w:rPr>
          <w:sz w:val="24"/>
        </w:rPr>
        <w:t>ICT</w:t>
      </w:r>
      <w:r>
        <w:rPr>
          <w:spacing w:val="26"/>
          <w:sz w:val="24"/>
        </w:rPr>
        <w:t xml:space="preserve"> </w:t>
      </w:r>
      <w:r>
        <w:rPr>
          <w:sz w:val="24"/>
        </w:rPr>
        <w:t>with</w:t>
      </w:r>
      <w:r>
        <w:rPr>
          <w:spacing w:val="26"/>
          <w:sz w:val="24"/>
        </w:rPr>
        <w:t xml:space="preserve"> </w:t>
      </w:r>
      <w:r>
        <w:rPr>
          <w:sz w:val="24"/>
        </w:rPr>
        <w:t>business undertakings for modernizing the tax administration in Ethiopia?</w:t>
      </w:r>
    </w:p>
    <w:p w:rsidR="00EE3BB2" w:rsidRDefault="00F2116B">
      <w:pPr>
        <w:pStyle w:val="ListParagraph"/>
        <w:numPr>
          <w:ilvl w:val="0"/>
          <w:numId w:val="15"/>
        </w:numPr>
        <w:tabs>
          <w:tab w:val="left" w:pos="1080"/>
          <w:tab w:val="left" w:pos="1759"/>
          <w:tab w:val="left" w:pos="2505"/>
          <w:tab w:val="left" w:pos="2879"/>
          <w:tab w:val="left" w:pos="3853"/>
          <w:tab w:val="left" w:pos="5160"/>
          <w:tab w:val="left" w:pos="6998"/>
          <w:tab w:val="left" w:pos="7398"/>
          <w:tab w:val="left" w:pos="8142"/>
          <w:tab w:val="left" w:pos="8902"/>
        </w:tabs>
        <w:spacing w:line="360" w:lineRule="auto"/>
        <w:ind w:right="722"/>
        <w:rPr>
          <w:sz w:val="24"/>
        </w:rPr>
      </w:pPr>
      <w:r>
        <w:rPr>
          <w:spacing w:val="-4"/>
          <w:sz w:val="24"/>
        </w:rPr>
        <w:t>How</w:t>
      </w:r>
      <w:r>
        <w:rPr>
          <w:sz w:val="24"/>
        </w:rPr>
        <w:tab/>
      </w:r>
      <w:r>
        <w:rPr>
          <w:spacing w:val="-4"/>
          <w:sz w:val="24"/>
        </w:rPr>
        <w:t>much</w:t>
      </w:r>
      <w:r>
        <w:rPr>
          <w:sz w:val="24"/>
        </w:rPr>
        <w:tab/>
      </w:r>
      <w:r>
        <w:rPr>
          <w:spacing w:val="-6"/>
          <w:sz w:val="24"/>
        </w:rPr>
        <w:t>is</w:t>
      </w:r>
      <w:r>
        <w:rPr>
          <w:sz w:val="24"/>
        </w:rPr>
        <w:tab/>
      </w:r>
      <w:r>
        <w:rPr>
          <w:spacing w:val="-2"/>
          <w:sz w:val="24"/>
        </w:rPr>
        <w:t>existing</w:t>
      </w:r>
      <w:r>
        <w:rPr>
          <w:sz w:val="24"/>
        </w:rPr>
        <w:tab/>
      </w:r>
      <w:r>
        <w:rPr>
          <w:spacing w:val="-2"/>
          <w:sz w:val="24"/>
        </w:rPr>
        <w:t>legislations</w:t>
      </w:r>
      <w:r>
        <w:rPr>
          <w:sz w:val="24"/>
        </w:rPr>
        <w:tab/>
      </w:r>
      <w:r>
        <w:rPr>
          <w:spacing w:val="-2"/>
          <w:sz w:val="24"/>
        </w:rPr>
        <w:t>ready/responsive</w:t>
      </w:r>
      <w:r>
        <w:rPr>
          <w:sz w:val="24"/>
        </w:rPr>
        <w:tab/>
      </w:r>
      <w:r>
        <w:rPr>
          <w:spacing w:val="-6"/>
          <w:sz w:val="24"/>
        </w:rPr>
        <w:t>to</w:t>
      </w:r>
      <w:r>
        <w:rPr>
          <w:sz w:val="24"/>
        </w:rPr>
        <w:tab/>
      </w:r>
      <w:r>
        <w:rPr>
          <w:spacing w:val="-2"/>
          <w:sz w:val="24"/>
        </w:rPr>
        <w:t>cyber</w:t>
      </w:r>
      <w:r>
        <w:rPr>
          <w:sz w:val="24"/>
        </w:rPr>
        <w:tab/>
      </w:r>
      <w:r>
        <w:rPr>
          <w:spacing w:val="-2"/>
          <w:sz w:val="24"/>
        </w:rPr>
        <w:t>based</w:t>
      </w:r>
      <w:r>
        <w:rPr>
          <w:sz w:val="24"/>
        </w:rPr>
        <w:tab/>
      </w:r>
      <w:r>
        <w:rPr>
          <w:spacing w:val="-2"/>
          <w:sz w:val="24"/>
        </w:rPr>
        <w:t>business relationships?</w:t>
      </w:r>
    </w:p>
    <w:p w:rsidR="00EE3BB2" w:rsidRDefault="00F2116B">
      <w:pPr>
        <w:pStyle w:val="ListParagraph"/>
        <w:numPr>
          <w:ilvl w:val="0"/>
          <w:numId w:val="15"/>
        </w:numPr>
        <w:tabs>
          <w:tab w:val="left" w:pos="1080"/>
        </w:tabs>
        <w:spacing w:before="1" w:line="360" w:lineRule="auto"/>
        <w:ind w:right="723"/>
        <w:rPr>
          <w:sz w:val="24"/>
        </w:rPr>
      </w:pPr>
      <w:r>
        <w:rPr>
          <w:sz w:val="24"/>
        </w:rPr>
        <w:t>Does electronic commerce, as compared to paper based commerce, have nurtured ground in Ethiopia Commercial Code? Why or why not?</w:t>
      </w:r>
    </w:p>
    <w:p w:rsidR="00EE3BB2" w:rsidRDefault="00F2116B">
      <w:pPr>
        <w:pStyle w:val="ListParagraph"/>
        <w:numPr>
          <w:ilvl w:val="0"/>
          <w:numId w:val="15"/>
        </w:numPr>
        <w:tabs>
          <w:tab w:val="left" w:pos="1080"/>
        </w:tabs>
        <w:spacing w:line="360" w:lineRule="auto"/>
        <w:ind w:right="723"/>
        <w:rPr>
          <w:sz w:val="24"/>
        </w:rPr>
      </w:pPr>
      <w:r>
        <w:rPr>
          <w:sz w:val="24"/>
        </w:rPr>
        <w:t>Are digital exchanges of information/dat</w:t>
      </w:r>
      <w:r>
        <w:rPr>
          <w:sz w:val="24"/>
        </w:rPr>
        <w:t>a, electronic form of data, electronic transaction, electronic/digital signature, electronic archiving have legal recognition?</w:t>
      </w:r>
    </w:p>
    <w:p w:rsidR="00EE3BB2" w:rsidRDefault="00F2116B">
      <w:pPr>
        <w:pStyle w:val="ListParagraph"/>
        <w:numPr>
          <w:ilvl w:val="0"/>
          <w:numId w:val="15"/>
        </w:numPr>
        <w:tabs>
          <w:tab w:val="left" w:pos="1080"/>
        </w:tabs>
        <w:spacing w:line="360" w:lineRule="auto"/>
        <w:ind w:right="723"/>
        <w:rPr>
          <w:sz w:val="24"/>
        </w:rPr>
      </w:pPr>
      <w:r>
        <w:rPr>
          <w:sz w:val="24"/>
        </w:rPr>
        <w:t>What</w:t>
      </w:r>
      <w:r>
        <w:rPr>
          <w:spacing w:val="16"/>
          <w:sz w:val="24"/>
        </w:rPr>
        <w:t xml:space="preserve"> </w:t>
      </w:r>
      <w:r>
        <w:rPr>
          <w:sz w:val="24"/>
        </w:rPr>
        <w:t>do you think are the gaps</w:t>
      </w:r>
      <w:r>
        <w:rPr>
          <w:spacing w:val="16"/>
          <w:sz w:val="24"/>
        </w:rPr>
        <w:t xml:space="preserve"> </w:t>
      </w:r>
      <w:r>
        <w:rPr>
          <w:sz w:val="24"/>
        </w:rPr>
        <w:t>in</w:t>
      </w:r>
      <w:r>
        <w:rPr>
          <w:spacing w:val="16"/>
          <w:sz w:val="24"/>
        </w:rPr>
        <w:t xml:space="preserve"> </w:t>
      </w:r>
      <w:r>
        <w:rPr>
          <w:sz w:val="24"/>
        </w:rPr>
        <w:t>this</w:t>
      </w:r>
      <w:r>
        <w:rPr>
          <w:spacing w:val="16"/>
          <w:sz w:val="24"/>
        </w:rPr>
        <w:t xml:space="preserve"> </w:t>
      </w:r>
      <w:r>
        <w:rPr>
          <w:sz w:val="24"/>
        </w:rPr>
        <w:t>laws</w:t>
      </w:r>
      <w:r>
        <w:rPr>
          <w:spacing w:val="16"/>
          <w:sz w:val="24"/>
        </w:rPr>
        <w:t xml:space="preserve"> </w:t>
      </w:r>
      <w:r>
        <w:rPr>
          <w:sz w:val="24"/>
        </w:rPr>
        <w:t>that is</w:t>
      </w:r>
      <w:r>
        <w:rPr>
          <w:spacing w:val="16"/>
          <w:sz w:val="24"/>
        </w:rPr>
        <w:t xml:space="preserve"> </w:t>
      </w:r>
      <w:r>
        <w:rPr>
          <w:sz w:val="24"/>
        </w:rPr>
        <w:t>not</w:t>
      </w:r>
      <w:r>
        <w:rPr>
          <w:spacing w:val="16"/>
          <w:sz w:val="24"/>
        </w:rPr>
        <w:t xml:space="preserve"> </w:t>
      </w:r>
      <w:r>
        <w:rPr>
          <w:sz w:val="24"/>
        </w:rPr>
        <w:t>ready or does</w:t>
      </w:r>
      <w:r>
        <w:rPr>
          <w:spacing w:val="16"/>
          <w:sz w:val="24"/>
        </w:rPr>
        <w:t xml:space="preserve"> </w:t>
      </w:r>
      <w:r>
        <w:rPr>
          <w:sz w:val="24"/>
        </w:rPr>
        <w:t>not</w:t>
      </w:r>
      <w:r>
        <w:rPr>
          <w:spacing w:val="16"/>
          <w:sz w:val="24"/>
        </w:rPr>
        <w:t xml:space="preserve"> </w:t>
      </w:r>
      <w:r>
        <w:rPr>
          <w:sz w:val="24"/>
        </w:rPr>
        <w:t>have adequate coverage to handle disputes out of e-Serv</w:t>
      </w:r>
      <w:r>
        <w:rPr>
          <w:sz w:val="24"/>
        </w:rPr>
        <w:t>ice transactions/undertakings?</w:t>
      </w:r>
    </w:p>
    <w:p w:rsidR="00EE3BB2" w:rsidRDefault="00F2116B">
      <w:pPr>
        <w:pStyle w:val="ListParagraph"/>
        <w:numPr>
          <w:ilvl w:val="0"/>
          <w:numId w:val="15"/>
        </w:numPr>
        <w:tabs>
          <w:tab w:val="left" w:pos="1080"/>
        </w:tabs>
        <w:spacing w:line="360" w:lineRule="auto"/>
        <w:ind w:right="719"/>
        <w:rPr>
          <w:sz w:val="24"/>
        </w:rPr>
      </w:pPr>
      <w:r>
        <w:rPr>
          <w:sz w:val="24"/>
        </w:rPr>
        <w:t>How do</w:t>
      </w:r>
      <w:r>
        <w:rPr>
          <w:spacing w:val="20"/>
          <w:sz w:val="24"/>
        </w:rPr>
        <w:t xml:space="preserve"> </w:t>
      </w:r>
      <w:r>
        <w:rPr>
          <w:sz w:val="24"/>
        </w:rPr>
        <w:t>you</w:t>
      </w:r>
      <w:r>
        <w:rPr>
          <w:spacing w:val="22"/>
          <w:sz w:val="24"/>
        </w:rPr>
        <w:t xml:space="preserve"> </w:t>
      </w:r>
      <w:r>
        <w:rPr>
          <w:sz w:val="24"/>
        </w:rPr>
        <w:t>rate</w:t>
      </w:r>
      <w:r>
        <w:rPr>
          <w:spacing w:val="22"/>
          <w:sz w:val="24"/>
        </w:rPr>
        <w:t xml:space="preserve"> </w:t>
      </w:r>
      <w:r>
        <w:rPr>
          <w:sz w:val="24"/>
        </w:rPr>
        <w:t>the</w:t>
      </w:r>
      <w:r>
        <w:rPr>
          <w:spacing w:val="22"/>
          <w:sz w:val="24"/>
        </w:rPr>
        <w:t xml:space="preserve"> </w:t>
      </w:r>
      <w:r>
        <w:rPr>
          <w:sz w:val="24"/>
        </w:rPr>
        <w:t>readiness</w:t>
      </w:r>
      <w:r>
        <w:rPr>
          <w:spacing w:val="20"/>
          <w:sz w:val="24"/>
        </w:rPr>
        <w:t xml:space="preserve"> </w:t>
      </w:r>
      <w:r>
        <w:rPr>
          <w:sz w:val="24"/>
        </w:rPr>
        <w:t>among</w:t>
      </w:r>
      <w:r>
        <w:rPr>
          <w:spacing w:val="21"/>
          <w:sz w:val="24"/>
        </w:rPr>
        <w:t xml:space="preserve"> </w:t>
      </w:r>
      <w:r>
        <w:rPr>
          <w:sz w:val="24"/>
        </w:rPr>
        <w:t>legal</w:t>
      </w:r>
      <w:r>
        <w:rPr>
          <w:spacing w:val="21"/>
          <w:sz w:val="24"/>
        </w:rPr>
        <w:t xml:space="preserve"> </w:t>
      </w:r>
      <w:r>
        <w:rPr>
          <w:sz w:val="24"/>
        </w:rPr>
        <w:t>professionals</w:t>
      </w:r>
      <w:r>
        <w:rPr>
          <w:spacing w:val="21"/>
          <w:sz w:val="24"/>
        </w:rPr>
        <w:t xml:space="preserve"> </w:t>
      </w:r>
      <w:r>
        <w:rPr>
          <w:sz w:val="24"/>
        </w:rPr>
        <w:t>in</w:t>
      </w:r>
      <w:r>
        <w:rPr>
          <w:spacing w:val="21"/>
          <w:sz w:val="24"/>
        </w:rPr>
        <w:t xml:space="preserve"> </w:t>
      </w:r>
      <w:r>
        <w:rPr>
          <w:sz w:val="24"/>
        </w:rPr>
        <w:t>terms</w:t>
      </w:r>
      <w:r>
        <w:rPr>
          <w:spacing w:val="21"/>
          <w:sz w:val="24"/>
        </w:rPr>
        <w:t xml:space="preserve"> </w:t>
      </w:r>
      <w:r>
        <w:rPr>
          <w:sz w:val="24"/>
        </w:rPr>
        <w:t>of</w:t>
      </w:r>
      <w:r>
        <w:rPr>
          <w:spacing w:val="26"/>
          <w:sz w:val="24"/>
        </w:rPr>
        <w:t xml:space="preserve"> </w:t>
      </w:r>
      <w:r>
        <w:rPr>
          <w:sz w:val="24"/>
        </w:rPr>
        <w:t>trainings</w:t>
      </w:r>
      <w:r>
        <w:rPr>
          <w:spacing w:val="21"/>
          <w:sz w:val="24"/>
        </w:rPr>
        <w:t xml:space="preserve"> </w:t>
      </w:r>
      <w:r>
        <w:rPr>
          <w:sz w:val="24"/>
        </w:rPr>
        <w:t>or</w:t>
      </w:r>
      <w:r>
        <w:rPr>
          <w:spacing w:val="20"/>
          <w:sz w:val="24"/>
        </w:rPr>
        <w:t xml:space="preserve"> </w:t>
      </w:r>
      <w:r>
        <w:rPr>
          <w:sz w:val="24"/>
        </w:rPr>
        <w:t xml:space="preserve">other capacity building mechanisms to have enhanced </w:t>
      </w:r>
      <w:r>
        <w:rPr>
          <w:sz w:val="24"/>
        </w:rPr>
        <w:lastRenderedPageBreak/>
        <w:t>understanding on cyber law?</w:t>
      </w:r>
    </w:p>
    <w:p w:rsidR="00EE3BB2" w:rsidRDefault="00EE3BB2">
      <w:pPr>
        <w:spacing w:before="240" w:line="360" w:lineRule="auto"/>
        <w:jc w:val="both"/>
        <w:rPr>
          <w:rFonts w:ascii="Times New Roman" w:hAnsi="Times New Roman" w:cs="Times New Roman"/>
          <w:sz w:val="24"/>
          <w:szCs w:val="24"/>
        </w:rPr>
      </w:pPr>
    </w:p>
    <w:p w:rsidR="00EE3BB2" w:rsidRDefault="00EE3BB2">
      <w:pPr>
        <w:rPr>
          <w:rFonts w:ascii="Times New Roman" w:hAnsi="Times New Roman" w:cs="Times New Roman"/>
        </w:rPr>
      </w:pPr>
    </w:p>
    <w:sectPr w:rsidR="00EE3BB2">
      <w:footerReference w:type="default" r:id="rId76"/>
      <w:pgSz w:w="11906" w:h="16838"/>
      <w:pgMar w:top="1440" w:right="1440" w:bottom="1440" w:left="1440" w:header="708" w:footer="708" w:gutter="0"/>
      <w:pgNumType w:fmt="lowerRoman" w:start="2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2116B" w:rsidRDefault="00F2116B">
      <w:pPr>
        <w:spacing w:after="0" w:line="240" w:lineRule="auto"/>
      </w:pPr>
      <w:r>
        <w:separator/>
      </w:r>
    </w:p>
  </w:endnote>
  <w:endnote w:type="continuationSeparator" w:id="0">
    <w:p w:rsidR="00F2116B" w:rsidRDefault="00F211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3BB2" w:rsidRDefault="00F2116B">
    <w:pPr>
      <w:pStyle w:val="Footer"/>
      <w:jc w:val="center"/>
    </w:pPr>
    <w:r>
      <w:fldChar w:fldCharType="begin"/>
    </w:r>
    <w:r>
      <w:instrText xml:space="preserve"> PAGE   \* MERGEFORMAT </w:instrText>
    </w:r>
    <w:r>
      <w:fldChar w:fldCharType="separate"/>
    </w:r>
    <w:r w:rsidR="002F5614">
      <w:rPr>
        <w:noProof/>
      </w:rPr>
      <w:t>i</w:t>
    </w:r>
    <w:r>
      <w:fldChar w:fldCharType="end"/>
    </w:r>
  </w:p>
  <w:p w:rsidR="00EE3BB2" w:rsidRDefault="00EE3BB2">
    <w:pPr>
      <w:pStyle w:val="Foo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3BB2" w:rsidRDefault="00F2116B">
    <w:pPr>
      <w:pStyle w:val="Footer"/>
      <w:jc w:val="center"/>
    </w:pPr>
    <w:r>
      <w:fldChar w:fldCharType="begin"/>
    </w:r>
    <w:r>
      <w:instrText xml:space="preserve"> PAGE   \* MERGEFORMAT </w:instrText>
    </w:r>
    <w:r>
      <w:fldChar w:fldCharType="separate"/>
    </w:r>
    <w:r w:rsidR="002F5614">
      <w:rPr>
        <w:noProof/>
      </w:rPr>
      <w:t>xvii</w:t>
    </w:r>
    <w:r>
      <w:fldChar w:fldCharType="end"/>
    </w:r>
  </w:p>
  <w:p w:rsidR="00EE3BB2" w:rsidRDefault="00EE3BB2">
    <w:pPr>
      <w:pStyle w:val="Foote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3BB2" w:rsidRDefault="00F2116B">
    <w:pPr>
      <w:pStyle w:val="Footer"/>
      <w:jc w:val="center"/>
    </w:pPr>
    <w:r>
      <w:fldChar w:fldCharType="begin"/>
    </w:r>
    <w:r>
      <w:instrText xml:space="preserve"> PAGE   \* MERGEFORMAT </w:instrText>
    </w:r>
    <w:r>
      <w:fldChar w:fldCharType="separate"/>
    </w:r>
    <w:r w:rsidR="002F5614">
      <w:rPr>
        <w:noProof/>
      </w:rPr>
      <w:t>xxiii</w:t>
    </w:r>
    <w:r>
      <w:fldChar w:fldCharType="end"/>
    </w:r>
  </w:p>
  <w:p w:rsidR="00EE3BB2" w:rsidRDefault="00EE3BB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3BB2" w:rsidRDefault="00F2116B">
    <w:pPr>
      <w:pStyle w:val="Footer"/>
      <w:jc w:val="center"/>
    </w:pPr>
    <w:r>
      <w:fldChar w:fldCharType="begin"/>
    </w:r>
    <w:r>
      <w:instrText xml:space="preserve"> PAGE   \* MERGEFORMAT </w:instrText>
    </w:r>
    <w:r>
      <w:fldChar w:fldCharType="separate"/>
    </w:r>
    <w:r w:rsidR="002F5614">
      <w:rPr>
        <w:noProof/>
      </w:rPr>
      <w:t>iii</w:t>
    </w:r>
    <w:r>
      <w:fldChar w:fldCharType="end"/>
    </w:r>
  </w:p>
  <w:p w:rsidR="00EE3BB2" w:rsidRDefault="00EE3BB2">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3BB2" w:rsidRDefault="00F2116B">
    <w:pPr>
      <w:pStyle w:val="Footer"/>
      <w:jc w:val="center"/>
    </w:pPr>
    <w:r>
      <w:fldChar w:fldCharType="begin"/>
    </w:r>
    <w:r>
      <w:instrText xml:space="preserve"> PAGE   \* MERGEFORMAT </w:instrText>
    </w:r>
    <w:r>
      <w:fldChar w:fldCharType="separate"/>
    </w:r>
    <w:r w:rsidR="002F5614">
      <w:rPr>
        <w:noProof/>
      </w:rPr>
      <w:t>v</w:t>
    </w:r>
    <w:r>
      <w:fldChar w:fldCharType="end"/>
    </w:r>
  </w:p>
  <w:p w:rsidR="00EE3BB2" w:rsidRDefault="00EE3BB2">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3BB2" w:rsidRDefault="00F2116B">
    <w:pPr>
      <w:pStyle w:val="Footer"/>
      <w:jc w:val="center"/>
    </w:pPr>
    <w:r>
      <w:fldChar w:fldCharType="begin"/>
    </w:r>
    <w:r>
      <w:instrText xml:space="preserve"> PAGE   \* MERGEFORMAT </w:instrText>
    </w:r>
    <w:r>
      <w:fldChar w:fldCharType="separate"/>
    </w:r>
    <w:r w:rsidR="002F5614">
      <w:rPr>
        <w:noProof/>
      </w:rPr>
      <w:t>vi</w:t>
    </w:r>
    <w:r>
      <w:fldChar w:fldCharType="end"/>
    </w:r>
  </w:p>
  <w:p w:rsidR="00EE3BB2" w:rsidRDefault="00EE3BB2">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3BB2" w:rsidRDefault="00F2116B">
    <w:pPr>
      <w:pStyle w:val="Footer"/>
      <w:jc w:val="center"/>
    </w:pPr>
    <w:r>
      <w:fldChar w:fldCharType="begin"/>
    </w:r>
    <w:r>
      <w:instrText xml:space="preserve"> PAGE   \* MERGEFORMAT </w:instrText>
    </w:r>
    <w:r>
      <w:fldChar w:fldCharType="separate"/>
    </w:r>
    <w:r w:rsidR="002F5614">
      <w:rPr>
        <w:noProof/>
      </w:rPr>
      <w:t>ix</w:t>
    </w:r>
    <w:r>
      <w:fldChar w:fldCharType="end"/>
    </w:r>
  </w:p>
  <w:p w:rsidR="00EE3BB2" w:rsidRDefault="00EE3BB2">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3BB2" w:rsidRDefault="00F2116B">
    <w:pPr>
      <w:pStyle w:val="Footer"/>
      <w:jc w:val="center"/>
    </w:pPr>
    <w:r>
      <w:fldChar w:fldCharType="begin"/>
    </w:r>
    <w:r>
      <w:instrText xml:space="preserve"> PAGE   \* MERGEFORMAT </w:instrText>
    </w:r>
    <w:r>
      <w:fldChar w:fldCharType="separate"/>
    </w:r>
    <w:r w:rsidR="002F5614">
      <w:rPr>
        <w:noProof/>
      </w:rPr>
      <w:t>47</w:t>
    </w:r>
    <w:r>
      <w:fldChar w:fldCharType="end"/>
    </w:r>
  </w:p>
  <w:p w:rsidR="00EE3BB2" w:rsidRDefault="00EE3BB2">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3BB2" w:rsidRDefault="00F2116B">
    <w:pPr>
      <w:pStyle w:val="Footer"/>
      <w:jc w:val="center"/>
    </w:pPr>
    <w:r>
      <w:fldChar w:fldCharType="begin"/>
    </w:r>
    <w:r>
      <w:instrText xml:space="preserve"> PAGE   \* MERGEFORMAT </w:instrText>
    </w:r>
    <w:r>
      <w:fldChar w:fldCharType="separate"/>
    </w:r>
    <w:r w:rsidR="002F5614">
      <w:rPr>
        <w:noProof/>
      </w:rPr>
      <w:t>xi</w:t>
    </w:r>
    <w:r>
      <w:fldChar w:fldCharType="end"/>
    </w:r>
  </w:p>
  <w:p w:rsidR="00EE3BB2" w:rsidRDefault="00EE3BB2">
    <w:pPr>
      <w:pStyle w:val="Foo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3BB2" w:rsidRDefault="00F2116B">
    <w:pPr>
      <w:pStyle w:val="Footer"/>
      <w:jc w:val="center"/>
    </w:pPr>
    <w:r>
      <w:fldChar w:fldCharType="begin"/>
    </w:r>
    <w:r>
      <w:instrText xml:space="preserve"> PAGE   \* MERGEFORMAT </w:instrText>
    </w:r>
    <w:r>
      <w:fldChar w:fldCharType="separate"/>
    </w:r>
    <w:r w:rsidR="002F5614">
      <w:rPr>
        <w:noProof/>
      </w:rPr>
      <w:t>xii</w:t>
    </w:r>
    <w:r>
      <w:fldChar w:fldCharType="end"/>
    </w:r>
  </w:p>
  <w:p w:rsidR="00EE3BB2" w:rsidRDefault="00EE3BB2">
    <w:pPr>
      <w:pStyle w:val="Foo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3BB2" w:rsidRDefault="00F2116B">
    <w:pPr>
      <w:pStyle w:val="Footer"/>
      <w:tabs>
        <w:tab w:val="left" w:pos="5034"/>
        <w:tab w:val="center" w:pos="5220"/>
      </w:tabs>
    </w:pPr>
    <w:r>
      <w:tab/>
    </w:r>
    <w:r>
      <w:tab/>
    </w:r>
    <w:r>
      <w:tab/>
    </w:r>
    <w:r>
      <w:fldChar w:fldCharType="begin"/>
    </w:r>
    <w:r>
      <w:instrText xml:space="preserve"> PAGE   \* MERGEFORMAT </w:instrText>
    </w:r>
    <w:r>
      <w:fldChar w:fldCharType="separate"/>
    </w:r>
    <w:r w:rsidR="002F5614">
      <w:rPr>
        <w:noProof/>
      </w:rPr>
      <w:t>xiv</w:t>
    </w:r>
    <w:r>
      <w:fldChar w:fldCharType="end"/>
    </w:r>
  </w:p>
  <w:p w:rsidR="00EE3BB2" w:rsidRDefault="00EE3BB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2116B" w:rsidRDefault="00F2116B">
      <w:pPr>
        <w:spacing w:after="0" w:line="240" w:lineRule="auto"/>
      </w:pPr>
      <w:r>
        <w:separator/>
      </w:r>
    </w:p>
  </w:footnote>
  <w:footnote w:type="continuationSeparator" w:id="0">
    <w:p w:rsidR="00F2116B" w:rsidRDefault="00F2116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multiLevelType w:val="singleLevel"/>
    <w:tmpl w:val="F6045443"/>
    <w:lvl w:ilvl="0">
      <w:start w:val="5"/>
      <w:numFmt w:val="upperLetter"/>
      <w:suff w:val="nothing"/>
      <w:lvlText w:val="%1-"/>
      <w:lvlJc w:val="left"/>
    </w:lvl>
  </w:abstractNum>
  <w:abstractNum w:abstractNumId="1">
    <w:nsid w:val="00000001"/>
    <w:multiLevelType w:val="multilevel"/>
    <w:tmpl w:val="091F26A6"/>
    <w:lvl w:ilvl="0">
      <w:numFmt w:val="bullet"/>
      <w:lvlText w:val=""/>
      <w:lvlJc w:val="left"/>
      <w:pPr>
        <w:ind w:left="1080" w:hanging="360"/>
      </w:pPr>
      <w:rPr>
        <w:rFonts w:ascii="Wingdings" w:eastAsia="Wingdings" w:hAnsi="Wingdings" w:cs="Wingdings" w:hint="default"/>
        <w:b w:val="0"/>
        <w:bCs w:val="0"/>
        <w:i w:val="0"/>
        <w:iCs w:val="0"/>
        <w:spacing w:val="0"/>
        <w:w w:val="100"/>
        <w:sz w:val="24"/>
        <w:szCs w:val="24"/>
        <w:lang w:val="en-US" w:eastAsia="en-US" w:bidi="ar-SA"/>
      </w:rPr>
    </w:lvl>
    <w:lvl w:ilvl="1">
      <w:numFmt w:val="bullet"/>
      <w:lvlText w:val="•"/>
      <w:lvlJc w:val="left"/>
      <w:pPr>
        <w:ind w:left="2016" w:hanging="360"/>
      </w:pPr>
      <w:rPr>
        <w:rFonts w:hint="default"/>
        <w:lang w:val="en-US" w:eastAsia="en-US" w:bidi="ar-SA"/>
      </w:rPr>
    </w:lvl>
    <w:lvl w:ilvl="2">
      <w:numFmt w:val="bullet"/>
      <w:lvlText w:val="•"/>
      <w:lvlJc w:val="left"/>
      <w:pPr>
        <w:ind w:left="2952" w:hanging="360"/>
      </w:pPr>
      <w:rPr>
        <w:rFonts w:hint="default"/>
        <w:lang w:val="en-US" w:eastAsia="en-US" w:bidi="ar-SA"/>
      </w:rPr>
    </w:lvl>
    <w:lvl w:ilvl="3">
      <w:numFmt w:val="bullet"/>
      <w:lvlText w:val="•"/>
      <w:lvlJc w:val="left"/>
      <w:pPr>
        <w:ind w:left="3888" w:hanging="360"/>
      </w:pPr>
      <w:rPr>
        <w:rFonts w:hint="default"/>
        <w:lang w:val="en-US" w:eastAsia="en-US" w:bidi="ar-SA"/>
      </w:rPr>
    </w:lvl>
    <w:lvl w:ilvl="4">
      <w:numFmt w:val="bullet"/>
      <w:lvlText w:val="•"/>
      <w:lvlJc w:val="left"/>
      <w:pPr>
        <w:ind w:left="4824" w:hanging="360"/>
      </w:pPr>
      <w:rPr>
        <w:rFonts w:hint="default"/>
        <w:lang w:val="en-US" w:eastAsia="en-US" w:bidi="ar-SA"/>
      </w:rPr>
    </w:lvl>
    <w:lvl w:ilvl="5">
      <w:numFmt w:val="bullet"/>
      <w:lvlText w:val="•"/>
      <w:lvlJc w:val="left"/>
      <w:pPr>
        <w:ind w:left="5760" w:hanging="360"/>
      </w:pPr>
      <w:rPr>
        <w:rFonts w:hint="default"/>
        <w:lang w:val="en-US" w:eastAsia="en-US" w:bidi="ar-SA"/>
      </w:rPr>
    </w:lvl>
    <w:lvl w:ilvl="6">
      <w:numFmt w:val="bullet"/>
      <w:lvlText w:val="•"/>
      <w:lvlJc w:val="left"/>
      <w:pPr>
        <w:ind w:left="6696" w:hanging="360"/>
      </w:pPr>
      <w:rPr>
        <w:rFonts w:hint="default"/>
        <w:lang w:val="en-US" w:eastAsia="en-US" w:bidi="ar-SA"/>
      </w:rPr>
    </w:lvl>
    <w:lvl w:ilvl="7">
      <w:numFmt w:val="bullet"/>
      <w:lvlText w:val="•"/>
      <w:lvlJc w:val="left"/>
      <w:pPr>
        <w:ind w:left="7632" w:hanging="360"/>
      </w:pPr>
      <w:rPr>
        <w:rFonts w:hint="default"/>
        <w:lang w:val="en-US" w:eastAsia="en-US" w:bidi="ar-SA"/>
      </w:rPr>
    </w:lvl>
    <w:lvl w:ilvl="8">
      <w:numFmt w:val="bullet"/>
      <w:lvlText w:val="•"/>
      <w:lvlJc w:val="left"/>
      <w:pPr>
        <w:ind w:left="8568" w:hanging="360"/>
      </w:pPr>
      <w:rPr>
        <w:rFonts w:hint="default"/>
        <w:lang w:val="en-US" w:eastAsia="en-US" w:bidi="ar-SA"/>
      </w:rPr>
    </w:lvl>
  </w:abstractNum>
  <w:abstractNum w:abstractNumId="2">
    <w:nsid w:val="00000002"/>
    <w:multiLevelType w:val="multilevel"/>
    <w:tmpl w:val="16352EC3"/>
    <w:lvl w:ilvl="0">
      <w:start w:val="4"/>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00000003"/>
    <w:multiLevelType w:val="multilevel"/>
    <w:tmpl w:val="18385BBD"/>
    <w:lvl w:ilvl="0">
      <w:start w:val="5"/>
      <w:numFmt w:val="decimal"/>
      <w:lvlText w:val="%1"/>
      <w:lvlJc w:val="left"/>
      <w:pPr>
        <w:ind w:left="849" w:hanging="490"/>
      </w:pPr>
      <w:rPr>
        <w:rFonts w:hint="default"/>
        <w:lang w:val="en-US" w:eastAsia="en-US" w:bidi="ar-SA"/>
      </w:rPr>
    </w:lvl>
    <w:lvl w:ilvl="1">
      <w:start w:val="2"/>
      <w:numFmt w:val="decimal"/>
      <w:lvlText w:val="%1.%2."/>
      <w:lvlJc w:val="left"/>
      <w:pPr>
        <w:ind w:left="849" w:hanging="490"/>
      </w:pPr>
      <w:rPr>
        <w:rFonts w:ascii="Times New Roman" w:eastAsia="Times New Roman" w:hAnsi="Times New Roman" w:cs="Times New Roman" w:hint="default"/>
        <w:b/>
        <w:bCs/>
        <w:i w:val="0"/>
        <w:iCs w:val="0"/>
        <w:spacing w:val="0"/>
        <w:w w:val="100"/>
        <w:sz w:val="28"/>
        <w:szCs w:val="28"/>
        <w:lang w:val="en-US" w:eastAsia="en-US" w:bidi="ar-SA"/>
      </w:rPr>
    </w:lvl>
    <w:lvl w:ilvl="2">
      <w:numFmt w:val="bullet"/>
      <w:lvlText w:val=""/>
      <w:lvlJc w:val="left"/>
      <w:pPr>
        <w:ind w:left="1080" w:hanging="360"/>
      </w:pPr>
      <w:rPr>
        <w:rFonts w:ascii="Symbol" w:eastAsia="Symbol" w:hAnsi="Symbol" w:cs="Symbol" w:hint="default"/>
        <w:b w:val="0"/>
        <w:bCs w:val="0"/>
        <w:i w:val="0"/>
        <w:iCs w:val="0"/>
        <w:spacing w:val="0"/>
        <w:w w:val="100"/>
        <w:sz w:val="24"/>
        <w:szCs w:val="24"/>
        <w:lang w:val="en-US" w:eastAsia="en-US" w:bidi="ar-SA"/>
      </w:rPr>
    </w:lvl>
    <w:lvl w:ilvl="3">
      <w:numFmt w:val="bullet"/>
      <w:lvlText w:val="•"/>
      <w:lvlJc w:val="left"/>
      <w:pPr>
        <w:ind w:left="3160" w:hanging="360"/>
      </w:pPr>
      <w:rPr>
        <w:rFonts w:hint="default"/>
        <w:lang w:val="en-US" w:eastAsia="en-US" w:bidi="ar-SA"/>
      </w:rPr>
    </w:lvl>
    <w:lvl w:ilvl="4">
      <w:numFmt w:val="bullet"/>
      <w:lvlText w:val="•"/>
      <w:lvlJc w:val="left"/>
      <w:pPr>
        <w:ind w:left="4200" w:hanging="360"/>
      </w:pPr>
      <w:rPr>
        <w:rFonts w:hint="default"/>
        <w:lang w:val="en-US" w:eastAsia="en-US" w:bidi="ar-SA"/>
      </w:rPr>
    </w:lvl>
    <w:lvl w:ilvl="5">
      <w:numFmt w:val="bullet"/>
      <w:lvlText w:val="•"/>
      <w:lvlJc w:val="left"/>
      <w:pPr>
        <w:ind w:left="5240" w:hanging="360"/>
      </w:pPr>
      <w:rPr>
        <w:rFonts w:hint="default"/>
        <w:lang w:val="en-US" w:eastAsia="en-US" w:bidi="ar-SA"/>
      </w:rPr>
    </w:lvl>
    <w:lvl w:ilvl="6">
      <w:numFmt w:val="bullet"/>
      <w:lvlText w:val="•"/>
      <w:lvlJc w:val="left"/>
      <w:pPr>
        <w:ind w:left="6280" w:hanging="360"/>
      </w:pPr>
      <w:rPr>
        <w:rFonts w:hint="default"/>
        <w:lang w:val="en-US" w:eastAsia="en-US" w:bidi="ar-SA"/>
      </w:rPr>
    </w:lvl>
    <w:lvl w:ilvl="7">
      <w:numFmt w:val="bullet"/>
      <w:lvlText w:val="•"/>
      <w:lvlJc w:val="left"/>
      <w:pPr>
        <w:ind w:left="7320" w:hanging="360"/>
      </w:pPr>
      <w:rPr>
        <w:rFonts w:hint="default"/>
        <w:lang w:val="en-US" w:eastAsia="en-US" w:bidi="ar-SA"/>
      </w:rPr>
    </w:lvl>
    <w:lvl w:ilvl="8">
      <w:numFmt w:val="bullet"/>
      <w:lvlText w:val="•"/>
      <w:lvlJc w:val="left"/>
      <w:pPr>
        <w:ind w:left="8360" w:hanging="360"/>
      </w:pPr>
      <w:rPr>
        <w:rFonts w:hint="default"/>
        <w:lang w:val="en-US" w:eastAsia="en-US" w:bidi="ar-SA"/>
      </w:rPr>
    </w:lvl>
  </w:abstractNum>
  <w:abstractNum w:abstractNumId="4">
    <w:nsid w:val="00000004"/>
    <w:multiLevelType w:val="multilevel"/>
    <w:tmpl w:val="20774039"/>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5">
    <w:nsid w:val="00000005"/>
    <w:multiLevelType w:val="multilevel"/>
    <w:tmpl w:val="20CB476D"/>
    <w:lvl w:ilvl="0">
      <w:start w:val="1"/>
      <w:numFmt w:val="decimal"/>
      <w:lvlText w:val="%1."/>
      <w:lvlJc w:val="left"/>
      <w:pPr>
        <w:ind w:left="1080"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1">
      <w:numFmt w:val="bullet"/>
      <w:lvlText w:val="•"/>
      <w:lvlJc w:val="left"/>
      <w:pPr>
        <w:ind w:left="2016" w:hanging="360"/>
      </w:pPr>
      <w:rPr>
        <w:rFonts w:hint="default"/>
        <w:lang w:val="en-US" w:eastAsia="en-US" w:bidi="ar-SA"/>
      </w:rPr>
    </w:lvl>
    <w:lvl w:ilvl="2">
      <w:numFmt w:val="bullet"/>
      <w:lvlText w:val="•"/>
      <w:lvlJc w:val="left"/>
      <w:pPr>
        <w:ind w:left="2952" w:hanging="360"/>
      </w:pPr>
      <w:rPr>
        <w:rFonts w:hint="default"/>
        <w:lang w:val="en-US" w:eastAsia="en-US" w:bidi="ar-SA"/>
      </w:rPr>
    </w:lvl>
    <w:lvl w:ilvl="3">
      <w:numFmt w:val="bullet"/>
      <w:lvlText w:val="•"/>
      <w:lvlJc w:val="left"/>
      <w:pPr>
        <w:ind w:left="3888" w:hanging="360"/>
      </w:pPr>
      <w:rPr>
        <w:rFonts w:hint="default"/>
        <w:lang w:val="en-US" w:eastAsia="en-US" w:bidi="ar-SA"/>
      </w:rPr>
    </w:lvl>
    <w:lvl w:ilvl="4">
      <w:numFmt w:val="bullet"/>
      <w:lvlText w:val="•"/>
      <w:lvlJc w:val="left"/>
      <w:pPr>
        <w:ind w:left="4824" w:hanging="360"/>
      </w:pPr>
      <w:rPr>
        <w:rFonts w:hint="default"/>
        <w:lang w:val="en-US" w:eastAsia="en-US" w:bidi="ar-SA"/>
      </w:rPr>
    </w:lvl>
    <w:lvl w:ilvl="5">
      <w:numFmt w:val="bullet"/>
      <w:lvlText w:val="•"/>
      <w:lvlJc w:val="left"/>
      <w:pPr>
        <w:ind w:left="5760" w:hanging="360"/>
      </w:pPr>
      <w:rPr>
        <w:rFonts w:hint="default"/>
        <w:lang w:val="en-US" w:eastAsia="en-US" w:bidi="ar-SA"/>
      </w:rPr>
    </w:lvl>
    <w:lvl w:ilvl="6">
      <w:numFmt w:val="bullet"/>
      <w:lvlText w:val="•"/>
      <w:lvlJc w:val="left"/>
      <w:pPr>
        <w:ind w:left="6696" w:hanging="360"/>
      </w:pPr>
      <w:rPr>
        <w:rFonts w:hint="default"/>
        <w:lang w:val="en-US" w:eastAsia="en-US" w:bidi="ar-SA"/>
      </w:rPr>
    </w:lvl>
    <w:lvl w:ilvl="7">
      <w:numFmt w:val="bullet"/>
      <w:lvlText w:val="•"/>
      <w:lvlJc w:val="left"/>
      <w:pPr>
        <w:ind w:left="7632" w:hanging="360"/>
      </w:pPr>
      <w:rPr>
        <w:rFonts w:hint="default"/>
        <w:lang w:val="en-US" w:eastAsia="en-US" w:bidi="ar-SA"/>
      </w:rPr>
    </w:lvl>
    <w:lvl w:ilvl="8">
      <w:numFmt w:val="bullet"/>
      <w:lvlText w:val="•"/>
      <w:lvlJc w:val="left"/>
      <w:pPr>
        <w:ind w:left="8568" w:hanging="360"/>
      </w:pPr>
      <w:rPr>
        <w:rFonts w:hint="default"/>
        <w:lang w:val="en-US" w:eastAsia="en-US" w:bidi="ar-SA"/>
      </w:rPr>
    </w:lvl>
  </w:abstractNum>
  <w:abstractNum w:abstractNumId="6">
    <w:nsid w:val="00000006"/>
    <w:multiLevelType w:val="multilevel"/>
    <w:tmpl w:val="24E05CF1"/>
    <w:lvl w:ilvl="0">
      <w:start w:val="1"/>
      <w:numFmt w:val="decimal"/>
      <w:lvlText w:val="%1."/>
      <w:lvlJc w:val="left"/>
      <w:pPr>
        <w:ind w:left="1080"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1">
      <w:numFmt w:val="bullet"/>
      <w:lvlText w:val="•"/>
      <w:lvlJc w:val="left"/>
      <w:pPr>
        <w:ind w:left="2016" w:hanging="360"/>
      </w:pPr>
      <w:rPr>
        <w:rFonts w:hint="default"/>
        <w:lang w:val="en-US" w:eastAsia="en-US" w:bidi="ar-SA"/>
      </w:rPr>
    </w:lvl>
    <w:lvl w:ilvl="2">
      <w:numFmt w:val="bullet"/>
      <w:lvlText w:val="•"/>
      <w:lvlJc w:val="left"/>
      <w:pPr>
        <w:ind w:left="2952" w:hanging="360"/>
      </w:pPr>
      <w:rPr>
        <w:rFonts w:hint="default"/>
        <w:lang w:val="en-US" w:eastAsia="en-US" w:bidi="ar-SA"/>
      </w:rPr>
    </w:lvl>
    <w:lvl w:ilvl="3">
      <w:numFmt w:val="bullet"/>
      <w:lvlText w:val="•"/>
      <w:lvlJc w:val="left"/>
      <w:pPr>
        <w:ind w:left="3888" w:hanging="360"/>
      </w:pPr>
      <w:rPr>
        <w:rFonts w:hint="default"/>
        <w:lang w:val="en-US" w:eastAsia="en-US" w:bidi="ar-SA"/>
      </w:rPr>
    </w:lvl>
    <w:lvl w:ilvl="4">
      <w:numFmt w:val="bullet"/>
      <w:lvlText w:val="•"/>
      <w:lvlJc w:val="left"/>
      <w:pPr>
        <w:ind w:left="4824" w:hanging="360"/>
      </w:pPr>
      <w:rPr>
        <w:rFonts w:hint="default"/>
        <w:lang w:val="en-US" w:eastAsia="en-US" w:bidi="ar-SA"/>
      </w:rPr>
    </w:lvl>
    <w:lvl w:ilvl="5">
      <w:numFmt w:val="bullet"/>
      <w:lvlText w:val="•"/>
      <w:lvlJc w:val="left"/>
      <w:pPr>
        <w:ind w:left="5760" w:hanging="360"/>
      </w:pPr>
      <w:rPr>
        <w:rFonts w:hint="default"/>
        <w:lang w:val="en-US" w:eastAsia="en-US" w:bidi="ar-SA"/>
      </w:rPr>
    </w:lvl>
    <w:lvl w:ilvl="6">
      <w:numFmt w:val="bullet"/>
      <w:lvlText w:val="•"/>
      <w:lvlJc w:val="left"/>
      <w:pPr>
        <w:ind w:left="6696" w:hanging="360"/>
      </w:pPr>
      <w:rPr>
        <w:rFonts w:hint="default"/>
        <w:lang w:val="en-US" w:eastAsia="en-US" w:bidi="ar-SA"/>
      </w:rPr>
    </w:lvl>
    <w:lvl w:ilvl="7">
      <w:numFmt w:val="bullet"/>
      <w:lvlText w:val="•"/>
      <w:lvlJc w:val="left"/>
      <w:pPr>
        <w:ind w:left="7632" w:hanging="360"/>
      </w:pPr>
      <w:rPr>
        <w:rFonts w:hint="default"/>
        <w:lang w:val="en-US" w:eastAsia="en-US" w:bidi="ar-SA"/>
      </w:rPr>
    </w:lvl>
    <w:lvl w:ilvl="8">
      <w:numFmt w:val="bullet"/>
      <w:lvlText w:val="•"/>
      <w:lvlJc w:val="left"/>
      <w:pPr>
        <w:ind w:left="8568" w:hanging="360"/>
      </w:pPr>
      <w:rPr>
        <w:rFonts w:hint="default"/>
        <w:lang w:val="en-US" w:eastAsia="en-US" w:bidi="ar-SA"/>
      </w:rPr>
    </w:lvl>
  </w:abstractNum>
  <w:abstractNum w:abstractNumId="7">
    <w:nsid w:val="00000007"/>
    <w:multiLevelType w:val="multilevel"/>
    <w:tmpl w:val="3477654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nsid w:val="00000008"/>
    <w:multiLevelType w:val="multilevel"/>
    <w:tmpl w:val="35C332EC"/>
    <w:lvl w:ilvl="0">
      <w:start w:val="1"/>
      <w:numFmt w:val="decimal"/>
      <w:lvlText w:val="%1)"/>
      <w:lvlJc w:val="left"/>
      <w:pPr>
        <w:ind w:left="620" w:hanging="260"/>
      </w:pPr>
      <w:rPr>
        <w:rFonts w:ascii="Times New Roman" w:eastAsia="Times New Roman" w:hAnsi="Times New Roman" w:cs="Times New Roman" w:hint="default"/>
        <w:b w:val="0"/>
        <w:bCs w:val="0"/>
        <w:i w:val="0"/>
        <w:iCs w:val="0"/>
        <w:spacing w:val="0"/>
        <w:w w:val="100"/>
        <w:sz w:val="24"/>
        <w:szCs w:val="24"/>
        <w:lang w:val="en-US" w:eastAsia="en-US" w:bidi="ar-SA"/>
      </w:rPr>
    </w:lvl>
    <w:lvl w:ilvl="1">
      <w:start w:val="1"/>
      <w:numFmt w:val="upperLetter"/>
      <w:lvlText w:val="%2."/>
      <w:lvlJc w:val="left"/>
      <w:pPr>
        <w:ind w:left="1373" w:hanging="294"/>
      </w:pPr>
      <w:rPr>
        <w:rFonts w:ascii="Times New Roman" w:eastAsia="Times New Roman" w:hAnsi="Times New Roman" w:cs="Times New Roman" w:hint="default"/>
        <w:b w:val="0"/>
        <w:bCs w:val="0"/>
        <w:i w:val="0"/>
        <w:iCs w:val="0"/>
        <w:spacing w:val="0"/>
        <w:w w:val="100"/>
        <w:sz w:val="24"/>
        <w:szCs w:val="24"/>
        <w:lang w:val="en-US" w:eastAsia="en-US" w:bidi="ar-SA"/>
      </w:rPr>
    </w:lvl>
    <w:lvl w:ilvl="2">
      <w:numFmt w:val="bullet"/>
      <w:lvlText w:val="•"/>
      <w:lvlJc w:val="left"/>
      <w:pPr>
        <w:ind w:left="2386" w:hanging="294"/>
      </w:pPr>
      <w:rPr>
        <w:rFonts w:hint="default"/>
        <w:lang w:val="en-US" w:eastAsia="en-US" w:bidi="ar-SA"/>
      </w:rPr>
    </w:lvl>
    <w:lvl w:ilvl="3">
      <w:numFmt w:val="bullet"/>
      <w:lvlText w:val="•"/>
      <w:lvlJc w:val="left"/>
      <w:pPr>
        <w:ind w:left="3393" w:hanging="294"/>
      </w:pPr>
      <w:rPr>
        <w:rFonts w:hint="default"/>
        <w:lang w:val="en-US" w:eastAsia="en-US" w:bidi="ar-SA"/>
      </w:rPr>
    </w:lvl>
    <w:lvl w:ilvl="4">
      <w:numFmt w:val="bullet"/>
      <w:lvlText w:val="•"/>
      <w:lvlJc w:val="left"/>
      <w:pPr>
        <w:ind w:left="4400" w:hanging="294"/>
      </w:pPr>
      <w:rPr>
        <w:rFonts w:hint="default"/>
        <w:lang w:val="en-US" w:eastAsia="en-US" w:bidi="ar-SA"/>
      </w:rPr>
    </w:lvl>
    <w:lvl w:ilvl="5">
      <w:numFmt w:val="bullet"/>
      <w:lvlText w:val="•"/>
      <w:lvlJc w:val="left"/>
      <w:pPr>
        <w:ind w:left="5406" w:hanging="294"/>
      </w:pPr>
      <w:rPr>
        <w:rFonts w:hint="default"/>
        <w:lang w:val="en-US" w:eastAsia="en-US" w:bidi="ar-SA"/>
      </w:rPr>
    </w:lvl>
    <w:lvl w:ilvl="6">
      <w:numFmt w:val="bullet"/>
      <w:lvlText w:val="•"/>
      <w:lvlJc w:val="left"/>
      <w:pPr>
        <w:ind w:left="6413" w:hanging="294"/>
      </w:pPr>
      <w:rPr>
        <w:rFonts w:hint="default"/>
        <w:lang w:val="en-US" w:eastAsia="en-US" w:bidi="ar-SA"/>
      </w:rPr>
    </w:lvl>
    <w:lvl w:ilvl="7">
      <w:numFmt w:val="bullet"/>
      <w:lvlText w:val="•"/>
      <w:lvlJc w:val="left"/>
      <w:pPr>
        <w:ind w:left="7420" w:hanging="294"/>
      </w:pPr>
      <w:rPr>
        <w:rFonts w:hint="default"/>
        <w:lang w:val="en-US" w:eastAsia="en-US" w:bidi="ar-SA"/>
      </w:rPr>
    </w:lvl>
    <w:lvl w:ilvl="8">
      <w:numFmt w:val="bullet"/>
      <w:lvlText w:val="•"/>
      <w:lvlJc w:val="left"/>
      <w:pPr>
        <w:ind w:left="8426" w:hanging="294"/>
      </w:pPr>
      <w:rPr>
        <w:rFonts w:hint="default"/>
        <w:lang w:val="en-US" w:eastAsia="en-US" w:bidi="ar-SA"/>
      </w:rPr>
    </w:lvl>
  </w:abstractNum>
  <w:abstractNum w:abstractNumId="9">
    <w:nsid w:val="00000009"/>
    <w:multiLevelType w:val="multilevel"/>
    <w:tmpl w:val="376B316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0000000A"/>
    <w:multiLevelType w:val="multilevel"/>
    <w:tmpl w:val="4B4D0A2F"/>
    <w:lvl w:ilvl="0">
      <w:start w:val="4"/>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11">
    <w:nsid w:val="0000000B"/>
    <w:multiLevelType w:val="multilevel"/>
    <w:tmpl w:val="4D9E5DF1"/>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2">
    <w:nsid w:val="0000000C"/>
    <w:multiLevelType w:val="multilevel"/>
    <w:tmpl w:val="51241C8F"/>
    <w:lvl w:ilvl="0">
      <w:start w:val="2"/>
      <w:numFmt w:val="decimal"/>
      <w:lvlText w:val="%1"/>
      <w:lvlJc w:val="left"/>
      <w:pPr>
        <w:ind w:left="600" w:hanging="600"/>
      </w:pPr>
    </w:lvl>
    <w:lvl w:ilvl="1">
      <w:start w:val="3"/>
      <w:numFmt w:val="decimal"/>
      <w:lvlText w:val="%1.%2"/>
      <w:lvlJc w:val="left"/>
      <w:pPr>
        <w:ind w:left="780" w:hanging="600"/>
      </w:pPr>
    </w:lvl>
    <w:lvl w:ilvl="2">
      <w:start w:val="2"/>
      <w:numFmt w:val="decimal"/>
      <w:lvlText w:val="%1.%2.%3"/>
      <w:lvlJc w:val="left"/>
      <w:pPr>
        <w:ind w:left="1080" w:hanging="720"/>
      </w:pPr>
    </w:lvl>
    <w:lvl w:ilvl="3">
      <w:start w:val="1"/>
      <w:numFmt w:val="decimal"/>
      <w:lvlText w:val="%1.%2.%3.%4"/>
      <w:lvlJc w:val="left"/>
      <w:pPr>
        <w:ind w:left="1620" w:hanging="1080"/>
      </w:pPr>
    </w:lvl>
    <w:lvl w:ilvl="4">
      <w:start w:val="1"/>
      <w:numFmt w:val="decimal"/>
      <w:lvlText w:val="%1.%2.%3.%4.%5"/>
      <w:lvlJc w:val="left"/>
      <w:pPr>
        <w:ind w:left="1800" w:hanging="1080"/>
      </w:pPr>
    </w:lvl>
    <w:lvl w:ilvl="5">
      <w:start w:val="1"/>
      <w:numFmt w:val="decimal"/>
      <w:lvlText w:val="%1.%2.%3.%4.%5.%6"/>
      <w:lvlJc w:val="left"/>
      <w:pPr>
        <w:ind w:left="2340" w:hanging="1440"/>
      </w:pPr>
    </w:lvl>
    <w:lvl w:ilvl="6">
      <w:start w:val="1"/>
      <w:numFmt w:val="decimal"/>
      <w:lvlText w:val="%1.%2.%3.%4.%5.%6.%7"/>
      <w:lvlJc w:val="left"/>
      <w:pPr>
        <w:ind w:left="2520" w:hanging="1440"/>
      </w:pPr>
    </w:lvl>
    <w:lvl w:ilvl="7">
      <w:start w:val="1"/>
      <w:numFmt w:val="decimal"/>
      <w:lvlText w:val="%1.%2.%3.%4.%5.%6.%7.%8"/>
      <w:lvlJc w:val="left"/>
      <w:pPr>
        <w:ind w:left="3060" w:hanging="1800"/>
      </w:pPr>
    </w:lvl>
    <w:lvl w:ilvl="8">
      <w:start w:val="1"/>
      <w:numFmt w:val="decimal"/>
      <w:lvlText w:val="%1.%2.%3.%4.%5.%6.%7.%8.%9"/>
      <w:lvlJc w:val="left"/>
      <w:pPr>
        <w:ind w:left="3600" w:hanging="2160"/>
      </w:pPr>
    </w:lvl>
  </w:abstractNum>
  <w:abstractNum w:abstractNumId="13">
    <w:nsid w:val="0000000D"/>
    <w:multiLevelType w:val="multilevel"/>
    <w:tmpl w:val="5221080D"/>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4">
    <w:nsid w:val="0000000E"/>
    <w:multiLevelType w:val="multilevel"/>
    <w:tmpl w:val="52886429"/>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lvlOverride w:ilvl="0">
      <w:startOverride w:val="2"/>
    </w:lvlOverride>
    <w:lvlOverride w:ilvl="1">
      <w:startOverride w:val="3"/>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1"/>
  </w:num>
  <w:num w:numId="5">
    <w:abstractNumId w:val="0"/>
  </w:num>
  <w:num w:numId="6">
    <w:abstractNumId w:val="13"/>
  </w:num>
  <w:num w:numId="7">
    <w:abstractNumId w:val="4"/>
  </w:num>
  <w:num w:numId="8">
    <w:abstractNumId w:val="2"/>
  </w:num>
  <w:num w:numId="9">
    <w:abstractNumId w:val="10"/>
  </w:num>
  <w:num w:numId="10">
    <w:abstractNumId w:val="3"/>
  </w:num>
  <w:num w:numId="11">
    <w:abstractNumId w:val="14"/>
  </w:num>
  <w:num w:numId="12">
    <w:abstractNumId w:val="1"/>
  </w:num>
  <w:num w:numId="13">
    <w:abstractNumId w:val="8"/>
  </w:num>
  <w:num w:numId="14">
    <w:abstractNumId w:val="5"/>
  </w:num>
  <w:num w:numId="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3BB2"/>
    <w:rsid w:val="002F5614"/>
    <w:rsid w:val="00EE3BB2"/>
    <w:rsid w:val="00F2116B"/>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SimSu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256" w:lineRule="auto"/>
    </w:pPr>
    <w:rPr>
      <w:sz w:val="22"/>
      <w:szCs w:val="22"/>
      <w:lang w:val="en-GB"/>
    </w:rPr>
  </w:style>
  <w:style w:type="paragraph" w:styleId="Heading1">
    <w:name w:val="heading 1"/>
    <w:basedOn w:val="Normal"/>
    <w:link w:val="Heading1Char"/>
    <w:uiPriority w:val="1"/>
    <w:qFormat/>
    <w:pPr>
      <w:widowControl w:val="0"/>
      <w:autoSpaceDE w:val="0"/>
      <w:autoSpaceDN w:val="0"/>
      <w:spacing w:after="0" w:line="240" w:lineRule="auto"/>
      <w:ind w:left="201" w:hanging="279"/>
      <w:outlineLvl w:val="0"/>
    </w:pPr>
    <w:rPr>
      <w:rFonts w:ascii="Times New Roman" w:eastAsia="Times New Roman" w:hAnsi="Times New Roman" w:cs="Times New Roman"/>
      <w:b/>
      <w:bCs/>
      <w:sz w:val="28"/>
      <w:szCs w:val="28"/>
      <w:lang w:val="en-US"/>
    </w:rPr>
  </w:style>
  <w:style w:type="paragraph" w:styleId="Heading2">
    <w:name w:val="heading 2"/>
    <w:basedOn w:val="Normal"/>
    <w:link w:val="Heading2Char"/>
    <w:uiPriority w:val="1"/>
    <w:qFormat/>
    <w:pPr>
      <w:widowControl w:val="0"/>
      <w:autoSpaceDE w:val="0"/>
      <w:autoSpaceDN w:val="0"/>
      <w:spacing w:after="0" w:line="240" w:lineRule="auto"/>
      <w:ind w:left="360"/>
      <w:jc w:val="both"/>
      <w:outlineLvl w:val="1"/>
    </w:pPr>
    <w:rPr>
      <w:rFonts w:ascii="Times New Roman" w:eastAsia="Times New Roman" w:hAnsi="Times New Roman" w:cs="Times New Roman"/>
      <w:b/>
      <w:bCs/>
      <w:sz w:val="28"/>
      <w:szCs w:val="28"/>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spacing w:after="120" w:line="240" w:lineRule="auto"/>
      <w:ind w:firstLine="288"/>
    </w:pPr>
    <w:rPr>
      <w:rFonts w:cs="Times New Roman"/>
      <w:lang w:val="en-US"/>
    </w:rPr>
  </w:style>
  <w:style w:type="paragraph" w:styleId="Caption">
    <w:name w:val="caption"/>
    <w:basedOn w:val="Normal"/>
    <w:next w:val="Normal"/>
    <w:link w:val="CaptionChar"/>
    <w:uiPriority w:val="35"/>
    <w:qFormat/>
    <w:pPr>
      <w:spacing w:after="80" w:line="240" w:lineRule="auto"/>
      <w:ind w:firstLine="288"/>
    </w:pPr>
    <w:rPr>
      <w:rFonts w:ascii="Calibri Light" w:hAnsi="Calibri Light" w:cs="Calibri Light"/>
      <w:i/>
      <w:iCs/>
      <w:color w:val="44546A"/>
      <w:sz w:val="18"/>
      <w:szCs w:val="18"/>
      <w:lang w:val="en-US"/>
    </w:rPr>
  </w:style>
  <w:style w:type="paragraph" w:styleId="Footer">
    <w:name w:val="footer"/>
    <w:basedOn w:val="Normal"/>
    <w:link w:val="FooterChar"/>
    <w:uiPriority w:val="99"/>
    <w:qFormat/>
    <w:pPr>
      <w:tabs>
        <w:tab w:val="center" w:pos="4513"/>
        <w:tab w:val="right" w:pos="9026"/>
      </w:tabs>
      <w:spacing w:after="0" w:line="240" w:lineRule="auto"/>
    </w:pPr>
  </w:style>
  <w:style w:type="paragraph" w:styleId="Header">
    <w:name w:val="header"/>
    <w:basedOn w:val="Normal"/>
    <w:link w:val="HeaderChar"/>
    <w:uiPriority w:val="99"/>
    <w:qFormat/>
    <w:pPr>
      <w:tabs>
        <w:tab w:val="center" w:pos="4513"/>
        <w:tab w:val="right" w:pos="9026"/>
      </w:tabs>
      <w:spacing w:after="0" w:line="240" w:lineRule="auto"/>
    </w:pPr>
  </w:style>
  <w:style w:type="character" w:styleId="Hyperlink">
    <w:name w:val="Hyperlink"/>
    <w:basedOn w:val="DefaultParagraphFont"/>
    <w:uiPriority w:val="99"/>
    <w:qFormat/>
    <w:rPr>
      <w:color w:val="0563C1"/>
      <w:u w:val="single"/>
    </w:rPr>
  </w:style>
  <w:style w:type="table" w:styleId="TableGrid">
    <w:name w:val="Table Grid"/>
    <w:basedOn w:val="TableNormal"/>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uiPriority w:val="39"/>
    <w:qFormat/>
    <w:pPr>
      <w:spacing w:after="100"/>
    </w:pPr>
  </w:style>
  <w:style w:type="paragraph" w:styleId="TOC2">
    <w:name w:val="toc 2"/>
    <w:basedOn w:val="Normal"/>
    <w:next w:val="Normal"/>
    <w:uiPriority w:val="39"/>
    <w:qFormat/>
    <w:pPr>
      <w:spacing w:after="100"/>
      <w:ind w:left="220"/>
    </w:pPr>
  </w:style>
  <w:style w:type="paragraph" w:styleId="TOC3">
    <w:name w:val="toc 3"/>
    <w:basedOn w:val="Normal"/>
    <w:uiPriority w:val="1"/>
    <w:qFormat/>
    <w:pPr>
      <w:widowControl w:val="0"/>
      <w:autoSpaceDE w:val="0"/>
      <w:autoSpaceDN w:val="0"/>
      <w:spacing w:before="238" w:after="0" w:line="240" w:lineRule="auto"/>
      <w:ind w:left="720" w:hanging="360"/>
    </w:pPr>
    <w:rPr>
      <w:rFonts w:ascii="Times New Roman" w:eastAsia="Times New Roman" w:hAnsi="Times New Roman" w:cs="Times New Roman"/>
      <w:sz w:val="24"/>
      <w:szCs w:val="24"/>
      <w:lang w:val="en-US"/>
    </w:rPr>
  </w:style>
  <w:style w:type="character" w:customStyle="1" w:styleId="Heading1Char">
    <w:name w:val="Heading 1 Char"/>
    <w:basedOn w:val="DefaultParagraphFont"/>
    <w:link w:val="Heading1"/>
    <w:uiPriority w:val="1"/>
    <w:qFormat/>
    <w:rPr>
      <w:rFonts w:ascii="Times New Roman" w:eastAsia="Times New Roman" w:hAnsi="Times New Roman" w:cs="Times New Roman"/>
      <w:b/>
      <w:bCs/>
      <w:sz w:val="28"/>
      <w:szCs w:val="28"/>
      <w:lang w:val="en-US"/>
    </w:rPr>
  </w:style>
  <w:style w:type="character" w:customStyle="1" w:styleId="Heading2Char">
    <w:name w:val="Heading 2 Char"/>
    <w:basedOn w:val="DefaultParagraphFont"/>
    <w:link w:val="Heading2"/>
    <w:uiPriority w:val="1"/>
    <w:qFormat/>
    <w:rPr>
      <w:rFonts w:ascii="Times New Roman" w:eastAsia="Times New Roman" w:hAnsi="Times New Roman" w:cs="Times New Roman"/>
      <w:b/>
      <w:bCs/>
      <w:sz w:val="28"/>
      <w:szCs w:val="28"/>
      <w:lang w:val="en-US"/>
    </w:rPr>
  </w:style>
  <w:style w:type="character" w:customStyle="1" w:styleId="CaptionChar">
    <w:name w:val="Caption Char"/>
    <w:basedOn w:val="DefaultParagraphFont"/>
    <w:link w:val="Caption"/>
    <w:uiPriority w:val="35"/>
    <w:qFormat/>
    <w:rPr>
      <w:rFonts w:ascii="Calibri Light" w:hAnsi="Calibri Light" w:cs="Calibri Light"/>
      <w:i/>
      <w:iCs/>
      <w:color w:val="44546A"/>
      <w:sz w:val="18"/>
      <w:szCs w:val="18"/>
      <w:lang w:val="en-US"/>
    </w:rPr>
  </w:style>
  <w:style w:type="character" w:customStyle="1" w:styleId="BodyTextChar">
    <w:name w:val="Body Text Char"/>
    <w:basedOn w:val="DefaultParagraphFont"/>
    <w:link w:val="BodyText"/>
    <w:uiPriority w:val="99"/>
    <w:qFormat/>
    <w:rPr>
      <w:rFonts w:ascii="Calibri" w:eastAsia="Calibri" w:hAnsi="Calibri" w:cs="Times New Roman"/>
      <w:lang w:val="en-US"/>
    </w:rPr>
  </w:style>
  <w:style w:type="paragraph" w:styleId="ListParagraph">
    <w:name w:val="List Paragraph"/>
    <w:basedOn w:val="Normal"/>
    <w:uiPriority w:val="1"/>
    <w:qFormat/>
    <w:pPr>
      <w:widowControl w:val="0"/>
      <w:autoSpaceDE w:val="0"/>
      <w:autoSpaceDN w:val="0"/>
      <w:spacing w:after="0" w:line="240" w:lineRule="auto"/>
      <w:ind w:left="720" w:hanging="360"/>
    </w:pPr>
    <w:rPr>
      <w:rFonts w:ascii="Times New Roman" w:eastAsia="Times New Roman" w:hAnsi="Times New Roman" w:cs="Times New Roman"/>
      <w:lang w:val="en-US"/>
    </w:rPr>
  </w:style>
  <w:style w:type="paragraph" w:customStyle="1" w:styleId="TOCHeading8a4303cc-f924-4a2b-b4ef-56d46053ff80">
    <w:name w:val="TOC Heading_8a4303cc-f924-4a2b-b4ef-56d46053ff80"/>
    <w:basedOn w:val="Heading1"/>
    <w:next w:val="Normal"/>
    <w:uiPriority w:val="39"/>
    <w:qFormat/>
    <w:pPr>
      <w:keepNext/>
      <w:keepLines/>
      <w:widowControl/>
      <w:autoSpaceDE/>
      <w:autoSpaceDN/>
      <w:spacing w:before="240" w:line="256" w:lineRule="auto"/>
      <w:ind w:left="0" w:firstLine="0"/>
      <w:outlineLvl w:val="9"/>
    </w:pPr>
    <w:rPr>
      <w:rFonts w:ascii="Calibri Light" w:eastAsia="SimSun" w:hAnsi="Calibri Light" w:cs="SimSun"/>
      <w:b w:val="0"/>
      <w:bCs w:val="0"/>
      <w:color w:val="2E75B6"/>
      <w:sz w:val="32"/>
      <w:szCs w:val="32"/>
    </w:rPr>
  </w:style>
  <w:style w:type="character" w:customStyle="1" w:styleId="Style2Char">
    <w:name w:val="Style2 Char"/>
    <w:basedOn w:val="CaptionChar"/>
    <w:link w:val="Style2"/>
    <w:qFormat/>
    <w:rPr>
      <w:rFonts w:ascii="Calibri Light" w:hAnsi="Calibri Light" w:cs="Calibri Light"/>
      <w:b/>
      <w:i/>
      <w:iCs/>
      <w:color w:val="FFFFFF"/>
      <w:sz w:val="28"/>
      <w:szCs w:val="18"/>
      <w:lang w:val="en-US"/>
    </w:rPr>
  </w:style>
  <w:style w:type="paragraph" w:customStyle="1" w:styleId="Style2">
    <w:name w:val="Style2"/>
    <w:basedOn w:val="Caption"/>
    <w:next w:val="Caption"/>
    <w:link w:val="Style2Char"/>
    <w:qFormat/>
    <w:pPr>
      <w:jc w:val="center"/>
    </w:pPr>
    <w:rPr>
      <w:b/>
      <w:color w:val="FFFFFF"/>
      <w:sz w:val="28"/>
    </w:rPr>
  </w:style>
  <w:style w:type="character" w:customStyle="1" w:styleId="MyfiguresChar">
    <w:name w:val="My figures Char"/>
    <w:basedOn w:val="CaptionChar"/>
    <w:link w:val="Myfigures"/>
    <w:qFormat/>
    <w:rPr>
      <w:rFonts w:ascii="Times New Roman" w:hAnsi="Times New Roman" w:cs="Times New Roman"/>
      <w:b/>
      <w:i/>
      <w:iCs/>
      <w:color w:val="44546A"/>
      <w:sz w:val="24"/>
      <w:szCs w:val="18"/>
      <w:lang w:val="en-US"/>
    </w:rPr>
  </w:style>
  <w:style w:type="paragraph" w:customStyle="1" w:styleId="Myfigures">
    <w:name w:val="My figures"/>
    <w:basedOn w:val="Caption"/>
    <w:next w:val="Caption"/>
    <w:link w:val="MyfiguresChar"/>
    <w:qFormat/>
    <w:pPr>
      <w:jc w:val="center"/>
    </w:pPr>
    <w:rPr>
      <w:rFonts w:ascii="Times New Roman" w:hAnsi="Times New Roman" w:cs="Times New Roman"/>
      <w:b/>
      <w:sz w:val="24"/>
    </w:rPr>
  </w:style>
  <w:style w:type="paragraph" w:customStyle="1" w:styleId="TableParagraph">
    <w:name w:val="Table Paragraph"/>
    <w:basedOn w:val="Normal"/>
    <w:uiPriority w:val="1"/>
    <w:qFormat/>
    <w:pPr>
      <w:widowControl w:val="0"/>
      <w:autoSpaceDE w:val="0"/>
      <w:autoSpaceDN w:val="0"/>
      <w:spacing w:after="0" w:line="240" w:lineRule="auto"/>
    </w:pPr>
    <w:rPr>
      <w:rFonts w:ascii="Times New Roman" w:eastAsia="Times New Roman" w:hAnsi="Times New Roman" w:cs="Times New Roman"/>
      <w:lang w:val="en-US"/>
    </w:rPr>
  </w:style>
  <w:style w:type="character" w:customStyle="1" w:styleId="muibox-root">
    <w:name w:val="muibox-root"/>
    <w:basedOn w:val="DefaultParagraphFont"/>
    <w:qFormat/>
  </w:style>
  <w:style w:type="character" w:customStyle="1" w:styleId="extn-css-1tmeul0">
    <w:name w:val="extn-css-1tmeul0"/>
    <w:basedOn w:val="DefaultParagraphFont"/>
    <w:qFormat/>
  </w:style>
  <w:style w:type="character" w:customStyle="1" w:styleId="extn-css-0">
    <w:name w:val="extn-css-0"/>
    <w:basedOn w:val="DefaultParagraphFont"/>
    <w:qFormat/>
  </w:style>
  <w:style w:type="character" w:customStyle="1" w:styleId="extn-css-10o52y0">
    <w:name w:val="extn-css-10o52y0"/>
    <w:basedOn w:val="DefaultParagraphFont"/>
    <w:qFormat/>
  </w:style>
  <w:style w:type="character" w:customStyle="1" w:styleId="extn-css-h5d7i9">
    <w:name w:val="extn-css-h5d7i9"/>
    <w:basedOn w:val="DefaultParagraphFont"/>
    <w:qFormat/>
  </w:style>
  <w:style w:type="character" w:customStyle="1" w:styleId="extn-css-lq4jk2">
    <w:name w:val="extn-css-lq4jk2"/>
    <w:basedOn w:val="DefaultParagraphFont"/>
    <w:qFormat/>
  </w:style>
  <w:style w:type="character" w:customStyle="1" w:styleId="extn-css-1g9q2al">
    <w:name w:val="extn-css-1g9q2al"/>
    <w:basedOn w:val="DefaultParagraphFont"/>
    <w:qFormat/>
  </w:style>
  <w:style w:type="character" w:customStyle="1" w:styleId="split-para">
    <w:name w:val="split-para"/>
    <w:basedOn w:val="DefaultParagraphFont"/>
    <w:qFormat/>
  </w:style>
  <w:style w:type="character" w:customStyle="1" w:styleId="css-x5hiaf">
    <w:name w:val="css-x5hiaf"/>
    <w:basedOn w:val="DefaultParagraphFont"/>
    <w:qFormat/>
  </w:style>
  <w:style w:type="character" w:customStyle="1" w:styleId="css-1eh0vfs">
    <w:name w:val="css-1eh0vfs"/>
    <w:basedOn w:val="DefaultParagraphFont"/>
    <w:qFormat/>
  </w:style>
  <w:style w:type="character" w:customStyle="1" w:styleId="css-rh820s">
    <w:name w:val="css-rh820s"/>
    <w:basedOn w:val="DefaultParagraphFont"/>
    <w:qFormat/>
  </w:style>
  <w:style w:type="character" w:customStyle="1" w:styleId="css-0">
    <w:name w:val="css-0"/>
    <w:basedOn w:val="DefaultParagraphFont"/>
    <w:qFormat/>
  </w:style>
  <w:style w:type="character" w:customStyle="1" w:styleId="css-15iwe0d">
    <w:name w:val="css-15iwe0d"/>
    <w:basedOn w:val="DefaultParagraphFont"/>
    <w:qFormat/>
  </w:style>
  <w:style w:type="character" w:customStyle="1" w:styleId="css-2yp7ui">
    <w:name w:val="css-2yp7ui"/>
    <w:basedOn w:val="DefaultParagraphFont"/>
    <w:qFormat/>
  </w:style>
  <w:style w:type="character" w:customStyle="1" w:styleId="css-1ber87j">
    <w:name w:val="css-1ber87j"/>
    <w:basedOn w:val="DefaultParagraphFont"/>
    <w:qFormat/>
  </w:style>
  <w:style w:type="character" w:customStyle="1" w:styleId="output-sentence">
    <w:name w:val="output-sentence"/>
    <w:basedOn w:val="DefaultParagraphFont"/>
    <w:qFormat/>
  </w:style>
  <w:style w:type="character" w:customStyle="1" w:styleId="xjp7ctv">
    <w:name w:val="xjp7ctv"/>
    <w:basedOn w:val="DefaultParagraphFont"/>
    <w:qFormat/>
  </w:style>
  <w:style w:type="character" w:customStyle="1" w:styleId="html-span">
    <w:name w:val="html-span"/>
    <w:basedOn w:val="DefaultParagraphFont"/>
    <w:qFormat/>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qFormat/>
  </w:style>
  <w:style w:type="paragraph" w:styleId="BalloonText">
    <w:name w:val="Balloon Text"/>
    <w:basedOn w:val="Normal"/>
    <w:link w:val="BalloonTextChar"/>
    <w:uiPriority w:val="99"/>
    <w:semiHidden/>
    <w:unhideWhenUsed/>
    <w:rsid w:val="002F561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F5614"/>
    <w:rPr>
      <w:rFonts w:ascii="Tahoma" w:hAnsi="Tahoma" w:cs="Tahoma"/>
      <w:sz w:val="16"/>
      <w:szCs w:val="16"/>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SimSu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256" w:lineRule="auto"/>
    </w:pPr>
    <w:rPr>
      <w:sz w:val="22"/>
      <w:szCs w:val="22"/>
      <w:lang w:val="en-GB"/>
    </w:rPr>
  </w:style>
  <w:style w:type="paragraph" w:styleId="Heading1">
    <w:name w:val="heading 1"/>
    <w:basedOn w:val="Normal"/>
    <w:link w:val="Heading1Char"/>
    <w:uiPriority w:val="1"/>
    <w:qFormat/>
    <w:pPr>
      <w:widowControl w:val="0"/>
      <w:autoSpaceDE w:val="0"/>
      <w:autoSpaceDN w:val="0"/>
      <w:spacing w:after="0" w:line="240" w:lineRule="auto"/>
      <w:ind w:left="201" w:hanging="279"/>
      <w:outlineLvl w:val="0"/>
    </w:pPr>
    <w:rPr>
      <w:rFonts w:ascii="Times New Roman" w:eastAsia="Times New Roman" w:hAnsi="Times New Roman" w:cs="Times New Roman"/>
      <w:b/>
      <w:bCs/>
      <w:sz w:val="28"/>
      <w:szCs w:val="28"/>
      <w:lang w:val="en-US"/>
    </w:rPr>
  </w:style>
  <w:style w:type="paragraph" w:styleId="Heading2">
    <w:name w:val="heading 2"/>
    <w:basedOn w:val="Normal"/>
    <w:link w:val="Heading2Char"/>
    <w:uiPriority w:val="1"/>
    <w:qFormat/>
    <w:pPr>
      <w:widowControl w:val="0"/>
      <w:autoSpaceDE w:val="0"/>
      <w:autoSpaceDN w:val="0"/>
      <w:spacing w:after="0" w:line="240" w:lineRule="auto"/>
      <w:ind w:left="360"/>
      <w:jc w:val="both"/>
      <w:outlineLvl w:val="1"/>
    </w:pPr>
    <w:rPr>
      <w:rFonts w:ascii="Times New Roman" w:eastAsia="Times New Roman" w:hAnsi="Times New Roman" w:cs="Times New Roman"/>
      <w:b/>
      <w:bCs/>
      <w:sz w:val="28"/>
      <w:szCs w:val="28"/>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spacing w:after="120" w:line="240" w:lineRule="auto"/>
      <w:ind w:firstLine="288"/>
    </w:pPr>
    <w:rPr>
      <w:rFonts w:cs="Times New Roman"/>
      <w:lang w:val="en-US"/>
    </w:rPr>
  </w:style>
  <w:style w:type="paragraph" w:styleId="Caption">
    <w:name w:val="caption"/>
    <w:basedOn w:val="Normal"/>
    <w:next w:val="Normal"/>
    <w:link w:val="CaptionChar"/>
    <w:uiPriority w:val="35"/>
    <w:qFormat/>
    <w:pPr>
      <w:spacing w:after="80" w:line="240" w:lineRule="auto"/>
      <w:ind w:firstLine="288"/>
    </w:pPr>
    <w:rPr>
      <w:rFonts w:ascii="Calibri Light" w:hAnsi="Calibri Light" w:cs="Calibri Light"/>
      <w:i/>
      <w:iCs/>
      <w:color w:val="44546A"/>
      <w:sz w:val="18"/>
      <w:szCs w:val="18"/>
      <w:lang w:val="en-US"/>
    </w:rPr>
  </w:style>
  <w:style w:type="paragraph" w:styleId="Footer">
    <w:name w:val="footer"/>
    <w:basedOn w:val="Normal"/>
    <w:link w:val="FooterChar"/>
    <w:uiPriority w:val="99"/>
    <w:qFormat/>
    <w:pPr>
      <w:tabs>
        <w:tab w:val="center" w:pos="4513"/>
        <w:tab w:val="right" w:pos="9026"/>
      </w:tabs>
      <w:spacing w:after="0" w:line="240" w:lineRule="auto"/>
    </w:pPr>
  </w:style>
  <w:style w:type="paragraph" w:styleId="Header">
    <w:name w:val="header"/>
    <w:basedOn w:val="Normal"/>
    <w:link w:val="HeaderChar"/>
    <w:uiPriority w:val="99"/>
    <w:qFormat/>
    <w:pPr>
      <w:tabs>
        <w:tab w:val="center" w:pos="4513"/>
        <w:tab w:val="right" w:pos="9026"/>
      </w:tabs>
      <w:spacing w:after="0" w:line="240" w:lineRule="auto"/>
    </w:pPr>
  </w:style>
  <w:style w:type="character" w:styleId="Hyperlink">
    <w:name w:val="Hyperlink"/>
    <w:basedOn w:val="DefaultParagraphFont"/>
    <w:uiPriority w:val="99"/>
    <w:qFormat/>
    <w:rPr>
      <w:color w:val="0563C1"/>
      <w:u w:val="single"/>
    </w:rPr>
  </w:style>
  <w:style w:type="table" w:styleId="TableGrid">
    <w:name w:val="Table Grid"/>
    <w:basedOn w:val="TableNormal"/>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uiPriority w:val="39"/>
    <w:qFormat/>
    <w:pPr>
      <w:spacing w:after="100"/>
    </w:pPr>
  </w:style>
  <w:style w:type="paragraph" w:styleId="TOC2">
    <w:name w:val="toc 2"/>
    <w:basedOn w:val="Normal"/>
    <w:next w:val="Normal"/>
    <w:uiPriority w:val="39"/>
    <w:qFormat/>
    <w:pPr>
      <w:spacing w:after="100"/>
      <w:ind w:left="220"/>
    </w:pPr>
  </w:style>
  <w:style w:type="paragraph" w:styleId="TOC3">
    <w:name w:val="toc 3"/>
    <w:basedOn w:val="Normal"/>
    <w:uiPriority w:val="1"/>
    <w:qFormat/>
    <w:pPr>
      <w:widowControl w:val="0"/>
      <w:autoSpaceDE w:val="0"/>
      <w:autoSpaceDN w:val="0"/>
      <w:spacing w:before="238" w:after="0" w:line="240" w:lineRule="auto"/>
      <w:ind w:left="720" w:hanging="360"/>
    </w:pPr>
    <w:rPr>
      <w:rFonts w:ascii="Times New Roman" w:eastAsia="Times New Roman" w:hAnsi="Times New Roman" w:cs="Times New Roman"/>
      <w:sz w:val="24"/>
      <w:szCs w:val="24"/>
      <w:lang w:val="en-US"/>
    </w:rPr>
  </w:style>
  <w:style w:type="character" w:customStyle="1" w:styleId="Heading1Char">
    <w:name w:val="Heading 1 Char"/>
    <w:basedOn w:val="DefaultParagraphFont"/>
    <w:link w:val="Heading1"/>
    <w:uiPriority w:val="1"/>
    <w:qFormat/>
    <w:rPr>
      <w:rFonts w:ascii="Times New Roman" w:eastAsia="Times New Roman" w:hAnsi="Times New Roman" w:cs="Times New Roman"/>
      <w:b/>
      <w:bCs/>
      <w:sz w:val="28"/>
      <w:szCs w:val="28"/>
      <w:lang w:val="en-US"/>
    </w:rPr>
  </w:style>
  <w:style w:type="character" w:customStyle="1" w:styleId="Heading2Char">
    <w:name w:val="Heading 2 Char"/>
    <w:basedOn w:val="DefaultParagraphFont"/>
    <w:link w:val="Heading2"/>
    <w:uiPriority w:val="1"/>
    <w:qFormat/>
    <w:rPr>
      <w:rFonts w:ascii="Times New Roman" w:eastAsia="Times New Roman" w:hAnsi="Times New Roman" w:cs="Times New Roman"/>
      <w:b/>
      <w:bCs/>
      <w:sz w:val="28"/>
      <w:szCs w:val="28"/>
      <w:lang w:val="en-US"/>
    </w:rPr>
  </w:style>
  <w:style w:type="character" w:customStyle="1" w:styleId="CaptionChar">
    <w:name w:val="Caption Char"/>
    <w:basedOn w:val="DefaultParagraphFont"/>
    <w:link w:val="Caption"/>
    <w:uiPriority w:val="35"/>
    <w:qFormat/>
    <w:rPr>
      <w:rFonts w:ascii="Calibri Light" w:hAnsi="Calibri Light" w:cs="Calibri Light"/>
      <w:i/>
      <w:iCs/>
      <w:color w:val="44546A"/>
      <w:sz w:val="18"/>
      <w:szCs w:val="18"/>
      <w:lang w:val="en-US"/>
    </w:rPr>
  </w:style>
  <w:style w:type="character" w:customStyle="1" w:styleId="BodyTextChar">
    <w:name w:val="Body Text Char"/>
    <w:basedOn w:val="DefaultParagraphFont"/>
    <w:link w:val="BodyText"/>
    <w:uiPriority w:val="99"/>
    <w:qFormat/>
    <w:rPr>
      <w:rFonts w:ascii="Calibri" w:eastAsia="Calibri" w:hAnsi="Calibri" w:cs="Times New Roman"/>
      <w:lang w:val="en-US"/>
    </w:rPr>
  </w:style>
  <w:style w:type="paragraph" w:styleId="ListParagraph">
    <w:name w:val="List Paragraph"/>
    <w:basedOn w:val="Normal"/>
    <w:uiPriority w:val="1"/>
    <w:qFormat/>
    <w:pPr>
      <w:widowControl w:val="0"/>
      <w:autoSpaceDE w:val="0"/>
      <w:autoSpaceDN w:val="0"/>
      <w:spacing w:after="0" w:line="240" w:lineRule="auto"/>
      <w:ind w:left="720" w:hanging="360"/>
    </w:pPr>
    <w:rPr>
      <w:rFonts w:ascii="Times New Roman" w:eastAsia="Times New Roman" w:hAnsi="Times New Roman" w:cs="Times New Roman"/>
      <w:lang w:val="en-US"/>
    </w:rPr>
  </w:style>
  <w:style w:type="paragraph" w:customStyle="1" w:styleId="TOCHeading8a4303cc-f924-4a2b-b4ef-56d46053ff80">
    <w:name w:val="TOC Heading_8a4303cc-f924-4a2b-b4ef-56d46053ff80"/>
    <w:basedOn w:val="Heading1"/>
    <w:next w:val="Normal"/>
    <w:uiPriority w:val="39"/>
    <w:qFormat/>
    <w:pPr>
      <w:keepNext/>
      <w:keepLines/>
      <w:widowControl/>
      <w:autoSpaceDE/>
      <w:autoSpaceDN/>
      <w:spacing w:before="240" w:line="256" w:lineRule="auto"/>
      <w:ind w:left="0" w:firstLine="0"/>
      <w:outlineLvl w:val="9"/>
    </w:pPr>
    <w:rPr>
      <w:rFonts w:ascii="Calibri Light" w:eastAsia="SimSun" w:hAnsi="Calibri Light" w:cs="SimSun"/>
      <w:b w:val="0"/>
      <w:bCs w:val="0"/>
      <w:color w:val="2E75B6"/>
      <w:sz w:val="32"/>
      <w:szCs w:val="32"/>
    </w:rPr>
  </w:style>
  <w:style w:type="character" w:customStyle="1" w:styleId="Style2Char">
    <w:name w:val="Style2 Char"/>
    <w:basedOn w:val="CaptionChar"/>
    <w:link w:val="Style2"/>
    <w:qFormat/>
    <w:rPr>
      <w:rFonts w:ascii="Calibri Light" w:hAnsi="Calibri Light" w:cs="Calibri Light"/>
      <w:b/>
      <w:i/>
      <w:iCs/>
      <w:color w:val="FFFFFF"/>
      <w:sz w:val="28"/>
      <w:szCs w:val="18"/>
      <w:lang w:val="en-US"/>
    </w:rPr>
  </w:style>
  <w:style w:type="paragraph" w:customStyle="1" w:styleId="Style2">
    <w:name w:val="Style2"/>
    <w:basedOn w:val="Caption"/>
    <w:next w:val="Caption"/>
    <w:link w:val="Style2Char"/>
    <w:qFormat/>
    <w:pPr>
      <w:jc w:val="center"/>
    </w:pPr>
    <w:rPr>
      <w:b/>
      <w:color w:val="FFFFFF"/>
      <w:sz w:val="28"/>
    </w:rPr>
  </w:style>
  <w:style w:type="character" w:customStyle="1" w:styleId="MyfiguresChar">
    <w:name w:val="My figures Char"/>
    <w:basedOn w:val="CaptionChar"/>
    <w:link w:val="Myfigures"/>
    <w:qFormat/>
    <w:rPr>
      <w:rFonts w:ascii="Times New Roman" w:hAnsi="Times New Roman" w:cs="Times New Roman"/>
      <w:b/>
      <w:i/>
      <w:iCs/>
      <w:color w:val="44546A"/>
      <w:sz w:val="24"/>
      <w:szCs w:val="18"/>
      <w:lang w:val="en-US"/>
    </w:rPr>
  </w:style>
  <w:style w:type="paragraph" w:customStyle="1" w:styleId="Myfigures">
    <w:name w:val="My figures"/>
    <w:basedOn w:val="Caption"/>
    <w:next w:val="Caption"/>
    <w:link w:val="MyfiguresChar"/>
    <w:qFormat/>
    <w:pPr>
      <w:jc w:val="center"/>
    </w:pPr>
    <w:rPr>
      <w:rFonts w:ascii="Times New Roman" w:hAnsi="Times New Roman" w:cs="Times New Roman"/>
      <w:b/>
      <w:sz w:val="24"/>
    </w:rPr>
  </w:style>
  <w:style w:type="paragraph" w:customStyle="1" w:styleId="TableParagraph">
    <w:name w:val="Table Paragraph"/>
    <w:basedOn w:val="Normal"/>
    <w:uiPriority w:val="1"/>
    <w:qFormat/>
    <w:pPr>
      <w:widowControl w:val="0"/>
      <w:autoSpaceDE w:val="0"/>
      <w:autoSpaceDN w:val="0"/>
      <w:spacing w:after="0" w:line="240" w:lineRule="auto"/>
    </w:pPr>
    <w:rPr>
      <w:rFonts w:ascii="Times New Roman" w:eastAsia="Times New Roman" w:hAnsi="Times New Roman" w:cs="Times New Roman"/>
      <w:lang w:val="en-US"/>
    </w:rPr>
  </w:style>
  <w:style w:type="character" w:customStyle="1" w:styleId="muibox-root">
    <w:name w:val="muibox-root"/>
    <w:basedOn w:val="DefaultParagraphFont"/>
    <w:qFormat/>
  </w:style>
  <w:style w:type="character" w:customStyle="1" w:styleId="extn-css-1tmeul0">
    <w:name w:val="extn-css-1tmeul0"/>
    <w:basedOn w:val="DefaultParagraphFont"/>
    <w:qFormat/>
  </w:style>
  <w:style w:type="character" w:customStyle="1" w:styleId="extn-css-0">
    <w:name w:val="extn-css-0"/>
    <w:basedOn w:val="DefaultParagraphFont"/>
    <w:qFormat/>
  </w:style>
  <w:style w:type="character" w:customStyle="1" w:styleId="extn-css-10o52y0">
    <w:name w:val="extn-css-10o52y0"/>
    <w:basedOn w:val="DefaultParagraphFont"/>
    <w:qFormat/>
  </w:style>
  <w:style w:type="character" w:customStyle="1" w:styleId="extn-css-h5d7i9">
    <w:name w:val="extn-css-h5d7i9"/>
    <w:basedOn w:val="DefaultParagraphFont"/>
    <w:qFormat/>
  </w:style>
  <w:style w:type="character" w:customStyle="1" w:styleId="extn-css-lq4jk2">
    <w:name w:val="extn-css-lq4jk2"/>
    <w:basedOn w:val="DefaultParagraphFont"/>
    <w:qFormat/>
  </w:style>
  <w:style w:type="character" w:customStyle="1" w:styleId="extn-css-1g9q2al">
    <w:name w:val="extn-css-1g9q2al"/>
    <w:basedOn w:val="DefaultParagraphFont"/>
    <w:qFormat/>
  </w:style>
  <w:style w:type="character" w:customStyle="1" w:styleId="split-para">
    <w:name w:val="split-para"/>
    <w:basedOn w:val="DefaultParagraphFont"/>
    <w:qFormat/>
  </w:style>
  <w:style w:type="character" w:customStyle="1" w:styleId="css-x5hiaf">
    <w:name w:val="css-x5hiaf"/>
    <w:basedOn w:val="DefaultParagraphFont"/>
    <w:qFormat/>
  </w:style>
  <w:style w:type="character" w:customStyle="1" w:styleId="css-1eh0vfs">
    <w:name w:val="css-1eh0vfs"/>
    <w:basedOn w:val="DefaultParagraphFont"/>
    <w:qFormat/>
  </w:style>
  <w:style w:type="character" w:customStyle="1" w:styleId="css-rh820s">
    <w:name w:val="css-rh820s"/>
    <w:basedOn w:val="DefaultParagraphFont"/>
    <w:qFormat/>
  </w:style>
  <w:style w:type="character" w:customStyle="1" w:styleId="css-0">
    <w:name w:val="css-0"/>
    <w:basedOn w:val="DefaultParagraphFont"/>
    <w:qFormat/>
  </w:style>
  <w:style w:type="character" w:customStyle="1" w:styleId="css-15iwe0d">
    <w:name w:val="css-15iwe0d"/>
    <w:basedOn w:val="DefaultParagraphFont"/>
    <w:qFormat/>
  </w:style>
  <w:style w:type="character" w:customStyle="1" w:styleId="css-2yp7ui">
    <w:name w:val="css-2yp7ui"/>
    <w:basedOn w:val="DefaultParagraphFont"/>
    <w:qFormat/>
  </w:style>
  <w:style w:type="character" w:customStyle="1" w:styleId="css-1ber87j">
    <w:name w:val="css-1ber87j"/>
    <w:basedOn w:val="DefaultParagraphFont"/>
    <w:qFormat/>
  </w:style>
  <w:style w:type="character" w:customStyle="1" w:styleId="output-sentence">
    <w:name w:val="output-sentence"/>
    <w:basedOn w:val="DefaultParagraphFont"/>
    <w:qFormat/>
  </w:style>
  <w:style w:type="character" w:customStyle="1" w:styleId="xjp7ctv">
    <w:name w:val="xjp7ctv"/>
    <w:basedOn w:val="DefaultParagraphFont"/>
    <w:qFormat/>
  </w:style>
  <w:style w:type="character" w:customStyle="1" w:styleId="html-span">
    <w:name w:val="html-span"/>
    <w:basedOn w:val="DefaultParagraphFont"/>
    <w:qFormat/>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qFormat/>
  </w:style>
  <w:style w:type="paragraph" w:styleId="BalloonText">
    <w:name w:val="Balloon Text"/>
    <w:basedOn w:val="Normal"/>
    <w:link w:val="BalloonTextChar"/>
    <w:uiPriority w:val="99"/>
    <w:semiHidden/>
    <w:unhideWhenUsed/>
    <w:rsid w:val="002F561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F5614"/>
    <w:rPr>
      <w:rFonts w:ascii="Tahoma" w:hAnsi="Tahoma" w:cs="Tahoma"/>
      <w:sz w:val="16"/>
      <w:szCs w:val="16"/>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hyperlink" Target="https://www.facebook.com/Moreastaddisababa?__cft__%5b0%5d=AZXlS78TeRPcbVydFImR-Akm0lanC10kGe4eF3dESAMgplZPqVwUbNDhQC3Bv9v8eRxUWwFmntFAxQmjNkvEPbkNtVkpS_EkPEkI2gItxeUon7046yP-K3Ngcd28WKBsVap8o3RjL0dt1lph5iIdTaojnBphWqX3qLUfldOQb4sdJ_iG5U2tA5N0aRzkWWpsmuNBMjcCVrl1cJw5UdZpkqzg&amp;__tn__=-UC%2CP-R" TargetMode="External"/><Relationship Id="rId26" Type="http://schemas.openxmlformats.org/officeDocument/2006/relationships/image" Target="media/image5.png"/><Relationship Id="rId39" Type="http://schemas.openxmlformats.org/officeDocument/2006/relationships/hyperlink" Target="https://www.facebook.com/Moreastaddisababa?__cft__%5b0%5d=AZXlS78TeRPcbVydFImR-Akm0lanC10kGe4eF3dESAMgplZPqVwUbNDhQC3Bv9v8eRxUWwFmntFAxQmjNkvEPbkNtVkpS_EkPEkI2gItxeUon7046yP-K3Ngcd28WKBsVap8o3RjL0dt1lph5iIdTaojnBphWqX3qLUfldOQb4sdJ_iG5U2tA5N0aRzkWWpsmuNBMjcCVrl1cJw5UdZpkqzg&amp;__tn__=-UC%2CP-R" TargetMode="External"/><Relationship Id="rId21" Type="http://schemas.openxmlformats.org/officeDocument/2006/relationships/image" Target="media/image4.png"/><Relationship Id="rId34" Type="http://schemas.openxmlformats.org/officeDocument/2006/relationships/image" Target="media/image9.png"/><Relationship Id="rId42" Type="http://schemas.openxmlformats.org/officeDocument/2006/relationships/hyperlink" Target="https://www.facebook.com/Moreastaddisababa?__cft__%5b0%5d=AZXlS78TeRPcbVydFImR-Akm0lanC10kGe4eF3dESAMgplZPqVwUbNDhQC3Bv9v8eRxUWwFmntFAxQmjNkvEPbkNtVkpS_EkPEkI2gItxeUon7046yP-K3Ngcd28WKBsVap8o3RjL0dt1lph5iIdTaojnBphWqX3qLUfldOQb4sdJ_iG5U2tA5N0aRzkWWpsmuNBMjcCVrl1cJw5UdZpkqzg&amp;__tn__=-UC%2CP-R" TargetMode="External"/><Relationship Id="rId47" Type="http://schemas.openxmlformats.org/officeDocument/2006/relationships/image" Target="media/image120.png"/><Relationship Id="rId50" Type="http://schemas.openxmlformats.org/officeDocument/2006/relationships/hyperlink" Target="https://www.facebook.com/Moreastaddisababa?__cft__%5b0%5d=AZXlS78TeRPcbVydFImR-Akm0lanC10kGe4eF3dESAMgplZPqVwUbNDhQC3Bv9v8eRxUWwFmntFAxQmjNkvEPbkNtVkpS_EkPEkI2gItxeUon7046yP-K3Ngcd28WKBsVap8o3RjL0dt1lph5iIdTaojnBphWqX3qLUfldOQb4sdJ_iG5U2tA5N0aRzkWWpsmuNBMjcCVrl1cJw5UdZpkqzg&amp;__tn__=-UC%2CP-R" TargetMode="External"/><Relationship Id="rId55" Type="http://schemas.openxmlformats.org/officeDocument/2006/relationships/image" Target="media/image18.png"/><Relationship Id="rId63" Type="http://schemas.openxmlformats.org/officeDocument/2006/relationships/image" Target="media/image19.png"/><Relationship Id="rId68" Type="http://schemas.openxmlformats.org/officeDocument/2006/relationships/footer" Target="footer7.xml"/><Relationship Id="rId76" Type="http://schemas.openxmlformats.org/officeDocument/2006/relationships/footer" Target="footer11.xml"/><Relationship Id="rId7" Type="http://schemas.openxmlformats.org/officeDocument/2006/relationships/webSettings" Target="webSettings.xml"/><Relationship Id="rId71" Type="http://schemas.openxmlformats.org/officeDocument/2006/relationships/hyperlink" Target="https://www.facebook.com/Moreastaddisababa?__cft__%5b0%5d=AZXlS78TeRPcbVydFImR-Akm0lanC10kGe4eF3dESAMgplZPqVwUbNDhQC3Bv9v8eRxUWwFmntFAxQmjNkvEPbkNtVkpS_EkPEkI2gItxeUon7046yP-K3Ngcd28WKBsVap8o3RjL0dt1lph5iIdTaojnBphWqX3qLUfldOQb4sdJ_iG5U2tA5N0aRzkWWpsmuNBMjcCVrl1cJw5UdZpkqzg&amp;__tn__=-UC%2CP-R" TargetMode="External"/><Relationship Id="rId2" Type="http://schemas.openxmlformats.org/officeDocument/2006/relationships/customXml" Target="../customXml/item2.xml"/><Relationship Id="rId16" Type="http://schemas.openxmlformats.org/officeDocument/2006/relationships/hyperlink" Target="https://www.facebook.com/Moreastaddisababa?__cft__%5b0%5d=AZXlS78TeRPcbVydFImR-Akm0lanC10kGe4eF3dESAMgplZPqVwUbNDhQC3Bv9v8eRxUWwFmntFAxQmjNkvEPbkNtVkpS_EkPEkI2gItxeUon7046yP-K3Ngcd28WKBsVap8o3RjL0dt1lph5iIdTaojnBphWqX3qLUfldOQb4sdJ_iG5U2tA5N0aRzkWWpsmuNBMjcCVrl1cJw5UdZpkqzg&amp;__tn__=-UC%2CP-R" TargetMode="External"/><Relationship Id="rId29" Type="http://schemas.openxmlformats.org/officeDocument/2006/relationships/image" Target="media/image50.png"/><Relationship Id="rId11" Type="http://schemas.openxmlformats.org/officeDocument/2006/relationships/footer" Target="footer1.xml"/><Relationship Id="rId24" Type="http://schemas.openxmlformats.org/officeDocument/2006/relationships/image" Target="media/image40.png"/><Relationship Id="rId32" Type="http://schemas.openxmlformats.org/officeDocument/2006/relationships/hyperlink" Target="https://www.facebook.com/Moreastaddisababa?__cft__%5b0%5d=AZXlS78TeRPcbVydFImR-Akm0lanC10kGe4eF3dESAMgplZPqVwUbNDhQC3Bv9v8eRxUWwFmntFAxQmjNkvEPbkNtVkpS_EkPEkI2gItxeUon7046yP-K3Ngcd28WKBsVap8o3RjL0dt1lph5iIdTaojnBphWqX3qLUfldOQb4sdJ_iG5U2tA5N0aRzkWWpsmuNBMjcCVrl1cJw5UdZpkqzg&amp;__tn__=-UC%2CP-R" TargetMode="External"/><Relationship Id="rId37" Type="http://schemas.openxmlformats.org/officeDocument/2006/relationships/image" Target="media/image90.png"/><Relationship Id="rId40" Type="http://schemas.openxmlformats.org/officeDocument/2006/relationships/hyperlink" Target="https://www.facebook.com/Moreastaddisababa?__cft__%5b0%5d=AZXlS78TeRPcbVydFImR-Akm0lanC10kGe4eF3dESAMgplZPqVwUbNDhQC3Bv9v8eRxUWwFmntFAxQmjNkvEPbkNtVkpS_EkPEkI2gItxeUon7046yP-K3Ngcd28WKBsVap8o3RjL0dt1lph5iIdTaojnBphWqX3qLUfldOQb4sdJ_iG5U2tA5N0aRzkWWpsmuNBMjcCVrl1cJw5UdZpkqzg&amp;__tn__=-UC%2CP-R" TargetMode="External"/><Relationship Id="rId45" Type="http://schemas.openxmlformats.org/officeDocument/2006/relationships/image" Target="media/image13.png"/><Relationship Id="rId53" Type="http://schemas.openxmlformats.org/officeDocument/2006/relationships/image" Target="media/image16.png"/><Relationship Id="rId58" Type="http://schemas.openxmlformats.org/officeDocument/2006/relationships/image" Target="media/image180.png"/><Relationship Id="rId66" Type="http://schemas.openxmlformats.org/officeDocument/2006/relationships/hyperlink" Target="https://www.facebook.com/Moreastaddisababa?__cft__%5b0%5d=AZXlS78TeRPcbVydFImR-Akm0lanC10kGe4eF3dESAMgplZPqVwUbNDhQC3Bv9v8eRxUWwFmntFAxQmjNkvEPbkNtVkpS_EkPEkI2gItxeUon7046yP-K3Ngcd28WKBsVap8o3RjL0dt1lph5iIdTaojnBphWqX3qLUfldOQb4sdJ_iG5U2tA5N0aRzkWWpsmuNBMjcCVrl1cJw5UdZpkqzg&amp;__tn__=-UC%2CP-R" TargetMode="External"/><Relationship Id="rId74" Type="http://schemas.openxmlformats.org/officeDocument/2006/relationships/hyperlink" Target="https://www.facebook.com/Moreastaddisababa?__cft__%5b0%5d=AZXlS78TeRPcbVydFImR-Akm0lanC10kGe4eF3dESAMgplZPqVwUbNDhQC3Bv9v8eRxUWwFmntFAxQmjNkvEPbkNtVkpS_EkPEkI2gItxeUon7046yP-K3Ngcd28WKBsVap8o3RjL0dt1lph5iIdTaojnBphWqX3qLUfldOQb4sdJ_iG5U2tA5N0aRzkWWpsmuNBMjcCVrl1cJw5UdZpkqzg&amp;__tn__=-UC%2CP-R" TargetMode="External"/><Relationship Id="rId5" Type="http://schemas.microsoft.com/office/2007/relationships/stylesWithEffects" Target="stylesWithEffects.xml"/><Relationship Id="rId15" Type="http://schemas.openxmlformats.org/officeDocument/2006/relationships/footer" Target="footer5.xml"/><Relationship Id="rId23" Type="http://schemas.openxmlformats.org/officeDocument/2006/relationships/image" Target="media/image30.png"/><Relationship Id="rId28" Type="http://schemas.openxmlformats.org/officeDocument/2006/relationships/image" Target="media/image7.png"/><Relationship Id="rId36" Type="http://schemas.openxmlformats.org/officeDocument/2006/relationships/image" Target="media/image80.png"/><Relationship Id="rId49" Type="http://schemas.openxmlformats.org/officeDocument/2006/relationships/hyperlink" Target="https://www.facebook.com/Moreastaddisababa?__cft__%5b0%5d=AZXlS78TeRPcbVydFImR-Akm0lanC10kGe4eF3dESAMgplZPqVwUbNDhQC3Bv9v8eRxUWwFmntFAxQmjNkvEPbkNtVkpS_EkPEkI2gItxeUon7046yP-K3Ngcd28WKBsVap8o3RjL0dt1lph5iIdTaojnBphWqX3qLUfldOQb4sdJ_iG5U2tA5N0aRzkWWpsmuNBMjcCVrl1cJw5UdZpkqzg&amp;__tn__=-UC%2CP-R" TargetMode="External"/><Relationship Id="rId57" Type="http://schemas.openxmlformats.org/officeDocument/2006/relationships/image" Target="media/image170.png"/><Relationship Id="rId61" Type="http://schemas.openxmlformats.org/officeDocument/2006/relationships/hyperlink" Target="https://www.facebook.com/Moreastaddisababa?__cft__%5b0%5d=AZXlS78TeRPcbVydFImR-Akm0lanC10kGe4eF3dESAMgplZPqVwUbNDhQC3Bv9v8eRxUWwFmntFAxQmjNkvEPbkNtVkpS_EkPEkI2gItxeUon7046yP-K3Ngcd28WKBsVap8o3RjL0dt1lph5iIdTaojnBphWqX3qLUfldOQb4sdJ_iG5U2tA5N0aRzkWWpsmuNBMjcCVrl1cJw5UdZpkqzg&amp;__tn__=-UC%2CP-R" TargetMode="External"/><Relationship Id="rId10" Type="http://schemas.openxmlformats.org/officeDocument/2006/relationships/image" Target="media/image1.jpeg"/><Relationship Id="rId19" Type="http://schemas.openxmlformats.org/officeDocument/2006/relationships/image" Target="media/image2.png"/><Relationship Id="rId31" Type="http://schemas.openxmlformats.org/officeDocument/2006/relationships/image" Target="media/image70.png"/><Relationship Id="rId44" Type="http://schemas.openxmlformats.org/officeDocument/2006/relationships/image" Target="media/image12.png"/><Relationship Id="rId52" Type="http://schemas.openxmlformats.org/officeDocument/2006/relationships/image" Target="media/image15.png"/><Relationship Id="rId60" Type="http://schemas.openxmlformats.org/officeDocument/2006/relationships/hyperlink" Target="https://www.facebook.com/Moreastaddisababa?__cft__%5b0%5d=AZXlS78TeRPcbVydFImR-Akm0lanC10kGe4eF3dESAMgplZPqVwUbNDhQC3Bv9v8eRxUWwFmntFAxQmjNkvEPbkNtVkpS_EkPEkI2gItxeUon7046yP-K3Ngcd28WKBsVap8o3RjL0dt1lph5iIdTaojnBphWqX3qLUfldOQb4sdJ_iG5U2tA5N0aRzkWWpsmuNBMjcCVrl1cJw5UdZpkqzg&amp;__tn__=-UC%2CP-R" TargetMode="External"/><Relationship Id="rId65" Type="http://schemas.openxmlformats.org/officeDocument/2006/relationships/hyperlink" Target="https://www.facebook.com/Moreastaddisababa?__cft__%5b0%5d=AZXlS78TeRPcbVydFImR-Akm0lanC10kGe4eF3dESAMgplZPqVwUbNDhQC3Bv9v8eRxUWwFmntFAxQmjNkvEPbkNtVkpS_EkPEkI2gItxeUon7046yP-K3Ngcd28WKBsVap8o3RjL0dt1lph5iIdTaojnBphWqX3qLUfldOQb4sdJ_iG5U2tA5N0aRzkWWpsmuNBMjcCVrl1cJw5UdZpkqzg&amp;__tn__=-UC%2CP-R" TargetMode="External"/><Relationship Id="rId73" Type="http://schemas.openxmlformats.org/officeDocument/2006/relationships/hyperlink" Target="https://www.facebook.com/Moreastaddisababa?__cft__%5b0%5d=AZXlS78TeRPcbVydFImR-Akm0lanC10kGe4eF3dESAMgplZPqVwUbNDhQC3Bv9v8eRxUWwFmntFAxQmjNkvEPbkNtVkpS_EkPEkI2gItxeUon7046yP-K3Ngcd28WKBsVap8o3RjL0dt1lph5iIdTaojnBphWqX3qLUfldOQb4sdJ_iG5U2tA5N0aRzkWWpsmuNBMjcCVrl1cJw5UdZpkqzg&amp;__tn__=-UC%2CP-R" TargetMode="External"/><Relationship Id="rId78"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4.xml"/><Relationship Id="rId22" Type="http://schemas.openxmlformats.org/officeDocument/2006/relationships/image" Target="media/image21.png"/><Relationship Id="rId27" Type="http://schemas.openxmlformats.org/officeDocument/2006/relationships/image" Target="media/image6.png"/><Relationship Id="rId30" Type="http://schemas.openxmlformats.org/officeDocument/2006/relationships/image" Target="media/image60.png"/><Relationship Id="rId35" Type="http://schemas.openxmlformats.org/officeDocument/2006/relationships/image" Target="media/image10.png"/><Relationship Id="rId43" Type="http://schemas.openxmlformats.org/officeDocument/2006/relationships/image" Target="media/image11.png"/><Relationship Id="rId48" Type="http://schemas.openxmlformats.org/officeDocument/2006/relationships/image" Target="media/image130.png"/><Relationship Id="rId56" Type="http://schemas.openxmlformats.org/officeDocument/2006/relationships/image" Target="media/image160.png"/><Relationship Id="rId64" Type="http://schemas.openxmlformats.org/officeDocument/2006/relationships/image" Target="media/image20.png"/><Relationship Id="rId69" Type="http://schemas.openxmlformats.org/officeDocument/2006/relationships/footer" Target="footer8.xml"/><Relationship Id="rId77" Type="http://schemas.openxmlformats.org/officeDocument/2006/relationships/fontTable" Target="fontTable.xml"/><Relationship Id="rId8" Type="http://schemas.openxmlformats.org/officeDocument/2006/relationships/footnotes" Target="footnotes.xml"/><Relationship Id="rId51" Type="http://schemas.openxmlformats.org/officeDocument/2006/relationships/image" Target="media/image14.png"/><Relationship Id="rId72" Type="http://schemas.openxmlformats.org/officeDocument/2006/relationships/footer" Target="footer10.xml"/><Relationship Id="rId3" Type="http://schemas.openxmlformats.org/officeDocument/2006/relationships/numbering" Target="numbering.xml"/><Relationship Id="rId12" Type="http://schemas.openxmlformats.org/officeDocument/2006/relationships/footer" Target="footer2.xml"/><Relationship Id="rId17" Type="http://schemas.openxmlformats.org/officeDocument/2006/relationships/hyperlink" Target="https://www.facebook.com/Moreastaddisababa?__cft__%5b0%5d=AZXlS78TeRPcbVydFImR-Akm0lanC10kGe4eF3dESAMgplZPqVwUbNDhQC3Bv9v8eRxUWwFmntFAxQmjNkvEPbkNtVkpS_EkPEkI2gItxeUon7046yP-K3Ngcd28WKBsVap8o3RjL0dt1lph5iIdTaojnBphWqX3qLUfldOQb4sdJ_iG5U2tA5N0aRzkWWpsmuNBMjcCVrl1cJw5UdZpkqzg&amp;__tn__=-UC%2CP-R" TargetMode="External"/><Relationship Id="rId25" Type="http://schemas.openxmlformats.org/officeDocument/2006/relationships/footer" Target="footer6.xml"/><Relationship Id="rId33" Type="http://schemas.openxmlformats.org/officeDocument/2006/relationships/image" Target="media/image8.png"/><Relationship Id="rId38" Type="http://schemas.openxmlformats.org/officeDocument/2006/relationships/image" Target="media/image100.png"/><Relationship Id="rId46" Type="http://schemas.openxmlformats.org/officeDocument/2006/relationships/image" Target="media/image110.png"/><Relationship Id="rId59" Type="http://schemas.openxmlformats.org/officeDocument/2006/relationships/hyperlink" Target="https://www.facebook.com/Moreastaddisababa?__cft__%5b0%5d=AZXlS78TeRPcbVydFImR-Akm0lanC10kGe4eF3dESAMgplZPqVwUbNDhQC3Bv9v8eRxUWwFmntFAxQmjNkvEPbkNtVkpS_EkPEkI2gItxeUon7046yP-K3Ngcd28WKBsVap8o3RjL0dt1lph5iIdTaojnBphWqX3qLUfldOQb4sdJ_iG5U2tA5N0aRzkWWpsmuNBMjcCVrl1cJw5UdZpkqzg&amp;__tn__=-UC%2CP-R" TargetMode="External"/><Relationship Id="rId67" Type="http://schemas.openxmlformats.org/officeDocument/2006/relationships/hyperlink" Target="https://www.facebook.com/Moreastaddisababa?__cft__%5b0%5d=AZXlS78TeRPcbVydFImR-Akm0lanC10kGe4eF3dESAMgplZPqVwUbNDhQC3Bv9v8eRxUWwFmntFAxQmjNkvEPbkNtVkpS_EkPEkI2gItxeUon7046yP-K3Ngcd28WKBsVap8o3RjL0dt1lph5iIdTaojnBphWqX3qLUfldOQb4sdJ_iG5U2tA5N0aRzkWWpsmuNBMjcCVrl1cJw5UdZpkqzg&amp;__tn__=-UC%2CP-R" TargetMode="External"/><Relationship Id="rId20" Type="http://schemas.openxmlformats.org/officeDocument/2006/relationships/image" Target="media/image3.png"/><Relationship Id="rId41" Type="http://schemas.openxmlformats.org/officeDocument/2006/relationships/hyperlink" Target="https://www.facebook.com/Moreastaddisababa?__cft__%5b0%5d=AZXlS78TeRPcbVydFImR-Akm0lanC10kGe4eF3dESAMgplZPqVwUbNDhQC3Bv9v8eRxUWwFmntFAxQmjNkvEPbkNtVkpS_EkPEkI2gItxeUon7046yP-K3Ngcd28WKBsVap8o3RjL0dt1lph5iIdTaojnBphWqX3qLUfldOQb4sdJ_iG5U2tA5N0aRzkWWpsmuNBMjcCVrl1cJw5UdZpkqzg&amp;__tn__=-UC%2CP-R" TargetMode="External"/><Relationship Id="rId54" Type="http://schemas.openxmlformats.org/officeDocument/2006/relationships/image" Target="media/image17.png"/><Relationship Id="rId62" Type="http://schemas.openxmlformats.org/officeDocument/2006/relationships/hyperlink" Target="https://www.facebook.com/Moreastaddisababa?__cft__%5b0%5d=AZXlS78TeRPcbVydFImR-Akm0lanC10kGe4eF3dESAMgplZPqVwUbNDhQC3Bv9v8eRxUWwFmntFAxQmjNkvEPbkNtVkpS_EkPEkI2gItxeUon7046yP-K3Ngcd28WKBsVap8o3RjL0dt1lph5iIdTaojnBphWqX3qLUfldOQb4sdJ_iG5U2tA5N0aRzkWWpsmuNBMjcCVrl1cJw5UdZpkqzg&amp;__tn__=-UC%2CP-R" TargetMode="External"/><Relationship Id="rId70" Type="http://schemas.openxmlformats.org/officeDocument/2006/relationships/footer" Target="footer9.xml"/><Relationship Id="rId75" Type="http://schemas.openxmlformats.org/officeDocument/2006/relationships/hyperlink" Target="https://www.facebook.com/Moreastaddisababa?__cft__%5b0%5d=AZXlS78TeRPcbVydFImR-Akm0lanC10kGe4eF3dESAMgplZPqVwUbNDhQC3Bv9v8eRxUWwFmntFAxQmjNkvEPbkNtVkpS_EkPEkI2gItxeUon7046yP-K3Ngcd28WKBsVap8o3RjL0dt1lph5iIdTaojnBphWqX3qLUfldOQb4sdJ_iG5U2tA5N0aRzkWWpsmuNBMjcCVrl1cJw5UdZpkqzg&amp;__tn__=-UC%2CP-R" TargetMode="External"/><Relationship Id="rId1" Type="http://schemas.openxmlformats.org/officeDocument/2006/relationships/customXml" Target="../customXml/item1.xml"/><Relationship Id="rId6"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395DC22-A0D2-401E-AE04-C93511222A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69</Pages>
  <Words>17186</Words>
  <Characters>97964</Characters>
  <Application>Microsoft Office Word</Application>
  <DocSecurity>0</DocSecurity>
  <Lines>816</Lines>
  <Paragraphs>229</Paragraphs>
  <ScaleCrop>false</ScaleCrop>
  <Company/>
  <LinksUpToDate>false</LinksUpToDate>
  <CharactersWithSpaces>114921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Abera Hunde</dc:creator>
  <cp:lastModifiedBy>AU</cp:lastModifiedBy>
  <cp:revision>136</cp:revision>
  <dcterms:created xsi:type="dcterms:W3CDTF">2025-05-13T11:34:00Z</dcterms:created>
  <dcterms:modified xsi:type="dcterms:W3CDTF">2025-09-29T17:17:00Z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1033-12.2.0.19805</vt:lpwstr>
  </property>
  <property fmtid="{D5CDD505-2E9C-101B-9397-08002B2CF9AE}" pid="3" name="ICV">
    <vt:lpwstr>39F528553D4349CABB98C7363770E316_12</vt:lpwstr>
  </property>
</Properties>
</file>