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3F4CFB" w14:textId="3C8CD22C" w:rsidR="009278A9" w:rsidRDefault="00D63732" w:rsidP="005F22DC">
      <w:pPr>
        <w:pStyle w:val="GOD"/>
      </w:pPr>
      <w:r>
        <w:rPr>
          <w:noProof/>
        </w:rPr>
        <w:drawing>
          <wp:inline distT="0" distB="0" distL="0" distR="0" wp14:anchorId="61916120" wp14:editId="2147FAE2">
            <wp:extent cx="4551903" cy="2069960"/>
            <wp:effectExtent l="0" t="0" r="127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572635" cy="2079388"/>
                    </a:xfrm>
                    <a:prstGeom prst="rect">
                      <a:avLst/>
                    </a:prstGeom>
                    <a:noFill/>
                  </pic:spPr>
                </pic:pic>
              </a:graphicData>
            </a:graphic>
          </wp:inline>
        </w:drawing>
      </w:r>
      <w:r w:rsidR="009278A9">
        <w:t xml:space="preserve">      </w:t>
      </w:r>
    </w:p>
    <w:p w14:paraId="36791293" w14:textId="77777777" w:rsidR="00F23723" w:rsidRPr="009F2B4C" w:rsidRDefault="009278A9" w:rsidP="009278A9">
      <w:pPr>
        <w:pStyle w:val="m-0"/>
        <w:spacing w:line="360" w:lineRule="auto"/>
        <w:jc w:val="both"/>
        <w:rPr>
          <w:sz w:val="32"/>
          <w:szCs w:val="32"/>
        </w:rPr>
      </w:pPr>
      <w:r>
        <w:rPr>
          <w:sz w:val="28"/>
          <w:szCs w:val="32"/>
        </w:rPr>
        <w:t xml:space="preserve">                         </w:t>
      </w:r>
      <w:r w:rsidR="00C55911" w:rsidRPr="009F2B4C">
        <w:rPr>
          <w:sz w:val="28"/>
          <w:szCs w:val="32"/>
        </w:rPr>
        <w:t>SCHOOL OF GRADUATE STUDIES</w:t>
      </w:r>
    </w:p>
    <w:p w14:paraId="5DCA5FA0" w14:textId="77777777" w:rsidR="009278A9" w:rsidRDefault="00D63732" w:rsidP="009278A9">
      <w:pPr>
        <w:spacing w:after="0" w:line="360" w:lineRule="auto"/>
        <w:jc w:val="both"/>
        <w:rPr>
          <w:rFonts w:cs="Times New Roman"/>
          <w:sz w:val="28"/>
          <w:szCs w:val="32"/>
        </w:rPr>
      </w:pPr>
      <w:r w:rsidRPr="009F2B4C">
        <w:rPr>
          <w:rFonts w:cs="Times New Roman"/>
          <w:sz w:val="28"/>
          <w:szCs w:val="32"/>
        </w:rPr>
        <w:t>COLLEGE OF HEALTH SCIENCES AND REFERRAL HOSPITAL</w:t>
      </w:r>
      <w:r w:rsidR="00C55911" w:rsidRPr="009F2B4C">
        <w:rPr>
          <w:rFonts w:cs="Times New Roman"/>
          <w:sz w:val="28"/>
          <w:szCs w:val="32"/>
        </w:rPr>
        <w:t xml:space="preserve"> </w:t>
      </w:r>
      <w:r w:rsidR="009278A9">
        <w:rPr>
          <w:rFonts w:cs="Times New Roman"/>
          <w:sz w:val="28"/>
          <w:szCs w:val="32"/>
        </w:rPr>
        <w:t xml:space="preserve">      </w:t>
      </w:r>
    </w:p>
    <w:p w14:paraId="37C36F3E" w14:textId="77777777" w:rsidR="009E6DE1" w:rsidRPr="009F2B4C" w:rsidRDefault="009278A9" w:rsidP="009278A9">
      <w:pPr>
        <w:spacing w:after="0" w:line="360" w:lineRule="auto"/>
        <w:jc w:val="both"/>
        <w:rPr>
          <w:rFonts w:cs="Times New Roman"/>
          <w:sz w:val="28"/>
          <w:szCs w:val="32"/>
        </w:rPr>
      </w:pPr>
      <w:r>
        <w:rPr>
          <w:rFonts w:cs="Times New Roman"/>
          <w:sz w:val="28"/>
          <w:szCs w:val="32"/>
        </w:rPr>
        <w:t xml:space="preserve">                      </w:t>
      </w:r>
      <w:r w:rsidR="00C55911" w:rsidRPr="009F2B4C">
        <w:rPr>
          <w:rFonts w:cs="Times New Roman"/>
          <w:sz w:val="28"/>
          <w:szCs w:val="32"/>
        </w:rPr>
        <w:t>DEPARTMENT OF PUBLIC HEALTH</w:t>
      </w:r>
    </w:p>
    <w:p w14:paraId="5F8F6980" w14:textId="677EF36E" w:rsidR="00085514" w:rsidRPr="009F2B4C" w:rsidRDefault="00D63732" w:rsidP="009278A9">
      <w:pPr>
        <w:spacing w:line="360" w:lineRule="auto"/>
        <w:jc w:val="both"/>
        <w:rPr>
          <w:rFonts w:cs="Times New Roman"/>
          <w:sz w:val="28"/>
          <w:szCs w:val="32"/>
        </w:rPr>
      </w:pPr>
      <w:r w:rsidRPr="009F2B4C">
        <w:rPr>
          <w:rFonts w:cs="Times New Roman"/>
          <w:sz w:val="28"/>
          <w:szCs w:val="32"/>
        </w:rPr>
        <w:t xml:space="preserve">INCIDENCE </w:t>
      </w:r>
      <w:r w:rsidR="009E6DE1" w:rsidRPr="009F2B4C">
        <w:rPr>
          <w:rFonts w:cs="Times New Roman"/>
          <w:sz w:val="28"/>
          <w:szCs w:val="32"/>
        </w:rPr>
        <w:t>AND PREDICTORS OF OPPORTUNISTIC</w:t>
      </w:r>
      <w:r w:rsidR="00C55911" w:rsidRPr="009F2B4C">
        <w:rPr>
          <w:rFonts w:cs="Times New Roman"/>
          <w:sz w:val="28"/>
          <w:szCs w:val="32"/>
        </w:rPr>
        <w:t xml:space="preserve"> </w:t>
      </w:r>
      <w:r w:rsidRPr="009F2B4C">
        <w:rPr>
          <w:rFonts w:cs="Times New Roman"/>
          <w:sz w:val="28"/>
          <w:szCs w:val="32"/>
        </w:rPr>
        <w:t>INFECTION AMONG P</w:t>
      </w:r>
      <w:r w:rsidR="002837D4" w:rsidRPr="009F2B4C">
        <w:rPr>
          <w:rFonts w:cs="Times New Roman"/>
          <w:sz w:val="28"/>
          <w:szCs w:val="32"/>
        </w:rPr>
        <w:t xml:space="preserve">EOPLE </w:t>
      </w:r>
      <w:r w:rsidRPr="009F2B4C">
        <w:rPr>
          <w:rFonts w:cs="Times New Roman"/>
          <w:sz w:val="28"/>
          <w:szCs w:val="32"/>
        </w:rPr>
        <w:t>L</w:t>
      </w:r>
      <w:r w:rsidR="002837D4" w:rsidRPr="009F2B4C">
        <w:rPr>
          <w:rFonts w:cs="Times New Roman"/>
          <w:sz w:val="28"/>
          <w:szCs w:val="32"/>
        </w:rPr>
        <w:t xml:space="preserve">IVING WITH </w:t>
      </w:r>
      <w:r w:rsidRPr="009F2B4C">
        <w:rPr>
          <w:rFonts w:cs="Times New Roman"/>
          <w:sz w:val="28"/>
          <w:szCs w:val="32"/>
        </w:rPr>
        <w:t>H</w:t>
      </w:r>
      <w:r w:rsidR="002837D4" w:rsidRPr="009F2B4C">
        <w:rPr>
          <w:rFonts w:cs="Times New Roman"/>
          <w:sz w:val="28"/>
          <w:szCs w:val="32"/>
        </w:rPr>
        <w:t>UMAN</w:t>
      </w:r>
      <w:r w:rsidR="00DA037A" w:rsidRPr="009F2B4C">
        <w:rPr>
          <w:rFonts w:cs="Times New Roman"/>
          <w:sz w:val="28"/>
          <w:szCs w:val="32"/>
        </w:rPr>
        <w:t xml:space="preserve"> </w:t>
      </w:r>
      <w:r w:rsidRPr="009F2B4C">
        <w:rPr>
          <w:rFonts w:cs="Times New Roman"/>
          <w:sz w:val="28"/>
          <w:szCs w:val="32"/>
        </w:rPr>
        <w:t>I</w:t>
      </w:r>
      <w:r w:rsidR="002837D4" w:rsidRPr="009F2B4C">
        <w:rPr>
          <w:rFonts w:cs="Times New Roman"/>
          <w:sz w:val="28"/>
          <w:szCs w:val="32"/>
        </w:rPr>
        <w:t>MMUNO</w:t>
      </w:r>
      <w:r w:rsidRPr="009F2B4C">
        <w:rPr>
          <w:rFonts w:cs="Times New Roman"/>
          <w:sz w:val="28"/>
          <w:szCs w:val="32"/>
        </w:rPr>
        <w:t>V</w:t>
      </w:r>
      <w:r w:rsidR="002837D4" w:rsidRPr="009F2B4C">
        <w:rPr>
          <w:rFonts w:cs="Times New Roman"/>
          <w:sz w:val="28"/>
          <w:szCs w:val="32"/>
        </w:rPr>
        <w:t>IRUS</w:t>
      </w:r>
      <w:r w:rsidR="009E6DE1" w:rsidRPr="009F2B4C">
        <w:rPr>
          <w:rFonts w:cs="Times New Roman"/>
          <w:sz w:val="28"/>
          <w:szCs w:val="32"/>
        </w:rPr>
        <w:t xml:space="preserve"> AFTER</w:t>
      </w:r>
      <w:r w:rsidR="00C55911" w:rsidRPr="009F2B4C">
        <w:rPr>
          <w:rFonts w:cs="Times New Roman"/>
          <w:sz w:val="28"/>
          <w:szCs w:val="32"/>
        </w:rPr>
        <w:t xml:space="preserve"> </w:t>
      </w:r>
      <w:r w:rsidRPr="009F2B4C">
        <w:rPr>
          <w:rFonts w:cs="Times New Roman"/>
          <w:sz w:val="28"/>
          <w:szCs w:val="32"/>
        </w:rPr>
        <w:t>INITIATION OF H</w:t>
      </w:r>
      <w:r w:rsidR="002837D4" w:rsidRPr="009F2B4C">
        <w:rPr>
          <w:rFonts w:cs="Times New Roman"/>
          <w:sz w:val="28"/>
          <w:szCs w:val="32"/>
        </w:rPr>
        <w:t xml:space="preserve">IGHLY </w:t>
      </w:r>
      <w:r w:rsidRPr="009F2B4C">
        <w:rPr>
          <w:rFonts w:cs="Times New Roman"/>
          <w:sz w:val="28"/>
          <w:szCs w:val="32"/>
        </w:rPr>
        <w:t>A</w:t>
      </w:r>
      <w:r w:rsidR="002837D4" w:rsidRPr="009F2B4C">
        <w:rPr>
          <w:rFonts w:cs="Times New Roman"/>
          <w:sz w:val="28"/>
          <w:szCs w:val="32"/>
        </w:rPr>
        <w:t xml:space="preserve">CTIVE </w:t>
      </w:r>
      <w:r w:rsidRPr="009F2B4C">
        <w:rPr>
          <w:rFonts w:cs="Times New Roman"/>
          <w:sz w:val="28"/>
          <w:szCs w:val="32"/>
        </w:rPr>
        <w:t>A</w:t>
      </w:r>
      <w:r w:rsidR="002837D4" w:rsidRPr="009F2B4C">
        <w:rPr>
          <w:rFonts w:cs="Times New Roman"/>
          <w:sz w:val="28"/>
          <w:szCs w:val="32"/>
        </w:rPr>
        <w:t>NTI</w:t>
      </w:r>
      <w:r w:rsidRPr="009F2B4C">
        <w:rPr>
          <w:rFonts w:cs="Times New Roman"/>
          <w:sz w:val="28"/>
          <w:szCs w:val="32"/>
        </w:rPr>
        <w:t>R</w:t>
      </w:r>
      <w:r w:rsidR="002837D4" w:rsidRPr="009F2B4C">
        <w:rPr>
          <w:rFonts w:cs="Times New Roman"/>
          <w:sz w:val="28"/>
          <w:szCs w:val="32"/>
        </w:rPr>
        <w:t xml:space="preserve">ETROVIRAL </w:t>
      </w:r>
      <w:r w:rsidRPr="009F2B4C">
        <w:rPr>
          <w:rFonts w:cs="Times New Roman"/>
          <w:sz w:val="28"/>
          <w:szCs w:val="32"/>
        </w:rPr>
        <w:t>T</w:t>
      </w:r>
      <w:r w:rsidR="002837D4" w:rsidRPr="009F2B4C">
        <w:rPr>
          <w:rFonts w:cs="Times New Roman"/>
          <w:sz w:val="28"/>
          <w:szCs w:val="32"/>
        </w:rPr>
        <w:t>HERAPY</w:t>
      </w:r>
      <w:r w:rsidR="00C55911" w:rsidRPr="009F2B4C">
        <w:rPr>
          <w:rFonts w:cs="Times New Roman"/>
          <w:sz w:val="28"/>
          <w:szCs w:val="32"/>
        </w:rPr>
        <w:t xml:space="preserve"> </w:t>
      </w:r>
      <w:r w:rsidRPr="009F2B4C">
        <w:rPr>
          <w:rFonts w:cs="Times New Roman"/>
          <w:sz w:val="28"/>
          <w:szCs w:val="32"/>
        </w:rPr>
        <w:t>AT ART SITE</w:t>
      </w:r>
      <w:r w:rsidR="009E6DE1" w:rsidRPr="009F2B4C">
        <w:rPr>
          <w:rFonts w:cs="Times New Roman"/>
          <w:sz w:val="28"/>
          <w:szCs w:val="32"/>
        </w:rPr>
        <w:t>S OF PUBLIC HEALTH FACILITIES</w:t>
      </w:r>
      <w:r w:rsidRPr="009F2B4C">
        <w:rPr>
          <w:rFonts w:cs="Times New Roman"/>
          <w:sz w:val="28"/>
          <w:szCs w:val="32"/>
        </w:rPr>
        <w:t xml:space="preserve"> IN </w:t>
      </w:r>
      <w:r w:rsidR="00C55911" w:rsidRPr="009F2B4C">
        <w:rPr>
          <w:rFonts w:cs="Times New Roman"/>
          <w:sz w:val="28"/>
          <w:szCs w:val="32"/>
        </w:rPr>
        <w:t>HORO GUDURU WOLLEGA, OROMIA,202</w:t>
      </w:r>
      <w:r w:rsidR="00301F8D">
        <w:rPr>
          <w:rFonts w:cs="Times New Roman"/>
          <w:sz w:val="28"/>
          <w:szCs w:val="32"/>
        </w:rPr>
        <w:t>5</w:t>
      </w:r>
    </w:p>
    <w:p w14:paraId="32255EB7" w14:textId="045AD4E0" w:rsidR="002A3649" w:rsidRPr="002A3649" w:rsidRDefault="002A3649" w:rsidP="002A3649">
      <w:pPr>
        <w:spacing w:line="360" w:lineRule="auto"/>
        <w:jc w:val="center"/>
        <w:rPr>
          <w:rFonts w:cs="Times New Roman"/>
          <w:sz w:val="28"/>
          <w:szCs w:val="28"/>
        </w:rPr>
      </w:pPr>
      <w:r w:rsidRPr="002A3649">
        <w:rPr>
          <w:rFonts w:cs="Times New Roman"/>
          <w:sz w:val="28"/>
          <w:szCs w:val="28"/>
        </w:rPr>
        <w:t>BY:</w:t>
      </w:r>
    </w:p>
    <w:p w14:paraId="1BCF3463" w14:textId="5EAF5311" w:rsidR="009E6DE1" w:rsidRPr="009F2B4C" w:rsidRDefault="00D63732" w:rsidP="002A3649">
      <w:pPr>
        <w:spacing w:line="360" w:lineRule="auto"/>
        <w:jc w:val="center"/>
        <w:rPr>
          <w:rFonts w:cs="Times New Roman"/>
          <w:sz w:val="28"/>
          <w:szCs w:val="28"/>
        </w:rPr>
      </w:pPr>
      <w:r w:rsidRPr="002A3649">
        <w:rPr>
          <w:rFonts w:cs="Times New Roman"/>
          <w:sz w:val="28"/>
          <w:szCs w:val="28"/>
        </w:rPr>
        <w:t>SILESHI MULUGETA (BSC NURSE</w:t>
      </w:r>
      <w:r w:rsidRPr="009F2B4C">
        <w:rPr>
          <w:rFonts w:cs="Times New Roman"/>
          <w:sz w:val="28"/>
          <w:szCs w:val="28"/>
        </w:rPr>
        <w:t>)</w:t>
      </w:r>
    </w:p>
    <w:p w14:paraId="11DADF2F" w14:textId="77777777" w:rsidR="002A3649" w:rsidRDefault="009F2B4C" w:rsidP="009278A9">
      <w:pPr>
        <w:spacing w:line="360" w:lineRule="auto"/>
        <w:jc w:val="both"/>
        <w:rPr>
          <w:rFonts w:cs="Times New Roman"/>
          <w:sz w:val="28"/>
          <w:szCs w:val="28"/>
        </w:rPr>
      </w:pPr>
      <w:r>
        <w:rPr>
          <w:rFonts w:cs="Times New Roman"/>
          <w:sz w:val="28"/>
          <w:szCs w:val="28"/>
        </w:rPr>
        <w:t xml:space="preserve">      </w:t>
      </w:r>
      <w:r w:rsidR="009E6DE1" w:rsidRPr="009F2B4C">
        <w:rPr>
          <w:rFonts w:cs="Times New Roman"/>
          <w:sz w:val="28"/>
          <w:szCs w:val="28"/>
        </w:rPr>
        <w:t xml:space="preserve">                                                                               </w:t>
      </w:r>
      <w:r w:rsidR="002A3649">
        <w:rPr>
          <w:rFonts w:cs="Times New Roman"/>
          <w:sz w:val="28"/>
          <w:szCs w:val="28"/>
        </w:rPr>
        <w:t xml:space="preserve">    </w:t>
      </w:r>
    </w:p>
    <w:p w14:paraId="24BC42E8" w14:textId="5D2062D5" w:rsidR="009F2B4C" w:rsidRDefault="002A3649" w:rsidP="009278A9">
      <w:pPr>
        <w:spacing w:line="360" w:lineRule="auto"/>
        <w:jc w:val="both"/>
        <w:rPr>
          <w:rFonts w:cs="Times New Roman"/>
          <w:sz w:val="28"/>
          <w:szCs w:val="28"/>
        </w:rPr>
      </w:pPr>
      <w:r>
        <w:rPr>
          <w:rFonts w:cs="Times New Roman"/>
          <w:sz w:val="28"/>
          <w:szCs w:val="28"/>
        </w:rPr>
        <w:t xml:space="preserve">                                                                            </w:t>
      </w:r>
      <w:r w:rsidR="009F2B4C">
        <w:rPr>
          <w:rFonts w:cs="Times New Roman"/>
          <w:sz w:val="28"/>
          <w:szCs w:val="28"/>
        </w:rPr>
        <w:t xml:space="preserve">    </w:t>
      </w:r>
      <w:r w:rsidR="0051524C">
        <w:rPr>
          <w:rFonts w:cs="Times New Roman"/>
          <w:sz w:val="28"/>
          <w:szCs w:val="28"/>
        </w:rPr>
        <w:t>JAN</w:t>
      </w:r>
      <w:r>
        <w:rPr>
          <w:rFonts w:cs="Times New Roman"/>
          <w:sz w:val="28"/>
          <w:szCs w:val="28"/>
        </w:rPr>
        <w:t>UARY</w:t>
      </w:r>
      <w:r w:rsidR="009F2B4C" w:rsidRPr="009F2B4C">
        <w:rPr>
          <w:rFonts w:cs="Times New Roman"/>
          <w:sz w:val="28"/>
          <w:szCs w:val="28"/>
        </w:rPr>
        <w:t>, 202</w:t>
      </w:r>
      <w:r w:rsidR="0051524C">
        <w:rPr>
          <w:rFonts w:cs="Times New Roman"/>
          <w:sz w:val="28"/>
          <w:szCs w:val="28"/>
        </w:rPr>
        <w:t>5</w:t>
      </w:r>
    </w:p>
    <w:p w14:paraId="655F896F" w14:textId="740321F5" w:rsidR="009F2B4C" w:rsidRPr="009F2B4C" w:rsidRDefault="009F2B4C" w:rsidP="009278A9">
      <w:pPr>
        <w:spacing w:line="360" w:lineRule="auto"/>
        <w:jc w:val="both"/>
        <w:rPr>
          <w:rFonts w:cs="Times New Roman"/>
          <w:sz w:val="28"/>
          <w:szCs w:val="28"/>
        </w:rPr>
      </w:pPr>
      <w:r>
        <w:rPr>
          <w:rFonts w:cs="Times New Roman"/>
          <w:sz w:val="28"/>
          <w:szCs w:val="28"/>
        </w:rPr>
        <w:t xml:space="preserve">                                                                                      </w:t>
      </w:r>
      <w:r w:rsidRPr="009F2B4C">
        <w:rPr>
          <w:rFonts w:cs="Times New Roman"/>
          <w:sz w:val="28"/>
          <w:szCs w:val="28"/>
        </w:rPr>
        <w:t>AMB, ETHIOPIA</w:t>
      </w:r>
    </w:p>
    <w:p w14:paraId="1D284849" w14:textId="77777777" w:rsidR="009F2B4C" w:rsidRDefault="009F2B4C" w:rsidP="009F2B4C">
      <w:pPr>
        <w:pStyle w:val="Caption"/>
      </w:pPr>
    </w:p>
    <w:p w14:paraId="5DC4D92D" w14:textId="77777777" w:rsidR="006A448D" w:rsidRDefault="006A448D" w:rsidP="006A448D"/>
    <w:p w14:paraId="396803DA" w14:textId="77777777" w:rsidR="006A448D" w:rsidRDefault="006A448D" w:rsidP="006A448D">
      <w:pPr>
        <w:pStyle w:val="Caption"/>
      </w:pPr>
    </w:p>
    <w:p w14:paraId="57B525BD" w14:textId="77777777" w:rsidR="006A448D" w:rsidRDefault="006A448D" w:rsidP="006A448D"/>
    <w:p w14:paraId="4E2FFABE" w14:textId="77777777" w:rsidR="006A448D" w:rsidRDefault="006A448D" w:rsidP="006A448D">
      <w:pPr>
        <w:pStyle w:val="Caption"/>
      </w:pPr>
    </w:p>
    <w:p w14:paraId="7309C7E4" w14:textId="77777777" w:rsidR="006A448D" w:rsidRDefault="006A448D" w:rsidP="006A448D"/>
    <w:p w14:paraId="7D509810" w14:textId="77777777" w:rsidR="006A448D" w:rsidRDefault="006A448D" w:rsidP="006A448D">
      <w:pPr>
        <w:pStyle w:val="Caption"/>
      </w:pPr>
    </w:p>
    <w:p w14:paraId="05B8EC3C" w14:textId="77777777" w:rsidR="006A448D" w:rsidRDefault="006A448D" w:rsidP="006A448D"/>
    <w:p w14:paraId="439A7D5E" w14:textId="77777777" w:rsidR="006A448D" w:rsidRDefault="006A448D" w:rsidP="006A448D">
      <w:pPr>
        <w:pStyle w:val="Caption"/>
      </w:pPr>
    </w:p>
    <w:p w14:paraId="59750ECC" w14:textId="77777777" w:rsidR="006A448D" w:rsidRDefault="006A448D" w:rsidP="006A448D"/>
    <w:p w14:paraId="3E7C648A" w14:textId="77777777" w:rsidR="002A3649" w:rsidRDefault="002A3649" w:rsidP="002A3649">
      <w:pPr>
        <w:pStyle w:val="Caption"/>
      </w:pPr>
    </w:p>
    <w:p w14:paraId="4529CFD5" w14:textId="77777777" w:rsidR="002A3649" w:rsidRDefault="002A3649" w:rsidP="002A3649"/>
    <w:p w14:paraId="70170614" w14:textId="77777777" w:rsidR="002A3649" w:rsidRPr="002A3649" w:rsidRDefault="002A3649" w:rsidP="002A3649">
      <w:pPr>
        <w:pStyle w:val="Caption"/>
      </w:pPr>
    </w:p>
    <w:p w14:paraId="2D69CDA5" w14:textId="77777777" w:rsidR="0061273C" w:rsidRPr="00093089" w:rsidRDefault="00093089" w:rsidP="00093089">
      <w:pPr>
        <w:pStyle w:val="m-0"/>
        <w:spacing w:after="0" w:afterAutospacing="0" w:line="360" w:lineRule="auto"/>
        <w:rPr>
          <w:sz w:val="28"/>
          <w:szCs w:val="28"/>
        </w:rPr>
      </w:pPr>
      <w:r>
        <w:rPr>
          <w:rFonts w:eastAsiaTheme="minorHAnsi"/>
          <w:sz w:val="28"/>
          <w:szCs w:val="28"/>
        </w:rPr>
        <w:lastRenderedPageBreak/>
        <w:t xml:space="preserve">                                     </w:t>
      </w:r>
      <w:r w:rsidR="0061273C" w:rsidRPr="00093089">
        <w:rPr>
          <w:sz w:val="28"/>
          <w:szCs w:val="28"/>
        </w:rPr>
        <w:t>AMBO UNIVERSITY</w:t>
      </w:r>
      <w:r w:rsidR="002E2E55" w:rsidRPr="00093089">
        <w:rPr>
          <w:sz w:val="28"/>
          <w:szCs w:val="28"/>
        </w:rPr>
        <w:t xml:space="preserve">                    </w:t>
      </w:r>
    </w:p>
    <w:p w14:paraId="4F030476" w14:textId="77777777" w:rsidR="0061273C" w:rsidRPr="00093089" w:rsidRDefault="0061273C" w:rsidP="00093089">
      <w:pPr>
        <w:pStyle w:val="m-0"/>
        <w:spacing w:before="0" w:beforeAutospacing="0" w:after="0" w:afterAutospacing="0" w:line="360" w:lineRule="auto"/>
        <w:jc w:val="center"/>
        <w:rPr>
          <w:b/>
          <w:sz w:val="28"/>
          <w:szCs w:val="28"/>
        </w:rPr>
      </w:pPr>
      <w:r w:rsidRPr="00093089">
        <w:rPr>
          <w:sz w:val="28"/>
          <w:szCs w:val="28"/>
        </w:rPr>
        <w:t>SCHOOL OF GRADUATE STUDIES</w:t>
      </w:r>
    </w:p>
    <w:p w14:paraId="41CF14AF" w14:textId="77777777" w:rsidR="0061273C" w:rsidRPr="00093089" w:rsidRDefault="0061273C" w:rsidP="00093089">
      <w:pPr>
        <w:spacing w:after="0" w:line="360" w:lineRule="auto"/>
        <w:jc w:val="center"/>
        <w:rPr>
          <w:rFonts w:cs="Times New Roman"/>
          <w:sz w:val="28"/>
          <w:szCs w:val="28"/>
        </w:rPr>
      </w:pPr>
      <w:r w:rsidRPr="00093089">
        <w:rPr>
          <w:rFonts w:cs="Times New Roman"/>
          <w:sz w:val="28"/>
          <w:szCs w:val="28"/>
        </w:rPr>
        <w:t>COLLEGE OF HEALTH SCIENCES AND REFERRAL HOSPITAL DEPARTMENT OF PUBLIC HEALTH</w:t>
      </w:r>
    </w:p>
    <w:p w14:paraId="4059540B" w14:textId="77777777" w:rsidR="0061273C" w:rsidRPr="00093089" w:rsidRDefault="0061273C" w:rsidP="00093089">
      <w:pPr>
        <w:spacing w:line="360" w:lineRule="auto"/>
        <w:rPr>
          <w:rFonts w:cs="Times New Roman"/>
          <w:sz w:val="28"/>
          <w:szCs w:val="28"/>
        </w:rPr>
      </w:pPr>
    </w:p>
    <w:p w14:paraId="3DF9F500" w14:textId="3F5F6928" w:rsidR="003C4B4D" w:rsidRPr="00093089" w:rsidRDefault="002E2E55" w:rsidP="00093089">
      <w:pPr>
        <w:spacing w:line="360" w:lineRule="auto"/>
        <w:jc w:val="both"/>
        <w:rPr>
          <w:rFonts w:cs="Times New Roman"/>
          <w:sz w:val="28"/>
          <w:szCs w:val="28"/>
        </w:rPr>
      </w:pPr>
      <w:r w:rsidRPr="00093089">
        <w:rPr>
          <w:rFonts w:cs="Times New Roman"/>
          <w:sz w:val="28"/>
          <w:szCs w:val="28"/>
        </w:rPr>
        <w:t xml:space="preserve"> </w:t>
      </w:r>
      <w:r w:rsidR="003C4B4D" w:rsidRPr="00093089">
        <w:rPr>
          <w:rFonts w:cs="Times New Roman"/>
          <w:sz w:val="28"/>
          <w:szCs w:val="28"/>
        </w:rPr>
        <w:t xml:space="preserve">INCIDENCE AND PREDICTORS OF OPPORTUNISTIC INFECTION AMONG PEOPLE LIVING WITH HUMANIMMUNOVIRUS AFTER INITIATION OF HIGHLY ACTIVE ANTIRETROVIRAL THERAPY AT ANTIRETROVIRAL THERAPY SITES OF PUBLIC HEALTH </w:t>
      </w:r>
      <w:r w:rsidR="006200CB" w:rsidRPr="00093089">
        <w:rPr>
          <w:rFonts w:cs="Times New Roman"/>
          <w:sz w:val="28"/>
          <w:szCs w:val="28"/>
        </w:rPr>
        <w:t>FACILITIES IN</w:t>
      </w:r>
      <w:r w:rsidR="003C4B4D" w:rsidRPr="00093089">
        <w:rPr>
          <w:rFonts w:cs="Times New Roman"/>
          <w:sz w:val="28"/>
          <w:szCs w:val="28"/>
        </w:rPr>
        <w:t xml:space="preserve"> HORO GUDURU</w:t>
      </w:r>
      <w:r w:rsidR="0061273C" w:rsidRPr="00093089">
        <w:rPr>
          <w:rFonts w:cs="Times New Roman"/>
          <w:sz w:val="28"/>
          <w:szCs w:val="28"/>
        </w:rPr>
        <w:t xml:space="preserve"> WOLLEGA, OROMIA, 202</w:t>
      </w:r>
      <w:r w:rsidR="00B27A35">
        <w:rPr>
          <w:rFonts w:cs="Times New Roman"/>
          <w:sz w:val="28"/>
          <w:szCs w:val="28"/>
        </w:rPr>
        <w:t>5</w:t>
      </w:r>
      <w:r w:rsidR="0061273C" w:rsidRPr="00093089">
        <w:rPr>
          <w:rFonts w:cs="Times New Roman"/>
          <w:sz w:val="28"/>
          <w:szCs w:val="28"/>
        </w:rPr>
        <w:t>.</w:t>
      </w:r>
    </w:p>
    <w:p w14:paraId="557679A8" w14:textId="77777777" w:rsidR="002A3649" w:rsidRDefault="0061273C" w:rsidP="00F86616">
      <w:pPr>
        <w:pStyle w:val="m-0"/>
        <w:spacing w:line="360" w:lineRule="auto"/>
        <w:rPr>
          <w:sz w:val="28"/>
          <w:szCs w:val="28"/>
        </w:rPr>
      </w:pPr>
      <w:r w:rsidRPr="00093089">
        <w:rPr>
          <w:sz w:val="28"/>
          <w:szCs w:val="28"/>
        </w:rPr>
        <w:t xml:space="preserve">TESIS REPORT </w:t>
      </w:r>
      <w:r w:rsidR="003C4B4D" w:rsidRPr="00093089">
        <w:rPr>
          <w:sz w:val="28"/>
          <w:szCs w:val="28"/>
        </w:rPr>
        <w:t>TO BE SUBMITTED TO AMBO UNIVERSITY</w:t>
      </w:r>
      <w:r w:rsidRPr="00093089">
        <w:rPr>
          <w:sz w:val="28"/>
          <w:szCs w:val="28"/>
        </w:rPr>
        <w:t>,</w:t>
      </w:r>
      <w:r w:rsidR="003C4B4D" w:rsidRPr="00093089">
        <w:rPr>
          <w:sz w:val="28"/>
          <w:szCs w:val="28"/>
        </w:rPr>
        <w:t xml:space="preserve"> SCHOOL OF GRADUATE STUDIES</w:t>
      </w:r>
      <w:r w:rsidRPr="00093089">
        <w:rPr>
          <w:sz w:val="28"/>
          <w:szCs w:val="28"/>
        </w:rPr>
        <w:t xml:space="preserve">, </w:t>
      </w:r>
      <w:r w:rsidR="003C4B4D" w:rsidRPr="00093089">
        <w:rPr>
          <w:sz w:val="28"/>
          <w:szCs w:val="28"/>
        </w:rPr>
        <w:t>COLLEGE OF HEALTH SCIENCES AND REFERRAL HOSPITAL</w:t>
      </w:r>
      <w:r w:rsidRPr="00093089">
        <w:rPr>
          <w:sz w:val="28"/>
          <w:szCs w:val="28"/>
        </w:rPr>
        <w:t>,</w:t>
      </w:r>
      <w:r w:rsidR="003C4B4D" w:rsidRPr="00093089">
        <w:rPr>
          <w:sz w:val="28"/>
          <w:szCs w:val="28"/>
        </w:rPr>
        <w:t xml:space="preserve"> DEPARTMENT OF PUBLIC HE</w:t>
      </w:r>
      <w:r w:rsidRPr="00093089">
        <w:rPr>
          <w:sz w:val="28"/>
          <w:szCs w:val="28"/>
        </w:rPr>
        <w:t>ALTH</w:t>
      </w:r>
      <w:r w:rsidR="003C4B4D" w:rsidRPr="00093089">
        <w:rPr>
          <w:sz w:val="28"/>
          <w:szCs w:val="28"/>
        </w:rPr>
        <w:t xml:space="preserve">  IN PARTIAL FULFILLMENT OF THE REQUIRMENTS FOR MASTER OF PUBLIC HEALTH IN EPIDEMIOLOGY</w:t>
      </w:r>
    </w:p>
    <w:p w14:paraId="1E9F2B9E" w14:textId="137706B1" w:rsidR="002A3649" w:rsidRPr="002A3649" w:rsidRDefault="002A3649" w:rsidP="002A3649">
      <w:pPr>
        <w:spacing w:line="360" w:lineRule="auto"/>
        <w:jc w:val="center"/>
        <w:rPr>
          <w:rFonts w:cs="Times New Roman"/>
          <w:sz w:val="28"/>
          <w:szCs w:val="28"/>
        </w:rPr>
      </w:pPr>
      <w:r w:rsidRPr="002A3649">
        <w:rPr>
          <w:rFonts w:cs="Times New Roman"/>
          <w:sz w:val="28"/>
          <w:szCs w:val="28"/>
        </w:rPr>
        <w:t>BY</w:t>
      </w:r>
    </w:p>
    <w:p w14:paraId="779AF065" w14:textId="5B590BDD" w:rsidR="002A3649" w:rsidRPr="002A3649" w:rsidRDefault="002A3649" w:rsidP="002A3649">
      <w:pPr>
        <w:spacing w:line="360" w:lineRule="auto"/>
        <w:jc w:val="center"/>
        <w:rPr>
          <w:rFonts w:cs="Times New Roman"/>
          <w:sz w:val="28"/>
          <w:szCs w:val="28"/>
        </w:rPr>
      </w:pPr>
      <w:r w:rsidRPr="002A3649">
        <w:rPr>
          <w:rFonts w:cs="Times New Roman"/>
          <w:sz w:val="28"/>
          <w:szCs w:val="28"/>
        </w:rPr>
        <w:t>SILESHI MULUGETA (BSC NURSE)</w:t>
      </w:r>
    </w:p>
    <w:p w14:paraId="0228F15C" w14:textId="70798428" w:rsidR="002A3649" w:rsidRPr="002A3649" w:rsidRDefault="002A3649" w:rsidP="002A3649">
      <w:pPr>
        <w:spacing w:line="360" w:lineRule="auto"/>
        <w:jc w:val="both"/>
        <w:rPr>
          <w:rFonts w:cs="Times New Roman"/>
          <w:sz w:val="28"/>
          <w:szCs w:val="28"/>
        </w:rPr>
      </w:pPr>
      <w:r w:rsidRPr="002A3649">
        <w:rPr>
          <w:rFonts w:cs="Times New Roman"/>
          <w:sz w:val="28"/>
          <w:szCs w:val="28"/>
        </w:rPr>
        <w:t xml:space="preserve">ADVISORS: </w:t>
      </w:r>
    </w:p>
    <w:p w14:paraId="0E0538E6" w14:textId="7114B9BA" w:rsidR="002A3649" w:rsidRPr="002A3649" w:rsidRDefault="002A3649" w:rsidP="002A3649">
      <w:pPr>
        <w:spacing w:line="360" w:lineRule="auto"/>
        <w:jc w:val="both"/>
        <w:rPr>
          <w:rFonts w:cs="Times New Roman"/>
          <w:sz w:val="28"/>
          <w:szCs w:val="28"/>
        </w:rPr>
      </w:pPr>
      <w:r w:rsidRPr="002A3649">
        <w:rPr>
          <w:rFonts w:cs="Times New Roman"/>
          <w:sz w:val="28"/>
          <w:szCs w:val="28"/>
        </w:rPr>
        <w:t xml:space="preserve"> DR ESHETU EJETA (PHD, EPIDIMIOLOGIST)</w:t>
      </w:r>
    </w:p>
    <w:p w14:paraId="796479BC" w14:textId="5A7D8C5B" w:rsidR="002A3649" w:rsidRPr="002A3649" w:rsidRDefault="002A3649" w:rsidP="002A3649">
      <w:pPr>
        <w:spacing w:line="360" w:lineRule="auto"/>
        <w:jc w:val="both"/>
        <w:rPr>
          <w:rFonts w:cs="Times New Roman"/>
          <w:sz w:val="28"/>
          <w:szCs w:val="28"/>
        </w:rPr>
      </w:pPr>
      <w:r>
        <w:rPr>
          <w:rFonts w:cs="Times New Roman"/>
          <w:sz w:val="28"/>
          <w:szCs w:val="28"/>
        </w:rPr>
        <w:t xml:space="preserve"> </w:t>
      </w:r>
      <w:r w:rsidRPr="002A3649">
        <w:rPr>
          <w:rFonts w:cs="Times New Roman"/>
          <w:sz w:val="28"/>
          <w:szCs w:val="28"/>
        </w:rPr>
        <w:t xml:space="preserve"> DR GONFA MOTI (MD, ASSISTANT PROFESSOR)</w:t>
      </w:r>
    </w:p>
    <w:p w14:paraId="2655F759" w14:textId="3D260BAE" w:rsidR="003C4B4D" w:rsidRPr="00093089" w:rsidRDefault="003C4B4D" w:rsidP="00F86616">
      <w:pPr>
        <w:pStyle w:val="m-0"/>
        <w:spacing w:line="360" w:lineRule="auto"/>
        <w:rPr>
          <w:b/>
          <w:sz w:val="28"/>
          <w:szCs w:val="28"/>
        </w:rPr>
      </w:pPr>
      <w:r w:rsidRPr="00093089">
        <w:rPr>
          <w:sz w:val="28"/>
          <w:szCs w:val="28"/>
        </w:rPr>
        <w:t xml:space="preserve">                                                                                                                                                                                                                                                                                                                                                                                                                                           </w:t>
      </w:r>
    </w:p>
    <w:p w14:paraId="4AFEEAA5" w14:textId="6FB3913D" w:rsidR="003C4B4D" w:rsidRPr="00093089" w:rsidRDefault="003C4B4D" w:rsidP="00093089">
      <w:pPr>
        <w:spacing w:line="360" w:lineRule="auto"/>
        <w:jc w:val="both"/>
        <w:rPr>
          <w:rFonts w:cs="Times New Roman"/>
          <w:sz w:val="28"/>
          <w:szCs w:val="28"/>
        </w:rPr>
      </w:pPr>
      <w:r w:rsidRPr="00093089">
        <w:rPr>
          <w:rFonts w:cs="Times New Roman"/>
          <w:sz w:val="28"/>
          <w:szCs w:val="28"/>
        </w:rPr>
        <w:t xml:space="preserve">                                                                                        </w:t>
      </w:r>
      <w:r w:rsidR="007333D7">
        <w:rPr>
          <w:rFonts w:cs="Times New Roman"/>
          <w:sz w:val="28"/>
          <w:szCs w:val="28"/>
        </w:rPr>
        <w:t>JAN</w:t>
      </w:r>
      <w:r w:rsidR="00976E73">
        <w:rPr>
          <w:rFonts w:cs="Times New Roman"/>
          <w:sz w:val="28"/>
          <w:szCs w:val="28"/>
        </w:rPr>
        <w:t>UARY</w:t>
      </w:r>
      <w:r w:rsidRPr="00093089">
        <w:rPr>
          <w:rFonts w:cs="Times New Roman"/>
          <w:sz w:val="28"/>
          <w:szCs w:val="28"/>
        </w:rPr>
        <w:t>,</w:t>
      </w:r>
      <w:r w:rsidR="00C705C1" w:rsidRPr="00093089">
        <w:rPr>
          <w:rFonts w:cs="Times New Roman"/>
          <w:sz w:val="28"/>
          <w:szCs w:val="28"/>
        </w:rPr>
        <w:t xml:space="preserve"> </w:t>
      </w:r>
      <w:r w:rsidRPr="00093089">
        <w:rPr>
          <w:rFonts w:cs="Times New Roman"/>
          <w:sz w:val="28"/>
          <w:szCs w:val="28"/>
        </w:rPr>
        <w:t>202</w:t>
      </w:r>
      <w:r w:rsidR="007333D7">
        <w:rPr>
          <w:rFonts w:cs="Times New Roman"/>
          <w:sz w:val="28"/>
          <w:szCs w:val="28"/>
        </w:rPr>
        <w:t>5</w:t>
      </w:r>
      <w:r w:rsidRPr="00093089">
        <w:rPr>
          <w:rFonts w:cs="Times New Roman"/>
          <w:sz w:val="28"/>
          <w:szCs w:val="28"/>
        </w:rPr>
        <w:t xml:space="preserve"> </w:t>
      </w:r>
    </w:p>
    <w:p w14:paraId="307CA990" w14:textId="77777777" w:rsidR="003C4B4D" w:rsidRPr="00093089" w:rsidRDefault="003C4B4D" w:rsidP="00093089">
      <w:pPr>
        <w:spacing w:line="360" w:lineRule="auto"/>
        <w:jc w:val="both"/>
        <w:rPr>
          <w:rFonts w:cs="Times New Roman"/>
          <w:sz w:val="28"/>
          <w:szCs w:val="28"/>
        </w:rPr>
      </w:pPr>
      <w:r w:rsidRPr="00093089">
        <w:rPr>
          <w:rFonts w:cs="Times New Roman"/>
          <w:sz w:val="28"/>
          <w:szCs w:val="28"/>
        </w:rPr>
        <w:t xml:space="preserve">                                                                      </w:t>
      </w:r>
      <w:r w:rsidR="00093089">
        <w:rPr>
          <w:rFonts w:cs="Times New Roman"/>
          <w:sz w:val="28"/>
          <w:szCs w:val="28"/>
        </w:rPr>
        <w:t xml:space="preserve">             </w:t>
      </w:r>
      <w:r w:rsidRPr="00093089">
        <w:rPr>
          <w:rFonts w:cs="Times New Roman"/>
          <w:sz w:val="28"/>
          <w:szCs w:val="28"/>
        </w:rPr>
        <w:t xml:space="preserve"> AMBO, ETHIOPIA</w:t>
      </w:r>
    </w:p>
    <w:p w14:paraId="3981C930" w14:textId="77777777" w:rsidR="003C4B4D" w:rsidRDefault="003C4B4D" w:rsidP="00093089">
      <w:pPr>
        <w:spacing w:line="360" w:lineRule="auto"/>
        <w:jc w:val="both"/>
        <w:rPr>
          <w:rFonts w:cs="Times New Roman"/>
          <w:sz w:val="28"/>
          <w:szCs w:val="28"/>
        </w:rPr>
      </w:pPr>
      <w:r w:rsidRPr="00093089">
        <w:rPr>
          <w:rFonts w:cs="Times New Roman"/>
          <w:sz w:val="28"/>
          <w:szCs w:val="28"/>
        </w:rPr>
        <w:t xml:space="preserve">                            </w:t>
      </w:r>
    </w:p>
    <w:p w14:paraId="062B380C" w14:textId="77777777" w:rsidR="006A448D" w:rsidRDefault="006A448D" w:rsidP="006A448D">
      <w:pPr>
        <w:pStyle w:val="Caption"/>
      </w:pPr>
    </w:p>
    <w:p w14:paraId="1FF0AEA3" w14:textId="77777777" w:rsidR="006A448D" w:rsidRDefault="006A448D" w:rsidP="006A448D"/>
    <w:p w14:paraId="15E5DB85" w14:textId="77777777" w:rsidR="006A448D" w:rsidRDefault="006A448D" w:rsidP="006A448D">
      <w:pPr>
        <w:pStyle w:val="Caption"/>
      </w:pPr>
    </w:p>
    <w:p w14:paraId="19979074" w14:textId="77777777" w:rsidR="006A448D" w:rsidRDefault="006A448D" w:rsidP="006A448D"/>
    <w:p w14:paraId="5912F4FC" w14:textId="77777777" w:rsidR="006A448D" w:rsidRDefault="006A448D" w:rsidP="006A448D">
      <w:pPr>
        <w:pStyle w:val="Caption"/>
      </w:pPr>
    </w:p>
    <w:p w14:paraId="6DA2D26D" w14:textId="4649D91E" w:rsidR="008B4431" w:rsidRPr="00093089" w:rsidRDefault="008B4431" w:rsidP="008B4431">
      <w:pPr>
        <w:pStyle w:val="m-0"/>
        <w:spacing w:after="0" w:afterAutospacing="0" w:line="360" w:lineRule="auto"/>
        <w:jc w:val="center"/>
        <w:rPr>
          <w:sz w:val="28"/>
          <w:szCs w:val="28"/>
        </w:rPr>
      </w:pPr>
      <w:r w:rsidRPr="00093089">
        <w:rPr>
          <w:sz w:val="28"/>
          <w:szCs w:val="28"/>
        </w:rPr>
        <w:lastRenderedPageBreak/>
        <w:t>AMBO UNIVERSITY</w:t>
      </w:r>
    </w:p>
    <w:p w14:paraId="1A6F98E9" w14:textId="77777777" w:rsidR="008B4431" w:rsidRPr="00093089" w:rsidRDefault="008B4431" w:rsidP="008B4431">
      <w:pPr>
        <w:pStyle w:val="m-0"/>
        <w:spacing w:before="0" w:beforeAutospacing="0" w:after="0" w:afterAutospacing="0" w:line="360" w:lineRule="auto"/>
        <w:jc w:val="center"/>
        <w:rPr>
          <w:b/>
          <w:sz w:val="28"/>
          <w:szCs w:val="28"/>
        </w:rPr>
      </w:pPr>
      <w:r w:rsidRPr="00093089">
        <w:rPr>
          <w:sz w:val="28"/>
          <w:szCs w:val="28"/>
        </w:rPr>
        <w:t>SCHOOL OF GRADUATE STUDIES</w:t>
      </w:r>
    </w:p>
    <w:p w14:paraId="58ABE455" w14:textId="77777777" w:rsidR="006A448D" w:rsidRPr="006A448D" w:rsidRDefault="006A448D" w:rsidP="006A448D"/>
    <w:p w14:paraId="4310020A" w14:textId="59755877" w:rsidR="00780E5E" w:rsidRPr="00BA17F7" w:rsidRDefault="008B4431" w:rsidP="00BA17F7">
      <w:pPr>
        <w:spacing w:line="360" w:lineRule="auto"/>
        <w:rPr>
          <w:rFonts w:cs="Times New Roman"/>
          <w:szCs w:val="24"/>
        </w:rPr>
      </w:pPr>
      <w:r w:rsidRPr="008A33BF">
        <w:rPr>
          <w:rFonts w:cs="Times New Roman"/>
          <w:szCs w:val="24"/>
        </w:rPr>
        <w:t xml:space="preserve">                           </w:t>
      </w:r>
      <w:r>
        <w:rPr>
          <w:rFonts w:cs="Times New Roman"/>
          <w:szCs w:val="24"/>
        </w:rPr>
        <w:t xml:space="preserve">                          </w:t>
      </w:r>
      <w:bookmarkStart w:id="0" w:name="_Toc176583893"/>
      <w:bookmarkStart w:id="1" w:name="_Toc176585666"/>
      <w:bookmarkStart w:id="2" w:name="_Toc177681889"/>
      <w:r>
        <w:rPr>
          <w:rFonts w:cs="Times New Roman"/>
          <w:szCs w:val="24"/>
        </w:rPr>
        <w:t xml:space="preserve">    </w:t>
      </w:r>
      <w:r w:rsidRPr="003A1E62">
        <w:rPr>
          <w:rFonts w:eastAsiaTheme="majorEastAsia" w:cs="Times New Roman"/>
          <w:b/>
          <w:bCs/>
          <w:noProof/>
          <w:sz w:val="28"/>
          <w:szCs w:val="32"/>
        </w:rPr>
        <w:t>APPROVAL</w:t>
      </w:r>
      <w:bookmarkEnd w:id="0"/>
      <w:bookmarkEnd w:id="1"/>
      <w:bookmarkEnd w:id="2"/>
      <w:r w:rsidR="00D90A4D">
        <w:rPr>
          <w:rFonts w:eastAsiaTheme="majorEastAsia" w:cs="Times New Roman"/>
          <w:b/>
          <w:bCs/>
          <w:noProof/>
          <w:sz w:val="28"/>
          <w:szCs w:val="32"/>
        </w:rPr>
        <w:t xml:space="preserve"> </w:t>
      </w:r>
      <w:r>
        <w:rPr>
          <w:rFonts w:eastAsiaTheme="majorEastAsia" w:cs="Times New Roman"/>
          <w:b/>
          <w:bCs/>
          <w:noProof/>
          <w:sz w:val="28"/>
          <w:szCs w:val="32"/>
        </w:rPr>
        <w:t xml:space="preserve"> FORM</w:t>
      </w:r>
    </w:p>
    <w:p w14:paraId="582B1E09" w14:textId="62E8C586" w:rsidR="00780E5E" w:rsidRDefault="00780E5E" w:rsidP="00BA17F7">
      <w:pPr>
        <w:spacing w:line="360" w:lineRule="auto"/>
        <w:rPr>
          <w:rFonts w:cs="Times New Roman"/>
          <w:szCs w:val="24"/>
        </w:rPr>
      </w:pPr>
      <w:r w:rsidRPr="003A1E62">
        <w:rPr>
          <w:rFonts w:cs="Times New Roman"/>
          <w:szCs w:val="24"/>
        </w:rPr>
        <w:t>I. PG candidate</w:t>
      </w:r>
      <w:r w:rsidR="003E5770">
        <w:rPr>
          <w:rFonts w:cs="Times New Roman"/>
          <w:szCs w:val="24"/>
        </w:rPr>
        <w:t xml:space="preserve">      </w:t>
      </w:r>
      <w:r w:rsidR="003E5770">
        <w:rPr>
          <w:rFonts w:cs="Times New Roman"/>
          <w:szCs w:val="24"/>
        </w:rPr>
        <w:tab/>
      </w:r>
      <w:r w:rsidR="003E5770">
        <w:rPr>
          <w:rFonts w:cs="Times New Roman"/>
          <w:szCs w:val="24"/>
        </w:rPr>
        <w:tab/>
        <w:t xml:space="preserve">        </w:t>
      </w:r>
      <w:r>
        <w:rPr>
          <w:rFonts w:cs="Times New Roman"/>
          <w:szCs w:val="24"/>
        </w:rPr>
        <w:t xml:space="preserve"> Signature </w:t>
      </w:r>
      <w:r>
        <w:rPr>
          <w:rFonts w:cs="Times New Roman"/>
          <w:szCs w:val="24"/>
        </w:rPr>
        <w:tab/>
      </w:r>
      <w:r>
        <w:rPr>
          <w:rFonts w:cs="Times New Roman"/>
          <w:szCs w:val="24"/>
        </w:rPr>
        <w:tab/>
      </w:r>
      <w:r>
        <w:rPr>
          <w:rFonts w:cs="Times New Roman"/>
          <w:szCs w:val="24"/>
        </w:rPr>
        <w:tab/>
        <w:t xml:space="preserve"> Date</w:t>
      </w:r>
    </w:p>
    <w:p w14:paraId="092C2866" w14:textId="3CD3F854" w:rsidR="00780E5E" w:rsidRPr="003A1E62" w:rsidRDefault="00780E5E" w:rsidP="00BA17F7">
      <w:pPr>
        <w:spacing w:line="360" w:lineRule="auto"/>
        <w:rPr>
          <w:rFonts w:cs="Times New Roman"/>
          <w:szCs w:val="24"/>
        </w:rPr>
      </w:pPr>
      <w:r w:rsidRPr="003A1E62">
        <w:rPr>
          <w:rFonts w:cs="Times New Roman"/>
          <w:szCs w:val="24"/>
        </w:rPr>
        <w:t xml:space="preserve">Sileshi Mulugeta       </w:t>
      </w:r>
      <w:r w:rsidR="003E5770">
        <w:rPr>
          <w:rFonts w:cs="Times New Roman"/>
          <w:szCs w:val="24"/>
        </w:rPr>
        <w:t xml:space="preserve">                  </w:t>
      </w:r>
      <w:r>
        <w:rPr>
          <w:rFonts w:cs="Times New Roman"/>
          <w:szCs w:val="24"/>
        </w:rPr>
        <w:t xml:space="preserve">  </w:t>
      </w:r>
      <w:r w:rsidRPr="003A1E62">
        <w:rPr>
          <w:rFonts w:cs="Times New Roman"/>
          <w:szCs w:val="24"/>
        </w:rPr>
        <w:t xml:space="preserve">  ______</w:t>
      </w:r>
      <w:r>
        <w:rPr>
          <w:rFonts w:cs="Times New Roman"/>
          <w:szCs w:val="24"/>
        </w:rPr>
        <w:t xml:space="preserve">______                 </w:t>
      </w:r>
      <w:r w:rsidRPr="003A1E62">
        <w:rPr>
          <w:rFonts w:cs="Times New Roman"/>
          <w:szCs w:val="24"/>
        </w:rPr>
        <w:t xml:space="preserve">  _________</w:t>
      </w:r>
    </w:p>
    <w:p w14:paraId="7E167E75" w14:textId="77777777" w:rsidR="00780E5E" w:rsidRPr="003A1E62" w:rsidRDefault="00780E5E" w:rsidP="00BA17F7">
      <w:pPr>
        <w:spacing w:line="360" w:lineRule="auto"/>
        <w:rPr>
          <w:rFonts w:cs="Times New Roman"/>
          <w:szCs w:val="24"/>
        </w:rPr>
      </w:pPr>
      <w:r w:rsidRPr="003A1E62">
        <w:rPr>
          <w:rFonts w:cs="Times New Roman"/>
          <w:szCs w:val="24"/>
        </w:rPr>
        <w:t>Approved by:</w:t>
      </w:r>
    </w:p>
    <w:p w14:paraId="3FFE518E" w14:textId="693B377B" w:rsidR="00780E5E" w:rsidRPr="003A1E62" w:rsidRDefault="003E5770" w:rsidP="00BA17F7">
      <w:pPr>
        <w:spacing w:line="360" w:lineRule="auto"/>
        <w:rPr>
          <w:rFonts w:cs="Times New Roman"/>
          <w:szCs w:val="24"/>
        </w:rPr>
      </w:pPr>
      <w:r>
        <w:rPr>
          <w:rFonts w:cs="Times New Roman"/>
          <w:szCs w:val="24"/>
        </w:rPr>
        <w:t xml:space="preserve">II. Advisor’s Name   </w:t>
      </w:r>
      <w:r>
        <w:rPr>
          <w:rFonts w:cs="Times New Roman"/>
          <w:szCs w:val="24"/>
        </w:rPr>
        <w:tab/>
      </w:r>
      <w:r>
        <w:rPr>
          <w:rFonts w:cs="Times New Roman"/>
          <w:szCs w:val="24"/>
        </w:rPr>
        <w:tab/>
        <w:t xml:space="preserve">           </w:t>
      </w:r>
      <w:r w:rsidR="00780E5E" w:rsidRPr="003A1E62">
        <w:rPr>
          <w:rFonts w:cs="Times New Roman"/>
          <w:szCs w:val="24"/>
        </w:rPr>
        <w:t xml:space="preserve"> Signature </w:t>
      </w:r>
      <w:r w:rsidR="00780E5E" w:rsidRPr="003A1E62">
        <w:rPr>
          <w:rFonts w:cs="Times New Roman"/>
          <w:szCs w:val="24"/>
        </w:rPr>
        <w:tab/>
        <w:t xml:space="preserve">                      Date</w:t>
      </w:r>
      <w:r w:rsidR="00780E5E" w:rsidRPr="003A1E62">
        <w:rPr>
          <w:rFonts w:cs="Times New Roman"/>
          <w:szCs w:val="24"/>
        </w:rPr>
        <w:tab/>
      </w:r>
      <w:r w:rsidR="00780E5E" w:rsidRPr="003A1E62">
        <w:rPr>
          <w:rFonts w:cs="Times New Roman"/>
          <w:szCs w:val="24"/>
        </w:rPr>
        <w:tab/>
      </w:r>
    </w:p>
    <w:p w14:paraId="1A8B8297" w14:textId="626BE759" w:rsidR="00780E5E" w:rsidRPr="003A1E62" w:rsidRDefault="00780E5E" w:rsidP="00BA17F7">
      <w:pPr>
        <w:spacing w:line="360" w:lineRule="auto"/>
        <w:rPr>
          <w:rFonts w:cs="Times New Roman"/>
          <w:szCs w:val="24"/>
          <w:lang w:val="es-CR"/>
        </w:rPr>
      </w:pPr>
      <w:r w:rsidRPr="003A1E62">
        <w:rPr>
          <w:rFonts w:cs="Times New Roman"/>
          <w:szCs w:val="24"/>
          <w:lang w:val="es-CR"/>
        </w:rPr>
        <w:t xml:space="preserve">1. Dr Eshetu Ejeta        </w:t>
      </w:r>
      <w:r w:rsidR="003E5770">
        <w:rPr>
          <w:rFonts w:cs="Times New Roman"/>
          <w:szCs w:val="24"/>
          <w:lang w:val="es-CR"/>
        </w:rPr>
        <w:t xml:space="preserve">              </w:t>
      </w:r>
      <w:r>
        <w:rPr>
          <w:rFonts w:cs="Times New Roman"/>
          <w:szCs w:val="24"/>
          <w:lang w:val="es-CR"/>
        </w:rPr>
        <w:t xml:space="preserve">   </w:t>
      </w:r>
      <w:r w:rsidRPr="003A1E62">
        <w:rPr>
          <w:rFonts w:cs="Times New Roman"/>
          <w:szCs w:val="24"/>
          <w:lang w:val="es-CR"/>
        </w:rPr>
        <w:t xml:space="preserve">____________              </w:t>
      </w:r>
      <w:r>
        <w:rPr>
          <w:rFonts w:cs="Times New Roman"/>
          <w:szCs w:val="24"/>
          <w:lang w:val="es-CR"/>
        </w:rPr>
        <w:t xml:space="preserve">  </w:t>
      </w:r>
      <w:r w:rsidRPr="003A1E62">
        <w:rPr>
          <w:rFonts w:cs="Times New Roman"/>
          <w:szCs w:val="24"/>
          <w:lang w:val="es-CR"/>
        </w:rPr>
        <w:t xml:space="preserve"> ___________</w:t>
      </w:r>
    </w:p>
    <w:p w14:paraId="751D91B3" w14:textId="1404AC5A" w:rsidR="00780E5E" w:rsidRPr="003A1E62" w:rsidRDefault="00780E5E" w:rsidP="00BA17F7">
      <w:pPr>
        <w:spacing w:line="360" w:lineRule="auto"/>
        <w:rPr>
          <w:rFonts w:cs="Times New Roman"/>
          <w:szCs w:val="24"/>
          <w:lang w:val="es-CR"/>
        </w:rPr>
      </w:pPr>
      <w:r w:rsidRPr="003A1E62">
        <w:rPr>
          <w:rFonts w:cs="Times New Roman"/>
          <w:szCs w:val="24"/>
          <w:lang w:val="es-CR"/>
        </w:rPr>
        <w:t xml:space="preserve">2. Dr Gonfa  Moti      </w:t>
      </w:r>
      <w:r w:rsidR="003E5770">
        <w:rPr>
          <w:rFonts w:cs="Times New Roman"/>
          <w:szCs w:val="24"/>
          <w:lang w:val="es-CR"/>
        </w:rPr>
        <w:t xml:space="preserve">                  </w:t>
      </w:r>
      <w:r w:rsidRPr="003A1E62">
        <w:rPr>
          <w:rFonts w:cs="Times New Roman"/>
          <w:szCs w:val="24"/>
          <w:lang w:val="es-CR"/>
        </w:rPr>
        <w:t xml:space="preserve"> ___</w:t>
      </w:r>
      <w:r w:rsidR="003E5770">
        <w:rPr>
          <w:rFonts w:cs="Times New Roman"/>
          <w:szCs w:val="24"/>
          <w:lang w:val="es-CR"/>
        </w:rPr>
        <w:t>__________               __________</w:t>
      </w:r>
      <w:r w:rsidRPr="003A1E62">
        <w:rPr>
          <w:rFonts w:cs="Times New Roman"/>
          <w:szCs w:val="24"/>
          <w:lang w:val="es-CR"/>
        </w:rPr>
        <w:t>__</w:t>
      </w:r>
    </w:p>
    <w:p w14:paraId="0A6B7EBC" w14:textId="0F0D7E84" w:rsidR="00780E5E" w:rsidRPr="003A1E62" w:rsidRDefault="00780E5E" w:rsidP="00BA17F7">
      <w:pPr>
        <w:spacing w:line="360" w:lineRule="auto"/>
        <w:rPr>
          <w:rFonts w:cs="Times New Roman"/>
          <w:szCs w:val="24"/>
        </w:rPr>
      </w:pPr>
      <w:r w:rsidRPr="003A1E62">
        <w:rPr>
          <w:rFonts w:cs="Times New Roman"/>
          <w:szCs w:val="24"/>
        </w:rPr>
        <w:t xml:space="preserve">III. </w:t>
      </w:r>
      <w:r w:rsidR="00F5618F">
        <w:rPr>
          <w:rFonts w:cs="Times New Roman"/>
          <w:szCs w:val="24"/>
        </w:rPr>
        <w:t>Revie</w:t>
      </w:r>
      <w:r w:rsidR="00707E91">
        <w:rPr>
          <w:rFonts w:cs="Times New Roman"/>
          <w:szCs w:val="24"/>
        </w:rPr>
        <w:t xml:space="preserve">wer’s Name         </w:t>
      </w:r>
      <w:r w:rsidR="003E5770">
        <w:rPr>
          <w:rFonts w:cs="Times New Roman"/>
          <w:szCs w:val="24"/>
        </w:rPr>
        <w:t xml:space="preserve">          </w:t>
      </w:r>
      <w:r w:rsidR="00707E91">
        <w:rPr>
          <w:rFonts w:cs="Times New Roman"/>
          <w:szCs w:val="24"/>
        </w:rPr>
        <w:t xml:space="preserve">  </w:t>
      </w:r>
      <w:r w:rsidR="00707E91" w:rsidRPr="003A1E62">
        <w:rPr>
          <w:rFonts w:cs="Times New Roman"/>
          <w:szCs w:val="24"/>
        </w:rPr>
        <w:t xml:space="preserve">Signature </w:t>
      </w:r>
      <w:r w:rsidR="00707E91" w:rsidRPr="003A1E62">
        <w:rPr>
          <w:rFonts w:cs="Times New Roman"/>
          <w:szCs w:val="24"/>
        </w:rPr>
        <w:tab/>
        <w:t xml:space="preserve">     </w:t>
      </w:r>
      <w:r w:rsidR="003E5770">
        <w:rPr>
          <w:rFonts w:cs="Times New Roman"/>
          <w:szCs w:val="24"/>
        </w:rPr>
        <w:t xml:space="preserve">             </w:t>
      </w:r>
      <w:r w:rsidR="00707E91">
        <w:rPr>
          <w:rFonts w:cs="Times New Roman"/>
          <w:szCs w:val="24"/>
        </w:rPr>
        <w:t xml:space="preserve">  Date </w:t>
      </w:r>
    </w:p>
    <w:p w14:paraId="176F6442" w14:textId="1EF3D368" w:rsidR="00780E5E" w:rsidRPr="003A1E62" w:rsidRDefault="00707E91" w:rsidP="00BA17F7">
      <w:pPr>
        <w:spacing w:line="360" w:lineRule="auto"/>
        <w:rPr>
          <w:rFonts w:cs="Times New Roman"/>
          <w:szCs w:val="24"/>
        </w:rPr>
      </w:pPr>
      <w:r>
        <w:rPr>
          <w:rFonts w:cs="Times New Roman"/>
          <w:szCs w:val="24"/>
        </w:rPr>
        <w:t xml:space="preserve"> </w:t>
      </w:r>
      <w:r w:rsidR="00780E5E" w:rsidRPr="003A1E62">
        <w:rPr>
          <w:rFonts w:cs="Times New Roman"/>
          <w:szCs w:val="24"/>
        </w:rPr>
        <w:t xml:space="preserve">1.______________        </w:t>
      </w:r>
      <w:r w:rsidR="003E5770">
        <w:rPr>
          <w:rFonts w:cs="Times New Roman"/>
          <w:szCs w:val="24"/>
        </w:rPr>
        <w:t xml:space="preserve">         </w:t>
      </w:r>
      <w:r w:rsidR="00780E5E" w:rsidRPr="003A1E62">
        <w:rPr>
          <w:rFonts w:cs="Times New Roman"/>
          <w:szCs w:val="24"/>
        </w:rPr>
        <w:t xml:space="preserve">  ____________                  </w:t>
      </w:r>
      <w:r w:rsidR="0061273C">
        <w:rPr>
          <w:rFonts w:cs="Times New Roman"/>
          <w:szCs w:val="24"/>
        </w:rPr>
        <w:t xml:space="preserve"> </w:t>
      </w:r>
      <w:r>
        <w:rPr>
          <w:rFonts w:cs="Times New Roman"/>
          <w:szCs w:val="24"/>
        </w:rPr>
        <w:t xml:space="preserve">  </w:t>
      </w:r>
      <w:r w:rsidR="00780E5E" w:rsidRPr="003A1E62">
        <w:rPr>
          <w:rFonts w:cs="Times New Roman"/>
          <w:szCs w:val="24"/>
        </w:rPr>
        <w:t>_______</w:t>
      </w:r>
      <w:r w:rsidR="003E5770">
        <w:rPr>
          <w:rFonts w:cs="Times New Roman"/>
          <w:szCs w:val="24"/>
        </w:rPr>
        <w:t>___</w:t>
      </w:r>
      <w:r w:rsidR="00780E5E" w:rsidRPr="003A1E62">
        <w:rPr>
          <w:rFonts w:cs="Times New Roman"/>
          <w:szCs w:val="24"/>
        </w:rPr>
        <w:t>___</w:t>
      </w:r>
    </w:p>
    <w:p w14:paraId="2765FA97" w14:textId="5D1ADED4" w:rsidR="00780E5E" w:rsidRPr="003A1E62" w:rsidRDefault="00780E5E" w:rsidP="00BA17F7">
      <w:pPr>
        <w:spacing w:line="360" w:lineRule="auto"/>
        <w:rPr>
          <w:rFonts w:cs="Times New Roman"/>
          <w:szCs w:val="24"/>
        </w:rPr>
      </w:pPr>
      <w:r w:rsidRPr="003A1E62">
        <w:rPr>
          <w:rFonts w:cs="Times New Roman"/>
          <w:szCs w:val="24"/>
        </w:rPr>
        <w:t xml:space="preserve">2.______________        </w:t>
      </w:r>
      <w:r w:rsidR="003E5770">
        <w:rPr>
          <w:rFonts w:cs="Times New Roman"/>
          <w:szCs w:val="24"/>
        </w:rPr>
        <w:t xml:space="preserve">           </w:t>
      </w:r>
      <w:r w:rsidRPr="003A1E62">
        <w:rPr>
          <w:rFonts w:cs="Times New Roman"/>
          <w:szCs w:val="24"/>
        </w:rPr>
        <w:t xml:space="preserve"> ____</w:t>
      </w:r>
      <w:r w:rsidR="003E5770">
        <w:rPr>
          <w:rFonts w:cs="Times New Roman"/>
          <w:szCs w:val="24"/>
        </w:rPr>
        <w:t>_________</w:t>
      </w:r>
      <w:r w:rsidR="003E5770">
        <w:rPr>
          <w:rFonts w:cs="Times New Roman"/>
          <w:szCs w:val="24"/>
        </w:rPr>
        <w:tab/>
        <w:t xml:space="preserve">            </w:t>
      </w:r>
      <w:r w:rsidRPr="003A1E62">
        <w:rPr>
          <w:rFonts w:cs="Times New Roman"/>
          <w:szCs w:val="24"/>
        </w:rPr>
        <w:t xml:space="preserve"> _____</w:t>
      </w:r>
      <w:r w:rsidR="003E5770">
        <w:rPr>
          <w:rFonts w:cs="Times New Roman"/>
          <w:szCs w:val="24"/>
        </w:rPr>
        <w:t>__</w:t>
      </w:r>
      <w:r w:rsidRPr="003A1E62">
        <w:rPr>
          <w:rFonts w:cs="Times New Roman"/>
          <w:szCs w:val="24"/>
        </w:rPr>
        <w:t>______</w:t>
      </w:r>
    </w:p>
    <w:p w14:paraId="0E4B38B1" w14:textId="77777777" w:rsidR="00780E5E" w:rsidRPr="003A1E62" w:rsidRDefault="00780E5E" w:rsidP="00BA17F7">
      <w:pPr>
        <w:spacing w:line="360" w:lineRule="auto"/>
        <w:rPr>
          <w:rFonts w:cs="Times New Roman"/>
          <w:szCs w:val="24"/>
        </w:rPr>
      </w:pPr>
      <w:r w:rsidRPr="003A1E62">
        <w:rPr>
          <w:rFonts w:cs="Times New Roman"/>
          <w:szCs w:val="24"/>
        </w:rPr>
        <w:t>IV. Head, Department</w:t>
      </w:r>
    </w:p>
    <w:p w14:paraId="76CA9CDD" w14:textId="799E5923" w:rsidR="00780E5E" w:rsidRPr="003A1E62" w:rsidRDefault="00780E5E" w:rsidP="00BA17F7">
      <w:pPr>
        <w:spacing w:line="360" w:lineRule="auto"/>
        <w:rPr>
          <w:rFonts w:cs="Times New Roman"/>
          <w:szCs w:val="24"/>
        </w:rPr>
      </w:pPr>
      <w:r w:rsidRPr="003A1E62">
        <w:rPr>
          <w:rFonts w:cs="Times New Roman"/>
          <w:szCs w:val="24"/>
        </w:rPr>
        <w:t xml:space="preserve">Name   </w:t>
      </w:r>
      <w:r w:rsidRPr="003A1E62">
        <w:rPr>
          <w:rFonts w:cs="Times New Roman"/>
          <w:szCs w:val="24"/>
        </w:rPr>
        <w:tab/>
        <w:t xml:space="preserve">        </w:t>
      </w:r>
      <w:r w:rsidR="0061273C">
        <w:rPr>
          <w:rFonts w:cs="Times New Roman"/>
          <w:szCs w:val="24"/>
        </w:rPr>
        <w:t xml:space="preserve">       </w:t>
      </w:r>
      <w:r w:rsidRPr="003A1E62">
        <w:rPr>
          <w:rFonts w:cs="Times New Roman"/>
          <w:szCs w:val="24"/>
        </w:rPr>
        <w:t xml:space="preserve">  </w:t>
      </w:r>
      <w:r w:rsidR="007E7A41">
        <w:rPr>
          <w:rFonts w:cs="Times New Roman"/>
          <w:szCs w:val="24"/>
        </w:rPr>
        <w:t xml:space="preserve">                             </w:t>
      </w:r>
      <w:r w:rsidR="003E5770">
        <w:rPr>
          <w:rFonts w:cs="Times New Roman"/>
          <w:szCs w:val="24"/>
        </w:rPr>
        <w:t xml:space="preserve"> Signature </w:t>
      </w:r>
      <w:r w:rsidR="003E5770">
        <w:rPr>
          <w:rFonts w:cs="Times New Roman"/>
          <w:szCs w:val="24"/>
        </w:rPr>
        <w:tab/>
        <w:t xml:space="preserve">         </w:t>
      </w:r>
      <w:r w:rsidRPr="003A1E62">
        <w:rPr>
          <w:rFonts w:cs="Times New Roman"/>
          <w:szCs w:val="24"/>
        </w:rPr>
        <w:t xml:space="preserve">   Date </w:t>
      </w:r>
    </w:p>
    <w:p w14:paraId="55F0BDD3" w14:textId="228FF1F9" w:rsidR="00780E5E" w:rsidRPr="003A1E62" w:rsidRDefault="007E7A41" w:rsidP="00BA17F7">
      <w:pPr>
        <w:spacing w:line="360" w:lineRule="auto"/>
        <w:rPr>
          <w:rFonts w:cs="Times New Roman"/>
          <w:szCs w:val="24"/>
        </w:rPr>
      </w:pPr>
      <w:r>
        <w:rPr>
          <w:rFonts w:cs="Times New Roman"/>
          <w:szCs w:val="24"/>
        </w:rPr>
        <w:t>Mr. Jiregna Darega (MPH,Ass’t</w:t>
      </w:r>
      <w:r w:rsidR="00780E5E" w:rsidRPr="003A1E62">
        <w:rPr>
          <w:rFonts w:cs="Times New Roman"/>
          <w:szCs w:val="24"/>
        </w:rPr>
        <w:t xml:space="preserve">  </w:t>
      </w:r>
      <w:r>
        <w:rPr>
          <w:rFonts w:cs="Times New Roman"/>
          <w:szCs w:val="24"/>
        </w:rPr>
        <w:t>prof</w:t>
      </w:r>
      <w:r w:rsidR="00780E5E" w:rsidRPr="003A1E62">
        <w:rPr>
          <w:rFonts w:cs="Times New Roman"/>
          <w:szCs w:val="24"/>
        </w:rPr>
        <w:t xml:space="preserve"> </w:t>
      </w:r>
      <w:r>
        <w:rPr>
          <w:rFonts w:cs="Times New Roman"/>
          <w:szCs w:val="24"/>
        </w:rPr>
        <w:t>)</w:t>
      </w:r>
      <w:r w:rsidR="00780E5E" w:rsidRPr="003A1E62">
        <w:rPr>
          <w:rFonts w:cs="Times New Roman"/>
          <w:szCs w:val="24"/>
        </w:rPr>
        <w:t xml:space="preserve">    </w:t>
      </w:r>
      <w:r>
        <w:rPr>
          <w:rFonts w:cs="Times New Roman"/>
          <w:szCs w:val="24"/>
        </w:rPr>
        <w:t xml:space="preserve">  </w:t>
      </w:r>
      <w:r w:rsidR="003E5770">
        <w:rPr>
          <w:rFonts w:cs="Times New Roman"/>
          <w:szCs w:val="24"/>
        </w:rPr>
        <w:t xml:space="preserve">  __________           </w:t>
      </w:r>
      <w:r w:rsidR="00780E5E" w:rsidRPr="003A1E62">
        <w:rPr>
          <w:rFonts w:cs="Times New Roman"/>
          <w:szCs w:val="24"/>
        </w:rPr>
        <w:t>____</w:t>
      </w:r>
      <w:r w:rsidR="003E5770">
        <w:rPr>
          <w:rFonts w:cs="Times New Roman"/>
          <w:szCs w:val="24"/>
        </w:rPr>
        <w:t>__</w:t>
      </w:r>
      <w:r w:rsidR="00780E5E" w:rsidRPr="003A1E62">
        <w:rPr>
          <w:rFonts w:cs="Times New Roman"/>
          <w:szCs w:val="24"/>
        </w:rPr>
        <w:t>______</w:t>
      </w:r>
    </w:p>
    <w:p w14:paraId="0FAF2517" w14:textId="37C2717D" w:rsidR="00780E5E" w:rsidRPr="003A1E62" w:rsidRDefault="00780E5E" w:rsidP="00BA17F7">
      <w:pPr>
        <w:spacing w:line="360" w:lineRule="auto"/>
        <w:rPr>
          <w:rFonts w:cs="Times New Roman"/>
          <w:szCs w:val="24"/>
        </w:rPr>
      </w:pPr>
      <w:r w:rsidRPr="003A1E62">
        <w:rPr>
          <w:rFonts w:cs="Times New Roman"/>
          <w:szCs w:val="24"/>
        </w:rPr>
        <w:t>V. College Dean</w:t>
      </w:r>
    </w:p>
    <w:p w14:paraId="4D2EAA3D" w14:textId="39665728" w:rsidR="00780E5E" w:rsidRPr="003A1E62" w:rsidRDefault="00780E5E" w:rsidP="00BA17F7">
      <w:pPr>
        <w:spacing w:line="360" w:lineRule="auto"/>
        <w:rPr>
          <w:rFonts w:cs="Times New Roman"/>
          <w:szCs w:val="24"/>
        </w:rPr>
      </w:pPr>
      <w:r w:rsidRPr="003A1E62">
        <w:rPr>
          <w:rFonts w:cs="Times New Roman"/>
          <w:szCs w:val="24"/>
        </w:rPr>
        <w:t xml:space="preserve">Name   </w:t>
      </w:r>
      <w:r w:rsidRPr="003A1E62">
        <w:rPr>
          <w:rFonts w:cs="Times New Roman"/>
          <w:szCs w:val="24"/>
        </w:rPr>
        <w:tab/>
        <w:t xml:space="preserve">                </w:t>
      </w:r>
      <w:r w:rsidR="003E5770">
        <w:rPr>
          <w:rFonts w:cs="Times New Roman"/>
          <w:szCs w:val="24"/>
        </w:rPr>
        <w:t xml:space="preserve">                          </w:t>
      </w:r>
      <w:r w:rsidRPr="003A1E62">
        <w:rPr>
          <w:rFonts w:cs="Times New Roman"/>
          <w:szCs w:val="24"/>
        </w:rPr>
        <w:t xml:space="preserve">  Signatu</w:t>
      </w:r>
      <w:r w:rsidR="003E5770">
        <w:rPr>
          <w:rFonts w:cs="Times New Roman"/>
          <w:szCs w:val="24"/>
        </w:rPr>
        <w:t>re</w:t>
      </w:r>
      <w:r w:rsidRPr="003A1E62">
        <w:rPr>
          <w:rFonts w:cs="Times New Roman"/>
          <w:szCs w:val="24"/>
        </w:rPr>
        <w:t xml:space="preserve">             </w:t>
      </w:r>
      <w:r w:rsidR="003E5770">
        <w:rPr>
          <w:rFonts w:cs="Times New Roman"/>
          <w:szCs w:val="24"/>
        </w:rPr>
        <w:t xml:space="preserve">            </w:t>
      </w:r>
      <w:r w:rsidRPr="003A1E62">
        <w:rPr>
          <w:rFonts w:cs="Times New Roman"/>
          <w:szCs w:val="24"/>
        </w:rPr>
        <w:t xml:space="preserve"> Date </w:t>
      </w:r>
    </w:p>
    <w:p w14:paraId="1245B98F" w14:textId="5E2721A7" w:rsidR="00780E5E" w:rsidRPr="003A1E62" w:rsidRDefault="00780E5E" w:rsidP="00BA17F7">
      <w:pPr>
        <w:spacing w:line="360" w:lineRule="auto"/>
        <w:rPr>
          <w:rFonts w:cs="Times New Roman"/>
          <w:szCs w:val="24"/>
        </w:rPr>
      </w:pPr>
      <w:r w:rsidRPr="003A1E62">
        <w:rPr>
          <w:rFonts w:cs="Times New Roman"/>
          <w:szCs w:val="24"/>
        </w:rPr>
        <w:t xml:space="preserve">___________________     </w:t>
      </w:r>
      <w:r w:rsidR="003E5770">
        <w:rPr>
          <w:rFonts w:cs="Times New Roman"/>
          <w:szCs w:val="24"/>
        </w:rPr>
        <w:t xml:space="preserve">                         </w:t>
      </w:r>
      <w:r w:rsidRPr="003A1E62">
        <w:rPr>
          <w:rFonts w:cs="Times New Roman"/>
          <w:szCs w:val="24"/>
        </w:rPr>
        <w:t>_______</w:t>
      </w:r>
      <w:r w:rsidR="003E5770">
        <w:rPr>
          <w:rFonts w:cs="Times New Roman"/>
          <w:szCs w:val="24"/>
        </w:rPr>
        <w:t xml:space="preserve">____           </w:t>
      </w:r>
      <w:r w:rsidRPr="003A1E62">
        <w:rPr>
          <w:rFonts w:cs="Times New Roman"/>
          <w:szCs w:val="24"/>
        </w:rPr>
        <w:t xml:space="preserve"> </w:t>
      </w:r>
      <w:r w:rsidR="003E5770">
        <w:rPr>
          <w:rFonts w:cs="Times New Roman"/>
          <w:szCs w:val="24"/>
        </w:rPr>
        <w:t xml:space="preserve"> </w:t>
      </w:r>
      <w:r w:rsidRPr="003A1E62">
        <w:rPr>
          <w:rFonts w:cs="Times New Roman"/>
          <w:szCs w:val="24"/>
        </w:rPr>
        <w:t xml:space="preserve"> __________</w:t>
      </w:r>
    </w:p>
    <w:p w14:paraId="17EC5CCC" w14:textId="53AB1652" w:rsidR="00780E5E" w:rsidRPr="005E0E2F" w:rsidRDefault="005E0E2F" w:rsidP="005E0E2F">
      <w:pPr>
        <w:pStyle w:val="m-0"/>
        <w:spacing w:before="0" w:beforeAutospacing="0" w:after="0" w:afterAutospacing="0" w:line="360" w:lineRule="auto"/>
        <w:rPr>
          <w:b/>
          <w:sz w:val="28"/>
          <w:szCs w:val="28"/>
        </w:rPr>
      </w:pPr>
      <w:r w:rsidRPr="003A1E62">
        <w:t xml:space="preserve">VI. </w:t>
      </w:r>
      <w:r>
        <w:rPr>
          <w:sz w:val="28"/>
          <w:szCs w:val="28"/>
        </w:rPr>
        <w:t>School o</w:t>
      </w:r>
      <w:r w:rsidRPr="00093089">
        <w:rPr>
          <w:sz w:val="28"/>
          <w:szCs w:val="28"/>
        </w:rPr>
        <w:t>f Graduate Studies</w:t>
      </w:r>
      <w:r>
        <w:rPr>
          <w:sz w:val="28"/>
          <w:szCs w:val="28"/>
        </w:rPr>
        <w:t xml:space="preserve"> </w:t>
      </w:r>
      <w:r w:rsidR="00780E5E" w:rsidRPr="003A1E62">
        <w:t>Coordinator</w:t>
      </w:r>
    </w:p>
    <w:p w14:paraId="61B0BA46" w14:textId="398D239E" w:rsidR="0061273C" w:rsidRPr="003A1E62" w:rsidRDefault="0061273C" w:rsidP="00BA17F7">
      <w:pPr>
        <w:spacing w:line="360" w:lineRule="auto"/>
        <w:rPr>
          <w:rFonts w:cs="Times New Roman"/>
          <w:szCs w:val="24"/>
        </w:rPr>
      </w:pPr>
      <w:r w:rsidRPr="003A1E62">
        <w:rPr>
          <w:rFonts w:cs="Times New Roman"/>
          <w:szCs w:val="24"/>
        </w:rPr>
        <w:t xml:space="preserve">Name   </w:t>
      </w:r>
      <w:r w:rsidRPr="003A1E62">
        <w:rPr>
          <w:rFonts w:cs="Times New Roman"/>
          <w:szCs w:val="24"/>
        </w:rPr>
        <w:tab/>
        <w:t xml:space="preserve">                 </w:t>
      </w:r>
      <w:r w:rsidR="003E5770">
        <w:rPr>
          <w:rFonts w:cs="Times New Roman"/>
          <w:szCs w:val="24"/>
        </w:rPr>
        <w:t xml:space="preserve">                            Signature </w:t>
      </w:r>
      <w:r w:rsidR="003E5770">
        <w:rPr>
          <w:rFonts w:cs="Times New Roman"/>
          <w:szCs w:val="24"/>
        </w:rPr>
        <w:tab/>
        <w:t xml:space="preserve">           </w:t>
      </w:r>
      <w:r w:rsidRPr="003A1E62">
        <w:rPr>
          <w:rFonts w:cs="Times New Roman"/>
          <w:szCs w:val="24"/>
        </w:rPr>
        <w:t xml:space="preserve">  Date </w:t>
      </w:r>
    </w:p>
    <w:p w14:paraId="3E5E305F" w14:textId="5E88C6E6" w:rsidR="003919C0" w:rsidRDefault="0061273C" w:rsidP="00BA17F7">
      <w:pPr>
        <w:spacing w:line="360" w:lineRule="auto"/>
        <w:rPr>
          <w:rFonts w:cs="Times New Roman"/>
          <w:szCs w:val="24"/>
        </w:rPr>
      </w:pPr>
      <w:r w:rsidRPr="003A1E62">
        <w:rPr>
          <w:rFonts w:cs="Times New Roman"/>
          <w:szCs w:val="24"/>
        </w:rPr>
        <w:t xml:space="preserve">___________________   </w:t>
      </w:r>
      <w:r w:rsidR="003E5770">
        <w:rPr>
          <w:rFonts w:cs="Times New Roman"/>
          <w:szCs w:val="24"/>
        </w:rPr>
        <w:t xml:space="preserve">                        </w:t>
      </w:r>
      <w:r w:rsidRPr="003A1E62">
        <w:rPr>
          <w:rFonts w:cs="Times New Roman"/>
          <w:szCs w:val="24"/>
        </w:rPr>
        <w:t xml:space="preserve">  ______</w:t>
      </w:r>
      <w:r w:rsidR="003E5770">
        <w:rPr>
          <w:rFonts w:cs="Times New Roman"/>
          <w:szCs w:val="24"/>
        </w:rPr>
        <w:t xml:space="preserve">_____             </w:t>
      </w:r>
      <w:r w:rsidRPr="003A1E62">
        <w:rPr>
          <w:rFonts w:cs="Times New Roman"/>
          <w:szCs w:val="24"/>
        </w:rPr>
        <w:t xml:space="preserve">   </w:t>
      </w:r>
      <w:r w:rsidR="00BA17F7">
        <w:rPr>
          <w:rFonts w:cs="Times New Roman"/>
          <w:szCs w:val="24"/>
        </w:rPr>
        <w:t>_________</w:t>
      </w:r>
      <w:r w:rsidR="006A448D">
        <w:rPr>
          <w:rFonts w:cs="Times New Roman"/>
          <w:szCs w:val="24"/>
        </w:rPr>
        <w:t xml:space="preserve">     </w:t>
      </w:r>
    </w:p>
    <w:p w14:paraId="6904B9F4" w14:textId="147DC03B" w:rsidR="003919C0" w:rsidRPr="005E0E2F" w:rsidRDefault="006A448D" w:rsidP="003919C0">
      <w:pPr>
        <w:pStyle w:val="m-0"/>
        <w:spacing w:before="0" w:beforeAutospacing="0" w:after="0" w:afterAutospacing="0" w:line="360" w:lineRule="auto"/>
        <w:rPr>
          <w:b/>
          <w:sz w:val="28"/>
          <w:szCs w:val="28"/>
        </w:rPr>
      </w:pPr>
      <w:r>
        <w:t xml:space="preserve">    </w:t>
      </w:r>
      <w:r w:rsidR="003919C0" w:rsidRPr="003A1E62">
        <w:t>VI</w:t>
      </w:r>
      <w:r w:rsidR="003919C0">
        <w:t>I</w:t>
      </w:r>
      <w:r w:rsidR="003919C0" w:rsidRPr="003A1E62">
        <w:t xml:space="preserve">. </w:t>
      </w:r>
      <w:r w:rsidR="001B7E5B">
        <w:t xml:space="preserve">Director, </w:t>
      </w:r>
      <w:r w:rsidR="003919C0">
        <w:rPr>
          <w:sz w:val="28"/>
          <w:szCs w:val="28"/>
        </w:rPr>
        <w:t>School o</w:t>
      </w:r>
      <w:r w:rsidR="003919C0" w:rsidRPr="00093089">
        <w:rPr>
          <w:sz w:val="28"/>
          <w:szCs w:val="28"/>
        </w:rPr>
        <w:t>f Graduate Studies</w:t>
      </w:r>
      <w:r w:rsidR="003919C0">
        <w:rPr>
          <w:sz w:val="28"/>
          <w:szCs w:val="28"/>
        </w:rPr>
        <w:t xml:space="preserve"> </w:t>
      </w:r>
    </w:p>
    <w:p w14:paraId="755EC6BD" w14:textId="6D0425DF" w:rsidR="003919C0" w:rsidRPr="003A1E62" w:rsidRDefault="003919C0" w:rsidP="003919C0">
      <w:pPr>
        <w:spacing w:line="360" w:lineRule="auto"/>
        <w:rPr>
          <w:rFonts w:cs="Times New Roman"/>
          <w:szCs w:val="24"/>
        </w:rPr>
      </w:pPr>
      <w:r w:rsidRPr="003A1E62">
        <w:rPr>
          <w:rFonts w:cs="Times New Roman"/>
          <w:szCs w:val="24"/>
        </w:rPr>
        <w:t xml:space="preserve">Name   </w:t>
      </w:r>
      <w:r w:rsidRPr="003A1E62">
        <w:rPr>
          <w:rFonts w:cs="Times New Roman"/>
          <w:szCs w:val="24"/>
        </w:rPr>
        <w:tab/>
        <w:t xml:space="preserve">                  </w:t>
      </w:r>
      <w:r w:rsidR="008E7A07">
        <w:rPr>
          <w:rFonts w:cs="Times New Roman"/>
          <w:szCs w:val="24"/>
        </w:rPr>
        <w:t xml:space="preserve">                           </w:t>
      </w:r>
      <w:r w:rsidRPr="003A1E62">
        <w:rPr>
          <w:rFonts w:cs="Times New Roman"/>
          <w:szCs w:val="24"/>
        </w:rPr>
        <w:t>Sign</w:t>
      </w:r>
      <w:r w:rsidR="008E7A07">
        <w:rPr>
          <w:rFonts w:cs="Times New Roman"/>
          <w:szCs w:val="24"/>
        </w:rPr>
        <w:t xml:space="preserve">ature       </w:t>
      </w:r>
      <w:r w:rsidRPr="003A1E62">
        <w:rPr>
          <w:rFonts w:cs="Times New Roman"/>
          <w:szCs w:val="24"/>
        </w:rPr>
        <w:t xml:space="preserve">                 Date </w:t>
      </w:r>
    </w:p>
    <w:p w14:paraId="44D2297D" w14:textId="795C402E" w:rsidR="006A448D" w:rsidRDefault="003919C0" w:rsidP="0010293A">
      <w:pPr>
        <w:spacing w:line="360" w:lineRule="auto"/>
        <w:rPr>
          <w:rFonts w:cs="Times New Roman"/>
          <w:szCs w:val="24"/>
        </w:rPr>
      </w:pPr>
      <w:r w:rsidRPr="003A1E62">
        <w:rPr>
          <w:rFonts w:cs="Times New Roman"/>
          <w:szCs w:val="24"/>
        </w:rPr>
        <w:t xml:space="preserve">___________________    </w:t>
      </w:r>
      <w:r w:rsidR="008E7A07">
        <w:rPr>
          <w:rFonts w:cs="Times New Roman"/>
          <w:szCs w:val="24"/>
        </w:rPr>
        <w:t xml:space="preserve">                         </w:t>
      </w:r>
      <w:r w:rsidRPr="003A1E62">
        <w:rPr>
          <w:rFonts w:cs="Times New Roman"/>
          <w:szCs w:val="24"/>
        </w:rPr>
        <w:t xml:space="preserve"> _________</w:t>
      </w:r>
      <w:r w:rsidR="008E7A07">
        <w:rPr>
          <w:rFonts w:cs="Times New Roman"/>
          <w:szCs w:val="24"/>
        </w:rPr>
        <w:t xml:space="preserve">__                </w:t>
      </w:r>
      <w:r>
        <w:rPr>
          <w:rFonts w:cs="Times New Roman"/>
          <w:szCs w:val="24"/>
        </w:rPr>
        <w:t xml:space="preserve">_________         </w:t>
      </w:r>
    </w:p>
    <w:p w14:paraId="61FEE036" w14:textId="77777777" w:rsidR="0010293A" w:rsidRPr="0010293A" w:rsidRDefault="0010293A" w:rsidP="0010293A">
      <w:pPr>
        <w:pStyle w:val="Caption"/>
      </w:pPr>
    </w:p>
    <w:p w14:paraId="617DB4F6" w14:textId="1F817780" w:rsidR="00EC72CE" w:rsidRPr="0090725A" w:rsidRDefault="00670F38" w:rsidP="00C92708">
      <w:pPr>
        <w:pStyle w:val="Heading1"/>
        <w:rPr>
          <w:szCs w:val="28"/>
        </w:rPr>
      </w:pPr>
      <w:bookmarkStart w:id="3" w:name="_Toc187402322"/>
      <w:r w:rsidRPr="0090725A">
        <w:lastRenderedPageBreak/>
        <w:t>ABSTRACT</w:t>
      </w:r>
      <w:bookmarkEnd w:id="3"/>
    </w:p>
    <w:p w14:paraId="2E943B0D" w14:textId="19079EA3" w:rsidR="00085514" w:rsidRPr="00834186" w:rsidRDefault="00D63732" w:rsidP="00BA17F7">
      <w:pPr>
        <w:pStyle w:val="researchtable"/>
        <w:spacing w:after="0"/>
      </w:pPr>
      <w:r w:rsidRPr="00D45A3A">
        <w:rPr>
          <w:b/>
        </w:rPr>
        <w:t>Background:</w:t>
      </w:r>
      <w:r w:rsidRPr="008A33BF">
        <w:t xml:space="preserve"> Opportunistic</w:t>
      </w:r>
      <w:r w:rsidR="00834186">
        <w:t xml:space="preserve"> infections (OIs) are</w:t>
      </w:r>
      <w:r w:rsidR="002770AE" w:rsidRPr="008A33BF">
        <w:t xml:space="preserve"> </w:t>
      </w:r>
      <w:r w:rsidR="00834186" w:rsidRPr="008A33BF">
        <w:t>illnes</w:t>
      </w:r>
      <w:r w:rsidR="00834186">
        <w:t>s</w:t>
      </w:r>
      <w:r w:rsidR="00834186" w:rsidRPr="008A33BF">
        <w:t>es</w:t>
      </w:r>
      <w:r w:rsidR="00834186">
        <w:t xml:space="preserve"> that attack</w:t>
      </w:r>
      <w:r w:rsidRPr="008A33BF">
        <w:t xml:space="preserve"> people with weakened immune system such as HI</w:t>
      </w:r>
      <w:r w:rsidR="00957643">
        <w:t>V positives</w:t>
      </w:r>
      <w:r w:rsidR="002770AE" w:rsidRPr="008A33BF">
        <w:t xml:space="preserve">. The majority of OIs </w:t>
      </w:r>
      <w:r w:rsidRPr="008A33BF">
        <w:t xml:space="preserve">are the </w:t>
      </w:r>
      <w:r w:rsidR="002770AE" w:rsidRPr="008A33BF">
        <w:t>leading causes</w:t>
      </w:r>
      <w:r w:rsidRPr="008A33BF">
        <w:t xml:space="preserve"> of morbidity and mortality among PLHIV in </w:t>
      </w:r>
      <w:r w:rsidR="006200CB" w:rsidRPr="008A33BF">
        <w:t>low- and middle-income</w:t>
      </w:r>
      <w:r w:rsidRPr="008A33BF">
        <w:t xml:space="preserve"> country. </w:t>
      </w:r>
      <w:r w:rsidR="00D45A3A" w:rsidRPr="00D45A3A">
        <w:rPr>
          <w:b/>
        </w:rPr>
        <w:t xml:space="preserve"> </w:t>
      </w:r>
    </w:p>
    <w:p w14:paraId="07AA3AF7" w14:textId="2561224E" w:rsidR="005A0706" w:rsidRDefault="00D45A3A" w:rsidP="00BA17F7">
      <w:pPr>
        <w:pStyle w:val="researchtable"/>
        <w:spacing w:after="0"/>
      </w:pPr>
      <w:r w:rsidRPr="00834186">
        <w:rPr>
          <w:b/>
        </w:rPr>
        <w:t>Objective</w:t>
      </w:r>
      <w:r w:rsidR="00834186">
        <w:t xml:space="preserve">; </w:t>
      </w:r>
      <w:r>
        <w:t>T</w:t>
      </w:r>
      <w:r w:rsidR="00D63732" w:rsidRPr="008A33BF">
        <w:t>o assess the incidence and predictors of opportunistic infection</w:t>
      </w:r>
      <w:r w:rsidR="00834186">
        <w:t>s</w:t>
      </w:r>
      <w:r w:rsidR="00D63732" w:rsidRPr="008A33BF">
        <w:t xml:space="preserve"> in </w:t>
      </w:r>
      <w:r w:rsidR="001F4566" w:rsidRPr="008A33BF">
        <w:t xml:space="preserve">HIV infected people </w:t>
      </w:r>
      <w:r w:rsidR="00D63732" w:rsidRPr="008A33BF">
        <w:t>after initiation of HAAR</w:t>
      </w:r>
      <w:r w:rsidR="001F4566" w:rsidRPr="008A33BF">
        <w:t xml:space="preserve">T in public health facilities of Horo Guduru </w:t>
      </w:r>
      <w:r w:rsidR="00B35A6C">
        <w:t>W</w:t>
      </w:r>
      <w:r w:rsidR="001F4566" w:rsidRPr="008A33BF">
        <w:t>o</w:t>
      </w:r>
      <w:r w:rsidR="00834186">
        <w:t xml:space="preserve">llega zone, </w:t>
      </w:r>
      <w:r w:rsidR="001F4566" w:rsidRPr="008A33BF">
        <w:t xml:space="preserve">Oromia, </w:t>
      </w:r>
      <w:bookmarkStart w:id="4" w:name="_Toc151665079"/>
      <w:bookmarkStart w:id="5" w:name="_Toc151679950"/>
      <w:bookmarkStart w:id="6" w:name="_Toc176513589"/>
      <w:bookmarkStart w:id="7" w:name="_Toc176536632"/>
      <w:bookmarkStart w:id="8" w:name="_Toc176583838"/>
      <w:bookmarkStart w:id="9" w:name="_Toc176585611"/>
      <w:r w:rsidR="00834186">
        <w:t>Ethiopia, 202</w:t>
      </w:r>
      <w:r w:rsidR="00C864A1">
        <w:t>5</w:t>
      </w:r>
      <w:r w:rsidR="00834186">
        <w:t>.</w:t>
      </w:r>
    </w:p>
    <w:p w14:paraId="28A4D605" w14:textId="77777777" w:rsidR="00FE4869" w:rsidRPr="005A0706" w:rsidRDefault="00D63732" w:rsidP="00BA17F7">
      <w:pPr>
        <w:spacing w:after="0" w:line="360" w:lineRule="auto"/>
        <w:jc w:val="both"/>
        <w:rPr>
          <w:rFonts w:cs="Times New Roman"/>
          <w:szCs w:val="24"/>
        </w:rPr>
      </w:pPr>
      <w:bookmarkStart w:id="10" w:name="_Toc177992516"/>
      <w:bookmarkStart w:id="11" w:name="_Toc180152171"/>
      <w:bookmarkStart w:id="12" w:name="_Toc187402323"/>
      <w:r w:rsidRPr="008A33BF">
        <w:rPr>
          <w:rStyle w:val="Heading1Char"/>
        </w:rPr>
        <w:t>Methods:</w:t>
      </w:r>
      <w:bookmarkEnd w:id="4"/>
      <w:bookmarkEnd w:id="5"/>
      <w:bookmarkEnd w:id="6"/>
      <w:bookmarkEnd w:id="7"/>
      <w:bookmarkEnd w:id="8"/>
      <w:bookmarkEnd w:id="9"/>
      <w:bookmarkEnd w:id="10"/>
      <w:bookmarkEnd w:id="11"/>
      <w:bookmarkEnd w:id="12"/>
      <w:r w:rsidRPr="008A33BF">
        <w:rPr>
          <w:rStyle w:val="Heading1Char"/>
        </w:rPr>
        <w:t xml:space="preserve"> </w:t>
      </w:r>
      <w:r w:rsidR="003A2D56">
        <w:rPr>
          <w:rFonts w:cs="Times New Roman"/>
          <w:szCs w:val="24"/>
        </w:rPr>
        <w:t>F</w:t>
      </w:r>
      <w:r w:rsidRPr="008A33BF">
        <w:rPr>
          <w:rFonts w:cs="Times New Roman"/>
          <w:szCs w:val="24"/>
        </w:rPr>
        <w:t xml:space="preserve">acility based retrospective </w:t>
      </w:r>
      <w:r w:rsidR="001F4566" w:rsidRPr="008A33BF">
        <w:rPr>
          <w:rFonts w:cs="Times New Roman"/>
          <w:szCs w:val="24"/>
        </w:rPr>
        <w:t>cohort</w:t>
      </w:r>
      <w:r w:rsidR="005842DE" w:rsidRPr="008A33BF">
        <w:rPr>
          <w:rFonts w:cs="Times New Roman"/>
          <w:szCs w:val="24"/>
        </w:rPr>
        <w:t xml:space="preserve"> </w:t>
      </w:r>
      <w:r w:rsidR="00957643" w:rsidRPr="008A33BF">
        <w:rPr>
          <w:rFonts w:cs="Times New Roman"/>
          <w:szCs w:val="24"/>
        </w:rPr>
        <w:t>study</w:t>
      </w:r>
      <w:r w:rsidR="00957643" w:rsidRPr="00957643">
        <w:rPr>
          <w:rFonts w:cs="Times New Roman"/>
          <w:szCs w:val="24"/>
        </w:rPr>
        <w:t xml:space="preserve"> </w:t>
      </w:r>
      <w:r w:rsidR="00957643" w:rsidRPr="008A33BF">
        <w:rPr>
          <w:rFonts w:cs="Times New Roman"/>
          <w:szCs w:val="24"/>
        </w:rPr>
        <w:t>was</w:t>
      </w:r>
      <w:r w:rsidR="00957643">
        <w:rPr>
          <w:rFonts w:cs="Times New Roman"/>
          <w:szCs w:val="24"/>
        </w:rPr>
        <w:t xml:space="preserve"> used</w:t>
      </w:r>
      <w:r w:rsidR="001F4566" w:rsidRPr="008A33BF">
        <w:rPr>
          <w:rFonts w:cs="Times New Roman"/>
          <w:szCs w:val="24"/>
        </w:rPr>
        <w:t xml:space="preserve">. </w:t>
      </w:r>
      <w:r w:rsidR="006C3F17">
        <w:rPr>
          <w:rFonts w:eastAsiaTheme="majorEastAsia" w:cs="Times New Roman"/>
          <w:bCs/>
          <w:szCs w:val="24"/>
        </w:rPr>
        <w:t>The records of</w:t>
      </w:r>
      <w:r w:rsidR="00E03B61" w:rsidRPr="008A33BF">
        <w:rPr>
          <w:rFonts w:eastAsiaTheme="majorEastAsia" w:cs="Times New Roman"/>
          <w:bCs/>
          <w:szCs w:val="24"/>
        </w:rPr>
        <w:t xml:space="preserve"> </w:t>
      </w:r>
      <w:r w:rsidR="0021427F" w:rsidRPr="008A33BF">
        <w:rPr>
          <w:rFonts w:eastAsiaTheme="majorEastAsia" w:cs="Times New Roman"/>
          <w:bCs/>
          <w:szCs w:val="24"/>
        </w:rPr>
        <w:t>304</w:t>
      </w:r>
      <w:r w:rsidR="001F4566" w:rsidRPr="008A33BF">
        <w:rPr>
          <w:rFonts w:eastAsiaTheme="majorEastAsia" w:cs="Times New Roman"/>
          <w:bCs/>
          <w:szCs w:val="24"/>
        </w:rPr>
        <w:t xml:space="preserve"> ART clients</w:t>
      </w:r>
      <w:r w:rsidR="006C3F17">
        <w:rPr>
          <w:rFonts w:eastAsiaTheme="majorEastAsia" w:cs="Times New Roman"/>
          <w:bCs/>
          <w:szCs w:val="24"/>
        </w:rPr>
        <w:t xml:space="preserve"> who </w:t>
      </w:r>
      <w:r w:rsidR="001F4566" w:rsidRPr="008A33BF">
        <w:rPr>
          <w:rFonts w:eastAsiaTheme="majorEastAsia" w:cs="Times New Roman"/>
          <w:bCs/>
          <w:szCs w:val="24"/>
        </w:rPr>
        <w:t>initiated HAART</w:t>
      </w:r>
      <w:r w:rsidR="00CC6926" w:rsidRPr="008A33BF">
        <w:rPr>
          <w:rFonts w:eastAsiaTheme="majorEastAsia" w:cs="Times New Roman"/>
          <w:bCs/>
          <w:szCs w:val="24"/>
        </w:rPr>
        <w:t xml:space="preserve"> </w:t>
      </w:r>
      <w:r w:rsidR="006C3F17">
        <w:rPr>
          <w:rFonts w:eastAsiaTheme="majorEastAsia" w:cs="Times New Roman"/>
          <w:bCs/>
          <w:szCs w:val="24"/>
        </w:rPr>
        <w:t xml:space="preserve">between Jan.1, 2019 and Dec.31, 2023 were selected using simple random sampling technique. </w:t>
      </w:r>
      <w:r w:rsidRPr="008A33BF">
        <w:rPr>
          <w:rFonts w:eastAsiaTheme="majorEastAsia" w:cs="Times New Roman"/>
          <w:bCs/>
          <w:szCs w:val="24"/>
        </w:rPr>
        <w:t xml:space="preserve"> </w:t>
      </w:r>
      <w:r w:rsidR="003E50BD">
        <w:rPr>
          <w:rFonts w:cs="Times New Roman"/>
          <w:szCs w:val="24"/>
        </w:rPr>
        <w:t xml:space="preserve">Data were </w:t>
      </w:r>
      <w:r w:rsidRPr="008A33BF">
        <w:rPr>
          <w:rFonts w:cs="Times New Roman"/>
          <w:szCs w:val="24"/>
        </w:rPr>
        <w:t>collected by reviewing ART registratio</w:t>
      </w:r>
      <w:r w:rsidR="00957643">
        <w:rPr>
          <w:rFonts w:cs="Times New Roman"/>
          <w:szCs w:val="24"/>
        </w:rPr>
        <w:t xml:space="preserve">n log book and </w:t>
      </w:r>
      <w:r w:rsidR="003E50BD">
        <w:rPr>
          <w:rFonts w:cs="Times New Roman"/>
          <w:szCs w:val="24"/>
        </w:rPr>
        <w:t>entered to E</w:t>
      </w:r>
      <w:r w:rsidR="003A2D56">
        <w:rPr>
          <w:rFonts w:cs="Times New Roman"/>
          <w:szCs w:val="24"/>
        </w:rPr>
        <w:t>pi data</w:t>
      </w:r>
      <w:r w:rsidRPr="008A33BF">
        <w:rPr>
          <w:rFonts w:cs="Times New Roman"/>
          <w:szCs w:val="24"/>
        </w:rPr>
        <w:t xml:space="preserve"> vers</w:t>
      </w:r>
      <w:r w:rsidR="003A2D56">
        <w:rPr>
          <w:rFonts w:cs="Times New Roman"/>
          <w:szCs w:val="24"/>
        </w:rPr>
        <w:t>ion 3.1</w:t>
      </w:r>
      <w:r w:rsidR="003F49F3" w:rsidRPr="008A33BF">
        <w:rPr>
          <w:rFonts w:cs="Times New Roman"/>
          <w:szCs w:val="24"/>
        </w:rPr>
        <w:t xml:space="preserve"> and imported to SPSS 26 </w:t>
      </w:r>
      <w:r w:rsidRPr="008A33BF">
        <w:rPr>
          <w:rFonts w:cs="Times New Roman"/>
          <w:szCs w:val="24"/>
        </w:rPr>
        <w:t xml:space="preserve">for analysis. </w:t>
      </w:r>
      <w:r w:rsidR="00D5622F" w:rsidRPr="005B0B2D">
        <w:rPr>
          <w:rFonts w:cs="Times New Roman"/>
        </w:rPr>
        <w:t xml:space="preserve">Kaplan–Meier curve was used to estimate the survival function and Hazard function after </w:t>
      </w:r>
      <w:r w:rsidR="003A2D56">
        <w:rPr>
          <w:rFonts w:cs="Times New Roman"/>
        </w:rPr>
        <w:t>HA</w:t>
      </w:r>
      <w:r w:rsidR="00D5622F" w:rsidRPr="005B0B2D">
        <w:rPr>
          <w:rFonts w:cs="Times New Roman"/>
        </w:rPr>
        <w:t>ART initiation</w:t>
      </w:r>
      <w:r w:rsidR="00D5622F">
        <w:rPr>
          <w:rFonts w:cs="Times New Roman"/>
        </w:rPr>
        <w:t xml:space="preserve"> </w:t>
      </w:r>
      <w:r w:rsidR="00D5622F" w:rsidRPr="005B0B2D">
        <w:rPr>
          <w:rFonts w:cs="Times New Roman"/>
        </w:rPr>
        <w:t xml:space="preserve">and Cox proportional hazard regression model was used to identify predictor </w:t>
      </w:r>
      <w:r w:rsidR="00D5622F">
        <w:rPr>
          <w:rFonts w:cs="Times New Roman"/>
        </w:rPr>
        <w:t>of Opportunistic infection</w:t>
      </w:r>
      <w:r w:rsidR="00D5622F">
        <w:rPr>
          <w:rFonts w:cs="Times New Roman"/>
          <w:szCs w:val="24"/>
        </w:rPr>
        <w:t>. An adjusted hazard ratio (AH</w:t>
      </w:r>
      <w:r w:rsidRPr="008A33BF">
        <w:rPr>
          <w:rFonts w:cs="Times New Roman"/>
          <w:szCs w:val="24"/>
        </w:rPr>
        <w:t>R) with 95%</w:t>
      </w:r>
      <w:r w:rsidR="004E7244" w:rsidRPr="008A33BF">
        <w:rPr>
          <w:rFonts w:cs="Times New Roman"/>
          <w:szCs w:val="24"/>
        </w:rPr>
        <w:t xml:space="preserve"> </w:t>
      </w:r>
      <w:r w:rsidR="00C645F9">
        <w:rPr>
          <w:rFonts w:cs="Times New Roman"/>
          <w:szCs w:val="24"/>
        </w:rPr>
        <w:t>CI</w:t>
      </w:r>
      <w:r w:rsidR="00845B21">
        <w:rPr>
          <w:rFonts w:cs="Times New Roman"/>
          <w:szCs w:val="24"/>
        </w:rPr>
        <w:t xml:space="preserve"> was</w:t>
      </w:r>
      <w:r w:rsidRPr="008A33BF">
        <w:rPr>
          <w:rFonts w:cs="Times New Roman"/>
          <w:szCs w:val="24"/>
        </w:rPr>
        <w:t xml:space="preserve"> used to identify significant predictor of </w:t>
      </w:r>
      <w:r w:rsidR="004E7244" w:rsidRPr="008A33BF">
        <w:rPr>
          <w:rFonts w:cs="Times New Roman"/>
          <w:szCs w:val="24"/>
        </w:rPr>
        <w:t>O</w:t>
      </w:r>
      <w:r w:rsidR="00247B45">
        <w:rPr>
          <w:rFonts w:cs="Times New Roman"/>
          <w:szCs w:val="24"/>
        </w:rPr>
        <w:t xml:space="preserve">pportunistic </w:t>
      </w:r>
      <w:r w:rsidR="008916BD">
        <w:rPr>
          <w:rFonts w:cs="Times New Roman"/>
          <w:szCs w:val="24"/>
        </w:rPr>
        <w:t>infection</w:t>
      </w:r>
      <w:r w:rsidR="00C645F9">
        <w:rPr>
          <w:rFonts w:cs="Times New Roman"/>
          <w:szCs w:val="24"/>
        </w:rPr>
        <w:t>s. T</w:t>
      </w:r>
      <w:r w:rsidRPr="008A33BF">
        <w:rPr>
          <w:rFonts w:cs="Times New Roman"/>
          <w:szCs w:val="24"/>
        </w:rPr>
        <w:t xml:space="preserve">he </w:t>
      </w:r>
      <w:r w:rsidR="00F60176" w:rsidRPr="008A33BF">
        <w:rPr>
          <w:rFonts w:cs="Times New Roman"/>
          <w:szCs w:val="24"/>
        </w:rPr>
        <w:t>statistical significance was</w:t>
      </w:r>
      <w:r w:rsidR="00C645F9">
        <w:rPr>
          <w:rFonts w:cs="Times New Roman"/>
          <w:szCs w:val="24"/>
        </w:rPr>
        <w:t xml:space="preserve"> </w:t>
      </w:r>
      <w:r w:rsidRPr="008A33BF">
        <w:rPr>
          <w:rFonts w:cs="Times New Roman"/>
          <w:szCs w:val="24"/>
        </w:rPr>
        <w:t>de</w:t>
      </w:r>
      <w:r w:rsidR="00C645F9">
        <w:rPr>
          <w:rFonts w:cs="Times New Roman"/>
          <w:szCs w:val="24"/>
        </w:rPr>
        <w:t xml:space="preserve">clared </w:t>
      </w:r>
      <w:r w:rsidRPr="008A33BF">
        <w:rPr>
          <w:rFonts w:cs="Times New Roman"/>
          <w:szCs w:val="24"/>
        </w:rPr>
        <w:t xml:space="preserve">at </w:t>
      </w:r>
      <w:r w:rsidR="00C645F9">
        <w:rPr>
          <w:rFonts w:cs="Times New Roman"/>
          <w:szCs w:val="24"/>
        </w:rPr>
        <w:t>p-va</w:t>
      </w:r>
      <w:r w:rsidR="001E4076">
        <w:rPr>
          <w:rFonts w:cs="Times New Roman"/>
          <w:szCs w:val="24"/>
        </w:rPr>
        <w:t>l</w:t>
      </w:r>
      <w:r w:rsidR="00C645F9">
        <w:rPr>
          <w:rFonts w:cs="Times New Roman"/>
          <w:szCs w:val="24"/>
        </w:rPr>
        <w:t>ue &lt;0.05</w:t>
      </w:r>
      <w:r w:rsidR="00D5622F">
        <w:rPr>
          <w:rFonts w:cs="Times New Roman"/>
          <w:szCs w:val="24"/>
        </w:rPr>
        <w:t>.</w:t>
      </w:r>
    </w:p>
    <w:p w14:paraId="56B351CF" w14:textId="4F623053" w:rsidR="005A0706" w:rsidRPr="005B6826" w:rsidRDefault="006200CB" w:rsidP="00BA17F7">
      <w:pPr>
        <w:spacing w:after="0" w:line="360" w:lineRule="auto"/>
        <w:jc w:val="both"/>
        <w:rPr>
          <w:rFonts w:cs="Times New Roman"/>
          <w:szCs w:val="24"/>
        </w:rPr>
      </w:pPr>
      <w:r>
        <w:rPr>
          <w:rFonts w:cs="Times New Roman"/>
          <w:b/>
          <w:szCs w:val="24"/>
        </w:rPr>
        <w:t>Result:</w:t>
      </w:r>
      <w:r w:rsidR="003A2D56">
        <w:rPr>
          <w:rFonts w:cs="Times New Roman"/>
          <w:szCs w:val="24"/>
        </w:rPr>
        <w:t xml:space="preserve"> The </w:t>
      </w:r>
      <w:r w:rsidR="00957643">
        <w:rPr>
          <w:rFonts w:cs="Times New Roman"/>
          <w:szCs w:val="24"/>
        </w:rPr>
        <w:t>304</w:t>
      </w:r>
      <w:r w:rsidR="00051B9C" w:rsidRPr="009617D5">
        <w:rPr>
          <w:rFonts w:eastAsia="Times New Roman" w:cs="Times New Roman"/>
          <w:spacing w:val="1"/>
          <w:szCs w:val="24"/>
        </w:rPr>
        <w:t xml:space="preserve"> </w:t>
      </w:r>
      <w:r w:rsidR="00051B9C" w:rsidRPr="009617D5">
        <w:rPr>
          <w:rFonts w:eastAsia="Times New Roman" w:cs="Times New Roman"/>
          <w:szCs w:val="24"/>
        </w:rPr>
        <w:t>study</w:t>
      </w:r>
      <w:r w:rsidR="00051B9C" w:rsidRPr="009617D5">
        <w:rPr>
          <w:rFonts w:eastAsia="Times New Roman" w:cs="Times New Roman"/>
          <w:spacing w:val="1"/>
          <w:szCs w:val="24"/>
        </w:rPr>
        <w:t xml:space="preserve"> </w:t>
      </w:r>
      <w:r w:rsidR="004D0840">
        <w:rPr>
          <w:rFonts w:eastAsia="Times New Roman" w:cs="Times New Roman"/>
          <w:szCs w:val="24"/>
        </w:rPr>
        <w:t>participants were followed for</w:t>
      </w:r>
      <w:r w:rsidR="009F1EA6">
        <w:rPr>
          <w:rFonts w:eastAsia="Times New Roman" w:cs="Times New Roman"/>
          <w:szCs w:val="24"/>
        </w:rPr>
        <w:t xml:space="preserve"> </w:t>
      </w:r>
      <w:r w:rsidR="00051B9C" w:rsidRPr="009617D5">
        <w:rPr>
          <w:rFonts w:eastAsia="Times New Roman" w:cs="Times New Roman"/>
          <w:szCs w:val="24"/>
        </w:rPr>
        <w:t>60</w:t>
      </w:r>
      <w:r w:rsidR="00051B9C" w:rsidRPr="009617D5">
        <w:rPr>
          <w:rFonts w:eastAsia="Times New Roman" w:cs="Times New Roman"/>
          <w:spacing w:val="1"/>
          <w:szCs w:val="24"/>
        </w:rPr>
        <w:t xml:space="preserve"> </w:t>
      </w:r>
      <w:r w:rsidR="00051B9C" w:rsidRPr="009617D5">
        <w:rPr>
          <w:rFonts w:eastAsia="Times New Roman" w:cs="Times New Roman"/>
          <w:szCs w:val="24"/>
        </w:rPr>
        <w:t>months</w:t>
      </w:r>
      <w:r w:rsidR="00051B9C" w:rsidRPr="009617D5">
        <w:rPr>
          <w:rFonts w:eastAsia="Times New Roman" w:cs="Times New Roman"/>
          <w:spacing w:val="2"/>
          <w:szCs w:val="24"/>
        </w:rPr>
        <w:t xml:space="preserve"> </w:t>
      </w:r>
      <w:r w:rsidR="00051B9C" w:rsidRPr="009617D5">
        <w:rPr>
          <w:rFonts w:eastAsia="Times New Roman" w:cs="Times New Roman"/>
          <w:szCs w:val="24"/>
        </w:rPr>
        <w:t>with</w:t>
      </w:r>
      <w:r w:rsidR="00051B9C">
        <w:rPr>
          <w:rFonts w:eastAsia="Times New Roman" w:cs="Times New Roman"/>
          <w:szCs w:val="24"/>
        </w:rPr>
        <w:t xml:space="preserve"> a total 7818 person-</w:t>
      </w:r>
      <w:r w:rsidR="004D0840">
        <w:rPr>
          <w:rFonts w:eastAsia="Times New Roman" w:cs="Times New Roman"/>
          <w:szCs w:val="24"/>
        </w:rPr>
        <w:t xml:space="preserve"> months observation,</w:t>
      </w:r>
      <w:r w:rsidR="00051B9C">
        <w:rPr>
          <w:rFonts w:eastAsia="Times New Roman" w:cs="Times New Roman"/>
          <w:szCs w:val="24"/>
        </w:rPr>
        <w:t xml:space="preserve"> 210 (61.95%) censored and </w:t>
      </w:r>
      <w:r w:rsidR="00051B9C" w:rsidRPr="009617D5">
        <w:rPr>
          <w:rFonts w:eastAsia="Times New Roman" w:cs="Times New Roman"/>
          <w:spacing w:val="-7"/>
          <w:szCs w:val="24"/>
        </w:rPr>
        <w:t>94</w:t>
      </w:r>
      <w:r w:rsidR="00051B9C" w:rsidRPr="009617D5">
        <w:rPr>
          <w:rFonts w:eastAsia="Times New Roman" w:cs="Times New Roman"/>
          <w:szCs w:val="24"/>
        </w:rPr>
        <w:t xml:space="preserve"> (30.9%)</w:t>
      </w:r>
      <w:r w:rsidR="00957643">
        <w:rPr>
          <w:rFonts w:eastAsia="Times New Roman" w:cs="Times New Roman"/>
          <w:spacing w:val="26"/>
          <w:szCs w:val="24"/>
        </w:rPr>
        <w:t xml:space="preserve"> </w:t>
      </w:r>
      <w:r w:rsidR="00051B9C" w:rsidRPr="009617D5">
        <w:rPr>
          <w:rFonts w:eastAsia="Times New Roman" w:cs="Times New Roman"/>
          <w:szCs w:val="24"/>
        </w:rPr>
        <w:t>experienced</w:t>
      </w:r>
      <w:r w:rsidR="00051B9C" w:rsidRPr="009617D5">
        <w:rPr>
          <w:rFonts w:eastAsia="Times New Roman" w:cs="Times New Roman"/>
          <w:spacing w:val="25"/>
          <w:szCs w:val="24"/>
        </w:rPr>
        <w:t xml:space="preserve"> </w:t>
      </w:r>
      <w:r w:rsidR="00247B45" w:rsidRPr="008A33BF">
        <w:rPr>
          <w:rFonts w:cs="Times New Roman"/>
          <w:szCs w:val="24"/>
        </w:rPr>
        <w:t>O</w:t>
      </w:r>
      <w:r w:rsidR="00247B45">
        <w:rPr>
          <w:rFonts w:cs="Times New Roman"/>
          <w:szCs w:val="24"/>
        </w:rPr>
        <w:t xml:space="preserve">pportunistic </w:t>
      </w:r>
      <w:r w:rsidR="00247B45" w:rsidRPr="008A33BF">
        <w:rPr>
          <w:rFonts w:cs="Times New Roman"/>
          <w:szCs w:val="24"/>
        </w:rPr>
        <w:t>I</w:t>
      </w:r>
      <w:r w:rsidR="00247B45">
        <w:rPr>
          <w:rFonts w:cs="Times New Roman"/>
          <w:szCs w:val="24"/>
        </w:rPr>
        <w:t>nfection</w:t>
      </w:r>
      <w:r w:rsidR="00247B45" w:rsidRPr="008A33BF">
        <w:rPr>
          <w:rFonts w:cs="Times New Roman"/>
          <w:szCs w:val="24"/>
        </w:rPr>
        <w:t>s</w:t>
      </w:r>
      <w:r w:rsidR="00051B9C" w:rsidRPr="009617D5">
        <w:rPr>
          <w:rFonts w:eastAsia="Times New Roman" w:cs="Times New Roman"/>
          <w:spacing w:val="26"/>
          <w:szCs w:val="24"/>
        </w:rPr>
        <w:t xml:space="preserve"> </w:t>
      </w:r>
      <w:r w:rsidR="00051B9C" w:rsidRPr="009617D5">
        <w:rPr>
          <w:rFonts w:eastAsia="Times New Roman" w:cs="Times New Roman"/>
          <w:szCs w:val="24"/>
        </w:rPr>
        <w:t>with</w:t>
      </w:r>
      <w:r w:rsidR="00051B9C" w:rsidRPr="009617D5">
        <w:rPr>
          <w:rFonts w:eastAsia="Times New Roman" w:cs="Times New Roman"/>
          <w:spacing w:val="26"/>
          <w:szCs w:val="24"/>
        </w:rPr>
        <w:t xml:space="preserve"> </w:t>
      </w:r>
      <w:r w:rsidR="00051B9C" w:rsidRPr="009617D5">
        <w:rPr>
          <w:rFonts w:eastAsia="Times New Roman" w:cs="Times New Roman"/>
          <w:szCs w:val="24"/>
        </w:rPr>
        <w:t>an</w:t>
      </w:r>
      <w:r w:rsidR="00051B9C" w:rsidRPr="009617D5">
        <w:rPr>
          <w:rFonts w:eastAsia="Times New Roman" w:cs="Times New Roman"/>
          <w:spacing w:val="25"/>
          <w:szCs w:val="24"/>
        </w:rPr>
        <w:t xml:space="preserve"> </w:t>
      </w:r>
      <w:r w:rsidR="00051B9C" w:rsidRPr="009617D5">
        <w:rPr>
          <w:rFonts w:eastAsia="Times New Roman" w:cs="Times New Roman"/>
          <w:szCs w:val="24"/>
        </w:rPr>
        <w:t>overall</w:t>
      </w:r>
      <w:r w:rsidR="00051B9C" w:rsidRPr="009617D5">
        <w:rPr>
          <w:rFonts w:eastAsia="Times New Roman" w:cs="Times New Roman"/>
          <w:spacing w:val="25"/>
          <w:szCs w:val="24"/>
        </w:rPr>
        <w:t xml:space="preserve"> </w:t>
      </w:r>
      <w:r w:rsidR="00051B9C" w:rsidRPr="009617D5">
        <w:rPr>
          <w:rFonts w:eastAsia="Times New Roman" w:cs="Times New Roman"/>
          <w:szCs w:val="24"/>
        </w:rPr>
        <w:t>incidence</w:t>
      </w:r>
      <w:r w:rsidR="00051B9C" w:rsidRPr="009617D5">
        <w:rPr>
          <w:rFonts w:eastAsia="Times New Roman" w:cs="Times New Roman"/>
          <w:spacing w:val="26"/>
          <w:szCs w:val="24"/>
        </w:rPr>
        <w:t xml:space="preserve"> </w:t>
      </w:r>
      <w:r w:rsidR="00051B9C" w:rsidRPr="009617D5">
        <w:rPr>
          <w:rFonts w:eastAsia="Times New Roman" w:cs="Times New Roman"/>
          <w:szCs w:val="24"/>
        </w:rPr>
        <w:t>rate</w:t>
      </w:r>
      <w:r w:rsidR="00051B9C" w:rsidRPr="009617D5">
        <w:rPr>
          <w:rFonts w:eastAsia="Times New Roman" w:cs="Times New Roman"/>
          <w:spacing w:val="26"/>
          <w:szCs w:val="24"/>
        </w:rPr>
        <w:t xml:space="preserve"> </w:t>
      </w:r>
      <w:r w:rsidRPr="009617D5">
        <w:rPr>
          <w:rFonts w:eastAsia="Times New Roman" w:cs="Times New Roman"/>
          <w:szCs w:val="24"/>
        </w:rPr>
        <w:t>of</w:t>
      </w:r>
      <w:r w:rsidRPr="009617D5">
        <w:rPr>
          <w:rFonts w:eastAsia="Times New Roman" w:cs="Times New Roman"/>
          <w:spacing w:val="26"/>
          <w:szCs w:val="24"/>
        </w:rPr>
        <w:t xml:space="preserve"> </w:t>
      </w:r>
      <w:r w:rsidRPr="009617D5">
        <w:rPr>
          <w:rFonts w:eastAsia="Times New Roman" w:cs="Times New Roman"/>
          <w:spacing w:val="25"/>
          <w:szCs w:val="24"/>
        </w:rPr>
        <w:t>12.02</w:t>
      </w:r>
      <w:r w:rsidR="00313736">
        <w:rPr>
          <w:rFonts w:eastAsia="Times New Roman" w:cs="Times New Roman"/>
          <w:szCs w:val="24"/>
        </w:rPr>
        <w:t>%</w:t>
      </w:r>
      <w:r w:rsidR="00051B9C" w:rsidRPr="009617D5">
        <w:rPr>
          <w:rFonts w:eastAsia="Times New Roman" w:cs="Times New Roman"/>
          <w:spacing w:val="26"/>
          <w:szCs w:val="24"/>
        </w:rPr>
        <w:t xml:space="preserve"> </w:t>
      </w:r>
      <w:r w:rsidR="00051B9C" w:rsidRPr="009617D5">
        <w:rPr>
          <w:rFonts w:eastAsia="Times New Roman" w:cs="Times New Roman"/>
          <w:szCs w:val="24"/>
        </w:rPr>
        <w:t>(95%</w:t>
      </w:r>
      <w:r w:rsidR="00051B9C" w:rsidRPr="009617D5">
        <w:rPr>
          <w:rFonts w:eastAsia="Times New Roman" w:cs="Times New Roman"/>
          <w:spacing w:val="25"/>
          <w:szCs w:val="24"/>
        </w:rPr>
        <w:t xml:space="preserve"> </w:t>
      </w:r>
      <w:r w:rsidR="00051B9C" w:rsidRPr="009617D5">
        <w:rPr>
          <w:rFonts w:eastAsia="Times New Roman" w:cs="Times New Roman"/>
          <w:szCs w:val="24"/>
        </w:rPr>
        <w:t>CI:</w:t>
      </w:r>
      <w:r w:rsidR="00051B9C" w:rsidRPr="009617D5">
        <w:rPr>
          <w:rFonts w:eastAsia="Times New Roman" w:cs="Times New Roman"/>
          <w:spacing w:val="27"/>
          <w:szCs w:val="24"/>
        </w:rPr>
        <w:t xml:space="preserve"> </w:t>
      </w:r>
      <w:r w:rsidR="00051B9C" w:rsidRPr="009617D5">
        <w:rPr>
          <w:rFonts w:eastAsia="Times New Roman" w:cs="Times New Roman"/>
          <w:szCs w:val="24"/>
        </w:rPr>
        <w:t>10.8–15.6)</w:t>
      </w:r>
      <w:r w:rsidR="00051B9C" w:rsidRPr="009617D5">
        <w:rPr>
          <w:rFonts w:eastAsia="Times New Roman" w:cs="Times New Roman"/>
          <w:spacing w:val="26"/>
          <w:szCs w:val="24"/>
        </w:rPr>
        <w:t xml:space="preserve"> </w:t>
      </w:r>
      <w:r w:rsidR="00051B9C" w:rsidRPr="009617D5">
        <w:rPr>
          <w:rFonts w:eastAsia="Times New Roman" w:cs="Times New Roman"/>
          <w:szCs w:val="24"/>
        </w:rPr>
        <w:t>per1000</w:t>
      </w:r>
      <w:r w:rsidR="00051B9C" w:rsidRPr="009617D5">
        <w:rPr>
          <w:rFonts w:eastAsia="Times New Roman" w:cs="Times New Roman"/>
          <w:spacing w:val="2"/>
          <w:szCs w:val="24"/>
        </w:rPr>
        <w:t xml:space="preserve"> </w:t>
      </w:r>
      <w:r w:rsidR="00051B9C" w:rsidRPr="009617D5">
        <w:rPr>
          <w:rFonts w:eastAsia="Times New Roman" w:cs="Times New Roman"/>
          <w:szCs w:val="24"/>
        </w:rPr>
        <w:t>person-</w:t>
      </w:r>
      <w:r w:rsidR="00051B9C">
        <w:rPr>
          <w:rFonts w:eastAsia="Times New Roman" w:cs="Times New Roman"/>
          <w:szCs w:val="24"/>
        </w:rPr>
        <w:t>months</w:t>
      </w:r>
      <w:r w:rsidR="00051B9C" w:rsidRPr="009617D5">
        <w:rPr>
          <w:rFonts w:eastAsia="Times New Roman" w:cs="Times New Roman"/>
          <w:spacing w:val="1"/>
          <w:szCs w:val="24"/>
        </w:rPr>
        <w:t xml:space="preserve"> </w:t>
      </w:r>
      <w:r w:rsidR="00051B9C" w:rsidRPr="009617D5">
        <w:rPr>
          <w:rFonts w:eastAsia="Times New Roman" w:cs="Times New Roman"/>
          <w:szCs w:val="24"/>
        </w:rPr>
        <w:t>of</w:t>
      </w:r>
      <w:r w:rsidR="00051B9C" w:rsidRPr="009617D5">
        <w:rPr>
          <w:rFonts w:eastAsia="Times New Roman" w:cs="Times New Roman"/>
          <w:spacing w:val="2"/>
          <w:szCs w:val="24"/>
        </w:rPr>
        <w:t xml:space="preserve"> </w:t>
      </w:r>
      <w:r w:rsidR="00313736">
        <w:rPr>
          <w:rFonts w:eastAsia="Times New Roman" w:cs="Times New Roman"/>
          <w:szCs w:val="24"/>
        </w:rPr>
        <w:t xml:space="preserve">observation. </w:t>
      </w:r>
      <w:r w:rsidR="009F1EA6">
        <w:rPr>
          <w:rFonts w:eastAsia="Times New Roman" w:cs="Times New Roman"/>
          <w:szCs w:val="24"/>
        </w:rPr>
        <w:t xml:space="preserve"> </w:t>
      </w:r>
      <w:r w:rsidR="00861E60">
        <w:rPr>
          <w:rFonts w:cs="Times New Roman"/>
          <w:szCs w:val="24"/>
        </w:rPr>
        <w:t>Urban residents (AHR 1.90</w:t>
      </w:r>
      <w:r w:rsidR="00585B04">
        <w:rPr>
          <w:rFonts w:cs="Times New Roman"/>
          <w:szCs w:val="24"/>
        </w:rPr>
        <w:t>,</w:t>
      </w:r>
      <w:r w:rsidR="00861E60">
        <w:rPr>
          <w:rFonts w:cs="Times New Roman"/>
          <w:szCs w:val="24"/>
        </w:rPr>
        <w:t xml:space="preserve"> 95% CI (1.24</w:t>
      </w:r>
      <w:r w:rsidR="00585B04">
        <w:rPr>
          <w:rFonts w:cs="Times New Roman"/>
          <w:szCs w:val="24"/>
        </w:rPr>
        <w:t xml:space="preserve">- </w:t>
      </w:r>
      <w:r>
        <w:rPr>
          <w:rFonts w:cs="Times New Roman"/>
          <w:szCs w:val="24"/>
        </w:rPr>
        <w:t>2.</w:t>
      </w:r>
      <w:r w:rsidRPr="009617D5">
        <w:rPr>
          <w:rFonts w:cs="Times New Roman"/>
          <w:szCs w:val="24"/>
        </w:rPr>
        <w:t>9</w:t>
      </w:r>
      <w:r>
        <w:rPr>
          <w:rFonts w:cs="Times New Roman"/>
          <w:szCs w:val="24"/>
        </w:rPr>
        <w:t>0).</w:t>
      </w:r>
      <w:r w:rsidR="00585B04">
        <w:rPr>
          <w:rFonts w:cs="Times New Roman"/>
          <w:szCs w:val="24"/>
        </w:rPr>
        <w:t xml:space="preserve"> hemoglobin &lt;10gm/</w:t>
      </w:r>
      <w:r>
        <w:rPr>
          <w:rFonts w:cs="Times New Roman"/>
          <w:szCs w:val="24"/>
        </w:rPr>
        <w:t>dl (</w:t>
      </w:r>
      <w:r w:rsidR="00585B04">
        <w:rPr>
          <w:rFonts w:cs="Times New Roman"/>
          <w:szCs w:val="24"/>
        </w:rPr>
        <w:t>AH</w:t>
      </w:r>
      <w:r w:rsidR="00585B04" w:rsidRPr="009617D5">
        <w:rPr>
          <w:rFonts w:cs="Times New Roman"/>
          <w:szCs w:val="24"/>
        </w:rPr>
        <w:t>R</w:t>
      </w:r>
      <w:r w:rsidR="00585B04">
        <w:rPr>
          <w:rFonts w:cs="Times New Roman"/>
          <w:szCs w:val="24"/>
        </w:rPr>
        <w:t xml:space="preserve"> </w:t>
      </w:r>
      <w:r w:rsidR="00585B04" w:rsidRPr="009617D5">
        <w:rPr>
          <w:rFonts w:cs="Times New Roman"/>
          <w:szCs w:val="24"/>
        </w:rPr>
        <w:t>1</w:t>
      </w:r>
      <w:r w:rsidR="00861E60">
        <w:rPr>
          <w:rFonts w:cs="Times New Roman"/>
          <w:szCs w:val="24"/>
        </w:rPr>
        <w:t>.55</w:t>
      </w:r>
      <w:r w:rsidR="00585B04">
        <w:rPr>
          <w:rFonts w:cs="Times New Roman"/>
          <w:szCs w:val="24"/>
        </w:rPr>
        <w:t>,</w:t>
      </w:r>
      <w:r w:rsidR="00585B04" w:rsidRPr="009617D5">
        <w:rPr>
          <w:rFonts w:cs="Times New Roman"/>
          <w:szCs w:val="24"/>
        </w:rPr>
        <w:t xml:space="preserve"> 95% CI</w:t>
      </w:r>
      <w:r>
        <w:rPr>
          <w:rFonts w:cs="Times New Roman"/>
          <w:szCs w:val="24"/>
        </w:rPr>
        <w:t xml:space="preserve"> </w:t>
      </w:r>
      <w:r w:rsidR="00585B04" w:rsidRPr="009617D5">
        <w:rPr>
          <w:rFonts w:cs="Times New Roman"/>
          <w:szCs w:val="24"/>
        </w:rPr>
        <w:t>(</w:t>
      </w:r>
      <w:r w:rsidR="00861E60">
        <w:rPr>
          <w:rFonts w:cs="Times New Roman"/>
          <w:szCs w:val="24"/>
        </w:rPr>
        <w:t>1.011-2.38</w:t>
      </w:r>
      <w:r w:rsidRPr="009617D5">
        <w:rPr>
          <w:rFonts w:cs="Times New Roman"/>
          <w:szCs w:val="24"/>
        </w:rPr>
        <w:t>)</w:t>
      </w:r>
      <w:r>
        <w:rPr>
          <w:rFonts w:cs="Times New Roman"/>
          <w:szCs w:val="24"/>
        </w:rPr>
        <w:t>, Bed</w:t>
      </w:r>
      <w:r w:rsidR="00585B04">
        <w:rPr>
          <w:rFonts w:cs="Times New Roman"/>
          <w:szCs w:val="24"/>
        </w:rPr>
        <w:t xml:space="preserve"> </w:t>
      </w:r>
      <w:r>
        <w:rPr>
          <w:rFonts w:cs="Times New Roman"/>
          <w:szCs w:val="24"/>
        </w:rPr>
        <w:t>ridden function</w:t>
      </w:r>
      <w:r w:rsidR="00585B04">
        <w:rPr>
          <w:rFonts w:cs="Times New Roman"/>
          <w:szCs w:val="24"/>
        </w:rPr>
        <w:t xml:space="preserve"> s (AH</w:t>
      </w:r>
      <w:r w:rsidR="00585B04" w:rsidRPr="009617D5">
        <w:rPr>
          <w:rFonts w:cs="Times New Roman"/>
          <w:szCs w:val="24"/>
        </w:rPr>
        <w:t xml:space="preserve">R </w:t>
      </w:r>
      <w:r w:rsidR="00861E60">
        <w:rPr>
          <w:rFonts w:cs="Times New Roman"/>
          <w:szCs w:val="24"/>
        </w:rPr>
        <w:t>2.22,95%</w:t>
      </w:r>
      <w:r>
        <w:rPr>
          <w:rFonts w:cs="Times New Roman"/>
          <w:szCs w:val="24"/>
        </w:rPr>
        <w:t>CI. (</w:t>
      </w:r>
      <w:r w:rsidR="00861E60">
        <w:rPr>
          <w:rFonts w:cs="Times New Roman"/>
          <w:szCs w:val="24"/>
        </w:rPr>
        <w:t>1.24</w:t>
      </w:r>
      <w:r w:rsidR="00585B04">
        <w:rPr>
          <w:rFonts w:cs="Times New Roman"/>
          <w:szCs w:val="24"/>
        </w:rPr>
        <w:t>-3.97</w:t>
      </w:r>
      <w:r w:rsidR="00585B04" w:rsidRPr="009617D5">
        <w:rPr>
          <w:rFonts w:cs="Times New Roman"/>
          <w:szCs w:val="24"/>
        </w:rPr>
        <w:t>) and Am</w:t>
      </w:r>
      <w:r w:rsidR="00585B04">
        <w:rPr>
          <w:rFonts w:cs="Times New Roman"/>
          <w:szCs w:val="24"/>
        </w:rPr>
        <w:t>bul</w:t>
      </w:r>
      <w:r w:rsidR="00861E60">
        <w:rPr>
          <w:rFonts w:cs="Times New Roman"/>
          <w:szCs w:val="24"/>
        </w:rPr>
        <w:t>atory function status (AHR 2.14(1.32-3.</w:t>
      </w:r>
      <w:r>
        <w:rPr>
          <w:rFonts w:cs="Times New Roman"/>
          <w:szCs w:val="24"/>
        </w:rPr>
        <w:t>46).</w:t>
      </w:r>
      <w:r w:rsidR="00585B04">
        <w:rPr>
          <w:rFonts w:cs="Times New Roman"/>
          <w:szCs w:val="24"/>
        </w:rPr>
        <w:t xml:space="preserve">Poor ART </w:t>
      </w:r>
      <w:r w:rsidR="00804FCD">
        <w:rPr>
          <w:rFonts w:cs="Times New Roman"/>
          <w:szCs w:val="24"/>
        </w:rPr>
        <w:t>adherence (</w:t>
      </w:r>
      <w:r w:rsidR="00861E60">
        <w:rPr>
          <w:rFonts w:cs="Times New Roman"/>
          <w:szCs w:val="24"/>
        </w:rPr>
        <w:t>AHR 2.91(1.68</w:t>
      </w:r>
      <w:r w:rsidR="00585B04" w:rsidRPr="009617D5">
        <w:rPr>
          <w:rFonts w:cs="Times New Roman"/>
          <w:szCs w:val="24"/>
        </w:rPr>
        <w:t>-</w:t>
      </w:r>
      <w:r w:rsidR="00861E60">
        <w:rPr>
          <w:rFonts w:cs="Times New Roman"/>
          <w:szCs w:val="24"/>
        </w:rPr>
        <w:t>5.02</w:t>
      </w:r>
      <w:r w:rsidR="00585B04" w:rsidRPr="009617D5">
        <w:rPr>
          <w:rFonts w:cs="Times New Roman"/>
          <w:szCs w:val="24"/>
        </w:rPr>
        <w:t>)</w:t>
      </w:r>
      <w:r w:rsidR="00B93DC2">
        <w:rPr>
          <w:rFonts w:eastAsia="Times New Roman" w:cs="Times New Roman"/>
          <w:color w:val="000000"/>
          <w:szCs w:val="24"/>
        </w:rPr>
        <w:t xml:space="preserve"> and </w:t>
      </w:r>
      <w:r w:rsidR="00B93DC2">
        <w:rPr>
          <w:rFonts w:cs="Times New Roman"/>
          <w:szCs w:val="24"/>
        </w:rPr>
        <w:t>comorbidity</w:t>
      </w:r>
      <w:r w:rsidR="00585B04">
        <w:rPr>
          <w:rFonts w:eastAsia="Times New Roman" w:cs="Times New Roman"/>
          <w:color w:val="000000"/>
          <w:szCs w:val="24"/>
        </w:rPr>
        <w:t xml:space="preserve"> </w:t>
      </w:r>
      <w:r w:rsidR="00585B04" w:rsidRPr="00BA7011">
        <w:rPr>
          <w:rFonts w:eastAsia="Times New Roman" w:cs="Times New Roman"/>
          <w:color w:val="000000"/>
          <w:szCs w:val="24"/>
        </w:rPr>
        <w:t xml:space="preserve"> (AHR= </w:t>
      </w:r>
      <w:r w:rsidR="000C5F65">
        <w:rPr>
          <w:rFonts w:eastAsia="Times New Roman" w:cs="Times New Roman"/>
          <w:color w:val="000000"/>
          <w:szCs w:val="24"/>
        </w:rPr>
        <w:t>1.80</w:t>
      </w:r>
      <w:r w:rsidR="00585B04" w:rsidRPr="00BA7011">
        <w:rPr>
          <w:rFonts w:eastAsia="Times New Roman" w:cs="Times New Roman"/>
          <w:color w:val="000000"/>
          <w:szCs w:val="24"/>
        </w:rPr>
        <w:t xml:space="preserve">; 95% CI </w:t>
      </w:r>
      <w:r w:rsidR="000C5F65">
        <w:rPr>
          <w:rFonts w:eastAsia="Times New Roman" w:cs="Times New Roman"/>
          <w:color w:val="000000"/>
          <w:szCs w:val="24"/>
        </w:rPr>
        <w:t>1.04</w:t>
      </w:r>
      <w:r w:rsidR="00585B04" w:rsidRPr="00BA7011">
        <w:rPr>
          <w:rFonts w:eastAsia="Times New Roman" w:cs="Times New Roman"/>
          <w:color w:val="000000"/>
          <w:szCs w:val="24"/>
        </w:rPr>
        <w:t>–</w:t>
      </w:r>
      <w:r w:rsidR="00585B04">
        <w:rPr>
          <w:rFonts w:eastAsia="Times New Roman" w:cs="Times New Roman"/>
          <w:color w:val="000000"/>
          <w:szCs w:val="24"/>
        </w:rPr>
        <w:t>3.</w:t>
      </w:r>
      <w:r w:rsidR="00585B04" w:rsidRPr="00BA7011">
        <w:rPr>
          <w:rFonts w:eastAsia="Times New Roman" w:cs="Times New Roman"/>
          <w:color w:val="000000"/>
          <w:szCs w:val="24"/>
        </w:rPr>
        <w:t>1</w:t>
      </w:r>
      <w:r w:rsidR="000C5F65">
        <w:rPr>
          <w:rFonts w:eastAsia="Times New Roman" w:cs="Times New Roman"/>
          <w:color w:val="000000"/>
          <w:szCs w:val="24"/>
        </w:rPr>
        <w:t>1 we</w:t>
      </w:r>
      <w:r w:rsidR="00B93DC2">
        <w:rPr>
          <w:rFonts w:eastAsia="Times New Roman" w:cs="Times New Roman"/>
          <w:color w:val="000000"/>
          <w:szCs w:val="24"/>
        </w:rPr>
        <w:t xml:space="preserve">re </w:t>
      </w:r>
      <w:r w:rsidR="000C5F65">
        <w:rPr>
          <w:rFonts w:eastAsia="Times New Roman" w:cs="Times New Roman"/>
          <w:color w:val="000000"/>
          <w:szCs w:val="24"/>
        </w:rPr>
        <w:t xml:space="preserve"> </w:t>
      </w:r>
      <w:r w:rsidR="00B93DC2">
        <w:rPr>
          <w:rFonts w:eastAsia="Times New Roman" w:cs="Times New Roman"/>
          <w:color w:val="000000"/>
          <w:szCs w:val="24"/>
        </w:rPr>
        <w:t>potential predictors of opportunistic infection.</w:t>
      </w:r>
      <w:r w:rsidR="005B6826">
        <w:rPr>
          <w:rFonts w:eastAsia="Times New Roman" w:cs="Times New Roman"/>
          <w:color w:val="000000"/>
          <w:szCs w:val="24"/>
        </w:rPr>
        <w:t xml:space="preserve"> </w:t>
      </w:r>
    </w:p>
    <w:p w14:paraId="385663CB" w14:textId="2767F301" w:rsidR="007A7ACA" w:rsidRDefault="00FE4869" w:rsidP="00BA17F7">
      <w:pPr>
        <w:spacing w:line="360" w:lineRule="auto"/>
        <w:jc w:val="both"/>
        <w:rPr>
          <w:rFonts w:cs="Times New Roman"/>
          <w:sz w:val="22"/>
        </w:rPr>
      </w:pPr>
      <w:r w:rsidRPr="008A33BF">
        <w:rPr>
          <w:rFonts w:eastAsia="Gill Sans MT" w:cs="Times New Roman"/>
          <w:b/>
          <w:szCs w:val="18"/>
        </w:rPr>
        <w:t>Conclusion</w:t>
      </w:r>
      <w:r w:rsidR="00113707">
        <w:rPr>
          <w:rFonts w:eastAsia="Gill Sans MT" w:cs="Times New Roman"/>
          <w:b/>
          <w:szCs w:val="18"/>
        </w:rPr>
        <w:t xml:space="preserve"> and Recommendation</w:t>
      </w:r>
      <w:r w:rsidRPr="008A33BF">
        <w:rPr>
          <w:rFonts w:eastAsia="Gill Sans MT" w:cs="Times New Roman"/>
          <w:b/>
          <w:szCs w:val="18"/>
        </w:rPr>
        <w:t>:</w:t>
      </w:r>
      <w:r w:rsidR="008C5B13">
        <w:rPr>
          <w:rFonts w:eastAsia="Gill Sans MT" w:cs="Times New Roman"/>
          <w:b/>
          <w:szCs w:val="18"/>
        </w:rPr>
        <w:t xml:space="preserve"> </w:t>
      </w:r>
      <w:r w:rsidR="000D58FE" w:rsidRPr="008A33BF">
        <w:rPr>
          <w:rFonts w:eastAsia="Times New Roman" w:cs="Times New Roman"/>
          <w:szCs w:val="18"/>
        </w:rPr>
        <w:t xml:space="preserve">This study </w:t>
      </w:r>
      <w:r w:rsidRPr="008A33BF">
        <w:rPr>
          <w:rFonts w:eastAsia="Times New Roman" w:cs="Times New Roman"/>
          <w:szCs w:val="18"/>
        </w:rPr>
        <w:t>results</w:t>
      </w:r>
      <w:r w:rsidRPr="008A33BF">
        <w:rPr>
          <w:rFonts w:eastAsia="Times New Roman" w:cs="Times New Roman"/>
          <w:spacing w:val="1"/>
          <w:szCs w:val="18"/>
        </w:rPr>
        <w:t xml:space="preserve"> </w:t>
      </w:r>
      <w:r w:rsidRPr="008A33BF">
        <w:rPr>
          <w:rFonts w:eastAsia="Times New Roman" w:cs="Times New Roman"/>
          <w:szCs w:val="18"/>
        </w:rPr>
        <w:t>indicate</w:t>
      </w:r>
      <w:r w:rsidRPr="008A33BF">
        <w:rPr>
          <w:rFonts w:eastAsia="Times New Roman" w:cs="Times New Roman"/>
          <w:spacing w:val="1"/>
          <w:szCs w:val="18"/>
        </w:rPr>
        <w:t xml:space="preserve"> </w:t>
      </w:r>
      <w:r w:rsidRPr="008A33BF">
        <w:rPr>
          <w:rFonts w:eastAsia="Times New Roman" w:cs="Times New Roman"/>
          <w:szCs w:val="18"/>
        </w:rPr>
        <w:t>that</w:t>
      </w:r>
      <w:r w:rsidRPr="008A33BF">
        <w:rPr>
          <w:rFonts w:eastAsia="Times New Roman" w:cs="Times New Roman"/>
          <w:spacing w:val="1"/>
          <w:szCs w:val="18"/>
        </w:rPr>
        <w:t xml:space="preserve"> </w:t>
      </w:r>
      <w:r w:rsidRPr="008A33BF">
        <w:rPr>
          <w:rFonts w:eastAsia="Times New Roman" w:cs="Times New Roman"/>
          <w:szCs w:val="18"/>
        </w:rPr>
        <w:t>the incidence</w:t>
      </w:r>
      <w:r w:rsidR="00E462E2">
        <w:rPr>
          <w:rFonts w:eastAsia="Times New Roman" w:cs="Times New Roman"/>
          <w:szCs w:val="18"/>
        </w:rPr>
        <w:t xml:space="preserve"> rate </w:t>
      </w:r>
      <w:r w:rsidRPr="008A33BF">
        <w:rPr>
          <w:rFonts w:eastAsia="Times New Roman" w:cs="Times New Roman"/>
          <w:szCs w:val="18"/>
        </w:rPr>
        <w:t>of</w:t>
      </w:r>
      <w:r w:rsidRPr="008A33BF">
        <w:rPr>
          <w:rFonts w:eastAsia="Times New Roman" w:cs="Times New Roman"/>
          <w:spacing w:val="1"/>
          <w:szCs w:val="18"/>
        </w:rPr>
        <w:t xml:space="preserve"> </w:t>
      </w:r>
      <w:r w:rsidRPr="008A33BF">
        <w:rPr>
          <w:rFonts w:eastAsia="Times New Roman" w:cs="Times New Roman"/>
          <w:szCs w:val="18"/>
        </w:rPr>
        <w:t>O</w:t>
      </w:r>
      <w:r w:rsidR="00970DF7">
        <w:rPr>
          <w:rFonts w:eastAsia="Times New Roman" w:cs="Times New Roman"/>
          <w:szCs w:val="18"/>
        </w:rPr>
        <w:t xml:space="preserve">pportunistic </w:t>
      </w:r>
      <w:r w:rsidRPr="008A33BF">
        <w:rPr>
          <w:rFonts w:eastAsia="Times New Roman" w:cs="Times New Roman"/>
          <w:szCs w:val="18"/>
        </w:rPr>
        <w:t>I</w:t>
      </w:r>
      <w:r w:rsidR="005B6826">
        <w:rPr>
          <w:rFonts w:eastAsia="Times New Roman" w:cs="Times New Roman"/>
          <w:szCs w:val="18"/>
        </w:rPr>
        <w:t>nfection</w:t>
      </w:r>
      <w:r w:rsidRPr="008A33BF">
        <w:rPr>
          <w:rFonts w:eastAsia="Times New Roman" w:cs="Times New Roman"/>
          <w:spacing w:val="2"/>
          <w:szCs w:val="18"/>
        </w:rPr>
        <w:t xml:space="preserve"> </w:t>
      </w:r>
      <w:r w:rsidR="005B6826">
        <w:rPr>
          <w:rFonts w:eastAsia="Times New Roman" w:cs="Times New Roman"/>
          <w:szCs w:val="18"/>
        </w:rPr>
        <w:t>was</w:t>
      </w:r>
      <w:r w:rsidR="004925CD">
        <w:rPr>
          <w:rFonts w:eastAsia="Times New Roman" w:cs="Times New Roman"/>
          <w:szCs w:val="18"/>
        </w:rPr>
        <w:t xml:space="preserve"> 12.02 </w:t>
      </w:r>
      <w:r w:rsidR="004925CD" w:rsidRPr="009617D5">
        <w:rPr>
          <w:rFonts w:eastAsia="Times New Roman" w:cs="Times New Roman"/>
          <w:szCs w:val="24"/>
        </w:rPr>
        <w:t>per1000</w:t>
      </w:r>
      <w:r w:rsidR="004925CD" w:rsidRPr="009617D5">
        <w:rPr>
          <w:rFonts w:eastAsia="Times New Roman" w:cs="Times New Roman"/>
          <w:spacing w:val="2"/>
          <w:szCs w:val="24"/>
        </w:rPr>
        <w:t xml:space="preserve"> </w:t>
      </w:r>
      <w:r w:rsidR="004925CD" w:rsidRPr="009617D5">
        <w:rPr>
          <w:rFonts w:eastAsia="Times New Roman" w:cs="Times New Roman"/>
          <w:szCs w:val="24"/>
        </w:rPr>
        <w:t>person-</w:t>
      </w:r>
      <w:r w:rsidR="004925CD">
        <w:rPr>
          <w:rFonts w:eastAsia="Times New Roman" w:cs="Times New Roman"/>
          <w:szCs w:val="24"/>
        </w:rPr>
        <w:t>months</w:t>
      </w:r>
      <w:r w:rsidR="004925CD" w:rsidRPr="009617D5">
        <w:rPr>
          <w:rFonts w:eastAsia="Times New Roman" w:cs="Times New Roman"/>
          <w:spacing w:val="1"/>
          <w:szCs w:val="24"/>
        </w:rPr>
        <w:t xml:space="preserve"> </w:t>
      </w:r>
      <w:r w:rsidR="004925CD" w:rsidRPr="009617D5">
        <w:rPr>
          <w:rFonts w:eastAsia="Times New Roman" w:cs="Times New Roman"/>
          <w:szCs w:val="24"/>
        </w:rPr>
        <w:t>of</w:t>
      </w:r>
      <w:r w:rsidR="004925CD" w:rsidRPr="009617D5">
        <w:rPr>
          <w:rFonts w:eastAsia="Times New Roman" w:cs="Times New Roman"/>
          <w:spacing w:val="2"/>
          <w:szCs w:val="24"/>
        </w:rPr>
        <w:t xml:space="preserve"> </w:t>
      </w:r>
      <w:r w:rsidR="004925CD" w:rsidRPr="009617D5">
        <w:rPr>
          <w:rFonts w:eastAsia="Times New Roman" w:cs="Times New Roman"/>
          <w:szCs w:val="24"/>
        </w:rPr>
        <w:t>observation</w:t>
      </w:r>
      <w:r w:rsidR="00B93DC2" w:rsidRPr="00CC421C">
        <w:rPr>
          <w:rFonts w:eastAsia="Times New Roman" w:cs="Times New Roman"/>
          <w:szCs w:val="24"/>
        </w:rPr>
        <w:t xml:space="preserve"> </w:t>
      </w:r>
      <w:r w:rsidR="000D58FE" w:rsidRPr="008A33BF">
        <w:rPr>
          <w:rFonts w:eastAsia="Times New Roman" w:cs="Times New Roman"/>
          <w:szCs w:val="18"/>
        </w:rPr>
        <w:t>Be</w:t>
      </w:r>
      <w:r w:rsidRPr="008A33BF">
        <w:rPr>
          <w:rFonts w:eastAsia="Times New Roman" w:cs="Times New Roman"/>
          <w:szCs w:val="18"/>
        </w:rPr>
        <w:t>ing</w:t>
      </w:r>
      <w:r w:rsidRPr="008A33BF">
        <w:rPr>
          <w:rFonts w:eastAsia="Times New Roman" w:cs="Times New Roman"/>
          <w:spacing w:val="2"/>
          <w:szCs w:val="18"/>
        </w:rPr>
        <w:t xml:space="preserve"> </w:t>
      </w:r>
      <w:r w:rsidRPr="008A33BF">
        <w:rPr>
          <w:rFonts w:eastAsia="Times New Roman" w:cs="Times New Roman"/>
          <w:szCs w:val="18"/>
        </w:rPr>
        <w:t>bedridden,</w:t>
      </w:r>
      <w:r w:rsidRPr="008A33BF">
        <w:rPr>
          <w:rFonts w:eastAsia="Times New Roman" w:cs="Times New Roman"/>
          <w:spacing w:val="1"/>
          <w:szCs w:val="18"/>
        </w:rPr>
        <w:t xml:space="preserve"> </w:t>
      </w:r>
      <w:r w:rsidRPr="008A33BF">
        <w:rPr>
          <w:rFonts w:eastAsia="Times New Roman" w:cs="Times New Roman"/>
          <w:szCs w:val="18"/>
        </w:rPr>
        <w:t>poor adherence</w:t>
      </w:r>
      <w:r w:rsidR="000D58FE" w:rsidRPr="008A33BF">
        <w:rPr>
          <w:rFonts w:eastAsia="Times New Roman" w:cs="Times New Roman"/>
          <w:szCs w:val="18"/>
        </w:rPr>
        <w:t>,</w:t>
      </w:r>
      <w:r w:rsidRPr="008A33BF">
        <w:rPr>
          <w:rFonts w:eastAsia="Times New Roman" w:cs="Times New Roman"/>
          <w:spacing w:val="2"/>
          <w:szCs w:val="18"/>
        </w:rPr>
        <w:t xml:space="preserve"> </w:t>
      </w:r>
      <w:r w:rsidR="000D58FE" w:rsidRPr="008A33BF">
        <w:rPr>
          <w:rFonts w:eastAsia="Times New Roman" w:cs="Times New Roman"/>
          <w:spacing w:val="2"/>
          <w:szCs w:val="18"/>
        </w:rPr>
        <w:t>&lt;10mg/dl hemoglobin level and comorbidity are</w:t>
      </w:r>
      <w:r w:rsidR="008C5B13">
        <w:rPr>
          <w:rFonts w:eastAsia="Times New Roman" w:cs="Times New Roman"/>
          <w:spacing w:val="2"/>
          <w:szCs w:val="18"/>
        </w:rPr>
        <w:t xml:space="preserve"> significantly associated with</w:t>
      </w:r>
      <w:r w:rsidR="008C5B13">
        <w:rPr>
          <w:rFonts w:eastAsia="Times New Roman" w:cs="Times New Roman"/>
          <w:szCs w:val="18"/>
        </w:rPr>
        <w:t xml:space="preserve"> </w:t>
      </w:r>
      <w:r w:rsidR="00C25986" w:rsidRPr="008A33BF">
        <w:rPr>
          <w:rFonts w:eastAsia="Times New Roman" w:cs="Times New Roman"/>
          <w:szCs w:val="18"/>
        </w:rPr>
        <w:t>incide</w:t>
      </w:r>
      <w:r w:rsidR="008C5B13">
        <w:rPr>
          <w:rFonts w:eastAsia="Times New Roman" w:cs="Times New Roman"/>
          <w:szCs w:val="18"/>
        </w:rPr>
        <w:t xml:space="preserve">nce </w:t>
      </w:r>
      <w:r w:rsidRPr="008A33BF">
        <w:rPr>
          <w:rFonts w:eastAsia="Times New Roman" w:cs="Times New Roman"/>
          <w:szCs w:val="18"/>
        </w:rPr>
        <w:t>of</w:t>
      </w:r>
      <w:r w:rsidRPr="008A33BF">
        <w:rPr>
          <w:rFonts w:eastAsia="Times New Roman" w:cs="Times New Roman"/>
          <w:spacing w:val="1"/>
          <w:szCs w:val="18"/>
        </w:rPr>
        <w:t xml:space="preserve"> </w:t>
      </w:r>
      <w:r w:rsidRPr="008A33BF">
        <w:rPr>
          <w:rFonts w:eastAsia="Times New Roman" w:cs="Times New Roman"/>
          <w:szCs w:val="18"/>
        </w:rPr>
        <w:t>O</w:t>
      </w:r>
      <w:r w:rsidR="00970DF7">
        <w:rPr>
          <w:rFonts w:eastAsia="Times New Roman" w:cs="Times New Roman"/>
          <w:szCs w:val="18"/>
        </w:rPr>
        <w:t xml:space="preserve">pportunistic </w:t>
      </w:r>
      <w:r w:rsidR="005B6826">
        <w:rPr>
          <w:rFonts w:eastAsia="Times New Roman" w:cs="Times New Roman"/>
          <w:szCs w:val="18"/>
        </w:rPr>
        <w:t>i</w:t>
      </w:r>
      <w:r w:rsidR="00970DF7">
        <w:rPr>
          <w:rFonts w:eastAsia="Times New Roman" w:cs="Times New Roman"/>
          <w:szCs w:val="18"/>
        </w:rPr>
        <w:t>nfection</w:t>
      </w:r>
      <w:r w:rsidRPr="008A33BF">
        <w:rPr>
          <w:rFonts w:eastAsia="Times New Roman" w:cs="Times New Roman"/>
          <w:szCs w:val="18"/>
        </w:rPr>
        <w:t>s</w:t>
      </w:r>
      <w:r w:rsidRPr="008A33BF">
        <w:rPr>
          <w:rFonts w:eastAsia="Times New Roman" w:cs="Times New Roman"/>
          <w:spacing w:val="1"/>
          <w:szCs w:val="18"/>
        </w:rPr>
        <w:t xml:space="preserve"> </w:t>
      </w:r>
      <w:r w:rsidRPr="008A33BF">
        <w:rPr>
          <w:rFonts w:eastAsia="Times New Roman" w:cs="Times New Roman"/>
          <w:szCs w:val="18"/>
        </w:rPr>
        <w:t>among</w:t>
      </w:r>
      <w:r w:rsidRPr="008A33BF">
        <w:rPr>
          <w:rFonts w:eastAsia="Times New Roman" w:cs="Times New Roman"/>
          <w:spacing w:val="1"/>
          <w:szCs w:val="18"/>
        </w:rPr>
        <w:t xml:space="preserve"> </w:t>
      </w:r>
      <w:r w:rsidRPr="008A33BF">
        <w:rPr>
          <w:rFonts w:eastAsia="Times New Roman" w:cs="Times New Roman"/>
          <w:szCs w:val="18"/>
        </w:rPr>
        <w:t>P</w:t>
      </w:r>
      <w:r w:rsidRPr="008A33BF">
        <w:rPr>
          <w:rFonts w:eastAsia="Times New Roman" w:cs="Times New Roman"/>
          <w:spacing w:val="-13"/>
          <w:szCs w:val="18"/>
        </w:rPr>
        <w:t>L</w:t>
      </w:r>
      <w:r w:rsidRPr="008A33BF">
        <w:rPr>
          <w:rFonts w:eastAsia="Times New Roman" w:cs="Times New Roman"/>
          <w:szCs w:val="18"/>
        </w:rPr>
        <w:t>HI</w:t>
      </w:r>
      <w:r w:rsidRPr="008A33BF">
        <w:rPr>
          <w:rFonts w:eastAsia="Times New Roman" w:cs="Times New Roman"/>
          <w:spacing w:val="-23"/>
          <w:szCs w:val="18"/>
        </w:rPr>
        <w:t>V</w:t>
      </w:r>
      <w:r w:rsidRPr="008A33BF">
        <w:rPr>
          <w:rFonts w:eastAsia="Times New Roman" w:cs="Times New Roman"/>
          <w:szCs w:val="18"/>
        </w:rPr>
        <w:t>.</w:t>
      </w:r>
      <w:r w:rsidRPr="008A33BF">
        <w:rPr>
          <w:rFonts w:eastAsia="Times New Roman" w:cs="Times New Roman"/>
          <w:spacing w:val="1"/>
          <w:szCs w:val="18"/>
        </w:rPr>
        <w:t xml:space="preserve"> </w:t>
      </w:r>
      <w:r w:rsidR="00CC6926" w:rsidRPr="008077FC">
        <w:rPr>
          <w:rFonts w:cs="Times New Roman"/>
          <w:b/>
          <w:szCs w:val="24"/>
        </w:rPr>
        <w:t xml:space="preserve">Key </w:t>
      </w:r>
      <w:r w:rsidR="006200CB" w:rsidRPr="008077FC">
        <w:rPr>
          <w:rFonts w:cs="Times New Roman"/>
          <w:b/>
          <w:szCs w:val="24"/>
        </w:rPr>
        <w:t>words: --</w:t>
      </w:r>
      <w:r w:rsidR="0075338E" w:rsidRPr="009C32C1">
        <w:rPr>
          <w:rFonts w:cs="Times New Roman"/>
          <w:sz w:val="22"/>
          <w:szCs w:val="24"/>
        </w:rPr>
        <w:t>Opportunistic Infection</w:t>
      </w:r>
      <w:r w:rsidR="00100DF1" w:rsidRPr="009C32C1">
        <w:rPr>
          <w:rFonts w:cs="Times New Roman"/>
          <w:sz w:val="22"/>
          <w:szCs w:val="24"/>
        </w:rPr>
        <w:t>,</w:t>
      </w:r>
      <w:r w:rsidR="0075338E" w:rsidRPr="009C32C1">
        <w:rPr>
          <w:rFonts w:cs="Times New Roman"/>
          <w:sz w:val="22"/>
          <w:szCs w:val="24"/>
        </w:rPr>
        <w:t xml:space="preserve"> </w:t>
      </w:r>
      <w:r w:rsidR="0075338E" w:rsidRPr="009C32C1">
        <w:rPr>
          <w:sz w:val="22"/>
        </w:rPr>
        <w:t>HAART</w:t>
      </w:r>
      <w:r w:rsidR="00100DF1" w:rsidRPr="009C32C1">
        <w:rPr>
          <w:sz w:val="22"/>
        </w:rPr>
        <w:t xml:space="preserve">, </w:t>
      </w:r>
      <w:r w:rsidR="0075338E" w:rsidRPr="009C32C1">
        <w:rPr>
          <w:sz w:val="22"/>
        </w:rPr>
        <w:t>HIV</w:t>
      </w:r>
      <w:r w:rsidR="00100DF1" w:rsidRPr="009C32C1">
        <w:rPr>
          <w:sz w:val="22"/>
        </w:rPr>
        <w:t xml:space="preserve">, </w:t>
      </w:r>
      <w:r w:rsidR="00330F74" w:rsidRPr="009C32C1">
        <w:rPr>
          <w:rFonts w:cs="Times New Roman"/>
          <w:sz w:val="22"/>
        </w:rPr>
        <w:t>Antiretroviral therapy</w:t>
      </w:r>
      <w:r w:rsidR="00100DF1" w:rsidRPr="009C32C1">
        <w:rPr>
          <w:rFonts w:cs="Times New Roman"/>
          <w:sz w:val="22"/>
        </w:rPr>
        <w:t xml:space="preserve">, </w:t>
      </w:r>
      <w:r w:rsidR="005B6826" w:rsidRPr="009C32C1">
        <w:rPr>
          <w:rFonts w:cs="Times New Roman"/>
          <w:sz w:val="22"/>
        </w:rPr>
        <w:t>Event</w:t>
      </w:r>
      <w:r w:rsidR="005B6826" w:rsidRPr="008077FC">
        <w:rPr>
          <w:rFonts w:cs="Times New Roman"/>
          <w:sz w:val="22"/>
        </w:rPr>
        <w:t xml:space="preserve"> </w:t>
      </w:r>
    </w:p>
    <w:p w14:paraId="70F6A3F8" w14:textId="77777777" w:rsidR="006A448D" w:rsidRDefault="006A448D" w:rsidP="006A448D">
      <w:pPr>
        <w:pStyle w:val="Caption"/>
      </w:pPr>
    </w:p>
    <w:p w14:paraId="509F13FB" w14:textId="77777777" w:rsidR="006A448D" w:rsidRDefault="006A448D" w:rsidP="006A448D"/>
    <w:p w14:paraId="658C7741" w14:textId="77777777" w:rsidR="006A448D" w:rsidRDefault="006A448D" w:rsidP="006A448D">
      <w:pPr>
        <w:pStyle w:val="Caption"/>
      </w:pPr>
    </w:p>
    <w:p w14:paraId="07CFD311" w14:textId="77777777" w:rsidR="006A448D" w:rsidRDefault="006A448D" w:rsidP="006A448D"/>
    <w:p w14:paraId="2F59B939" w14:textId="77777777" w:rsidR="006A448D" w:rsidRDefault="006A448D" w:rsidP="006A448D">
      <w:pPr>
        <w:pStyle w:val="Caption"/>
      </w:pPr>
    </w:p>
    <w:p w14:paraId="04E4BB32" w14:textId="77777777" w:rsidR="00804FCD" w:rsidRDefault="00804FCD" w:rsidP="00804FCD"/>
    <w:p w14:paraId="55EE14E0" w14:textId="77777777" w:rsidR="00804FCD" w:rsidRPr="00804FCD" w:rsidRDefault="00804FCD" w:rsidP="00804FCD">
      <w:pPr>
        <w:pStyle w:val="Caption"/>
      </w:pPr>
      <w:bookmarkStart w:id="13" w:name="_GoBack"/>
      <w:bookmarkEnd w:id="13"/>
    </w:p>
    <w:p w14:paraId="0EE37743" w14:textId="77777777" w:rsidR="006A448D" w:rsidRPr="006A448D" w:rsidRDefault="006A448D" w:rsidP="006A448D"/>
    <w:p w14:paraId="653F244E" w14:textId="77777777" w:rsidR="00F23723" w:rsidRPr="008A33BF" w:rsidRDefault="00670F38" w:rsidP="00C92708">
      <w:pPr>
        <w:pStyle w:val="Heading1"/>
        <w:rPr>
          <w:sz w:val="30"/>
        </w:rPr>
      </w:pPr>
      <w:bookmarkStart w:id="14" w:name="_Toc176536633"/>
      <w:bookmarkStart w:id="15" w:name="_Toc176583839"/>
      <w:bookmarkStart w:id="16" w:name="_Toc176585612"/>
      <w:bookmarkStart w:id="17" w:name="_Toc187402324"/>
      <w:r w:rsidRPr="008A33BF">
        <w:lastRenderedPageBreak/>
        <w:t>ACKNOLEDGEMENT</w:t>
      </w:r>
      <w:bookmarkEnd w:id="14"/>
      <w:bookmarkEnd w:id="15"/>
      <w:bookmarkEnd w:id="16"/>
      <w:bookmarkEnd w:id="17"/>
      <w:r w:rsidRPr="008A33BF">
        <w:t xml:space="preserve"> </w:t>
      </w:r>
    </w:p>
    <w:p w14:paraId="4260C211" w14:textId="77777777" w:rsidR="00D55DC3" w:rsidRDefault="00D63732" w:rsidP="007228D5">
      <w:pPr>
        <w:spacing w:line="360" w:lineRule="auto"/>
        <w:jc w:val="both"/>
        <w:rPr>
          <w:rFonts w:cs="Times New Roman"/>
          <w:szCs w:val="24"/>
        </w:rPr>
      </w:pPr>
      <w:r w:rsidRPr="008A33BF">
        <w:rPr>
          <w:rFonts w:cs="Times New Roman"/>
          <w:szCs w:val="24"/>
        </w:rPr>
        <w:t>First and for most</w:t>
      </w:r>
      <w:r w:rsidR="003F558F">
        <w:rPr>
          <w:rFonts w:cs="Times New Roman"/>
          <w:szCs w:val="24"/>
        </w:rPr>
        <w:t>,</w:t>
      </w:r>
      <w:r w:rsidRPr="008A33BF">
        <w:rPr>
          <w:rFonts w:cs="Times New Roman"/>
          <w:szCs w:val="24"/>
        </w:rPr>
        <w:t xml:space="preserve"> I would like to praise God for his endless help in every situation. Secondly</w:t>
      </w:r>
      <w:r w:rsidR="003F558F">
        <w:rPr>
          <w:rFonts w:cs="Times New Roman"/>
          <w:szCs w:val="24"/>
        </w:rPr>
        <w:t>,</w:t>
      </w:r>
      <w:r w:rsidRPr="008A33BF">
        <w:rPr>
          <w:rFonts w:cs="Times New Roman"/>
          <w:szCs w:val="24"/>
        </w:rPr>
        <w:t xml:space="preserve"> I would like to express my thanks and deep appreciation to Ambo University College </w:t>
      </w:r>
      <w:r w:rsidR="003F558F">
        <w:rPr>
          <w:rFonts w:cs="Times New Roman"/>
          <w:szCs w:val="24"/>
        </w:rPr>
        <w:t>of H</w:t>
      </w:r>
      <w:r w:rsidRPr="008A33BF">
        <w:rPr>
          <w:rFonts w:cs="Times New Roman"/>
          <w:szCs w:val="24"/>
        </w:rPr>
        <w:t>ealth science</w:t>
      </w:r>
      <w:r w:rsidR="003F558F">
        <w:rPr>
          <w:rFonts w:cs="Times New Roman"/>
          <w:szCs w:val="24"/>
        </w:rPr>
        <w:t>s and Referral Hospital D</w:t>
      </w:r>
      <w:r w:rsidR="00D55DC3">
        <w:rPr>
          <w:rFonts w:cs="Times New Roman"/>
          <w:szCs w:val="24"/>
        </w:rPr>
        <w:t>epartment of Public Health</w:t>
      </w:r>
      <w:r w:rsidRPr="008A33BF">
        <w:rPr>
          <w:rFonts w:cs="Times New Roman"/>
          <w:szCs w:val="24"/>
        </w:rPr>
        <w:t xml:space="preserve"> for giving me this golden opportunity for advancing my knowledge.</w:t>
      </w:r>
    </w:p>
    <w:p w14:paraId="1501D813" w14:textId="77777777" w:rsidR="00D55DC3" w:rsidRDefault="00D63732" w:rsidP="007228D5">
      <w:pPr>
        <w:spacing w:line="360" w:lineRule="auto"/>
        <w:jc w:val="both"/>
        <w:rPr>
          <w:rFonts w:cs="Times New Roman"/>
          <w:szCs w:val="24"/>
        </w:rPr>
      </w:pPr>
      <w:r w:rsidRPr="008A33BF">
        <w:rPr>
          <w:rFonts w:cs="Times New Roman"/>
          <w:szCs w:val="24"/>
        </w:rPr>
        <w:t xml:space="preserve"> I also express my heart felt gratitude to my advisor</w:t>
      </w:r>
      <w:r w:rsidR="00D55DC3">
        <w:rPr>
          <w:rFonts w:cs="Times New Roman"/>
          <w:szCs w:val="24"/>
        </w:rPr>
        <w:t>s</w:t>
      </w:r>
      <w:r w:rsidRPr="008A33BF">
        <w:rPr>
          <w:rFonts w:cs="Times New Roman"/>
          <w:szCs w:val="24"/>
        </w:rPr>
        <w:t xml:space="preserve"> Dr</w:t>
      </w:r>
      <w:r w:rsidR="00D55DC3">
        <w:rPr>
          <w:rFonts w:cs="Times New Roman"/>
          <w:szCs w:val="24"/>
        </w:rPr>
        <w:t>.</w:t>
      </w:r>
      <w:r w:rsidRPr="008A33BF">
        <w:rPr>
          <w:rFonts w:cs="Times New Roman"/>
          <w:szCs w:val="24"/>
        </w:rPr>
        <w:t xml:space="preserve"> Eshetu Ejeta and Dr</w:t>
      </w:r>
      <w:r w:rsidR="00D55DC3">
        <w:rPr>
          <w:rFonts w:cs="Times New Roman"/>
          <w:szCs w:val="24"/>
        </w:rPr>
        <w:t>.</w:t>
      </w:r>
      <w:r w:rsidR="00444EF6">
        <w:rPr>
          <w:rFonts w:cs="Times New Roman"/>
          <w:szCs w:val="24"/>
        </w:rPr>
        <w:t xml:space="preserve"> Gonfa Moti </w:t>
      </w:r>
      <w:r w:rsidRPr="008A33BF">
        <w:rPr>
          <w:rFonts w:cs="Times New Roman"/>
          <w:szCs w:val="24"/>
        </w:rPr>
        <w:t>for their constructive comment and encouragem</w:t>
      </w:r>
      <w:r w:rsidR="000667DB" w:rsidRPr="008A33BF">
        <w:rPr>
          <w:rFonts w:cs="Times New Roman"/>
          <w:szCs w:val="24"/>
        </w:rPr>
        <w:t xml:space="preserve">ent to develop research proposal and thesis </w:t>
      </w:r>
      <w:r w:rsidRPr="008A33BF">
        <w:rPr>
          <w:rFonts w:cs="Times New Roman"/>
          <w:szCs w:val="24"/>
        </w:rPr>
        <w:t>on this title.</w:t>
      </w:r>
    </w:p>
    <w:p w14:paraId="02CB18D6" w14:textId="77777777" w:rsidR="00D2182C" w:rsidRDefault="00D63732" w:rsidP="007228D5">
      <w:pPr>
        <w:spacing w:line="360" w:lineRule="auto"/>
        <w:jc w:val="both"/>
        <w:rPr>
          <w:rFonts w:cs="Times New Roman"/>
          <w:szCs w:val="24"/>
        </w:rPr>
      </w:pPr>
      <w:r w:rsidRPr="008A33BF">
        <w:rPr>
          <w:rFonts w:cs="Times New Roman"/>
          <w:szCs w:val="24"/>
        </w:rPr>
        <w:t xml:space="preserve"> </w:t>
      </w:r>
      <w:r w:rsidR="00562D66" w:rsidRPr="008A33BF">
        <w:rPr>
          <w:rFonts w:cs="Times New Roman"/>
          <w:szCs w:val="24"/>
        </w:rPr>
        <w:t xml:space="preserve">I also </w:t>
      </w:r>
      <w:r w:rsidR="000667DB" w:rsidRPr="008A33BF">
        <w:rPr>
          <w:rFonts w:cs="Times New Roman"/>
          <w:szCs w:val="24"/>
        </w:rPr>
        <w:t xml:space="preserve">express my heart felt gratitude to data collectors and both health facility head for their </w:t>
      </w:r>
      <w:r w:rsidR="00D55DC3" w:rsidRPr="008A33BF">
        <w:rPr>
          <w:rFonts w:cs="Times New Roman"/>
          <w:szCs w:val="24"/>
        </w:rPr>
        <w:t>co</w:t>
      </w:r>
      <w:r w:rsidR="00D55DC3">
        <w:rPr>
          <w:rFonts w:cs="Times New Roman"/>
          <w:szCs w:val="24"/>
        </w:rPr>
        <w:t>opera</w:t>
      </w:r>
      <w:r w:rsidR="00D55DC3" w:rsidRPr="008A33BF">
        <w:rPr>
          <w:rFonts w:cs="Times New Roman"/>
          <w:szCs w:val="24"/>
        </w:rPr>
        <w:t>tion</w:t>
      </w:r>
      <w:r w:rsidR="000667DB" w:rsidRPr="008A33BF">
        <w:rPr>
          <w:rFonts w:cs="Times New Roman"/>
          <w:szCs w:val="24"/>
        </w:rPr>
        <w:t xml:space="preserve"> and support during data collection process.</w:t>
      </w:r>
      <w:bookmarkStart w:id="18" w:name="_Toc176513590"/>
    </w:p>
    <w:p w14:paraId="44848B9B" w14:textId="77777777" w:rsidR="007A7ACA" w:rsidRDefault="007A7ACA" w:rsidP="007A7ACA">
      <w:pPr>
        <w:pStyle w:val="Caption"/>
      </w:pPr>
    </w:p>
    <w:p w14:paraId="2BEC8630" w14:textId="77777777" w:rsidR="007A7ACA" w:rsidRDefault="007A7ACA" w:rsidP="007A7ACA"/>
    <w:p w14:paraId="2BE4B7DB" w14:textId="77777777" w:rsidR="007A7ACA" w:rsidRDefault="007A7ACA" w:rsidP="007A7ACA">
      <w:pPr>
        <w:pStyle w:val="Caption"/>
      </w:pPr>
    </w:p>
    <w:p w14:paraId="006E0CED" w14:textId="77777777" w:rsidR="007A7ACA" w:rsidRDefault="007A7ACA" w:rsidP="007A7ACA"/>
    <w:p w14:paraId="18F294B3" w14:textId="77777777" w:rsidR="007A7ACA" w:rsidRDefault="007A7ACA" w:rsidP="007A7ACA">
      <w:pPr>
        <w:pStyle w:val="Caption"/>
      </w:pPr>
    </w:p>
    <w:p w14:paraId="2D3F5E23" w14:textId="77777777" w:rsidR="007A7ACA" w:rsidRDefault="007A7ACA" w:rsidP="007A7ACA"/>
    <w:p w14:paraId="730B3227" w14:textId="77777777" w:rsidR="007A7ACA" w:rsidRDefault="007A7ACA" w:rsidP="007A7ACA">
      <w:pPr>
        <w:pStyle w:val="Caption"/>
      </w:pPr>
    </w:p>
    <w:p w14:paraId="0F8FE4AA" w14:textId="77777777" w:rsidR="007A7ACA" w:rsidRDefault="007A7ACA" w:rsidP="007A7ACA"/>
    <w:p w14:paraId="1E440B93" w14:textId="77777777" w:rsidR="007A7ACA" w:rsidRDefault="007A7ACA" w:rsidP="007A7ACA">
      <w:pPr>
        <w:pStyle w:val="Caption"/>
      </w:pPr>
    </w:p>
    <w:p w14:paraId="337CDA9F" w14:textId="77777777" w:rsidR="007A7ACA" w:rsidRDefault="007A7ACA" w:rsidP="007A7ACA"/>
    <w:p w14:paraId="3B23F945" w14:textId="77777777" w:rsidR="006A448D" w:rsidRDefault="006A448D" w:rsidP="006A448D">
      <w:pPr>
        <w:pStyle w:val="Caption"/>
      </w:pPr>
    </w:p>
    <w:p w14:paraId="29200355" w14:textId="77777777" w:rsidR="006A448D" w:rsidRDefault="006A448D" w:rsidP="006A448D"/>
    <w:p w14:paraId="68FA3E8C" w14:textId="77777777" w:rsidR="006A448D" w:rsidRDefault="006A448D" w:rsidP="006A448D">
      <w:pPr>
        <w:pStyle w:val="Caption"/>
      </w:pPr>
    </w:p>
    <w:p w14:paraId="6F09DE92" w14:textId="77777777" w:rsidR="006A448D" w:rsidRDefault="006A448D" w:rsidP="006A448D"/>
    <w:p w14:paraId="3A29D12C" w14:textId="77777777" w:rsidR="006A448D" w:rsidRDefault="006A448D" w:rsidP="006A448D">
      <w:pPr>
        <w:pStyle w:val="Caption"/>
      </w:pPr>
    </w:p>
    <w:p w14:paraId="4CFF3801" w14:textId="77777777" w:rsidR="006A448D" w:rsidRDefault="006A448D" w:rsidP="006A448D"/>
    <w:p w14:paraId="07C1BAF6" w14:textId="77777777" w:rsidR="006A448D" w:rsidRDefault="006A448D" w:rsidP="006A448D">
      <w:pPr>
        <w:pStyle w:val="Caption"/>
      </w:pPr>
    </w:p>
    <w:p w14:paraId="395D9CC4" w14:textId="77777777" w:rsidR="006A448D" w:rsidRPr="006A448D" w:rsidRDefault="006A448D" w:rsidP="006A448D"/>
    <w:p w14:paraId="57DBE5E5" w14:textId="77777777" w:rsidR="007A7ACA" w:rsidRDefault="007A7ACA" w:rsidP="007A7ACA">
      <w:pPr>
        <w:pStyle w:val="Caption"/>
      </w:pPr>
    </w:p>
    <w:p w14:paraId="2A0F5DC1" w14:textId="77777777" w:rsidR="007A7ACA" w:rsidRDefault="007A7ACA" w:rsidP="007A7ACA"/>
    <w:p w14:paraId="45678C9F" w14:textId="77777777" w:rsidR="006A448D" w:rsidRDefault="006A448D" w:rsidP="006A448D">
      <w:pPr>
        <w:pStyle w:val="Caption"/>
      </w:pPr>
    </w:p>
    <w:p w14:paraId="4CF33472" w14:textId="77777777" w:rsidR="006A448D" w:rsidRPr="006A448D" w:rsidRDefault="006A448D" w:rsidP="006A448D"/>
    <w:p w14:paraId="2A8C8D9B" w14:textId="77777777" w:rsidR="007A7ACA" w:rsidRDefault="007A7ACA" w:rsidP="007A7ACA">
      <w:pPr>
        <w:pStyle w:val="Caption"/>
      </w:pPr>
    </w:p>
    <w:p w14:paraId="6D213AA3" w14:textId="77777777" w:rsidR="007A7ACA" w:rsidRDefault="007A7ACA" w:rsidP="007A7ACA"/>
    <w:p w14:paraId="2ED37C6C" w14:textId="77777777" w:rsidR="007A7ACA" w:rsidRPr="007A7ACA" w:rsidRDefault="007A7ACA" w:rsidP="007A7ACA">
      <w:pPr>
        <w:pStyle w:val="Caption"/>
      </w:pPr>
    </w:p>
    <w:sdt>
      <w:sdtPr>
        <w:rPr>
          <w:rFonts w:ascii="Times New Roman" w:eastAsiaTheme="minorHAnsi" w:hAnsi="Times New Roman" w:cstheme="minorBidi"/>
          <w:b w:val="0"/>
          <w:bCs w:val="0"/>
          <w:noProof w:val="0"/>
          <w:color w:val="auto"/>
          <w:szCs w:val="22"/>
          <w:lang w:eastAsia="en-US"/>
        </w:rPr>
        <w:id w:val="-1042440101"/>
        <w:docPartObj>
          <w:docPartGallery w:val="Table of Contents"/>
          <w:docPartUnique/>
        </w:docPartObj>
      </w:sdtPr>
      <w:sdtContent>
        <w:p w14:paraId="025902CC" w14:textId="77777777" w:rsidR="00B75ABE" w:rsidRPr="00085514" w:rsidRDefault="00B75ABE" w:rsidP="00C92708">
          <w:pPr>
            <w:pStyle w:val="TOCHeading"/>
          </w:pPr>
          <w:r w:rsidRPr="00085514">
            <w:t>Table of Contents</w:t>
          </w:r>
          <w:r w:rsidR="002001ED" w:rsidRPr="00085514">
            <w:t xml:space="preserve">                                                                        page number</w:t>
          </w:r>
        </w:p>
        <w:p w14:paraId="1BC63E8A" w14:textId="514AB182" w:rsidR="003A5F4A" w:rsidRDefault="00B75ABE">
          <w:pPr>
            <w:pStyle w:val="TOC1"/>
            <w:tabs>
              <w:tab w:val="right" w:leader="dot" w:pos="8990"/>
            </w:tabs>
            <w:rPr>
              <w:rFonts w:asciiTheme="minorHAnsi" w:hAnsiTheme="minorHAnsi"/>
              <w:noProof/>
              <w:kern w:val="2"/>
              <w:sz w:val="22"/>
              <w:lang w:eastAsia="en-US"/>
              <w14:ligatures w14:val="standardContextual"/>
            </w:rPr>
          </w:pPr>
          <w:r w:rsidRPr="00085514">
            <w:rPr>
              <w:rFonts w:cs="Times New Roman"/>
              <w:szCs w:val="24"/>
            </w:rPr>
            <w:fldChar w:fldCharType="begin"/>
          </w:r>
          <w:r w:rsidRPr="00085514">
            <w:rPr>
              <w:rFonts w:cs="Times New Roman"/>
              <w:szCs w:val="24"/>
            </w:rPr>
            <w:instrText xml:space="preserve"> TOC \o "1-3" \h \z \u </w:instrText>
          </w:r>
          <w:r w:rsidRPr="00085514">
            <w:rPr>
              <w:rFonts w:cs="Times New Roman"/>
              <w:szCs w:val="24"/>
            </w:rPr>
            <w:fldChar w:fldCharType="separate"/>
          </w:r>
          <w:hyperlink w:anchor="_Toc187402322" w:history="1">
            <w:r w:rsidR="003A5F4A" w:rsidRPr="00EB23ED">
              <w:rPr>
                <w:rStyle w:val="Hyperlink"/>
                <w:noProof/>
              </w:rPr>
              <w:t>ABSTRACT</w:t>
            </w:r>
            <w:r w:rsidR="003A5F4A">
              <w:rPr>
                <w:noProof/>
                <w:webHidden/>
              </w:rPr>
              <w:tab/>
            </w:r>
            <w:r w:rsidR="003A5F4A">
              <w:rPr>
                <w:noProof/>
                <w:webHidden/>
              </w:rPr>
              <w:fldChar w:fldCharType="begin"/>
            </w:r>
            <w:r w:rsidR="003A5F4A">
              <w:rPr>
                <w:noProof/>
                <w:webHidden/>
              </w:rPr>
              <w:instrText xml:space="preserve"> PAGEREF _Toc187402322 \h </w:instrText>
            </w:r>
            <w:r w:rsidR="003A5F4A">
              <w:rPr>
                <w:noProof/>
                <w:webHidden/>
              </w:rPr>
            </w:r>
            <w:r w:rsidR="003A5F4A">
              <w:rPr>
                <w:noProof/>
                <w:webHidden/>
              </w:rPr>
              <w:fldChar w:fldCharType="separate"/>
            </w:r>
            <w:r w:rsidR="003A5F4A">
              <w:rPr>
                <w:noProof/>
                <w:webHidden/>
              </w:rPr>
              <w:t>iv</w:t>
            </w:r>
            <w:r w:rsidR="003A5F4A">
              <w:rPr>
                <w:noProof/>
                <w:webHidden/>
              </w:rPr>
              <w:fldChar w:fldCharType="end"/>
            </w:r>
          </w:hyperlink>
        </w:p>
        <w:p w14:paraId="1F5A0236" w14:textId="7DBFF2C9"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23" w:history="1">
            <w:r w:rsidR="003A5F4A" w:rsidRPr="00EB23ED">
              <w:rPr>
                <w:rStyle w:val="Hyperlink"/>
                <w:noProof/>
              </w:rPr>
              <w:t>Methods:</w:t>
            </w:r>
            <w:r w:rsidR="003A5F4A">
              <w:rPr>
                <w:noProof/>
                <w:webHidden/>
              </w:rPr>
              <w:tab/>
            </w:r>
            <w:r w:rsidR="003A5F4A">
              <w:rPr>
                <w:noProof/>
                <w:webHidden/>
              </w:rPr>
              <w:fldChar w:fldCharType="begin"/>
            </w:r>
            <w:r w:rsidR="003A5F4A">
              <w:rPr>
                <w:noProof/>
                <w:webHidden/>
              </w:rPr>
              <w:instrText xml:space="preserve"> PAGEREF _Toc187402323 \h </w:instrText>
            </w:r>
            <w:r w:rsidR="003A5F4A">
              <w:rPr>
                <w:noProof/>
                <w:webHidden/>
              </w:rPr>
            </w:r>
            <w:r w:rsidR="003A5F4A">
              <w:rPr>
                <w:noProof/>
                <w:webHidden/>
              </w:rPr>
              <w:fldChar w:fldCharType="separate"/>
            </w:r>
            <w:r w:rsidR="003A5F4A">
              <w:rPr>
                <w:noProof/>
                <w:webHidden/>
              </w:rPr>
              <w:t>iv</w:t>
            </w:r>
            <w:r w:rsidR="003A5F4A">
              <w:rPr>
                <w:noProof/>
                <w:webHidden/>
              </w:rPr>
              <w:fldChar w:fldCharType="end"/>
            </w:r>
          </w:hyperlink>
        </w:p>
        <w:p w14:paraId="5B138F6F" w14:textId="4526FA65"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24" w:history="1">
            <w:r w:rsidR="003A5F4A" w:rsidRPr="00EB23ED">
              <w:rPr>
                <w:rStyle w:val="Hyperlink"/>
                <w:noProof/>
              </w:rPr>
              <w:t>ACKNOLEDGEMENT</w:t>
            </w:r>
            <w:r w:rsidR="003A5F4A">
              <w:rPr>
                <w:noProof/>
                <w:webHidden/>
              </w:rPr>
              <w:tab/>
            </w:r>
            <w:r w:rsidR="003A5F4A">
              <w:rPr>
                <w:noProof/>
                <w:webHidden/>
              </w:rPr>
              <w:fldChar w:fldCharType="begin"/>
            </w:r>
            <w:r w:rsidR="003A5F4A">
              <w:rPr>
                <w:noProof/>
                <w:webHidden/>
              </w:rPr>
              <w:instrText xml:space="preserve"> PAGEREF _Toc187402324 \h </w:instrText>
            </w:r>
            <w:r w:rsidR="003A5F4A">
              <w:rPr>
                <w:noProof/>
                <w:webHidden/>
              </w:rPr>
            </w:r>
            <w:r w:rsidR="003A5F4A">
              <w:rPr>
                <w:noProof/>
                <w:webHidden/>
              </w:rPr>
              <w:fldChar w:fldCharType="separate"/>
            </w:r>
            <w:r w:rsidR="003A5F4A">
              <w:rPr>
                <w:noProof/>
                <w:webHidden/>
              </w:rPr>
              <w:t>v</w:t>
            </w:r>
            <w:r w:rsidR="003A5F4A">
              <w:rPr>
                <w:noProof/>
                <w:webHidden/>
              </w:rPr>
              <w:fldChar w:fldCharType="end"/>
            </w:r>
          </w:hyperlink>
        </w:p>
        <w:p w14:paraId="1872698C" w14:textId="5C86866D"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25" w:history="1">
            <w:r w:rsidR="003A5F4A" w:rsidRPr="00EB23ED">
              <w:rPr>
                <w:rStyle w:val="Hyperlink"/>
                <w:noProof/>
              </w:rPr>
              <w:t>LISTS OF FIGURE</w:t>
            </w:r>
            <w:r w:rsidR="003A5F4A">
              <w:rPr>
                <w:noProof/>
                <w:webHidden/>
              </w:rPr>
              <w:tab/>
            </w:r>
            <w:r w:rsidR="003A5F4A">
              <w:rPr>
                <w:noProof/>
                <w:webHidden/>
              </w:rPr>
              <w:fldChar w:fldCharType="begin"/>
            </w:r>
            <w:r w:rsidR="003A5F4A">
              <w:rPr>
                <w:noProof/>
                <w:webHidden/>
              </w:rPr>
              <w:instrText xml:space="preserve"> PAGEREF _Toc187402325 \h </w:instrText>
            </w:r>
            <w:r w:rsidR="003A5F4A">
              <w:rPr>
                <w:noProof/>
                <w:webHidden/>
              </w:rPr>
            </w:r>
            <w:r w:rsidR="003A5F4A">
              <w:rPr>
                <w:noProof/>
                <w:webHidden/>
              </w:rPr>
              <w:fldChar w:fldCharType="separate"/>
            </w:r>
            <w:r w:rsidR="003A5F4A">
              <w:rPr>
                <w:noProof/>
                <w:webHidden/>
              </w:rPr>
              <w:t>ix</w:t>
            </w:r>
            <w:r w:rsidR="003A5F4A">
              <w:rPr>
                <w:noProof/>
                <w:webHidden/>
              </w:rPr>
              <w:fldChar w:fldCharType="end"/>
            </w:r>
          </w:hyperlink>
        </w:p>
        <w:p w14:paraId="7847D9A0" w14:textId="423160B0"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26" w:history="1">
            <w:r w:rsidR="003A5F4A" w:rsidRPr="00EB23ED">
              <w:rPr>
                <w:rStyle w:val="Hyperlink"/>
                <w:noProof/>
              </w:rPr>
              <w:t>ACRONYMS AND ABBREVIATIONS</w:t>
            </w:r>
            <w:r w:rsidR="003A5F4A">
              <w:rPr>
                <w:noProof/>
                <w:webHidden/>
              </w:rPr>
              <w:tab/>
            </w:r>
            <w:r w:rsidR="003A5F4A">
              <w:rPr>
                <w:noProof/>
                <w:webHidden/>
              </w:rPr>
              <w:fldChar w:fldCharType="begin"/>
            </w:r>
            <w:r w:rsidR="003A5F4A">
              <w:rPr>
                <w:noProof/>
                <w:webHidden/>
              </w:rPr>
              <w:instrText xml:space="preserve"> PAGEREF _Toc187402326 \h </w:instrText>
            </w:r>
            <w:r w:rsidR="003A5F4A">
              <w:rPr>
                <w:noProof/>
                <w:webHidden/>
              </w:rPr>
            </w:r>
            <w:r w:rsidR="003A5F4A">
              <w:rPr>
                <w:noProof/>
                <w:webHidden/>
              </w:rPr>
              <w:fldChar w:fldCharType="separate"/>
            </w:r>
            <w:r w:rsidR="003A5F4A">
              <w:rPr>
                <w:noProof/>
                <w:webHidden/>
              </w:rPr>
              <w:t>x</w:t>
            </w:r>
            <w:r w:rsidR="003A5F4A">
              <w:rPr>
                <w:noProof/>
                <w:webHidden/>
              </w:rPr>
              <w:fldChar w:fldCharType="end"/>
            </w:r>
          </w:hyperlink>
        </w:p>
        <w:p w14:paraId="7774D10C" w14:textId="6C84DA84"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27" w:history="1">
            <w:r w:rsidR="003A5F4A" w:rsidRPr="00EB23ED">
              <w:rPr>
                <w:rStyle w:val="Hyperlink"/>
                <w:noProof/>
              </w:rPr>
              <w:t>1 INTRODUCTION</w:t>
            </w:r>
            <w:r w:rsidR="003A5F4A">
              <w:rPr>
                <w:noProof/>
                <w:webHidden/>
              </w:rPr>
              <w:tab/>
            </w:r>
            <w:r w:rsidR="003A5F4A">
              <w:rPr>
                <w:noProof/>
                <w:webHidden/>
              </w:rPr>
              <w:fldChar w:fldCharType="begin"/>
            </w:r>
            <w:r w:rsidR="003A5F4A">
              <w:rPr>
                <w:noProof/>
                <w:webHidden/>
              </w:rPr>
              <w:instrText xml:space="preserve"> PAGEREF _Toc187402327 \h </w:instrText>
            </w:r>
            <w:r w:rsidR="003A5F4A">
              <w:rPr>
                <w:noProof/>
                <w:webHidden/>
              </w:rPr>
            </w:r>
            <w:r w:rsidR="003A5F4A">
              <w:rPr>
                <w:noProof/>
                <w:webHidden/>
              </w:rPr>
              <w:fldChar w:fldCharType="separate"/>
            </w:r>
            <w:r w:rsidR="003A5F4A">
              <w:rPr>
                <w:noProof/>
                <w:webHidden/>
              </w:rPr>
              <w:t>0</w:t>
            </w:r>
            <w:r w:rsidR="003A5F4A">
              <w:rPr>
                <w:noProof/>
                <w:webHidden/>
              </w:rPr>
              <w:fldChar w:fldCharType="end"/>
            </w:r>
          </w:hyperlink>
        </w:p>
        <w:p w14:paraId="5784B85D" w14:textId="03A0CAE0"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28" w:history="1">
            <w:r w:rsidR="003A5F4A" w:rsidRPr="00EB23ED">
              <w:rPr>
                <w:rStyle w:val="Hyperlink"/>
                <w:rFonts w:cs="Times New Roman"/>
                <w:noProof/>
              </w:rPr>
              <w:t>1.1 Back Ground</w:t>
            </w:r>
            <w:r w:rsidR="003A5F4A">
              <w:rPr>
                <w:noProof/>
                <w:webHidden/>
              </w:rPr>
              <w:tab/>
            </w:r>
            <w:r w:rsidR="003A5F4A">
              <w:rPr>
                <w:noProof/>
                <w:webHidden/>
              </w:rPr>
              <w:fldChar w:fldCharType="begin"/>
            </w:r>
            <w:r w:rsidR="003A5F4A">
              <w:rPr>
                <w:noProof/>
                <w:webHidden/>
              </w:rPr>
              <w:instrText xml:space="preserve"> PAGEREF _Toc187402328 \h </w:instrText>
            </w:r>
            <w:r w:rsidR="003A5F4A">
              <w:rPr>
                <w:noProof/>
                <w:webHidden/>
              </w:rPr>
            </w:r>
            <w:r w:rsidR="003A5F4A">
              <w:rPr>
                <w:noProof/>
                <w:webHidden/>
              </w:rPr>
              <w:fldChar w:fldCharType="separate"/>
            </w:r>
            <w:r w:rsidR="003A5F4A">
              <w:rPr>
                <w:noProof/>
                <w:webHidden/>
              </w:rPr>
              <w:t>0</w:t>
            </w:r>
            <w:r w:rsidR="003A5F4A">
              <w:rPr>
                <w:noProof/>
                <w:webHidden/>
              </w:rPr>
              <w:fldChar w:fldCharType="end"/>
            </w:r>
          </w:hyperlink>
        </w:p>
        <w:p w14:paraId="19A19D22" w14:textId="7EC0FB53"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29" w:history="1">
            <w:r w:rsidR="003A5F4A" w:rsidRPr="00EB23ED">
              <w:rPr>
                <w:rStyle w:val="Hyperlink"/>
                <w:noProof/>
              </w:rPr>
              <w:t>1.2   Statement of The Problem</w:t>
            </w:r>
            <w:r w:rsidR="003A5F4A">
              <w:rPr>
                <w:noProof/>
                <w:webHidden/>
              </w:rPr>
              <w:tab/>
            </w:r>
            <w:r w:rsidR="003A5F4A">
              <w:rPr>
                <w:noProof/>
                <w:webHidden/>
              </w:rPr>
              <w:fldChar w:fldCharType="begin"/>
            </w:r>
            <w:r w:rsidR="003A5F4A">
              <w:rPr>
                <w:noProof/>
                <w:webHidden/>
              </w:rPr>
              <w:instrText xml:space="preserve"> PAGEREF _Toc187402329 \h </w:instrText>
            </w:r>
            <w:r w:rsidR="003A5F4A">
              <w:rPr>
                <w:noProof/>
                <w:webHidden/>
              </w:rPr>
            </w:r>
            <w:r w:rsidR="003A5F4A">
              <w:rPr>
                <w:noProof/>
                <w:webHidden/>
              </w:rPr>
              <w:fldChar w:fldCharType="separate"/>
            </w:r>
            <w:r w:rsidR="003A5F4A">
              <w:rPr>
                <w:noProof/>
                <w:webHidden/>
              </w:rPr>
              <w:t>1</w:t>
            </w:r>
            <w:r w:rsidR="003A5F4A">
              <w:rPr>
                <w:noProof/>
                <w:webHidden/>
              </w:rPr>
              <w:fldChar w:fldCharType="end"/>
            </w:r>
          </w:hyperlink>
        </w:p>
        <w:p w14:paraId="6815D08E" w14:textId="030E556D"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30" w:history="1">
            <w:r w:rsidR="003A5F4A" w:rsidRPr="00EB23ED">
              <w:rPr>
                <w:rStyle w:val="Hyperlink"/>
                <w:rFonts w:cs="Times New Roman"/>
                <w:noProof/>
              </w:rPr>
              <w:t>1.3; Significance of the Study</w:t>
            </w:r>
            <w:r w:rsidR="003A5F4A">
              <w:rPr>
                <w:noProof/>
                <w:webHidden/>
              </w:rPr>
              <w:tab/>
            </w:r>
            <w:r w:rsidR="003A5F4A">
              <w:rPr>
                <w:noProof/>
                <w:webHidden/>
              </w:rPr>
              <w:fldChar w:fldCharType="begin"/>
            </w:r>
            <w:r w:rsidR="003A5F4A">
              <w:rPr>
                <w:noProof/>
                <w:webHidden/>
              </w:rPr>
              <w:instrText xml:space="preserve"> PAGEREF _Toc187402330 \h </w:instrText>
            </w:r>
            <w:r w:rsidR="003A5F4A">
              <w:rPr>
                <w:noProof/>
                <w:webHidden/>
              </w:rPr>
            </w:r>
            <w:r w:rsidR="003A5F4A">
              <w:rPr>
                <w:noProof/>
                <w:webHidden/>
              </w:rPr>
              <w:fldChar w:fldCharType="separate"/>
            </w:r>
            <w:r w:rsidR="003A5F4A">
              <w:rPr>
                <w:noProof/>
                <w:webHidden/>
              </w:rPr>
              <w:t>3</w:t>
            </w:r>
            <w:r w:rsidR="003A5F4A">
              <w:rPr>
                <w:noProof/>
                <w:webHidden/>
              </w:rPr>
              <w:fldChar w:fldCharType="end"/>
            </w:r>
          </w:hyperlink>
        </w:p>
        <w:p w14:paraId="27EEC210" w14:textId="3D4A1B5C"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31" w:history="1">
            <w:r w:rsidR="003A5F4A" w:rsidRPr="00EB23ED">
              <w:rPr>
                <w:rStyle w:val="Hyperlink"/>
                <w:noProof/>
              </w:rPr>
              <w:t>2 LITERATURE REVIEW</w:t>
            </w:r>
            <w:r w:rsidR="003A5F4A">
              <w:rPr>
                <w:noProof/>
                <w:webHidden/>
              </w:rPr>
              <w:tab/>
            </w:r>
            <w:r w:rsidR="003A5F4A">
              <w:rPr>
                <w:noProof/>
                <w:webHidden/>
              </w:rPr>
              <w:fldChar w:fldCharType="begin"/>
            </w:r>
            <w:r w:rsidR="003A5F4A">
              <w:rPr>
                <w:noProof/>
                <w:webHidden/>
              </w:rPr>
              <w:instrText xml:space="preserve"> PAGEREF _Toc187402331 \h </w:instrText>
            </w:r>
            <w:r w:rsidR="003A5F4A">
              <w:rPr>
                <w:noProof/>
                <w:webHidden/>
              </w:rPr>
            </w:r>
            <w:r w:rsidR="003A5F4A">
              <w:rPr>
                <w:noProof/>
                <w:webHidden/>
              </w:rPr>
              <w:fldChar w:fldCharType="separate"/>
            </w:r>
            <w:r w:rsidR="003A5F4A">
              <w:rPr>
                <w:noProof/>
                <w:webHidden/>
              </w:rPr>
              <w:t>4</w:t>
            </w:r>
            <w:r w:rsidR="003A5F4A">
              <w:rPr>
                <w:noProof/>
                <w:webHidden/>
              </w:rPr>
              <w:fldChar w:fldCharType="end"/>
            </w:r>
          </w:hyperlink>
        </w:p>
        <w:p w14:paraId="0D979790" w14:textId="7864D677"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32" w:history="1">
            <w:r w:rsidR="003A5F4A" w:rsidRPr="00EB23ED">
              <w:rPr>
                <w:rStyle w:val="Hyperlink"/>
                <w:rFonts w:cs="Times New Roman"/>
                <w:noProof/>
              </w:rPr>
              <w:t>2.1 The Incidence of Opportunistic Infection Among PLHIV After Initiation Of HAART</w:t>
            </w:r>
            <w:r w:rsidR="003A5F4A">
              <w:rPr>
                <w:noProof/>
                <w:webHidden/>
              </w:rPr>
              <w:tab/>
            </w:r>
            <w:r w:rsidR="003A5F4A">
              <w:rPr>
                <w:noProof/>
                <w:webHidden/>
              </w:rPr>
              <w:fldChar w:fldCharType="begin"/>
            </w:r>
            <w:r w:rsidR="003A5F4A">
              <w:rPr>
                <w:noProof/>
                <w:webHidden/>
              </w:rPr>
              <w:instrText xml:space="preserve"> PAGEREF _Toc187402332 \h </w:instrText>
            </w:r>
            <w:r w:rsidR="003A5F4A">
              <w:rPr>
                <w:noProof/>
                <w:webHidden/>
              </w:rPr>
            </w:r>
            <w:r w:rsidR="003A5F4A">
              <w:rPr>
                <w:noProof/>
                <w:webHidden/>
              </w:rPr>
              <w:fldChar w:fldCharType="separate"/>
            </w:r>
            <w:r w:rsidR="003A5F4A">
              <w:rPr>
                <w:noProof/>
                <w:webHidden/>
              </w:rPr>
              <w:t>4</w:t>
            </w:r>
            <w:r w:rsidR="003A5F4A">
              <w:rPr>
                <w:noProof/>
                <w:webHidden/>
              </w:rPr>
              <w:fldChar w:fldCharType="end"/>
            </w:r>
          </w:hyperlink>
        </w:p>
        <w:p w14:paraId="0B9E2830" w14:textId="525E08FB"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33" w:history="1">
            <w:r w:rsidR="003A5F4A" w:rsidRPr="00EB23ED">
              <w:rPr>
                <w:rStyle w:val="Hyperlink"/>
                <w:rFonts w:cs="Times New Roman"/>
                <w:noProof/>
              </w:rPr>
              <w:t>2.2 Predictors of Opportunistic Infection After Initiation of HAAT Among PLHIV</w:t>
            </w:r>
            <w:r w:rsidR="003A5F4A">
              <w:rPr>
                <w:noProof/>
                <w:webHidden/>
              </w:rPr>
              <w:tab/>
            </w:r>
            <w:r w:rsidR="003A5F4A">
              <w:rPr>
                <w:noProof/>
                <w:webHidden/>
              </w:rPr>
              <w:fldChar w:fldCharType="begin"/>
            </w:r>
            <w:r w:rsidR="003A5F4A">
              <w:rPr>
                <w:noProof/>
                <w:webHidden/>
              </w:rPr>
              <w:instrText xml:space="preserve"> PAGEREF _Toc187402333 \h </w:instrText>
            </w:r>
            <w:r w:rsidR="003A5F4A">
              <w:rPr>
                <w:noProof/>
                <w:webHidden/>
              </w:rPr>
            </w:r>
            <w:r w:rsidR="003A5F4A">
              <w:rPr>
                <w:noProof/>
                <w:webHidden/>
              </w:rPr>
              <w:fldChar w:fldCharType="separate"/>
            </w:r>
            <w:r w:rsidR="003A5F4A">
              <w:rPr>
                <w:noProof/>
                <w:webHidden/>
              </w:rPr>
              <w:t>6</w:t>
            </w:r>
            <w:r w:rsidR="003A5F4A">
              <w:rPr>
                <w:noProof/>
                <w:webHidden/>
              </w:rPr>
              <w:fldChar w:fldCharType="end"/>
            </w:r>
          </w:hyperlink>
        </w:p>
        <w:p w14:paraId="4D7867BE" w14:textId="4C285C51"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34" w:history="1">
            <w:r w:rsidR="003A5F4A" w:rsidRPr="00EB23ED">
              <w:rPr>
                <w:rStyle w:val="Hyperlink"/>
                <w:noProof/>
              </w:rPr>
              <w:t>2.2.1 Socio-Demographic Predictors</w:t>
            </w:r>
            <w:r w:rsidR="003A5F4A">
              <w:rPr>
                <w:noProof/>
                <w:webHidden/>
              </w:rPr>
              <w:tab/>
            </w:r>
            <w:r w:rsidR="003A5F4A">
              <w:rPr>
                <w:noProof/>
                <w:webHidden/>
              </w:rPr>
              <w:fldChar w:fldCharType="begin"/>
            </w:r>
            <w:r w:rsidR="003A5F4A">
              <w:rPr>
                <w:noProof/>
                <w:webHidden/>
              </w:rPr>
              <w:instrText xml:space="preserve"> PAGEREF _Toc187402334 \h </w:instrText>
            </w:r>
            <w:r w:rsidR="003A5F4A">
              <w:rPr>
                <w:noProof/>
                <w:webHidden/>
              </w:rPr>
            </w:r>
            <w:r w:rsidR="003A5F4A">
              <w:rPr>
                <w:noProof/>
                <w:webHidden/>
              </w:rPr>
              <w:fldChar w:fldCharType="separate"/>
            </w:r>
            <w:r w:rsidR="003A5F4A">
              <w:rPr>
                <w:noProof/>
                <w:webHidden/>
              </w:rPr>
              <w:t>6</w:t>
            </w:r>
            <w:r w:rsidR="003A5F4A">
              <w:rPr>
                <w:noProof/>
                <w:webHidden/>
              </w:rPr>
              <w:fldChar w:fldCharType="end"/>
            </w:r>
          </w:hyperlink>
        </w:p>
        <w:p w14:paraId="1F30C79B" w14:textId="1C0ECED1"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35" w:history="1">
            <w:r w:rsidR="003A5F4A" w:rsidRPr="00EB23ED">
              <w:rPr>
                <w:rStyle w:val="Hyperlink"/>
                <w:rFonts w:cs="Times New Roman"/>
                <w:noProof/>
              </w:rPr>
              <w:t>2.2.2 Adherence to treatment predictors</w:t>
            </w:r>
            <w:r w:rsidR="003A5F4A">
              <w:rPr>
                <w:noProof/>
                <w:webHidden/>
              </w:rPr>
              <w:tab/>
            </w:r>
            <w:r w:rsidR="003A5F4A">
              <w:rPr>
                <w:noProof/>
                <w:webHidden/>
              </w:rPr>
              <w:fldChar w:fldCharType="begin"/>
            </w:r>
            <w:r w:rsidR="003A5F4A">
              <w:rPr>
                <w:noProof/>
                <w:webHidden/>
              </w:rPr>
              <w:instrText xml:space="preserve"> PAGEREF _Toc187402335 \h </w:instrText>
            </w:r>
            <w:r w:rsidR="003A5F4A">
              <w:rPr>
                <w:noProof/>
                <w:webHidden/>
              </w:rPr>
            </w:r>
            <w:r w:rsidR="003A5F4A">
              <w:rPr>
                <w:noProof/>
                <w:webHidden/>
              </w:rPr>
              <w:fldChar w:fldCharType="separate"/>
            </w:r>
            <w:r w:rsidR="003A5F4A">
              <w:rPr>
                <w:noProof/>
                <w:webHidden/>
              </w:rPr>
              <w:t>6</w:t>
            </w:r>
            <w:r w:rsidR="003A5F4A">
              <w:rPr>
                <w:noProof/>
                <w:webHidden/>
              </w:rPr>
              <w:fldChar w:fldCharType="end"/>
            </w:r>
          </w:hyperlink>
        </w:p>
        <w:p w14:paraId="2D664825" w14:textId="6BF6C496"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36" w:history="1">
            <w:r w:rsidR="003A5F4A" w:rsidRPr="00EB23ED">
              <w:rPr>
                <w:rStyle w:val="Hyperlink"/>
                <w:rFonts w:cs="Times New Roman"/>
                <w:noProof/>
              </w:rPr>
              <w:t>2.2.4 Clinical and Laboratory Characteristics</w:t>
            </w:r>
            <w:r w:rsidR="003A5F4A">
              <w:rPr>
                <w:noProof/>
                <w:webHidden/>
              </w:rPr>
              <w:tab/>
            </w:r>
            <w:r w:rsidR="003A5F4A">
              <w:rPr>
                <w:noProof/>
                <w:webHidden/>
              </w:rPr>
              <w:fldChar w:fldCharType="begin"/>
            </w:r>
            <w:r w:rsidR="003A5F4A">
              <w:rPr>
                <w:noProof/>
                <w:webHidden/>
              </w:rPr>
              <w:instrText xml:space="preserve"> PAGEREF _Toc187402336 \h </w:instrText>
            </w:r>
            <w:r w:rsidR="003A5F4A">
              <w:rPr>
                <w:noProof/>
                <w:webHidden/>
              </w:rPr>
            </w:r>
            <w:r w:rsidR="003A5F4A">
              <w:rPr>
                <w:noProof/>
                <w:webHidden/>
              </w:rPr>
              <w:fldChar w:fldCharType="separate"/>
            </w:r>
            <w:r w:rsidR="003A5F4A">
              <w:rPr>
                <w:noProof/>
                <w:webHidden/>
              </w:rPr>
              <w:t>7</w:t>
            </w:r>
            <w:r w:rsidR="003A5F4A">
              <w:rPr>
                <w:noProof/>
                <w:webHidden/>
              </w:rPr>
              <w:fldChar w:fldCharType="end"/>
            </w:r>
          </w:hyperlink>
        </w:p>
        <w:p w14:paraId="47EA8E2E" w14:textId="1573AE7D"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37" w:history="1">
            <w:r w:rsidR="003A5F4A" w:rsidRPr="00EB23ED">
              <w:rPr>
                <w:rStyle w:val="Hyperlink"/>
                <w:noProof/>
              </w:rPr>
              <w:t>3   OBJECTIVE OF THE STUDY</w:t>
            </w:r>
            <w:r w:rsidR="003A5F4A">
              <w:rPr>
                <w:noProof/>
                <w:webHidden/>
              </w:rPr>
              <w:tab/>
            </w:r>
            <w:r w:rsidR="003A5F4A">
              <w:rPr>
                <w:noProof/>
                <w:webHidden/>
              </w:rPr>
              <w:fldChar w:fldCharType="begin"/>
            </w:r>
            <w:r w:rsidR="003A5F4A">
              <w:rPr>
                <w:noProof/>
                <w:webHidden/>
              </w:rPr>
              <w:instrText xml:space="preserve"> PAGEREF _Toc187402337 \h </w:instrText>
            </w:r>
            <w:r w:rsidR="003A5F4A">
              <w:rPr>
                <w:noProof/>
                <w:webHidden/>
              </w:rPr>
            </w:r>
            <w:r w:rsidR="003A5F4A">
              <w:rPr>
                <w:noProof/>
                <w:webHidden/>
              </w:rPr>
              <w:fldChar w:fldCharType="separate"/>
            </w:r>
            <w:r w:rsidR="003A5F4A">
              <w:rPr>
                <w:noProof/>
                <w:webHidden/>
              </w:rPr>
              <w:t>10</w:t>
            </w:r>
            <w:r w:rsidR="003A5F4A">
              <w:rPr>
                <w:noProof/>
                <w:webHidden/>
              </w:rPr>
              <w:fldChar w:fldCharType="end"/>
            </w:r>
          </w:hyperlink>
        </w:p>
        <w:p w14:paraId="0C5D5348" w14:textId="3427D326"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38" w:history="1">
            <w:r w:rsidR="003A5F4A" w:rsidRPr="00EB23ED">
              <w:rPr>
                <w:rStyle w:val="Hyperlink"/>
                <w:rFonts w:cs="Times New Roman"/>
                <w:noProof/>
              </w:rPr>
              <w:t>3:1 General Objective</w:t>
            </w:r>
            <w:r w:rsidR="003A5F4A">
              <w:rPr>
                <w:noProof/>
                <w:webHidden/>
              </w:rPr>
              <w:tab/>
            </w:r>
            <w:r w:rsidR="003A5F4A">
              <w:rPr>
                <w:noProof/>
                <w:webHidden/>
              </w:rPr>
              <w:fldChar w:fldCharType="begin"/>
            </w:r>
            <w:r w:rsidR="003A5F4A">
              <w:rPr>
                <w:noProof/>
                <w:webHidden/>
              </w:rPr>
              <w:instrText xml:space="preserve"> PAGEREF _Toc187402338 \h </w:instrText>
            </w:r>
            <w:r w:rsidR="003A5F4A">
              <w:rPr>
                <w:noProof/>
                <w:webHidden/>
              </w:rPr>
            </w:r>
            <w:r w:rsidR="003A5F4A">
              <w:rPr>
                <w:noProof/>
                <w:webHidden/>
              </w:rPr>
              <w:fldChar w:fldCharType="separate"/>
            </w:r>
            <w:r w:rsidR="003A5F4A">
              <w:rPr>
                <w:noProof/>
                <w:webHidden/>
              </w:rPr>
              <w:t>10</w:t>
            </w:r>
            <w:r w:rsidR="003A5F4A">
              <w:rPr>
                <w:noProof/>
                <w:webHidden/>
              </w:rPr>
              <w:fldChar w:fldCharType="end"/>
            </w:r>
          </w:hyperlink>
        </w:p>
        <w:p w14:paraId="73509917" w14:textId="7B81E9C1"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39" w:history="1">
            <w:r w:rsidR="003A5F4A" w:rsidRPr="00EB23ED">
              <w:rPr>
                <w:rStyle w:val="Hyperlink"/>
                <w:rFonts w:cs="Times New Roman"/>
                <w:noProof/>
              </w:rPr>
              <w:t>3:2 Specific Objective</w:t>
            </w:r>
            <w:r w:rsidR="003A5F4A">
              <w:rPr>
                <w:noProof/>
                <w:webHidden/>
              </w:rPr>
              <w:tab/>
            </w:r>
            <w:r w:rsidR="003A5F4A">
              <w:rPr>
                <w:noProof/>
                <w:webHidden/>
              </w:rPr>
              <w:fldChar w:fldCharType="begin"/>
            </w:r>
            <w:r w:rsidR="003A5F4A">
              <w:rPr>
                <w:noProof/>
                <w:webHidden/>
              </w:rPr>
              <w:instrText xml:space="preserve"> PAGEREF _Toc187402339 \h </w:instrText>
            </w:r>
            <w:r w:rsidR="003A5F4A">
              <w:rPr>
                <w:noProof/>
                <w:webHidden/>
              </w:rPr>
            </w:r>
            <w:r w:rsidR="003A5F4A">
              <w:rPr>
                <w:noProof/>
                <w:webHidden/>
              </w:rPr>
              <w:fldChar w:fldCharType="separate"/>
            </w:r>
            <w:r w:rsidR="003A5F4A">
              <w:rPr>
                <w:noProof/>
                <w:webHidden/>
              </w:rPr>
              <w:t>10</w:t>
            </w:r>
            <w:r w:rsidR="003A5F4A">
              <w:rPr>
                <w:noProof/>
                <w:webHidden/>
              </w:rPr>
              <w:fldChar w:fldCharType="end"/>
            </w:r>
          </w:hyperlink>
        </w:p>
        <w:p w14:paraId="760E0070" w14:textId="07513FC7"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40" w:history="1">
            <w:r w:rsidR="003A5F4A" w:rsidRPr="00EB23ED">
              <w:rPr>
                <w:rStyle w:val="Hyperlink"/>
                <w:noProof/>
              </w:rPr>
              <w:t>4: METHODS AND MATERIALS</w:t>
            </w:r>
            <w:r w:rsidR="003A5F4A">
              <w:rPr>
                <w:noProof/>
                <w:webHidden/>
              </w:rPr>
              <w:tab/>
            </w:r>
            <w:r w:rsidR="003A5F4A">
              <w:rPr>
                <w:noProof/>
                <w:webHidden/>
              </w:rPr>
              <w:fldChar w:fldCharType="begin"/>
            </w:r>
            <w:r w:rsidR="003A5F4A">
              <w:rPr>
                <w:noProof/>
                <w:webHidden/>
              </w:rPr>
              <w:instrText xml:space="preserve"> PAGEREF _Toc187402340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1233B6E9" w14:textId="3F1A96B3"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41" w:history="1">
            <w:r w:rsidR="003A5F4A" w:rsidRPr="00EB23ED">
              <w:rPr>
                <w:rStyle w:val="Hyperlink"/>
                <w:noProof/>
              </w:rPr>
              <w:t>4:1 Study Area and Period</w:t>
            </w:r>
            <w:r w:rsidR="003A5F4A">
              <w:rPr>
                <w:noProof/>
                <w:webHidden/>
              </w:rPr>
              <w:tab/>
            </w:r>
            <w:r w:rsidR="003A5F4A">
              <w:rPr>
                <w:noProof/>
                <w:webHidden/>
              </w:rPr>
              <w:fldChar w:fldCharType="begin"/>
            </w:r>
            <w:r w:rsidR="003A5F4A">
              <w:rPr>
                <w:noProof/>
                <w:webHidden/>
              </w:rPr>
              <w:instrText xml:space="preserve"> PAGEREF _Toc187402341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64FCC39C" w14:textId="351EB536"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42" w:history="1">
            <w:r w:rsidR="003A5F4A" w:rsidRPr="00EB23ED">
              <w:rPr>
                <w:rStyle w:val="Hyperlink"/>
                <w:rFonts w:cs="Times New Roman"/>
                <w:noProof/>
              </w:rPr>
              <w:t>4:2 Study Design</w:t>
            </w:r>
            <w:r w:rsidR="003A5F4A">
              <w:rPr>
                <w:noProof/>
                <w:webHidden/>
              </w:rPr>
              <w:tab/>
            </w:r>
            <w:r w:rsidR="003A5F4A">
              <w:rPr>
                <w:noProof/>
                <w:webHidden/>
              </w:rPr>
              <w:fldChar w:fldCharType="begin"/>
            </w:r>
            <w:r w:rsidR="003A5F4A">
              <w:rPr>
                <w:noProof/>
                <w:webHidden/>
              </w:rPr>
              <w:instrText xml:space="preserve"> PAGEREF _Toc187402342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4FE93600" w14:textId="1B238E34"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43" w:history="1">
            <w:r w:rsidR="003A5F4A" w:rsidRPr="00EB23ED">
              <w:rPr>
                <w:rStyle w:val="Hyperlink"/>
                <w:rFonts w:cs="Times New Roman"/>
                <w:noProof/>
              </w:rPr>
              <w:t>4:3 Population</w:t>
            </w:r>
            <w:r w:rsidR="003A5F4A">
              <w:rPr>
                <w:noProof/>
                <w:webHidden/>
              </w:rPr>
              <w:tab/>
            </w:r>
            <w:r w:rsidR="003A5F4A">
              <w:rPr>
                <w:noProof/>
                <w:webHidden/>
              </w:rPr>
              <w:fldChar w:fldCharType="begin"/>
            </w:r>
            <w:r w:rsidR="003A5F4A">
              <w:rPr>
                <w:noProof/>
                <w:webHidden/>
              </w:rPr>
              <w:instrText xml:space="preserve"> PAGEREF _Toc187402343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40C98148" w14:textId="794BB8C0"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44" w:history="1">
            <w:r w:rsidR="003A5F4A" w:rsidRPr="00EB23ED">
              <w:rPr>
                <w:rStyle w:val="Hyperlink"/>
                <w:rFonts w:cs="Times New Roman"/>
                <w:noProof/>
              </w:rPr>
              <w:t>4:3:1 Source Population</w:t>
            </w:r>
            <w:r w:rsidR="003A5F4A">
              <w:rPr>
                <w:noProof/>
                <w:webHidden/>
              </w:rPr>
              <w:tab/>
            </w:r>
            <w:r w:rsidR="003A5F4A">
              <w:rPr>
                <w:noProof/>
                <w:webHidden/>
              </w:rPr>
              <w:fldChar w:fldCharType="begin"/>
            </w:r>
            <w:r w:rsidR="003A5F4A">
              <w:rPr>
                <w:noProof/>
                <w:webHidden/>
              </w:rPr>
              <w:instrText xml:space="preserve"> PAGEREF _Toc187402344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0D71747C" w14:textId="24AB0FE1"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45" w:history="1">
            <w:r w:rsidR="003A5F4A" w:rsidRPr="00EB23ED">
              <w:rPr>
                <w:rStyle w:val="Hyperlink"/>
                <w:rFonts w:cs="Times New Roman"/>
                <w:noProof/>
              </w:rPr>
              <w:t>4:3:2 Study Population</w:t>
            </w:r>
            <w:r w:rsidR="003A5F4A">
              <w:rPr>
                <w:noProof/>
                <w:webHidden/>
              </w:rPr>
              <w:tab/>
            </w:r>
            <w:r w:rsidR="003A5F4A">
              <w:rPr>
                <w:noProof/>
                <w:webHidden/>
              </w:rPr>
              <w:fldChar w:fldCharType="begin"/>
            </w:r>
            <w:r w:rsidR="003A5F4A">
              <w:rPr>
                <w:noProof/>
                <w:webHidden/>
              </w:rPr>
              <w:instrText xml:space="preserve"> PAGEREF _Toc187402345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548E7DE8" w14:textId="4A7F875B"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46" w:history="1">
            <w:r w:rsidR="003A5F4A" w:rsidRPr="00EB23ED">
              <w:rPr>
                <w:rStyle w:val="Hyperlink"/>
                <w:rFonts w:cs="Times New Roman"/>
                <w:noProof/>
              </w:rPr>
              <w:t>4:4 Inclusion and Exclusion Criteria</w:t>
            </w:r>
            <w:r w:rsidR="003A5F4A">
              <w:rPr>
                <w:noProof/>
                <w:webHidden/>
              </w:rPr>
              <w:tab/>
            </w:r>
            <w:r w:rsidR="003A5F4A">
              <w:rPr>
                <w:noProof/>
                <w:webHidden/>
              </w:rPr>
              <w:fldChar w:fldCharType="begin"/>
            </w:r>
            <w:r w:rsidR="003A5F4A">
              <w:rPr>
                <w:noProof/>
                <w:webHidden/>
              </w:rPr>
              <w:instrText xml:space="preserve"> PAGEREF _Toc187402346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79810458" w14:textId="075150D2"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47" w:history="1">
            <w:r w:rsidR="003A5F4A" w:rsidRPr="00EB23ED">
              <w:rPr>
                <w:rStyle w:val="Hyperlink"/>
                <w:rFonts w:cs="Times New Roman"/>
                <w:noProof/>
              </w:rPr>
              <w:t>4:4:1 Inclusion Criteria</w:t>
            </w:r>
            <w:r w:rsidR="003A5F4A">
              <w:rPr>
                <w:noProof/>
                <w:webHidden/>
              </w:rPr>
              <w:tab/>
            </w:r>
            <w:r w:rsidR="003A5F4A">
              <w:rPr>
                <w:noProof/>
                <w:webHidden/>
              </w:rPr>
              <w:fldChar w:fldCharType="begin"/>
            </w:r>
            <w:r w:rsidR="003A5F4A">
              <w:rPr>
                <w:noProof/>
                <w:webHidden/>
              </w:rPr>
              <w:instrText xml:space="preserve"> PAGEREF _Toc187402347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6590A6B7" w14:textId="44EF2482"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48" w:history="1">
            <w:r w:rsidR="003A5F4A" w:rsidRPr="00EB23ED">
              <w:rPr>
                <w:rStyle w:val="Hyperlink"/>
                <w:rFonts w:cs="Times New Roman"/>
                <w:noProof/>
              </w:rPr>
              <w:t>4:4:2 Exclusion Criteria</w:t>
            </w:r>
            <w:r w:rsidR="003A5F4A">
              <w:rPr>
                <w:noProof/>
                <w:webHidden/>
              </w:rPr>
              <w:tab/>
            </w:r>
            <w:r w:rsidR="003A5F4A">
              <w:rPr>
                <w:noProof/>
                <w:webHidden/>
              </w:rPr>
              <w:fldChar w:fldCharType="begin"/>
            </w:r>
            <w:r w:rsidR="003A5F4A">
              <w:rPr>
                <w:noProof/>
                <w:webHidden/>
              </w:rPr>
              <w:instrText xml:space="preserve"> PAGEREF _Toc187402348 \h </w:instrText>
            </w:r>
            <w:r w:rsidR="003A5F4A">
              <w:rPr>
                <w:noProof/>
                <w:webHidden/>
              </w:rPr>
            </w:r>
            <w:r w:rsidR="003A5F4A">
              <w:rPr>
                <w:noProof/>
                <w:webHidden/>
              </w:rPr>
              <w:fldChar w:fldCharType="separate"/>
            </w:r>
            <w:r w:rsidR="003A5F4A">
              <w:rPr>
                <w:noProof/>
                <w:webHidden/>
              </w:rPr>
              <w:t>11</w:t>
            </w:r>
            <w:r w:rsidR="003A5F4A">
              <w:rPr>
                <w:noProof/>
                <w:webHidden/>
              </w:rPr>
              <w:fldChar w:fldCharType="end"/>
            </w:r>
          </w:hyperlink>
        </w:p>
        <w:p w14:paraId="7958B955" w14:textId="6BBD46CE"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49" w:history="1">
            <w:r w:rsidR="003A5F4A" w:rsidRPr="00EB23ED">
              <w:rPr>
                <w:rStyle w:val="Hyperlink"/>
                <w:rFonts w:cs="Times New Roman"/>
                <w:noProof/>
              </w:rPr>
              <w:t>4:5 Sample Size Determination and Sampling Techniques</w:t>
            </w:r>
            <w:r w:rsidR="003A5F4A">
              <w:rPr>
                <w:noProof/>
                <w:webHidden/>
              </w:rPr>
              <w:tab/>
            </w:r>
            <w:r w:rsidR="003A5F4A">
              <w:rPr>
                <w:noProof/>
                <w:webHidden/>
              </w:rPr>
              <w:fldChar w:fldCharType="begin"/>
            </w:r>
            <w:r w:rsidR="003A5F4A">
              <w:rPr>
                <w:noProof/>
                <w:webHidden/>
              </w:rPr>
              <w:instrText xml:space="preserve"> PAGEREF _Toc187402349 \h </w:instrText>
            </w:r>
            <w:r w:rsidR="003A5F4A">
              <w:rPr>
                <w:noProof/>
                <w:webHidden/>
              </w:rPr>
            </w:r>
            <w:r w:rsidR="003A5F4A">
              <w:rPr>
                <w:noProof/>
                <w:webHidden/>
              </w:rPr>
              <w:fldChar w:fldCharType="separate"/>
            </w:r>
            <w:r w:rsidR="003A5F4A">
              <w:rPr>
                <w:noProof/>
                <w:webHidden/>
              </w:rPr>
              <w:t>12</w:t>
            </w:r>
            <w:r w:rsidR="003A5F4A">
              <w:rPr>
                <w:noProof/>
                <w:webHidden/>
              </w:rPr>
              <w:fldChar w:fldCharType="end"/>
            </w:r>
          </w:hyperlink>
        </w:p>
        <w:p w14:paraId="5BCADF93" w14:textId="04090765"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50" w:history="1">
            <w:r w:rsidR="003A5F4A" w:rsidRPr="00EB23ED">
              <w:rPr>
                <w:rStyle w:val="Hyperlink"/>
                <w:rFonts w:cs="Times New Roman"/>
                <w:noProof/>
              </w:rPr>
              <w:t>4:5:1 Sample Size Determination</w:t>
            </w:r>
            <w:r w:rsidR="003A5F4A">
              <w:rPr>
                <w:noProof/>
                <w:webHidden/>
              </w:rPr>
              <w:tab/>
            </w:r>
            <w:r w:rsidR="003A5F4A">
              <w:rPr>
                <w:noProof/>
                <w:webHidden/>
              </w:rPr>
              <w:fldChar w:fldCharType="begin"/>
            </w:r>
            <w:r w:rsidR="003A5F4A">
              <w:rPr>
                <w:noProof/>
                <w:webHidden/>
              </w:rPr>
              <w:instrText xml:space="preserve"> PAGEREF _Toc187402350 \h </w:instrText>
            </w:r>
            <w:r w:rsidR="003A5F4A">
              <w:rPr>
                <w:noProof/>
                <w:webHidden/>
              </w:rPr>
            </w:r>
            <w:r w:rsidR="003A5F4A">
              <w:rPr>
                <w:noProof/>
                <w:webHidden/>
              </w:rPr>
              <w:fldChar w:fldCharType="separate"/>
            </w:r>
            <w:r w:rsidR="003A5F4A">
              <w:rPr>
                <w:noProof/>
                <w:webHidden/>
              </w:rPr>
              <w:t>12</w:t>
            </w:r>
            <w:r w:rsidR="003A5F4A">
              <w:rPr>
                <w:noProof/>
                <w:webHidden/>
              </w:rPr>
              <w:fldChar w:fldCharType="end"/>
            </w:r>
          </w:hyperlink>
        </w:p>
        <w:p w14:paraId="10EFE13F" w14:textId="78C54538"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51" w:history="1">
            <w:r w:rsidR="003A5F4A" w:rsidRPr="00EB23ED">
              <w:rPr>
                <w:rStyle w:val="Hyperlink"/>
                <w:noProof/>
              </w:rPr>
              <w:t>4:5:2. Sampling Techniques</w:t>
            </w:r>
            <w:r w:rsidR="003A5F4A">
              <w:rPr>
                <w:noProof/>
                <w:webHidden/>
              </w:rPr>
              <w:tab/>
            </w:r>
            <w:r w:rsidR="003A5F4A">
              <w:rPr>
                <w:noProof/>
                <w:webHidden/>
              </w:rPr>
              <w:fldChar w:fldCharType="begin"/>
            </w:r>
            <w:r w:rsidR="003A5F4A">
              <w:rPr>
                <w:noProof/>
                <w:webHidden/>
              </w:rPr>
              <w:instrText xml:space="preserve"> PAGEREF _Toc187402351 \h </w:instrText>
            </w:r>
            <w:r w:rsidR="003A5F4A">
              <w:rPr>
                <w:noProof/>
                <w:webHidden/>
              </w:rPr>
            </w:r>
            <w:r w:rsidR="003A5F4A">
              <w:rPr>
                <w:noProof/>
                <w:webHidden/>
              </w:rPr>
              <w:fldChar w:fldCharType="separate"/>
            </w:r>
            <w:r w:rsidR="003A5F4A">
              <w:rPr>
                <w:noProof/>
                <w:webHidden/>
              </w:rPr>
              <w:t>13</w:t>
            </w:r>
            <w:r w:rsidR="003A5F4A">
              <w:rPr>
                <w:noProof/>
                <w:webHidden/>
              </w:rPr>
              <w:fldChar w:fldCharType="end"/>
            </w:r>
          </w:hyperlink>
        </w:p>
        <w:p w14:paraId="5DA0F55E" w14:textId="2D51CF76"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2" w:history="1">
            <w:r w:rsidR="003A5F4A" w:rsidRPr="00EB23ED">
              <w:rPr>
                <w:rStyle w:val="Hyperlink"/>
                <w:rFonts w:cs="Times New Roman"/>
                <w:noProof/>
              </w:rPr>
              <w:t>4.6 Study Variables</w:t>
            </w:r>
            <w:r w:rsidR="003A5F4A">
              <w:rPr>
                <w:noProof/>
                <w:webHidden/>
              </w:rPr>
              <w:tab/>
            </w:r>
            <w:r w:rsidR="003A5F4A">
              <w:rPr>
                <w:noProof/>
                <w:webHidden/>
              </w:rPr>
              <w:fldChar w:fldCharType="begin"/>
            </w:r>
            <w:r w:rsidR="003A5F4A">
              <w:rPr>
                <w:noProof/>
                <w:webHidden/>
              </w:rPr>
              <w:instrText xml:space="preserve"> PAGEREF _Toc187402352 \h </w:instrText>
            </w:r>
            <w:r w:rsidR="003A5F4A">
              <w:rPr>
                <w:noProof/>
                <w:webHidden/>
              </w:rPr>
            </w:r>
            <w:r w:rsidR="003A5F4A">
              <w:rPr>
                <w:noProof/>
                <w:webHidden/>
              </w:rPr>
              <w:fldChar w:fldCharType="separate"/>
            </w:r>
            <w:r w:rsidR="003A5F4A">
              <w:rPr>
                <w:noProof/>
                <w:webHidden/>
              </w:rPr>
              <w:t>14</w:t>
            </w:r>
            <w:r w:rsidR="003A5F4A">
              <w:rPr>
                <w:noProof/>
                <w:webHidden/>
              </w:rPr>
              <w:fldChar w:fldCharType="end"/>
            </w:r>
          </w:hyperlink>
        </w:p>
        <w:p w14:paraId="02F1FBEE" w14:textId="62553D93"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53" w:history="1">
            <w:r w:rsidR="003A5F4A" w:rsidRPr="00EB23ED">
              <w:rPr>
                <w:rStyle w:val="Hyperlink"/>
                <w:noProof/>
              </w:rPr>
              <w:t>4.6.1 Dependent Variable</w:t>
            </w:r>
            <w:r w:rsidR="003A5F4A">
              <w:rPr>
                <w:noProof/>
                <w:webHidden/>
              </w:rPr>
              <w:tab/>
            </w:r>
            <w:r w:rsidR="003A5F4A">
              <w:rPr>
                <w:noProof/>
                <w:webHidden/>
              </w:rPr>
              <w:fldChar w:fldCharType="begin"/>
            </w:r>
            <w:r w:rsidR="003A5F4A">
              <w:rPr>
                <w:noProof/>
                <w:webHidden/>
              </w:rPr>
              <w:instrText xml:space="preserve"> PAGEREF _Toc187402353 \h </w:instrText>
            </w:r>
            <w:r w:rsidR="003A5F4A">
              <w:rPr>
                <w:noProof/>
                <w:webHidden/>
              </w:rPr>
            </w:r>
            <w:r w:rsidR="003A5F4A">
              <w:rPr>
                <w:noProof/>
                <w:webHidden/>
              </w:rPr>
              <w:fldChar w:fldCharType="separate"/>
            </w:r>
            <w:r w:rsidR="003A5F4A">
              <w:rPr>
                <w:noProof/>
                <w:webHidden/>
              </w:rPr>
              <w:t>14</w:t>
            </w:r>
            <w:r w:rsidR="003A5F4A">
              <w:rPr>
                <w:noProof/>
                <w:webHidden/>
              </w:rPr>
              <w:fldChar w:fldCharType="end"/>
            </w:r>
          </w:hyperlink>
        </w:p>
        <w:p w14:paraId="185A98B4" w14:textId="2150398E"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54" w:history="1">
            <w:r w:rsidR="003A5F4A" w:rsidRPr="00EB23ED">
              <w:rPr>
                <w:rStyle w:val="Hyperlink"/>
                <w:noProof/>
              </w:rPr>
              <w:t>4.6.2 Independent Variables</w:t>
            </w:r>
            <w:r w:rsidR="003A5F4A">
              <w:rPr>
                <w:noProof/>
                <w:webHidden/>
              </w:rPr>
              <w:tab/>
            </w:r>
            <w:r w:rsidR="003A5F4A">
              <w:rPr>
                <w:noProof/>
                <w:webHidden/>
              </w:rPr>
              <w:fldChar w:fldCharType="begin"/>
            </w:r>
            <w:r w:rsidR="003A5F4A">
              <w:rPr>
                <w:noProof/>
                <w:webHidden/>
              </w:rPr>
              <w:instrText xml:space="preserve"> PAGEREF _Toc187402354 \h </w:instrText>
            </w:r>
            <w:r w:rsidR="003A5F4A">
              <w:rPr>
                <w:noProof/>
                <w:webHidden/>
              </w:rPr>
            </w:r>
            <w:r w:rsidR="003A5F4A">
              <w:rPr>
                <w:noProof/>
                <w:webHidden/>
              </w:rPr>
              <w:fldChar w:fldCharType="separate"/>
            </w:r>
            <w:r w:rsidR="003A5F4A">
              <w:rPr>
                <w:noProof/>
                <w:webHidden/>
              </w:rPr>
              <w:t>14</w:t>
            </w:r>
            <w:r w:rsidR="003A5F4A">
              <w:rPr>
                <w:noProof/>
                <w:webHidden/>
              </w:rPr>
              <w:fldChar w:fldCharType="end"/>
            </w:r>
          </w:hyperlink>
        </w:p>
        <w:p w14:paraId="66A0F08E" w14:textId="5FFA3FD4"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5" w:history="1">
            <w:r w:rsidR="003A5F4A" w:rsidRPr="00EB23ED">
              <w:rPr>
                <w:rStyle w:val="Hyperlink"/>
                <w:rFonts w:cs="Times New Roman"/>
                <w:noProof/>
              </w:rPr>
              <w:t>4:7 Operational Definitions</w:t>
            </w:r>
            <w:r w:rsidR="003A5F4A">
              <w:rPr>
                <w:noProof/>
                <w:webHidden/>
              </w:rPr>
              <w:tab/>
            </w:r>
            <w:r w:rsidR="003A5F4A">
              <w:rPr>
                <w:noProof/>
                <w:webHidden/>
              </w:rPr>
              <w:fldChar w:fldCharType="begin"/>
            </w:r>
            <w:r w:rsidR="003A5F4A">
              <w:rPr>
                <w:noProof/>
                <w:webHidden/>
              </w:rPr>
              <w:instrText xml:space="preserve"> PAGEREF _Toc187402355 \h </w:instrText>
            </w:r>
            <w:r w:rsidR="003A5F4A">
              <w:rPr>
                <w:noProof/>
                <w:webHidden/>
              </w:rPr>
            </w:r>
            <w:r w:rsidR="003A5F4A">
              <w:rPr>
                <w:noProof/>
                <w:webHidden/>
              </w:rPr>
              <w:fldChar w:fldCharType="separate"/>
            </w:r>
            <w:r w:rsidR="003A5F4A">
              <w:rPr>
                <w:noProof/>
                <w:webHidden/>
              </w:rPr>
              <w:t>14</w:t>
            </w:r>
            <w:r w:rsidR="003A5F4A">
              <w:rPr>
                <w:noProof/>
                <w:webHidden/>
              </w:rPr>
              <w:fldChar w:fldCharType="end"/>
            </w:r>
          </w:hyperlink>
        </w:p>
        <w:p w14:paraId="47396D26" w14:textId="62F22782"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6" w:history="1">
            <w:r w:rsidR="003A5F4A" w:rsidRPr="00EB23ED">
              <w:rPr>
                <w:rStyle w:val="Hyperlink"/>
                <w:rFonts w:cs="Times New Roman"/>
                <w:noProof/>
              </w:rPr>
              <w:t>4:8 Data Collection Tool and Procedure</w:t>
            </w:r>
            <w:r w:rsidR="003A5F4A">
              <w:rPr>
                <w:noProof/>
                <w:webHidden/>
              </w:rPr>
              <w:tab/>
            </w:r>
            <w:r w:rsidR="003A5F4A">
              <w:rPr>
                <w:noProof/>
                <w:webHidden/>
              </w:rPr>
              <w:fldChar w:fldCharType="begin"/>
            </w:r>
            <w:r w:rsidR="003A5F4A">
              <w:rPr>
                <w:noProof/>
                <w:webHidden/>
              </w:rPr>
              <w:instrText xml:space="preserve"> PAGEREF _Toc187402356 \h </w:instrText>
            </w:r>
            <w:r w:rsidR="003A5F4A">
              <w:rPr>
                <w:noProof/>
                <w:webHidden/>
              </w:rPr>
            </w:r>
            <w:r w:rsidR="003A5F4A">
              <w:rPr>
                <w:noProof/>
                <w:webHidden/>
              </w:rPr>
              <w:fldChar w:fldCharType="separate"/>
            </w:r>
            <w:r w:rsidR="003A5F4A">
              <w:rPr>
                <w:noProof/>
                <w:webHidden/>
              </w:rPr>
              <w:t>15</w:t>
            </w:r>
            <w:r w:rsidR="003A5F4A">
              <w:rPr>
                <w:noProof/>
                <w:webHidden/>
              </w:rPr>
              <w:fldChar w:fldCharType="end"/>
            </w:r>
          </w:hyperlink>
        </w:p>
        <w:p w14:paraId="011D246C" w14:textId="309923B4"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7" w:history="1">
            <w:r w:rsidR="003A5F4A" w:rsidRPr="00EB23ED">
              <w:rPr>
                <w:rStyle w:val="Hyperlink"/>
                <w:rFonts w:cs="Times New Roman"/>
                <w:noProof/>
              </w:rPr>
              <w:t>4:9 Data Quality Control Management</w:t>
            </w:r>
            <w:r w:rsidR="003A5F4A">
              <w:rPr>
                <w:noProof/>
                <w:webHidden/>
              </w:rPr>
              <w:tab/>
            </w:r>
            <w:r w:rsidR="003A5F4A">
              <w:rPr>
                <w:noProof/>
                <w:webHidden/>
              </w:rPr>
              <w:fldChar w:fldCharType="begin"/>
            </w:r>
            <w:r w:rsidR="003A5F4A">
              <w:rPr>
                <w:noProof/>
                <w:webHidden/>
              </w:rPr>
              <w:instrText xml:space="preserve"> PAGEREF _Toc187402357 \h </w:instrText>
            </w:r>
            <w:r w:rsidR="003A5F4A">
              <w:rPr>
                <w:noProof/>
                <w:webHidden/>
              </w:rPr>
            </w:r>
            <w:r w:rsidR="003A5F4A">
              <w:rPr>
                <w:noProof/>
                <w:webHidden/>
              </w:rPr>
              <w:fldChar w:fldCharType="separate"/>
            </w:r>
            <w:r w:rsidR="003A5F4A">
              <w:rPr>
                <w:noProof/>
                <w:webHidden/>
              </w:rPr>
              <w:t>15</w:t>
            </w:r>
            <w:r w:rsidR="003A5F4A">
              <w:rPr>
                <w:noProof/>
                <w:webHidden/>
              </w:rPr>
              <w:fldChar w:fldCharType="end"/>
            </w:r>
          </w:hyperlink>
        </w:p>
        <w:p w14:paraId="560B0000" w14:textId="79864D01"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8" w:history="1">
            <w:r w:rsidR="003A5F4A" w:rsidRPr="00EB23ED">
              <w:rPr>
                <w:rStyle w:val="Hyperlink"/>
                <w:rFonts w:cs="Times New Roman"/>
                <w:noProof/>
              </w:rPr>
              <w:t>4:10 Data Processing and Analysis</w:t>
            </w:r>
            <w:r w:rsidR="003A5F4A">
              <w:rPr>
                <w:noProof/>
                <w:webHidden/>
              </w:rPr>
              <w:tab/>
            </w:r>
            <w:r w:rsidR="003A5F4A">
              <w:rPr>
                <w:noProof/>
                <w:webHidden/>
              </w:rPr>
              <w:fldChar w:fldCharType="begin"/>
            </w:r>
            <w:r w:rsidR="003A5F4A">
              <w:rPr>
                <w:noProof/>
                <w:webHidden/>
              </w:rPr>
              <w:instrText xml:space="preserve"> PAGEREF _Toc187402358 \h </w:instrText>
            </w:r>
            <w:r w:rsidR="003A5F4A">
              <w:rPr>
                <w:noProof/>
                <w:webHidden/>
              </w:rPr>
            </w:r>
            <w:r w:rsidR="003A5F4A">
              <w:rPr>
                <w:noProof/>
                <w:webHidden/>
              </w:rPr>
              <w:fldChar w:fldCharType="separate"/>
            </w:r>
            <w:r w:rsidR="003A5F4A">
              <w:rPr>
                <w:noProof/>
                <w:webHidden/>
              </w:rPr>
              <w:t>16</w:t>
            </w:r>
            <w:r w:rsidR="003A5F4A">
              <w:rPr>
                <w:noProof/>
                <w:webHidden/>
              </w:rPr>
              <w:fldChar w:fldCharType="end"/>
            </w:r>
          </w:hyperlink>
        </w:p>
        <w:p w14:paraId="7F0BE5C0" w14:textId="1928092C"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59" w:history="1">
            <w:r w:rsidR="003A5F4A" w:rsidRPr="00EB23ED">
              <w:rPr>
                <w:rStyle w:val="Hyperlink"/>
                <w:rFonts w:cs="Times New Roman"/>
                <w:noProof/>
              </w:rPr>
              <w:t>4:11 Ethical Consideration</w:t>
            </w:r>
            <w:r w:rsidR="003A5F4A">
              <w:rPr>
                <w:noProof/>
                <w:webHidden/>
              </w:rPr>
              <w:tab/>
            </w:r>
            <w:r w:rsidR="003A5F4A">
              <w:rPr>
                <w:noProof/>
                <w:webHidden/>
              </w:rPr>
              <w:fldChar w:fldCharType="begin"/>
            </w:r>
            <w:r w:rsidR="003A5F4A">
              <w:rPr>
                <w:noProof/>
                <w:webHidden/>
              </w:rPr>
              <w:instrText xml:space="preserve"> PAGEREF _Toc187402359 \h </w:instrText>
            </w:r>
            <w:r w:rsidR="003A5F4A">
              <w:rPr>
                <w:noProof/>
                <w:webHidden/>
              </w:rPr>
            </w:r>
            <w:r w:rsidR="003A5F4A">
              <w:rPr>
                <w:noProof/>
                <w:webHidden/>
              </w:rPr>
              <w:fldChar w:fldCharType="separate"/>
            </w:r>
            <w:r w:rsidR="003A5F4A">
              <w:rPr>
                <w:noProof/>
                <w:webHidden/>
              </w:rPr>
              <w:t>16</w:t>
            </w:r>
            <w:r w:rsidR="003A5F4A">
              <w:rPr>
                <w:noProof/>
                <w:webHidden/>
              </w:rPr>
              <w:fldChar w:fldCharType="end"/>
            </w:r>
          </w:hyperlink>
        </w:p>
        <w:p w14:paraId="0679F5AF" w14:textId="3363CABD"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0" w:history="1">
            <w:r w:rsidR="003A5F4A" w:rsidRPr="00EB23ED">
              <w:rPr>
                <w:rStyle w:val="Hyperlink"/>
                <w:rFonts w:cs="Times New Roman"/>
                <w:noProof/>
              </w:rPr>
              <w:t>4:12 Dissemination of The Results</w:t>
            </w:r>
            <w:r w:rsidR="003A5F4A">
              <w:rPr>
                <w:noProof/>
                <w:webHidden/>
              </w:rPr>
              <w:tab/>
            </w:r>
            <w:r w:rsidR="003A5F4A">
              <w:rPr>
                <w:noProof/>
                <w:webHidden/>
              </w:rPr>
              <w:fldChar w:fldCharType="begin"/>
            </w:r>
            <w:r w:rsidR="003A5F4A">
              <w:rPr>
                <w:noProof/>
                <w:webHidden/>
              </w:rPr>
              <w:instrText xml:space="preserve"> PAGEREF _Toc187402360 \h </w:instrText>
            </w:r>
            <w:r w:rsidR="003A5F4A">
              <w:rPr>
                <w:noProof/>
                <w:webHidden/>
              </w:rPr>
            </w:r>
            <w:r w:rsidR="003A5F4A">
              <w:rPr>
                <w:noProof/>
                <w:webHidden/>
              </w:rPr>
              <w:fldChar w:fldCharType="separate"/>
            </w:r>
            <w:r w:rsidR="003A5F4A">
              <w:rPr>
                <w:noProof/>
                <w:webHidden/>
              </w:rPr>
              <w:t>17</w:t>
            </w:r>
            <w:r w:rsidR="003A5F4A">
              <w:rPr>
                <w:noProof/>
                <w:webHidden/>
              </w:rPr>
              <w:fldChar w:fldCharType="end"/>
            </w:r>
          </w:hyperlink>
        </w:p>
        <w:p w14:paraId="0FD2E2AA" w14:textId="58B31A6C"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61" w:history="1">
            <w:r w:rsidR="003A5F4A" w:rsidRPr="00EB23ED">
              <w:rPr>
                <w:rStyle w:val="Hyperlink"/>
                <w:noProof/>
              </w:rPr>
              <w:t>5; RESULTS</w:t>
            </w:r>
            <w:r w:rsidR="003A5F4A">
              <w:rPr>
                <w:noProof/>
                <w:webHidden/>
              </w:rPr>
              <w:tab/>
            </w:r>
            <w:r w:rsidR="003A5F4A">
              <w:rPr>
                <w:noProof/>
                <w:webHidden/>
              </w:rPr>
              <w:fldChar w:fldCharType="begin"/>
            </w:r>
            <w:r w:rsidR="003A5F4A">
              <w:rPr>
                <w:noProof/>
                <w:webHidden/>
              </w:rPr>
              <w:instrText xml:space="preserve"> PAGEREF _Toc187402361 \h </w:instrText>
            </w:r>
            <w:r w:rsidR="003A5F4A">
              <w:rPr>
                <w:noProof/>
                <w:webHidden/>
              </w:rPr>
            </w:r>
            <w:r w:rsidR="003A5F4A">
              <w:rPr>
                <w:noProof/>
                <w:webHidden/>
              </w:rPr>
              <w:fldChar w:fldCharType="separate"/>
            </w:r>
            <w:r w:rsidR="003A5F4A">
              <w:rPr>
                <w:noProof/>
                <w:webHidden/>
              </w:rPr>
              <w:t>18</w:t>
            </w:r>
            <w:r w:rsidR="003A5F4A">
              <w:rPr>
                <w:noProof/>
                <w:webHidden/>
              </w:rPr>
              <w:fldChar w:fldCharType="end"/>
            </w:r>
          </w:hyperlink>
        </w:p>
        <w:p w14:paraId="284E4E0E" w14:textId="2BCFEFFB"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2" w:history="1">
            <w:r w:rsidR="003A5F4A" w:rsidRPr="00EB23ED">
              <w:rPr>
                <w:rStyle w:val="Hyperlink"/>
                <w:rFonts w:cs="Times New Roman"/>
                <w:noProof/>
              </w:rPr>
              <w:t>5:1 Socio-Demographic Characteristics of PLHIV Started HAART</w:t>
            </w:r>
            <w:r w:rsidR="003A5F4A">
              <w:rPr>
                <w:noProof/>
                <w:webHidden/>
              </w:rPr>
              <w:tab/>
            </w:r>
            <w:r w:rsidR="003A5F4A">
              <w:rPr>
                <w:noProof/>
                <w:webHidden/>
              </w:rPr>
              <w:fldChar w:fldCharType="begin"/>
            </w:r>
            <w:r w:rsidR="003A5F4A">
              <w:rPr>
                <w:noProof/>
                <w:webHidden/>
              </w:rPr>
              <w:instrText xml:space="preserve"> PAGEREF _Toc187402362 \h </w:instrText>
            </w:r>
            <w:r w:rsidR="003A5F4A">
              <w:rPr>
                <w:noProof/>
                <w:webHidden/>
              </w:rPr>
            </w:r>
            <w:r w:rsidR="003A5F4A">
              <w:rPr>
                <w:noProof/>
                <w:webHidden/>
              </w:rPr>
              <w:fldChar w:fldCharType="separate"/>
            </w:r>
            <w:r w:rsidR="003A5F4A">
              <w:rPr>
                <w:noProof/>
                <w:webHidden/>
              </w:rPr>
              <w:t>18</w:t>
            </w:r>
            <w:r w:rsidR="003A5F4A">
              <w:rPr>
                <w:noProof/>
                <w:webHidden/>
              </w:rPr>
              <w:fldChar w:fldCharType="end"/>
            </w:r>
          </w:hyperlink>
        </w:p>
        <w:p w14:paraId="5F152EB3" w14:textId="50719F77"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3" w:history="1">
            <w:r w:rsidR="003A5F4A" w:rsidRPr="00EB23ED">
              <w:rPr>
                <w:rStyle w:val="Hyperlink"/>
                <w:rFonts w:cs="Times New Roman"/>
                <w:noProof/>
              </w:rPr>
              <w:t>5:2 Base Line Clinical and Laboratory Related Characteristics</w:t>
            </w:r>
            <w:r w:rsidR="003A5F4A">
              <w:rPr>
                <w:noProof/>
                <w:webHidden/>
              </w:rPr>
              <w:tab/>
            </w:r>
            <w:r w:rsidR="003A5F4A">
              <w:rPr>
                <w:noProof/>
                <w:webHidden/>
              </w:rPr>
              <w:fldChar w:fldCharType="begin"/>
            </w:r>
            <w:r w:rsidR="003A5F4A">
              <w:rPr>
                <w:noProof/>
                <w:webHidden/>
              </w:rPr>
              <w:instrText xml:space="preserve"> PAGEREF _Toc187402363 \h </w:instrText>
            </w:r>
            <w:r w:rsidR="003A5F4A">
              <w:rPr>
                <w:noProof/>
                <w:webHidden/>
              </w:rPr>
            </w:r>
            <w:r w:rsidR="003A5F4A">
              <w:rPr>
                <w:noProof/>
                <w:webHidden/>
              </w:rPr>
              <w:fldChar w:fldCharType="separate"/>
            </w:r>
            <w:r w:rsidR="003A5F4A">
              <w:rPr>
                <w:noProof/>
                <w:webHidden/>
              </w:rPr>
              <w:t>20</w:t>
            </w:r>
            <w:r w:rsidR="003A5F4A">
              <w:rPr>
                <w:noProof/>
                <w:webHidden/>
              </w:rPr>
              <w:fldChar w:fldCharType="end"/>
            </w:r>
          </w:hyperlink>
        </w:p>
        <w:p w14:paraId="4AAD6B09" w14:textId="4D323F6B"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4" w:history="1">
            <w:r w:rsidR="003A5F4A" w:rsidRPr="00EB23ED">
              <w:rPr>
                <w:rStyle w:val="Hyperlink"/>
                <w:rFonts w:cs="Times New Roman"/>
                <w:noProof/>
              </w:rPr>
              <w:t>5:3 Medication and Treatment Related Characteristics</w:t>
            </w:r>
            <w:r w:rsidR="003A5F4A">
              <w:rPr>
                <w:noProof/>
                <w:webHidden/>
              </w:rPr>
              <w:tab/>
            </w:r>
            <w:r w:rsidR="003A5F4A">
              <w:rPr>
                <w:noProof/>
                <w:webHidden/>
              </w:rPr>
              <w:fldChar w:fldCharType="begin"/>
            </w:r>
            <w:r w:rsidR="003A5F4A">
              <w:rPr>
                <w:noProof/>
                <w:webHidden/>
              </w:rPr>
              <w:instrText xml:space="preserve"> PAGEREF _Toc187402364 \h </w:instrText>
            </w:r>
            <w:r w:rsidR="003A5F4A">
              <w:rPr>
                <w:noProof/>
                <w:webHidden/>
              </w:rPr>
            </w:r>
            <w:r w:rsidR="003A5F4A">
              <w:rPr>
                <w:noProof/>
                <w:webHidden/>
              </w:rPr>
              <w:fldChar w:fldCharType="separate"/>
            </w:r>
            <w:r w:rsidR="003A5F4A">
              <w:rPr>
                <w:noProof/>
                <w:webHidden/>
              </w:rPr>
              <w:t>20</w:t>
            </w:r>
            <w:r w:rsidR="003A5F4A">
              <w:rPr>
                <w:noProof/>
                <w:webHidden/>
              </w:rPr>
              <w:fldChar w:fldCharType="end"/>
            </w:r>
          </w:hyperlink>
        </w:p>
        <w:p w14:paraId="79F00238" w14:textId="53317BC0"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5" w:history="1">
            <w:r w:rsidR="003A5F4A" w:rsidRPr="00EB23ED">
              <w:rPr>
                <w:rStyle w:val="Hyperlink"/>
                <w:rFonts w:cs="Times New Roman"/>
                <w:noProof/>
              </w:rPr>
              <w:t>5:4 Immunological Characteristics</w:t>
            </w:r>
            <w:r w:rsidR="003A5F4A">
              <w:rPr>
                <w:noProof/>
                <w:webHidden/>
              </w:rPr>
              <w:tab/>
            </w:r>
            <w:r w:rsidR="003A5F4A">
              <w:rPr>
                <w:noProof/>
                <w:webHidden/>
              </w:rPr>
              <w:fldChar w:fldCharType="begin"/>
            </w:r>
            <w:r w:rsidR="003A5F4A">
              <w:rPr>
                <w:noProof/>
                <w:webHidden/>
              </w:rPr>
              <w:instrText xml:space="preserve"> PAGEREF _Toc187402365 \h </w:instrText>
            </w:r>
            <w:r w:rsidR="003A5F4A">
              <w:rPr>
                <w:noProof/>
                <w:webHidden/>
              </w:rPr>
            </w:r>
            <w:r w:rsidR="003A5F4A">
              <w:rPr>
                <w:noProof/>
                <w:webHidden/>
              </w:rPr>
              <w:fldChar w:fldCharType="separate"/>
            </w:r>
            <w:r w:rsidR="003A5F4A">
              <w:rPr>
                <w:noProof/>
                <w:webHidden/>
              </w:rPr>
              <w:t>20</w:t>
            </w:r>
            <w:r w:rsidR="003A5F4A">
              <w:rPr>
                <w:noProof/>
                <w:webHidden/>
              </w:rPr>
              <w:fldChar w:fldCharType="end"/>
            </w:r>
          </w:hyperlink>
        </w:p>
        <w:p w14:paraId="07922944" w14:textId="54A9D850"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6" w:history="1">
            <w:r w:rsidR="003A5F4A" w:rsidRPr="00EB23ED">
              <w:rPr>
                <w:rStyle w:val="Hyperlink"/>
                <w:rFonts w:cs="Times New Roman"/>
                <w:noProof/>
              </w:rPr>
              <w:t>5:5 Incidence of Opportunistic Infections After HAART Initiation</w:t>
            </w:r>
            <w:r w:rsidR="003A5F4A">
              <w:rPr>
                <w:noProof/>
                <w:webHidden/>
              </w:rPr>
              <w:tab/>
            </w:r>
            <w:r w:rsidR="003A5F4A">
              <w:rPr>
                <w:noProof/>
                <w:webHidden/>
              </w:rPr>
              <w:fldChar w:fldCharType="begin"/>
            </w:r>
            <w:r w:rsidR="003A5F4A">
              <w:rPr>
                <w:noProof/>
                <w:webHidden/>
              </w:rPr>
              <w:instrText xml:space="preserve"> PAGEREF _Toc187402366 \h </w:instrText>
            </w:r>
            <w:r w:rsidR="003A5F4A">
              <w:rPr>
                <w:noProof/>
                <w:webHidden/>
              </w:rPr>
            </w:r>
            <w:r w:rsidR="003A5F4A">
              <w:rPr>
                <w:noProof/>
                <w:webHidden/>
              </w:rPr>
              <w:fldChar w:fldCharType="separate"/>
            </w:r>
            <w:r w:rsidR="003A5F4A">
              <w:rPr>
                <w:noProof/>
                <w:webHidden/>
              </w:rPr>
              <w:t>23</w:t>
            </w:r>
            <w:r w:rsidR="003A5F4A">
              <w:rPr>
                <w:noProof/>
                <w:webHidden/>
              </w:rPr>
              <w:fldChar w:fldCharType="end"/>
            </w:r>
          </w:hyperlink>
        </w:p>
        <w:p w14:paraId="47EACAE7" w14:textId="618CAA6B" w:rsidR="003A5F4A" w:rsidRDefault="00F5618F" w:rsidP="003A5F4A">
          <w:pPr>
            <w:pStyle w:val="TOC2"/>
            <w:tabs>
              <w:tab w:val="right" w:leader="dot" w:pos="8990"/>
            </w:tabs>
            <w:rPr>
              <w:rFonts w:asciiTheme="minorHAnsi" w:hAnsiTheme="minorHAnsi"/>
              <w:noProof/>
              <w:kern w:val="2"/>
              <w:sz w:val="22"/>
              <w:lang w:eastAsia="en-US"/>
              <w14:ligatures w14:val="standardContextual"/>
            </w:rPr>
          </w:pPr>
          <w:hyperlink w:anchor="_Toc187402367" w:history="1">
            <w:r w:rsidR="003A5F4A" w:rsidRPr="00EB23ED">
              <w:rPr>
                <w:rStyle w:val="Hyperlink"/>
                <w:noProof/>
              </w:rPr>
              <w:t>5.6 Survival Characteristics After Initiation Of ART</w:t>
            </w:r>
            <w:r w:rsidR="003A5F4A">
              <w:rPr>
                <w:noProof/>
                <w:webHidden/>
              </w:rPr>
              <w:tab/>
            </w:r>
            <w:r w:rsidR="003A5F4A">
              <w:rPr>
                <w:noProof/>
                <w:webHidden/>
              </w:rPr>
              <w:fldChar w:fldCharType="begin"/>
            </w:r>
            <w:r w:rsidR="003A5F4A">
              <w:rPr>
                <w:noProof/>
                <w:webHidden/>
              </w:rPr>
              <w:instrText xml:space="preserve"> PAGEREF _Toc187402367 \h </w:instrText>
            </w:r>
            <w:r w:rsidR="003A5F4A">
              <w:rPr>
                <w:noProof/>
                <w:webHidden/>
              </w:rPr>
            </w:r>
            <w:r w:rsidR="003A5F4A">
              <w:rPr>
                <w:noProof/>
                <w:webHidden/>
              </w:rPr>
              <w:fldChar w:fldCharType="separate"/>
            </w:r>
            <w:r w:rsidR="003A5F4A">
              <w:rPr>
                <w:noProof/>
                <w:webHidden/>
              </w:rPr>
              <w:t>24</w:t>
            </w:r>
            <w:r w:rsidR="003A5F4A">
              <w:rPr>
                <w:noProof/>
                <w:webHidden/>
              </w:rPr>
              <w:fldChar w:fldCharType="end"/>
            </w:r>
          </w:hyperlink>
        </w:p>
        <w:p w14:paraId="1576D51D" w14:textId="284F264C"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69" w:history="1">
            <w:r w:rsidR="003A5F4A" w:rsidRPr="00EB23ED">
              <w:rPr>
                <w:rStyle w:val="Hyperlink"/>
                <w:noProof/>
              </w:rPr>
              <w:t>5:7   Kaplan- Meier Survival Analysis and Log Rank Test</w:t>
            </w:r>
            <w:r w:rsidR="003A5F4A">
              <w:rPr>
                <w:noProof/>
                <w:webHidden/>
              </w:rPr>
              <w:tab/>
            </w:r>
            <w:r w:rsidR="003A5F4A">
              <w:rPr>
                <w:noProof/>
                <w:webHidden/>
              </w:rPr>
              <w:fldChar w:fldCharType="begin"/>
            </w:r>
            <w:r w:rsidR="003A5F4A">
              <w:rPr>
                <w:noProof/>
                <w:webHidden/>
              </w:rPr>
              <w:instrText xml:space="preserve"> PAGEREF _Toc187402369 \h </w:instrText>
            </w:r>
            <w:r w:rsidR="003A5F4A">
              <w:rPr>
                <w:noProof/>
                <w:webHidden/>
              </w:rPr>
            </w:r>
            <w:r w:rsidR="003A5F4A">
              <w:rPr>
                <w:noProof/>
                <w:webHidden/>
              </w:rPr>
              <w:fldChar w:fldCharType="separate"/>
            </w:r>
            <w:r w:rsidR="003A5F4A">
              <w:rPr>
                <w:noProof/>
                <w:webHidden/>
              </w:rPr>
              <w:t>24</w:t>
            </w:r>
            <w:r w:rsidR="003A5F4A">
              <w:rPr>
                <w:noProof/>
                <w:webHidden/>
              </w:rPr>
              <w:fldChar w:fldCharType="end"/>
            </w:r>
          </w:hyperlink>
        </w:p>
        <w:p w14:paraId="0ADA812C" w14:textId="09173BBF" w:rsidR="003A5F4A" w:rsidRDefault="00F5618F">
          <w:pPr>
            <w:pStyle w:val="TOC3"/>
            <w:tabs>
              <w:tab w:val="right" w:leader="dot" w:pos="8990"/>
            </w:tabs>
            <w:rPr>
              <w:rFonts w:asciiTheme="minorHAnsi" w:hAnsiTheme="minorHAnsi"/>
              <w:noProof/>
              <w:kern w:val="2"/>
              <w:sz w:val="22"/>
              <w:lang w:eastAsia="en-US"/>
              <w14:ligatures w14:val="standardContextual"/>
            </w:rPr>
          </w:pPr>
          <w:hyperlink w:anchor="_Toc187402370" w:history="1">
            <w:r w:rsidR="003A5F4A" w:rsidRPr="00EB23ED">
              <w:rPr>
                <w:rStyle w:val="Hyperlink"/>
                <w:noProof/>
              </w:rPr>
              <w:t xml:space="preserve">5:7:1 Predictors of OIs Among </w:t>
            </w:r>
            <w:r w:rsidR="003A5F4A" w:rsidRPr="00EB23ED">
              <w:rPr>
                <w:rStyle w:val="Hyperlink"/>
                <w:rFonts w:eastAsia="Times New Roman" w:cs="Times New Roman"/>
                <w:noProof/>
              </w:rPr>
              <w:t xml:space="preserve">HIV-Positive Patients </w:t>
            </w:r>
            <w:r w:rsidR="003A5F4A" w:rsidRPr="00EB23ED">
              <w:rPr>
                <w:rStyle w:val="Hyperlink"/>
                <w:noProof/>
              </w:rPr>
              <w:t>On ART</w:t>
            </w:r>
            <w:r w:rsidR="003A5F4A">
              <w:rPr>
                <w:noProof/>
                <w:webHidden/>
              </w:rPr>
              <w:tab/>
            </w:r>
            <w:r w:rsidR="003A5F4A">
              <w:rPr>
                <w:noProof/>
                <w:webHidden/>
              </w:rPr>
              <w:fldChar w:fldCharType="begin"/>
            </w:r>
            <w:r w:rsidR="003A5F4A">
              <w:rPr>
                <w:noProof/>
                <w:webHidden/>
              </w:rPr>
              <w:instrText xml:space="preserve"> PAGEREF _Toc187402370 \h </w:instrText>
            </w:r>
            <w:r w:rsidR="003A5F4A">
              <w:rPr>
                <w:noProof/>
                <w:webHidden/>
              </w:rPr>
            </w:r>
            <w:r w:rsidR="003A5F4A">
              <w:rPr>
                <w:noProof/>
                <w:webHidden/>
              </w:rPr>
              <w:fldChar w:fldCharType="separate"/>
            </w:r>
            <w:r w:rsidR="003A5F4A">
              <w:rPr>
                <w:noProof/>
                <w:webHidden/>
              </w:rPr>
              <w:t>30</w:t>
            </w:r>
            <w:r w:rsidR="003A5F4A">
              <w:rPr>
                <w:noProof/>
                <w:webHidden/>
              </w:rPr>
              <w:fldChar w:fldCharType="end"/>
            </w:r>
          </w:hyperlink>
        </w:p>
        <w:p w14:paraId="7B9A1AF8" w14:textId="27CD1638"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71" w:history="1">
            <w:r w:rsidR="003A5F4A" w:rsidRPr="00EB23ED">
              <w:rPr>
                <w:rStyle w:val="Hyperlink"/>
                <w:noProof/>
              </w:rPr>
              <w:t xml:space="preserve"> 6 : DISCUSSION</w:t>
            </w:r>
            <w:r w:rsidR="003A5F4A">
              <w:rPr>
                <w:noProof/>
                <w:webHidden/>
              </w:rPr>
              <w:tab/>
            </w:r>
            <w:r w:rsidR="003A5F4A">
              <w:rPr>
                <w:noProof/>
                <w:webHidden/>
              </w:rPr>
              <w:fldChar w:fldCharType="begin"/>
            </w:r>
            <w:r w:rsidR="003A5F4A">
              <w:rPr>
                <w:noProof/>
                <w:webHidden/>
              </w:rPr>
              <w:instrText xml:space="preserve"> PAGEREF _Toc187402371 \h </w:instrText>
            </w:r>
            <w:r w:rsidR="003A5F4A">
              <w:rPr>
                <w:noProof/>
                <w:webHidden/>
              </w:rPr>
            </w:r>
            <w:r w:rsidR="003A5F4A">
              <w:rPr>
                <w:noProof/>
                <w:webHidden/>
              </w:rPr>
              <w:fldChar w:fldCharType="separate"/>
            </w:r>
            <w:r w:rsidR="003A5F4A">
              <w:rPr>
                <w:noProof/>
                <w:webHidden/>
              </w:rPr>
              <w:t>32</w:t>
            </w:r>
            <w:r w:rsidR="003A5F4A">
              <w:rPr>
                <w:noProof/>
                <w:webHidden/>
              </w:rPr>
              <w:fldChar w:fldCharType="end"/>
            </w:r>
          </w:hyperlink>
        </w:p>
        <w:p w14:paraId="62099FD1" w14:textId="316946AD"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72" w:history="1">
            <w:r w:rsidR="003A5F4A" w:rsidRPr="00EB23ED">
              <w:rPr>
                <w:rStyle w:val="Hyperlink"/>
                <w:noProof/>
              </w:rPr>
              <w:t>7: Limitation and Stregth of the study</w:t>
            </w:r>
            <w:r w:rsidR="003A5F4A">
              <w:rPr>
                <w:noProof/>
                <w:webHidden/>
              </w:rPr>
              <w:tab/>
            </w:r>
            <w:r w:rsidR="003A5F4A">
              <w:rPr>
                <w:noProof/>
                <w:webHidden/>
              </w:rPr>
              <w:fldChar w:fldCharType="begin"/>
            </w:r>
            <w:r w:rsidR="003A5F4A">
              <w:rPr>
                <w:noProof/>
                <w:webHidden/>
              </w:rPr>
              <w:instrText xml:space="preserve"> PAGEREF _Toc187402372 \h </w:instrText>
            </w:r>
            <w:r w:rsidR="003A5F4A">
              <w:rPr>
                <w:noProof/>
                <w:webHidden/>
              </w:rPr>
            </w:r>
            <w:r w:rsidR="003A5F4A">
              <w:rPr>
                <w:noProof/>
                <w:webHidden/>
              </w:rPr>
              <w:fldChar w:fldCharType="separate"/>
            </w:r>
            <w:r w:rsidR="003A5F4A">
              <w:rPr>
                <w:noProof/>
                <w:webHidden/>
              </w:rPr>
              <w:t>33</w:t>
            </w:r>
            <w:r w:rsidR="003A5F4A">
              <w:rPr>
                <w:noProof/>
                <w:webHidden/>
              </w:rPr>
              <w:fldChar w:fldCharType="end"/>
            </w:r>
          </w:hyperlink>
        </w:p>
        <w:p w14:paraId="2644FB5B" w14:textId="422627F4" w:rsidR="003A5F4A" w:rsidRDefault="00F5618F">
          <w:pPr>
            <w:pStyle w:val="TOC2"/>
            <w:tabs>
              <w:tab w:val="right" w:leader="dot" w:pos="8990"/>
            </w:tabs>
            <w:rPr>
              <w:rFonts w:asciiTheme="minorHAnsi" w:hAnsiTheme="minorHAnsi"/>
              <w:noProof/>
              <w:kern w:val="2"/>
              <w:sz w:val="22"/>
              <w:lang w:eastAsia="en-US"/>
              <w14:ligatures w14:val="standardContextual"/>
            </w:rPr>
          </w:pPr>
          <w:hyperlink w:anchor="_Toc187402373" w:history="1">
            <w:r w:rsidR="003A5F4A" w:rsidRPr="00EB23ED">
              <w:rPr>
                <w:rStyle w:val="Hyperlink"/>
                <w:noProof/>
              </w:rPr>
              <w:t>7.2 The strength of this study</w:t>
            </w:r>
            <w:r w:rsidR="003A5F4A">
              <w:rPr>
                <w:noProof/>
                <w:webHidden/>
              </w:rPr>
              <w:tab/>
            </w:r>
            <w:r w:rsidR="003A5F4A">
              <w:rPr>
                <w:noProof/>
                <w:webHidden/>
              </w:rPr>
              <w:fldChar w:fldCharType="begin"/>
            </w:r>
            <w:r w:rsidR="003A5F4A">
              <w:rPr>
                <w:noProof/>
                <w:webHidden/>
              </w:rPr>
              <w:instrText xml:space="preserve"> PAGEREF _Toc187402373 \h </w:instrText>
            </w:r>
            <w:r w:rsidR="003A5F4A">
              <w:rPr>
                <w:noProof/>
                <w:webHidden/>
              </w:rPr>
            </w:r>
            <w:r w:rsidR="003A5F4A">
              <w:rPr>
                <w:noProof/>
                <w:webHidden/>
              </w:rPr>
              <w:fldChar w:fldCharType="separate"/>
            </w:r>
            <w:r w:rsidR="003A5F4A">
              <w:rPr>
                <w:noProof/>
                <w:webHidden/>
              </w:rPr>
              <w:t>33</w:t>
            </w:r>
            <w:r w:rsidR="003A5F4A">
              <w:rPr>
                <w:noProof/>
                <w:webHidden/>
              </w:rPr>
              <w:fldChar w:fldCharType="end"/>
            </w:r>
          </w:hyperlink>
        </w:p>
        <w:p w14:paraId="3F6B9126" w14:textId="18D3A6D4"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74" w:history="1">
            <w:r w:rsidR="003A5F4A" w:rsidRPr="00EB23ED">
              <w:rPr>
                <w:rStyle w:val="Hyperlink"/>
                <w:noProof/>
              </w:rPr>
              <w:t>REFERENCES</w:t>
            </w:r>
            <w:r w:rsidR="003A5F4A">
              <w:rPr>
                <w:noProof/>
                <w:webHidden/>
              </w:rPr>
              <w:tab/>
            </w:r>
            <w:r w:rsidR="003A5F4A">
              <w:rPr>
                <w:noProof/>
                <w:webHidden/>
              </w:rPr>
              <w:fldChar w:fldCharType="begin"/>
            </w:r>
            <w:r w:rsidR="003A5F4A">
              <w:rPr>
                <w:noProof/>
                <w:webHidden/>
              </w:rPr>
              <w:instrText xml:space="preserve"> PAGEREF _Toc187402374 \h </w:instrText>
            </w:r>
            <w:r w:rsidR="003A5F4A">
              <w:rPr>
                <w:noProof/>
                <w:webHidden/>
              </w:rPr>
            </w:r>
            <w:r w:rsidR="003A5F4A">
              <w:rPr>
                <w:noProof/>
                <w:webHidden/>
              </w:rPr>
              <w:fldChar w:fldCharType="separate"/>
            </w:r>
            <w:r w:rsidR="003A5F4A">
              <w:rPr>
                <w:noProof/>
                <w:webHidden/>
              </w:rPr>
              <w:t>35</w:t>
            </w:r>
            <w:r w:rsidR="003A5F4A">
              <w:rPr>
                <w:noProof/>
                <w:webHidden/>
              </w:rPr>
              <w:fldChar w:fldCharType="end"/>
            </w:r>
          </w:hyperlink>
        </w:p>
        <w:p w14:paraId="1CAC3666" w14:textId="70E7F1A1" w:rsidR="003A5F4A" w:rsidRDefault="00F5618F">
          <w:pPr>
            <w:pStyle w:val="TOC1"/>
            <w:tabs>
              <w:tab w:val="right" w:leader="dot" w:pos="8990"/>
            </w:tabs>
            <w:rPr>
              <w:rFonts w:asciiTheme="minorHAnsi" w:hAnsiTheme="minorHAnsi"/>
              <w:noProof/>
              <w:kern w:val="2"/>
              <w:sz w:val="22"/>
              <w:lang w:eastAsia="en-US"/>
              <w14:ligatures w14:val="standardContextual"/>
            </w:rPr>
          </w:pPr>
          <w:hyperlink w:anchor="_Toc187402375" w:history="1">
            <w:r w:rsidR="003A5F4A" w:rsidRPr="00EB23ED">
              <w:rPr>
                <w:rStyle w:val="Hyperlink"/>
                <w:rFonts w:eastAsia="SimSun" w:cs="Times New Roman"/>
                <w:b/>
                <w:bCs/>
                <w:noProof/>
              </w:rPr>
              <w:t>Annex I English version Information sheet form</w:t>
            </w:r>
            <w:r w:rsidR="003A5F4A">
              <w:rPr>
                <w:noProof/>
                <w:webHidden/>
              </w:rPr>
              <w:tab/>
            </w:r>
            <w:r w:rsidR="003A5F4A">
              <w:rPr>
                <w:noProof/>
                <w:webHidden/>
              </w:rPr>
              <w:fldChar w:fldCharType="begin"/>
            </w:r>
            <w:r w:rsidR="003A5F4A">
              <w:rPr>
                <w:noProof/>
                <w:webHidden/>
              </w:rPr>
              <w:instrText xml:space="preserve"> PAGEREF _Toc187402375 \h </w:instrText>
            </w:r>
            <w:r w:rsidR="003A5F4A">
              <w:rPr>
                <w:noProof/>
                <w:webHidden/>
              </w:rPr>
            </w:r>
            <w:r w:rsidR="003A5F4A">
              <w:rPr>
                <w:noProof/>
                <w:webHidden/>
              </w:rPr>
              <w:fldChar w:fldCharType="separate"/>
            </w:r>
            <w:r w:rsidR="003A5F4A">
              <w:rPr>
                <w:noProof/>
                <w:webHidden/>
              </w:rPr>
              <w:t>39</w:t>
            </w:r>
            <w:r w:rsidR="003A5F4A">
              <w:rPr>
                <w:noProof/>
                <w:webHidden/>
              </w:rPr>
              <w:fldChar w:fldCharType="end"/>
            </w:r>
          </w:hyperlink>
        </w:p>
        <w:p w14:paraId="46301155" w14:textId="15AFA77F" w:rsidR="009723EA" w:rsidRPr="00E70BBB" w:rsidRDefault="00B75ABE" w:rsidP="00E70BBB">
          <w:r w:rsidRPr="00085514">
            <w:rPr>
              <w:rFonts w:cs="Times New Roman"/>
              <w:b/>
              <w:bCs/>
              <w:noProof/>
              <w:szCs w:val="24"/>
            </w:rPr>
            <w:fldChar w:fldCharType="end"/>
          </w:r>
        </w:p>
      </w:sdtContent>
    </w:sdt>
    <w:p w14:paraId="2BA86C33" w14:textId="77777777" w:rsidR="006A448D" w:rsidRDefault="006A448D" w:rsidP="007E3A80">
      <w:pPr>
        <w:pStyle w:val="GOD"/>
      </w:pPr>
    </w:p>
    <w:p w14:paraId="2CFA93B0" w14:textId="77777777" w:rsidR="006A448D" w:rsidRDefault="006A448D" w:rsidP="007E3A80">
      <w:pPr>
        <w:pStyle w:val="GOD"/>
      </w:pPr>
    </w:p>
    <w:p w14:paraId="442266A0" w14:textId="77777777" w:rsidR="006A448D" w:rsidRDefault="006A448D" w:rsidP="007E3A80">
      <w:pPr>
        <w:pStyle w:val="GOD"/>
      </w:pPr>
    </w:p>
    <w:p w14:paraId="6BECE125" w14:textId="77777777" w:rsidR="006A448D" w:rsidRDefault="006A448D" w:rsidP="007E3A80">
      <w:pPr>
        <w:pStyle w:val="GOD"/>
      </w:pPr>
    </w:p>
    <w:p w14:paraId="2B36E663" w14:textId="77777777" w:rsidR="006A448D" w:rsidRDefault="006A448D" w:rsidP="007E3A80">
      <w:pPr>
        <w:pStyle w:val="GOD"/>
      </w:pPr>
    </w:p>
    <w:p w14:paraId="1BFB091A" w14:textId="77777777" w:rsidR="006A448D" w:rsidRDefault="006A448D" w:rsidP="007E3A80">
      <w:pPr>
        <w:pStyle w:val="GOD"/>
      </w:pPr>
    </w:p>
    <w:p w14:paraId="6E88D5BF" w14:textId="77777777" w:rsidR="006A448D" w:rsidRDefault="006A448D" w:rsidP="007E3A80">
      <w:pPr>
        <w:pStyle w:val="GOD"/>
      </w:pPr>
    </w:p>
    <w:p w14:paraId="5BF1E7A0" w14:textId="77777777" w:rsidR="006A448D" w:rsidRDefault="006A448D" w:rsidP="007E3A80">
      <w:pPr>
        <w:pStyle w:val="GOD"/>
      </w:pPr>
    </w:p>
    <w:p w14:paraId="11972D4F" w14:textId="77777777" w:rsidR="006A448D" w:rsidRDefault="006A448D" w:rsidP="007E3A80">
      <w:pPr>
        <w:pStyle w:val="GOD"/>
      </w:pPr>
    </w:p>
    <w:p w14:paraId="18001487" w14:textId="77777777" w:rsidR="006A448D" w:rsidRDefault="006A448D" w:rsidP="007E3A80">
      <w:pPr>
        <w:pStyle w:val="GOD"/>
      </w:pPr>
    </w:p>
    <w:p w14:paraId="2FDC8059" w14:textId="77777777" w:rsidR="006A448D" w:rsidRDefault="006A448D" w:rsidP="007E3A80">
      <w:pPr>
        <w:pStyle w:val="GOD"/>
      </w:pPr>
    </w:p>
    <w:p w14:paraId="31E2017D" w14:textId="77777777" w:rsidR="006A448D" w:rsidRDefault="006A448D" w:rsidP="007E3A80">
      <w:pPr>
        <w:pStyle w:val="GOD"/>
      </w:pPr>
    </w:p>
    <w:p w14:paraId="6A4A8E01" w14:textId="77777777" w:rsidR="006A448D" w:rsidRDefault="006A448D" w:rsidP="007E3A80">
      <w:pPr>
        <w:pStyle w:val="GOD"/>
      </w:pPr>
    </w:p>
    <w:p w14:paraId="5362DE8E" w14:textId="77777777" w:rsidR="006A448D" w:rsidRDefault="006A448D" w:rsidP="007E3A80">
      <w:pPr>
        <w:pStyle w:val="GOD"/>
      </w:pPr>
    </w:p>
    <w:p w14:paraId="20C428B4" w14:textId="77777777" w:rsidR="006A448D" w:rsidRDefault="006A448D" w:rsidP="007E3A80">
      <w:pPr>
        <w:pStyle w:val="GOD"/>
      </w:pPr>
    </w:p>
    <w:p w14:paraId="3FE477BC" w14:textId="77777777" w:rsidR="006A448D" w:rsidRDefault="006A448D" w:rsidP="007E3A80">
      <w:pPr>
        <w:pStyle w:val="GOD"/>
      </w:pPr>
    </w:p>
    <w:p w14:paraId="2E2DF7FE" w14:textId="77777777" w:rsidR="006A448D" w:rsidRDefault="006A448D" w:rsidP="007E3A80">
      <w:pPr>
        <w:pStyle w:val="GOD"/>
      </w:pPr>
    </w:p>
    <w:p w14:paraId="049328A9" w14:textId="77777777" w:rsidR="006A448D" w:rsidRDefault="006A448D" w:rsidP="007E3A80">
      <w:pPr>
        <w:pStyle w:val="GOD"/>
      </w:pPr>
    </w:p>
    <w:p w14:paraId="09C316A4" w14:textId="77777777" w:rsidR="003A5F4A" w:rsidRDefault="003A5F4A" w:rsidP="007E3A80">
      <w:pPr>
        <w:pStyle w:val="GOD"/>
      </w:pPr>
    </w:p>
    <w:p w14:paraId="1AA2465D" w14:textId="77777777" w:rsidR="003A5F4A" w:rsidRDefault="003A5F4A" w:rsidP="007E3A80">
      <w:pPr>
        <w:pStyle w:val="GOD"/>
      </w:pPr>
    </w:p>
    <w:p w14:paraId="5DA1D43F" w14:textId="77777777" w:rsidR="003A5F4A" w:rsidRDefault="003A5F4A" w:rsidP="007E3A80">
      <w:pPr>
        <w:pStyle w:val="GOD"/>
      </w:pPr>
    </w:p>
    <w:p w14:paraId="45E02A4A" w14:textId="5E722FD5" w:rsidR="00E3140A" w:rsidRPr="009A0DA9" w:rsidRDefault="00670F38" w:rsidP="007E3A80">
      <w:pPr>
        <w:pStyle w:val="GOD"/>
      </w:pPr>
      <w:r w:rsidRPr="009A0DA9">
        <w:lastRenderedPageBreak/>
        <w:t xml:space="preserve">LISTS OF  </w:t>
      </w:r>
      <w:r w:rsidR="00113BA6">
        <w:t xml:space="preserve"> </w:t>
      </w:r>
      <w:r w:rsidR="00113BA6" w:rsidRPr="009A0DA9">
        <w:t>TABLES</w:t>
      </w:r>
      <w:r w:rsidRPr="009A0DA9">
        <w:tab/>
      </w:r>
    </w:p>
    <w:p w14:paraId="43C332A6" w14:textId="77777777" w:rsidR="00FF5578" w:rsidRDefault="003D693C" w:rsidP="008077FC">
      <w:pPr>
        <w:pStyle w:val="TableofFigures"/>
        <w:rPr>
          <w:rFonts w:asciiTheme="minorHAnsi" w:eastAsiaTheme="minorEastAsia" w:hAnsiTheme="minorHAnsi"/>
          <w:noProof/>
          <w:sz w:val="22"/>
        </w:rPr>
      </w:pPr>
      <w:r w:rsidRPr="00D43275">
        <w:fldChar w:fldCharType="begin"/>
      </w:r>
      <w:r w:rsidRPr="00D43275">
        <w:instrText xml:space="preserve"> TOC \f F \t "my table" \c </w:instrText>
      </w:r>
      <w:r w:rsidRPr="00D43275">
        <w:fldChar w:fldCharType="separate"/>
      </w:r>
      <w:r w:rsidR="00FF5578">
        <w:rPr>
          <w:noProof/>
        </w:rPr>
        <w:t>Table 1: Sample size determination of &gt;15 years PLHIV on ART in Horo Guguru Wollega public health facilities 2023.</w:t>
      </w:r>
      <w:r w:rsidR="00FF5578">
        <w:rPr>
          <w:noProof/>
        </w:rPr>
        <w:tab/>
      </w:r>
      <w:r w:rsidR="00FF5578">
        <w:rPr>
          <w:noProof/>
        </w:rPr>
        <w:fldChar w:fldCharType="begin"/>
      </w:r>
      <w:r w:rsidR="00FF5578">
        <w:rPr>
          <w:noProof/>
        </w:rPr>
        <w:instrText xml:space="preserve"> PAGEREF _Toc180014348 \h </w:instrText>
      </w:r>
      <w:r w:rsidR="00FF5578">
        <w:rPr>
          <w:noProof/>
        </w:rPr>
      </w:r>
      <w:r w:rsidR="00FF5578">
        <w:rPr>
          <w:noProof/>
        </w:rPr>
        <w:fldChar w:fldCharType="separate"/>
      </w:r>
      <w:r w:rsidR="00E902FA">
        <w:rPr>
          <w:noProof/>
        </w:rPr>
        <w:t>23</w:t>
      </w:r>
      <w:r w:rsidR="00FF5578">
        <w:rPr>
          <w:noProof/>
        </w:rPr>
        <w:fldChar w:fldCharType="end"/>
      </w:r>
    </w:p>
    <w:p w14:paraId="327AD502" w14:textId="77777777" w:rsidR="00FF5578" w:rsidRDefault="00FF5578" w:rsidP="008077FC">
      <w:pPr>
        <w:pStyle w:val="TableofFigures"/>
        <w:rPr>
          <w:rFonts w:asciiTheme="minorHAnsi" w:eastAsiaTheme="minorEastAsia" w:hAnsiTheme="minorHAnsi"/>
          <w:noProof/>
          <w:sz w:val="22"/>
        </w:rPr>
      </w:pPr>
      <w:r>
        <w:rPr>
          <w:noProof/>
        </w:rPr>
        <w:t>Table -2 Socio-demographic characteristics of PLHIV started HAART at HGW zone public health facilities   January, 1.2019   to  December,31. 2023 (n=304)</w:t>
      </w:r>
      <w:r>
        <w:rPr>
          <w:noProof/>
        </w:rPr>
        <w:tab/>
      </w:r>
      <w:r>
        <w:rPr>
          <w:noProof/>
        </w:rPr>
        <w:fldChar w:fldCharType="begin"/>
      </w:r>
      <w:r>
        <w:rPr>
          <w:noProof/>
        </w:rPr>
        <w:instrText xml:space="preserve"> PAGEREF _Toc180014349 \h </w:instrText>
      </w:r>
      <w:r>
        <w:rPr>
          <w:noProof/>
        </w:rPr>
      </w:r>
      <w:r>
        <w:rPr>
          <w:noProof/>
        </w:rPr>
        <w:fldChar w:fldCharType="separate"/>
      </w:r>
      <w:r w:rsidR="00E902FA">
        <w:rPr>
          <w:noProof/>
        </w:rPr>
        <w:t>30</w:t>
      </w:r>
      <w:r>
        <w:rPr>
          <w:noProof/>
        </w:rPr>
        <w:fldChar w:fldCharType="end"/>
      </w:r>
    </w:p>
    <w:p w14:paraId="2D4A8B3D" w14:textId="77777777" w:rsidR="00FF5578" w:rsidRDefault="00FF5578" w:rsidP="008077FC">
      <w:pPr>
        <w:pStyle w:val="TableofFigures"/>
        <w:rPr>
          <w:rFonts w:asciiTheme="minorHAnsi" w:eastAsiaTheme="minorEastAsia" w:hAnsiTheme="minorHAnsi"/>
          <w:noProof/>
          <w:sz w:val="22"/>
        </w:rPr>
      </w:pPr>
      <w:r>
        <w:rPr>
          <w:noProof/>
        </w:rPr>
        <w:t>Table: 3 Clinical, Laboratory, ART and other medication related information of HIV related opportunistic infection after initiation of HAART in HGW zone public health facilities 01 January, 2019 to 31 December 2023</w:t>
      </w:r>
      <w:r>
        <w:rPr>
          <w:noProof/>
        </w:rPr>
        <w:tab/>
      </w:r>
      <w:r>
        <w:rPr>
          <w:noProof/>
        </w:rPr>
        <w:fldChar w:fldCharType="begin"/>
      </w:r>
      <w:r>
        <w:rPr>
          <w:noProof/>
        </w:rPr>
        <w:instrText xml:space="preserve"> PAGEREF _Toc180014350 \h </w:instrText>
      </w:r>
      <w:r>
        <w:rPr>
          <w:noProof/>
        </w:rPr>
      </w:r>
      <w:r>
        <w:rPr>
          <w:noProof/>
        </w:rPr>
        <w:fldChar w:fldCharType="separate"/>
      </w:r>
      <w:r w:rsidR="00E902FA">
        <w:rPr>
          <w:noProof/>
        </w:rPr>
        <w:t>32</w:t>
      </w:r>
      <w:r>
        <w:rPr>
          <w:noProof/>
        </w:rPr>
        <w:fldChar w:fldCharType="end"/>
      </w:r>
    </w:p>
    <w:p w14:paraId="1FCC7103" w14:textId="77777777" w:rsidR="00FF5578" w:rsidRDefault="00FF5578" w:rsidP="008077FC">
      <w:pPr>
        <w:pStyle w:val="TableofFigures"/>
        <w:rPr>
          <w:rFonts w:asciiTheme="minorHAnsi" w:eastAsiaTheme="minorEastAsia" w:hAnsiTheme="minorHAnsi"/>
          <w:noProof/>
          <w:sz w:val="22"/>
        </w:rPr>
      </w:pPr>
      <w:r>
        <w:rPr>
          <w:noProof/>
        </w:rPr>
        <w:t>Table: 4 Lists of common HIV related opportunistic infections after initiation of HAART in HGW zone public health facilities 01 January, 2019 to 31 December, 2023</w:t>
      </w:r>
      <w:r>
        <w:rPr>
          <w:noProof/>
        </w:rPr>
        <w:tab/>
      </w:r>
      <w:r>
        <w:rPr>
          <w:noProof/>
        </w:rPr>
        <w:fldChar w:fldCharType="begin"/>
      </w:r>
      <w:r>
        <w:rPr>
          <w:noProof/>
        </w:rPr>
        <w:instrText xml:space="preserve"> PAGEREF _Toc180014351 \h </w:instrText>
      </w:r>
      <w:r>
        <w:rPr>
          <w:noProof/>
        </w:rPr>
      </w:r>
      <w:r>
        <w:rPr>
          <w:noProof/>
        </w:rPr>
        <w:fldChar w:fldCharType="separate"/>
      </w:r>
      <w:r w:rsidR="00E902FA">
        <w:rPr>
          <w:noProof/>
        </w:rPr>
        <w:t>34</w:t>
      </w:r>
      <w:r>
        <w:rPr>
          <w:noProof/>
        </w:rPr>
        <w:fldChar w:fldCharType="end"/>
      </w:r>
    </w:p>
    <w:p w14:paraId="01184F5E" w14:textId="77777777" w:rsidR="00FF5578" w:rsidRDefault="00FF5578" w:rsidP="008077FC">
      <w:pPr>
        <w:pStyle w:val="TableofFigures"/>
        <w:rPr>
          <w:noProof/>
        </w:rPr>
      </w:pPr>
      <w:r>
        <w:rPr>
          <w:noProof/>
        </w:rPr>
        <w:t>Table 5: Comparison of survival status of HIV patients on ART regarding to different categories by using log-rank test in public facilities of Horro Guduru Wallaga zone, Ethiopia, 2023</w:t>
      </w:r>
      <w:r>
        <w:rPr>
          <w:noProof/>
        </w:rPr>
        <w:tab/>
      </w:r>
      <w:r>
        <w:rPr>
          <w:noProof/>
        </w:rPr>
        <w:fldChar w:fldCharType="begin"/>
      </w:r>
      <w:r>
        <w:rPr>
          <w:noProof/>
        </w:rPr>
        <w:instrText xml:space="preserve"> PAGEREF _Toc180014352 \h </w:instrText>
      </w:r>
      <w:r>
        <w:rPr>
          <w:noProof/>
        </w:rPr>
      </w:r>
      <w:r>
        <w:rPr>
          <w:noProof/>
        </w:rPr>
        <w:fldChar w:fldCharType="separate"/>
      </w:r>
      <w:r w:rsidR="00E902FA">
        <w:rPr>
          <w:noProof/>
        </w:rPr>
        <w:t>35</w:t>
      </w:r>
      <w:r>
        <w:rPr>
          <w:noProof/>
        </w:rPr>
        <w:fldChar w:fldCharType="end"/>
      </w:r>
    </w:p>
    <w:p w14:paraId="1CA9835F" w14:textId="77777777" w:rsidR="007E3A80" w:rsidRPr="007E3A80" w:rsidRDefault="007E3A80" w:rsidP="007E3A80">
      <w:r w:rsidRPr="007E3A80">
        <w:t>Table 6: Bi variable and multi variable cox-regression analysis of HIV patients on ART in   Horo Guduru Wolega zone public health facilities (n=304)</w:t>
      </w:r>
      <w:r>
        <w:t>……………</w:t>
      </w:r>
      <w:r w:rsidR="00F72900">
        <w:t>.40</w:t>
      </w:r>
    </w:p>
    <w:p w14:paraId="2E218C29" w14:textId="77777777" w:rsidR="007E3A80" w:rsidRPr="007E3A80" w:rsidRDefault="007E3A80" w:rsidP="007E3A80">
      <w:pPr>
        <w:pStyle w:val="mytable"/>
      </w:pPr>
    </w:p>
    <w:p w14:paraId="580ACC29" w14:textId="77777777" w:rsidR="003D693C" w:rsidRPr="00D43275" w:rsidRDefault="003D693C" w:rsidP="00D43275">
      <w:pPr>
        <w:pStyle w:val="GOD"/>
        <w:spacing w:line="360" w:lineRule="auto"/>
        <w:rPr>
          <w:rFonts w:ascii="Times New Roman" w:hAnsi="Times New Roman"/>
          <w:szCs w:val="24"/>
        </w:rPr>
      </w:pPr>
      <w:r w:rsidRPr="00D43275">
        <w:rPr>
          <w:rFonts w:ascii="Times New Roman" w:hAnsi="Times New Roman"/>
          <w:b w:val="0"/>
          <w:bCs w:val="0"/>
          <w:szCs w:val="24"/>
        </w:rPr>
        <w:fldChar w:fldCharType="end"/>
      </w:r>
    </w:p>
    <w:p w14:paraId="31471920" w14:textId="77777777" w:rsidR="003D693C" w:rsidRPr="003D693C" w:rsidRDefault="003D693C" w:rsidP="00C92708">
      <w:pPr>
        <w:pStyle w:val="Heading1"/>
      </w:pPr>
    </w:p>
    <w:p w14:paraId="0F9BA2B7" w14:textId="77777777" w:rsidR="00E3140A" w:rsidRDefault="00E3140A" w:rsidP="00C92708">
      <w:pPr>
        <w:pStyle w:val="Heading1"/>
      </w:pPr>
    </w:p>
    <w:p w14:paraId="60BE01E6" w14:textId="77777777" w:rsidR="00E3140A" w:rsidRDefault="00E3140A" w:rsidP="00C92708">
      <w:pPr>
        <w:pStyle w:val="Heading1"/>
      </w:pPr>
    </w:p>
    <w:p w14:paraId="745BAFF7" w14:textId="77777777" w:rsidR="00E3140A" w:rsidRDefault="00E3140A" w:rsidP="00C92708">
      <w:pPr>
        <w:pStyle w:val="Heading1"/>
      </w:pPr>
    </w:p>
    <w:p w14:paraId="7C7A87A5" w14:textId="77777777" w:rsidR="00E3140A" w:rsidRDefault="00E3140A" w:rsidP="00C92708">
      <w:pPr>
        <w:pStyle w:val="Heading1"/>
      </w:pPr>
    </w:p>
    <w:p w14:paraId="03B2BAF5" w14:textId="77777777" w:rsidR="00E3140A" w:rsidRDefault="00E3140A" w:rsidP="00C92708">
      <w:pPr>
        <w:pStyle w:val="Heading1"/>
      </w:pPr>
    </w:p>
    <w:p w14:paraId="7ABAFFC6" w14:textId="77777777" w:rsidR="000C54A8" w:rsidRPr="000C54A8" w:rsidRDefault="000C54A8" w:rsidP="000C54A8"/>
    <w:p w14:paraId="72F346AA" w14:textId="77777777" w:rsidR="002C0148" w:rsidRDefault="002C0148" w:rsidP="002C0148"/>
    <w:p w14:paraId="79EACBC9" w14:textId="77777777" w:rsidR="002C0148" w:rsidRDefault="002C0148" w:rsidP="002C0148">
      <w:pPr>
        <w:pStyle w:val="Caption"/>
      </w:pPr>
    </w:p>
    <w:p w14:paraId="3F98CABE" w14:textId="77777777" w:rsidR="001F6A15" w:rsidRDefault="001F6A15" w:rsidP="007E3A80">
      <w:pPr>
        <w:pStyle w:val="mytable"/>
      </w:pPr>
    </w:p>
    <w:p w14:paraId="31E08814" w14:textId="77777777" w:rsidR="006A448D" w:rsidRDefault="006A448D" w:rsidP="006A448D">
      <w:pPr>
        <w:pStyle w:val="Caption"/>
      </w:pPr>
    </w:p>
    <w:p w14:paraId="30C3EE95" w14:textId="77777777" w:rsidR="006A448D" w:rsidRDefault="006A448D" w:rsidP="006A448D"/>
    <w:p w14:paraId="32CE6BC8" w14:textId="77777777" w:rsidR="006A448D" w:rsidRDefault="006A448D" w:rsidP="006A448D">
      <w:pPr>
        <w:pStyle w:val="Caption"/>
      </w:pPr>
    </w:p>
    <w:p w14:paraId="73FF1A64" w14:textId="77777777" w:rsidR="006A448D" w:rsidRDefault="006A448D" w:rsidP="006A448D"/>
    <w:p w14:paraId="6953FE9E" w14:textId="77777777" w:rsidR="006A448D" w:rsidRDefault="006A448D" w:rsidP="006A448D">
      <w:pPr>
        <w:pStyle w:val="Caption"/>
      </w:pPr>
    </w:p>
    <w:p w14:paraId="20A00C7D" w14:textId="77777777" w:rsidR="006A448D" w:rsidRDefault="006A448D" w:rsidP="006A448D"/>
    <w:p w14:paraId="5F839DCF" w14:textId="77777777" w:rsidR="006A448D" w:rsidRDefault="006A448D" w:rsidP="006A448D">
      <w:pPr>
        <w:pStyle w:val="Caption"/>
      </w:pPr>
    </w:p>
    <w:p w14:paraId="4C73D57B" w14:textId="77777777" w:rsidR="006A448D" w:rsidRDefault="006A448D" w:rsidP="006A448D"/>
    <w:p w14:paraId="11B75BF7" w14:textId="77777777" w:rsidR="006A448D" w:rsidRDefault="006A448D" w:rsidP="006A448D">
      <w:pPr>
        <w:pStyle w:val="Caption"/>
      </w:pPr>
    </w:p>
    <w:p w14:paraId="0AA1835A" w14:textId="77777777" w:rsidR="006A448D" w:rsidRDefault="006A448D" w:rsidP="006A448D"/>
    <w:p w14:paraId="289167ED" w14:textId="77777777" w:rsidR="006A448D" w:rsidRPr="006A448D" w:rsidRDefault="006A448D" w:rsidP="006A448D">
      <w:pPr>
        <w:pStyle w:val="Caption"/>
      </w:pPr>
    </w:p>
    <w:p w14:paraId="63A6A414" w14:textId="77777777" w:rsidR="000C54A8" w:rsidRPr="00CB2F05" w:rsidRDefault="00670F38" w:rsidP="00C92708">
      <w:pPr>
        <w:pStyle w:val="Heading1"/>
      </w:pPr>
      <w:bookmarkStart w:id="19" w:name="_Toc177683468"/>
      <w:bookmarkStart w:id="20" w:name="_Toc187402325"/>
      <w:r w:rsidRPr="0027625C">
        <w:t>LISTS OF FIGURE</w:t>
      </w:r>
      <w:bookmarkEnd w:id="19"/>
      <w:bookmarkEnd w:id="20"/>
      <w:r w:rsidRPr="0027625C">
        <w:t xml:space="preserve"> </w:t>
      </w:r>
      <w:r w:rsidR="0027625C" w:rsidRPr="0027625C">
        <w:rPr>
          <w:szCs w:val="32"/>
        </w:rPr>
        <w:fldChar w:fldCharType="begin"/>
      </w:r>
      <w:r w:rsidR="0027625C" w:rsidRPr="0027625C">
        <w:instrText xml:space="preserve"> TOC \t "GOD" \c </w:instrText>
      </w:r>
      <w:r w:rsidR="0027625C" w:rsidRPr="0027625C">
        <w:rPr>
          <w:szCs w:val="32"/>
        </w:rPr>
        <w:fldChar w:fldCharType="separate"/>
      </w:r>
    </w:p>
    <w:p w14:paraId="0AF170EE" w14:textId="77777777" w:rsidR="000C54A8" w:rsidRPr="000C7117" w:rsidRDefault="000C54A8" w:rsidP="003C447F">
      <w:pPr>
        <w:pStyle w:val="GOD"/>
        <w:rPr>
          <w:rFonts w:asciiTheme="minorHAnsi" w:eastAsiaTheme="minorEastAsia" w:hAnsiTheme="minorHAnsi"/>
          <w:b w:val="0"/>
          <w:noProof/>
          <w:sz w:val="22"/>
        </w:rPr>
      </w:pPr>
      <w:r w:rsidRPr="000C7117">
        <w:rPr>
          <w:b w:val="0"/>
          <w:noProof/>
        </w:rPr>
        <w:t>Figure 1 conceptual framework of incidence and predictors of OIs among PLH</w:t>
      </w:r>
      <w:r w:rsidR="000C7117">
        <w:rPr>
          <w:b w:val="0"/>
          <w:noProof/>
        </w:rPr>
        <w:t>IV/ source different literature………………………………………………………………………….. 19</w:t>
      </w:r>
    </w:p>
    <w:p w14:paraId="6B860FE2" w14:textId="77777777" w:rsidR="000C54A8" w:rsidRPr="000C7117" w:rsidRDefault="000C54A8" w:rsidP="003C447F">
      <w:pPr>
        <w:pStyle w:val="GOD"/>
        <w:rPr>
          <w:rFonts w:asciiTheme="minorHAnsi" w:eastAsiaTheme="minorEastAsia" w:hAnsiTheme="minorHAnsi"/>
          <w:b w:val="0"/>
          <w:noProof/>
          <w:sz w:val="22"/>
        </w:rPr>
      </w:pPr>
      <w:r>
        <w:rPr>
          <w:noProof/>
        </w:rPr>
        <w:t xml:space="preserve">Figure 2 :   </w:t>
      </w:r>
      <w:r w:rsidRPr="000C7117">
        <w:rPr>
          <w:b w:val="0"/>
          <w:noProof/>
        </w:rPr>
        <w:t>Schematic diagram of sampling procedure among HIV positive age 15 years and above in HGW zone</w:t>
      </w:r>
      <w:r w:rsidRPr="000C7117">
        <w:rPr>
          <w:b w:val="0"/>
          <w:noProof/>
        </w:rPr>
        <w:tab/>
      </w:r>
      <w:r w:rsidR="000C7117">
        <w:rPr>
          <w:b w:val="0"/>
          <w:noProof/>
        </w:rPr>
        <w:t>…………………………………………………….23</w:t>
      </w:r>
    </w:p>
    <w:p w14:paraId="111C3E80" w14:textId="77777777" w:rsidR="000C54A8" w:rsidRDefault="000C54A8" w:rsidP="008077FC">
      <w:pPr>
        <w:pStyle w:val="TableofFigures"/>
        <w:rPr>
          <w:rFonts w:asciiTheme="minorHAnsi" w:eastAsiaTheme="minorEastAsia" w:hAnsiTheme="minorHAnsi"/>
          <w:noProof/>
          <w:sz w:val="22"/>
        </w:rPr>
      </w:pPr>
      <w:r>
        <w:rPr>
          <w:noProof/>
        </w:rPr>
        <w:t>Figure3: Kaplan-meier survival curves to compare OIs free survival time based on their   base line functional status in retrospective study among HIV patient on ART in publi</w:t>
      </w:r>
      <w:r w:rsidR="000C7117">
        <w:rPr>
          <w:noProof/>
        </w:rPr>
        <w:t>c health facility in HGW zone ……………………………………………….34</w:t>
      </w:r>
    </w:p>
    <w:p w14:paraId="03966F79" w14:textId="77777777" w:rsidR="000C54A8" w:rsidRDefault="000C54A8" w:rsidP="008077FC">
      <w:pPr>
        <w:pStyle w:val="TableofFigures"/>
        <w:rPr>
          <w:rFonts w:asciiTheme="minorHAnsi" w:eastAsiaTheme="minorEastAsia" w:hAnsiTheme="minorHAnsi"/>
          <w:noProof/>
          <w:sz w:val="22"/>
        </w:rPr>
      </w:pPr>
      <w:r>
        <w:rPr>
          <w:noProof/>
        </w:rPr>
        <w:t>Figure 4;  Kaplan-meier survival curves to compare OIs free survival time by ART adherenc in retrospective study among HIV patient on ART in publ</w:t>
      </w:r>
      <w:r w:rsidR="000C7117">
        <w:rPr>
          <w:noProof/>
        </w:rPr>
        <w:t>ic health facility in HGWzone ……………………………………………………………………..35</w:t>
      </w:r>
    </w:p>
    <w:p w14:paraId="3D3F268F" w14:textId="77777777" w:rsidR="000C54A8" w:rsidRDefault="000C54A8" w:rsidP="008077FC">
      <w:pPr>
        <w:pStyle w:val="TableofFigures"/>
        <w:rPr>
          <w:rFonts w:asciiTheme="minorHAnsi" w:eastAsiaTheme="minorEastAsia" w:hAnsiTheme="minorHAnsi"/>
          <w:noProof/>
          <w:sz w:val="22"/>
        </w:rPr>
      </w:pPr>
      <w:r>
        <w:rPr>
          <w:noProof/>
        </w:rPr>
        <w:t>Figure 5: Kaplan-meier survival curves to compare OIs free survival time by place of residence status in retrospective study among HIV patient on ART in public health facility in HGW zone .</w:t>
      </w:r>
      <w:r>
        <w:rPr>
          <w:noProof/>
        </w:rPr>
        <w:tab/>
      </w:r>
      <w:r w:rsidR="000C7117">
        <w:rPr>
          <w:noProof/>
        </w:rPr>
        <w:t>36</w:t>
      </w:r>
    </w:p>
    <w:p w14:paraId="3AB71F3B" w14:textId="77777777" w:rsidR="000C54A8" w:rsidRDefault="000C54A8" w:rsidP="008077FC">
      <w:pPr>
        <w:pStyle w:val="TableofFigures"/>
        <w:rPr>
          <w:rFonts w:asciiTheme="minorHAnsi" w:eastAsiaTheme="minorEastAsia" w:hAnsiTheme="minorHAnsi"/>
          <w:noProof/>
          <w:sz w:val="22"/>
        </w:rPr>
      </w:pPr>
      <w:r>
        <w:rPr>
          <w:noProof/>
        </w:rPr>
        <w:t>Figure 6 :  kaplan-meier survival curves to compare OIs free survival time by base line hemoglobin status in retrospective study among HIV patient on ART in public health facility in HGW zone .</w:t>
      </w:r>
      <w:r>
        <w:rPr>
          <w:noProof/>
        </w:rPr>
        <w:tab/>
      </w:r>
      <w:r w:rsidR="000C7117">
        <w:rPr>
          <w:noProof/>
        </w:rPr>
        <w:t>37</w:t>
      </w:r>
    </w:p>
    <w:p w14:paraId="1E35E7C3" w14:textId="2F22BDCA" w:rsidR="003D693C" w:rsidRPr="000C7117" w:rsidRDefault="0027625C" w:rsidP="000C7117">
      <w:pPr>
        <w:pStyle w:val="GOD"/>
        <w:tabs>
          <w:tab w:val="left" w:pos="2322"/>
        </w:tabs>
        <w:spacing w:line="360" w:lineRule="auto"/>
        <w:rPr>
          <w:b w:val="0"/>
        </w:rPr>
      </w:pPr>
      <w:r w:rsidRPr="0027625C">
        <w:rPr>
          <w:rFonts w:ascii="Times New Roman" w:hAnsi="Times New Roman"/>
        </w:rPr>
        <w:fldChar w:fldCharType="end"/>
      </w:r>
      <w:r w:rsidR="000C7117" w:rsidRPr="000C7117">
        <w:t xml:space="preserve"> </w:t>
      </w:r>
      <w:r w:rsidR="000C7117">
        <w:rPr>
          <w:rFonts w:ascii="Times New Roman" w:hAnsi="Times New Roman"/>
          <w:b w:val="0"/>
        </w:rPr>
        <w:t xml:space="preserve">Figure </w:t>
      </w:r>
      <w:r w:rsidR="006200CB">
        <w:rPr>
          <w:rFonts w:ascii="Times New Roman" w:hAnsi="Times New Roman"/>
          <w:b w:val="0"/>
        </w:rPr>
        <w:t>7</w:t>
      </w:r>
      <w:r w:rsidR="006200CB" w:rsidRPr="000C7117">
        <w:rPr>
          <w:rFonts w:ascii="Times New Roman" w:hAnsi="Times New Roman"/>
          <w:b w:val="0"/>
        </w:rPr>
        <w:t>:</w:t>
      </w:r>
      <w:r w:rsidR="000C7117" w:rsidRPr="000C7117">
        <w:rPr>
          <w:rFonts w:ascii="Times New Roman" w:hAnsi="Times New Roman"/>
          <w:b w:val="0"/>
        </w:rPr>
        <w:t xml:space="preserve">  kaplan-meier survival curves to compare OIs free survi</w:t>
      </w:r>
      <w:r w:rsidR="000C7117">
        <w:rPr>
          <w:rFonts w:ascii="Times New Roman" w:hAnsi="Times New Roman"/>
          <w:b w:val="0"/>
        </w:rPr>
        <w:t xml:space="preserve">val time by base line </w:t>
      </w:r>
      <w:r w:rsidR="000E6B7C">
        <w:rPr>
          <w:rFonts w:ascii="Times New Roman" w:hAnsi="Times New Roman"/>
          <w:b w:val="0"/>
        </w:rPr>
        <w:t>comorbidity</w:t>
      </w:r>
      <w:r w:rsidR="000C7117" w:rsidRPr="000C7117">
        <w:rPr>
          <w:rFonts w:ascii="Times New Roman" w:hAnsi="Times New Roman"/>
          <w:b w:val="0"/>
        </w:rPr>
        <w:t xml:space="preserve"> status in retrospective study among HIV patient on ART in public health facility in HGW zone.</w:t>
      </w:r>
      <w:r w:rsidR="000C7117" w:rsidRPr="000C7117">
        <w:rPr>
          <w:rFonts w:ascii="Times New Roman" w:hAnsi="Times New Roman"/>
          <w:b w:val="0"/>
        </w:rPr>
        <w:tab/>
      </w:r>
      <w:r w:rsidR="000E6B7C">
        <w:rPr>
          <w:rFonts w:ascii="Times New Roman" w:hAnsi="Times New Roman"/>
          <w:b w:val="0"/>
        </w:rPr>
        <w:t>………………………………………………………38</w:t>
      </w:r>
    </w:p>
    <w:p w14:paraId="1508E8B4" w14:textId="77777777" w:rsidR="00E3140A" w:rsidRPr="00E3140A" w:rsidRDefault="00E3140A" w:rsidP="00E3140A"/>
    <w:p w14:paraId="11D3F219" w14:textId="77777777" w:rsidR="003D693C" w:rsidRPr="003C447F" w:rsidRDefault="003D693C" w:rsidP="003C447F">
      <w:pPr>
        <w:pStyle w:val="GOD"/>
      </w:pPr>
    </w:p>
    <w:p w14:paraId="0AFB5F1C" w14:textId="77777777" w:rsidR="009723EA" w:rsidRDefault="009723EA" w:rsidP="00C92708">
      <w:pPr>
        <w:pStyle w:val="Heading1"/>
      </w:pPr>
    </w:p>
    <w:p w14:paraId="687C6739" w14:textId="77777777" w:rsidR="009723EA" w:rsidRDefault="009723EA" w:rsidP="007228D5">
      <w:pPr>
        <w:spacing w:line="360" w:lineRule="auto"/>
        <w:jc w:val="both"/>
        <w:rPr>
          <w:rFonts w:cs="Times New Roman"/>
        </w:rPr>
      </w:pPr>
    </w:p>
    <w:p w14:paraId="0790DC70" w14:textId="77777777" w:rsidR="009C32C1" w:rsidRPr="009C32C1" w:rsidRDefault="009C32C1" w:rsidP="009C32C1">
      <w:pPr>
        <w:pStyle w:val="Caption"/>
      </w:pPr>
    </w:p>
    <w:p w14:paraId="5B656949" w14:textId="77777777" w:rsidR="002C0148" w:rsidRDefault="002C0148" w:rsidP="002C0148">
      <w:pPr>
        <w:pStyle w:val="Caption"/>
      </w:pPr>
    </w:p>
    <w:p w14:paraId="5C8502FD" w14:textId="77777777" w:rsidR="002C0148" w:rsidRDefault="002C0148" w:rsidP="002C0148"/>
    <w:p w14:paraId="35BFB11E" w14:textId="77777777" w:rsidR="006A448D" w:rsidRDefault="006A448D" w:rsidP="006A448D">
      <w:pPr>
        <w:pStyle w:val="Caption"/>
      </w:pPr>
    </w:p>
    <w:p w14:paraId="5C6AACAE" w14:textId="77777777" w:rsidR="006A448D" w:rsidRDefault="006A448D" w:rsidP="006A448D"/>
    <w:p w14:paraId="11AF369C" w14:textId="77777777" w:rsidR="006A448D" w:rsidRDefault="006A448D" w:rsidP="006A448D">
      <w:pPr>
        <w:pStyle w:val="Caption"/>
      </w:pPr>
    </w:p>
    <w:p w14:paraId="7C0F2C04" w14:textId="77777777" w:rsidR="006A448D" w:rsidRDefault="006A448D" w:rsidP="006A448D"/>
    <w:p w14:paraId="3DDEB822" w14:textId="77777777" w:rsidR="006A448D" w:rsidRDefault="006A448D" w:rsidP="006A448D">
      <w:pPr>
        <w:pStyle w:val="Caption"/>
      </w:pPr>
    </w:p>
    <w:p w14:paraId="4493ECCA" w14:textId="77777777" w:rsidR="006A448D" w:rsidRDefault="006A448D" w:rsidP="006A448D"/>
    <w:p w14:paraId="735ABC57" w14:textId="77777777" w:rsidR="006A448D" w:rsidRDefault="006A448D" w:rsidP="006A448D">
      <w:pPr>
        <w:pStyle w:val="Caption"/>
      </w:pPr>
    </w:p>
    <w:p w14:paraId="63A03B18" w14:textId="77777777" w:rsidR="006A448D" w:rsidRDefault="006A448D" w:rsidP="006A448D"/>
    <w:p w14:paraId="06BF0271" w14:textId="77777777" w:rsidR="006A448D" w:rsidRDefault="006A448D" w:rsidP="006A448D">
      <w:pPr>
        <w:pStyle w:val="Caption"/>
      </w:pPr>
    </w:p>
    <w:p w14:paraId="56C01197" w14:textId="77777777" w:rsidR="006A448D" w:rsidRDefault="006A448D" w:rsidP="006A448D"/>
    <w:p w14:paraId="7FFAACDB" w14:textId="77777777" w:rsidR="006A448D" w:rsidRDefault="006A448D" w:rsidP="006A448D">
      <w:pPr>
        <w:pStyle w:val="Caption"/>
      </w:pPr>
    </w:p>
    <w:p w14:paraId="75D08C35" w14:textId="77777777" w:rsidR="00CF48FA" w:rsidRDefault="00CF48FA" w:rsidP="00CF48FA">
      <w:pPr>
        <w:pStyle w:val="Caption"/>
      </w:pPr>
      <w:bookmarkStart w:id="21" w:name="_Toc176583843"/>
      <w:bookmarkStart w:id="22" w:name="_Toc176585616"/>
      <w:bookmarkEnd w:id="18"/>
    </w:p>
    <w:p w14:paraId="5C9FC776" w14:textId="77777777" w:rsidR="000C54A8" w:rsidRPr="000C54A8" w:rsidRDefault="000C54A8" w:rsidP="000C54A8"/>
    <w:p w14:paraId="78B3DD98" w14:textId="77777777" w:rsidR="00E51D13" w:rsidRPr="009617D5" w:rsidRDefault="00670F38" w:rsidP="00C92708">
      <w:pPr>
        <w:pStyle w:val="Heading1"/>
      </w:pPr>
      <w:bookmarkStart w:id="23" w:name="_Toc187402326"/>
      <w:r w:rsidRPr="009617D5">
        <w:t>ACRONYMS AND ABBREVIATIONS</w:t>
      </w:r>
      <w:bookmarkEnd w:id="21"/>
      <w:bookmarkEnd w:id="22"/>
      <w:bookmarkEnd w:id="23"/>
    </w:p>
    <w:p w14:paraId="2749075B" w14:textId="77777777" w:rsidR="00024C35" w:rsidRPr="009723EA" w:rsidRDefault="00024C35" w:rsidP="009723EA">
      <w:pPr>
        <w:pStyle w:val="m-0"/>
      </w:pPr>
      <w:bookmarkStart w:id="24" w:name="_Toc176583844"/>
      <w:r w:rsidRPr="009723EA">
        <w:t>AIDS---Acquired Immunodeficiency Virus</w:t>
      </w:r>
      <w:bookmarkEnd w:id="24"/>
    </w:p>
    <w:p w14:paraId="37AC00B5" w14:textId="77777777" w:rsidR="00024C35" w:rsidRPr="009723EA" w:rsidRDefault="00024C35" w:rsidP="009723EA">
      <w:pPr>
        <w:pStyle w:val="m-0"/>
      </w:pPr>
      <w:r w:rsidRPr="009723EA">
        <w:t>ART--- Anti retro Viral Therapy</w:t>
      </w:r>
    </w:p>
    <w:p w14:paraId="5CA3E0A4" w14:textId="77777777" w:rsidR="00024C35" w:rsidRPr="009723EA" w:rsidRDefault="00024C35" w:rsidP="009723EA">
      <w:pPr>
        <w:pStyle w:val="m-0"/>
      </w:pPr>
      <w:r w:rsidRPr="009723EA">
        <w:t>HAART--- Highly Active Anti Retro Viral Therapy</w:t>
      </w:r>
    </w:p>
    <w:p w14:paraId="15EDD8F6" w14:textId="77777777" w:rsidR="00024C35" w:rsidRPr="009723EA" w:rsidRDefault="00024C35" w:rsidP="009723EA">
      <w:pPr>
        <w:pStyle w:val="m-0"/>
      </w:pPr>
      <w:r w:rsidRPr="009723EA">
        <w:t>Hgb ------Hemoglobin</w:t>
      </w:r>
    </w:p>
    <w:p w14:paraId="60A8FFA0" w14:textId="77777777" w:rsidR="00024C35" w:rsidRPr="009723EA" w:rsidRDefault="00024C35" w:rsidP="009723EA">
      <w:pPr>
        <w:pStyle w:val="m-0"/>
      </w:pPr>
      <w:r w:rsidRPr="009723EA">
        <w:t>HGW-----Horo Guduru Wollega</w:t>
      </w:r>
    </w:p>
    <w:p w14:paraId="4E63880C" w14:textId="77777777" w:rsidR="00024C35" w:rsidRPr="009723EA" w:rsidRDefault="00024C35" w:rsidP="009723EA">
      <w:pPr>
        <w:pStyle w:val="m-0"/>
      </w:pPr>
      <w:r w:rsidRPr="009723EA">
        <w:t>HIV – Human Immunodeficiency Virus</w:t>
      </w:r>
    </w:p>
    <w:p w14:paraId="5B6715EA" w14:textId="77777777" w:rsidR="00024C35" w:rsidRPr="009723EA" w:rsidRDefault="00024C35" w:rsidP="009723EA">
      <w:pPr>
        <w:pStyle w:val="m-0"/>
      </w:pPr>
      <w:r w:rsidRPr="009723EA">
        <w:t>I P T-------Isoniazid Preventive Therapy</w:t>
      </w:r>
      <w:r w:rsidRPr="009723EA">
        <w:tab/>
      </w:r>
    </w:p>
    <w:p w14:paraId="1CC09EE2" w14:textId="77777777" w:rsidR="00024C35" w:rsidRPr="009723EA" w:rsidRDefault="00024C35" w:rsidP="009723EA">
      <w:pPr>
        <w:pStyle w:val="m-0"/>
      </w:pPr>
      <w:r w:rsidRPr="009723EA">
        <w:t>IRIS--------- Immune Reconstitution Inflammatory Syndrome</w:t>
      </w:r>
    </w:p>
    <w:p w14:paraId="249BF4A8" w14:textId="77777777" w:rsidR="00024C35" w:rsidRPr="009723EA" w:rsidRDefault="00024C35" w:rsidP="009723EA">
      <w:pPr>
        <w:pStyle w:val="m-0"/>
      </w:pPr>
      <w:r w:rsidRPr="009723EA">
        <w:t>O Is---- Opportunistic Infection</w:t>
      </w:r>
    </w:p>
    <w:p w14:paraId="0E059F7C" w14:textId="77777777" w:rsidR="00024C35" w:rsidRPr="009723EA" w:rsidRDefault="00024C35" w:rsidP="009723EA">
      <w:pPr>
        <w:pStyle w:val="m-0"/>
      </w:pPr>
      <w:r w:rsidRPr="009723EA">
        <w:t>PCP--------- Pneumocystis Pneumonia</w:t>
      </w:r>
    </w:p>
    <w:p w14:paraId="08C41258" w14:textId="7097E0A2" w:rsidR="00024C35" w:rsidRPr="009723EA" w:rsidRDefault="00024C35" w:rsidP="009723EA">
      <w:pPr>
        <w:pStyle w:val="m-0"/>
      </w:pPr>
      <w:r>
        <w:t>PLHIV-----Pe</w:t>
      </w:r>
      <w:r w:rsidRPr="009723EA">
        <w:t xml:space="preserve">ople Living </w:t>
      </w:r>
      <w:r w:rsidR="005F22DC">
        <w:t>w</w:t>
      </w:r>
      <w:r w:rsidRPr="009723EA">
        <w:t>ith Human Immunodeficiency Virus</w:t>
      </w:r>
    </w:p>
    <w:p w14:paraId="65007995" w14:textId="77777777" w:rsidR="00024C35" w:rsidRDefault="00024C35" w:rsidP="00880453">
      <w:pPr>
        <w:pStyle w:val="m-0"/>
      </w:pPr>
      <w:r>
        <w:t>PMO -------Person M</w:t>
      </w:r>
      <w:r w:rsidRPr="009723EA">
        <w:t xml:space="preserve">onths </w:t>
      </w:r>
      <w:r>
        <w:t>observation</w:t>
      </w:r>
    </w:p>
    <w:p w14:paraId="5E452B22" w14:textId="77777777" w:rsidR="00024C35" w:rsidRDefault="00024C35" w:rsidP="00880453">
      <w:pPr>
        <w:pStyle w:val="m-0"/>
      </w:pPr>
      <w:r>
        <w:t>PYFU------- Person year follow up</w:t>
      </w:r>
    </w:p>
    <w:p w14:paraId="1E94A7AC" w14:textId="77777777" w:rsidR="00024C35" w:rsidRPr="009723EA" w:rsidRDefault="00024C35" w:rsidP="009723EA">
      <w:pPr>
        <w:pStyle w:val="m-0"/>
      </w:pPr>
      <w:r w:rsidRPr="009723EA">
        <w:t>PYO ---------Person per Year Observation</w:t>
      </w:r>
    </w:p>
    <w:p w14:paraId="7AFDB124" w14:textId="77777777" w:rsidR="00024C35" w:rsidRDefault="00024C35" w:rsidP="009723EA">
      <w:pPr>
        <w:pStyle w:val="m-0"/>
      </w:pPr>
      <w:r>
        <w:t>TB---------Tuberculosi</w:t>
      </w:r>
      <w:r w:rsidR="003A5F4A">
        <w:t>s</w:t>
      </w:r>
    </w:p>
    <w:p w14:paraId="47F12FAD" w14:textId="3F0DE022" w:rsidR="003A5F4A" w:rsidRPr="009723EA" w:rsidRDefault="003A5F4A" w:rsidP="009723EA">
      <w:pPr>
        <w:pStyle w:val="m-0"/>
        <w:sectPr w:rsidR="003A5F4A" w:rsidRPr="009723EA" w:rsidSect="002E34F6">
          <w:footerReference w:type="default" r:id="rId11"/>
          <w:type w:val="continuous"/>
          <w:pgSz w:w="12240" w:h="20160" w:code="5"/>
          <w:pgMar w:top="1440" w:right="1800" w:bottom="1440" w:left="1800" w:header="1440" w:footer="1440" w:gutter="0"/>
          <w:pgNumType w:fmt="lowerRoman" w:start="1"/>
          <w:cols w:space="720"/>
          <w:titlePg/>
          <w:docGrid w:linePitch="360"/>
        </w:sectPr>
      </w:pPr>
    </w:p>
    <w:p w14:paraId="3FAAC34D" w14:textId="77777777" w:rsidR="00880453" w:rsidRDefault="00880453" w:rsidP="00880453">
      <w:pPr>
        <w:pStyle w:val="m-0"/>
      </w:pPr>
      <w:bookmarkStart w:id="25" w:name="_Toc176513595"/>
      <w:bookmarkStart w:id="26" w:name="_Toc176536637"/>
      <w:bookmarkStart w:id="27" w:name="_Toc176583845"/>
      <w:bookmarkStart w:id="28" w:name="_Toc176585617"/>
    </w:p>
    <w:p w14:paraId="15133485" w14:textId="77777777" w:rsidR="000353DE" w:rsidRPr="00113D9E" w:rsidRDefault="00670F38" w:rsidP="00C92708">
      <w:pPr>
        <w:pStyle w:val="Heading1"/>
      </w:pPr>
      <w:bookmarkStart w:id="29" w:name="_Toc187402327"/>
      <w:r w:rsidRPr="00113D9E">
        <w:t>1 INTRODUCTION</w:t>
      </w:r>
      <w:bookmarkEnd w:id="25"/>
      <w:bookmarkEnd w:id="26"/>
      <w:bookmarkEnd w:id="27"/>
      <w:bookmarkEnd w:id="28"/>
      <w:bookmarkEnd w:id="29"/>
    </w:p>
    <w:p w14:paraId="1CD29A1A" w14:textId="77777777" w:rsidR="00F23723" w:rsidRPr="00113D9E" w:rsidRDefault="00670F38" w:rsidP="00D0478A">
      <w:pPr>
        <w:pStyle w:val="Heading2"/>
        <w:spacing w:before="0" w:line="360" w:lineRule="auto"/>
        <w:jc w:val="both"/>
        <w:rPr>
          <w:rFonts w:cs="Times New Roman"/>
          <w:sz w:val="28"/>
          <w:szCs w:val="24"/>
        </w:rPr>
      </w:pPr>
      <w:bookmarkStart w:id="30" w:name="_Toc176513596"/>
      <w:bookmarkStart w:id="31" w:name="_Toc176536638"/>
      <w:bookmarkStart w:id="32" w:name="_Toc176583846"/>
      <w:bookmarkStart w:id="33" w:name="_Toc176585618"/>
      <w:bookmarkStart w:id="34" w:name="_Toc187402328"/>
      <w:r w:rsidRPr="00113D9E">
        <w:rPr>
          <w:rFonts w:cs="Times New Roman"/>
          <w:sz w:val="24"/>
          <w:szCs w:val="24"/>
        </w:rPr>
        <w:t>1.1</w:t>
      </w:r>
      <w:r>
        <w:rPr>
          <w:rFonts w:cs="Times New Roman"/>
          <w:sz w:val="24"/>
          <w:szCs w:val="24"/>
        </w:rPr>
        <w:t xml:space="preserve"> </w:t>
      </w:r>
      <w:r w:rsidR="00D63732" w:rsidRPr="00113D9E">
        <w:rPr>
          <w:rFonts w:cs="Times New Roman"/>
          <w:sz w:val="24"/>
          <w:szCs w:val="24"/>
        </w:rPr>
        <w:t xml:space="preserve">Back </w:t>
      </w:r>
      <w:r w:rsidRPr="00113D9E">
        <w:rPr>
          <w:rFonts w:cs="Times New Roman"/>
          <w:sz w:val="24"/>
          <w:szCs w:val="24"/>
        </w:rPr>
        <w:t>Ground</w:t>
      </w:r>
      <w:bookmarkEnd w:id="30"/>
      <w:bookmarkEnd w:id="31"/>
      <w:bookmarkEnd w:id="32"/>
      <w:bookmarkEnd w:id="33"/>
      <w:bookmarkEnd w:id="34"/>
    </w:p>
    <w:p w14:paraId="566E8B5F" w14:textId="40354694" w:rsidR="00972F00" w:rsidRDefault="00094AF7" w:rsidP="00250011">
      <w:pPr>
        <w:spacing w:after="0" w:line="360" w:lineRule="auto"/>
        <w:ind w:left="-144"/>
        <w:jc w:val="both"/>
        <w:rPr>
          <w:rFonts w:cs="Times New Roman"/>
          <w:szCs w:val="24"/>
        </w:rPr>
      </w:pPr>
      <w:r w:rsidRPr="009617D5">
        <w:rPr>
          <w:rFonts w:cs="Times New Roman"/>
          <w:szCs w:val="24"/>
        </w:rPr>
        <w:t xml:space="preserve">Opportunistic infections </w:t>
      </w:r>
      <w:r w:rsidR="00D63732" w:rsidRPr="009617D5">
        <w:rPr>
          <w:rFonts w:cs="Times New Roman"/>
          <w:szCs w:val="24"/>
        </w:rPr>
        <w:t xml:space="preserve"> are illnesses that attacks people with weakened immune system such as HIV positives , it  is caused by  bacteria, fungi, parasites and viruses </w:t>
      </w:r>
      <w:r w:rsidR="00E4291B" w:rsidRPr="009617D5">
        <w:rPr>
          <w:rFonts w:cs="Times New Roman"/>
          <w:szCs w:val="24"/>
        </w:rPr>
        <w:fldChar w:fldCharType="begin" w:fldLock="1"/>
      </w:r>
      <w:r w:rsidR="00221302">
        <w:rPr>
          <w:rFonts w:cs="Times New Roman"/>
          <w:szCs w:val="24"/>
        </w:rPr>
        <w:instrText>ADDIN CSL_CITATION {"citationItems":[{"id":"ITEM-1","itemData":{"author":[{"dropping-particle":"","family":"Thakur","given":"Harshad","non-dropping-particle":"","parse-names":false,"suffix":""},{"dropping-particle":"","family":"Potthoo","given":"Anja Verena","non-dropping-particle":"","parse-names":false,"suffix":""},{"dropping-particle":"","family":"Woldegeorgis","given":"Beshada Zerfu","non-dropping-particle":"","parse-names":false,"suffix":""}],"id":"ITEM-1","issued":{"date-parts":[["0"]]},"title":"Incidence and predictors of opportunistic infections in adolescents and adults after the initiation of antiretroviral therapy: A 10-year retrospective cohort study in Ethiopia","type":"report"},"uris":["http://www.mendeley.com/documents/?uuid=e29ea2cd-725a-3162-98ce-5f203c411e6f"]}],"mendeley":{"formattedCitation":"(1)","plainTextFormattedCitation":"(1)","previouslyFormattedCitation":"(1)"},"properties":{"noteIndex":0},"schema":"https://github.com/citation-style-language/schema/raw/master/csl-citation.json"}</w:instrText>
      </w:r>
      <w:r w:rsidR="00E4291B" w:rsidRPr="009617D5">
        <w:rPr>
          <w:rFonts w:cs="Times New Roman"/>
          <w:szCs w:val="24"/>
        </w:rPr>
        <w:fldChar w:fldCharType="separate"/>
      </w:r>
      <w:r w:rsidR="000B796B" w:rsidRPr="000B796B">
        <w:rPr>
          <w:rFonts w:cs="Times New Roman"/>
          <w:noProof/>
          <w:szCs w:val="24"/>
        </w:rPr>
        <w:t>(1)</w:t>
      </w:r>
      <w:r w:rsidR="00E4291B" w:rsidRPr="009617D5">
        <w:rPr>
          <w:rFonts w:cs="Times New Roman"/>
          <w:szCs w:val="24"/>
        </w:rPr>
        <w:fldChar w:fldCharType="end"/>
      </w:r>
      <w:r w:rsidR="00F90E7F">
        <w:rPr>
          <w:rFonts w:cs="Times New Roman"/>
          <w:szCs w:val="24"/>
        </w:rPr>
        <w:t>.</w:t>
      </w:r>
      <w:r w:rsidR="00614B54" w:rsidRPr="00614B54">
        <w:t xml:space="preserve"> </w:t>
      </w:r>
      <w:r w:rsidR="00250011">
        <w:rPr>
          <w:rFonts w:cs="Times New Roman"/>
          <w:szCs w:val="24"/>
        </w:rPr>
        <w:t>They</w:t>
      </w:r>
      <w:r w:rsidR="00614B54" w:rsidRPr="00614B54">
        <w:rPr>
          <w:rFonts w:cs="Times New Roman"/>
          <w:szCs w:val="24"/>
        </w:rPr>
        <w:t xml:space="preserve"> are the first clinical manifestations that alert clinicians to</w:t>
      </w:r>
      <w:r w:rsidR="00250011">
        <w:rPr>
          <w:rFonts w:cs="Times New Roman"/>
          <w:szCs w:val="24"/>
        </w:rPr>
        <w:t xml:space="preserve"> </w:t>
      </w:r>
      <w:r w:rsidR="00614B54" w:rsidRPr="00614B54">
        <w:rPr>
          <w:rFonts w:cs="Times New Roman"/>
          <w:szCs w:val="24"/>
        </w:rPr>
        <w:t>the occurrence of AIDS. In the context of HIV, OIs are defined</w:t>
      </w:r>
      <w:r w:rsidR="00250011">
        <w:rPr>
          <w:rFonts w:cs="Times New Roman"/>
          <w:szCs w:val="24"/>
        </w:rPr>
        <w:t xml:space="preserve"> </w:t>
      </w:r>
      <w:r w:rsidR="00614B54" w:rsidRPr="00614B54">
        <w:rPr>
          <w:rFonts w:cs="Times New Roman"/>
          <w:szCs w:val="24"/>
        </w:rPr>
        <w:t>as infections that are more frequent or more severe because of</w:t>
      </w:r>
      <w:r w:rsidR="00250011">
        <w:rPr>
          <w:rFonts w:cs="Times New Roman"/>
          <w:szCs w:val="24"/>
        </w:rPr>
        <w:t xml:space="preserve"> </w:t>
      </w:r>
      <w:r w:rsidR="00614B54" w:rsidRPr="00614B54">
        <w:rPr>
          <w:rFonts w:cs="Times New Roman"/>
          <w:szCs w:val="24"/>
        </w:rPr>
        <w:t>HIV-mediated immunosuppression.</w:t>
      </w:r>
      <w:r w:rsidR="00250011">
        <w:rPr>
          <w:rFonts w:cs="Times New Roman"/>
          <w:szCs w:val="24"/>
        </w:rPr>
        <w:fldChar w:fldCharType="begin" w:fldLock="1"/>
      </w:r>
      <w:r w:rsidR="0014267B">
        <w:rPr>
          <w:rFonts w:cs="Times New Roman"/>
          <w:szCs w:val="24"/>
        </w:rPr>
        <w:instrText>ADDIN CSL_CITATION {"citationItems":[{"id":"ITEM-1","itemData":{"DOI":"10.1177/23259582241241167","author":[{"dropping-particle":"","family":"Wongkittipong","given":"Prapon","non-dropping-particle":"","parse-names":false,"suffix":""},{"dropping-particle":"","family":"Kiertiburanakul","given":"Sasisopin","non-dropping-particle":"","parse-names":false,"suffix":""}],"id":"ITEM-1","issued":{"date-parts":[["2024"]]},"page":"1-8","title":"Incidence and Predicting Factors of Opportunistic Infections after Antiretroviral Therapy Initiation among Treatment-naïve Patients with HIV Infection : A Retrospective Cohort Study in A Tertiary Care Hospital","type":"article-journal","volume":"23"},"uris":["http://www.mendeley.com/documents/?uuid=b0d114d7-cf00-46ad-919e-327f8e16a39a"]}],"mendeley":{"formattedCitation":"(2)","plainTextFormattedCitation":"(2)","previouslyFormattedCitation":"(2)"},"properties":{"noteIndex":0},"schema":"https://github.com/citation-style-language/schema/raw/master/csl-citation.json"}</w:instrText>
      </w:r>
      <w:r w:rsidR="00250011">
        <w:rPr>
          <w:rFonts w:cs="Times New Roman"/>
          <w:szCs w:val="24"/>
        </w:rPr>
        <w:fldChar w:fldCharType="separate"/>
      </w:r>
      <w:r w:rsidR="00250011" w:rsidRPr="00250011">
        <w:rPr>
          <w:rFonts w:cs="Times New Roman"/>
          <w:noProof/>
          <w:szCs w:val="24"/>
        </w:rPr>
        <w:t>(2)</w:t>
      </w:r>
      <w:r w:rsidR="00250011">
        <w:rPr>
          <w:rFonts w:cs="Times New Roman"/>
          <w:szCs w:val="24"/>
        </w:rPr>
        <w:fldChar w:fldCharType="end"/>
      </w:r>
      <w:r w:rsidR="00D63732" w:rsidRPr="009617D5">
        <w:rPr>
          <w:rFonts w:cs="Times New Roman"/>
          <w:szCs w:val="24"/>
        </w:rPr>
        <w:t xml:space="preserve"> Despite the virological control opportunistic illnesses continue to occur at an unacceptable frequency and account for a large  proportion of </w:t>
      </w:r>
      <w:r w:rsidR="00F90E7F">
        <w:rPr>
          <w:rFonts w:cs="Times New Roman"/>
          <w:szCs w:val="24"/>
        </w:rPr>
        <w:t xml:space="preserve"> </w:t>
      </w:r>
      <w:r w:rsidR="00D63732" w:rsidRPr="009617D5">
        <w:rPr>
          <w:rFonts w:cs="Times New Roman"/>
          <w:szCs w:val="24"/>
        </w:rPr>
        <w:t xml:space="preserve">hospitalizations and deaths in HIV infected patients </w:t>
      </w:r>
      <w:r w:rsidR="00E4291B" w:rsidRPr="009617D5">
        <w:rPr>
          <w:rFonts w:cs="Times New Roman"/>
          <w:szCs w:val="24"/>
        </w:rPr>
        <w:fldChar w:fldCharType="begin" w:fldLock="1"/>
      </w:r>
      <w:r w:rsidR="0014267B">
        <w:rPr>
          <w:rFonts w:cs="Times New Roman"/>
          <w:szCs w:val="24"/>
        </w:rPr>
        <w:instrText>ADDIN CSL_CITATION {"citationItems":[{"id":"ITEM-1","itemData":{"DOI":"10.1186/s12879-016-1462-x","ISSN":"14712334","PMID":"27001753","abstract":"Background: Opportunistic illnesses still account for a huge proportion of hospitalizations and deaths among HIV-infected patients in the post combination antiretroviral therapy (cART) era, particularly in middle- and low-income countries. The aim of this study was to assess predictors of the top four most incident opportunistic illnesses (tuberculosis, esophageal candidiasis, cerebral toxoplasmosis and Pneumocystis jiroveci pneumonia) in an HIV clinical cohort from a middle-income country in the post cART era. Methods: A total of 2835 HIV infected participants aged ≥ 18 years at enrollment were followed from January 2000 to December 2012 until the occurrence of their first opportunistic illness, death or end of study, whichever occurred first. Extended Cox proportional hazards regression models, stratified by use of cART, were fitted to assess predictors of opportunistic illness incidence during follow-up. Results: The incidence rates of tuberculosis, esophageal candidiasis, cerebral toxoplasmosis and Pneumocystis jiroveci pneumonia were 15.3, 8.6, 6.0, 4.8 per 1000 persons-year, respectively. Disease specific adjusted Cox models showed that presence of an opportunistic illness at enrollment significantly increased disease incidence while higher nadir CD4+ T lymphocyte count had a significant protective effect in patients not in use of cART. Duration of cART use also significantly reduced disease incidence. Conclusions: Our findings show that, still in the post-cART era, prevention of opportunistic infections can be achieved by preventing immune deterioration by instituting early use of cART. Interventions focusing on early diagnosis and linkage to care in addition to the prompt initiation of cART are essential to reduce the incidence of opportunistic illnesses among HIV infected patients in post-cART era.","author":[{"dropping-particle":"","family":"Coelho","given":"Lara E.","non-dropping-particle":"","parse-names":false,"suffix":""},{"dropping-particle":"","family":"Cardoso","given":"Sandra W.","non-dropping-particle":"","parse-names":false,"suffix":""},{"dropping-particle":"","family":"Amancio","given":"Rodrigo T.","non-dropping-particle":"","parse-names":false,"suffix":""},{"dropping-particle":"","family":"Moreira","given":"Ronaldo I.","non-dropping-particle":"","parse-names":false,"suffix":""},{"dropping-particle":"","family":"Ribeiro","given":"Sayonara R.","non-dropping-particle":"","parse-names":false,"suffix":""},{"dropping-particle":"","family":"Coelho","given":"Alessandra B.","non-dropping-particle":"","parse-names":false,"suffix":""},{"dropping-particle":"","family":"Campos","given":"Dayse P.","non-dropping-particle":"","parse-names":false,"suffix":""},{"dropping-particle":"","family":"Veloso","given":"Valdiléa G.","non-dropping-particle":"","parse-names":false,"suffix":""},{"dropping-particle":"","family":"Grinsztejn","given":"Beatriz","non-dropping-particle":"","parse-names":false,"suffix":""},{"dropping-particle":"","family":"Luz","given":"Paula M.","non-dropping-particle":"","parse-names":false,"suffix":""}],"container-title":"BMC Infectious Diseases","id":"ITEM-1","issue":"1","issued":{"date-parts":[["2016"]]},"page":"1-10","publisher":"BMC Infectious Diseases","title":"Predictors of opportunistic illnesses incidence in post combination antiretroviral therapy era in an urban cohort from Rio de Janeiro, Brazil","type":"article-journal","volume":"16"},"uris":["http://www.mendeley.com/documents/?uuid=c4cdf4a2-7612-46a5-addb-7142a1976807"]}],"mendeley":{"formattedCitation":"(3)","plainTextFormattedCitation":"(3)","previouslyFormattedCitation":"(3)"},"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(3)</w:t>
      </w:r>
      <w:r w:rsidR="00E4291B" w:rsidRPr="009617D5">
        <w:rPr>
          <w:rFonts w:cs="Times New Roman"/>
          <w:szCs w:val="24"/>
        </w:rPr>
        <w:fldChar w:fldCharType="end"/>
      </w:r>
      <w:r w:rsidR="00D63732" w:rsidRPr="009617D5">
        <w:rPr>
          <w:rFonts w:cs="Times New Roman"/>
          <w:szCs w:val="24"/>
        </w:rPr>
        <w:t>.</w:t>
      </w:r>
      <w:r w:rsidR="00D63732" w:rsidRPr="009617D5">
        <w:rPr>
          <w:rFonts w:cs="Times New Roman"/>
          <w:color w:val="FF0000"/>
          <w:szCs w:val="24"/>
        </w:rPr>
        <w:t xml:space="preserve">  </w:t>
      </w:r>
      <w:r w:rsidR="00D63732" w:rsidRPr="009617D5">
        <w:rPr>
          <w:rFonts w:cs="Times New Roman"/>
          <w:szCs w:val="24"/>
        </w:rPr>
        <w:t xml:space="preserve">OIs that occur after initiation of HAART are classified into three groups. The first group includes OIs that occur shortly after the start of HAART (within 12 weeks) because of worsening of previously diagnosed OIs or unmasking of sub-clinical infection. These cases represent immune reconstitution inflammatory syndrome (IRIS). The second group are OIs that occur &gt;3 months after initiation of HAART in patients with suppressed viral load and sustained CD4 count &gt;200cells/mm3 ,The third group includes OIs that occur in patients with virology and immunologic failure on HAART </w:t>
      </w:r>
      <w:r w:rsidR="00E4291B" w:rsidRPr="009617D5">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(4)</w:t>
      </w:r>
      <w:r w:rsidR="00E4291B" w:rsidRPr="009617D5">
        <w:rPr>
          <w:rFonts w:cs="Times New Roman"/>
          <w:szCs w:val="24"/>
        </w:rPr>
        <w:fldChar w:fldCharType="end"/>
      </w:r>
      <w:r w:rsidR="00D63732" w:rsidRPr="009617D5">
        <w:rPr>
          <w:rFonts w:cs="Times New Roman"/>
          <w:szCs w:val="24"/>
        </w:rPr>
        <w:t>.</w:t>
      </w:r>
    </w:p>
    <w:p w14:paraId="69E590A1" w14:textId="0C1BBFC9" w:rsidR="000001E8" w:rsidRDefault="00D63732" w:rsidP="00D0478A">
      <w:pPr>
        <w:spacing w:after="0" w:line="360" w:lineRule="auto"/>
        <w:ind w:left="-144"/>
        <w:jc w:val="both"/>
        <w:rPr>
          <w:rFonts w:cs="Times New Roman"/>
          <w:szCs w:val="24"/>
        </w:rPr>
      </w:pPr>
      <w:r w:rsidRPr="009617D5">
        <w:rPr>
          <w:rFonts w:cs="Times New Roman"/>
          <w:szCs w:val="24"/>
        </w:rPr>
        <w:t>Opportunistic infections are the important causes of morbidity and mortality among PLHIV</w:t>
      </w:r>
      <w:r w:rsidR="00E4291B" w:rsidRPr="009617D5">
        <w:rPr>
          <w:rFonts w:cs="Times New Roman"/>
          <w:szCs w:val="24"/>
        </w:rPr>
        <w:fldChar w:fldCharType="begin" w:fldLock="1"/>
      </w:r>
      <w:r w:rsidR="0014267B">
        <w:rPr>
          <w:rFonts w:cs="Times New Roman"/>
          <w:szCs w:val="24"/>
        </w:rPr>
        <w:instrText>ADDIN CSL_CITATION {"citationItems":[{"id":"ITEM-1","itemData":{"DOI":"10.1186/s12889-019-7912-9","ISSN":"14712458","PMID":"31771552","abstract":"Background: Tuberculosis is the leading cause of morbidity and mortality among people living with human immunodeficiency virus. Almost one-third of deaths among people living with human immunodeficiency virus are attributed to tuberculosis. Despite this evidence, in Ethiopia, there is a scarcity of information regarding the incidence and predictors of tuberculosis among people living with HIV. Thus, this study assessed the incidence and predictors of tuberculosis among HIV-positive adults on antiretroviral therapy. Methods: This study was a retrospective record review including 544 HIV-positive adults on antiretroviral therapy at Debre Markos Referral Hospital between January 1, 2012 and December 31, 2017. The study participants were selected using a simple random sampling technique. The data extraction format was adapted from antiretroviral intake and follow-up forms. Cox-proportional hazards regression model was fitted and Cox-Snell residual test was used to assess the goodness of fit. Tuberculosis free survival time was estimated using the Kaplan-Meier survival curve. Both the bi-variable and multivariable Cox-proportional hazard regression models were used to identify predictors of tuberculosis. Results: In the final analysis, a total of 492 HIV-positive adults were included, of whom, 83 (16.9%) developed tuberculosis at the time of follow-up. This study found that the incidence of tuberculosis was 6.5 (95% CI: 5.2, 8.0) per 100-person-years (PY) of observation. Advanced World Health Organization clinical disease stage (III and IV) (AHR: 2.1, 95% CI: 1.2, 3.2), being ambulatory and bedridden (AHR: 1.8, 95% CI: 1.1, 3.1), baseline opportunistic infections (AHR: 2.8, 95% CI: 1.7, 4.4), low hemoglobin level (AHR: 3.5, 95% CI: 2.1, 5.8), and not taking Isonized Preventive Therapy (AHR: 3.9, 95% CI: 1.9, 7.6) were found to be the predictors of tuberculosis. Conclusion: The study found that there was a high rate of tuberculosis occurrence as compared to previous studies. Baseline opportunistic infections, being ambulatory and bedridden, advanced disease stage, low hemoglobin level, and not taking Isonized Preventive Therapy were found to be the predictors of tuberculosis. Therefore, early detection and treatment of opportunistic infections like tuberculosis should get a special attention.","author":[{"dropping-particle":"","family":"Temesgen","given":"Belisty","non-dropping-particle":"","parse-names":false,"suffix":""},{"dropping-particle":"","family":"Kibret","given":"Getiye Dejenu","non-dropping-particle":"","parse-names":false,"suffix":""},{"dropping-particle":"","family":"Alamirew","given":"Nakachew Mekonnen","non-dropping-particle":"","parse-names":false,"suffix":""},{"dropping-particle":"","family":"Melkamu","given":"Mamaru Wubale","non-dropping-particle":"","parse-names":false,"suffix":""},{"dropping-particle":"","family":"Hibstie","given":"Yitbarek Tenaw","non-dropping-particle":"","parse-names":false,"suffix":""},{"dropping-particle":"","family":"Petrucka","given":"Pammla","non-dropping-particle":"","parse-names":false,"suffix":""},{"dropping-particle":"","family":"Alebel","given":"Animut","non-dropping-particle":"","parse-names":false,"suffix":""}],"container-title":"BMC Public Health","id":"ITEM-1","issue":"1","issued":{"date-parts":[["2019","11","27"]]},"publisher":"BioMed Central Ltd.","title":"Incidence and predictors of tuberculosis among HIV-positive adults on antiretroviral therapy at Debre Markos referral hospital, Northwest Ethiopia: A retrospective record review","type":"article","volume":"19"},"uris":["http://www.mendeley.com/documents/?uuid=3bd51e8a-3311-3960-8095-bc0dda7d1e5a"]}],"mendeley":{"formattedCitation":"(5)","plainTextFormattedCitation":"(5)","previouslyFormattedCitation":"(5)"},"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(5)</w:t>
      </w:r>
      <w:r w:rsidR="00E4291B" w:rsidRPr="009617D5">
        <w:rPr>
          <w:rFonts w:cs="Times New Roman"/>
          <w:szCs w:val="24"/>
        </w:rPr>
        <w:fldChar w:fldCharType="end"/>
      </w:r>
      <w:r w:rsidRPr="009617D5">
        <w:rPr>
          <w:rFonts w:cs="Times New Roman"/>
          <w:szCs w:val="24"/>
        </w:rPr>
        <w:t xml:space="preserve">. Tuberculosis is the most frequently diagnosed opportunistic infection    in people living with HIV/AIDS world-wide </w:t>
      </w:r>
      <w:r w:rsidR="00E4291B" w:rsidRPr="009617D5">
        <w:rPr>
          <w:rFonts w:cs="Times New Roman"/>
          <w:szCs w:val="24"/>
        </w:rPr>
        <w:fldChar w:fldCharType="begin" w:fldLock="1"/>
      </w:r>
      <w:r w:rsidR="0014267B">
        <w:rPr>
          <w:rFonts w:cs="Times New Roman"/>
          <w:szCs w:val="24"/>
        </w:rPr>
        <w:instrText>ADDIN CSL_CITATION {"citationItems":[{"id":"ITEM-1","itemData":{"DOI":"10.11591/ijphs.v6i3.9294","ISSN":"2252-8806","abstract":"Tuberculosis (TB) is the most frequently diagnosed opportunistic infection (OI) and disease in people living with HIV/AIDS (PLWHA), world-wide. This study aimed at determining the incidence and predictors of tuberculosis among people living with HIV.A Six year retrospective follow up study was conducted among adult PLHIV. The Cox proportional hazards model was used to identify predictors.A total of 554 patients were followed and produced 1830.3 person year of observation. One hundred sixty one new TB cases occurred during the follow up period. The overall incidence density of TB was 8.79 per 100 person-year (PY). It was high (148.71/100 PY) in the first year of enrolment. The cumulative proportion of TB free survival was 79% and 67% at the end of first and sixth years, respectively. Not having formal education(AHR=2.68, 95%CI: 1.41, 5.11 ), base line WHO clinical stage IV (AHR = 3.22, 95% CI=1.91-5.41), CD4 count &amp;lt;50 cell/ul  (AHR=2.41, 95%CI=1.31, 4.42), Being bed redden (AHR= 2.89, 95%CI=1.72, 3.78), past TB history (AHR=1.65, 95% CI = 1.06,2.39), substance use (AHR=1.46, 95% CI=1.03,2.06) and being on pre ART (AHR=1.62, 95%CI:1.03-2.54 ) were independently predicted tuberculosis occurrence. Advanced WHO clinical stage, limited functional status, past TB history, addiction and low CD4 (&amp;lt;50cell/ul) count at enrollment were found to be the independent predictor of tuberculosis occurrence. Therefore early initiation of treatment and intensive follow up is important.","author":[{"dropping-particle":"","family":"Bekele","given":"Henok","non-dropping-particle":"","parse-names":false,"suffix":""},{"dropping-particle":"","family":"Kote","given":"Mesfin","non-dropping-particle":"","parse-names":false,"suffix":""},{"dropping-particle":"","family":"Yesuf","given":"Aman","non-dropping-particle":"","parse-names":false,"suffix":""},{"dropping-particle":"","family":"Girum","given":"Tadele","non-dropping-particle":"","parse-names":false,"suffix":""}],"container-title":"International Journal of Public Health Science (IJPHS)","id":"ITEM-1","issue":"3","issued":{"date-parts":[["2017","9","1"]]},"page":"266","publisher":"Institute of Advanced Engineering and Science","title":"Incidence and Predictors of Tuberculosis among Adult PLWHA at Public Health Facilities of Hawassa City","type":"article-journal","volume":"6"},"uris":["http://www.mendeley.com/documents/?uuid=7b3b6158-ec9e-3735-b233-33fed0e75347"]}],"mendeley":{"formattedCitation":"(6)","plainTextFormattedCitation":"(6)","previouslyFormattedCitation":"(6)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(6)</w:t>
      </w:r>
      <w:r w:rsidR="00E4291B" w:rsidRPr="009617D5">
        <w:rPr>
          <w:rFonts w:cs="Times New Roman"/>
          <w:szCs w:val="24"/>
        </w:rPr>
        <w:fldChar w:fldCharType="end"/>
      </w:r>
      <w:r w:rsidRPr="009617D5">
        <w:rPr>
          <w:rFonts w:cs="Times New Roman"/>
          <w:szCs w:val="24"/>
        </w:rPr>
        <w:t xml:space="preserve">. TB is still one of the most frequently acquired immune-deficiency syndrome(AIDS)defining conditions </w:t>
      </w:r>
      <w:r w:rsidRPr="00F90E7F">
        <w:rPr>
          <w:rFonts w:cs="Times New Roman"/>
          <w:szCs w:val="24"/>
        </w:rPr>
        <w:t>worldwide</w:t>
      </w:r>
      <w:r w:rsidR="00E4291B" w:rsidRPr="00F90E7F">
        <w:rPr>
          <w:rFonts w:cs="Times New Roman"/>
          <w:szCs w:val="24"/>
        </w:rPr>
        <w:fldChar w:fldCharType="begin" w:fldLock="1"/>
      </w:r>
      <w:r w:rsidR="0014267B">
        <w:rPr>
          <w:rFonts w:cs="Times New Roman"/>
          <w:szCs w:val="24"/>
        </w:rPr>
        <w:instrText>ADDIN CSL_CITATION {"citationItems":[{"id":"ITEM-1","itemData":{"DOI":"10.1186/1471-2466-11-26","ISSN":"1471-2466","author":[{"dropping-particle":"","family":"Taarnhøj","given":"Gry A","non-dropping-particle":"","parse-names":false,"suffix":""},{"dropping-particle":"","family":"Engsig","given":"Frederik N","non-dropping-particle":"","parse-names":false,"suffix":""},{"dropping-particle":"","family":"Ravn","given":"Pernille","non-dropping-particle":"","parse-names":false,"suffix":""},{"dropping-particle":"","family":"Johansen","given":"Isik S","non-dropping-particle":"","parse-names":false,"suffix":""},{"dropping-particle":"","family":"Larsen","given":"Carsten S","non-dropping-particle":"","parse-names":false,"suffix":""},{"dropping-particle":"","family":"Røge","given":"Birgit","non-dropping-particle":"","parse-names":false,"suffix":""},{"dropping-particle":"","family":"Andersen","given":"Aase B","non-dropping-particle":"","parse-names":false,"suffix":""},{"dropping-particle":"","family":"Obel","given":"Niels","non-dropping-particle":"","parse-names":false,"suffix":""}],"container-title":"BMC Pulmonary Medicine","id":"ITEM-1","issue":"1","issued":{"date-parts":[["2011"]]},"page":"26","publisher":"BioMed Central Ltd","title":"Incidence , risk factors and mortality of tuberculosis in Danish HIV patients 1995-2007","type":"article-journal","volume":"11"},"uris":["http://www.mendeley.com/documents/?uuid=545ca13f-974c-4618-9f3c-52e6c65f9e9f"]}],"mendeley":{"formattedCitation":"(7)","plainTextFormattedCitation":"(7)","previouslyFormattedCitation":"(7)"},"properties":{"noteIndex":0},"schema":"https://github.com/citation-style-language/schema/raw/master/csl-citation.json"}</w:instrText>
      </w:r>
      <w:r w:rsidR="00E4291B" w:rsidRPr="00F90E7F">
        <w:rPr>
          <w:rFonts w:cs="Times New Roman"/>
          <w:szCs w:val="24"/>
        </w:rPr>
        <w:fldChar w:fldCharType="separate"/>
      </w:r>
      <w:r w:rsidR="00250011" w:rsidRPr="00250011">
        <w:rPr>
          <w:rFonts w:cs="Times New Roman"/>
          <w:noProof/>
          <w:szCs w:val="24"/>
        </w:rPr>
        <w:t>(7)</w:t>
      </w:r>
      <w:r w:rsidR="00E4291B" w:rsidRPr="00F90E7F">
        <w:rPr>
          <w:rFonts w:cs="Times New Roman"/>
          <w:szCs w:val="24"/>
        </w:rPr>
        <w:fldChar w:fldCharType="end"/>
      </w:r>
      <w:r w:rsidR="00F90E7F" w:rsidRPr="00F90E7F">
        <w:rPr>
          <w:rFonts w:cs="Times New Roman"/>
          <w:szCs w:val="24"/>
        </w:rPr>
        <w:t>.</w:t>
      </w:r>
      <w:r w:rsidRPr="00F90E7F">
        <w:rPr>
          <w:rFonts w:cs="Times New Roman"/>
          <w:szCs w:val="24"/>
        </w:rPr>
        <w:t xml:space="preserve"> </w:t>
      </w:r>
      <w:r w:rsidR="00C95B87" w:rsidRPr="009617D5">
        <w:rPr>
          <w:rFonts w:cs="Times New Roman"/>
          <w:szCs w:val="24"/>
        </w:rPr>
        <w:t>Oral Candidiasis</w:t>
      </w:r>
      <w:r w:rsidRPr="009617D5">
        <w:rPr>
          <w:rFonts w:cs="Times New Roman"/>
          <w:szCs w:val="24"/>
        </w:rPr>
        <w:t xml:space="preserve">, tuberculosis and herpes zoster are the most common OIs occurring in sub-Saharan Africa. However a recent publications show that even patients with good immune reconstitution are still at risk </w:t>
      </w:r>
      <w:r w:rsidRPr="00F90E7F">
        <w:rPr>
          <w:rFonts w:cs="Times New Roman"/>
          <w:szCs w:val="24"/>
        </w:rPr>
        <w:t xml:space="preserve">of acquiring OIs </w:t>
      </w:r>
      <w:r w:rsidR="00E4291B" w:rsidRPr="00F90E7F">
        <w:rPr>
          <w:rFonts w:cs="Times New Roman"/>
          <w:szCs w:val="24"/>
        </w:rPr>
        <w:fldChar w:fldCharType="begin" w:fldLock="1"/>
      </w:r>
      <w:r w:rsidR="0014267B">
        <w:rPr>
          <w:rFonts w:cs="Times New Roman"/>
          <w:szCs w:val="24"/>
        </w:rPr>
        <w:instrText>ADDIN CSL_CITATION {"citationItems":[{"id":"ITEM-1","itemData":{"DOI":"10.3389/fped.2023.1107321","ISSN":"22962360","abstract":"Introduction: Globally, opportunistic infections are the leading causes of morbidity and mortality among HIV-infected children, contributing to more than 90% of HIV-related deaths. In 2014, Ethiopia launched and began to implement a “test and treat” strategy aiming to reduce the burden of opportunistic infections. Despite this intervention, opportunistic infections continue to be a serious public health issue, with limited evidence available on their overall incidence among HIV-infected children in the study area. Objective: The study aimed to assess the incidence of opportunistic infections and to identify predictors of their occurrence among HIV-infected children receiving antiretroviral therapy at Amhara Regional State Comprehensive Specialized Hospitals in 2022. Methods: A multicenter, institution-based retrospective follow-up study was conducted among 472 HIV-infected children receiving antiretroviral therapy at Amhara Regional State Comprehensive Specialized Hospitals from May 17 to June 15, 2022. Children receiving antiretroviral therapy were selected using a simple random sampling technique. Data were collected using national antiretroviral intake and follow-up forms via the KoBo Toolbox. STATA 16 was used for data analyses, and the Kaplan–Meier method was used to estimate probabilities of opportunistic infection-free survival. Both bi-variable and multivariable Cox proportional hazard models were employed to identify significant predictors. A P-value &lt;0.05 was taken to indicate statistical significance. Results: Medical records from a total of 452 children (representing a completeness rate of 95.8%) were included and analyzed in the study. The overall incidence of opportunistic infections among children receiving ART was 8.64 per 100 person-years of observation. The predictors of elevated incidence of opportunistic infections were: a CD4 cell count below a specified threshold [AHR: 2.34 (95% CI: 1.45, 3.76)]; co-morbidity of anemia [AHR: 1.68 (95% CI: 1.06, 2.67)]; ever having exhibited only fair or poor adherence to ART drugs [AHR: 2.31 (95% CI: 1.47, 3.63)]; never having taken tuberculosis-preventive therapy [AHR: 1.95 (95% CI: 1.27, 2.99)]; and not having initiated antiretroviral therapy within 7 days of HIV diagnosis [AHR: 1.82 (95% CI: 1.12, 2.96)]. Conclusion: In this study, the incidence of opportunistic infections was high. Early initiation antiretroviral therapy has direct effect on boosting the immunity, suppressing viral replications…","author":[{"dropping-particle":"","family":"Mekonnen","given":"Gebrehiwot Berie","non-dropping-particle":"","parse-names":false,"suffix":""},{"dropping-particle":"","family":"Birhane","given":"Binyam Minuye","non-dropping-particle":"","parse-names":false,"suffix":""},{"dropping-particle":"","family":"Engdaw","given":"Melaku Tadege","non-dropping-particle":"","parse-names":false,"suffix":""},{"dropping-particle":"","family":"Kindie","given":"Wotetenesh","non-dropping-particle":"","parse-names":false,"suffix":""},{"dropping-particle":"","family":"Ayele","given":"Amare Demsie","non-dropping-particle":"","parse-names":false,"suffix":""},{"dropping-particle":"","family":"Wondim","given":"Amare","non-dropping-particle":"","parse-names":false,"suffix":""}],"container-title":"Frontiers in Pediatrics","id":"ITEM-1","issued":{"date-parts":[["2023"]]},"publisher":"Frontiers Media S.A.","title":"Predictors of a high incidence of opportunistic infections among HIV-infected children receiving antiretroviral therapy at Amhara regional state comprehensive specialized hospitals, Ethiopia: A multicenter institution-based retrospective follow-up study","type":"article-journal","volume":"11"},"uris":["http://www.mendeley.com/documents/?uuid=bd7dfd56-7297-31da-b69a-805ef8d6469b"]}],"mendeley":{"formattedCitation":"(8)","plainTextFormattedCitation":"(8)","previouslyFormattedCitation":"(8)"},"properties":{"noteIndex":0},"schema":"https://github.com/citation-style-language/schema/raw/master/csl-citation.json"}</w:instrText>
      </w:r>
      <w:r w:rsidR="00E4291B" w:rsidRPr="00F90E7F">
        <w:rPr>
          <w:rFonts w:cs="Times New Roman"/>
          <w:szCs w:val="24"/>
        </w:rPr>
        <w:fldChar w:fldCharType="separate"/>
      </w:r>
      <w:r w:rsidR="00250011" w:rsidRPr="00250011">
        <w:rPr>
          <w:rFonts w:cs="Times New Roman"/>
          <w:noProof/>
          <w:szCs w:val="24"/>
        </w:rPr>
        <w:t>(8)</w:t>
      </w:r>
      <w:r w:rsidR="00E4291B" w:rsidRPr="00F90E7F">
        <w:rPr>
          <w:rFonts w:cs="Times New Roman"/>
          <w:szCs w:val="24"/>
        </w:rPr>
        <w:fldChar w:fldCharType="end"/>
      </w:r>
      <w:r w:rsidRPr="00F90E7F">
        <w:rPr>
          <w:rFonts w:cs="Times New Roman"/>
          <w:szCs w:val="24"/>
        </w:rPr>
        <w:t>.</w:t>
      </w:r>
      <w:r w:rsidR="000E2AFF" w:rsidRPr="00F90E7F">
        <w:rPr>
          <w:rFonts w:cs="Times New Roman"/>
          <w:szCs w:val="24"/>
        </w:rPr>
        <w:t xml:space="preserve"> </w:t>
      </w:r>
      <w:r w:rsidRPr="009617D5">
        <w:rPr>
          <w:rFonts w:cs="Times New Roman"/>
          <w:szCs w:val="24"/>
        </w:rPr>
        <w:t xml:space="preserve">In our setting studies related to this problem are </w:t>
      </w:r>
      <w:r w:rsidR="000E2AFF" w:rsidRPr="009617D5">
        <w:rPr>
          <w:rFonts w:cs="Times New Roman"/>
          <w:szCs w:val="24"/>
        </w:rPr>
        <w:t xml:space="preserve">limited. </w:t>
      </w:r>
      <w:r w:rsidR="00F90E7F">
        <w:rPr>
          <w:rFonts w:cs="Times New Roman"/>
          <w:szCs w:val="24"/>
        </w:rPr>
        <w:t>The aim of this study was</w:t>
      </w:r>
      <w:r w:rsidRPr="009617D5">
        <w:rPr>
          <w:rFonts w:cs="Times New Roman"/>
          <w:szCs w:val="24"/>
        </w:rPr>
        <w:t xml:space="preserve"> be to assess the incidence and predictors of opportunistic infection among PLHIV after initiation of HAART in Ho</w:t>
      </w:r>
      <w:r w:rsidR="00F90E7F">
        <w:rPr>
          <w:rFonts w:cs="Times New Roman"/>
          <w:szCs w:val="24"/>
        </w:rPr>
        <w:t>ro Guduru wollega zone</w:t>
      </w:r>
      <w:r w:rsidR="00375B78">
        <w:rPr>
          <w:rFonts w:cs="Times New Roman"/>
          <w:szCs w:val="24"/>
        </w:rPr>
        <w:t xml:space="preserve"> </w:t>
      </w:r>
      <w:r w:rsidR="00F90E7F">
        <w:rPr>
          <w:rFonts w:cs="Times New Roman"/>
          <w:szCs w:val="24"/>
        </w:rPr>
        <w:t>Oromia,</w:t>
      </w:r>
      <w:r w:rsidR="00375B78">
        <w:rPr>
          <w:rFonts w:cs="Times New Roman"/>
          <w:szCs w:val="24"/>
        </w:rPr>
        <w:t xml:space="preserve"> </w:t>
      </w:r>
      <w:r w:rsidR="00122250">
        <w:rPr>
          <w:rFonts w:cs="Times New Roman"/>
          <w:szCs w:val="24"/>
        </w:rPr>
        <w:t>Ethiopia</w:t>
      </w:r>
      <w:r w:rsidRPr="009617D5">
        <w:rPr>
          <w:rFonts w:cs="Times New Roman"/>
          <w:szCs w:val="24"/>
        </w:rPr>
        <w:t>.</w:t>
      </w:r>
      <w:bookmarkStart w:id="35" w:name="_Toc176536639"/>
      <w:bookmarkStart w:id="36" w:name="_Toc176583847"/>
      <w:bookmarkStart w:id="37" w:name="_Toc176585619"/>
    </w:p>
    <w:p w14:paraId="123E744F" w14:textId="77777777" w:rsidR="00D0478A" w:rsidRDefault="00D0478A" w:rsidP="00D0478A"/>
    <w:p w14:paraId="10DF14C4" w14:textId="709A28AA" w:rsidR="00B91AEB" w:rsidRPr="006A448D" w:rsidRDefault="00B91AEB" w:rsidP="006A448D">
      <w:pPr>
        <w:spacing w:after="0" w:line="240" w:lineRule="auto"/>
        <w:rPr>
          <w:b/>
          <w:bCs/>
          <w:color w:val="4F81BD" w:themeColor="accent1"/>
          <w:sz w:val="18"/>
          <w:szCs w:val="18"/>
        </w:rPr>
      </w:pPr>
    </w:p>
    <w:p w14:paraId="592C5FAC" w14:textId="7DD81DB6" w:rsidR="00F23723" w:rsidRPr="00113D9E" w:rsidRDefault="00670F38" w:rsidP="00DA2EF5">
      <w:pPr>
        <w:pStyle w:val="Heading2"/>
        <w:spacing w:line="360" w:lineRule="auto"/>
        <w:jc w:val="both"/>
        <w:rPr>
          <w:sz w:val="24"/>
          <w:szCs w:val="24"/>
        </w:rPr>
      </w:pPr>
      <w:bookmarkStart w:id="38" w:name="_Toc187402329"/>
      <w:r w:rsidRPr="00113D9E">
        <w:rPr>
          <w:sz w:val="24"/>
          <w:szCs w:val="24"/>
        </w:rPr>
        <w:lastRenderedPageBreak/>
        <w:t xml:space="preserve">1.2   Statement </w:t>
      </w:r>
      <w:r w:rsidR="00113BA6">
        <w:rPr>
          <w:sz w:val="24"/>
          <w:szCs w:val="24"/>
        </w:rPr>
        <w:t>o</w:t>
      </w:r>
      <w:r w:rsidRPr="00113D9E">
        <w:rPr>
          <w:sz w:val="24"/>
          <w:szCs w:val="24"/>
        </w:rPr>
        <w:t>f The Problem</w:t>
      </w:r>
      <w:bookmarkEnd w:id="35"/>
      <w:bookmarkEnd w:id="36"/>
      <w:bookmarkEnd w:id="37"/>
      <w:bookmarkEnd w:id="38"/>
      <w:r w:rsidRPr="00113D9E">
        <w:rPr>
          <w:sz w:val="24"/>
          <w:szCs w:val="24"/>
        </w:rPr>
        <w:t xml:space="preserve"> </w:t>
      </w:r>
    </w:p>
    <w:p w14:paraId="165F1EDE" w14:textId="68B43B76" w:rsidR="005620A5" w:rsidRPr="009617D5" w:rsidRDefault="0022255E" w:rsidP="00DA2EF5">
      <w:pPr>
        <w:spacing w:line="360" w:lineRule="auto"/>
        <w:jc w:val="both"/>
        <w:rPr>
          <w:rFonts w:cs="Times New Roman"/>
          <w:szCs w:val="24"/>
        </w:rPr>
      </w:pPr>
      <w:r w:rsidRPr="009617D5">
        <w:rPr>
          <w:rFonts w:cs="Times New Roman"/>
          <w:szCs w:val="24"/>
        </w:rPr>
        <w:t>O</w:t>
      </w:r>
      <w:r w:rsidR="00D63732" w:rsidRPr="009617D5">
        <w:rPr>
          <w:rFonts w:cs="Times New Roman"/>
          <w:szCs w:val="24"/>
        </w:rPr>
        <w:t>pportunistic infections (OIs) remain a major cause of mor</w:t>
      </w:r>
      <w:r w:rsidRPr="009617D5">
        <w:rPr>
          <w:rFonts w:cs="Times New Roman"/>
          <w:szCs w:val="24"/>
        </w:rPr>
        <w:t xml:space="preserve">bidity and mortality among </w:t>
      </w:r>
      <w:r w:rsidR="005B34EE" w:rsidRPr="009617D5">
        <w:rPr>
          <w:rFonts w:cs="Times New Roman"/>
          <w:szCs w:val="24"/>
        </w:rPr>
        <w:t>age 15</w:t>
      </w:r>
      <w:r w:rsidR="00D63732" w:rsidRPr="009617D5">
        <w:rPr>
          <w:rFonts w:cs="Times New Roman"/>
          <w:szCs w:val="24"/>
        </w:rPr>
        <w:t xml:space="preserve"> years</w:t>
      </w:r>
      <w:r w:rsidRPr="009617D5">
        <w:rPr>
          <w:rFonts w:cs="Times New Roman"/>
          <w:szCs w:val="24"/>
        </w:rPr>
        <w:t xml:space="preserve"> and above</w:t>
      </w:r>
      <w:r w:rsidR="00D63732" w:rsidRPr="009617D5">
        <w:rPr>
          <w:rFonts w:cs="Times New Roman"/>
          <w:szCs w:val="24"/>
        </w:rPr>
        <w:t xml:space="preserve"> </w:t>
      </w:r>
      <w:r w:rsidR="00B91AEB">
        <w:rPr>
          <w:rFonts w:cs="Times New Roman"/>
          <w:szCs w:val="24"/>
        </w:rPr>
        <w:t>HIV positive people</w:t>
      </w:r>
      <w:r w:rsidR="00D63732" w:rsidRPr="009617D5">
        <w:rPr>
          <w:rFonts w:cs="Times New Roman"/>
          <w:szCs w:val="24"/>
        </w:rPr>
        <w:t xml:space="preserve"> despite the widespread use of highly active</w:t>
      </w:r>
      <w:r w:rsidRPr="009617D5">
        <w:rPr>
          <w:rFonts w:cs="Times New Roman"/>
          <w:szCs w:val="24"/>
        </w:rPr>
        <w:t xml:space="preserve"> antiretroviral therapy (HAART).</w:t>
      </w:r>
      <w:r w:rsidR="00D63732" w:rsidRPr="009617D5">
        <w:rPr>
          <w:rFonts w:cs="Times New Roman"/>
          <w:szCs w:val="24"/>
        </w:rPr>
        <w:t xml:space="preserve"> The incidence and predictors of OIs after initiation of HAART are not well understood, and there is a nee</w:t>
      </w:r>
      <w:r w:rsidR="00621EC9" w:rsidRPr="009617D5">
        <w:rPr>
          <w:rFonts w:cs="Times New Roman"/>
          <w:szCs w:val="24"/>
        </w:rPr>
        <w:t>d for further research to update</w:t>
      </w:r>
      <w:r w:rsidR="00D63732" w:rsidRPr="009617D5">
        <w:rPr>
          <w:rFonts w:cs="Times New Roman"/>
          <w:szCs w:val="24"/>
        </w:rPr>
        <w:t xml:space="preserve"> HIV</w:t>
      </w:r>
      <w:r w:rsidR="00621EC9" w:rsidRPr="009617D5">
        <w:rPr>
          <w:rFonts w:cs="Times New Roman"/>
          <w:szCs w:val="24"/>
        </w:rPr>
        <w:t xml:space="preserve"> related opportunistic infection</w:t>
      </w:r>
      <w:r w:rsidR="00D63732" w:rsidRPr="009617D5">
        <w:rPr>
          <w:rFonts w:cs="Times New Roman"/>
          <w:szCs w:val="24"/>
        </w:rPr>
        <w:t xml:space="preserve"> treatment guidelines and improve patient </w:t>
      </w:r>
      <w:bookmarkStart w:id="39" w:name="_Toc151071466"/>
      <w:bookmarkStart w:id="40" w:name="_Toc150982023"/>
      <w:bookmarkStart w:id="41" w:name="_Toc151072115"/>
      <w:bookmarkStart w:id="42" w:name="_Toc151078829"/>
      <w:bookmarkStart w:id="43" w:name="_Toc151081438"/>
      <w:r w:rsidR="005B34EE" w:rsidRPr="009617D5">
        <w:rPr>
          <w:rFonts w:cs="Times New Roman"/>
          <w:szCs w:val="24"/>
        </w:rPr>
        <w:t>outcomes. The</w:t>
      </w:r>
      <w:r w:rsidR="00D63732" w:rsidRPr="009617D5">
        <w:rPr>
          <w:rFonts w:cs="Times New Roman"/>
          <w:szCs w:val="24"/>
        </w:rPr>
        <w:t xml:space="preserve"> incidence of opportu</w:t>
      </w:r>
      <w:r w:rsidR="005B34EE" w:rsidRPr="009617D5">
        <w:rPr>
          <w:rFonts w:cs="Times New Roman"/>
          <w:szCs w:val="24"/>
        </w:rPr>
        <w:t>nistic infection among adult 15 years and above</w:t>
      </w:r>
      <w:r w:rsidR="00D63732" w:rsidRPr="009617D5">
        <w:rPr>
          <w:rFonts w:cs="Times New Roman"/>
          <w:szCs w:val="24"/>
        </w:rPr>
        <w:t xml:space="preserve"> starting</w:t>
      </w:r>
      <w:r w:rsidR="00B91AEB">
        <w:rPr>
          <w:rFonts w:cs="Times New Roman"/>
          <w:szCs w:val="24"/>
        </w:rPr>
        <w:t xml:space="preserve"> HA</w:t>
      </w:r>
      <w:r w:rsidR="00D63732" w:rsidRPr="009617D5">
        <w:rPr>
          <w:rFonts w:cs="Times New Roman"/>
          <w:szCs w:val="24"/>
        </w:rPr>
        <w:t xml:space="preserve">ART has great difference from country to country. </w:t>
      </w:r>
    </w:p>
    <w:p w14:paraId="5A2FF07B" w14:textId="01CBD309" w:rsidR="00F23723" w:rsidRPr="009617D5" w:rsidRDefault="00D63732" w:rsidP="00DA2EF5">
      <w:pPr>
        <w:spacing w:before="240" w:line="360" w:lineRule="auto"/>
        <w:jc w:val="both"/>
        <w:rPr>
          <w:rFonts w:cs="Times New Roman"/>
          <w:szCs w:val="24"/>
        </w:rPr>
      </w:pPr>
      <w:r w:rsidRPr="009617D5">
        <w:rPr>
          <w:rFonts w:cs="Times New Roman"/>
          <w:szCs w:val="24"/>
        </w:rPr>
        <w:t>The incidence of opportunistic infection in USA and Canada was 1.45 events/100 people per year for 2008-2010</w:t>
      </w:r>
      <w:r w:rsidR="00597B03">
        <w:rPr>
          <w:rFonts w:cs="Times New Roman"/>
          <w:szCs w:val="24"/>
        </w:rPr>
        <w:fldChar w:fldCharType="begin" w:fldLock="1"/>
      </w:r>
      <w:r w:rsidR="0014267B">
        <w:rPr>
          <w:rFonts w:cs="Times New Roman"/>
          <w:szCs w:val="24"/>
        </w:rPr>
        <w:instrText>ADDIN CSL_CITATION {"citationItems":[{"id":"ITEM-1","itemData":{"DOI":"10.1093/infdis/jiw085","author":[{"dropping-particle":"","family":"Buchacz","given":"Kate","non-dropping-particle":"","parse-names":false,"suffix":""},{"dropping-particle":"","family":"Lau","given":"Bryan","non-dropping-particle":"","parse-names":false,"suffix":""},{"dropping-particle":"","family":"Jing","given":"Yuezhou","non-dropping-particle":"","parse-names":false,"suffix":""},{"dropping-particle":"","family":"Bosch","given":"Ronald","non-dropping-particle":"","parse-names":false,"suffix":""},{"dropping-particle":"","family":"Abraham","given":"Alison G","non-dropping-particle":"","parse-names":false,"suffix":""},{"dropping-particle":"","family":"Gill","given":"M John","non-dropping-particle":"","parse-names":false,"suffix":""},{"dropping-particle":"","family":"Silverberg","given":"Michael J","non-dropping-particle":"","parse-names":false,"suffix":""},{"dropping-particle":"","family":"Goedert","given":"James J","non-dropping-particle":"","parse-names":false,"suffix":""},{"dropping-particle":"","family":"Sterling","given":"Timothy R","non-dropping-particle":"","parse-names":false,"suffix":""},{"dropping-particle":"","family":"Althoff","given":"Keri N","non-dropping-particle":"","parse-names":false,"suffix":""},{"dropping-particle":"","family":"Martin","given":"Jeffrey N","non-dropping-particle":"","parse-names":false,"suffix":""},{"dropping-particle":"","family":"Burkholder","given":"Greer","non-dropping-particle":"","parse-names":false,"suffix":""},{"dropping-particle":"","family":"Gandhi","given":"Neel","non-dropping-particle":"","parse-names":false,"suffix":""},{"dropping-particle":"","family":"Samji","given":"Hasina","non-dropping-particle":"","parse-names":false,"suffix":""},{"dropping-particle":"","family":"Patel","given":"Pragna","non-dropping-particle":"","parse-names":false,"suffix":""},{"dropping-particle":"","family":"Rachlis","given":"Anita","non-dropping-particle":"","parse-names":false,"suffix":""},{"dropping-particle":"","family":"Thorne","given":"Jennifer E","non-dropping-particle":"","parse-names":false,"suffix":""},{"dropping-particle":"","family":"Napravnik","given":"Sonia","non-dropping-particle":"","parse-names":false,"suffix":""}],"id":"ITEM-1","issued":{"date-parts":[["2016"]]},"page":"2000-2010","title":"Incidence of AIDS-De fi ning Opportunistic Infections in a Multicohort Analysis of HIV-infected Persons in the United States and Canada , 2000 – 2010","type":"article-journal","volume":"214"},"uris":["http://www.mendeley.com/documents/?uuid=4a810ab3-0d75-4935-9843-0983651639dd"]}],"mendeley":{"formattedCitation":"(9)","plainTextFormattedCitation":"(9)","previouslyFormattedCitation":"(9)"},"properties":{"noteIndex":0},"schema":"https://github.com/citation-style-language/schema/raw/master/csl-citation.json"}</w:instrText>
      </w:r>
      <w:r w:rsidR="00597B03">
        <w:rPr>
          <w:rFonts w:cs="Times New Roman"/>
          <w:szCs w:val="24"/>
        </w:rPr>
        <w:fldChar w:fldCharType="separate"/>
      </w:r>
      <w:r w:rsidR="00250011" w:rsidRPr="00250011">
        <w:rPr>
          <w:rFonts w:cs="Times New Roman"/>
          <w:noProof/>
          <w:szCs w:val="24"/>
        </w:rPr>
        <w:t>(9)</w:t>
      </w:r>
      <w:r w:rsidR="00597B03">
        <w:rPr>
          <w:rFonts w:cs="Times New Roman"/>
          <w:szCs w:val="24"/>
        </w:rPr>
        <w:fldChar w:fldCharType="end"/>
      </w:r>
      <w:r w:rsidRPr="009617D5">
        <w:rPr>
          <w:rFonts w:cs="Times New Roman"/>
          <w:szCs w:val="24"/>
        </w:rPr>
        <w:t>and 0.27/100</w:t>
      </w:r>
      <w:r w:rsidR="005B34EE" w:rsidRPr="009617D5">
        <w:rPr>
          <w:rFonts w:cs="Times New Roman"/>
          <w:szCs w:val="24"/>
        </w:rPr>
        <w:t>,</w:t>
      </w:r>
      <w:r w:rsidRPr="009617D5">
        <w:rPr>
          <w:rFonts w:cs="Times New Roman"/>
          <w:szCs w:val="24"/>
        </w:rPr>
        <w:t xml:space="preserve">000 population in Qatar </w:t>
      </w:r>
      <w:r w:rsidR="007F617B">
        <w:rPr>
          <w:rFonts w:cs="Times New Roman"/>
          <w:szCs w:val="24"/>
        </w:rPr>
        <w:fldChar w:fldCharType="begin" w:fldLock="1"/>
      </w:r>
      <w:r w:rsidR="0014267B">
        <w:rPr>
          <w:rFonts w:cs="Times New Roman"/>
          <w:szCs w:val="24"/>
        </w:rPr>
        <w:instrText>ADDIN CSL_CITATION {"citationItems":[{"id":"ITEM-1","itemData":{"DOI":"10.1016/j.amsu.2022.103842","ISSN":"2049-0801","author":[{"dropping-particle":"","family":"Ali","given":"Maisa","non-dropping-particle":"","parse-names":false,"suffix":""},{"dropping-particle":"","family":"Razok","given":"Almurtada","non-dropping-particle":"","parse-names":false,"suffix":""},{"dropping-particle":"","family":"Gassim","given":"Mahmoud","non-dropping-particle":"","parse-names":false,"suffix":""},{"dropping-particle":"","family":"Elmaki","given":"Nada","non-dropping-particle":"","parse-names":false,"suffix":""},{"dropping-particle":"","family":"Goravey","given":"Wael","non-dropping-particle":"","parse-names":false,"suffix":""},{"dropping-particle":"","family":"Alkhal","given":"Abdulatif","non-dropping-particle":"","parse-names":false,"suffix":""},{"dropping-particle":"","family":"Almaslamani","given":"Muna","non-dropping-particle":"","parse-names":false,"suffix":""},{"dropping-particle":"","family":"Alsoub","given":"Hussam","non-dropping-particle":"","parse-names":false,"suffix":""}],"container-title":"Annals of Medicine and Surgery","id":"ITEM-1","issue":"April","issued":{"date-parts":[["2022"]]},"page":"103842","publisher":"Elsevier Ltd","title":"HIV and AIDS-defining opportunistic illnesses in the state of Qatar : A cohort population-based retrospective study covering 17 years ( 2000-2016 )","type":"article-journal","volume":"78"},"uris":["http://www.mendeley.com/documents/?uuid=59112130-cfc7-494b-ae70-06c3a9a3b1f7"]}],"mendeley":{"formattedCitation":"(10)","plainTextFormattedCitation":"(10)","previouslyFormattedCitation":"(10)"},"properties":{"noteIndex":0},"schema":"https://github.com/citation-style-language/schema/raw/master/csl-citation.json"}</w:instrText>
      </w:r>
      <w:r w:rsidR="007F617B">
        <w:rPr>
          <w:rFonts w:cs="Times New Roman"/>
          <w:szCs w:val="24"/>
        </w:rPr>
        <w:fldChar w:fldCharType="separate"/>
      </w:r>
      <w:r w:rsidR="00250011" w:rsidRPr="00250011">
        <w:rPr>
          <w:rFonts w:cs="Times New Roman"/>
          <w:noProof/>
          <w:szCs w:val="24"/>
        </w:rPr>
        <w:t>(10)</w:t>
      </w:r>
      <w:r w:rsidR="007F617B">
        <w:rPr>
          <w:rFonts w:cs="Times New Roman"/>
          <w:szCs w:val="24"/>
        </w:rPr>
        <w:fldChar w:fldCharType="end"/>
      </w:r>
      <w:r w:rsidRPr="009617D5">
        <w:rPr>
          <w:rFonts w:cs="Times New Roman"/>
          <w:szCs w:val="24"/>
        </w:rPr>
        <w:t xml:space="preserve">. The incidence of opportunistic infection in China is 871/920 (94.7%) </w:t>
      </w:r>
      <w:bookmarkStart w:id="44" w:name="_Toc151078830"/>
      <w:bookmarkStart w:id="45" w:name="_Toc151072116"/>
      <w:bookmarkStart w:id="46" w:name="_Toc151081439"/>
      <w:bookmarkStart w:id="47" w:name="_Toc150982024"/>
      <w:bookmarkStart w:id="48" w:name="_Toc151071467"/>
      <w:bookmarkEnd w:id="39"/>
      <w:bookmarkEnd w:id="40"/>
      <w:bookmarkEnd w:id="41"/>
      <w:bookmarkEnd w:id="42"/>
      <w:bookmarkEnd w:id="43"/>
      <w:r w:rsidR="007F617B">
        <w:rPr>
          <w:rFonts w:cs="Times New Roman"/>
          <w:szCs w:val="24"/>
        </w:rPr>
        <w:fldChar w:fldCharType="begin" w:fldLock="1"/>
      </w:r>
      <w:r w:rsidR="0014267B">
        <w:rPr>
          <w:rFonts w:cs="Times New Roman"/>
          <w:szCs w:val="24"/>
        </w:rPr>
        <w:instrText>ADDIN CSL_CITATION {"citationItems":[{"id":"ITEM-1","itemData":{"DOI":"10.1097/MD.0000000000003802","ISBN":"0000000000","author":[{"dropping-particle":"","family":"Luo","given":"Bin","non-dropping-particle":"","parse-names":false,"suffix":""},{"dropping-particle":"","family":"Sun","given":"Jianjun","non-dropping-particle":"","parse-names":false,"suffix":""},{"dropping-particle":"","family":"Cai","given":"Rentian","non-dropping-particle":"","parse-names":false,"suffix":""},{"dropping-particle":"","family":"Shen","given":"Yinzhong","non-dropping-particle":"","parse-names":false,"suffix":""},{"dropping-particle":"","family":"Liu","given":"Li","non-dropping-particle":"","parse-names":false,"suffix":""}],"id":"ITEM-1","issue":"21","issued":{"date-parts":[["2016"]]},"page":"1-8","title":"Spectrum of Opportunistic Infections and Risk Factors for In-Hospital Mortality of Admitted AIDS Patients in Shanghai","type":"article-journal","volume":"95"},"uris":["http://www.mendeley.com/documents/?uuid=0241d34e-f556-4000-a552-b4730fdf3eff"]}],"mendeley":{"formattedCitation":"(11)","plainTextFormattedCitation":"(11)","previouslyFormattedCitation":"(11)"},"properties":{"noteIndex":0},"schema":"https://github.com/citation-style-language/schema/raw/master/csl-citation.json"}</w:instrText>
      </w:r>
      <w:r w:rsidR="007F617B">
        <w:rPr>
          <w:rFonts w:cs="Times New Roman"/>
          <w:szCs w:val="24"/>
        </w:rPr>
        <w:fldChar w:fldCharType="separate"/>
      </w:r>
      <w:r w:rsidR="00250011" w:rsidRPr="00250011">
        <w:rPr>
          <w:rFonts w:cs="Times New Roman"/>
          <w:noProof/>
          <w:szCs w:val="24"/>
        </w:rPr>
        <w:t>(11)</w:t>
      </w:r>
      <w:r w:rsidR="007F617B">
        <w:rPr>
          <w:rFonts w:cs="Times New Roman"/>
          <w:szCs w:val="24"/>
        </w:rPr>
        <w:fldChar w:fldCharType="end"/>
      </w:r>
      <w:r w:rsidR="005620A5" w:rsidRPr="009617D5">
        <w:rPr>
          <w:rFonts w:cs="Times New Roman"/>
          <w:szCs w:val="24"/>
        </w:rPr>
        <w:t>.The incidence</w:t>
      </w:r>
      <w:r w:rsidRPr="009617D5">
        <w:rPr>
          <w:rFonts w:cs="Times New Roman"/>
          <w:szCs w:val="24"/>
        </w:rPr>
        <w:t xml:space="preserve"> of OIs in Uganda was 59.4% </w:t>
      </w:r>
      <w:r w:rsidR="007F617B">
        <w:rPr>
          <w:rFonts w:cs="Times New Roman"/>
          <w:szCs w:val="24"/>
        </w:rPr>
        <w:fldChar w:fldCharType="begin" w:fldLock="1"/>
      </w:r>
      <w:r w:rsidR="0014267B">
        <w:rPr>
          <w:rFonts w:cs="Times New Roman"/>
          <w:szCs w:val="24"/>
        </w:rPr>
        <w:instrText>ADDIN CSL_CITATION {"citationItems":[{"id":"ITEM-1","itemData":{"DOI":"10.1371/journal.pone.0206796","ISSN":"19326203","PMID":"30383836","abstract":"Background Despite increased antiretroviral therapy (ART) coverage and the raised CD4 threshold for starting ART, opportunistic infections (OIs) are still one of the leading causes of death in sub-Saharan Africa. There are few studies from resource-limited settings on long-term reporting of OIs other than tuberculosis. Methods Patients starting ART between April 2004 and April 2005 were enrolled and followed-up for 10 years in Kampala, Uganda. We report incidences, patterns and risk factors using Cox proportional hazards models of OIs among all patients and among patients with CD4 cell counts &gt;200 cells/μL. Results Of the 559 patients starting ART, 164 patients developed a total of 241 OIs during 10 years of follow-up. The overall incidence was highest for oral candidiasis (25.4, 95% confidence interval (CI): 20.5-31.6 per 1000 person-years of follow-up), followed by tuberculosis (15.3, 95% CI: 11.7-20.1), herpes zoster (12.3, 95% CI: 9.1-16.6) and cryptococcal meningitis (3.0, 95% CI: 1.7-5.5). Incidence rates for all OIs were highest in the first year after ART initiation and decreased with the increase of the current CD4 cell count. Factors independently associated with development of OIs were baseline nevirapine-based regimens, time-varying higher viral load, time-varying lower CD4 cell count and time-varying lower hemoglobin. In patients developing OIs at a current CD4 cell count &gt;200 cells/μL, factors independently associated with OI development were time-varying increase in viral load and time-varying decrease in hemoglobin, whereas a baseline CD4 cell count &lt;50 cells/μL was protective. Conclusion We report high early incidences of OIs, decreasing with increasing CD4 cell count and time spent on ART. Ongoing HIV replication and anemia were strong predictors for OI development independent of the CD4 cell count. Our findings support the recommendation for early initiation of ART and suggest close monitoring for OIs among patients recently started on ART, with low CD4 cell count, high viral load and anemia.","author":[{"dropping-particle":"","family":"Weissberg","given":"Dana","non-dropping-particle":"","parse-names":false,"suffix":""},{"dropping-particle":"","family":"Mubiru","given":"Frank","non-dropping-particle":"","parse-names":false,"suffix":""},{"dropping-particle":"","family":"Kambugu","given":"Andrew","non-dropping-particle":"","parse-names":false,"suffix":""},{"dropping-particle":"","family":"Fehr","given":"Jan","non-dropping-particle":"","parse-names":false,"suffix":""},{"dropping-particle":"","family":"Kiragga","given":"Agnes","non-dropping-particle":"","parse-names":false,"suffix":""},{"dropping-particle":"","family":"Braun","given":"Amrei","non-dropping-particle":"Von","parse-names":false,"suffix":""},{"dropping-particle":"","family":"Baumann","given":"Anna","non-dropping-particle":"","parse-names":false,"suffix":""},{"dropping-particle":"","family":"Kaelin","given":"Marisa","non-dropping-particle":"","parse-names":false,"suffix":""},{"dropping-particle":"","family":"Sekaggya-Wiltshire","given":"Christine","non-dropping-particle":"","parse-names":false,"suffix":""},{"dropping-particle":"","family":"Kamya","given":"Moses","non-dropping-particle":"","parse-names":false,"suffix":""},{"dropping-particle":"","family":"Castelnuovo","given":"Barbara","non-dropping-particle":"","parse-names":false,"suffix":""}],"container-title":"PLoS ONE","id":"ITEM-1","issue":"11","issued":{"date-parts":[["2018","11","1"]]},"publisher":"Public Library of Science","title":"Ten years of antiretroviral therapy: Incidences, patterns and risk factors of opportunistic infections in an urban Ugandan cohort","type":"article-journal","volume":"13"},"uris":["http://www.mendeley.com/documents/?uuid=a476b0ef-999a-3380-a9ee-119ebe1fd6da"]}],"mendeley":{"formattedCitation":"(12)","plainTextFormattedCitation":"(12)","previouslyFormattedCitation":"(12)"},"properties":{"noteIndex":0},"schema":"https://github.com/citation-style-language/schema/raw/master/csl-citation.json"}</w:instrText>
      </w:r>
      <w:r w:rsidR="007F617B">
        <w:rPr>
          <w:rFonts w:cs="Times New Roman"/>
          <w:szCs w:val="24"/>
        </w:rPr>
        <w:fldChar w:fldCharType="separate"/>
      </w:r>
      <w:r w:rsidR="00250011" w:rsidRPr="00250011">
        <w:rPr>
          <w:rFonts w:cs="Times New Roman"/>
          <w:noProof/>
          <w:szCs w:val="24"/>
        </w:rPr>
        <w:t>(12)</w:t>
      </w:r>
      <w:r w:rsidR="007F617B">
        <w:rPr>
          <w:rFonts w:cs="Times New Roman"/>
          <w:szCs w:val="24"/>
        </w:rPr>
        <w:fldChar w:fldCharType="end"/>
      </w:r>
      <w:r w:rsidR="004E0A7A" w:rsidRPr="009617D5">
        <w:rPr>
          <w:rFonts w:cs="Times New Roman"/>
          <w:szCs w:val="24"/>
        </w:rPr>
        <w:t>.</w:t>
      </w:r>
      <w:r w:rsidRPr="009617D5">
        <w:rPr>
          <w:rFonts w:cs="Times New Roman"/>
          <w:szCs w:val="24"/>
        </w:rPr>
        <w:t xml:space="preserve"> TB was the most common OI observed in South Africa which was 243/382 (64%) </w:t>
      </w:r>
      <w:r w:rsidR="00D25B65">
        <w:rPr>
          <w:rFonts w:cs="Times New Roman"/>
          <w:szCs w:val="24"/>
        </w:rPr>
        <w:fldChar w:fldCharType="begin" w:fldLock="1"/>
      </w:r>
      <w:r w:rsidR="0014267B">
        <w:rPr>
          <w:rFonts w:cs="Times New Roman"/>
          <w:szCs w:val="24"/>
        </w:rPr>
        <w:instrText>ADDIN CSL_CITATION {"citationItems":[{"id":"ITEM-1","itemData":{"DOI":"10.5588/ijtld.11.0651.Operationalizing","author":[{"dropping-particle":"","family":"Sunpath","given":"H","non-dropping-particle":"","parse-names":false,"suffix":""},{"dropping-particle":"","family":"Edwin","given":"C","non-dropping-particle":"","parse-names":false,"suffix":""},{"dropping-particle":"","family":"Chelin","given":"N","non-dropping-particle":"","parse-names":false,"suffix":""},{"dropping-particle":"","family":"Nadesan","given":"S","non-dropping-particle":"","parse-names":false,"suffix":""},{"dropping-particle":"","family":"Maharaj","given":"R","non-dropping-particle":"","parse-names":false,"suffix":""},{"dropping-particle":"","family":"Moosa","given":"Y","non-dropping-particle":"","parse-names":false,"suffix":""},{"dropping-particle":"","family":"Smeaton","given":"L","non-dropping-particle":"","parse-names":false,"suffix":""},{"dropping-particle":"","family":"Knight","given":"S","non-dropping-particle":"","parse-names":false,"suffix":""},{"dropping-particle":"","family":"Gwyther","given":"E","non-dropping-particle":"","parse-names":false,"suffix":""},{"dropping-particle":"","family":"Murphy","given":"R A","non-dropping-particle":"","parse-names":false,"suffix":""},{"dropping-particle":"","family":"Unit","given":"Diseases","non-dropping-particle":"","parse-names":false,"suffix":""},{"dropping-particle":"","family":"Africa","given":"South","non-dropping-particle":"","parse-names":false,"suffix":""},{"dropping-particle":"","family":"Town","given":"Cape","non-dropping-particle":"","parse-names":false,"suffix":""},{"dropping-particle":"","family":"Town","given":"Cape","non-dropping-particle":"","parse-names":false,"suffix":""},{"dropping-particle":"","family":"Africa","given":"South","non-dropping-particle":"","parse-names":false,"suffix":""},{"dropping-particle":"","family":"Angeles","given":"Los","non-dropping-particle":"","parse-names":false,"suffix":""}],"id":"ITEM-1","issue":"7","issued":{"date-parts":[["2020"]]},"page":"917-923","title":"HHS Public Access","type":"article-journal","volume":"16"},"uris":["http://www.mendeley.com/documents/?uuid=55e6241d-87db-4235-865f-3eeb89be407e"]}],"mendeley":{"formattedCitation":"(13)","plainTextFormattedCitation":"(13)","previouslyFormattedCitation":"(13)"},"properties":{"noteIndex":0},"schema":"https://github.com/citation-style-language/schema/raw/master/csl-citation.json"}</w:instrText>
      </w:r>
      <w:r w:rsidR="00D25B65">
        <w:rPr>
          <w:rFonts w:cs="Times New Roman"/>
          <w:szCs w:val="24"/>
        </w:rPr>
        <w:fldChar w:fldCharType="separate"/>
      </w:r>
      <w:r w:rsidR="00250011" w:rsidRPr="00250011">
        <w:rPr>
          <w:rFonts w:cs="Times New Roman"/>
          <w:noProof/>
          <w:szCs w:val="24"/>
        </w:rPr>
        <w:t>(13)</w:t>
      </w:r>
      <w:r w:rsidR="00D25B65">
        <w:rPr>
          <w:rFonts w:cs="Times New Roman"/>
          <w:szCs w:val="24"/>
        </w:rPr>
        <w:fldChar w:fldCharType="end"/>
      </w:r>
      <w:r w:rsidRPr="009617D5">
        <w:rPr>
          <w:rFonts w:cs="Times New Roman"/>
          <w:szCs w:val="24"/>
        </w:rPr>
        <w:t>.</w:t>
      </w:r>
      <w:bookmarkEnd w:id="44"/>
      <w:bookmarkEnd w:id="45"/>
      <w:bookmarkEnd w:id="46"/>
      <w:bookmarkEnd w:id="47"/>
      <w:bookmarkEnd w:id="48"/>
      <w:r w:rsidRPr="009617D5">
        <w:rPr>
          <w:rFonts w:cs="Times New Roman"/>
          <w:szCs w:val="24"/>
        </w:rPr>
        <w:t xml:space="preserve">The incidence of OIs after initiation of HAART in Ethiopia rising  rate  shown by  study conducted in different region of  the country  which reported </w:t>
      </w:r>
      <w:r w:rsidR="00333F48" w:rsidRPr="009617D5">
        <w:rPr>
          <w:rFonts w:cs="Times New Roman"/>
          <w:szCs w:val="24"/>
        </w:rPr>
        <w:t xml:space="preserve">8.97% in Welayita sodo </w:t>
      </w:r>
      <w:r w:rsidR="00D25B65">
        <w:rPr>
          <w:rFonts w:cs="Times New Roman"/>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D25B65">
        <w:rPr>
          <w:rFonts w:cs="Times New Roman"/>
          <w:szCs w:val="24"/>
        </w:rPr>
        <w:fldChar w:fldCharType="separate"/>
      </w:r>
      <w:r w:rsidR="00250011" w:rsidRPr="00250011">
        <w:rPr>
          <w:rFonts w:cs="Times New Roman"/>
          <w:noProof/>
          <w:szCs w:val="24"/>
        </w:rPr>
        <w:t>(14)</w:t>
      </w:r>
      <w:r w:rsidR="00D25B65">
        <w:rPr>
          <w:rFonts w:cs="Times New Roman"/>
          <w:szCs w:val="24"/>
        </w:rPr>
        <w:fldChar w:fldCharType="end"/>
      </w:r>
      <w:r w:rsidR="00333F48">
        <w:rPr>
          <w:rFonts w:cs="Times New Roman"/>
          <w:szCs w:val="24"/>
        </w:rPr>
        <w:t>,</w:t>
      </w:r>
      <w:r w:rsidRPr="009617D5">
        <w:rPr>
          <w:rFonts w:cs="Times New Roman"/>
          <w:szCs w:val="24"/>
        </w:rPr>
        <w:t xml:space="preserve">7.5Case /100 person year in Mekele </w:t>
      </w:r>
      <w:r w:rsidR="006B2FD2">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6B2FD2">
        <w:rPr>
          <w:rFonts w:cs="Times New Roman"/>
          <w:szCs w:val="24"/>
        </w:rPr>
        <w:fldChar w:fldCharType="separate"/>
      </w:r>
      <w:r w:rsidR="00250011" w:rsidRPr="00250011">
        <w:rPr>
          <w:rFonts w:cs="Times New Roman"/>
          <w:noProof/>
          <w:szCs w:val="24"/>
        </w:rPr>
        <w:t>(4)</w:t>
      </w:r>
      <w:r w:rsidR="006B2FD2">
        <w:rPr>
          <w:rFonts w:cs="Times New Roman"/>
          <w:szCs w:val="24"/>
        </w:rPr>
        <w:fldChar w:fldCharType="end"/>
      </w:r>
      <w:r w:rsidR="006B2FD2">
        <w:rPr>
          <w:rFonts w:cs="Times New Roman"/>
          <w:szCs w:val="24"/>
        </w:rPr>
        <w:t>,</w:t>
      </w:r>
      <w:r w:rsidR="00333F48" w:rsidRPr="00333F48">
        <w:rPr>
          <w:rFonts w:cs="Times New Roman"/>
          <w:szCs w:val="24"/>
        </w:rPr>
        <w:t xml:space="preserve"> </w:t>
      </w:r>
      <w:r w:rsidR="00333F48" w:rsidRPr="009617D5">
        <w:rPr>
          <w:rFonts w:cs="Times New Roman"/>
          <w:szCs w:val="24"/>
        </w:rPr>
        <w:t xml:space="preserve">and 21.4% in Arba </w:t>
      </w:r>
      <w:r w:rsidR="00333F48" w:rsidRPr="00333F48">
        <w:rPr>
          <w:rFonts w:cs="Times New Roman"/>
          <w:szCs w:val="24"/>
        </w:rPr>
        <w:t xml:space="preserve">Minich </w:t>
      </w:r>
      <w:r w:rsidR="00333F48" w:rsidRPr="00333F48">
        <w:rPr>
          <w:rFonts w:cs="Times New Roman"/>
          <w:szCs w:val="24"/>
        </w:rPr>
        <w:fldChar w:fldCharType="begin" w:fldLock="1"/>
      </w:r>
      <w:r w:rsidR="0014267B">
        <w:rPr>
          <w:rFonts w:cs="Times New Roman"/>
          <w:szCs w:val="24"/>
        </w:rPr>
        <w:instrText>ADDIN CSL_CITATION {"citationItems":[{"id":"ITEM-1","itemData":{"DOI":"10.4236/aid.2016.62010","ISSN":"2164-2648","abstract":"Background: Despite increased deliverance of antiretroviral therapy (ART), morbidity and mor-tality from TB are still predominant among HIV/AIDS infected patients in Ethiopia. Thus, current study aimed to determine magnitude and predictors of tuberculosis among cohort of HIV infected patients at Arba Minch General Hospital, Ethiopia, 2015. Methods: Hospital based retrospective follow-up study was conducted among study population which was HIV/AIDS infected individuals registered from September 2007 to 2013. The data were collected using structured data abstrac-tion form and four ART trained nurses were used to abstract the data. The data were checked for completeness, cleaned and entered into Epi Info 7.0 and analyzed using SPSS version (IBM-21). Results were summarized by using table of frequency, graph, and measure of central tendency. Statistical significance was inferred at P-value ≤ 0.05. Adjusted odd ratio (AOR) with 95% confi-dence interval (CI) was used to determine predictors. Result: Four hundred ninety six patient's charts were abstracted. Cumulative and incidence density of tuberculosis were 21.4% (95% CI: 21.3, 21.44) and 5.36 per 100 person year respectively. Cigarette smokers (AOR: 2.82, 95% CI (1.27 -6.27)), household with family size of 3 -4 (AOR: 2.26, 95% CI (1.14 -4.50)), baseline WHO clinical stage III (AOR: 20.26, 95% CI (7.09 -57.6)) and IV (AOR: 22.9, 95% CI (6.91 -76.4)) and heamoglobin level of &lt;10 (AOR: 2.56, 95% CI (1.22 -5.33)) were important predictors (risk fac-tors) of tuberculosis among HIV infected patients. Conclusion and recommendation: Relatively high incident tuberculosis cases were established among HIV infected patients and history of cig-arette smoking; family size; hemoglobin level and base line WHO clinical stage were responsible for this incidence. Therefore; early initiation of HAART as per current guideline should get stressed, and the finding that smoking was important predictors for TB in Ethiopia had obvious TB control implication which required high attention focused on fighting against cigarette smoking among HIV infected cohort.","author":[{"dropping-particle":"","family":"Dalbo","given":"Mulugeta","non-dropping-particle":"","parse-names":false,"suffix":""},{"dropping-particle":"","family":"Tamiso","given":"Alemu","non-dropping-particle":"","parse-names":false,"suffix":""}],"container-title":"Advances in Infectious Diseases","id":"ITEM-1","issue":"02","issued":{"date-parts":[["2016"]]},"page":"70-81","publisher":"Scientific Research Publishing, Inc,","title":"Incidence and Predictors of Tuberculosis among HIV/AIDS Infected Patients: A Five-Year Retrospective Follow-Up Study","type":"article-journal","volume":"06"},"uris":["http://www.mendeley.com/documents/?uuid=4b958f8a-b19d-38c1-99d8-2934f25ccccb"]}],"mendeley":{"formattedCitation":"(15)","plainTextFormattedCitation":"(15)","previouslyFormattedCitation":"(15)"},"properties":{"noteIndex":0},"schema":"https://github.com/citation-style-language/schema/raw/master/csl-citation.json"}</w:instrText>
      </w:r>
      <w:r w:rsidR="00333F48" w:rsidRPr="00333F48">
        <w:rPr>
          <w:rFonts w:cs="Times New Roman"/>
          <w:szCs w:val="24"/>
        </w:rPr>
        <w:fldChar w:fldCharType="separate"/>
      </w:r>
      <w:r w:rsidR="00250011" w:rsidRPr="00250011">
        <w:rPr>
          <w:rFonts w:cs="Times New Roman"/>
          <w:noProof/>
          <w:szCs w:val="24"/>
        </w:rPr>
        <w:t>(15)</w:t>
      </w:r>
      <w:r w:rsidR="00333F48" w:rsidRPr="00333F48">
        <w:rPr>
          <w:rFonts w:cs="Times New Roman"/>
          <w:szCs w:val="24"/>
        </w:rPr>
        <w:fldChar w:fldCharType="end"/>
      </w:r>
      <w:r w:rsidR="00333F48">
        <w:rPr>
          <w:rFonts w:cs="Times New Roman"/>
          <w:szCs w:val="24"/>
        </w:rPr>
        <w:t xml:space="preserve"> and 76.22% in Gonder </w:t>
      </w:r>
      <w:r w:rsidR="00BF644D">
        <w:rPr>
          <w:rFonts w:cs="Times New Roman"/>
          <w:szCs w:val="24"/>
        </w:rPr>
        <w:fldChar w:fldCharType="begin" w:fldLock="1"/>
      </w:r>
      <w:r w:rsidR="0014267B">
        <w:rPr>
          <w:rFonts w:cs="Times New Roman"/>
          <w:szCs w:val="24"/>
        </w:rPr>
        <w:instrText>ADDIN CSL_CITATION {"citationItems":[{"id":"ITEM-1","itemData":{"DOI":"10.2147/HIV.S346182","author":[{"dropping-particle":"","family":"Tegegne","given":"Kirubel Dagnaw","non-dropping-particle":"","parse-names":false,"suffix":""},{"dropping-particle":"","family":"Cherie","given":"Nigus","non-dropping-particle":"","parse-names":false,"suffix":""},{"dropping-particle":"","family":"Tadesse","given":"Fentaw","non-dropping-particle":"","parse-names":false,"suffix":""},{"dropping-particle":"","family":"Tilahun","given":"Lehulu","non-dropping-particle":"","parse-names":false,"suffix":""},{"dropping-particle":"","family":"Tegegne","given":"Kirubel Dagnaw","non-dropping-particle":"","parse-names":false,"suffix":""},{"dropping-particle":"","family":"Cherie","given":"Nigus","non-dropping-particle":"","parse-names":false,"suffix":""},{"dropping-particle":"","family":"Tadesse","given":"Fentaw","non-dropping-particle":"","parse-names":false,"suffix":""}],"id":"ITEM-1","issued":{"date-parts":[["2022"]]},"title":"Incidence and Predictors of Opportunistic Infections Among Adult HIV Infected Patients on Anti-Retroviral Therapy at Dessie Comprehensive Specialized Hospital , Ethiopia : A Retrospective Follow-Up Study Incidence and Predictors of Opportunistic Infection","type":"article-journal"},"uris":["http://www.mendeley.com/documents/?uuid=6ea01a0a-4f6f-4e7d-a1f6-105e8e6c03d5"]}],"mendeley":{"formattedCitation":"(16)","plainTextFormattedCitation":"(16)","previouslyFormattedCitation":"(16)"},"properties":{"noteIndex":0},"schema":"https://github.com/citation-style-language/schema/raw/master/csl-citation.json"}</w:instrText>
      </w:r>
      <w:r w:rsidR="00BF644D">
        <w:rPr>
          <w:rFonts w:cs="Times New Roman"/>
          <w:szCs w:val="24"/>
        </w:rPr>
        <w:fldChar w:fldCharType="separate"/>
      </w:r>
      <w:r w:rsidR="00250011" w:rsidRPr="00250011">
        <w:rPr>
          <w:rFonts w:cs="Times New Roman"/>
          <w:noProof/>
          <w:szCs w:val="24"/>
        </w:rPr>
        <w:t>(16)</w:t>
      </w:r>
      <w:r w:rsidR="00BF644D">
        <w:rPr>
          <w:rFonts w:cs="Times New Roman"/>
          <w:szCs w:val="24"/>
        </w:rPr>
        <w:fldChar w:fldCharType="end"/>
      </w:r>
      <w:r w:rsidR="00333F48">
        <w:rPr>
          <w:rFonts w:cs="Times New Roman"/>
          <w:szCs w:val="24"/>
        </w:rPr>
        <w:t xml:space="preserve">. </w:t>
      </w:r>
      <w:r w:rsidR="004E0A7A" w:rsidRPr="009617D5">
        <w:rPr>
          <w:rFonts w:cs="Times New Roman"/>
          <w:szCs w:val="24"/>
        </w:rPr>
        <w:t>HIV related OIs more affects productive</w:t>
      </w:r>
      <w:r w:rsidR="00333F48">
        <w:rPr>
          <w:rFonts w:cs="Times New Roman"/>
          <w:szCs w:val="24"/>
        </w:rPr>
        <w:t xml:space="preserve"> age group, leads to low productivities and</w:t>
      </w:r>
      <w:r w:rsidR="007560AA">
        <w:rPr>
          <w:rFonts w:cs="Times New Roman"/>
          <w:szCs w:val="24"/>
        </w:rPr>
        <w:t xml:space="preserve"> </w:t>
      </w:r>
      <w:r w:rsidRPr="009617D5">
        <w:rPr>
          <w:rFonts w:cs="Times New Roman"/>
          <w:szCs w:val="24"/>
        </w:rPr>
        <w:t xml:space="preserve">increase the economic burden on their </w:t>
      </w:r>
      <w:r w:rsidR="007560AA">
        <w:rPr>
          <w:rFonts w:cs="Times New Roman"/>
          <w:szCs w:val="24"/>
        </w:rPr>
        <w:t>families and countries</w:t>
      </w:r>
      <w:r w:rsidR="006E37D5" w:rsidRPr="009617D5">
        <w:rPr>
          <w:rFonts w:cs="Times New Roman"/>
          <w:szCs w:val="24"/>
        </w:rPr>
        <w:t xml:space="preserve"> </w:t>
      </w:r>
      <w:r w:rsidR="00E4291B" w:rsidRPr="009617D5">
        <w:rPr>
          <w:rFonts w:cs="Times New Roman"/>
          <w:szCs w:val="24"/>
        </w:rPr>
        <w:fldChar w:fldCharType="begin" w:fldLock="1"/>
      </w:r>
      <w:r w:rsidR="0014267B">
        <w:rPr>
          <w:rFonts w:cs="Times New Roman"/>
          <w:szCs w:val="24"/>
        </w:rPr>
        <w:instrText>ADDIN CSL_CITATION {"citationItems":[{"id":"ITEM-1","itemData":{"DOI":"10.1097/MD.0000000000003802","ISBN":"0000000000","author":[{"dropping-particle":"","family":"Luo","given":"Bin","non-dropping-particle":"","parse-names":false,"suffix":""},{"dropping-particle":"","family":"Sun","given":"Jianjun","non-dropping-particle":"","parse-names":false,"suffix":""},{"dropping-particle":"","family":"Cai","given":"Rentian","non-dropping-particle":"","parse-names":false,"suffix":""},{"dropping-particle":"","family":"Shen","given":"Yinzhong","non-dropping-particle":"","parse-names":false,"suffix":""},{"dropping-particle":"","family":"Liu","given":"Li","non-dropping-particle":"","parse-names":false,"suffix":""}],"id":"ITEM-1","issue":"21","issued":{"date-parts":[["2016"]]},"page":"1-8","title":"Spectrum of Opportunistic Infections and Risk Factors for In-Hospital Mortality of Admitted AIDS Patients in Shanghai","type":"article-journal","volume":"95"},"uris":["http://www.mendeley.com/documents/?uuid=0241d34e-f556-4000-a552-b4730fdf3eff"]}],"mendeley":{"formattedCitation":"(11)","plainTextFormattedCitation":"(11)","previouslyFormattedCitation":"(11)"},"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(11)</w:t>
      </w:r>
      <w:r w:rsidR="00E4291B" w:rsidRPr="009617D5">
        <w:rPr>
          <w:rFonts w:cs="Times New Roman"/>
          <w:szCs w:val="24"/>
        </w:rPr>
        <w:fldChar w:fldCharType="end"/>
      </w:r>
      <w:r w:rsidR="006E37D5" w:rsidRPr="009617D5">
        <w:rPr>
          <w:rFonts w:cs="Times New Roman"/>
          <w:szCs w:val="24"/>
        </w:rPr>
        <w:t>.</w:t>
      </w:r>
      <w:r w:rsidR="007560AA">
        <w:rPr>
          <w:rFonts w:cs="Times New Roman"/>
          <w:szCs w:val="24"/>
        </w:rPr>
        <w:t xml:space="preserve"> </w:t>
      </w:r>
      <w:r w:rsidR="007560AA">
        <w:rPr>
          <w:rFonts w:cs="Times New Roman"/>
          <w:color w:val="FF0000"/>
          <w:szCs w:val="24"/>
        </w:rPr>
        <w:t xml:space="preserve"> </w:t>
      </w:r>
      <w:r w:rsidRPr="009617D5">
        <w:rPr>
          <w:rFonts w:cs="Times New Roman"/>
          <w:szCs w:val="24"/>
        </w:rPr>
        <w:t xml:space="preserve">Opportunistic infections can significantly impact the quality of </w:t>
      </w:r>
      <w:r w:rsidR="007560AA">
        <w:rPr>
          <w:rFonts w:cs="Times New Roman"/>
          <w:szCs w:val="24"/>
        </w:rPr>
        <w:t xml:space="preserve">life of </w:t>
      </w:r>
      <w:r w:rsidRPr="009617D5">
        <w:rPr>
          <w:rFonts w:cs="Times New Roman"/>
          <w:szCs w:val="24"/>
        </w:rPr>
        <w:t>HIV</w:t>
      </w:r>
      <w:r w:rsidR="007560AA">
        <w:rPr>
          <w:rFonts w:cs="Times New Roman"/>
          <w:szCs w:val="24"/>
        </w:rPr>
        <w:t xml:space="preserve"> positive people</w:t>
      </w:r>
      <w:r w:rsidRPr="009617D5">
        <w:rPr>
          <w:rFonts w:cs="Times New Roman"/>
          <w:szCs w:val="24"/>
        </w:rPr>
        <w:t xml:space="preserve">, causing a range of symptoms such as fever, fatigue, weight loss, and diarrhea, which can affect their ability to carry out daily activities and maintain their social and economic well-being (25). </w:t>
      </w:r>
      <w:r w:rsidR="004E0A7A" w:rsidRPr="009617D5">
        <w:rPr>
          <w:rFonts w:cs="Times New Roman"/>
          <w:szCs w:val="24"/>
        </w:rPr>
        <w:t>The advantage of</w:t>
      </w:r>
      <w:r w:rsidRPr="009617D5">
        <w:rPr>
          <w:rFonts w:cs="Times New Roman"/>
          <w:szCs w:val="24"/>
        </w:rPr>
        <w:t xml:space="preserve"> HAART has been shown to reduce the risk of opportunistic infections, but the development of resistance to antiretroviral drugs can increase the risk of these infections</w:t>
      </w:r>
      <w:r w:rsidR="007560AA">
        <w:rPr>
          <w:rFonts w:cs="Times New Roman"/>
          <w:szCs w:val="24"/>
        </w:rPr>
        <w:t xml:space="preserve"> (26)</w:t>
      </w:r>
      <w:r w:rsidRPr="009617D5">
        <w:rPr>
          <w:rFonts w:cs="Times New Roman"/>
          <w:szCs w:val="24"/>
        </w:rPr>
        <w:t>. Understanding the predictors of opportunistic infections can help healthcare providers tailor treatment regimens to reduce the risk of resistance</w:t>
      </w:r>
      <w:r w:rsidR="006E37D5" w:rsidRPr="009617D5">
        <w:rPr>
          <w:rFonts w:cs="Times New Roman"/>
          <w:szCs w:val="24"/>
        </w:rPr>
        <w:t xml:space="preserve"> and improve treatment </w:t>
      </w:r>
      <w:r w:rsidR="004E0A7A" w:rsidRPr="009617D5">
        <w:rPr>
          <w:rFonts w:cs="Times New Roman"/>
          <w:szCs w:val="24"/>
        </w:rPr>
        <w:t>outcomes (</w:t>
      </w:r>
      <w:r w:rsidRPr="009617D5">
        <w:rPr>
          <w:rFonts w:cs="Times New Roman"/>
          <w:szCs w:val="24"/>
        </w:rPr>
        <w:t>26)</w:t>
      </w:r>
      <w:r w:rsidR="006E37D5" w:rsidRPr="009617D5">
        <w:rPr>
          <w:rFonts w:cs="Times New Roman"/>
          <w:szCs w:val="24"/>
        </w:rPr>
        <w:t>.</w:t>
      </w:r>
      <w:r w:rsidRPr="009617D5">
        <w:rPr>
          <w:rFonts w:cs="Times New Roman"/>
          <w:szCs w:val="24"/>
        </w:rPr>
        <w:t xml:space="preserve"> </w:t>
      </w:r>
      <w:r w:rsidR="004F7E59" w:rsidRPr="009617D5">
        <w:rPr>
          <w:rFonts w:cs="Times New Roman"/>
          <w:szCs w:val="24"/>
        </w:rPr>
        <w:t> O</w:t>
      </w:r>
      <w:r w:rsidRPr="009617D5">
        <w:rPr>
          <w:rFonts w:cs="Times New Roman"/>
          <w:szCs w:val="24"/>
        </w:rPr>
        <w:t xml:space="preserve">pportunistic infections can result in significant healthcare costs and resource utilization, particularly in low- and middle-income countries where access to healthcare resources may be limited. Understanding the incidence and predictors of opportunistic infections can help healthcare providers and policymakers allocate resources more effectively. OIs has health and economic impacts on individual and country level by </w:t>
      </w:r>
      <w:r w:rsidRPr="009617D5">
        <w:rPr>
          <w:rFonts w:cs="Times New Roman"/>
          <w:szCs w:val="24"/>
        </w:rPr>
        <w:lastRenderedPageBreak/>
        <w:t xml:space="preserve">affecting productive age group and by increasing   unnecessary cost for repeated hospital visit lead to premature death. </w:t>
      </w:r>
    </w:p>
    <w:p w14:paraId="56BD3E42" w14:textId="77777777" w:rsidR="004B384A" w:rsidRDefault="00D63732" w:rsidP="00DA2EF5">
      <w:pPr>
        <w:spacing w:after="160" w:line="360" w:lineRule="auto"/>
        <w:rPr>
          <w:rFonts w:eastAsia="Calibri" w:cs="Times New Roman"/>
          <w:color w:val="FF0000"/>
          <w:kern w:val="2"/>
          <w:szCs w:val="24"/>
        </w:rPr>
      </w:pPr>
      <w:r w:rsidRPr="009617D5">
        <w:rPr>
          <w:rFonts w:eastAsia="Calibri" w:cs="Times New Roman"/>
          <w:kern w:val="2"/>
          <w:szCs w:val="24"/>
        </w:rPr>
        <w:t>Preventing and managing opportunistic infections is crucial intervention to improving the health outcomes of PLHIV. Several strategies have been shown to be effective in preventing opportunistic infections, including: Antibiotic prophyl</w:t>
      </w:r>
      <w:r w:rsidR="007560AA">
        <w:rPr>
          <w:rFonts w:eastAsia="Calibri" w:cs="Times New Roman"/>
          <w:kern w:val="2"/>
          <w:szCs w:val="24"/>
        </w:rPr>
        <w:t>axis: It</w:t>
      </w:r>
      <w:r w:rsidRPr="009617D5">
        <w:rPr>
          <w:rFonts w:eastAsia="Calibri" w:cs="Times New Roman"/>
          <w:kern w:val="2"/>
          <w:szCs w:val="24"/>
        </w:rPr>
        <w:t xml:space="preserve"> is recommended for PLHIV who are at high risk of developing opportunistic infections, such as those with low CD4 cell counts or those who have previously had an opportunistic infection (27). Adherence to HAART has been shown to reduce the risk of opportunistic infections (28).</w:t>
      </w:r>
      <w:r w:rsidRPr="009617D5">
        <w:rPr>
          <w:rFonts w:eastAsia="Calibri" w:cs="Times New Roman"/>
          <w:color w:val="FF0000"/>
          <w:kern w:val="2"/>
          <w:szCs w:val="24"/>
        </w:rPr>
        <w:t xml:space="preserve"> </w:t>
      </w:r>
      <w:r w:rsidRPr="009617D5">
        <w:rPr>
          <w:rFonts w:eastAsia="Calibri" w:cs="Times New Roman"/>
          <w:kern w:val="2"/>
          <w:szCs w:val="24"/>
        </w:rPr>
        <w:t xml:space="preserve"> Early detection and treatment of opportunistic infections can help prevent the development of severe disease and improve outcomes (29).</w:t>
      </w:r>
      <w:r w:rsidRPr="009617D5">
        <w:rPr>
          <w:rFonts w:eastAsia="Calibri" w:cs="Times New Roman"/>
          <w:color w:val="FF0000"/>
          <w:kern w:val="2"/>
          <w:szCs w:val="24"/>
        </w:rPr>
        <w:t xml:space="preserve"> </w:t>
      </w:r>
    </w:p>
    <w:p w14:paraId="7C29839C" w14:textId="09EC4793" w:rsidR="000353DE" w:rsidRPr="00FF54F9" w:rsidRDefault="00D63732" w:rsidP="00DA2EF5">
      <w:pPr>
        <w:spacing w:after="160" w:line="360" w:lineRule="auto"/>
        <w:rPr>
          <w:rFonts w:cs="Times New Roman"/>
          <w:szCs w:val="24"/>
        </w:rPr>
      </w:pPr>
      <w:r w:rsidRPr="009617D5">
        <w:rPr>
          <w:rFonts w:cs="Times New Roman"/>
          <w:color w:val="000000"/>
          <w:szCs w:val="24"/>
        </w:rPr>
        <w:t xml:space="preserve">Taking ART medicine and OI preventive therapy is the best way to prevent getting OIs because ART drugs can keep immune system strong and healthy. </w:t>
      </w:r>
      <w:r w:rsidR="00997FA9" w:rsidRPr="009617D5">
        <w:rPr>
          <w:rFonts w:cs="Times New Roman"/>
          <w:color w:val="000000" w:themeColor="text1"/>
          <w:szCs w:val="24"/>
        </w:rPr>
        <w:t>There is</w:t>
      </w:r>
      <w:r w:rsidRPr="009617D5">
        <w:rPr>
          <w:rFonts w:cs="Times New Roman"/>
          <w:color w:val="000000" w:themeColor="text1"/>
          <w:szCs w:val="24"/>
        </w:rPr>
        <w:t xml:space="preserve"> the</w:t>
      </w:r>
      <w:r w:rsidR="00252809" w:rsidRPr="009617D5">
        <w:rPr>
          <w:rFonts w:cs="Times New Roman"/>
          <w:color w:val="000000" w:themeColor="text1"/>
          <w:szCs w:val="24"/>
        </w:rPr>
        <w:t xml:space="preserve"> </w:t>
      </w:r>
      <w:r w:rsidR="00E07E33" w:rsidRPr="009617D5">
        <w:rPr>
          <w:rFonts w:cs="Times New Roman"/>
          <w:color w:val="000000" w:themeColor="text1"/>
          <w:szCs w:val="24"/>
        </w:rPr>
        <w:t>disagreement gap</w:t>
      </w:r>
      <w:r w:rsidRPr="009617D5">
        <w:rPr>
          <w:rFonts w:cs="Times New Roman"/>
          <w:color w:val="000000" w:themeColor="text1"/>
          <w:szCs w:val="24"/>
        </w:rPr>
        <w:t xml:space="preserve"> related to</w:t>
      </w:r>
      <w:r w:rsidR="00252809" w:rsidRPr="009617D5">
        <w:rPr>
          <w:rFonts w:cs="Times New Roman"/>
          <w:color w:val="000000" w:themeColor="text1"/>
          <w:szCs w:val="24"/>
        </w:rPr>
        <w:t xml:space="preserve"> previous study </w:t>
      </w:r>
      <w:r w:rsidR="00E07E33" w:rsidRPr="009617D5">
        <w:rPr>
          <w:rFonts w:cs="Times New Roman"/>
          <w:color w:val="000000" w:themeColor="text1"/>
          <w:szCs w:val="24"/>
        </w:rPr>
        <w:t xml:space="preserve">finding. </w:t>
      </w:r>
      <w:r w:rsidR="00252809" w:rsidRPr="009617D5">
        <w:rPr>
          <w:rFonts w:cs="Times New Roman"/>
          <w:color w:val="000000" w:themeColor="text1"/>
          <w:szCs w:val="24"/>
        </w:rPr>
        <w:t>According to the study conducted in Welayita Sodo University being female is independent predicators w</w:t>
      </w:r>
      <w:r w:rsidR="00931755" w:rsidRPr="009617D5">
        <w:rPr>
          <w:rFonts w:cs="Times New Roman"/>
          <w:color w:val="000000" w:themeColor="text1"/>
          <w:szCs w:val="24"/>
        </w:rPr>
        <w:t>ith p-value 0.007</w:t>
      </w:r>
      <w:r w:rsidR="00854C82">
        <w:rPr>
          <w:rFonts w:cs="Times New Roman"/>
          <w:color w:val="000000" w:themeColor="text1"/>
          <w:szCs w:val="24"/>
        </w:rPr>
        <w:fldChar w:fldCharType="begin" w:fldLock="1"/>
      </w:r>
      <w:r w:rsidR="0014267B">
        <w:rPr>
          <w:rFonts w:cs="Times New Roman"/>
          <w:color w:val="000000" w:themeColor="text1"/>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854C82">
        <w:rPr>
          <w:rFonts w:cs="Times New Roman"/>
          <w:color w:val="000000" w:themeColor="text1"/>
          <w:szCs w:val="24"/>
        </w:rPr>
        <w:fldChar w:fldCharType="separate"/>
      </w:r>
      <w:r w:rsidR="00250011" w:rsidRPr="00250011">
        <w:rPr>
          <w:rFonts w:cs="Times New Roman"/>
          <w:noProof/>
          <w:color w:val="000000" w:themeColor="text1"/>
          <w:szCs w:val="24"/>
        </w:rPr>
        <w:t>(14)</w:t>
      </w:r>
      <w:r w:rsidR="00854C82">
        <w:rPr>
          <w:rFonts w:cs="Times New Roman"/>
          <w:color w:val="000000" w:themeColor="text1"/>
          <w:szCs w:val="24"/>
        </w:rPr>
        <w:fldChar w:fldCharType="end"/>
      </w:r>
      <w:r w:rsidR="00931755" w:rsidRPr="009617D5">
        <w:rPr>
          <w:rFonts w:cs="Times New Roman"/>
          <w:color w:val="000000" w:themeColor="text1"/>
          <w:szCs w:val="24"/>
        </w:rPr>
        <w:t xml:space="preserve"> </w:t>
      </w:r>
      <w:r w:rsidR="00252809" w:rsidRPr="009617D5">
        <w:rPr>
          <w:rFonts w:cs="Times New Roman"/>
          <w:color w:val="000000" w:themeColor="text1"/>
          <w:szCs w:val="24"/>
        </w:rPr>
        <w:t xml:space="preserve">but </w:t>
      </w:r>
      <w:r w:rsidR="00931755" w:rsidRPr="009617D5">
        <w:rPr>
          <w:rFonts w:cs="Times New Roman"/>
          <w:color w:val="000000" w:themeColor="text1"/>
          <w:szCs w:val="24"/>
        </w:rPr>
        <w:t>according to the study conducted in Nigeria</w:t>
      </w:r>
      <w:r w:rsidR="00252809" w:rsidRPr="009617D5">
        <w:rPr>
          <w:rFonts w:cs="Times New Roman"/>
          <w:color w:val="000000" w:themeColor="text1"/>
          <w:szCs w:val="24"/>
        </w:rPr>
        <w:t xml:space="preserve"> </w:t>
      </w:r>
      <w:r w:rsidR="00931755" w:rsidRPr="009617D5">
        <w:rPr>
          <w:rFonts w:cs="Times New Roman"/>
          <w:color w:val="000000" w:themeColor="text1"/>
          <w:szCs w:val="24"/>
        </w:rPr>
        <w:t>indicates there is no association between sex and opportunistic infection</w:t>
      </w:r>
      <w:r w:rsidR="00E4291B" w:rsidRPr="009617D5">
        <w:rPr>
          <w:rFonts w:cs="Times New Roman"/>
          <w:color w:val="000000" w:themeColor="text1"/>
          <w:szCs w:val="24"/>
        </w:rPr>
        <w:fldChar w:fldCharType="begin" w:fldLock="1"/>
      </w:r>
      <w:r w:rsidR="0014267B">
        <w:rPr>
          <w:rFonts w:cs="Times New Roman"/>
          <w:color w:val="000000" w:themeColor="text1"/>
          <w:szCs w:val="24"/>
        </w:rPr>
        <w:instrText>ADDIN CSL_CITATION {"citationItems":[{"id":"ITEM-1","itemData":{"ISBN":"2348077677427","author":[{"dropping-particle":"","family":"Akinyemi","given":"Joshua O","non-dropping-particle":"","parse-names":false,"suffix":""},{"dropping-particle":"","family":"Ogunbosi","given":"Babatunde O","non-dropping-particle":"","parse-names":false,"suffix":""},{"dropping-particle":"","family":"Fayemiwo","given":"Adetona S","non-dropping-particle":"","parse-names":false,"suffix":""},{"dropping-particle":"","family":"Adesina","given":"Olubukola A","non-dropping-particle":"","parse-names":false,"suffix":""},{"dropping-particle":"","family":"Obaro","given":"Michael","non-dropping-particle":"","parse-names":false,"suffix":""},{"dropping-particle":"","family":"Kuti","given":"Modupe A","non-dropping-particle":"","parse-names":false,"suffix":""},{"dropping-particle":"","family":"Awolude","given":"Olutosin A","non-dropping-particle":"","parse-names":false,"suffix":""},{"dropping-particle":"","family":"Olaleye","given":"David O","non-dropping-particle":"","parse-names":false,"suffix":""},{"dropping-particle":"","family":"Adewole","given":"Isaac F","non-dropping-particle":"","parse-names":false,"suffix":""}],"id":"ITEM-1","issue":"2","issued":{"date-parts":[["2017"]]},"title":"Demographic and epidemiological characteristics of HIV opportunistic infections among older adults in Nigeria .","type":"article-journal","volume":"17"},"uris":["http://www.mendeley.com/documents/?uuid=9b6b5335-4df3-4522-bab3-e07afd7b79c6"]}],"mendeley":{"formattedCitation":"(17)","plainTextFormattedCitation":"(17)","previouslyFormattedCitation":"(17)"},"properties":{"noteIndex":0},"schema":"https://github.com/citation-style-language/schema/raw/master/csl-citation.json"}</w:instrText>
      </w:r>
      <w:r w:rsidR="00E4291B" w:rsidRPr="009617D5">
        <w:rPr>
          <w:rFonts w:cs="Times New Roman"/>
          <w:color w:val="000000" w:themeColor="text1"/>
          <w:szCs w:val="24"/>
        </w:rPr>
        <w:fldChar w:fldCharType="separate"/>
      </w:r>
      <w:r w:rsidR="00250011" w:rsidRPr="00250011">
        <w:rPr>
          <w:rFonts w:cs="Times New Roman"/>
          <w:noProof/>
          <w:color w:val="000000" w:themeColor="text1"/>
          <w:szCs w:val="24"/>
        </w:rPr>
        <w:t>(17)</w:t>
      </w:r>
      <w:r w:rsidR="00E4291B" w:rsidRPr="009617D5">
        <w:rPr>
          <w:rFonts w:cs="Times New Roman"/>
          <w:color w:val="000000" w:themeColor="text1"/>
          <w:szCs w:val="24"/>
        </w:rPr>
        <w:fldChar w:fldCharType="end"/>
      </w:r>
      <w:r w:rsidR="00997FA9" w:rsidRPr="009617D5">
        <w:rPr>
          <w:rFonts w:cs="Times New Roman"/>
          <w:color w:val="000000" w:themeColor="text1"/>
          <w:szCs w:val="24"/>
        </w:rPr>
        <w:t>.</w:t>
      </w:r>
      <w:r w:rsidR="00252809" w:rsidRPr="009617D5">
        <w:rPr>
          <w:rFonts w:cs="Times New Roman"/>
          <w:color w:val="000000" w:themeColor="text1"/>
          <w:szCs w:val="24"/>
        </w:rPr>
        <w:t xml:space="preserve"> </w:t>
      </w:r>
      <w:r w:rsidR="00997FA9" w:rsidRPr="009617D5">
        <w:rPr>
          <w:rFonts w:cs="Times New Roman"/>
          <w:color w:val="000000" w:themeColor="text1"/>
          <w:szCs w:val="24"/>
        </w:rPr>
        <w:t xml:space="preserve"> There is also a</w:t>
      </w:r>
      <w:r w:rsidRPr="009617D5">
        <w:rPr>
          <w:rFonts w:cs="Times New Roman"/>
          <w:color w:val="000000" w:themeColor="text1"/>
          <w:szCs w:val="24"/>
        </w:rPr>
        <w:t xml:space="preserve"> knowledge </w:t>
      </w:r>
      <w:r w:rsidR="00997FA9" w:rsidRPr="009617D5">
        <w:rPr>
          <w:rFonts w:cs="Times New Roman"/>
          <w:color w:val="000000" w:themeColor="text1"/>
          <w:szCs w:val="24"/>
        </w:rPr>
        <w:t xml:space="preserve">gap especially on the </w:t>
      </w:r>
      <w:r w:rsidR="00E07E33" w:rsidRPr="009617D5">
        <w:rPr>
          <w:rFonts w:cs="Times New Roman"/>
          <w:color w:val="000000" w:themeColor="text1"/>
          <w:szCs w:val="24"/>
        </w:rPr>
        <w:t>incidence of</w:t>
      </w:r>
      <w:r w:rsidRPr="009617D5">
        <w:rPr>
          <w:rFonts w:cs="Times New Roman"/>
          <w:color w:val="000000" w:themeColor="text1"/>
          <w:szCs w:val="24"/>
        </w:rPr>
        <w:t xml:space="preserve"> opportunistic infection and its predictors</w:t>
      </w:r>
      <w:r w:rsidR="00997FA9" w:rsidRPr="009617D5">
        <w:rPr>
          <w:rFonts w:cs="Times New Roman"/>
          <w:color w:val="000000" w:themeColor="text1"/>
          <w:szCs w:val="24"/>
        </w:rPr>
        <w:t>.</w:t>
      </w:r>
      <w:r w:rsidRPr="009617D5">
        <w:rPr>
          <w:rFonts w:cs="Times New Roman"/>
          <w:color w:val="000000" w:themeColor="text1"/>
          <w:szCs w:val="24"/>
        </w:rPr>
        <w:t xml:space="preserve"> </w:t>
      </w:r>
      <w:r w:rsidR="008C4465">
        <w:rPr>
          <w:rFonts w:cs="Times New Roman"/>
          <w:color w:val="000000" w:themeColor="text1"/>
          <w:szCs w:val="24"/>
        </w:rPr>
        <w:t>This study was</w:t>
      </w:r>
      <w:r w:rsidR="00997FA9" w:rsidRPr="009617D5">
        <w:rPr>
          <w:rFonts w:cs="Times New Roman"/>
          <w:color w:val="000000" w:themeColor="text1"/>
          <w:szCs w:val="24"/>
        </w:rPr>
        <w:t xml:space="preserve"> </w:t>
      </w:r>
      <w:r w:rsidR="00FF54F9" w:rsidRPr="009617D5">
        <w:rPr>
          <w:rFonts w:cs="Times New Roman"/>
          <w:color w:val="000000" w:themeColor="text1"/>
          <w:szCs w:val="24"/>
        </w:rPr>
        <w:t>tri</w:t>
      </w:r>
      <w:r w:rsidR="00FF54F9">
        <w:rPr>
          <w:rFonts w:cs="Times New Roman"/>
          <w:color w:val="000000" w:themeColor="text1"/>
          <w:szCs w:val="24"/>
        </w:rPr>
        <w:t xml:space="preserve">es </w:t>
      </w:r>
      <w:r w:rsidR="00997FA9" w:rsidRPr="009617D5">
        <w:rPr>
          <w:rFonts w:cs="Times New Roman"/>
          <w:color w:val="000000" w:themeColor="text1"/>
          <w:szCs w:val="24"/>
        </w:rPr>
        <w:t xml:space="preserve">to fill the gap as much as possible and </w:t>
      </w:r>
      <w:r w:rsidR="008C4465">
        <w:rPr>
          <w:rFonts w:cs="Times New Roman"/>
          <w:color w:val="000000" w:themeColor="text1"/>
          <w:szCs w:val="24"/>
        </w:rPr>
        <w:t>the study was</w:t>
      </w:r>
      <w:r w:rsidRPr="009617D5">
        <w:rPr>
          <w:rFonts w:cs="Times New Roman"/>
          <w:color w:val="000000" w:themeColor="text1"/>
          <w:szCs w:val="24"/>
        </w:rPr>
        <w:t xml:space="preserve"> </w:t>
      </w:r>
      <w:r w:rsidR="002136EC" w:rsidRPr="009617D5">
        <w:rPr>
          <w:rFonts w:cs="Times New Roman"/>
          <w:color w:val="000000" w:themeColor="text1"/>
          <w:szCs w:val="24"/>
        </w:rPr>
        <w:t>providing</w:t>
      </w:r>
      <w:r w:rsidRPr="009617D5">
        <w:rPr>
          <w:rFonts w:cs="Times New Roman"/>
          <w:color w:val="000000" w:themeColor="text1"/>
          <w:szCs w:val="24"/>
        </w:rPr>
        <w:t xml:space="preserve"> base line information on incidence and predictors of opportunistic infection among  </w:t>
      </w:r>
      <w:r w:rsidR="008C4465">
        <w:rPr>
          <w:rFonts w:cs="Times New Roman"/>
          <w:color w:val="000000" w:themeColor="text1"/>
          <w:szCs w:val="24"/>
        </w:rPr>
        <w:t xml:space="preserve"> </w:t>
      </w:r>
      <w:r w:rsidRPr="009617D5">
        <w:rPr>
          <w:rFonts w:cs="Times New Roman"/>
          <w:color w:val="000000" w:themeColor="text1"/>
          <w:szCs w:val="24"/>
        </w:rPr>
        <w:t xml:space="preserve">HIV </w:t>
      </w:r>
      <w:r w:rsidR="008C4465">
        <w:rPr>
          <w:rFonts w:cs="Times New Roman"/>
          <w:color w:val="000000" w:themeColor="text1"/>
          <w:szCs w:val="24"/>
        </w:rPr>
        <w:t xml:space="preserve">positive age </w:t>
      </w:r>
      <w:r w:rsidRPr="009617D5">
        <w:rPr>
          <w:rFonts w:cs="Times New Roman"/>
          <w:color w:val="000000" w:themeColor="text1"/>
          <w:szCs w:val="24"/>
        </w:rPr>
        <w:t>15 years</w:t>
      </w:r>
      <w:r w:rsidR="008C4465">
        <w:rPr>
          <w:rFonts w:cs="Times New Roman"/>
          <w:color w:val="000000" w:themeColor="text1"/>
          <w:szCs w:val="24"/>
        </w:rPr>
        <w:t xml:space="preserve"> and above after initiation of HAAR</w:t>
      </w:r>
      <w:r w:rsidRPr="009617D5">
        <w:rPr>
          <w:rFonts w:cs="Times New Roman"/>
          <w:color w:val="000000" w:themeColor="text1"/>
          <w:szCs w:val="24"/>
        </w:rPr>
        <w:t xml:space="preserve"> in HGW zone</w:t>
      </w:r>
      <w:r w:rsidR="008C4465">
        <w:rPr>
          <w:rFonts w:cs="Times New Roman"/>
          <w:color w:val="000000" w:themeColor="text1"/>
          <w:szCs w:val="24"/>
        </w:rPr>
        <w:t xml:space="preserve"> public health facilities</w:t>
      </w:r>
      <w:r w:rsidRPr="009617D5">
        <w:rPr>
          <w:rFonts w:cs="Times New Roman"/>
          <w:color w:val="000000" w:themeColor="text1"/>
          <w:szCs w:val="24"/>
        </w:rPr>
        <w:t xml:space="preserve"> because there is no research done i</w:t>
      </w:r>
      <w:r w:rsidR="00E07E33" w:rsidRPr="009617D5">
        <w:rPr>
          <w:rFonts w:cs="Times New Roman"/>
          <w:color w:val="000000" w:themeColor="text1"/>
          <w:szCs w:val="24"/>
        </w:rPr>
        <w:t xml:space="preserve">n this area as </w:t>
      </w:r>
      <w:r w:rsidR="00E07E33" w:rsidRPr="008C4465">
        <w:rPr>
          <w:rFonts w:cs="Times New Roman"/>
          <w:szCs w:val="24"/>
        </w:rPr>
        <w:t>my</w:t>
      </w:r>
      <w:r w:rsidR="00FF54F9">
        <w:rPr>
          <w:rFonts w:cs="Times New Roman"/>
          <w:szCs w:val="24"/>
        </w:rPr>
        <w:t xml:space="preserve"> </w:t>
      </w:r>
      <w:r w:rsidR="00E07E33" w:rsidRPr="008C4465">
        <w:rPr>
          <w:rFonts w:cs="Times New Roman"/>
          <w:szCs w:val="24"/>
        </w:rPr>
        <w:t>understanding</w:t>
      </w:r>
      <w:r w:rsidRPr="008C4465">
        <w:rPr>
          <w:rFonts w:cs="Times New Roman"/>
          <w:szCs w:val="24"/>
        </w:rPr>
        <w:t>.</w:t>
      </w:r>
      <w:r w:rsidR="00997FA9" w:rsidRPr="008C4465">
        <w:rPr>
          <w:rFonts w:cs="Times New Roman"/>
          <w:szCs w:val="24"/>
        </w:rPr>
        <w:t xml:space="preserve"> </w:t>
      </w:r>
    </w:p>
    <w:p w14:paraId="5FAAEB36" w14:textId="77777777" w:rsidR="003E5777" w:rsidRDefault="00D63732" w:rsidP="00DA2EF5">
      <w:pPr>
        <w:pStyle w:val="Heading2"/>
        <w:spacing w:before="0" w:line="360" w:lineRule="auto"/>
        <w:rPr>
          <w:rFonts w:cs="Times New Roman"/>
          <w:color w:val="000000"/>
          <w:sz w:val="24"/>
          <w:szCs w:val="24"/>
        </w:rPr>
      </w:pPr>
      <w:r w:rsidRPr="009617D5">
        <w:rPr>
          <w:rFonts w:cs="Times New Roman"/>
          <w:color w:val="000000"/>
          <w:sz w:val="24"/>
          <w:szCs w:val="24"/>
        </w:rPr>
        <w:t xml:space="preserve"> </w:t>
      </w:r>
      <w:bookmarkStart w:id="49" w:name="_Toc176536640"/>
      <w:bookmarkStart w:id="50" w:name="_Toc176583848"/>
      <w:bookmarkStart w:id="51" w:name="_Toc176585620"/>
    </w:p>
    <w:p w14:paraId="3B0E540E" w14:textId="77777777" w:rsidR="003E5777" w:rsidRDefault="003E5777" w:rsidP="00DA2EF5">
      <w:pPr>
        <w:pStyle w:val="Heading2"/>
        <w:spacing w:before="0" w:line="360" w:lineRule="auto"/>
        <w:rPr>
          <w:rFonts w:cs="Times New Roman"/>
          <w:color w:val="000000"/>
          <w:sz w:val="24"/>
          <w:szCs w:val="24"/>
        </w:rPr>
      </w:pPr>
    </w:p>
    <w:p w14:paraId="2FBB63F8" w14:textId="77777777" w:rsidR="003E5777" w:rsidRPr="003E5777" w:rsidRDefault="003E5777" w:rsidP="00DA2EF5">
      <w:pPr>
        <w:spacing w:line="360" w:lineRule="auto"/>
      </w:pPr>
    </w:p>
    <w:p w14:paraId="42F6F47D" w14:textId="77777777" w:rsidR="003E5777" w:rsidRDefault="003E5777" w:rsidP="00DA2EF5">
      <w:pPr>
        <w:pStyle w:val="Heading2"/>
        <w:spacing w:before="0" w:line="360" w:lineRule="auto"/>
        <w:rPr>
          <w:rFonts w:cs="Times New Roman"/>
          <w:color w:val="000000"/>
          <w:sz w:val="24"/>
          <w:szCs w:val="24"/>
        </w:rPr>
      </w:pPr>
    </w:p>
    <w:p w14:paraId="170E3F9F" w14:textId="77777777" w:rsidR="00880453" w:rsidRDefault="00880453" w:rsidP="00DA2EF5">
      <w:pPr>
        <w:spacing w:line="360" w:lineRule="auto"/>
      </w:pPr>
    </w:p>
    <w:p w14:paraId="18AB72EF" w14:textId="77777777" w:rsidR="00880453" w:rsidRDefault="00880453" w:rsidP="00DA2EF5">
      <w:pPr>
        <w:pStyle w:val="Caption"/>
        <w:spacing w:line="360" w:lineRule="auto"/>
      </w:pPr>
    </w:p>
    <w:p w14:paraId="0464E8D6" w14:textId="4F58BB90" w:rsidR="00F23723" w:rsidRPr="00670F38" w:rsidRDefault="00670F38" w:rsidP="00C940F8">
      <w:pPr>
        <w:pStyle w:val="Heading2"/>
        <w:spacing w:before="0" w:line="360" w:lineRule="auto"/>
        <w:rPr>
          <w:rStyle w:val="Heading2Char"/>
          <w:rFonts w:cs="Times New Roman"/>
          <w:b/>
          <w:bCs/>
          <w:sz w:val="24"/>
          <w:szCs w:val="24"/>
        </w:rPr>
      </w:pPr>
      <w:bookmarkStart w:id="52" w:name="_Toc187402330"/>
      <w:r w:rsidRPr="00670F38">
        <w:rPr>
          <w:rFonts w:cs="Times New Roman"/>
          <w:b w:val="0"/>
          <w:sz w:val="24"/>
          <w:szCs w:val="24"/>
        </w:rPr>
        <w:lastRenderedPageBreak/>
        <w:t>1</w:t>
      </w:r>
      <w:r w:rsidRPr="00670F38">
        <w:rPr>
          <w:rStyle w:val="Heading2Char"/>
          <w:rFonts w:cs="Times New Roman"/>
          <w:b/>
          <w:bCs/>
          <w:sz w:val="24"/>
          <w:szCs w:val="24"/>
        </w:rPr>
        <w:t xml:space="preserve">.3; </w:t>
      </w:r>
      <w:r w:rsidR="007B3201" w:rsidRPr="00670F38">
        <w:rPr>
          <w:rStyle w:val="Heading2Char"/>
          <w:rFonts w:cs="Times New Roman"/>
          <w:b/>
          <w:bCs/>
          <w:sz w:val="24"/>
          <w:szCs w:val="24"/>
        </w:rPr>
        <w:t>Significance</w:t>
      </w:r>
      <w:r w:rsidR="00D63732" w:rsidRPr="00670F38">
        <w:rPr>
          <w:rStyle w:val="Heading2Char"/>
          <w:rFonts w:cs="Times New Roman"/>
          <w:b/>
          <w:bCs/>
          <w:sz w:val="24"/>
          <w:szCs w:val="24"/>
        </w:rPr>
        <w:t xml:space="preserve"> </w:t>
      </w:r>
      <w:r w:rsidR="00113BA6">
        <w:rPr>
          <w:rStyle w:val="Heading2Char"/>
          <w:rFonts w:cs="Times New Roman"/>
          <w:b/>
          <w:bCs/>
          <w:sz w:val="24"/>
          <w:szCs w:val="24"/>
        </w:rPr>
        <w:t>o</w:t>
      </w:r>
      <w:r w:rsidRPr="00670F38">
        <w:rPr>
          <w:rStyle w:val="Heading2Char"/>
          <w:rFonts w:cs="Times New Roman"/>
          <w:b/>
          <w:bCs/>
          <w:sz w:val="24"/>
          <w:szCs w:val="24"/>
        </w:rPr>
        <w:t xml:space="preserve">f </w:t>
      </w:r>
      <w:r w:rsidR="00113BA6">
        <w:rPr>
          <w:rStyle w:val="Heading2Char"/>
          <w:rFonts w:cs="Times New Roman"/>
          <w:b/>
          <w:bCs/>
          <w:sz w:val="24"/>
          <w:szCs w:val="24"/>
        </w:rPr>
        <w:t>t</w:t>
      </w:r>
      <w:r w:rsidRPr="00670F38">
        <w:rPr>
          <w:rStyle w:val="Heading2Char"/>
          <w:rFonts w:cs="Times New Roman"/>
          <w:b/>
          <w:bCs/>
          <w:sz w:val="24"/>
          <w:szCs w:val="24"/>
        </w:rPr>
        <w:t>he Study</w:t>
      </w:r>
      <w:bookmarkEnd w:id="49"/>
      <w:bookmarkEnd w:id="50"/>
      <w:bookmarkEnd w:id="51"/>
      <w:bookmarkEnd w:id="52"/>
    </w:p>
    <w:p w14:paraId="2E44FB16" w14:textId="778575F8" w:rsidR="005C1B17" w:rsidRPr="009617D5" w:rsidRDefault="00D63732" w:rsidP="00C940F8">
      <w:pPr>
        <w:spacing w:line="360" w:lineRule="auto"/>
        <w:jc w:val="both"/>
        <w:rPr>
          <w:rFonts w:cs="Times New Roman"/>
          <w:szCs w:val="24"/>
        </w:rPr>
      </w:pPr>
      <w:r w:rsidRPr="009617D5">
        <w:rPr>
          <w:rFonts w:cs="Times New Roman"/>
          <w:szCs w:val="24"/>
        </w:rPr>
        <w:t>Understanding the Incidence and predictor</w:t>
      </w:r>
      <w:r w:rsidR="002E1ABD" w:rsidRPr="009617D5">
        <w:rPr>
          <w:rFonts w:cs="Times New Roman"/>
          <w:szCs w:val="24"/>
        </w:rPr>
        <w:t>s of OIs can helps Health care workers,</w:t>
      </w:r>
      <w:r w:rsidR="00BE61F4">
        <w:rPr>
          <w:rFonts w:cs="Times New Roman"/>
          <w:szCs w:val="24"/>
        </w:rPr>
        <w:t xml:space="preserve"> researchers </w:t>
      </w:r>
      <w:r w:rsidR="002E1ABD" w:rsidRPr="009617D5">
        <w:rPr>
          <w:rFonts w:cs="Times New Roman"/>
          <w:szCs w:val="24"/>
        </w:rPr>
        <w:t>and</w:t>
      </w:r>
      <w:r w:rsidRPr="009617D5">
        <w:rPr>
          <w:rFonts w:cs="Times New Roman"/>
          <w:szCs w:val="24"/>
        </w:rPr>
        <w:t xml:space="preserve"> donors to allocat</w:t>
      </w:r>
      <w:r w:rsidR="004F7E59" w:rsidRPr="009617D5">
        <w:rPr>
          <w:rFonts w:cs="Times New Roman"/>
          <w:szCs w:val="24"/>
        </w:rPr>
        <w:t xml:space="preserve">e </w:t>
      </w:r>
      <w:r w:rsidR="002E1ABD" w:rsidRPr="009617D5">
        <w:rPr>
          <w:rFonts w:cs="Times New Roman"/>
          <w:szCs w:val="24"/>
        </w:rPr>
        <w:t>resource more</w:t>
      </w:r>
      <w:r w:rsidR="004F7E59" w:rsidRPr="009617D5">
        <w:rPr>
          <w:rFonts w:cs="Times New Roman"/>
          <w:szCs w:val="24"/>
        </w:rPr>
        <w:t xml:space="preserve"> </w:t>
      </w:r>
      <w:r w:rsidR="007B3201" w:rsidRPr="009617D5">
        <w:rPr>
          <w:rFonts w:cs="Times New Roman"/>
          <w:szCs w:val="24"/>
        </w:rPr>
        <w:t>effectively. It</w:t>
      </w:r>
      <w:r w:rsidRPr="009617D5">
        <w:rPr>
          <w:rFonts w:cs="Times New Roman"/>
          <w:szCs w:val="24"/>
        </w:rPr>
        <w:t xml:space="preserve"> help</w:t>
      </w:r>
      <w:r w:rsidR="00BE61F4">
        <w:rPr>
          <w:rFonts w:cs="Times New Roman"/>
          <w:szCs w:val="24"/>
        </w:rPr>
        <w:t>s</w:t>
      </w:r>
      <w:r w:rsidRPr="009617D5">
        <w:rPr>
          <w:rFonts w:cs="Times New Roman"/>
          <w:szCs w:val="24"/>
        </w:rPr>
        <w:t xml:space="preserve"> as </w:t>
      </w:r>
      <w:r w:rsidR="002E1ABD" w:rsidRPr="009617D5">
        <w:rPr>
          <w:rFonts w:cs="Times New Roman"/>
          <w:szCs w:val="24"/>
        </w:rPr>
        <w:t>base</w:t>
      </w:r>
      <w:r w:rsidRPr="009617D5">
        <w:rPr>
          <w:rFonts w:cs="Times New Roman"/>
          <w:szCs w:val="24"/>
        </w:rPr>
        <w:t xml:space="preserve"> line information on the magnitude of </w:t>
      </w:r>
      <w:r w:rsidR="002E1ABD" w:rsidRPr="009617D5">
        <w:rPr>
          <w:rFonts w:cs="Times New Roman"/>
          <w:szCs w:val="24"/>
        </w:rPr>
        <w:t>incidence and</w:t>
      </w:r>
      <w:r w:rsidRPr="009617D5">
        <w:rPr>
          <w:rFonts w:cs="Times New Roman"/>
          <w:szCs w:val="24"/>
        </w:rPr>
        <w:t xml:space="preserve"> predictors of opportunistic infection</w:t>
      </w:r>
      <w:r w:rsidR="00BE61F4">
        <w:rPr>
          <w:rFonts w:cs="Times New Roman"/>
          <w:szCs w:val="24"/>
        </w:rPr>
        <w:t xml:space="preserve"> in Horo Guduru Wollega zone. It </w:t>
      </w:r>
      <w:r w:rsidRPr="009617D5">
        <w:rPr>
          <w:rFonts w:cs="Times New Roman"/>
          <w:szCs w:val="24"/>
        </w:rPr>
        <w:t>help</w:t>
      </w:r>
      <w:r w:rsidR="00BE61F4">
        <w:rPr>
          <w:rFonts w:cs="Times New Roman"/>
          <w:szCs w:val="24"/>
        </w:rPr>
        <w:t>s</w:t>
      </w:r>
      <w:r w:rsidRPr="009617D5">
        <w:rPr>
          <w:rFonts w:cs="Times New Roman"/>
          <w:szCs w:val="24"/>
        </w:rPr>
        <w:t xml:space="preserve"> to develop guidelines on how to approach to prevent HIV related opportunistic infection by identifying possible preventive and treatment options</w:t>
      </w:r>
      <w:r w:rsidR="00BE61F4">
        <w:rPr>
          <w:rFonts w:cs="Times New Roman"/>
          <w:szCs w:val="24"/>
        </w:rPr>
        <w:t xml:space="preserve"> </w:t>
      </w:r>
      <w:r w:rsidRPr="009617D5">
        <w:rPr>
          <w:rFonts w:cs="Times New Roman"/>
          <w:szCs w:val="24"/>
        </w:rPr>
        <w:t>for prevention and management of opportunistic infection</w:t>
      </w:r>
      <w:r w:rsidR="004F7E59" w:rsidRPr="009617D5">
        <w:rPr>
          <w:rFonts w:cs="Times New Roman"/>
          <w:szCs w:val="24"/>
        </w:rPr>
        <w:t>,</w:t>
      </w:r>
      <w:r w:rsidRPr="009617D5">
        <w:rPr>
          <w:rFonts w:cs="Times New Roman"/>
          <w:szCs w:val="24"/>
        </w:rPr>
        <w:t xml:space="preserve"> for quality</w:t>
      </w:r>
      <w:r w:rsidR="00BE61F4">
        <w:rPr>
          <w:rFonts w:cs="Times New Roman"/>
          <w:szCs w:val="24"/>
        </w:rPr>
        <w:t xml:space="preserve"> improvement,</w:t>
      </w:r>
      <w:r w:rsidRPr="009617D5">
        <w:rPr>
          <w:rFonts w:cs="Times New Roman"/>
          <w:szCs w:val="24"/>
        </w:rPr>
        <w:t xml:space="preserve"> researchers and different level stack holders</w:t>
      </w:r>
      <w:r w:rsidR="004F7E59" w:rsidRPr="009617D5">
        <w:rPr>
          <w:rFonts w:cs="Times New Roman"/>
          <w:szCs w:val="24"/>
        </w:rPr>
        <w:t>,</w:t>
      </w:r>
      <w:r w:rsidRPr="009617D5">
        <w:rPr>
          <w:rFonts w:cs="Times New Roman"/>
          <w:szCs w:val="24"/>
        </w:rPr>
        <w:t xml:space="preserve"> who engaged in</w:t>
      </w:r>
      <w:r w:rsidR="000B5076">
        <w:rPr>
          <w:rFonts w:cs="Times New Roman"/>
          <w:szCs w:val="24"/>
        </w:rPr>
        <w:t xml:space="preserve"> </w:t>
      </w:r>
      <w:r w:rsidR="000B5076" w:rsidRPr="009617D5">
        <w:rPr>
          <w:rFonts w:cs="Times New Roman"/>
          <w:szCs w:val="24"/>
        </w:rPr>
        <w:t>developing guideline</w:t>
      </w:r>
      <w:r w:rsidR="000B5076">
        <w:rPr>
          <w:rFonts w:cs="Times New Roman"/>
          <w:szCs w:val="24"/>
        </w:rPr>
        <w:t xml:space="preserve"> </w:t>
      </w:r>
      <w:r w:rsidRPr="009617D5">
        <w:rPr>
          <w:rFonts w:cs="Times New Roman"/>
          <w:szCs w:val="24"/>
        </w:rPr>
        <w:t>on treatment and prevention of opportunistic infection secondary to HIV/AIDS.</w:t>
      </w:r>
      <w:bookmarkStart w:id="53" w:name="_Toc176513597"/>
      <w:bookmarkStart w:id="54" w:name="_Toc176536641"/>
      <w:bookmarkStart w:id="55" w:name="_Toc176583849"/>
      <w:bookmarkStart w:id="56" w:name="_Toc176585621"/>
    </w:p>
    <w:p w14:paraId="27614E50" w14:textId="77777777" w:rsidR="00972F00" w:rsidRDefault="00972F00" w:rsidP="00C940F8">
      <w:pPr>
        <w:spacing w:line="360" w:lineRule="auto"/>
        <w:jc w:val="both"/>
        <w:rPr>
          <w:rFonts w:cs="Times New Roman"/>
          <w:szCs w:val="24"/>
        </w:rPr>
      </w:pPr>
    </w:p>
    <w:p w14:paraId="5B062C4D" w14:textId="77777777" w:rsidR="003E5777" w:rsidRDefault="003E5777" w:rsidP="00C92708">
      <w:pPr>
        <w:pStyle w:val="Heading1"/>
      </w:pPr>
    </w:p>
    <w:p w14:paraId="16DE6CA1" w14:textId="77777777" w:rsidR="003E5777" w:rsidRDefault="003E5777" w:rsidP="00C92708">
      <w:pPr>
        <w:pStyle w:val="Heading1"/>
      </w:pPr>
    </w:p>
    <w:p w14:paraId="6DFA0A1E" w14:textId="77777777" w:rsidR="003E5777" w:rsidRDefault="003E5777" w:rsidP="00C92708">
      <w:pPr>
        <w:pStyle w:val="Heading1"/>
      </w:pPr>
    </w:p>
    <w:p w14:paraId="2C63127E" w14:textId="77777777" w:rsidR="003E5777" w:rsidRDefault="003E5777" w:rsidP="00C92708">
      <w:pPr>
        <w:pStyle w:val="Heading1"/>
      </w:pPr>
    </w:p>
    <w:p w14:paraId="6FC92D55" w14:textId="77777777" w:rsidR="003E5777" w:rsidRDefault="003E5777" w:rsidP="00C92708">
      <w:pPr>
        <w:pStyle w:val="Heading1"/>
      </w:pPr>
    </w:p>
    <w:p w14:paraId="13DD139D" w14:textId="77777777" w:rsidR="003E5777" w:rsidRDefault="003E5777" w:rsidP="003E5777"/>
    <w:p w14:paraId="234619B8" w14:textId="77777777" w:rsidR="003E5777" w:rsidRDefault="003E5777" w:rsidP="003E5777"/>
    <w:p w14:paraId="53557DB6" w14:textId="77777777" w:rsidR="003E5777" w:rsidRPr="003E5777" w:rsidRDefault="003E5777" w:rsidP="003E5777"/>
    <w:p w14:paraId="11C48F1A" w14:textId="77777777" w:rsidR="003E5777" w:rsidRDefault="003E5777" w:rsidP="00C92708">
      <w:pPr>
        <w:pStyle w:val="Heading1"/>
      </w:pPr>
    </w:p>
    <w:p w14:paraId="3CB2A612" w14:textId="77777777" w:rsidR="003D693C" w:rsidRDefault="003D693C" w:rsidP="003D693C"/>
    <w:p w14:paraId="2C99E146" w14:textId="77777777" w:rsidR="00880453" w:rsidRDefault="00880453" w:rsidP="00C92708">
      <w:pPr>
        <w:pStyle w:val="Heading1"/>
      </w:pPr>
    </w:p>
    <w:p w14:paraId="26640104" w14:textId="77777777" w:rsidR="005C4108" w:rsidRDefault="005C4108" w:rsidP="005C4108"/>
    <w:p w14:paraId="6587ADF9" w14:textId="77777777" w:rsidR="00F74D36" w:rsidRDefault="00F74D36" w:rsidP="00F74D36">
      <w:pPr>
        <w:pStyle w:val="Caption"/>
      </w:pPr>
    </w:p>
    <w:p w14:paraId="212A1A27" w14:textId="77777777" w:rsidR="00C940F8" w:rsidRDefault="00C940F8" w:rsidP="00C940F8"/>
    <w:p w14:paraId="673A04D6" w14:textId="77777777" w:rsidR="00C940F8" w:rsidRDefault="00C940F8" w:rsidP="00C940F8">
      <w:pPr>
        <w:pStyle w:val="Caption"/>
      </w:pPr>
    </w:p>
    <w:p w14:paraId="37D86833" w14:textId="77777777" w:rsidR="00C940F8" w:rsidRPr="00C940F8" w:rsidRDefault="00C940F8" w:rsidP="00C940F8">
      <w:pPr>
        <w:pStyle w:val="Caption"/>
      </w:pPr>
    </w:p>
    <w:p w14:paraId="042239EF" w14:textId="77777777" w:rsidR="00F23723" w:rsidRPr="009617D5" w:rsidRDefault="00670F38" w:rsidP="00C92708">
      <w:pPr>
        <w:pStyle w:val="Heading1"/>
      </w:pPr>
      <w:bookmarkStart w:id="57" w:name="_Toc187402331"/>
      <w:r w:rsidRPr="00AE77DE">
        <w:t>2</w:t>
      </w:r>
      <w:r w:rsidRPr="009617D5">
        <w:t xml:space="preserve"> LITERATURE REVIEW</w:t>
      </w:r>
      <w:bookmarkEnd w:id="53"/>
      <w:bookmarkEnd w:id="54"/>
      <w:bookmarkEnd w:id="55"/>
      <w:bookmarkEnd w:id="56"/>
      <w:bookmarkEnd w:id="57"/>
      <w:r w:rsidR="00AE77DE">
        <w:tab/>
      </w:r>
    </w:p>
    <w:p w14:paraId="30152B4A" w14:textId="656C00CE" w:rsidR="00F23723" w:rsidRPr="00972F00" w:rsidRDefault="00670F38" w:rsidP="00F77D3F">
      <w:pPr>
        <w:pStyle w:val="Heading2"/>
        <w:spacing w:before="0" w:line="360" w:lineRule="auto"/>
        <w:jc w:val="both"/>
        <w:rPr>
          <w:rFonts w:cs="Times New Roman"/>
          <w:sz w:val="24"/>
          <w:szCs w:val="24"/>
        </w:rPr>
      </w:pPr>
      <w:bookmarkStart w:id="58" w:name="_Toc176513598"/>
      <w:bookmarkStart w:id="59" w:name="_Toc176536642"/>
      <w:bookmarkStart w:id="60" w:name="_Toc176583850"/>
      <w:bookmarkStart w:id="61" w:name="_Toc176585622"/>
      <w:bookmarkStart w:id="62" w:name="_Toc187402332"/>
      <w:r w:rsidRPr="00972F00">
        <w:rPr>
          <w:rFonts w:cs="Times New Roman"/>
          <w:sz w:val="24"/>
          <w:szCs w:val="24"/>
        </w:rPr>
        <w:t xml:space="preserve">2.1 The Incidence </w:t>
      </w:r>
      <w:r w:rsidR="00113BA6">
        <w:rPr>
          <w:rFonts w:cs="Times New Roman"/>
          <w:sz w:val="24"/>
          <w:szCs w:val="24"/>
        </w:rPr>
        <w:t>o</w:t>
      </w:r>
      <w:r w:rsidRPr="00972F00">
        <w:rPr>
          <w:rFonts w:cs="Times New Roman"/>
          <w:sz w:val="24"/>
          <w:szCs w:val="24"/>
        </w:rPr>
        <w:t>f Opportunistic Infection Among PLHIV After Initiation Of HAART</w:t>
      </w:r>
      <w:bookmarkEnd w:id="58"/>
      <w:bookmarkEnd w:id="59"/>
      <w:bookmarkEnd w:id="60"/>
      <w:bookmarkEnd w:id="61"/>
      <w:bookmarkEnd w:id="62"/>
    </w:p>
    <w:p w14:paraId="372A88D4" w14:textId="6CCE3CAB" w:rsidR="00F23723" w:rsidRPr="009617D5" w:rsidRDefault="00D63732" w:rsidP="00C940F8">
      <w:pPr>
        <w:spacing w:line="360" w:lineRule="auto"/>
        <w:jc w:val="both"/>
        <w:rPr>
          <w:rFonts w:cs="Times New Roman"/>
          <w:szCs w:val="24"/>
        </w:rPr>
      </w:pPr>
      <w:r w:rsidRPr="009617D5">
        <w:rPr>
          <w:rFonts w:cs="Times New Roman"/>
          <w:szCs w:val="24"/>
        </w:rPr>
        <w:t xml:space="preserve">The global incidence of HIV related opportunistic </w:t>
      </w:r>
      <w:r w:rsidR="002E1ABD" w:rsidRPr="009617D5">
        <w:rPr>
          <w:rFonts w:cs="Times New Roman"/>
          <w:szCs w:val="24"/>
        </w:rPr>
        <w:t>infection after initiation of HAART among PLHIV   is</w:t>
      </w:r>
      <w:r w:rsidRPr="009617D5">
        <w:rPr>
          <w:rFonts w:cs="Times New Roman"/>
          <w:szCs w:val="24"/>
        </w:rPr>
        <w:t xml:space="preserve"> not similar due to different reasons. In the study conducted in USA and Canada by the year of  2016 on HIV care during 2008-2010 the incidence rate of any first OI was highly decreased among PLHIV starting ART with CD4 T-cell less than 200cell/mm</w:t>
      </w:r>
      <w:r w:rsidRPr="009617D5">
        <w:rPr>
          <w:rFonts w:cs="Times New Roman"/>
          <w:szCs w:val="24"/>
          <w:vertAlign w:val="superscript"/>
        </w:rPr>
        <w:t>3</w:t>
      </w:r>
      <w:r w:rsidR="00E4291B" w:rsidRPr="009617D5">
        <w:rPr>
          <w:rFonts w:cs="Times New Roman"/>
          <w:szCs w:val="24"/>
        </w:rPr>
        <w:fldChar w:fldCharType="begin" w:fldLock="1"/>
      </w:r>
      <w:r w:rsidR="0014267B">
        <w:rPr>
          <w:rFonts w:cs="Times New Roman"/>
          <w:szCs w:val="24"/>
        </w:rPr>
        <w:instrText>ADDIN CSL_CITATION {"citationItems":[{"id":"ITEM-1","itemData":{"DOI":"10.1093/infdis/jiw085","author":[{"dropping-particle":"","family":"Buchacz","given":"Kate","non-dropping-particle":"","parse-names":false,"suffix":""},{"dropping-particle":"","family":"Lau","given":"Bryan","non-dropping-particle":"","parse-names":false,"suffix":""},{"dropping-particle":"","family":"Jing","given":"Yuezhou","non-dropping-particle":"","parse-names":false,"suffix":""},{"dropping-particle":"","family":"Bosch","given":"Ronald","non-dropping-particle":"","parse-names":false,"suffix":""},{"dropping-particle":"","family":"Abraham","given":"Alison G","non-dropping-particle":"","parse-names":false,"suffix":""},{"dropping-particle":"","family":"Gill","given":"M John","non-dropping-particle":"","parse-names":false,"suffix":""},{"dropping-particle":"","family":"Silverberg","given":"Michael J","non-dropping-particle":"","parse-names":false,"suffix":""},{"dropping-particle":"","family":"Goedert","given":"James J","non-dropping-particle":"","parse-names":false,"suffix":""},{"dropping-particle":"","family":"Sterling","given":"Timothy R","non-dropping-particle":"","parse-names":false,"suffix":""},{"dropping-particle":"","family":"Althoff","given":"Keri N","non-dropping-particle":"","parse-names":false,"suffix":""},{"dropping-particle":"","family":"Martin","given":"Jeffrey N","non-dropping-particle":"","parse-names":false,"suffix":""},{"dropping-particle":"","family":"Burkholder","given":"Greer","non-dropping-particle":"","parse-names":false,"suffix":""},{"dropping-particle":"","family":"Gandhi","given":"Neel","non-dropping-particle":"","parse-names":false,"suffix":""},{"dropping-particle":"","family":"Samji","given":"Hasina","non-dropping-particle":"","parse-names":false,"suffix":""},{"dropping-particle":"","family":"Patel","given":"Pragna","non-dropping-particle":"","parse-names":false,"suffix":""},{"dropping-particle":"","family":"Rachlis","given":"Anita","non-dropping-particle":"","parse-names":false,"suffix":""},{"dropping-particle":"","family":"Thorne","given":"Jennifer E","non-dropping-particle":"","parse-names":false,"suffix":""},{"dropping-particle":"","family":"Napravnik","given":"Sonia","non-dropping-particle":"","parse-names":false,"suffix":""}],"id":"ITEM-1","issued":{"date-parts":[["2016"]]},"page":"2000-2010","title":"Incidence of AIDS-De fi ning Opportunistic Infections in a Multicohort Analysis of HIV-infected Persons in the United States and Canada , 2000 – 2010","type":"article-journal","volume":"214"},"uris":["http://www.mendeley.com/documents/?uuid=4a810ab3-0d75-4935-9843-0983651639dd"]}],"mendeley":{"formattedCitation":"(9)","plainTextFormattedCitation":"(9)","previouslyFormattedCitation":"(9)"},"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(9)</w:t>
      </w:r>
      <w:r w:rsidR="00E4291B" w:rsidRPr="009617D5">
        <w:rPr>
          <w:rFonts w:cs="Times New Roman"/>
          <w:szCs w:val="24"/>
        </w:rPr>
        <w:fldChar w:fldCharType="end"/>
      </w:r>
      <w:r w:rsidRPr="009617D5">
        <w:rPr>
          <w:rFonts w:cs="Times New Roman"/>
          <w:szCs w:val="24"/>
        </w:rPr>
        <w:t>.</w:t>
      </w:r>
    </w:p>
    <w:p w14:paraId="3C56767B" w14:textId="77777777" w:rsidR="00B463D6" w:rsidRDefault="00D63732" w:rsidP="00C940F8">
      <w:pPr>
        <w:spacing w:line="360" w:lineRule="auto"/>
        <w:jc w:val="both"/>
        <w:rPr>
          <w:rFonts w:cs="Times New Roman"/>
          <w:szCs w:val="24"/>
        </w:rPr>
      </w:pPr>
      <w:r w:rsidRPr="009617D5">
        <w:rPr>
          <w:rFonts w:cs="Times New Roman"/>
          <w:szCs w:val="24"/>
        </w:rPr>
        <w:t xml:space="preserve">Retrospective cohort study conducted in Qatar shows the average incidence rate of HIV infection over the seven years was 0.69per 100,000 population and the incidence rate of HIV related OIs was 0.27/100,000 population. The most predominant OIs pneumocystis pneumonia 25% of 42 cases followed by CMV renitis 7.2%TB 5.4% and toxoplasmosis 4.3% </w:t>
      </w:r>
      <w:r w:rsidR="00E4291B" w:rsidRPr="009617D5">
        <w:rPr>
          <w:rFonts w:cs="Times New Roman"/>
          <w:szCs w:val="24"/>
        </w:rPr>
        <w:fldChar w:fldCharType="begin" w:fldLock="1"/>
      </w:r>
      <w:r w:rsidR="0014267B">
        <w:rPr>
          <w:rFonts w:cs="Times New Roman"/>
          <w:szCs w:val="24"/>
        </w:rPr>
        <w:instrText>ADDIN CSL_CITATION {"citationItems":[{"id":"ITEM-1","itemData":{"DOI":"10.1016/j.amsu.2022.103842","ISSN":"2049-0801","author":[{"dropping-particle":"","family":"Ali","given":"Maisa","non-dropping-particle":"","parse-names":false,"suffix":""},{"dropping-particle":"","family":"Razok","given":"Almurtada","non-dropping-particle":"","parse-names":false,"suffix":""},{"dropping-particle":"","family":"Gassim","given":"Mahmoud","non-dropping-particle":"","parse-names":false,"suffix":""},{"dropping-particle":"","family":"Elmaki","given":"Nada","non-dropping-particle":"","parse-names":false,"suffix":""},{"dropping-particle":"","family":"Goravey","given":"Wael","non-dropping-particle":"","parse-names":false,"suffix":""},{"dropping-particle":"","family":"Alkhal","given":"Abdulatif","non-dropping-particle":"","parse-names":false,"suffix":""},{"dropping-particle":"","family":"Almaslamani","given":"Muna","non-dropping-particle":"","parse-names":false,"suffix":""},{"dropping-particle":"","family":"Alsoub","given":"Hussam","non-dropping-particle":"","parse-names":false,"suffix":""}],"container-title":"Annals of Medicine and Surgery","id":"ITEM-1","issue":"April","issued":{"date-parts":[["2022"]]},"page":"103842","publisher":"Elsevier Ltd","title":"HIV and AIDS-defining opportunistic illnesses in the state of Qatar : A cohort population-based retrospective study covering 17 years ( 2000-2016 )","type":"article-journal","volume":"78"},"uris":["http://www.mendeley.com/documents/?uuid=59112130-cfc7-494b-ae70-06c3a9a3b1f7"]}],"mendeley":{"formattedCitation":"(10)","plainTextFormattedCitation":"(10)","previouslyFormattedCitation":"(10)"},"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(10)</w:t>
      </w:r>
      <w:r w:rsidR="00E4291B" w:rsidRPr="009617D5">
        <w:rPr>
          <w:rFonts w:cs="Times New Roman"/>
          <w:szCs w:val="24"/>
        </w:rPr>
        <w:fldChar w:fldCharType="end"/>
      </w:r>
      <w:r w:rsidRPr="009617D5">
        <w:rPr>
          <w:rFonts w:cs="Times New Roman"/>
          <w:szCs w:val="24"/>
        </w:rPr>
        <w:t>.</w:t>
      </w:r>
      <w:r w:rsidR="005620A5" w:rsidRPr="009617D5">
        <w:rPr>
          <w:rFonts w:cs="Times New Roman"/>
          <w:szCs w:val="24"/>
        </w:rPr>
        <w:t xml:space="preserve"> </w:t>
      </w:r>
    </w:p>
    <w:p w14:paraId="75D009C6" w14:textId="76DDF6EA" w:rsidR="00F23723" w:rsidRPr="009617D5" w:rsidRDefault="00D63732" w:rsidP="00C940F8">
      <w:pPr>
        <w:spacing w:line="360" w:lineRule="auto"/>
        <w:jc w:val="both"/>
        <w:rPr>
          <w:rFonts w:cs="Times New Roman"/>
          <w:szCs w:val="24"/>
        </w:rPr>
      </w:pPr>
      <w:r w:rsidRPr="009617D5">
        <w:rPr>
          <w:rFonts w:cs="Times New Roman"/>
          <w:szCs w:val="24"/>
        </w:rPr>
        <w:t xml:space="preserve">The study done in Shanghai China shows from 920 clinical records analyzed 871 (94.7%) had opportunistic infections. Among the patients who acquired OIs 845 patients received anti-infection treatment before ART initiation while AIDS-related OIs newly occurred in 75 patients who were on ART. The most common OIs were Pneumocystis pneumonia (PCP) and bacterial co-infection and the prevalence was 42.1%. This was followed by tuberculosis (31.4%) </w:t>
      </w:r>
      <w:r w:rsidR="00E4291B" w:rsidRPr="009617D5">
        <w:rPr>
          <w:rFonts w:cs="Times New Roman"/>
          <w:szCs w:val="24"/>
        </w:rPr>
        <w:fldChar w:fldCharType="begin" w:fldLock="1"/>
      </w:r>
      <w:r w:rsidR="0014267B">
        <w:rPr>
          <w:rFonts w:cs="Times New Roman"/>
          <w:szCs w:val="24"/>
        </w:rPr>
        <w:instrText>ADDIN CSL_CITATION {"citationItems":[{"id":"ITEM-1","itemData":{"DOI":"10.1097/MD.0000000000003802","ISBN":"0000000000","author":[{"dropping-particle":"","family":"Luo","given":"Bin","non-dropping-particle":"","parse-names":false,"suffix":""},{"dropping-particle":"","family":"Sun","given":"Jianjun","non-dropping-particle":"","parse-names":false,"suffix":""},{"dropping-particle":"","family":"Cai","given":"Rentian","non-dropping-particle":"","parse-names":false,"suffix":""},{"dropping-particle":"","family":"Shen","given":"Yinzhong","non-dropping-particle":"","parse-names":false,"suffix":""},{"dropping-particle":"","family":"Liu","given":"Li","non-dropping-particle":"","parse-names":false,"suffix":""}],"id":"ITEM-1","issue":"21","issued":{"date-parts":[["2016"]]},"page":"1-8","title":"Spectrum of Opportunistic Infections and Risk Factors for In-Hospital Mortality of Admitted AIDS Patients in Shanghai","type":"article-journal","volume":"95"},"uris":["http://www.mendeley.com/documents/?uuid=0241d34e-f556-4000-a552-b4730fdf3eff"]}],"mendeley":{"formattedCitation":"(11)","plainTextFormattedCitation":"(11)","previouslyFormattedCitation":"(11)"},"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(11)</w:t>
      </w:r>
      <w:r w:rsidR="00E4291B" w:rsidRPr="009617D5">
        <w:rPr>
          <w:rFonts w:cs="Times New Roman"/>
          <w:szCs w:val="24"/>
        </w:rPr>
        <w:fldChar w:fldCharType="end"/>
      </w:r>
      <w:r w:rsidRPr="009617D5">
        <w:rPr>
          <w:rFonts w:cs="Times New Roman"/>
          <w:szCs w:val="24"/>
        </w:rPr>
        <w:t>.</w:t>
      </w:r>
    </w:p>
    <w:p w14:paraId="4913EC30" w14:textId="513C9E58" w:rsidR="00F23723" w:rsidRPr="009617D5" w:rsidRDefault="00D63732" w:rsidP="00C940F8">
      <w:pPr>
        <w:spacing w:line="360" w:lineRule="auto"/>
        <w:jc w:val="both"/>
        <w:rPr>
          <w:rFonts w:cs="Times New Roman"/>
          <w:szCs w:val="24"/>
        </w:rPr>
      </w:pPr>
      <w:r w:rsidRPr="009617D5">
        <w:rPr>
          <w:rFonts w:cs="Times New Roman"/>
          <w:szCs w:val="24"/>
        </w:rPr>
        <w:t xml:space="preserve">The study conducted in Kinshasa Democratic Republic of Congo shows that Malaria was the most leading  OI in PLHIV starting ART with 54 cases (45.4%) followed by Tuberculosis (29.4%), skin pruritus (23.5%), urinary tract infections ( 21.8%), oral candidiasis and skin eruptions (20.2%), dermatitis (15.1%), diarrhea (14.3%), vaginal pruritus (13.4%), mycosis vagina (10.9%), intestinal parasites (10.1%), rhinitis (9.2%), non-specific sexually transmitted infections (4.2%), and shingles (3.4%) </w:t>
      </w:r>
      <w:r w:rsidR="00E4291B" w:rsidRPr="009617D5">
        <w:rPr>
          <w:rFonts w:cs="Times New Roman"/>
          <w:szCs w:val="24"/>
        </w:rPr>
        <w:fldChar w:fldCharType="begin" w:fldLock="1"/>
      </w:r>
      <w:r w:rsidR="0014267B">
        <w:rPr>
          <w:rFonts w:cs="Times New Roman"/>
          <w:szCs w:val="24"/>
        </w:rPr>
        <w:instrText>ADDIN CSL_CITATION {"citationItems":[{"id":"ITEM-1","itemData":{"DOI":"10.26420/austinjinfectdis.2022.1073","abstract":"Background: Opportunistic infections, which are still a major problem in the care of People Living with HIV (PLHIV), occur in situations of immunosuppression. Objective: The objective of this study was to determine the profile of Opportunistic Infections in People Living with HIV starting Antiretroviral Treatment (ART) in Kinshasa during the Dolutegravir era. Methods: The present study is a descriptive cross-sectional study to determine the profile of OIs among PLHIV starting ART in Outpatient Treatment Centers (OTC) in Kinshasa. Sixteen OTCs had been included in the study. The patient inclusion period in the study was from October 04, 2021 to February 15, 2022. The population of the present study was patients over the age of 18 at inclusion, infected with HIV-1 and starting ART in a selected OTC. Results: 119 patients were included in this study respecting the inclusion criteria. 56.3% of patients included are women. The mean age on D0 is 39.87 ± 12.36 years. The most represented age group is that of 36 to 45 years with 37 patients (31.9%). The Opportunistic Infections most found in these PLHIV are: Malaria with 54 cases (45.4%), Tuberculosis (29.4%) and Cutaneous pruritus (23.5%). Conclusion: In this cohort of patients starting ARV treatment in Kinshasa, the most common opportunistic infections are Malaria, Tuberculosis and Cutaneous Pruritus.","author":[{"dropping-particle":"","family":"Ntumba","given":"Thérèse Kaseka","non-dropping-particle":"","parse-names":false,"suffix":""},{"dropping-particle":"","family":"Bongenya","given":"Berry Ikolango","non-dropping-particle":"","parse-names":false,"suffix":""},{"dropping-particle":"","family":"Losenga","given":"Lambert Omombo","non-dropping-particle":"","parse-names":false,"suffix":""},{"dropping-particle":"","family":"Booto","given":"Grace Ipaya","non-dropping-particle":"","parse-names":false,"suffix":""},{"dropping-particle":"","family":"Dikati","given":"Noëlla Makela","non-dropping-particle":"","parse-names":false,"suffix":""},{"dropping-particle":"","family":"Dembo","given":"Rosalie Djamba","non-dropping-particle":"","parse-names":false,"suffix":""},{"dropping-particle":"","family":"Selenge","given":"Stéphanie Mauwa","non-dropping-particle":"","parse-names":false,"suffix":""},{"dropping-particle":"","family":"Nonga","given":"Jocelyn Ewuti","non-dropping-particle":"","parse-names":false,"suffix":""},{"dropping-particle":"","family":"Kabamba","given":"Candide About","non-dropping-particle":"","parse-names":false,"suffix":""},{"dropping-particle":"","family":"Kabengele","given":"Benoit Obel","non-dropping-particle":"","parse-names":false,"suffix":""},{"dropping-particle":"","family":"Sombo","given":"Marie-Thérèse Ayanne Safi","non-dropping-particle":"","parse-names":false,"suffix":""},{"dropping-particle":"","family":"Bumoko","given":"Guy Makila Mabe","non-dropping-particle":"","parse-names":false,"suffix":""},{"dropping-particle":"","family":"Kamangu","given":"Erick Ntambwe","non-dropping-particle":"","parse-names":false,"suffix":""}],"container-title":"Austin Journal of Infectious Diseases","id":"ITEM-1","issue":"3","issued":{"date-parts":[["2022"]]},"title":"Opportunistic Infections in People Living with Human Immunodeficiency Virus Initiating Antiretroviral Therapy in Kinshasa, Democratic Republic of Congo","type":"article-journal","volume":"9"},"uris":["http://www.mendeley.com/documents/?uuid=3f6423f0-0f04-40fa-aeca-047fc737f190"]}],"mendeley":{"formattedCitation":"(18)","plainTextFormattedCitation":"(18)","previouslyFormattedCitation":"(18)"},"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(18)</w:t>
      </w:r>
      <w:r w:rsidR="00E4291B" w:rsidRPr="009617D5">
        <w:rPr>
          <w:rFonts w:cs="Times New Roman"/>
          <w:szCs w:val="24"/>
        </w:rPr>
        <w:fldChar w:fldCharType="end"/>
      </w:r>
      <w:r w:rsidRPr="009617D5">
        <w:rPr>
          <w:rFonts w:cs="Times New Roman"/>
          <w:szCs w:val="24"/>
        </w:rPr>
        <w:t>.</w:t>
      </w:r>
    </w:p>
    <w:p w14:paraId="1C58BFA3" w14:textId="17293CBB" w:rsidR="00F23723" w:rsidRPr="009617D5" w:rsidRDefault="00D63732" w:rsidP="00C940F8">
      <w:pPr>
        <w:spacing w:line="360" w:lineRule="auto"/>
        <w:jc w:val="both"/>
        <w:rPr>
          <w:rFonts w:cs="Times New Roman"/>
          <w:szCs w:val="24"/>
        </w:rPr>
      </w:pPr>
      <w:r w:rsidRPr="009617D5">
        <w:rPr>
          <w:rFonts w:cs="Times New Roman"/>
          <w:szCs w:val="24"/>
        </w:rPr>
        <w:t>The study done in Uganda</w:t>
      </w:r>
      <w:r w:rsidRPr="009617D5">
        <w:rPr>
          <w:rFonts w:cs="Times New Roman"/>
          <w:color w:val="FF0000"/>
          <w:szCs w:val="24"/>
        </w:rPr>
        <w:t xml:space="preserve"> </w:t>
      </w:r>
      <w:r w:rsidRPr="009617D5">
        <w:rPr>
          <w:rFonts w:cs="Times New Roman"/>
          <w:szCs w:val="24"/>
        </w:rPr>
        <w:t xml:space="preserve">indicates that the overall incidence rate of new OIs over the 480-week period after initiation of HAART was 59.4 /1000 PYFU. The incidence rate was highest in the first year after ART start with 333.0 per 1000 PYFU, followed by </w:t>
      </w:r>
      <w:r w:rsidRPr="009617D5">
        <w:rPr>
          <w:rFonts w:cs="Times New Roman"/>
          <w:szCs w:val="24"/>
        </w:rPr>
        <w:lastRenderedPageBreak/>
        <w:t>36.8/ 1000 PYFU in the second year. After the second year</w:t>
      </w:r>
      <w:r w:rsidR="00F86616">
        <w:rPr>
          <w:rFonts w:cs="Times New Roman"/>
          <w:szCs w:val="24"/>
        </w:rPr>
        <w:t>s</w:t>
      </w:r>
      <w:r w:rsidRPr="009617D5">
        <w:rPr>
          <w:rFonts w:cs="Times New Roman"/>
          <w:szCs w:val="24"/>
        </w:rPr>
        <w:t xml:space="preserve"> incidence rates stay at a lower level. The overall incidence was highest for oral candidiasis with an incidence rate of 25.4 per 1000 PYFU, followed by tuberculosis15.3, herpes zoster 12.3 and cryptococcal meningitis 3.0  </w:t>
      </w:r>
      <w:r w:rsidR="00E4291B" w:rsidRPr="009617D5">
        <w:rPr>
          <w:rFonts w:cs="Times New Roman"/>
          <w:szCs w:val="24"/>
        </w:rPr>
        <w:fldChar w:fldCharType="begin" w:fldLock="1"/>
      </w:r>
      <w:r w:rsidR="0014267B">
        <w:rPr>
          <w:rFonts w:cs="Times New Roman"/>
          <w:szCs w:val="24"/>
        </w:rPr>
        <w:instrText>ADDIN CSL_CITATION {"citationItems":[{"id":"ITEM-1","itemData":{"DOI":"10.1371/journal.pone.0206796","ISSN":"19326203","PMID":"30383836","abstract":"Background Despite increased antiretroviral therapy (ART) coverage and the raised CD4 threshold for starting ART, opportunistic infections (OIs) are still one of the leading causes of death in sub-Saharan Africa. There are few studies from resource-limited settings on long-term reporting of OIs other than tuberculosis. Methods Patients starting ART between April 2004 and April 2005 were enrolled and followed-up for 10 years in Kampala, Uganda. We report incidences, patterns and risk factors using Cox proportional hazards models of OIs among all patients and among patients with CD4 cell counts &gt;200 cells/μL. Results Of the 559 patients starting ART, 164 patients developed a total of 241 OIs during 10 years of follow-up. The overall incidence was highest for oral candidiasis (25.4, 95% confidence interval (CI): 20.5-31.6 per 1000 person-years of follow-up), followed by tuberculosis (15.3, 95% CI: 11.7-20.1), herpes zoster (12.3, 95% CI: 9.1-16.6) and cryptococcal meningitis (3.0, 95% CI: 1.7-5.5). Incidence rates for all OIs were highest in the first year after ART initiation and decreased with the increase of the current CD4 cell count. Factors independently associated with development of OIs were baseline nevirapine-based regimens, time-varying higher viral load, time-varying lower CD4 cell count and time-varying lower hemoglobin. In patients developing OIs at a current CD4 cell count &gt;200 cells/μL, factors independently associated with OI development were time-varying increase in viral load and time-varying decrease in hemoglobin, whereas a baseline CD4 cell count &lt;50 cells/μL was protective. Conclusion We report high early incidences of OIs, decreasing with increasing CD4 cell count and time spent on ART. Ongoing HIV replication and anemia were strong predictors for OI development independent of the CD4 cell count. Our findings support the recommendation for early initiation of ART and suggest close monitoring for OIs among patients recently started on ART, with low CD4 cell count, high viral load and anemia.","author":[{"dropping-particle":"","family":"Weissberg","given":"Dana","non-dropping-particle":"","parse-names":false,"suffix":""},{"dropping-particle":"","family":"Mubiru","given":"Frank","non-dropping-particle":"","parse-names":false,"suffix":""},{"dropping-particle":"","family":"Kambugu","given":"Andrew","non-dropping-particle":"","parse-names":false,"suffix":""},{"dropping-particle":"","family":"Fehr","given":"Jan","non-dropping-particle":"","parse-names":false,"suffix":""},{"dropping-particle":"","family":"Kiragga","given":"Agnes","non-dropping-particle":"","parse-names":false,"suffix":""},{"dropping-particle":"","family":"Braun","given":"Amrei","non-dropping-particle":"Von","parse-names":false,"suffix":""},{"dropping-particle":"","family":"Baumann","given":"Anna","non-dropping-particle":"","parse-names":false,"suffix":""},{"dropping-particle":"","family":"Kaelin","given":"Marisa","non-dropping-particle":"","parse-names":false,"suffix":""},{"dropping-particle":"","family":"Sekaggya-Wiltshire","given":"Christine","non-dropping-particle":"","parse-names":false,"suffix":""},{"dropping-particle":"","family":"Kamya","given":"Moses","non-dropping-particle":"","parse-names":false,"suffix":""},{"dropping-particle":"","family":"Castelnuovo","given":"Barbara","non-dropping-particle":"","parse-names":false,"suffix":""}],"container-title":"PLoS ONE","id":"ITEM-1","issue":"11","issued":{"date-parts":[["2018","11","1"]]},"publisher":"Public Library of Science","title":"Ten years of antiretroviral therapy: Incidences, patterns and risk factors of opportunistic infections in an urban Ugandan cohort","type":"article-journal","volume":"13"},"uris":["http://www.mendeley.com/documents/?uuid=a476b0ef-999a-3380-a9ee-119ebe1fd6da"]}],"mendeley":{"formattedCitation":"(12)","plainTextFormattedCitation":"(12)","previouslyFormattedCitation":"(12)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(12)</w:t>
      </w:r>
      <w:r w:rsidR="00E4291B" w:rsidRPr="009617D5">
        <w:rPr>
          <w:rFonts w:cs="Times New Roman"/>
          <w:szCs w:val="24"/>
        </w:rPr>
        <w:fldChar w:fldCharType="end"/>
      </w:r>
      <w:r w:rsidRPr="009617D5">
        <w:rPr>
          <w:rFonts w:cs="Times New Roman"/>
          <w:szCs w:val="24"/>
        </w:rPr>
        <w:t>.</w:t>
      </w:r>
      <w:r w:rsidR="00A27C68" w:rsidRPr="009617D5">
        <w:rPr>
          <w:rFonts w:cs="Times New Roman"/>
          <w:szCs w:val="24"/>
        </w:rPr>
        <w:t xml:space="preserve"> </w:t>
      </w:r>
      <w:r w:rsidRPr="009617D5">
        <w:rPr>
          <w:rFonts w:cs="Times New Roman"/>
          <w:szCs w:val="24"/>
        </w:rPr>
        <w:t xml:space="preserve">The study done in </w:t>
      </w:r>
      <w:r w:rsidR="002E1ABD" w:rsidRPr="009617D5">
        <w:rPr>
          <w:rFonts w:cs="Times New Roman"/>
          <w:szCs w:val="24"/>
        </w:rPr>
        <w:t>South Africa</w:t>
      </w:r>
      <w:r w:rsidRPr="009617D5">
        <w:rPr>
          <w:rFonts w:cs="Times New Roman"/>
          <w:szCs w:val="24"/>
        </w:rPr>
        <w:t xml:space="preserve">   TB was the most common OI observed in 243/382 (64%) patients. Among those with TB, 147 (60%) had pulmonary TB and 96 (40%) had extra-pulmonary TB, including TB meningitis. Other OIs were cryptococcal meningitis (10%), chronic diarrhea (9%), bacterial pneumonia (3%), toxoplasmosis (2%), pneumocystis pneumonia (1%) and HIV-related kidney disease (1%) </w:t>
      </w:r>
      <w:r w:rsidR="00E4291B" w:rsidRPr="009617D5">
        <w:rPr>
          <w:rFonts w:cs="Times New Roman"/>
          <w:szCs w:val="24"/>
        </w:rPr>
        <w:fldChar w:fldCharType="begin" w:fldLock="1"/>
      </w:r>
      <w:r w:rsidR="0014267B">
        <w:rPr>
          <w:rFonts w:cs="Times New Roman"/>
          <w:szCs w:val="24"/>
        </w:rPr>
        <w:instrText>ADDIN CSL_CITATION {"citationItems":[{"id":"ITEM-1","itemData":{"DOI":"10.5588/ijtld.11.0651.Operationalizing","author":[{"dropping-particle":"","family":"Sunpath","given":"H","non-dropping-particle":"","parse-names":false,"suffix":""},{"dropping-particle":"","family":"Edwin","given":"C","non-dropping-particle":"","parse-names":false,"suffix":""},{"dropping-particle":"","family":"Chelin","given":"N","non-dropping-particle":"","parse-names":false,"suffix":""},{"dropping-particle":"","family":"Nadesan","given":"S","non-dropping-particle":"","parse-names":false,"suffix":""},{"dropping-particle":"","family":"Maharaj","given":"R","non-dropping-particle":"","parse-names":false,"suffix":""},{"dropping-particle":"","family":"Moosa","given":"Y","non-dropping-particle":"","parse-names":false,"suffix":""},{"dropping-particle":"","family":"Smeaton","given":"L","non-dropping-particle":"","parse-names":false,"suffix":""},{"dropping-particle":"","family":"Knight","given":"S","non-dropping-particle":"","parse-names":false,"suffix":""},{"dropping-particle":"","family":"Gwyther","given":"E","non-dropping-particle":"","parse-names":false,"suffix":""},{"dropping-particle":"","family":"Murphy","given":"R A","non-dropping-particle":"","parse-names":false,"suffix":""},{"dropping-particle":"","family":"Unit","given":"Diseases","non-dropping-particle":"","parse-names":false,"suffix":""},{"dropping-particle":"","family":"Africa","given":"South","non-dropping-particle":"","parse-names":false,"suffix":""},{"dropping-particle":"","family":"Town","given":"Cape","non-dropping-particle":"","parse-names":false,"suffix":""},{"dropping-particle":"","family":"Town","given":"Cape","non-dropping-particle":"","parse-names":false,"suffix":""},{"dropping-particle":"","family":"Africa","given":"South","non-dropping-particle":"","parse-names":false,"suffix":""},{"dropping-particle":"","family":"Angeles","given":"Los","non-dropping-particle":"","parse-names":false,"suffix":""}],"id":"ITEM-1","issue":"7","issued":{"date-parts":[["2020"]]},"page":"917-923","title":"HHS Public Access","type":"article-journal","volume":"16"},"uris":["http://www.mendeley.com/documents/?uuid=55e6241d-87db-4235-865f-3eeb89be407e"]}],"mendeley":{"formattedCitation":"(13)","plainTextFormattedCitation":"(13)","previouslyFormattedCitation":"(13)"},"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(13)</w:t>
      </w:r>
      <w:r w:rsidR="00E4291B" w:rsidRPr="009617D5">
        <w:rPr>
          <w:rFonts w:cs="Times New Roman"/>
          <w:szCs w:val="24"/>
        </w:rPr>
        <w:fldChar w:fldCharType="end"/>
      </w:r>
      <w:r w:rsidRPr="009617D5">
        <w:rPr>
          <w:rFonts w:cs="Times New Roman"/>
          <w:szCs w:val="24"/>
        </w:rPr>
        <w:t>.</w:t>
      </w:r>
    </w:p>
    <w:p w14:paraId="13BC8DA9" w14:textId="7E54ED0E" w:rsidR="00F23723" w:rsidRPr="009617D5" w:rsidRDefault="00D63732" w:rsidP="00C940F8">
      <w:pPr>
        <w:spacing w:after="0" w:line="360" w:lineRule="auto"/>
        <w:jc w:val="both"/>
        <w:rPr>
          <w:rFonts w:cs="Times New Roman"/>
          <w:szCs w:val="24"/>
        </w:rPr>
      </w:pPr>
      <w:r w:rsidRPr="009617D5">
        <w:rPr>
          <w:rFonts w:cs="Times New Roman"/>
          <w:szCs w:val="24"/>
        </w:rPr>
        <w:t xml:space="preserve">  </w:t>
      </w:r>
      <w:bookmarkStart w:id="63" w:name="_Toc151072120"/>
      <w:bookmarkStart w:id="64" w:name="_Toc151081442"/>
      <w:bookmarkStart w:id="65" w:name="_Toc151078834"/>
      <w:bookmarkStart w:id="66" w:name="_Toc151071471"/>
      <w:r w:rsidRPr="009617D5">
        <w:rPr>
          <w:rFonts w:cs="Times New Roman"/>
          <w:szCs w:val="24"/>
        </w:rPr>
        <w:t>In Ethiopian study was conducted in limited area on incidence and predictors of OIs among PLHIV after initiation of HAART.</w:t>
      </w:r>
      <w:bookmarkEnd w:id="63"/>
      <w:bookmarkEnd w:id="64"/>
      <w:bookmarkEnd w:id="65"/>
      <w:bookmarkEnd w:id="66"/>
      <w:r w:rsidR="00770C56">
        <w:rPr>
          <w:rFonts w:cs="Times New Roman"/>
          <w:szCs w:val="24"/>
        </w:rPr>
        <w:t xml:space="preserve"> </w:t>
      </w:r>
      <w:r w:rsidRPr="009617D5">
        <w:rPr>
          <w:rFonts w:cs="Times New Roman"/>
          <w:szCs w:val="24"/>
        </w:rPr>
        <w:t>The study done in Mekele at Ayder referral hospital shows that the incidence of OIs after initiation of HAART was 7.5case/</w:t>
      </w:r>
      <w:r w:rsidR="002E1ABD" w:rsidRPr="009617D5">
        <w:rPr>
          <w:rFonts w:cs="Times New Roman"/>
          <w:szCs w:val="24"/>
        </w:rPr>
        <w:t>100 person’s</w:t>
      </w:r>
      <w:r w:rsidRPr="009617D5">
        <w:rPr>
          <w:rFonts w:cs="Times New Roman"/>
          <w:szCs w:val="24"/>
        </w:rPr>
        <w:t xml:space="preserve"> years. Half of the OIs developed with in the first three month after starting ART.  Tuberculosis, oral candidiasis, pneumonia and toxoplasmosis were the leading OIs after HAAR </w:t>
      </w:r>
      <w:r w:rsidR="00E4291B" w:rsidRPr="009617D5">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(4)</w:t>
      </w:r>
      <w:r w:rsidR="00E4291B" w:rsidRPr="009617D5">
        <w:rPr>
          <w:rFonts w:cs="Times New Roman"/>
          <w:szCs w:val="24"/>
        </w:rPr>
        <w:fldChar w:fldCharType="end"/>
      </w:r>
      <w:r w:rsidRPr="009617D5">
        <w:rPr>
          <w:rFonts w:cs="Times New Roman"/>
          <w:szCs w:val="24"/>
        </w:rPr>
        <w:t>.</w:t>
      </w:r>
    </w:p>
    <w:p w14:paraId="43933DC6" w14:textId="04128BAE" w:rsidR="00F23723" w:rsidRPr="009617D5" w:rsidRDefault="00A67384" w:rsidP="00C940F8">
      <w:pPr>
        <w:spacing w:line="360" w:lineRule="auto"/>
        <w:jc w:val="both"/>
        <w:rPr>
          <w:rFonts w:cs="Times New Roman"/>
          <w:szCs w:val="24"/>
        </w:rPr>
      </w:pPr>
      <w:r>
        <w:rPr>
          <w:rFonts w:cs="Times New Roman"/>
          <w:szCs w:val="24"/>
        </w:rPr>
        <w:t>A</w:t>
      </w:r>
      <w:r w:rsidR="00D63732" w:rsidRPr="009617D5">
        <w:rPr>
          <w:rFonts w:cs="Times New Roman"/>
          <w:szCs w:val="24"/>
        </w:rPr>
        <w:t>nother</w:t>
      </w:r>
      <w:r w:rsidR="004F14F9">
        <w:rPr>
          <w:rFonts w:cs="Times New Roman"/>
          <w:szCs w:val="24"/>
        </w:rPr>
        <w:t xml:space="preserve"> study conducted   in Welayita S</w:t>
      </w:r>
      <w:r w:rsidR="00D63732" w:rsidRPr="009617D5">
        <w:rPr>
          <w:rFonts w:cs="Times New Roman"/>
          <w:szCs w:val="24"/>
        </w:rPr>
        <w:t>odo university indicates   the incidence rate of OIs among adolescents and adults PLHIV after the initiation of ART was found to be 8.97% per 100 PYO. Community acquired pneumonia was the predominant, 68 (41.5%) OIs assessed during the follow-up period, followed by pulmonary tuberculosis, 36 (22%), and oral thrush, 16 (9.5%) , chronic diarrhea (6.1%), herpes zoster (5.5%), esophageal candidiasis (4.9%), cryptococcal meningitis (3.7%)</w:t>
      </w:r>
      <w:r w:rsidR="00E4291B" w:rsidRPr="009617D5">
        <w:rPr>
          <w:rFonts w:cs="Times New Roman"/>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(14)</w:t>
      </w:r>
      <w:r w:rsidR="00E4291B" w:rsidRPr="009617D5">
        <w:rPr>
          <w:rFonts w:cs="Times New Roman"/>
          <w:szCs w:val="24"/>
        </w:rPr>
        <w:fldChar w:fldCharType="end"/>
      </w:r>
      <w:r w:rsidR="00D63732" w:rsidRPr="009617D5">
        <w:rPr>
          <w:rFonts w:cs="Times New Roman"/>
          <w:szCs w:val="24"/>
        </w:rPr>
        <w:t xml:space="preserve"> .</w:t>
      </w:r>
    </w:p>
    <w:p w14:paraId="02B5A34F" w14:textId="036D18E0" w:rsidR="00F23723" w:rsidRPr="009617D5" w:rsidRDefault="00D63732" w:rsidP="00C940F8">
      <w:pPr>
        <w:spacing w:line="360" w:lineRule="auto"/>
        <w:jc w:val="both"/>
        <w:rPr>
          <w:rFonts w:cs="Times New Roman"/>
          <w:szCs w:val="24"/>
        </w:rPr>
      </w:pPr>
      <w:r w:rsidRPr="009617D5">
        <w:rPr>
          <w:rFonts w:cs="Times New Roman"/>
          <w:szCs w:val="24"/>
        </w:rPr>
        <w:t>The study done in Gonder university comprehensive hospital shows that about 76.22</w:t>
      </w:r>
      <w:r w:rsidR="001245D1" w:rsidRPr="009617D5">
        <w:rPr>
          <w:rFonts w:cs="Times New Roman"/>
          <w:szCs w:val="24"/>
        </w:rPr>
        <w:t>% of</w:t>
      </w:r>
      <w:r w:rsidRPr="009617D5">
        <w:rPr>
          <w:rFonts w:cs="Times New Roman"/>
          <w:szCs w:val="24"/>
        </w:rPr>
        <w:t xml:space="preserve"> </w:t>
      </w:r>
      <w:r w:rsidR="001245D1" w:rsidRPr="009617D5">
        <w:rPr>
          <w:rFonts w:cs="Times New Roman"/>
          <w:szCs w:val="24"/>
        </w:rPr>
        <w:t>study participants</w:t>
      </w:r>
      <w:r w:rsidRPr="009617D5">
        <w:rPr>
          <w:rFonts w:cs="Times New Roman"/>
          <w:szCs w:val="24"/>
        </w:rPr>
        <w:t xml:space="preserve"> developed different </w:t>
      </w:r>
      <w:r w:rsidR="001245D1" w:rsidRPr="009617D5">
        <w:rPr>
          <w:rFonts w:cs="Times New Roman"/>
          <w:szCs w:val="24"/>
        </w:rPr>
        <w:t>opportunities infections</w:t>
      </w:r>
      <w:r w:rsidRPr="009617D5">
        <w:rPr>
          <w:rFonts w:cs="Times New Roman"/>
          <w:szCs w:val="24"/>
        </w:rPr>
        <w:t>. Out of  total  OIs development, the largest proportion, 90 (16.51%) was found to be Pneumocystis’ pneumonia followed by Chronic diarrhea 89 (16.33%), Bacterial pneumonia 59 (10.82%)  and  Pulmonary tuberculosis 57(10.46%)</w:t>
      </w:r>
      <w:r w:rsidR="00E4291B" w:rsidRPr="009617D5">
        <w:rPr>
          <w:rFonts w:cs="Times New Roman"/>
          <w:szCs w:val="24"/>
        </w:rPr>
        <w:fldChar w:fldCharType="begin" w:fldLock="1"/>
      </w:r>
      <w:r w:rsidR="0014267B">
        <w:rPr>
          <w:rFonts w:cs="Times New Roman"/>
          <w:szCs w:val="24"/>
        </w:rPr>
        <w:instrText>ADDIN CSL_CITATION {"citationItems":[{"id":"ITEM-1","itemData":{"DOI":"10.1080/25787489.2023.2187013","ISSN":"25787470","PMID":"36930750","abstract":"Introduction: Opportunistic infections (OIs) are the leading cause of morbidity and mortality among adults living with HIV. Current and accurate information about the occurrence of opportunistic infections in HIV-infected adults is critical for developing more effective treatments and interventions. However, few studies have been conducted in Ethiopia on the prevalence of common opportunistic infections in HIV-infected adults. Thus, the purpose of this study was to determine the prevalence and predictors of opportunistic infections among HIV-infected adults receiving antiretroviral therapy (ART) at the comprehensive specialized hospital affiliated with the University of Gondar. Methods: Between January 11, 2015, and January 10, 2021, a retrospective cohort study was conducted at the University of Gondar comprehensive specialized hospital. A total of 715 HIV-infected adults on ART were included in the study. Data were extracted from the charts of HIV-infected adults using a data extraction form adapted from the ART entry and follow-up forms. Epi-dataTM Version 4.5 was used to enter data, and StataTM Version 16 was used to analyze the data. The time interval between opportunistic infections was estimated using the Kaplan Meier survival curve. To identify risk predictors of opportunistic infections, bivariate and multivariate semi-parametric and parametric regression models were fitted. Result: This study included the records of 715 HIV-infected adults-initiated ART between January 11, 2015, to January 10, 2021. During the follow-up period, the overall incidence of opportunistic infections was 4.1 (95 percent CI 3.74 to 4.44) per 10,000 person-year observation, with a median of 57 months (IQR = 40–69 months). Pneumocystis’ pneumonia at 90(16.51%) was the most encountered OI at follow-up. Adults are presenting with baseline CD4 &lt; 200 cells/µl counts (AHR = 1.41, 95% CI 1.18 to 1.69), bedridden baseline functional status (AHR = 1.35, 95% CI 1.01 to 1.82), WHO clinical stage II (AHR = 5.87, 95% CI 3.97 to 8.69) and WHO clinical stage III (AHR = 5.85, 95% CI 3.55 to 9.65) were notably associated with the incidence of opportunistic infections development. Conclusions: Opportunistic infections are uncommon among HIV-infected adults in this study. In terms of predictors, such as a low CD4 count and an advanced WHO stage (II or III), bedridden functional status was found to be significantly associated with OIs.","author":[{"dropping-particle":"","family":"Dagnaw","given":"Mequanente","non-dropping-particle":"","parse-names":false,"suffix":""},{"dropping-particle":"","family":"Fekadu","given":"Haileab","non-dropping-particle":"","parse-names":false,"suffix":""},{"dropping-particle":"","family":"Gebre Egziabher","given":"Adhanom","non-dropping-particle":"","parse-names":false,"suffix":""},{"dropping-particle":"","family":"Yesfue","given":"Tesfaye","non-dropping-particle":"","parse-names":false,"suffix":""},{"dropping-particle":"","family":"Indracanti","given":"Meera","non-dropping-particle":"","parse-names":false,"suffix":""},{"dropping-particle":"","family":"Tebeje","given":"Alemu","non-dropping-particle":"","parse-names":false,"suffix":""}],"container-title":"HIV Research and Clinical Practice","id":"ITEM-1","issue":"1","issued":{"date-parts":[["2023"]]},"publisher":"Taylor and Francis Ltd.","title":"Incidence of opportunistic infections and its predictors among HIV/AIDS patients on antiretroviral therapy in Gondar University Comprehensive and Specialized Hospital, Ethiopia","type":"article-journal","volume":"24"},"uris":["http://www.mendeley.com/documents/?uuid=4e9f40ec-67f2-355f-b21e-12623418b04c"]}],"mendeley":{"formattedCitation":"(19)","plainTextFormattedCitation":"(19)","previouslyFormattedCitation":"(19)"},"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(19)</w:t>
      </w:r>
      <w:r w:rsidR="00E4291B" w:rsidRPr="009617D5">
        <w:rPr>
          <w:rFonts w:cs="Times New Roman"/>
          <w:szCs w:val="24"/>
        </w:rPr>
        <w:fldChar w:fldCharType="end"/>
      </w:r>
      <w:r w:rsidRPr="009617D5">
        <w:rPr>
          <w:rFonts w:cs="Times New Roman"/>
          <w:szCs w:val="24"/>
        </w:rPr>
        <w:t>.</w:t>
      </w:r>
    </w:p>
    <w:p w14:paraId="0D46C107" w14:textId="6305D6F9" w:rsidR="00F23723" w:rsidRPr="009617D5" w:rsidRDefault="00D63732" w:rsidP="00C940F8">
      <w:pPr>
        <w:spacing w:line="360" w:lineRule="auto"/>
        <w:jc w:val="both"/>
        <w:rPr>
          <w:rFonts w:cs="Times New Roman"/>
          <w:szCs w:val="24"/>
        </w:rPr>
      </w:pPr>
      <w:r w:rsidRPr="009617D5">
        <w:rPr>
          <w:rFonts w:cs="Times New Roman"/>
          <w:szCs w:val="24"/>
        </w:rPr>
        <w:t>The study conducted in Debre Markos referral hospital shows an overall incidence density rate was 6.19 cases per 100person year. From  the total incident TB cases, 49(79%) patients had Pulmonary TB while 13 (21%) had Extra pulmonary TB (EPTB) cases</w:t>
      </w:r>
      <w:r w:rsidR="00E4291B" w:rsidRPr="009617D5">
        <w:rPr>
          <w:rFonts w:cs="Times New Roman"/>
          <w:szCs w:val="24"/>
        </w:rPr>
        <w:fldChar w:fldCharType="begin" w:fldLock="1"/>
      </w:r>
      <w:r w:rsidR="0014267B">
        <w:rPr>
          <w:rFonts w:cs="Times New Roman"/>
          <w:szCs w:val="24"/>
        </w:rPr>
        <w:instrText>ADDIN CSL_CITATION {"citationItems":[{"id":"ITEM-1","itemData":{"DOI":"10.1186/s12879-020-04959-y","ISSN":"14712334","PMID":"32216747","abstract":"Background: In resource limited settings, Tuberculosis (TB) is a major cause of morbidity and mortality among patients on antiretroviral treatment. Ethiopia is one of the 30 high TB burden countries. TB causes burden in healthcare system and challenge the effectiveness of HIV care. This study was to assess incidence and predictors of Tuberculosis among adults on antiretroviral therapy at Debre Markos Referral Hospital, Northwest Ethiopia, 2019. Methods: Institution based retrospective follow up study was conducted among adults on ART newly enrolled from 2014 to 2018 at Debre Markos Referral Hospital. Simple random sampling technique was used to select patients chart. Data was entered to EPI-INFO version 7.2.2.6 and analyzed using Stata 14.0. Tuberculosis incidence rate was computed and described using frequency tables. Both bivariable and multivariable Cox proportional hazard models was fitted to identify predictors of TB. Results: Out of the 536 patients chart reviewed, 494 patient records were included in the analysis. A total of 62 patients developed new TB cases during the follow up period of 1000.22 Person Years (PY); which gives an overall incidence rate of 6.19 cases per 100 PY (95% CI: 4.83-7.95). The highest rate was seen within the first year of follow up. After adjustment base line Hemoglobin &lt; 10 g/dl (AHR = 5.25; 95% CI: 2.52-10.95), ambulatory/bedridden patients at enrolment (AHR = 2.31; 95% CI: 1.13-4.73), having fair or poor ART adherence (AHR = 3.22; 95% CI: 1.64-6.31) were associated with increased risk of tuberculosis whereas taking Isoniazid Preventive Therapy (IPT) (AHR = 0.33; 95% CI: 0.12-0.85) were protective factors of TB occurrence. Conclusion: TB incidence was high among adults on ART especially in the first year of enrollment to ART. Low hemoglobin level, ambulatory or bedridden functional status, non-adherence to ART and IPT usage status were found to be independent predictors. Hence, continuous follow up for ART adherence and provision of IPT has a great importance to reduce the risk of TB.","author":[{"dropping-particle":"","family":"Aemro","given":"Agazhe","non-dropping-particle":"","parse-names":false,"suffix":""},{"dropping-particle":"","family":"Jember","given":"Abebaw","non-dropping-particle":"","parse-names":false,"suffix":""},{"dropping-particle":"","family":"Anlay","given":"Degefaye Zelalem","non-dropping-particle":"","parse-names":false,"suffix":""}],"container-title":"BMC Infectious Diseases","id":"ITEM-1","issue":"1","issued":{"date-parts":[["2020","3","26"]]},"publisher":"BioMed Central Ltd.","title":"Incidence and predictors of tuberculosis occurrence among adults on antiretroviral therapy at Debre Markos referral hospital, Northwest Ethiopia: Retrospective follow-up study","type":"article-journal","volume":"20"},"uris":["http://www.mendeley.com/documents/?uuid=946be1aa-db2d-31e6-aaa0-fcba3daf87e3"]}],"mendeley":{"formattedCitation":"(20)","plainTextFormattedCitation":"(20)","previouslyFormattedCitation":"(20)"},"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(20)</w:t>
      </w:r>
      <w:r w:rsidR="00E4291B" w:rsidRPr="009617D5">
        <w:rPr>
          <w:rFonts w:cs="Times New Roman"/>
          <w:szCs w:val="24"/>
        </w:rPr>
        <w:fldChar w:fldCharType="end"/>
      </w:r>
      <w:r w:rsidRPr="009617D5">
        <w:rPr>
          <w:rFonts w:cs="Times New Roman"/>
          <w:szCs w:val="24"/>
        </w:rPr>
        <w:t xml:space="preserve"> .</w:t>
      </w:r>
    </w:p>
    <w:p w14:paraId="6E67ED47" w14:textId="399448CE" w:rsidR="00F23723" w:rsidRPr="009617D5" w:rsidRDefault="00D63732" w:rsidP="00C940F8">
      <w:pPr>
        <w:spacing w:line="360" w:lineRule="auto"/>
        <w:jc w:val="both"/>
        <w:rPr>
          <w:rFonts w:cs="Times New Roman"/>
          <w:szCs w:val="24"/>
        </w:rPr>
      </w:pPr>
      <w:r w:rsidRPr="009617D5">
        <w:rPr>
          <w:rFonts w:cs="Times New Roman"/>
          <w:szCs w:val="24"/>
        </w:rPr>
        <w:lastRenderedPageBreak/>
        <w:t>The study done in Arba Minch Health Science College  shows Cumulative incidence and incidence rate of tuberculosis among PLHIV patients was 21.4% (21.3, 21.44) and 5.36 per 100 persons year respectively</w:t>
      </w:r>
      <w:r w:rsidR="00E4291B" w:rsidRPr="009617D5">
        <w:rPr>
          <w:rFonts w:cs="Times New Roman"/>
          <w:szCs w:val="24"/>
        </w:rPr>
        <w:fldChar w:fldCharType="begin" w:fldLock="1"/>
      </w:r>
      <w:r w:rsidR="0014267B">
        <w:rPr>
          <w:rFonts w:cs="Times New Roman"/>
          <w:szCs w:val="24"/>
        </w:rPr>
        <w:instrText>ADDIN CSL_CITATION {"citationItems":[{"id":"ITEM-1","itemData":{"DOI":"10.4236/aid.2016.62010","ISSN":"2164-2648","abstract":"Background: Despite increased deliverance of antiretroviral therapy (ART), morbidity and mor-tality from TB are still predominant among HIV/AIDS infected patients in Ethiopia. Thus, current study aimed to determine magnitude and predictors of tuberculosis among cohort of HIV infected patients at Arba Minch General Hospital, Ethiopia, 2015. Methods: Hospital based retrospective follow-up study was conducted among study population which was HIV/AIDS infected individuals registered from September 2007 to 2013. The data were collected using structured data abstrac-tion form and four ART trained nurses were used to abstract the data. The data were checked for completeness, cleaned and entered into Epi Info 7.0 and analyzed using SPSS version (IBM-21). Results were summarized by using table of frequency, graph, and measure of central tendency. Statistical significance was inferred at P-value ≤ 0.05. Adjusted odd ratio (AOR) with 95% confi-dence interval (CI) was used to determine predictors. Result: Four hundred ninety six patient's charts were abstracted. Cumulative and incidence density of tuberculosis were 21.4% (95% CI: 21.3, 21.44) and 5.36 per 100 person year respectively. Cigarette smokers (AOR: 2.82, 95% CI (1.27 -6.27)), household with family size of 3 -4 (AOR: 2.26, 95% CI (1.14 -4.50)), baseline WHO clinical stage III (AOR: 20.26, 95% CI (7.09 -57.6)) and IV (AOR: 22.9, 95% CI (6.91 -76.4)) and heamoglobin level of &lt;10 (AOR: 2.56, 95% CI (1.22 -5.33)) were important predictors (risk fac-tors) of tuberculosis among HIV infected patients. Conclusion and recommendation: Relatively high incident tuberculosis cases were established among HIV infected patients and history of cig-arette smoking; family size; hemoglobin level and base line WHO clinical stage were responsible for this incidence. Therefore; early initiation of HAART as per current guideline should get stressed, and the finding that smoking was important predictors for TB in Ethiopia had obvious TB control implication which required high attention focused on fighting against cigarette smoking among HIV infected cohort.","author":[{"dropping-particle":"","family":"Dalbo","given":"Mulugeta","non-dropping-particle":"","parse-names":false,"suffix":""},{"dropping-particle":"","family":"Tamiso","given":"Alemu","non-dropping-particle":"","parse-names":false,"suffix":""}],"container-title":"Advances in Infectious Diseases","id":"ITEM-1","issue":"02","issued":{"date-parts":[["2016"]]},"page":"70-81","publisher":"Scientific Research Publishing, Inc,","title":"Incidence and Predictors of Tuberculosis among HIV/AIDS Infected Patients: A Five-Year Retrospective Follow-Up Study","type":"article-journal","volume":"06"},"uris":["http://www.mendeley.com/documents/?uuid=4b958f8a-b19d-38c1-99d8-2934f25ccccb"]}],"mendeley":{"formattedCitation":"(15)","plainTextFormattedCitation":"(15)","previouslyFormattedCitation":"(15)"},"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(15)</w:t>
      </w:r>
      <w:r w:rsidR="00E4291B" w:rsidRPr="009617D5">
        <w:rPr>
          <w:rFonts w:cs="Times New Roman"/>
          <w:szCs w:val="24"/>
        </w:rPr>
        <w:fldChar w:fldCharType="end"/>
      </w:r>
      <w:r w:rsidR="001245D1" w:rsidRPr="009617D5">
        <w:rPr>
          <w:rFonts w:cs="Times New Roman"/>
          <w:szCs w:val="24"/>
        </w:rPr>
        <w:t xml:space="preserve">. </w:t>
      </w:r>
      <w:r w:rsidRPr="009617D5">
        <w:rPr>
          <w:rFonts w:cs="Times New Roman"/>
          <w:szCs w:val="24"/>
        </w:rPr>
        <w:t xml:space="preserve">Another study conducted in Dessie comprehensive hospital indicates the incidence of OIs after starting HAART was13.5%  </w:t>
      </w:r>
      <w:r w:rsidR="00E4291B" w:rsidRPr="009617D5">
        <w:rPr>
          <w:rFonts w:cs="Times New Roman"/>
          <w:szCs w:val="24"/>
        </w:rPr>
        <w:fldChar w:fldCharType="begin" w:fldLock="1"/>
      </w:r>
      <w:r w:rsidR="0014267B">
        <w:rPr>
          <w:rFonts w:cs="Times New Roman"/>
          <w:szCs w:val="24"/>
        </w:rPr>
        <w:instrText>ADDIN CSL_CITATION {"citationItems":[{"id":"ITEM-1","itemData":{"DOI":"10.2147/HIV.S346182","ISSN":"11791373","abstract":"Background: Opportunistic infections are the major causes for morbidity and mortality due to HIV infections. Despite advances in HIV diagnosis and management, the incidence of opportunistic infections remains high. This study aimed to assess the incidence and predictors of opportunistic infections among persons living with HIV/AIDS in Ethiopia. Methods: A retrospective follow-up study was conducted on 354 samples of adults living with HIV on antiretroviral therapy at Dessie Comprehensive Specialized Hospital. Simple random sampling technique was used to select study participants. The data collection format was taken from national antiretroviral intake and follow-up forms. Epi-data Version 4.6.1 and STATA Version 16 software were used for data entry and data analysis respectively. The Cox-proportional hazards regression model was fitted. Kaplan–Meier survival curve was used to estimate opportunistic infections-free survival time. Both bi-variable and multivariable Cox-proportional hazard regression analysis were done to identify predictors of opportunistic infections. Results: Of the total 354 peoples living with HIV, 114 (32.2%) developed OI, with an incidence rate of 13.5 per 100 person-year (95% CI: 10.8–15.6). Advanced World Health Organization clinical disease stage (IV) (AHR: 2.1 (95% CI: 1.16, 3.8)), being bedridden (AHR: 1.66 (95% CI: 1.04, 2.65)), poor adherence (AHR: 1.7 (95% CI: 1.1–2.63), and low CD4 count (AHR: 1.92 95% CI: 1.14–3.22) were significant predictors of OIs. Conclusion: Opportunistic infection among HIV/AIDS continues to be a significant public health concern in Ethiopian health care setting. Our results indicate that the incidence of OI is high. Besides, Stage IV HIV status, being bedridden, low CD4 count and poor adherence independently predicts an increased incidence/decreased survival time of OIs among PLWHIV. Early care-seeking and initiation of HAART and continuous follow-up of patients to take their drug timely are essential to curb the incidence of opportunistic infections and improve overall health. Further research on this area is highly recommended.","author":[{"dropping-particle":"","family":"Tegegne","given":"Kirubel Dagnaw","non-dropping-particle":"","parse-names":false,"suffix":""},{"dropping-particle":"","family":"Cherie","given":"Nigus","non-dropping-particle":"","parse-names":false,"suffix":""},{"dropping-particle":"","family":"Tadesse","given":"Fentaw","non-dropping-particle":"","parse-names":false,"suffix":""},{"dropping-particle":"","family":"Biset","given":"Gebeyaw","non-dropping-particle":"","parse-names":false,"suffix":""},{"dropping-particle":"","family":"Tilahun","given":"Lehulu","non-dropping-particle":"","parse-names":false,"suffix":""},{"dropping-particle":"","family":"Kassaw","given":"Mesfine Wudu","non-dropping-particle":"","parse-names":false,"suffix":""}],"container-title":"HIV/AIDS - Research and Palliative Care","id":"ITEM-1","issue":"April","issued":{"date-parts":[["2022"]]},"page":"195-206","title":"Incidence and Predictors of Opportunistic Infections Among Adult HIV Infected Patients on Anti-Retroviral Therapy at Dessie Comprehensive Specialized Hospital, Ethiopia: A Retrospective Follow-Up Study","type":"article-journal","volume":"14"},"uris":["http://www.mendeley.com/documents/?uuid=97d3fcb7-2b77-4a64-b868-667829141f47"]}],"mendeley":{"formattedCitation":"(21)","plainTextFormattedCitation":"(21)","previouslyFormattedCitation":"(21)"},"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(21)</w:t>
      </w:r>
      <w:r w:rsidR="00E4291B" w:rsidRPr="009617D5">
        <w:rPr>
          <w:rFonts w:cs="Times New Roman"/>
          <w:szCs w:val="24"/>
        </w:rPr>
        <w:fldChar w:fldCharType="end"/>
      </w:r>
      <w:r w:rsidRPr="009617D5">
        <w:rPr>
          <w:rFonts w:cs="Times New Roman"/>
          <w:szCs w:val="24"/>
        </w:rPr>
        <w:t>.</w:t>
      </w:r>
      <w:r w:rsidR="001245D1" w:rsidRPr="009617D5">
        <w:rPr>
          <w:rFonts w:cs="Times New Roman"/>
          <w:szCs w:val="24"/>
        </w:rPr>
        <w:t xml:space="preserve"> </w:t>
      </w:r>
      <w:r w:rsidRPr="009617D5">
        <w:rPr>
          <w:rFonts w:cs="Times New Roman"/>
          <w:szCs w:val="24"/>
        </w:rPr>
        <w:t>Similar study was conducted in Hawassa on incidence and predictors of tuberculosis among PLHIV after starting ART indicates the incidence rate of developing T</w:t>
      </w:r>
      <w:r w:rsidR="001245D1" w:rsidRPr="009617D5">
        <w:rPr>
          <w:rFonts w:cs="Times New Roman"/>
          <w:szCs w:val="24"/>
        </w:rPr>
        <w:t xml:space="preserve">B was 8.79/100 person per year. </w:t>
      </w:r>
      <w:r w:rsidRPr="009617D5">
        <w:rPr>
          <w:rFonts w:cs="Times New Roman"/>
          <w:szCs w:val="24"/>
        </w:rPr>
        <w:t xml:space="preserve">From this incidence rate 24.7% were pulmonary TB,4.3% were extra pulmonary TB .The majority of TB case were occurred during the first year follow up period which is 71.42% </w:t>
      </w:r>
      <w:r w:rsidR="00E4291B" w:rsidRPr="009617D5">
        <w:rPr>
          <w:rFonts w:cs="Times New Roman"/>
          <w:szCs w:val="24"/>
        </w:rPr>
        <w:fldChar w:fldCharType="begin" w:fldLock="1"/>
      </w:r>
      <w:r w:rsidR="0014267B">
        <w:rPr>
          <w:rFonts w:cs="Times New Roman"/>
          <w:szCs w:val="24"/>
        </w:rPr>
        <w:instrText>ADDIN CSL_CITATION {"citationItems":[{"id":"ITEM-1","itemData":{"DOI":"10.11591/ijphs.v6i3.9294","ISSN":"2252-8806","abstract":"Tuberculosis (TB) is the most frequently diagnosed opportunistic infection (OI) and disease in people living with HIV/AIDS (PLWHA), world-wide. This study aimed at determining the incidence and predictors of tuberculosis among people living with HIV.A Six year retrospective follow up study was conducted among adult PLHIV. The Cox proportional hazards model was used to identify predictors.A total of 554 patients were followed and produced 1830.3 person year of observation. One hundred sixty one new TB cases occurred during the follow up period. The overall incidence density of TB was 8.79 per 100 person-year (PY). It was high (148.71/100 PY) in the first year of enrolment. The cumulative proportion of TB free survival was 79% and 67% at the end of first and sixth years, respectively. Not having formal education(AHR=2.68, 95%CI: 1.41, 5.11 ), base line WHO clinical stage IV (AHR = 3.22, 95% CI=1.91-5.41), CD4 count &amp;lt;50 cell/ul  (AHR=2.41, 95%CI=1.31, 4.42), Being bed redden (AHR= 2.89, 95%CI=1.72, 3.78), past TB history (AHR=1.65, 95% CI = 1.06,2.39), substance use (AHR=1.46, 95% CI=1.03,2.06) and being on pre ART (AHR=1.62, 95%CI:1.03-2.54 ) were independently predicted tuberculosis occurrence. Advanced WHO clinical stage, limited functional status, past TB history, addiction and low CD4 (&amp;lt;50cell/ul) count at enrollment were found to be the independent predictor of tuberculosis occurrence. Therefore early initiation of treatment and intensive follow up is important.","author":[{"dropping-particle":"","family":"Bekele","given":"Henok","non-dropping-particle":"","parse-names":false,"suffix":""},{"dropping-particle":"","family":"Kote","given":"Mesfin","non-dropping-particle":"","parse-names":false,"suffix":""},{"dropping-particle":"","family":"Yesuf","given":"Aman","non-dropping-particle":"","parse-names":false,"suffix":""},{"dropping-particle":"","family":"Girum","given":"Tadele","non-dropping-particle":"","parse-names":false,"suffix":""}],"container-title":"International Journal of Public Health Science (IJPHS)","id":"ITEM-1","issue":"3","issued":{"date-parts":[["2017","9","1"]]},"page":"266","publisher":"Institute of Advanced Engineering and Science","title":"Incidence and Predictors of Tuberculosis among Adult PLWHA at Public Health Facilities of Hawassa City","type":"article-journal","volume":"6"},"uris":["http://www.mendeley.com/documents/?uuid=7b3b6158-ec9e-3735-b233-33fed0e75347"]}],"mendeley":{"formattedCitation":"(6)","plainTextFormattedCitation":"(6)","previouslyFormattedCitation":"(6)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(6)</w:t>
      </w:r>
      <w:r w:rsidR="00E4291B" w:rsidRPr="009617D5">
        <w:rPr>
          <w:rFonts w:cs="Times New Roman"/>
          <w:szCs w:val="24"/>
        </w:rPr>
        <w:fldChar w:fldCharType="end"/>
      </w:r>
      <w:r w:rsidRPr="009617D5">
        <w:rPr>
          <w:rFonts w:cs="Times New Roman"/>
          <w:szCs w:val="24"/>
        </w:rPr>
        <w:t>.</w:t>
      </w:r>
      <w:r w:rsidR="001245D1" w:rsidRPr="009617D5">
        <w:rPr>
          <w:rFonts w:cs="Times New Roman"/>
          <w:szCs w:val="24"/>
        </w:rPr>
        <w:t xml:space="preserve"> </w:t>
      </w:r>
      <w:r w:rsidRPr="009617D5">
        <w:rPr>
          <w:rFonts w:cs="Times New Roman"/>
          <w:szCs w:val="24"/>
        </w:rPr>
        <w:t>The study done in Selale university on the incidence and predictors of OIs after initiation of HAART  shows the incidence rate of developing any OIs was 23/100 person per month and the pattern of OIs incidence pulmonary TB was25.13% followed by oral candidiasis 12.56%and bacterial pneumonia 10.55%</w:t>
      </w:r>
      <w:r w:rsidR="00E4291B" w:rsidRPr="009617D5">
        <w:rPr>
          <w:rFonts w:cs="Times New Roman"/>
          <w:szCs w:val="24"/>
        </w:rPr>
        <w:fldChar w:fldCharType="begin" w:fldLock="1"/>
      </w:r>
      <w:r w:rsidR="0014267B">
        <w:rPr>
          <w:rFonts w:cs="Times New Roman"/>
          <w:szCs w:val="24"/>
        </w:rPr>
        <w:instrText>ADDIN CSL_CITATION {"citationItems":[{"id":"ITEM-1","itemData":{"DOI":"10.1097/MD.0000000000029905","ISBN":"0000000000","ISSN":"15365964","PMID":"35866778","abstract":"Opportunistic infections (OIs) in HIV patients are infections that are more common or more severe as a result of HIV-mediated immunosuppression. The advances in the capacity of antiretroviral therapy (ART) have diminished the incidence of OIs. However, even in the ART era, HIV-related OIs continue to be major causes of hospitalization and mortality. Therefore, this study aims to identify time to occurrence, predictors, and patterns of OIs incidence among HIV-positive patients attending ART clinic of Salale University Comprehensive Specialized Hospital, Ethiopia. A retrospective cohort study was conducted between 1stSeptember 2016 and 1stSeptember 2021. All 419 patients diagnosed during the study period were recruited. Data were extracted from both patient medical records and ART logbooks. Stata-16 was used for data analysis. Follow-up time was calculated from the date of HIV diagnosis to the date of OIs occurrence or censoring. Cox proportional hazards regression model was used to identify the predictors of OIs incidence. The total person-time of the follow-up was 8656 person-months of observation. During the follow-up time, 199 (47.49%) of the patients had developed OIs. The incidence rate of OIs was 23 (95%CI: 20, 26) per 1000 person-months of observation. The median OIs free survival time was 36 (95%CI: 31, 40) months. Predictors such as residence, cd4 category, baseline hemoglobin level, ART side effects, isoniazid preventive therapy, and chronic disease comorbidity were significantly predicted OIs incidence. The study area's OIs incidence remained high, requiring prompt action. To reduce the morbidity and mortality associated with OIs, HIV-positive patients with the predictors of rural residence, low CD4 category, low baseline hemoglobin level, ART side effects, not taking IPT, and baseline chronic disease comorbidity necessitate close follow-up and monitoring. Thus, we recommend focused and evidence-informed strategies to address OIs burden and improve outcomes.","author":[{"dropping-particle":"","family":"Girma","given":"Derara","non-dropping-particle":"","parse-names":false,"suffix":""},{"dropping-particle":"","family":"Dejene","given":"Hiwot","non-dropping-particle":"","parse-names":false,"suffix":""},{"dropping-particle":"","family":"Adugna Geleta","given":"Leta","non-dropping-particle":"","parse-names":false,"suffix":""},{"dropping-particle":"","family":"Tesema","given":"Mengistu","non-dropping-particle":"","parse-names":false,"suffix":""},{"dropping-particle":"","family":"Bati","given":"Feyiso","non-dropping-particle":"","parse-names":false,"suffix":""}],"container-title":"Medicine (United States)","id":"ITEM-1","issue":"29","issued":{"date-parts":[["2022"]]},"page":"E29905","title":"Time to occurrence, predictors, and patterns of opportunistic infections incidence among HIV-positive patients attending Antiretroviral Therapy Clinic of Salale University Comprehensive Specialized Hospital: A retrospective cohort study","type":"article-journal","volume":"101"},"uris":["http://www.mendeley.com/documents/?uuid=2adc00c7-c9e2-4cc6-b557-ac0b9b1cba0c"]}],"mendeley":{"formattedCitation":"(22)","plainTextFormattedCitation":"(22)","previouslyFormattedCitation":"(22)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(22)</w:t>
      </w:r>
      <w:r w:rsidR="00E4291B" w:rsidRPr="009617D5">
        <w:rPr>
          <w:rFonts w:cs="Times New Roman"/>
          <w:szCs w:val="24"/>
        </w:rPr>
        <w:fldChar w:fldCharType="end"/>
      </w:r>
      <w:r w:rsidRPr="009617D5">
        <w:rPr>
          <w:rFonts w:cs="Times New Roman"/>
          <w:szCs w:val="24"/>
        </w:rPr>
        <w:t>.</w:t>
      </w:r>
    </w:p>
    <w:p w14:paraId="2406B56C" w14:textId="6B8128BD" w:rsidR="00F23723" w:rsidRPr="00545316" w:rsidRDefault="00670F38" w:rsidP="00F77D3F">
      <w:pPr>
        <w:pStyle w:val="Heading2"/>
        <w:spacing w:before="0" w:line="360" w:lineRule="auto"/>
        <w:jc w:val="both"/>
        <w:rPr>
          <w:rFonts w:cs="Times New Roman"/>
          <w:sz w:val="24"/>
          <w:szCs w:val="24"/>
        </w:rPr>
      </w:pPr>
      <w:bookmarkStart w:id="67" w:name="_Toc176513599"/>
      <w:bookmarkStart w:id="68" w:name="_Toc176536643"/>
      <w:bookmarkStart w:id="69" w:name="_Toc176583851"/>
      <w:bookmarkStart w:id="70" w:name="_Toc176585623"/>
      <w:bookmarkStart w:id="71" w:name="_Toc187402333"/>
      <w:r w:rsidRPr="00545316">
        <w:rPr>
          <w:rFonts w:cs="Times New Roman"/>
          <w:sz w:val="24"/>
          <w:szCs w:val="24"/>
        </w:rPr>
        <w:t xml:space="preserve">2.2 </w:t>
      </w:r>
      <w:r w:rsidR="001245D1" w:rsidRPr="00545316">
        <w:rPr>
          <w:rFonts w:cs="Times New Roman"/>
          <w:sz w:val="24"/>
          <w:szCs w:val="24"/>
        </w:rPr>
        <w:t>P</w:t>
      </w:r>
      <w:r w:rsidR="00D63732" w:rsidRPr="00545316">
        <w:rPr>
          <w:rFonts w:cs="Times New Roman"/>
          <w:sz w:val="24"/>
          <w:szCs w:val="24"/>
        </w:rPr>
        <w:t xml:space="preserve">redictors </w:t>
      </w:r>
      <w:r w:rsidR="000D09DE">
        <w:rPr>
          <w:rFonts w:cs="Times New Roman"/>
          <w:sz w:val="24"/>
          <w:szCs w:val="24"/>
        </w:rPr>
        <w:t>o</w:t>
      </w:r>
      <w:r w:rsidRPr="00545316">
        <w:rPr>
          <w:rFonts w:cs="Times New Roman"/>
          <w:sz w:val="24"/>
          <w:szCs w:val="24"/>
        </w:rPr>
        <w:t xml:space="preserve">f Opportunistic Infection After Initiation </w:t>
      </w:r>
      <w:r w:rsidR="00197995">
        <w:rPr>
          <w:rFonts w:cs="Times New Roman"/>
          <w:sz w:val="24"/>
          <w:szCs w:val="24"/>
        </w:rPr>
        <w:t>o</w:t>
      </w:r>
      <w:r w:rsidRPr="00545316">
        <w:rPr>
          <w:rFonts w:cs="Times New Roman"/>
          <w:sz w:val="24"/>
          <w:szCs w:val="24"/>
        </w:rPr>
        <w:t xml:space="preserve">f </w:t>
      </w:r>
      <w:r w:rsidR="00D63732" w:rsidRPr="00545316">
        <w:rPr>
          <w:rFonts w:cs="Times New Roman"/>
          <w:sz w:val="24"/>
          <w:szCs w:val="24"/>
        </w:rPr>
        <w:t xml:space="preserve">HAAT </w:t>
      </w:r>
      <w:r w:rsidRPr="00545316">
        <w:rPr>
          <w:rFonts w:cs="Times New Roman"/>
          <w:sz w:val="24"/>
          <w:szCs w:val="24"/>
        </w:rPr>
        <w:t xml:space="preserve">Among </w:t>
      </w:r>
      <w:r w:rsidR="00D63732" w:rsidRPr="00545316">
        <w:rPr>
          <w:rFonts w:cs="Times New Roman"/>
          <w:sz w:val="24"/>
          <w:szCs w:val="24"/>
        </w:rPr>
        <w:t>PLHIV</w:t>
      </w:r>
      <w:bookmarkEnd w:id="67"/>
      <w:bookmarkEnd w:id="68"/>
      <w:bookmarkEnd w:id="69"/>
      <w:bookmarkEnd w:id="70"/>
      <w:bookmarkEnd w:id="71"/>
    </w:p>
    <w:p w14:paraId="306AA582" w14:textId="463B9513" w:rsidR="00F23723" w:rsidRPr="00670F38" w:rsidRDefault="00670F38" w:rsidP="00F77D3F">
      <w:pPr>
        <w:pStyle w:val="Heading3"/>
        <w:spacing w:line="360" w:lineRule="auto"/>
        <w:jc w:val="both"/>
        <w:rPr>
          <w:b w:val="0"/>
        </w:rPr>
      </w:pPr>
      <w:bookmarkStart w:id="72" w:name="_Toc176583852"/>
      <w:bookmarkStart w:id="73" w:name="_Toc176585624"/>
      <w:bookmarkStart w:id="74" w:name="_Toc187402334"/>
      <w:r w:rsidRPr="00670F38">
        <w:rPr>
          <w:b w:val="0"/>
        </w:rPr>
        <w:t xml:space="preserve">2.2.1 </w:t>
      </w:r>
      <w:r w:rsidR="001245D1" w:rsidRPr="00670F38">
        <w:rPr>
          <w:b w:val="0"/>
        </w:rPr>
        <w:t>Socio</w:t>
      </w:r>
      <w:r w:rsidRPr="00670F38">
        <w:rPr>
          <w:b w:val="0"/>
        </w:rPr>
        <w:t>-Demographic Predictors</w:t>
      </w:r>
      <w:bookmarkEnd w:id="72"/>
      <w:bookmarkEnd w:id="73"/>
      <w:bookmarkEnd w:id="74"/>
    </w:p>
    <w:p w14:paraId="065C4BB0" w14:textId="580633FB" w:rsidR="00F23723" w:rsidRPr="009617D5" w:rsidRDefault="001245D1" w:rsidP="00C940F8">
      <w:pPr>
        <w:spacing w:line="360" w:lineRule="auto"/>
        <w:jc w:val="both"/>
        <w:rPr>
          <w:rFonts w:cs="Times New Roman"/>
          <w:szCs w:val="24"/>
        </w:rPr>
      </w:pPr>
      <w:r w:rsidRPr="009617D5">
        <w:rPr>
          <w:rFonts w:cs="Times New Roman"/>
          <w:szCs w:val="24"/>
        </w:rPr>
        <w:t xml:space="preserve"> According to the study</w:t>
      </w:r>
      <w:r w:rsidR="00D63732" w:rsidRPr="009617D5">
        <w:rPr>
          <w:rFonts w:cs="Times New Roman"/>
          <w:szCs w:val="24"/>
        </w:rPr>
        <w:t xml:space="preserve"> conducted in Welayita Sodo University being female is </w:t>
      </w:r>
      <w:r w:rsidRPr="009617D5">
        <w:rPr>
          <w:rFonts w:cs="Times New Roman"/>
          <w:szCs w:val="24"/>
        </w:rPr>
        <w:t>independent</w:t>
      </w:r>
      <w:r w:rsidR="00D63732" w:rsidRPr="009617D5">
        <w:rPr>
          <w:rFonts w:cs="Times New Roman"/>
          <w:szCs w:val="24"/>
        </w:rPr>
        <w:t xml:space="preserve"> </w:t>
      </w:r>
      <w:r w:rsidRPr="009617D5">
        <w:rPr>
          <w:rFonts w:cs="Times New Roman"/>
          <w:szCs w:val="24"/>
        </w:rPr>
        <w:t>predicators</w:t>
      </w:r>
      <w:r w:rsidR="003041D0">
        <w:rPr>
          <w:rFonts w:cs="Times New Roman"/>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3041D0">
        <w:rPr>
          <w:rFonts w:cs="Times New Roman"/>
          <w:szCs w:val="24"/>
        </w:rPr>
        <w:fldChar w:fldCharType="separate"/>
      </w:r>
      <w:r w:rsidR="00250011" w:rsidRPr="00250011">
        <w:rPr>
          <w:rFonts w:cs="Times New Roman"/>
          <w:noProof/>
          <w:szCs w:val="24"/>
        </w:rPr>
        <w:t>(14)</w:t>
      </w:r>
      <w:r w:rsidR="003041D0">
        <w:rPr>
          <w:rFonts w:cs="Times New Roman"/>
          <w:szCs w:val="24"/>
        </w:rPr>
        <w:fldChar w:fldCharType="end"/>
      </w:r>
      <w:r w:rsidR="00D63732" w:rsidRPr="009617D5">
        <w:rPr>
          <w:rFonts w:cs="Times New Roman"/>
          <w:szCs w:val="24"/>
        </w:rPr>
        <w:t>. The study done in Dessie comprehensive hospital indicates rural residence, disclosure status are considered as predictors of OIs</w:t>
      </w:r>
      <w:r w:rsidR="003041D0">
        <w:rPr>
          <w:rFonts w:cs="Times New Roman"/>
          <w:szCs w:val="24"/>
        </w:rPr>
        <w:fldChar w:fldCharType="begin" w:fldLock="1"/>
      </w:r>
      <w:r w:rsidR="0014267B">
        <w:rPr>
          <w:rFonts w:cs="Times New Roman"/>
          <w:szCs w:val="24"/>
        </w:rPr>
        <w:instrText>ADDIN CSL_CITATION {"citationItems":[{"id":"ITEM-1","itemData":{"DOI":"10.2147/HIV.S346182","author":[{"dropping-particle":"","family":"Tegegne","given":"Kirubel Dagnaw","non-dropping-particle":"","parse-names":false,"suffix":""},{"dropping-particle":"","family":"Cherie","given":"Nigus","non-dropping-particle":"","parse-names":false,"suffix":""},{"dropping-particle":"","family":"Tadesse","given":"Fentaw","non-dropping-particle":"","parse-names":false,"suffix":""},{"dropping-particle":"","family":"Tilahun","given":"Lehulu","non-dropping-particle":"","parse-names":false,"suffix":""},{"dropping-particle":"","family":"Tegegne","given":"Kirubel Dagnaw","non-dropping-particle":"","parse-names":false,"suffix":""},{"dropping-particle":"","family":"Cherie","given":"Nigus","non-dropping-particle":"","parse-names":false,"suffix":""},{"dropping-particle":"","family":"Tadesse","given":"Fentaw","non-dropping-particle":"","parse-names":false,"suffix":""}],"id":"ITEM-1","issued":{"date-parts":[["2022"]]},"title":"Incidence and Predictors of Opportunistic Infections Among Adult HIV Infected Patients on Anti-Retroviral Therapy at Dessie Comprehensive Specialized Hospital , Ethiopia : A Retrospective Follow-Up Study Incidence and Predictors of Opportunistic Infection","type":"article-journal"},"uris":["http://www.mendeley.com/documents/?uuid=6ea01a0a-4f6f-4e7d-a1f6-105e8e6c03d5"]}],"mendeley":{"formattedCitation":"(16)","plainTextFormattedCitation":"(16)","previouslyFormattedCitation":"(16)"},"properties":{"noteIndex":0},"schema":"https://github.com/citation-style-language/schema/raw/master/csl-citation.json"}</w:instrText>
      </w:r>
      <w:r w:rsidR="003041D0">
        <w:rPr>
          <w:rFonts w:cs="Times New Roman"/>
          <w:szCs w:val="24"/>
        </w:rPr>
        <w:fldChar w:fldCharType="separate"/>
      </w:r>
      <w:r w:rsidR="00250011" w:rsidRPr="00250011">
        <w:rPr>
          <w:rFonts w:cs="Times New Roman"/>
          <w:noProof/>
          <w:szCs w:val="24"/>
        </w:rPr>
        <w:t>(16)</w:t>
      </w:r>
      <w:r w:rsidR="003041D0">
        <w:rPr>
          <w:rFonts w:cs="Times New Roman"/>
          <w:szCs w:val="24"/>
        </w:rPr>
        <w:fldChar w:fldCharType="end"/>
      </w:r>
      <w:r w:rsidR="00D63732" w:rsidRPr="009617D5">
        <w:rPr>
          <w:rFonts w:cs="Times New Roman"/>
          <w:szCs w:val="24"/>
        </w:rPr>
        <w:t xml:space="preserve">. Another study conducted  in Selale university shows  residence especially rural residence  has 2 times higher than urban considered as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{"citationItems":[{"id":"ITEM-1","itemData":{"DOI":"10.1097/MD.0000000000029905","ISBN":"0000000000","ISSN":"15365964","PMID":"35866778","abstract":"Opportunistic infections (OIs) in HIV patients are infections that are more common or more severe as a result of HIV-mediated immunosuppression. The advances in the capacity of antiretroviral therapy (ART) have diminished the incidence of OIs. However, even in the ART era, HIV-related OIs continue to be major causes of hospitalization and mortality. Therefore, this study aims to identify time to occurrence, predictors, and patterns of OIs incidence among HIV-positive patients attending ART clinic of Salale University Comprehensive Specialized Hospital, Ethiopia. A retrospective cohort study was conducted between 1stSeptember 2016 and 1stSeptember 2021. All 419 patients diagnosed during the study period were recruited. Data were extracted from both patient medical records and ART logbooks. Stata-16 was used for data analysis. Follow-up time was calculated from the date of HIV diagnosis to the date of OIs occurrence or censoring. Cox proportional hazards regression model was used to identify the predictors of OIs incidence. The total person-time of the follow-up was 8656 person-months of observation. During the follow-up time, 199 (47.49%) of the patients had developed OIs. The incidence rate of OIs was 23 (95%CI: 20, 26) per 1000 person-months of observation. The median OIs free survival time was 36 (95%CI: 31, 40) months. Predictors such as residence, cd4 category, baseline hemoglobin level, ART side effects, isoniazid preventive therapy, and chronic disease comorbidity were significantly predicted OIs incidence. The study area's OIs incidence remained high, requiring prompt action. To reduce the morbidity and mortality associated with OIs, HIV-positive patients with the predictors of rural residence, low CD4 category, low baseline hemoglobin level, ART side effects, not taking IPT, and baseline chronic disease comorbidity necessitate close follow-up and monitoring. Thus, we recommend focused and evidence-informed strategies to address OIs burden and improve outcomes.","author":[{"dropping-particle":"","family":"Girma","given":"Derara","non-dropping-particle":"","parse-names":false,"suffix":""},{"dropping-particle":"","family":"Dejene","given":"Hiwot","non-dropping-particle":"","parse-names":false,"suffix":""},{"dropping-particle":"","family":"Adugna Geleta","given":"Leta","non-dropping-particle":"","parse-names":false,"suffix":""},{"dropping-particle":"","family":"Tesema","given":"Mengistu","non-dropping-particle":"","parse-names":false,"suffix":""},{"dropping-particle":"","family":"Bati","given":"Feyiso","non-dropping-particle":"","parse-names":false,"suffix":""}],"container-title":"Medicine (United States)","id":"ITEM-1","issue":"29","issued":{"date-parts":[["2022"]]},"page":"E29905","title":"Time to occurrence, predictors, and patterns of opportunistic infections incidence among HIV-positive patients attending Antiretroviral Therapy Clinic of Salale University Comprehensive Specialized Hospital: A retrospective cohort study","type":"article-journal","volume":"101"},"uris":["http://www.mendeley.com/documents/?uuid=2adc00c7-c9e2-4cc6-b557-ac0b9b1cba0c"]}],"mendeley":{"formattedCitation":"(22)","plainTextFormattedCitation":"(22)","previouslyFormattedCitation":"(22)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(22)</w:t>
      </w:r>
      <w:r w:rsidR="00E4291B" w:rsidRPr="009617D5">
        <w:rPr>
          <w:rFonts w:cs="Times New Roman"/>
          <w:szCs w:val="24"/>
        </w:rPr>
        <w:fldChar w:fldCharType="end"/>
      </w:r>
      <w:r w:rsidR="00D63732" w:rsidRPr="009617D5">
        <w:rPr>
          <w:rFonts w:cs="Times New Roman"/>
          <w:szCs w:val="24"/>
        </w:rPr>
        <w:t xml:space="preserve"> .</w:t>
      </w:r>
    </w:p>
    <w:p w14:paraId="1DD06227" w14:textId="77777777" w:rsidR="00F23723" w:rsidRPr="009617D5" w:rsidRDefault="00D63732" w:rsidP="00F77D3F">
      <w:pPr>
        <w:pStyle w:val="Heading3"/>
        <w:spacing w:before="0" w:line="360" w:lineRule="auto"/>
        <w:jc w:val="both"/>
        <w:rPr>
          <w:rFonts w:cs="Times New Roman"/>
          <w:b w:val="0"/>
          <w:szCs w:val="24"/>
        </w:rPr>
      </w:pPr>
      <w:r w:rsidRPr="009617D5">
        <w:rPr>
          <w:rFonts w:cs="Times New Roman"/>
          <w:szCs w:val="24"/>
        </w:rPr>
        <w:t xml:space="preserve"> </w:t>
      </w:r>
      <w:bookmarkStart w:id="75" w:name="_Toc176513600"/>
      <w:bookmarkStart w:id="76" w:name="_Toc176536644"/>
      <w:bookmarkStart w:id="77" w:name="_Toc176583853"/>
      <w:bookmarkStart w:id="78" w:name="_Toc176585625"/>
      <w:bookmarkStart w:id="79" w:name="_Toc187402335"/>
      <w:r w:rsidRPr="009617D5">
        <w:rPr>
          <w:rFonts w:cs="Times New Roman"/>
          <w:b w:val="0"/>
          <w:szCs w:val="24"/>
        </w:rPr>
        <w:t>2</w:t>
      </w:r>
      <w:r w:rsidRPr="009617D5">
        <w:rPr>
          <w:rFonts w:cs="Times New Roman"/>
          <w:szCs w:val="24"/>
        </w:rPr>
        <w:t>.2.2 Adherence to treatment predictors</w:t>
      </w:r>
      <w:bookmarkEnd w:id="75"/>
      <w:bookmarkEnd w:id="76"/>
      <w:bookmarkEnd w:id="77"/>
      <w:bookmarkEnd w:id="78"/>
      <w:bookmarkEnd w:id="79"/>
    </w:p>
    <w:p w14:paraId="44C31209" w14:textId="28A76B7E" w:rsidR="006A448D" w:rsidRDefault="00D63732" w:rsidP="006A448D">
      <w:pPr>
        <w:spacing w:line="360" w:lineRule="auto"/>
        <w:jc w:val="both"/>
        <w:rPr>
          <w:rFonts w:cs="Times New Roman"/>
          <w:szCs w:val="24"/>
        </w:rPr>
      </w:pPr>
      <w:r w:rsidRPr="009617D5">
        <w:rPr>
          <w:rFonts w:cs="Times New Roman"/>
          <w:szCs w:val="24"/>
        </w:rPr>
        <w:t>Accor</w:t>
      </w:r>
      <w:r w:rsidR="001245D1" w:rsidRPr="009617D5">
        <w:rPr>
          <w:rFonts w:cs="Times New Roman"/>
          <w:szCs w:val="24"/>
        </w:rPr>
        <w:t xml:space="preserve">ding to the study conducted in </w:t>
      </w:r>
      <w:r w:rsidRPr="009617D5">
        <w:rPr>
          <w:rFonts w:cs="Times New Roman"/>
          <w:szCs w:val="24"/>
        </w:rPr>
        <w:t xml:space="preserve">Mekele at Ayider referral </w:t>
      </w:r>
      <w:r w:rsidR="001245D1" w:rsidRPr="009617D5">
        <w:rPr>
          <w:rFonts w:cs="Times New Roman"/>
          <w:szCs w:val="24"/>
        </w:rPr>
        <w:t>hospital none</w:t>
      </w:r>
      <w:r w:rsidRPr="009617D5">
        <w:rPr>
          <w:rFonts w:cs="Times New Roman"/>
          <w:szCs w:val="24"/>
        </w:rPr>
        <w:t xml:space="preserve"> </w:t>
      </w:r>
      <w:r w:rsidR="001245D1" w:rsidRPr="009617D5">
        <w:rPr>
          <w:rFonts w:cs="Times New Roman"/>
          <w:szCs w:val="24"/>
        </w:rPr>
        <w:t>adherence, poor adherence, fair adherence for HAART is</w:t>
      </w:r>
      <w:r w:rsidRPr="009617D5">
        <w:rPr>
          <w:rFonts w:cs="Times New Roman"/>
          <w:szCs w:val="24"/>
        </w:rPr>
        <w:t xml:space="preserve"> predictors of OIs</w:t>
      </w:r>
      <w:r w:rsidR="002218EF">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2218EF">
        <w:rPr>
          <w:rFonts w:cs="Times New Roman"/>
          <w:szCs w:val="24"/>
        </w:rPr>
        <w:fldChar w:fldCharType="separate"/>
      </w:r>
      <w:r w:rsidR="00250011" w:rsidRPr="00250011">
        <w:rPr>
          <w:rFonts w:cs="Times New Roman"/>
          <w:noProof/>
          <w:szCs w:val="24"/>
        </w:rPr>
        <w:t>(4)</w:t>
      </w:r>
      <w:r w:rsidR="002218EF">
        <w:rPr>
          <w:rFonts w:cs="Times New Roman"/>
          <w:szCs w:val="24"/>
        </w:rPr>
        <w:fldChar w:fldCharType="end"/>
      </w:r>
      <w:r w:rsidRPr="009617D5">
        <w:rPr>
          <w:rFonts w:cs="Times New Roman"/>
          <w:szCs w:val="24"/>
        </w:rPr>
        <w:t>. Another study conducted in Welayita Sodo University not taking CPT, poor adherenc</w:t>
      </w:r>
      <w:r w:rsidR="00814530">
        <w:rPr>
          <w:rFonts w:cs="Times New Roman"/>
          <w:szCs w:val="24"/>
        </w:rPr>
        <w:t xml:space="preserve">e </w:t>
      </w:r>
      <w:r w:rsidRPr="009617D5">
        <w:rPr>
          <w:rFonts w:cs="Times New Roman"/>
          <w:szCs w:val="24"/>
        </w:rPr>
        <w:t>to be independent predicators</w:t>
      </w:r>
      <w:r w:rsidR="000D09DE">
        <w:rPr>
          <w:rFonts w:cs="Times New Roman"/>
          <w:szCs w:val="24"/>
        </w:rPr>
        <w:t xml:space="preserve"> </w:t>
      </w:r>
      <w:r w:rsidR="002218EF">
        <w:rPr>
          <w:rFonts w:cs="Times New Roman"/>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2218EF">
        <w:rPr>
          <w:rFonts w:cs="Times New Roman"/>
          <w:szCs w:val="24"/>
        </w:rPr>
        <w:fldChar w:fldCharType="separate"/>
      </w:r>
      <w:r w:rsidR="00250011" w:rsidRPr="00250011">
        <w:rPr>
          <w:rFonts w:cs="Times New Roman"/>
          <w:noProof/>
          <w:szCs w:val="24"/>
        </w:rPr>
        <w:t>(14)</w:t>
      </w:r>
      <w:r w:rsidR="002218EF">
        <w:rPr>
          <w:rFonts w:cs="Times New Roman"/>
          <w:szCs w:val="24"/>
        </w:rPr>
        <w:fldChar w:fldCharType="end"/>
      </w:r>
      <w:r w:rsidR="002218EF">
        <w:rPr>
          <w:rFonts w:cs="Times New Roman"/>
          <w:szCs w:val="24"/>
        </w:rPr>
        <w:t>.</w:t>
      </w:r>
      <w:r w:rsidRPr="009617D5">
        <w:rPr>
          <w:rFonts w:cs="Times New Roman"/>
          <w:szCs w:val="24"/>
        </w:rPr>
        <w:t xml:space="preserve">The study done in Dessie comprehensive hospital indicates drug adherence, taking CPT are considered as a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{"citationItems":[{"id":"ITEM-1","itemData":{"DOI":"10.2147/HIV.S346182","author":[{"dropping-particle":"","family":"Tegegne","given":"Kirubel Dagnaw","non-dropping-particle":"","parse-names":false,"suffix":""},{"dropping-particle":"","family":"Cherie","given":"Nigus","non-dropping-particle":"","parse-names":false,"suffix":""},{"dropping-particle":"","family":"Tadesse","given":"Fentaw","non-dropping-particle":"","parse-names":false,"suffix":""},{"dropping-particle":"","family":"Tilahun","given":"Lehulu","non-dropping-particle":"","parse-names":false,"suffix":""},{"dropping-particle":"","family":"Tegegne","given":"Kirubel Dagnaw","non-dropping-particle":"","parse-names":false,"suffix":""},{"dropping-particle":"","family":"Cherie","given":"Nigus","non-dropping-particle":"","parse-names":false,"suffix":""},{"dropping-particle":"","family":"Tadesse","given":"Fentaw","non-dropping-particle":"","parse-names":false,"suffix":""}],"id":"ITEM-1","issued":{"date-parts":[["2022"]]},"title":"Incidence and Predictors of Opportunistic Infections Among Adult HIV Infected Patients on Anti-Retroviral Therapy at Dessie Comprehensive Specialized Hospital , Ethiopia : A Retrospective Follow-Up Study Incidence and Predictors of Opportunistic Infection","type":"article-journal"},"uris":["http://www.mendeley.com/documents/?uuid=6ea01a0a-4f6f-4e7d-a1f6-105e8e6c03d5"]}],"mendeley":{"formattedCitation":"(16)","plainTextFormattedCitation":"(16)","previouslyFormattedCitation":"(16)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(16)</w:t>
      </w:r>
      <w:r w:rsidR="00E4291B" w:rsidRPr="009617D5">
        <w:rPr>
          <w:rFonts w:cs="Times New Roman"/>
          <w:szCs w:val="24"/>
        </w:rPr>
        <w:fldChar w:fldCharType="end"/>
      </w:r>
      <w:r w:rsidRPr="009617D5">
        <w:rPr>
          <w:rFonts w:cs="Times New Roman"/>
          <w:szCs w:val="24"/>
        </w:rPr>
        <w:t>.  Another study conducted  in Selale university  ART side effect  and not taking Isoniazid preventive therapy (IPT)</w:t>
      </w:r>
      <w:r w:rsidR="00814530" w:rsidRPr="00814530">
        <w:rPr>
          <w:rFonts w:cs="Times New Roman"/>
          <w:szCs w:val="24"/>
        </w:rPr>
        <w:t xml:space="preserve"> </w:t>
      </w:r>
      <w:r w:rsidR="00814530" w:rsidRPr="009617D5">
        <w:rPr>
          <w:rFonts w:cs="Times New Roman"/>
          <w:szCs w:val="24"/>
        </w:rPr>
        <w:t xml:space="preserve">are considered as a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{"citationItems":[{"id":"ITEM-1","itemData":{"DOI":"10.1097/MD.0000000000029905","ISBN":"0000000000","ISSN":"15365964","PMID":"35866778","abstract":"Opportunistic infections (OIs) in HIV patients are infections that are more common or more severe as a result of HIV-mediated immunosuppression. The advances in the capacity of antiretroviral therapy (ART) have diminished the incidence of OIs. However, even in the ART era, HIV-related OIs continue to be major causes of hospitalization and mortality. Therefore, this study aims to identify time to occurrence, predictors, and patterns of OIs incidence among HIV-positive patients attending ART clinic of Salale University Comprehensive Specialized Hospital, Ethiopia. A retrospective cohort study was conducted between 1stSeptember 2016 and 1stSeptember 2021. All 419 patients diagnosed during the study period were recruited. Data were extracted from both patient medical records and ART logbooks. Stata-16 was used for data analysis. Follow-up time was calculated from the date of HIV diagnosis to the date of OIs occurrence or censoring. Cox proportional hazards regression model was used to identify the predictors of OIs incidence. The total person-time of the follow-up was 8656 person-months of observation. During the follow-up time, 199 (47.49%) of the patients had developed OIs. The incidence rate of OIs was 23 (95%CI: 20, 26) per 1000 person-months of observation. The median OIs free survival time was 36 (95%CI: 31, 40) months. Predictors such as residence, cd4 category, baseline hemoglobin level, ART side effects, isoniazid preventive therapy, and chronic disease comorbidity were significantly predicted OIs incidence. The study area's OIs incidence remained high, requiring prompt action. To reduce the morbidity and mortality associated with OIs, HIV-positive patients with the predictors of rural residence, low CD4 category, low baseline hemoglobin level, ART side effects, not taking IPT, and baseline chronic disease comorbidity necessitate close follow-up and monitoring. Thus, we recommend focused and evidence-informed strategies to address OIs burden and improve outcomes.","author":[{"dropping-particle":"","family":"Girma","given":"Derara","non-dropping-particle":"","parse-names":false,"suffix":""},{"dropping-particle":"","family":"Dejene","given":"Hiwot","non-dropping-particle":"","parse-names":false,"suffix":""},{"dropping-particle":"","family":"Adugna Geleta","given":"Leta","non-dropping-particle":"","parse-names":false,"suffix":""},{"dropping-particle":"","family":"Tesema","given":"Mengistu","non-dropping-particle":"","parse-names":false,"suffix":""},{"dropping-particle":"","family":"Bati","given":"Feyiso","non-dropping-particle":"","parse-names":false,"suffix":""}],"container-title":"Medicine (United States)","id":"ITEM-1","issue":"29","issued":{"date-parts":[["2022"]]},"page":"E29905","title":"Time to occurrence, predictors, and patterns of opportunistic infections incidence among HIV-positive patients attending Antiretroviral Therapy Clinic of Salale University Comprehensive Specialized Hospital: A retrospective cohort study","type":"article-journal","volume":"101"},"uris":["http://www.mendeley.com/documents/?uuid=2adc00c7-c9e2-4cc6-b557-ac0b9b1cba0c"]}],"mendeley":{"formattedCitation":"(22)","plainTextFormattedCitation":"(22)","previouslyFormattedCitation":"(22)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(22)</w:t>
      </w:r>
      <w:r w:rsidR="00E4291B" w:rsidRPr="009617D5">
        <w:rPr>
          <w:rFonts w:cs="Times New Roman"/>
          <w:szCs w:val="24"/>
        </w:rPr>
        <w:fldChar w:fldCharType="end"/>
      </w:r>
      <w:bookmarkStart w:id="80" w:name="_Toc176513601"/>
      <w:bookmarkStart w:id="81" w:name="_Toc176536645"/>
      <w:bookmarkStart w:id="82" w:name="_Toc176583854"/>
      <w:bookmarkStart w:id="83" w:name="_Toc176585626"/>
      <w:r w:rsidR="00E9396E">
        <w:rPr>
          <w:rFonts w:cs="Times New Roman"/>
          <w:szCs w:val="24"/>
        </w:rPr>
        <w:t xml:space="preserve">. </w:t>
      </w:r>
      <w:r w:rsidR="0040249F">
        <w:rPr>
          <w:rFonts w:cs="Times New Roman"/>
          <w:szCs w:val="24"/>
        </w:rPr>
        <w:t>According to the study conducted in Gedeo zone</w:t>
      </w:r>
      <w:r w:rsidR="00E9396E">
        <w:rPr>
          <w:rFonts w:cs="Times New Roman"/>
          <w:szCs w:val="24"/>
        </w:rPr>
        <w:t xml:space="preserve"> poor adherence to ART drug is considered as  a predictors of opportunistic infection.</w:t>
      </w:r>
      <w:r w:rsidR="00E9396E">
        <w:rPr>
          <w:rFonts w:cs="Times New Roman"/>
          <w:szCs w:val="24"/>
        </w:rPr>
        <w:fldChar w:fldCharType="begin" w:fldLock="1"/>
      </w:r>
      <w:r w:rsidR="003A25BE">
        <w:rPr>
          <w:rFonts w:cs="Times New Roman"/>
          <w:szCs w:val="24"/>
        </w:rPr>
        <w:instrText>ADDIN CSL_CITATION {"citationItems":[{"id":"ITEM-1","itemData":{"DOI":"10.1186/s13104-024-06888-4","ISSN":"17560500","PMID":"39148100","abstract":"Introduction: Opportunistic infections (OIs) are more common and severe among people with suppressed immunity like those living with HIV/AIDS (PLWH). This study aimed to assess the prevalence of OIs and associated factors among PLWH attending antiretroviral therapy (ART) clinics in the Gedeo zone, Southern Ethiopia. Methods: A facility based retrospective cohort study was conducted from April to June 2018 among PLWH attending ART clinics in Gedeo zone, Ethiopia from November 2016 – November 2017. A simple random sampling method was used to select the both paper based and electronic study participants’ charts. Adjusted odds ratios were calculated using multivariable logistic regression analysis for variables statistically significant at 95% confidence interval under bivariable logistic regression analysis, and significance was declared at P &lt; 0.05. Results: a total of 266 PLWH attended the selected ART clinics of Gedeo zone during the one year period were participated in the current study. The majority 104(39.1%) were within the age group 30–39, 106(60.2%) male, 184(69.2%) married, and 167(62.9%) urban residents. The study revealed the prevalence of OIs was 113(42.5%) with oral candidiasis 28(24.5%) the most prevalent followed by pulmonary tuberculosis 22(19.5%) and herpes zoster 15(13.4%). Further, study participants with ambulatory [AOR = 2.40(95% CI: 1.14, 5.03)], and bedridden [AOR = 3.27(95% CI:1.64, 6.52)] working functional status; with lower CD4 count: less than 200cells/mm3 [AOR = 9.14(95% CI: 2.75, 30.39)], 200–350cells/mm3 [AOR = 9.45(95% CI: 2.70,33.06)], 351-500cells/mm3 [AOR = 5.76(95% CI: 1.71, 19.39)]; being poor in ART adherence level [AOR = 10.05(95% CI: 4.31,23.46)]; being in stage III/IV WHO clinical stage of HIV/AIDS [AOR = 2.72(95% CI: 1.42, 5.20)]; and being chewing khat [AOR = 2.84(95% CI: 1.21, 6.65)] were found positively predicting the occurrence of OIs. Conclusion: This study speckled a high prevalence of OIs with several predicting factors. Therefore, the study acmes there should be interventional means which tackles the higher prevalence of OIs with focus to the predicting factors like lower CD4 count level, less/bedridden working functional status, poor ART adherence level, advanced stage of HIV/AIDS stage and chewing khat.","author":[{"dropping-particle":"","family":"Gebremichael","given":"Genet","non-dropping-particle":"","parse-names":false,"suffix":""},{"dropping-particle":"","family":"Tadele","given":"Niguse","non-dropping-particle":"","parse-names":false,"suffix":""},{"dropping-particle":"","family":"Gebremedhin","given":"Ketema Bizuwork","non-dropping-particle":"","parse-names":false,"suffix":""},{"dropping-particle":"","family":"Mengistu","given":"Daniel","non-dropping-particle":"","parse-names":false,"suffix":""}],"container-title":"BMC Research Notes","id":"ITEM-1","issue":"1","issued":{"date-parts":[["2024"]]},"title":"Opportunistic infections among people living with HIV/AIDS attending antiretroviral therapy clinics in Gedeo Zone, Southern Ethiopia","type":"article-journal","volume":"17"},"uris":["http://www.mendeley.com/documents/?uuid=6aad26cf-32e1-47ae-a2a1-f0a455b7b521"]}],"mendeley":{"formattedCitation":"(23)","plainTextFormattedCitation":"(23)","previouslyFormattedCitation":"(23)"},"properties":{"noteIndex":0},"schema":"https://github.com/citation-style-language/schema/raw/master/csl-citation.json"}</w:instrText>
      </w:r>
      <w:r w:rsidR="00E9396E">
        <w:rPr>
          <w:rFonts w:cs="Times New Roman"/>
          <w:szCs w:val="24"/>
        </w:rPr>
        <w:fldChar w:fldCharType="separate"/>
      </w:r>
      <w:r w:rsidR="00E9396E" w:rsidRPr="00E9396E">
        <w:rPr>
          <w:rFonts w:cs="Times New Roman"/>
          <w:noProof/>
          <w:szCs w:val="24"/>
        </w:rPr>
        <w:t>(23)</w:t>
      </w:r>
      <w:r w:rsidR="00E9396E">
        <w:rPr>
          <w:rFonts w:cs="Times New Roman"/>
          <w:szCs w:val="24"/>
        </w:rPr>
        <w:fldChar w:fldCharType="end"/>
      </w:r>
    </w:p>
    <w:p w14:paraId="10166125" w14:textId="3D6E1FB4" w:rsidR="00F23723" w:rsidRPr="006A448D" w:rsidRDefault="00D63732" w:rsidP="003A5F4A">
      <w:pPr>
        <w:pStyle w:val="Heading3"/>
      </w:pPr>
      <w:r w:rsidRPr="00407C34">
        <w:lastRenderedPageBreak/>
        <w:t>2.2.3   Immunological factors</w:t>
      </w:r>
      <w:bookmarkEnd w:id="80"/>
      <w:bookmarkEnd w:id="81"/>
      <w:bookmarkEnd w:id="82"/>
      <w:bookmarkEnd w:id="83"/>
      <w:r w:rsidRPr="00407C34">
        <w:t xml:space="preserve"> </w:t>
      </w:r>
    </w:p>
    <w:p w14:paraId="45997240" w14:textId="042BF792" w:rsidR="00F23723" w:rsidRPr="009617D5" w:rsidRDefault="00D63732" w:rsidP="00C940F8">
      <w:pPr>
        <w:spacing w:line="360" w:lineRule="auto"/>
        <w:jc w:val="both"/>
        <w:rPr>
          <w:rFonts w:cs="Times New Roman"/>
          <w:szCs w:val="24"/>
        </w:rPr>
      </w:pPr>
      <w:r w:rsidRPr="009617D5">
        <w:rPr>
          <w:rFonts w:cs="Times New Roman"/>
          <w:szCs w:val="24"/>
        </w:rPr>
        <w:t>Based on the study conducted in USA and Canada the predictors of OIs after the initiation of HAART was CD4 count less than 200cell/mm</w:t>
      </w:r>
      <w:r w:rsidRPr="009617D5">
        <w:rPr>
          <w:rFonts w:cs="Times New Roman"/>
          <w:szCs w:val="24"/>
          <w:vertAlign w:val="superscript"/>
        </w:rPr>
        <w:t>3</w:t>
      </w:r>
      <w:r w:rsidRPr="009617D5">
        <w:rPr>
          <w:rFonts w:cs="Times New Roman"/>
          <w:szCs w:val="24"/>
        </w:rPr>
        <w:t xml:space="preserve">and viral load greater than 500copies /ml </w:t>
      </w:r>
      <w:r w:rsidR="001245D1" w:rsidRPr="009617D5">
        <w:rPr>
          <w:rFonts w:cs="Times New Roman"/>
          <w:szCs w:val="24"/>
        </w:rPr>
        <w:t>as</w:t>
      </w:r>
      <w:r w:rsidRPr="009617D5">
        <w:rPr>
          <w:rFonts w:cs="Times New Roman"/>
          <w:szCs w:val="24"/>
        </w:rPr>
        <w:t xml:space="preserve"> predictors of OIs. CD4 count greater than 500cell/mm</w:t>
      </w:r>
      <w:r w:rsidRPr="009617D5">
        <w:rPr>
          <w:rFonts w:cs="Times New Roman"/>
          <w:szCs w:val="24"/>
          <w:vertAlign w:val="superscript"/>
        </w:rPr>
        <w:t>3</w:t>
      </w:r>
      <w:r w:rsidRPr="009617D5">
        <w:rPr>
          <w:rFonts w:cs="Times New Roman"/>
          <w:szCs w:val="24"/>
        </w:rPr>
        <w:t xml:space="preserve"> and viral load less than 500copies /ml are preventive predictor </w:t>
      </w:r>
      <w:r w:rsidR="00EA5C1B">
        <w:rPr>
          <w:rFonts w:cs="Times New Roman"/>
          <w:szCs w:val="24"/>
        </w:rPr>
        <w:fldChar w:fldCharType="begin" w:fldLock="1"/>
      </w:r>
      <w:r w:rsidR="0014267B">
        <w:rPr>
          <w:rFonts w:cs="Times New Roman"/>
          <w:szCs w:val="24"/>
        </w:rPr>
        <w:instrText>ADDIN CSL_CITATION {"citationItems":[{"id":"ITEM-1","itemData":{"DOI":"10.1093/infdis/jiw085","author":[{"dropping-particle":"","family":"Buchacz","given":"Kate","non-dropping-particle":"","parse-names":false,"suffix":""},{"dropping-particle":"","family":"Lau","given":"Bryan","non-dropping-particle":"","parse-names":false,"suffix":""},{"dropping-particle":"","family":"Jing","given":"Yuezhou","non-dropping-particle":"","parse-names":false,"suffix":""},{"dropping-particle":"","family":"Bosch","given":"Ronald","non-dropping-particle":"","parse-names":false,"suffix":""},{"dropping-particle":"","family":"Abraham","given":"Alison G","non-dropping-particle":"","parse-names":false,"suffix":""},{"dropping-particle":"","family":"Gill","given":"M John","non-dropping-particle":"","parse-names":false,"suffix":""},{"dropping-particle":"","family":"Silverberg","given":"Michael J","non-dropping-particle":"","parse-names":false,"suffix":""},{"dropping-particle":"","family":"Goedert","given":"James J","non-dropping-particle":"","parse-names":false,"suffix":""},{"dropping-particle":"","family":"Sterling","given":"Timothy R","non-dropping-particle":"","parse-names":false,"suffix":""},{"dropping-particle":"","family":"Althoff","given":"Keri N","non-dropping-particle":"","parse-names":false,"suffix":""},{"dropping-particle":"","family":"Martin","given":"Jeffrey N","non-dropping-particle":"","parse-names":false,"suffix":""},{"dropping-particle":"","family":"Burkholder","given":"Greer","non-dropping-particle":"","parse-names":false,"suffix":""},{"dropping-particle":"","family":"Gandhi","given":"Neel","non-dropping-particle":"","parse-names":false,"suffix":""},{"dropping-particle":"","family":"Samji","given":"Hasina","non-dropping-particle":"","parse-names":false,"suffix":""},{"dropping-particle":"","family":"Patel","given":"Pragna","non-dropping-particle":"","parse-names":false,"suffix":""},{"dropping-particle":"","family":"Rachlis","given":"Anita","non-dropping-particle":"","parse-names":false,"suffix":""},{"dropping-particle":"","family":"Thorne","given":"Jennifer E","non-dropping-particle":"","parse-names":false,"suffix":""},{"dropping-particle":"","family":"Napravnik","given":"Sonia","non-dropping-particle":"","parse-names":false,"suffix":""}],"id":"ITEM-1","issued":{"date-parts":[["2016"]]},"page":"2000-2010","title":"Incidence of AIDS-De fi ning Opportunistic Infections in a Multicohort Analysis of HIV-infected Persons in the United States and Canada , 2000 – 2010","type":"article-journal","volume":"214"},"uris":["http://www.mendeley.com/documents/?uuid=4a810ab3-0d75-4935-9843-0983651639dd"]}],"mendeley":{"formattedCitation":"(9)","plainTextFormattedCitation":"(9)","previouslyFormattedCitation":"(9)"},"properties":{"noteIndex":0},"schema":"https://github.com/citation-style-language/schema/raw/master/csl-citation.json"}</w:instrText>
      </w:r>
      <w:r w:rsidR="00EA5C1B">
        <w:rPr>
          <w:rFonts w:cs="Times New Roman"/>
          <w:szCs w:val="24"/>
        </w:rPr>
        <w:fldChar w:fldCharType="separate"/>
      </w:r>
      <w:r w:rsidR="00250011" w:rsidRPr="00250011">
        <w:rPr>
          <w:rFonts w:cs="Times New Roman"/>
          <w:noProof/>
          <w:szCs w:val="24"/>
        </w:rPr>
        <w:t>(9)</w:t>
      </w:r>
      <w:r w:rsidR="00EA5C1B">
        <w:rPr>
          <w:rFonts w:cs="Times New Roman"/>
          <w:szCs w:val="24"/>
        </w:rPr>
        <w:fldChar w:fldCharType="end"/>
      </w:r>
      <w:r w:rsidRPr="009617D5">
        <w:rPr>
          <w:rFonts w:cs="Times New Roman"/>
          <w:szCs w:val="24"/>
        </w:rPr>
        <w:t>. Retrospective cohort study conducted in Qatar shows CD4 and viral loads are a predictors of OIs</w:t>
      </w:r>
      <w:r w:rsidR="00E4291B" w:rsidRPr="009617D5">
        <w:rPr>
          <w:rFonts w:cs="Times New Roman"/>
          <w:szCs w:val="24"/>
        </w:rPr>
        <w:fldChar w:fldCharType="begin" w:fldLock="1"/>
      </w:r>
      <w:r w:rsidR="0014267B">
        <w:rPr>
          <w:rFonts w:cs="Times New Roman"/>
          <w:szCs w:val="24"/>
        </w:rPr>
        <w:instrText>ADDIN CSL_CITATION {"citationItems":[{"id":"ITEM-1","itemData":{"DOI":"10.1016/j.amsu.2022.103842","ISSN":"2049-0801","author":[{"dropping-particle":"","family":"Ali","given":"Maisa","non-dropping-particle":"","parse-names":false,"suffix":""},{"dropping-particle":"","family":"Razok","given":"Almurtada","non-dropping-particle":"","parse-names":false,"suffix":""},{"dropping-particle":"","family":"Gassim","given":"Mahmoud","non-dropping-particle":"","parse-names":false,"suffix":""},{"dropping-particle":"","family":"Elmaki","given":"Nada","non-dropping-particle":"","parse-names":false,"suffix":""},{"dropping-particle":"","family":"Goravey","given":"Wael","non-dropping-particle":"","parse-names":false,"suffix":""},{"dropping-particle":"","family":"Alkhal","given":"Abdulatif","non-dropping-particle":"","parse-names":false,"suffix":""},{"dropping-particle":"","family":"Almaslamani","given":"Muna","non-dropping-particle":"","parse-names":false,"suffix":""},{"dropping-particle":"","family":"Alsoub","given":"Hussam","non-dropping-particle":"","parse-names":false,"suffix":""}],"container-title":"Annals of Medicine and Surgery","id":"ITEM-1","issue":"April","issued":{"date-parts":[["2022"]]},"page":"103842","publisher":"Elsevier Ltd","title":"HIV and AIDS-defining opportunistic illnesses in the state of Qatar : A cohort population-based retrospective study covering 17 years ( 2000-2016 )","type":"article-journal","volume":"78"},"uris":["http://www.mendeley.com/documents/?uuid=59112130-cfc7-494b-ae70-06c3a9a3b1f7"]}],"mendeley":{"formattedCitation":"(10)","plainTextFormattedCitation":"(10)","previouslyFormattedCitation":"(10)"},"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(10)</w:t>
      </w:r>
      <w:r w:rsidR="00E4291B" w:rsidRPr="009617D5">
        <w:rPr>
          <w:rFonts w:cs="Times New Roman"/>
          <w:szCs w:val="24"/>
        </w:rPr>
        <w:fldChar w:fldCharType="end"/>
      </w:r>
      <w:r w:rsidRPr="009617D5">
        <w:rPr>
          <w:rFonts w:cs="Times New Roman"/>
          <w:szCs w:val="24"/>
        </w:rPr>
        <w:t>.</w:t>
      </w:r>
    </w:p>
    <w:p w14:paraId="6FBF4BBA" w14:textId="77777777" w:rsidR="00480A92" w:rsidRDefault="00D63732" w:rsidP="00C940F8">
      <w:pPr>
        <w:spacing w:line="360" w:lineRule="auto"/>
        <w:jc w:val="both"/>
        <w:rPr>
          <w:rFonts w:cs="Times New Roman"/>
          <w:szCs w:val="24"/>
        </w:rPr>
      </w:pPr>
      <w:r w:rsidRPr="009617D5">
        <w:rPr>
          <w:rFonts w:cs="Times New Roman"/>
          <w:szCs w:val="24"/>
        </w:rPr>
        <w:t>According to the study conducted in Mekele at Ayider referral hospital CD4 count less than 200cell/mm</w:t>
      </w:r>
      <w:r w:rsidRPr="009617D5">
        <w:rPr>
          <w:rFonts w:cs="Times New Roman"/>
          <w:szCs w:val="24"/>
          <w:vertAlign w:val="superscript"/>
        </w:rPr>
        <w:t>3</w:t>
      </w:r>
      <w:r w:rsidRPr="009617D5">
        <w:rPr>
          <w:rFonts w:cs="Times New Roman"/>
          <w:szCs w:val="24"/>
        </w:rPr>
        <w:t xml:space="preserve"> at base line are predictors of OIs</w:t>
      </w:r>
      <w:r w:rsidR="00EA5C1B">
        <w:rPr>
          <w:rFonts w:cs="Times New Roman"/>
          <w:szCs w:val="24"/>
        </w:rPr>
        <w:t xml:space="preserve"> </w:t>
      </w:r>
      <w:r w:rsidR="00EA5C1B">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EA5C1B">
        <w:rPr>
          <w:rFonts w:cs="Times New Roman"/>
          <w:szCs w:val="24"/>
        </w:rPr>
        <w:fldChar w:fldCharType="separate"/>
      </w:r>
      <w:r w:rsidR="00250011" w:rsidRPr="00250011">
        <w:rPr>
          <w:rFonts w:cs="Times New Roman"/>
          <w:noProof/>
          <w:szCs w:val="24"/>
        </w:rPr>
        <w:t>(4)</w:t>
      </w:r>
      <w:r w:rsidR="00EA5C1B">
        <w:rPr>
          <w:rFonts w:cs="Times New Roman"/>
          <w:szCs w:val="24"/>
        </w:rPr>
        <w:fldChar w:fldCharType="end"/>
      </w:r>
      <w:r w:rsidR="00EA5C1B">
        <w:rPr>
          <w:rFonts w:cs="Times New Roman"/>
          <w:szCs w:val="24"/>
        </w:rPr>
        <w:t>.</w:t>
      </w:r>
      <w:r w:rsidR="001245D1" w:rsidRPr="009617D5">
        <w:rPr>
          <w:rFonts w:cs="Times New Roman"/>
          <w:szCs w:val="24"/>
        </w:rPr>
        <w:t xml:space="preserve"> </w:t>
      </w:r>
    </w:p>
    <w:p w14:paraId="4E348C53" w14:textId="39D37BD1" w:rsidR="0014267B" w:rsidRPr="00480A92" w:rsidRDefault="00D63732" w:rsidP="00480A92">
      <w:pPr>
        <w:spacing w:line="360" w:lineRule="auto"/>
        <w:jc w:val="both"/>
        <w:rPr>
          <w:rFonts w:cs="Times New Roman"/>
          <w:szCs w:val="24"/>
        </w:rPr>
      </w:pPr>
      <w:r w:rsidRPr="009617D5">
        <w:rPr>
          <w:rFonts w:cs="Times New Roman"/>
          <w:szCs w:val="24"/>
        </w:rPr>
        <w:t xml:space="preserve">Another study </w:t>
      </w:r>
      <w:r w:rsidR="00312A6F">
        <w:rPr>
          <w:rFonts w:cs="Times New Roman"/>
          <w:szCs w:val="24"/>
        </w:rPr>
        <w:t>conducted</w:t>
      </w:r>
      <w:r w:rsidRPr="009617D5">
        <w:rPr>
          <w:rFonts w:cs="Times New Roman"/>
          <w:szCs w:val="24"/>
        </w:rPr>
        <w:t xml:space="preserve"> in Gon</w:t>
      </w:r>
      <w:r w:rsidR="00312A6F">
        <w:rPr>
          <w:rFonts w:cs="Times New Roman"/>
          <w:szCs w:val="24"/>
        </w:rPr>
        <w:t xml:space="preserve">dor University and Debremarkos </w:t>
      </w:r>
      <w:r w:rsidRPr="009617D5">
        <w:rPr>
          <w:rFonts w:cs="Times New Roman"/>
          <w:szCs w:val="24"/>
        </w:rPr>
        <w:t>Referral hospital indicates CD4 count &lt;200cell/mm</w:t>
      </w:r>
      <w:r w:rsidRPr="009617D5">
        <w:rPr>
          <w:rFonts w:cs="Times New Roman"/>
          <w:szCs w:val="24"/>
          <w:vertAlign w:val="superscript"/>
        </w:rPr>
        <w:t>3</w:t>
      </w:r>
      <w:r w:rsidRPr="009617D5">
        <w:rPr>
          <w:rFonts w:cs="Times New Roman"/>
          <w:szCs w:val="24"/>
        </w:rPr>
        <w:t xml:space="preserve"> is </w:t>
      </w:r>
      <w:r w:rsidR="008B39B4">
        <w:rPr>
          <w:rFonts w:cs="Times New Roman"/>
          <w:szCs w:val="24"/>
        </w:rPr>
        <w:t xml:space="preserve">predictors </w:t>
      </w:r>
      <w:r w:rsidRPr="009617D5">
        <w:rPr>
          <w:rFonts w:cs="Times New Roman"/>
          <w:szCs w:val="24"/>
        </w:rPr>
        <w:t>to develop HIV related OIs after initiation of</w:t>
      </w:r>
      <w:r w:rsidR="001245D1" w:rsidRPr="009617D5">
        <w:rPr>
          <w:rFonts w:cs="Times New Roman"/>
          <w:szCs w:val="24"/>
        </w:rPr>
        <w:t xml:space="preserve"> HAART among PLHIV</w:t>
      </w:r>
      <w:r w:rsidR="00C65FE6">
        <w:rPr>
          <w:rFonts w:cs="Times New Roman"/>
          <w:szCs w:val="24"/>
        </w:rPr>
        <w:fldChar w:fldCharType="begin" w:fldLock="1"/>
      </w:r>
      <w:r w:rsidR="0014267B">
        <w:rPr>
          <w:rFonts w:cs="Times New Roman"/>
          <w:szCs w:val="24"/>
        </w:rPr>
        <w:instrText>ADDIN CSL_CITATION {"citationItems":[{"id":"ITEM-1","itemData":{"DOI":"10.1080/25787489.2023.2187013","ISSN":"25787470","PMID":"36930750","abstract":"Introduction: Opportunistic infections (OIs) are the leading cause of morbidity and mortality among adults living with HIV. Current and accurate information about the occurrence of opportunistic infections in HIV-infected adults is critical for developing more effective treatments and interventions. However, few studies have been conducted in Ethiopia on the prevalence of common opportunistic infections in HIV-infected adults. Thus, the purpose of this study was to determine the prevalence and predictors of opportunistic infections among HIV-infected adults receiving antiretroviral therapy (ART) at the comprehensive specialized hospital affiliated with the University of Gondar. Methods: Between January 11, 2015, and January 10, 2021, a retrospective cohort study was conducted at the University of Gondar comprehensive specialized hospital. A total of 715 HIV-infected adults on ART were included in the study. Data were extracted from the charts of HIV-infected adults using a data extraction form adapted from the ART entry and follow-up forms. Epi-dataTM Version 4.5 was used to enter data, and StataTM Version 16 was used to analyze the data. The time interval between opportunistic infections was estimated using the Kaplan Meier survival curve. To identify risk predictors of opportunistic infections, bivariate and multivariate semi-parametric and parametric regression models were fitted. Result: This study included the records of 715 HIV-infected adults-initiated ART between January 11, 2015, to January 10, 2021. During the follow-up period, the overall incidence of opportunistic infections was 4.1 (95 percent CI 3.74 to 4.44) per 10,000 person-year observation, with a median of 57 months (IQR = 40–69 months). Pneumocystis’ pneumonia at 90(16.51%) was the most encountered OI at follow-up. Adults are presenting with baseline CD4 &lt; 200 cells/µl counts (AHR = 1.41, 95% CI 1.18 to 1.69), bedridden baseline functional status (AHR = 1.35, 95% CI 1.01 to 1.82), WHO clinical stage II (AHR = 5.87, 95% CI 3.97 to 8.69) and WHO clinical stage III (AHR = 5.85, 95% CI 3.55 to 9.65) were notably associated with the incidence of opportunistic infections development. Conclusions: Opportunistic infections are uncommon among HIV-infected adults in this study. In terms of predictors, such as a low CD4 count and an advanced WHO stage (II or III), bedridden functional status was found to be significantly associated with OIs.","author":[{"dropping-particle":"","family":"Dagnaw","given":"Mequanente","non-dropping-particle":"","parse-names":false,"suffix":""},{"dropping-particle":"","family":"Fekadu","given":"Haileab","non-dropping-particle":"","parse-names":false,"suffix":""},{"dropping-particle":"","family":"Gebre Egziabher","given":"Adhanom","non-dropping-particle":"","parse-names":false,"suffix":""},{"dropping-particle":"","family":"Yesfue","given":"Tesfaye","non-dropping-particle":"","parse-names":false,"suffix":""},{"dropping-particle":"","family":"Indracanti","given":"Meera","non-dropping-particle":"","parse-names":false,"suffix":""},{"dropping-particle":"","family":"Tebeje","given":"Alemu","non-dropping-particle":"","parse-names":false,"suffix":""}],"container-title":"HIV Research and Clinical Practice","id":"ITEM-1","issue":"1","issued":{"date-parts":[["2023"]]},"publisher":"Taylor and Francis Ltd.","title":"Incidence of opportunistic infections and its predictors among HIV/AIDS patients on antiretroviral therapy in Gondar University Comprehensive and Specialized Hospital, Ethiopia","type":"article-journal","volume":"24"},"uris":["http://www.mendeley.com/documents/?uuid=4e9f40ec-67f2-355f-b21e-12623418b04c"]}],"mendeley":{"formattedCitation":"(19)","manualFormatting":"(18,19)","plainTextFormattedCitation":"(19)","previouslyFormattedCitation":"(19)"},"properties":{"noteIndex":0},"schema":"https://github.com/citation-style-language/schema/raw/master/csl-citation.json"}</w:instrText>
      </w:r>
      <w:r w:rsidR="00C65FE6">
        <w:rPr>
          <w:rFonts w:cs="Times New Roman"/>
          <w:szCs w:val="24"/>
        </w:rPr>
        <w:fldChar w:fldCharType="separate"/>
      </w:r>
      <w:r w:rsidR="00C65FE6" w:rsidRPr="00C65FE6">
        <w:rPr>
          <w:rFonts w:cs="Times New Roman"/>
          <w:noProof/>
          <w:szCs w:val="24"/>
        </w:rPr>
        <w:t>(18</w:t>
      </w:r>
      <w:r w:rsidR="00C65FE6">
        <w:rPr>
          <w:rFonts w:cs="Times New Roman"/>
          <w:noProof/>
          <w:szCs w:val="24"/>
        </w:rPr>
        <w:t>,19</w:t>
      </w:r>
      <w:r w:rsidR="00C65FE6" w:rsidRPr="00C65FE6">
        <w:rPr>
          <w:rFonts w:cs="Times New Roman"/>
          <w:noProof/>
          <w:szCs w:val="24"/>
        </w:rPr>
        <w:t>)</w:t>
      </w:r>
      <w:r w:rsidR="00C65FE6">
        <w:rPr>
          <w:rFonts w:cs="Times New Roman"/>
          <w:szCs w:val="24"/>
        </w:rPr>
        <w:fldChar w:fldCharType="end"/>
      </w:r>
      <w:r w:rsidR="00C65FE6">
        <w:rPr>
          <w:rFonts w:cs="Times New Roman"/>
          <w:szCs w:val="24"/>
        </w:rPr>
        <w:t>.</w:t>
      </w:r>
      <w:r w:rsidR="001245D1" w:rsidRPr="009617D5">
        <w:rPr>
          <w:rFonts w:cs="Times New Roman"/>
          <w:szCs w:val="24"/>
        </w:rPr>
        <w:t xml:space="preserve"> A</w:t>
      </w:r>
      <w:r w:rsidRPr="009617D5">
        <w:rPr>
          <w:rFonts w:cs="Times New Roman"/>
          <w:szCs w:val="24"/>
        </w:rPr>
        <w:t>nother study conducted in Arba Minch Health Science College indicates CD4 count less than 200cell/mm</w:t>
      </w:r>
      <w:r w:rsidRPr="009617D5">
        <w:rPr>
          <w:rFonts w:cs="Times New Roman"/>
          <w:szCs w:val="24"/>
          <w:vertAlign w:val="superscript"/>
        </w:rPr>
        <w:t>3</w:t>
      </w:r>
      <w:r w:rsidR="008B39B4">
        <w:rPr>
          <w:rFonts w:cs="Times New Roman"/>
          <w:szCs w:val="24"/>
        </w:rPr>
        <w:t xml:space="preserve"> </w:t>
      </w:r>
      <w:r w:rsidRPr="009617D5">
        <w:rPr>
          <w:rFonts w:cs="Times New Roman"/>
          <w:szCs w:val="24"/>
        </w:rPr>
        <w:t xml:space="preserve">considered as </w:t>
      </w:r>
      <w:r w:rsidR="001245D1" w:rsidRPr="009617D5">
        <w:rPr>
          <w:rFonts w:cs="Times New Roman"/>
          <w:szCs w:val="24"/>
        </w:rPr>
        <w:t xml:space="preserve">predictors </w:t>
      </w:r>
      <w:r w:rsidR="00C65FE6">
        <w:rPr>
          <w:rFonts w:cs="Times New Roman"/>
          <w:szCs w:val="24"/>
        </w:rPr>
        <w:fldChar w:fldCharType="begin" w:fldLock="1"/>
      </w:r>
      <w:r w:rsidR="0014267B">
        <w:rPr>
          <w:rFonts w:cs="Times New Roman"/>
          <w:szCs w:val="24"/>
        </w:rPr>
        <w:instrText>ADDIN CSL_CITATION {"citationItems":[{"id":"ITEM-1","itemData":{"DOI":"10.4236/aid.2016.62010","ISSN":"2164-2648","abstract":"Background: Despite increased deliverance of antiretroviral therapy (ART), morbidity and mor-tality from TB are still predominant among HIV/AIDS infected patients in Ethiopia. Thus, current study aimed to determine magnitude and predictors of tuberculosis among cohort of HIV infected patients at Arba Minch General Hospital, Ethiopia, 2015. Methods: Hospital based retrospective follow-up study was conducted among study population which was HIV/AIDS infected individuals registered from September 2007 to 2013. The data were collected using structured data abstrac-tion form and four ART trained nurses were used to abstract the data. The data were checked for completeness, cleaned and entered into Epi Info 7.0 and analyzed using SPSS version (IBM-21). Results were summarized by using table of frequency, graph, and measure of central tendency. Statistical significance was inferred at P-value ≤ 0.05. Adjusted odd ratio (AOR) with 95% confi-dence interval (CI) was used to determine predictors. Result: Four hundred ninety six patient's charts were abstracted. Cumulative and incidence density of tuberculosis were 21.4% (95% CI: 21.3, 21.44) and 5.36 per 100 person year respectively. Cigarette smokers (AOR: 2.82, 95% CI (1.27 -6.27)), household with family size of 3 -4 (AOR: 2.26, 95% CI (1.14 -4.50)), baseline WHO clinical stage III (AOR: 20.26, 95% CI (7.09 -57.6)) and IV (AOR: 22.9, 95% CI (6.91 -76.4)) and heamoglobin level of &lt;10 (AOR: 2.56, 95% CI (1.22 -5.33)) were important predictors (risk fac-tors) of tuberculosis among HIV infected patients. Conclusion and recommendation: Relatively high incident tuberculosis cases were established among HIV infected patients and history of cig-arette smoking; family size; hemoglobin level and base line WHO clinical stage were responsible for this incidence. Therefore; early initiation of HAART as per current guideline should get stressed, and the finding that smoking was important predictors for TB in Ethiopia had obvious TB control implication which required high attention focused on fighting against cigarette smoking among HIV infected cohort.","author":[{"dropping-particle":"","family":"Dalbo","given":"Mulugeta","non-dropping-particle":"","parse-names":false,"suffix":""},{"dropping-particle":"","family":"Tamiso","given":"Alemu","non-dropping-particle":"","parse-names":false,"suffix":""}],"container-title":"Advances in Infectious Diseases","id":"ITEM-1","issue":"02","issued":{"date-parts":[["2016"]]},"page":"70-81","publisher":"Scientific Research Publishing, Inc,","title":"Incidence and Predictors of Tuberculosis among HIV/AIDS Infected Patients: A Five-Year Retrospective Follow-Up Study","type":"article-journal","volume":"06"},"uris":["http://www.mendeley.com/documents/?uuid=4b958f8a-b19d-38c1-99d8-2934f25ccccb"]}],"mendeley":{"formattedCitation":"(15)","plainTextFormattedCitation":"(15)","previouslyFormattedCitation":"(15)"},"properties":{"noteIndex":0},"schema":"https://github.com/citation-style-language/schema/raw/master/csl-citation.json"}</w:instrText>
      </w:r>
      <w:r w:rsidR="00C65FE6">
        <w:rPr>
          <w:rFonts w:cs="Times New Roman"/>
          <w:szCs w:val="24"/>
        </w:rPr>
        <w:fldChar w:fldCharType="separate"/>
      </w:r>
      <w:r w:rsidR="00250011" w:rsidRPr="00250011">
        <w:rPr>
          <w:rFonts w:cs="Times New Roman"/>
          <w:noProof/>
          <w:szCs w:val="24"/>
        </w:rPr>
        <w:t>(15)</w:t>
      </w:r>
      <w:r w:rsidR="00C65FE6">
        <w:rPr>
          <w:rFonts w:cs="Times New Roman"/>
          <w:szCs w:val="24"/>
        </w:rPr>
        <w:fldChar w:fldCharType="end"/>
      </w:r>
      <w:r w:rsidRPr="009617D5">
        <w:rPr>
          <w:rFonts w:cs="Times New Roman"/>
          <w:szCs w:val="24"/>
        </w:rPr>
        <w:t xml:space="preserve">. The study done in Dessie comprehensive hospital indicates  CD4 count are considered as a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{"citationItems":[{"id":"ITEM-1","itemData":{"DOI":"10.2147/HIV.S346182","author":[{"dropping-particle":"","family":"Tegegne","given":"Kirubel Dagnaw","non-dropping-particle":"","parse-names":false,"suffix":""},{"dropping-particle":"","family":"Cherie","given":"Nigus","non-dropping-particle":"","parse-names":false,"suffix":""},{"dropping-particle":"","family":"Tadesse","given":"Fentaw","non-dropping-particle":"","parse-names":false,"suffix":""},{"dropping-particle":"","family":"Tilahun","given":"Lehulu","non-dropping-particle":"","parse-names":false,"suffix":""},{"dropping-particle":"","family":"Tegegne","given":"Kirubel Dagnaw","non-dropping-particle":"","parse-names":false,"suffix":""},{"dropping-particle":"","family":"Cherie","given":"Nigus","non-dropping-particle":"","parse-names":false,"suffix":""},{"dropping-particle":"","family":"Tadesse","given":"Fentaw","non-dropping-particle":"","parse-names":false,"suffix":""}],"id":"ITEM-1","issued":{"date-parts":[["2022"]]},"title":"Incidence and Predictors of Opportunistic Infections Among Adult HIV Infected Patients on Anti-Retroviral Therapy at Dessie Comprehensive Specialized Hospital , Ethiopia : A Retrospective Follow-Up Study Incidence and Predictors of Opportunistic Infection","type":"article-journal"},"uris":["http://www.mendeley.com/documents/?uuid=6ea01a0a-4f6f-4e7d-a1f6-105e8e6c03d5"]}],"mendeley":{"formattedCitation":"(16)","plainTextFormattedCitation":"(16)","previouslyFormattedCitation":"(16)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(16)</w:t>
      </w:r>
      <w:r w:rsidR="00E4291B" w:rsidRPr="009617D5">
        <w:rPr>
          <w:rFonts w:cs="Times New Roman"/>
          <w:szCs w:val="24"/>
        </w:rPr>
        <w:fldChar w:fldCharType="end"/>
      </w:r>
      <w:r w:rsidRPr="009617D5">
        <w:rPr>
          <w:rFonts w:cs="Times New Roman"/>
          <w:szCs w:val="24"/>
        </w:rPr>
        <w:t xml:space="preserve">. The study done in Hawassa on incidence and predictors of TB among PLHIV  after  starting ART level of education, substance use , functional status of </w:t>
      </w:r>
      <w:r w:rsidRPr="0014267B">
        <w:rPr>
          <w:rFonts w:cs="Times New Roman"/>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enrollment</w:t>
      </w:r>
      <w:r w:rsidRPr="009617D5">
        <w:rPr>
          <w:rFonts w:cs="Times New Roman"/>
          <w:szCs w:val="24"/>
        </w:rPr>
        <w:t xml:space="preserve"> ,CD4 count less than 50cell/mm</w:t>
      </w:r>
      <w:r w:rsidRPr="009617D5">
        <w:rPr>
          <w:rFonts w:cs="Times New Roman"/>
          <w:szCs w:val="24"/>
          <w:vertAlign w:val="superscript"/>
        </w:rPr>
        <w:t>3</w:t>
      </w:r>
      <w:r w:rsidRPr="009617D5">
        <w:rPr>
          <w:rFonts w:cs="Times New Roman"/>
          <w:szCs w:val="24"/>
        </w:rPr>
        <w:t xml:space="preserve"> and WHO HIV clinical stage 4 are considered  as predictor </w:t>
      </w:r>
      <w:r w:rsidR="008E74A5">
        <w:rPr>
          <w:rFonts w:cs="Times New Roman"/>
          <w:szCs w:val="24"/>
        </w:rPr>
        <w:t xml:space="preserve">of OIs </w:t>
      </w:r>
      <w:r w:rsidR="00E4291B" w:rsidRPr="009617D5">
        <w:rPr>
          <w:rFonts w:cs="Times New Roman"/>
          <w:szCs w:val="24"/>
        </w:rPr>
        <w:fldChar w:fldCharType="begin" w:fldLock="1"/>
      </w:r>
      <w:r w:rsidR="0014267B">
        <w:rPr>
          <w:rFonts w:cs="Times New Roman"/>
          <w:szCs w:val="24"/>
        </w:rPr>
        <w:instrText>ADDIN CSL_CITATION {"citationItems":[{"id":"ITEM-1","itemData":{"DOI":"10.11591/ijphs.v6i3.9294","ISSN":"2252-8806","abstract":"Tuberculosis (TB) is the most frequently diagnosed opportunistic infection (OI) and disease in people living with HIV/AIDS (PLWHA), world-wide. This study aimed at determining the incidence and predictors of tuberculosis among people living with HIV.A Six year retrospective follow up study was conducted among adult PLHIV. The Cox proportional hazards model was used to identify predictors.A total of 554 patients were followed and produced 1830.3 person year of observation. One hundred sixty one new TB cases occurred during the follow up period. The overall incidence density of TB was 8.79 per 100 person-year (PY). It was high (148.71/100 PY) in the first year of enrolment. The cumulative proportion of TB free survival was 79% and 67% at the end of first and sixth years, respectively. Not having formal education(AHR=2.68, 95%CI: 1.41, 5.11 ), base line WHO clinical stage IV (AHR = 3.22, 95% CI=1.91-5.41), CD4 count &amp;lt;50 cell/ul  (AHR=2.41, 95%CI=1.31, 4.42), Being bed redden (AHR= 2.89, 95%CI=1.72, 3.78), past TB history (AHR=1.65, 95% CI = 1.06,2.39), substance use (AHR=1.46, 95% CI=1.03,2.06) and being on pre ART (AHR=1.62, 95%CI:1.03-2.54 ) were independently predicted tuberculosis occurrence. Advanced WHO clinical stage, limited functional status, past TB history, addiction and low CD4 (&amp;lt;50cell/ul) count at enrollment were found to be the independent predictor of tuberculosis occurrence. Therefore early initiation of treatment and intensive follow up is important.","author":[{"dropping-particle":"","family":"Bekele","given":"Henok","non-dropping-particle":"","parse-names":false,"suffix":""},{"dropping-particle":"","family":"Kote","given":"Mesfin","non-dropping-particle":"","parse-names":false,"suffix":""},{"dropping-particle":"","family":"Yesuf","given":"Aman","non-dropping-particle":"","parse-names":false,"suffix":""},{"dropping-particle":"","family":"Girum","given":"Tadele","non-dropping-particle":"","parse-names":false,"suffix":""}],"container-title":"International Journal of Public Health Science (IJPHS)","id":"ITEM-1","issue":"3","issued":{"date-parts":[["2017","9","1"]]},"page":"266","publisher":"Institute of Advanced Engineering and Science","title":"Incidence and Predictors of Tuberculosis among Adult PLWHA at Public Health Facilities of Hawassa City","type":"article-journal","volume":"6"},"uris":["http://www.mendeley.com/documents/?uuid=7b3b6158-ec9e-3735-b233-33fed0e75347"]}],"mendeley":{"formattedCitation":"(6)","plainTextFormattedCitation":"(6)","previouslyFormattedCitation":"(6)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(6)</w:t>
      </w:r>
      <w:r w:rsidR="00E4291B" w:rsidRPr="009617D5">
        <w:rPr>
          <w:rFonts w:cs="Times New Roman"/>
          <w:szCs w:val="24"/>
        </w:rPr>
        <w:fldChar w:fldCharType="end"/>
      </w:r>
      <w:r w:rsidRPr="009617D5">
        <w:rPr>
          <w:rFonts w:cs="Times New Roman"/>
          <w:szCs w:val="24"/>
        </w:rPr>
        <w:t>. Another study conducted  i</w:t>
      </w:r>
      <w:r w:rsidR="008B39B4">
        <w:rPr>
          <w:rFonts w:cs="Times New Roman"/>
          <w:szCs w:val="24"/>
        </w:rPr>
        <w:t xml:space="preserve">n Selale university shows </w:t>
      </w:r>
      <w:r w:rsidRPr="009617D5">
        <w:rPr>
          <w:rFonts w:cs="Times New Roman"/>
          <w:szCs w:val="24"/>
        </w:rPr>
        <w:t>CD</w:t>
      </w:r>
      <w:r w:rsidR="008B39B4">
        <w:rPr>
          <w:rFonts w:cs="Times New Roman"/>
          <w:szCs w:val="24"/>
        </w:rPr>
        <w:t xml:space="preserve">4 count less than 200 cell/mm3 </w:t>
      </w:r>
      <w:r w:rsidRPr="009617D5">
        <w:rPr>
          <w:rFonts w:cs="Times New Roman"/>
          <w:szCs w:val="24"/>
        </w:rPr>
        <w:t xml:space="preserve">considered as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{"citationItems":[{"id":"ITEM-1","itemData":{"DOI":"10.1097/MD.0000000000029905","ISBN":"0000000000","ISSN":"15365964","PMID":"35866778","abstract":"Opportunistic infections (OIs) in HIV patients are infections that are more common or more severe as a result of HIV-mediated immunosuppression. The advances in the capacity of antiretroviral therapy (ART) have diminished the incidence of OIs. However, even in the ART era, HIV-related OIs continue to be major causes of hospitalization and mortality. Therefore, this study aims to identify time to occurrence, predictors, and patterns of OIs incidence among HIV-positive patients attending ART clinic of Salale University Comprehensive Specialized Hospital, Ethiopia. A retrospective cohort study was conducted between 1stSeptember 2016 and 1stSeptember 2021. All 419 patients diagnosed during the study period were recruited. Data were extracted from both patient medical records and ART logbooks. Stata-16 was used for data analysis. Follow-up time was calculated from the date of HIV diagnosis to the date of OIs occurrence or censoring. Cox proportional hazards regression model was used to identify the predictors of OIs incidence. The total person-time of the follow-up was 8656 person-months of observation. During the follow-up time, 199 (47.49%) of the patients had developed OIs. The incidence rate of OIs was 23 (95%CI: 20, 26) per 1000 person-months of observation. The median OIs free survival time was 36 (95%CI: 31, 40) months. Predictors such as residence, cd4 category, baseline hemoglobin level, ART side effects, isoniazid preventive therapy, and chronic disease comorbidity were significantly predicted OIs incidence. The study area's OIs incidence remained high, requiring prompt action. To reduce the morbidity and mortality associated with OIs, HIV-positive patients with the predictors of rural residence, low CD4 category, low baseline hemoglobin level, ART side effects, not taking IPT, and baseline chronic disease comorbidity necessitate close follow-up and monitoring. Thus, we recommend focused and evidence-informed strategies to address OIs burden and improve outcomes.","author":[{"dropping-particle":"","family":"Girma","given":"Derara","non-dropping-particle":"","parse-names":false,"suffix":""},{"dropping-particle":"","family":"Dejene","given":"Hiwot","non-dropping-particle":"","parse-names":false,"suffix":""},{"dropping-particle":"","family":"Adugna Geleta","given":"Leta","non-dropping-particle":"","parse-names":false,"suffix":""},{"dropping-particle":"","family":"Tesema","given":"Mengistu","non-dropping-particle":"","parse-names":false,"suffix":""},{"dropping-particle":"","family":"Bati","given":"Feyiso","non-dropping-particle":"","parse-names":false,"suffix":""}],"container-title":"Medicine (United States)","id":"ITEM-1","issue":"29","issued":{"date-parts":[["2022"]]},"page":"E29905","title":"Time to occurrence, predictors, and patterns of opportunistic infections incidence among HIV-positive patients attending Antiretroviral Therapy Clinic of Salale University Comprehensive Specialized Hospital: A retrospective cohort study","type":"article-journal","volume":"101"},"uris":["http://www.mendeley.com/documents/?uuid=2adc00c7-c9e2-4cc6-b557-ac0b9b1cba0c"]}],"mendeley":{"formattedCitation":"(22)","plainTextFormattedCitation":"(22)","previouslyFormattedCitation":"(22)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(22)</w:t>
      </w:r>
      <w:r w:rsidR="00E4291B" w:rsidRPr="009617D5">
        <w:rPr>
          <w:rFonts w:cs="Times New Roman"/>
          <w:szCs w:val="24"/>
        </w:rPr>
        <w:fldChar w:fldCharType="end"/>
      </w:r>
      <w:r w:rsidRPr="009617D5">
        <w:rPr>
          <w:rFonts w:cs="Times New Roman"/>
          <w:szCs w:val="24"/>
        </w:rPr>
        <w:t xml:space="preserve"> .</w:t>
      </w:r>
      <w:r w:rsidR="0014267B">
        <w:rPr>
          <w:rFonts w:cs="Times New Roman"/>
          <w:szCs w:val="24"/>
        </w:rPr>
        <w:t>According to the study conducted at   University of Gonder  CD4 count less than 200cell/mm3 considered as predictor.</w:t>
      </w:r>
      <w:r w:rsidR="0014267B">
        <w:rPr>
          <w:rFonts w:cs="Times New Roman"/>
          <w:szCs w:val="24"/>
        </w:rPr>
        <w:fldChar w:fldCharType="begin" w:fldLock="1"/>
      </w:r>
      <w:r w:rsidR="003A25BE">
        <w:rPr>
          <w:rFonts w:cs="Times New Roman"/>
          <w:szCs w:val="24"/>
        </w:rPr>
        <w:instrText>ADDIN CSL_CITATION {"citationItems":[{"id":"ITEM-1","itemData":{"author":[{"dropping-particle":"","family":"Agezew","given":"Tsegaw","non-dropping-particle":"","parse-names":false,"suffix":""}],"id":"ITEM-1","issued":{"date-parts":[["2022"]]},"page":"1-13","title":"Magnitude and predictor factors of opportunistic infections among adult treatment users at universty of Gondar , 2019","type":"article-journal"},"uris":["http://www.mendeley.com/documents/?uuid=bc335ed2-fd3d-4b76-b620-d7fce3019bfa"]}],"mendeley":{"formattedCitation":"(24)","plainTextFormattedCitation":"(24)","previouslyFormattedCitation":"(24)"},"properties":{"noteIndex":0},"schema":"https://github.com/citation-style-language/schema/raw/master/csl-citation.json"}</w:instrText>
      </w:r>
      <w:r w:rsidR="0014267B">
        <w:rPr>
          <w:rFonts w:cs="Times New Roman"/>
          <w:szCs w:val="24"/>
        </w:rPr>
        <w:fldChar w:fldCharType="separate"/>
      </w:r>
      <w:r w:rsidR="00E9396E" w:rsidRPr="00E9396E">
        <w:rPr>
          <w:rFonts w:cs="Times New Roman"/>
          <w:noProof/>
          <w:szCs w:val="24"/>
        </w:rPr>
        <w:t>(24)</w:t>
      </w:r>
      <w:r w:rsidR="0014267B">
        <w:rPr>
          <w:rFonts w:cs="Times New Roman"/>
          <w:szCs w:val="24"/>
        </w:rPr>
        <w:fldChar w:fldCharType="end"/>
      </w:r>
    </w:p>
    <w:p w14:paraId="45ACFB7D" w14:textId="5B5D7FAB" w:rsidR="00F23723" w:rsidRPr="003A5F4A" w:rsidRDefault="00670F38" w:rsidP="003A5F4A">
      <w:pPr>
        <w:pStyle w:val="Heading3"/>
      </w:pPr>
      <w:bookmarkStart w:id="84" w:name="_Toc176513602"/>
      <w:bookmarkStart w:id="85" w:name="_Toc176536646"/>
      <w:bookmarkStart w:id="86" w:name="_Toc176583855"/>
      <w:bookmarkStart w:id="87" w:name="_Toc176585627"/>
      <w:bookmarkStart w:id="88" w:name="_Toc187402336"/>
      <w:r w:rsidRPr="003A5F4A">
        <w:t xml:space="preserve">2.2.4 </w:t>
      </w:r>
      <w:r w:rsidR="00D63732" w:rsidRPr="003A5F4A">
        <w:t xml:space="preserve">Clinical </w:t>
      </w:r>
      <w:r w:rsidR="000D09DE" w:rsidRPr="003A5F4A">
        <w:t>a</w:t>
      </w:r>
      <w:r w:rsidRPr="003A5F4A">
        <w:t>nd Laboratory Characteristics</w:t>
      </w:r>
      <w:bookmarkEnd w:id="84"/>
      <w:bookmarkEnd w:id="85"/>
      <w:bookmarkEnd w:id="86"/>
      <w:bookmarkEnd w:id="87"/>
      <w:bookmarkEnd w:id="88"/>
    </w:p>
    <w:p w14:paraId="1838D509" w14:textId="445B1EA6" w:rsidR="005D47D1" w:rsidRDefault="00D63732" w:rsidP="00AE77DE">
      <w:pPr>
        <w:spacing w:line="360" w:lineRule="auto"/>
        <w:jc w:val="both"/>
        <w:rPr>
          <w:rFonts w:cs="Times New Roman"/>
          <w:szCs w:val="24"/>
        </w:rPr>
      </w:pPr>
      <w:r w:rsidRPr="009617D5">
        <w:rPr>
          <w:rFonts w:cs="Times New Roman"/>
          <w:szCs w:val="24"/>
        </w:rPr>
        <w:t>According to the study conducted in  Mekele at Ayider r</w:t>
      </w:r>
      <w:r w:rsidR="00CC70EC" w:rsidRPr="009617D5">
        <w:rPr>
          <w:rFonts w:cs="Times New Roman"/>
          <w:szCs w:val="24"/>
        </w:rPr>
        <w:t>eferral hospital bed ridden, hemoglobin</w:t>
      </w:r>
      <w:r w:rsidRPr="009617D5">
        <w:rPr>
          <w:rFonts w:cs="Times New Roman"/>
          <w:szCs w:val="24"/>
        </w:rPr>
        <w:t xml:space="preserve"> level less than 7gm/dl at the initiation of HAART and WHO HIV clinical stage 3 and BMI at base line are predictors of O</w:t>
      </w:r>
      <w:r w:rsidR="006339B6" w:rsidRPr="009617D5">
        <w:rPr>
          <w:rFonts w:cs="Times New Roman"/>
          <w:szCs w:val="24"/>
        </w:rPr>
        <w:t>Is</w:t>
      </w:r>
      <w:r w:rsidR="004759E9">
        <w:rPr>
          <w:rFonts w:cs="Times New Roman"/>
          <w:szCs w:val="24"/>
        </w:rPr>
        <w:fldChar w:fldCharType="begin" w:fldLock="1"/>
      </w:r>
      <w:r w:rsidR="0014267B">
        <w:rPr>
          <w:rFonts w:cs="Times New Roman"/>
          <w:szCs w:val="24"/>
        </w:rPr>
        <w:instrText>ADDIN CSL_CITATION {"citationItems":[{"id":"ITEM-1","itemData":{"DOI":"10.1371/journal.pone.0229757","ISSN":"19326203","abstract":"Introduction Even though use of antiretroviral therapy (HAART) decreases the incidence of opportunistic infections (OIs) they are continuing to be a major cause of morbidity and mortality. Studies concerning this problem are scarce in Eastern Africa. The aim of this study was to determine the incidence and predictors of OIs after initiation of HAART in Ethiopia. Methods A health facility based single centered cohort study using structured data extraction sheet was conducted. The study population was all HIV positive ART naive adolescents and adults who started HAART between January 2009 and May 2012. Simple random sampling technique was used to select 317 patients from the record. Multivariate binary logistic regression model was used to determine factors for the occurrence of OIs after initiation of HAART. Results The incidence of OIs after HAART was 7.5 cases/100person years. Tuberculosis, oral candidiasis, pneumonia and toxoplasmosis were the leading OIs after HAART. A bed ridden functional status at initiation of HAART, presence of OIs before HAART, non-adherence and low hemoglobin level were predictors for the occurrence of OIs after HAART. Conclusion The incidence of OIs after HAART was higher than in previous studies. Patients with the identified risk factors need strict follow up to reduce the morbidity and mortality attributed to OIs. Earlier initiation of HAART before advanced immune suppression, better management of TB and extended baseline assessment could help to reduce opportunistic infections and mortality after the initiation of HAART in Ethiopian patients.","author":[{"dropping-particle":"","family":"Arefaine","given":"Zekarias Gessesse","non-dropping-particle":"","parse-names":false,"suffix":""},{"dropping-particle":"","family":"Abebe","given":"Sintayehu","non-dropping-particle":"","parse-names":false,"suffix":""},{"dropping-particle":"","family":"Bekele","given":"Ephrem","non-dropping-particle":"","parse-names":false,"suffix":""},{"dropping-particle":"","family":"Adem","given":"Amir","non-dropping-particle":"","parse-names":false,"suffix":""},{"dropping-particle":"","family":"Adama","given":"Yohannes","non-dropping-particle":"","parse-names":false,"suffix":""},{"dropping-particle":"","family":"Brockmeyer","given":"Norbert H.","non-dropping-particle":"","parse-names":false,"suffix":""},{"dropping-particle":"","family":"Coenenberg","given":"Judith","non-dropping-particle":"","parse-names":false,"suffix":""},{"dropping-particle":"","family":"Potthoff","given":"Anja","non-dropping-particle":"","parse-names":false,"suffix":""},{"dropping-particle":"","family":"Gebremeskel","given":"Teferi Gebru","non-dropping-particle":"","parse-names":false,"suffix":""}],"container-title":"PLoS ONE","id":"ITEM-1","issue":"4","issued":{"date-parts":[["2020"]]},"title":"Incidence and predictors of HIV related opportunistic infections after initiation of highly active antiretroviral therapy at Ayder Referral Hospital, Mekelle, Ethiopia: A retrospective single centered cohort study","type":"article-journal","volume":"15"},"uris":["http://www.mendeley.com/documents/?uuid=baa09a2e-c8fc-3150-a8d1-1760476cd269"]}],"mendeley":{"formattedCitation":"(4)","plainTextFormattedCitation":"(4)","previouslyFormattedCitation":"(4)"},"properties":{"noteIndex":0},"schema":"https://github.com/citation-style-language/schema/raw/master/csl-citation.json"}</w:instrText>
      </w:r>
      <w:r w:rsidR="004759E9">
        <w:rPr>
          <w:rFonts w:cs="Times New Roman"/>
          <w:szCs w:val="24"/>
        </w:rPr>
        <w:fldChar w:fldCharType="separate"/>
      </w:r>
      <w:r w:rsidR="00250011" w:rsidRPr="00250011">
        <w:rPr>
          <w:rFonts w:cs="Times New Roman"/>
          <w:noProof/>
          <w:szCs w:val="24"/>
        </w:rPr>
        <w:t>(4)</w:t>
      </w:r>
      <w:r w:rsidR="004759E9">
        <w:rPr>
          <w:rFonts w:cs="Times New Roman"/>
          <w:szCs w:val="24"/>
        </w:rPr>
        <w:fldChar w:fldCharType="end"/>
      </w:r>
      <w:r w:rsidR="006339B6" w:rsidRPr="009617D5">
        <w:rPr>
          <w:rFonts w:cs="Times New Roman"/>
          <w:szCs w:val="24"/>
        </w:rPr>
        <w:t>.</w:t>
      </w:r>
      <w:r w:rsidRPr="009617D5">
        <w:rPr>
          <w:rFonts w:cs="Times New Roman"/>
          <w:szCs w:val="24"/>
        </w:rPr>
        <w:t xml:space="preserve"> Another study conducted in Welayita Sodo University mild malnutrition, WHO HIV clinical stag</w:t>
      </w:r>
      <w:r w:rsidR="004759E9">
        <w:rPr>
          <w:rFonts w:cs="Times New Roman"/>
          <w:szCs w:val="24"/>
        </w:rPr>
        <w:t xml:space="preserve"> </w:t>
      </w:r>
      <w:r w:rsidRPr="009617D5">
        <w:rPr>
          <w:rFonts w:cs="Times New Roman"/>
          <w:szCs w:val="24"/>
        </w:rPr>
        <w:t>3 are considered as  independent predicators</w:t>
      </w:r>
      <w:r w:rsidR="004759E9">
        <w:rPr>
          <w:rFonts w:cs="Times New Roman"/>
          <w:szCs w:val="24"/>
        </w:rPr>
        <w:t xml:space="preserve"> </w:t>
      </w:r>
      <w:r w:rsidR="004759E9">
        <w:rPr>
          <w:rFonts w:cs="Times New Roman"/>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plainTextFormattedCitation":"(14)","previouslyFormattedCitation":"(14)"},"properties":{"noteIndex":0},"schema":"https://github.com/citation-style-language/schema/raw/master/csl-citation.json"}</w:instrText>
      </w:r>
      <w:r w:rsidR="004759E9">
        <w:rPr>
          <w:rFonts w:cs="Times New Roman"/>
          <w:szCs w:val="24"/>
        </w:rPr>
        <w:fldChar w:fldCharType="separate"/>
      </w:r>
      <w:r w:rsidR="00250011" w:rsidRPr="00250011">
        <w:rPr>
          <w:rFonts w:cs="Times New Roman"/>
          <w:noProof/>
          <w:szCs w:val="24"/>
        </w:rPr>
        <w:t>(14)</w:t>
      </w:r>
      <w:r w:rsidR="004759E9">
        <w:rPr>
          <w:rFonts w:cs="Times New Roman"/>
          <w:szCs w:val="24"/>
        </w:rPr>
        <w:fldChar w:fldCharType="end"/>
      </w:r>
      <w:r w:rsidRPr="009617D5">
        <w:rPr>
          <w:rFonts w:cs="Times New Roman"/>
          <w:szCs w:val="24"/>
        </w:rPr>
        <w:t xml:space="preserve">. The study conducted in Gondor University and </w:t>
      </w:r>
      <w:r w:rsidR="00CC70EC" w:rsidRPr="009617D5">
        <w:rPr>
          <w:rFonts w:cs="Times New Roman"/>
          <w:szCs w:val="24"/>
        </w:rPr>
        <w:t>Debremarkos Referral</w:t>
      </w:r>
      <w:r w:rsidRPr="009617D5">
        <w:rPr>
          <w:rFonts w:cs="Times New Roman"/>
          <w:szCs w:val="24"/>
        </w:rPr>
        <w:t xml:space="preserve"> hospital indicates bed ridden functionality </w:t>
      </w:r>
      <w:r w:rsidR="00CC70EC" w:rsidRPr="009617D5">
        <w:rPr>
          <w:rFonts w:cs="Times New Roman"/>
          <w:szCs w:val="24"/>
        </w:rPr>
        <w:t>status, WHO</w:t>
      </w:r>
      <w:r w:rsidRPr="009617D5">
        <w:rPr>
          <w:rFonts w:cs="Times New Roman"/>
          <w:szCs w:val="24"/>
        </w:rPr>
        <w:t xml:space="preserve"> HIV clinical stage 2 and 3 are </w:t>
      </w:r>
      <w:r w:rsidR="00CC70EC" w:rsidRPr="009617D5">
        <w:rPr>
          <w:rFonts w:cs="Times New Roman"/>
          <w:szCs w:val="24"/>
        </w:rPr>
        <w:t>predictors to</w:t>
      </w:r>
      <w:r w:rsidRPr="009617D5">
        <w:rPr>
          <w:rFonts w:cs="Times New Roman"/>
          <w:szCs w:val="24"/>
        </w:rPr>
        <w:t xml:space="preserve"> develop HIV related OIs after initiation of HAART among PLHIV (18</w:t>
      </w:r>
      <w:r w:rsidR="00CC70EC" w:rsidRPr="009617D5">
        <w:rPr>
          <w:rFonts w:cs="Times New Roman"/>
          <w:szCs w:val="24"/>
        </w:rPr>
        <w:t>, 19</w:t>
      </w:r>
      <w:r w:rsidRPr="009617D5">
        <w:rPr>
          <w:rFonts w:cs="Times New Roman"/>
          <w:szCs w:val="24"/>
        </w:rPr>
        <w:t>).</w:t>
      </w:r>
      <w:r w:rsidR="004759E9">
        <w:rPr>
          <w:rFonts w:cs="Times New Roman"/>
          <w:szCs w:val="24"/>
        </w:rPr>
        <w:t xml:space="preserve"> A</w:t>
      </w:r>
      <w:r w:rsidRPr="009617D5">
        <w:rPr>
          <w:rFonts w:cs="Times New Roman"/>
          <w:szCs w:val="24"/>
        </w:rPr>
        <w:t>nother</w:t>
      </w:r>
      <w:r w:rsidR="000D09DE">
        <w:rPr>
          <w:rFonts w:cs="Times New Roman"/>
          <w:szCs w:val="24"/>
        </w:rPr>
        <w:t xml:space="preserve"> </w:t>
      </w:r>
      <w:r w:rsidRPr="009617D5">
        <w:rPr>
          <w:rFonts w:cs="Times New Roman"/>
          <w:szCs w:val="24"/>
        </w:rPr>
        <w:t>study conducted in Arba Minch Health Science Co</w:t>
      </w:r>
      <w:r w:rsidR="00312A6F">
        <w:rPr>
          <w:rFonts w:cs="Times New Roman"/>
          <w:szCs w:val="24"/>
        </w:rPr>
        <w:t xml:space="preserve">llege indicates </w:t>
      </w:r>
      <w:r w:rsidRPr="009617D5">
        <w:rPr>
          <w:rFonts w:cs="Times New Roman"/>
          <w:szCs w:val="24"/>
        </w:rPr>
        <w:t>WHO HIV clinical stag</w:t>
      </w:r>
      <w:r w:rsidR="00312A6F">
        <w:rPr>
          <w:rFonts w:cs="Times New Roman"/>
          <w:szCs w:val="24"/>
        </w:rPr>
        <w:t>e 3 and 4, hemoglobin &lt;10mg/dl,</w:t>
      </w:r>
      <w:r w:rsidRPr="009617D5">
        <w:rPr>
          <w:rFonts w:cs="Times New Roman"/>
          <w:szCs w:val="24"/>
        </w:rPr>
        <w:t xml:space="preserve"> are considered </w:t>
      </w:r>
      <w:r w:rsidRPr="009617D5">
        <w:rPr>
          <w:rFonts w:cs="Times New Roman"/>
          <w:szCs w:val="24"/>
        </w:rPr>
        <w:lastRenderedPageBreak/>
        <w:t>as predictors</w:t>
      </w:r>
      <w:r w:rsidR="004205D7">
        <w:rPr>
          <w:rFonts w:cs="Times New Roman"/>
          <w:szCs w:val="24"/>
        </w:rPr>
        <w:t xml:space="preserve"> </w:t>
      </w:r>
      <w:r w:rsidR="0031185F">
        <w:rPr>
          <w:rFonts w:cs="Times New Roman"/>
          <w:szCs w:val="24"/>
        </w:rPr>
        <w:fldChar w:fldCharType="begin" w:fldLock="1"/>
      </w:r>
      <w:r w:rsidR="0014267B">
        <w:rPr>
          <w:rFonts w:cs="Times New Roman"/>
          <w:szCs w:val="24"/>
        </w:rPr>
        <w:instrText>ADDIN CSL_CITATION {"citationItems":[{"id":"ITEM-1","itemData":{"DOI":"10.4236/aid.2016.62010","ISSN":"2164-2648","abstract":"Background: Despite increased deliverance of antiretroviral therapy (ART), morbidity and mor-tality from TB are still predominant among HIV/AIDS infected patients in Ethiopia. Thus, current study aimed to determine magnitude and predictors of tuberculosis among cohort of HIV infected patients at Arba Minch General Hospital, Ethiopia, 2015. Methods: Hospital based retrospective follow-up study was conducted among study population which was HIV/AIDS infected individuals registered from September 2007 to 2013. The data were collected using structured data abstrac-tion form and four ART trained nurses were used to abstract the data. The data were checked for completeness, cleaned and entered into Epi Info 7.0 and analyzed using SPSS version (IBM-21). Results were summarized by using table of frequency, graph, and measure of central tendency. Statistical significance was inferred at P-value ≤ 0.05. Adjusted odd ratio (AOR) with 95% confi-dence interval (CI) was used to determine predictors. Result: Four hundred ninety six patient's charts were abstracted. Cumulative and incidence density of tuberculosis were 21.4% (95% CI: 21.3, 21.44) and 5.36 per 100 person year respectively. Cigarette smokers (AOR: 2.82, 95% CI (1.27 -6.27)), household with family size of 3 -4 (AOR: 2.26, 95% CI (1.14 -4.50)), baseline WHO clinical stage III (AOR: 20.26, 95% CI (7.09 -57.6)) and IV (AOR: 22.9, 95% CI (6.91 -76.4)) and heamoglobin level of &lt;10 (AOR: 2.56, 95% CI (1.22 -5.33)) were important predictors (risk fac-tors) of tuberculosis among HIV infected patients. Conclusion and recommendation: Relatively high incident tuberculosis cases were established among HIV infected patients and history of cig-arette smoking; family size; hemoglobin level and base line WHO clinical stage were responsible for this incidence. Therefore; early initiation of HAART as per current guideline should get stressed, and the finding that smoking was important predictors for TB in Ethiopia had obvious TB control implication which required high attention focused on fighting against cigarette smoking among HIV infected cohort.","author":[{"dropping-particle":"","family":"Dalbo","given":"Mulugeta","non-dropping-particle":"","parse-names":false,"suffix":""},{"dropping-particle":"","family":"Tamiso","given":"Alemu","non-dropping-particle":"","parse-names":false,"suffix":""}],"container-title":"Advances in Infectious Diseases","id":"ITEM-1","issue":"02","issued":{"date-parts":[["2016"]]},"page":"70-81","publisher":"Scientific Research Publishing, Inc,","title":"Incidence and Predictors of Tuberculosis among HIV/AIDS Infected Patients: A Five-Year Retrospective Follow-Up Study","type":"article-journal","volume":"06"},"uris":["http://www.mendeley.com/documents/?uuid=4b958f8a-b19d-38c1-99d8-2934f25ccccb"]}],"mendeley":{"formattedCitation":"(15)","plainTextFormattedCitation":"(15)","previouslyFormattedCitation":"(15)"},"properties":{"noteIndex":0},"schema":"https://github.com/citation-style-language/schema/raw/master/csl-citation.json"}</w:instrText>
      </w:r>
      <w:r w:rsidR="0031185F">
        <w:rPr>
          <w:rFonts w:cs="Times New Roman"/>
          <w:szCs w:val="24"/>
        </w:rPr>
        <w:fldChar w:fldCharType="separate"/>
      </w:r>
      <w:r w:rsidR="00250011" w:rsidRPr="00250011">
        <w:rPr>
          <w:rFonts w:cs="Times New Roman"/>
          <w:noProof/>
          <w:szCs w:val="24"/>
        </w:rPr>
        <w:t>(15)</w:t>
      </w:r>
      <w:r w:rsidR="0031185F">
        <w:rPr>
          <w:rFonts w:cs="Times New Roman"/>
          <w:szCs w:val="24"/>
        </w:rPr>
        <w:fldChar w:fldCharType="end"/>
      </w:r>
      <w:r w:rsidRPr="009617D5">
        <w:rPr>
          <w:rFonts w:cs="Times New Roman"/>
          <w:szCs w:val="24"/>
        </w:rPr>
        <w:t>. The study done in Dessie comprehensive hospital indicate</w:t>
      </w:r>
      <w:r w:rsidR="00312A6F">
        <w:rPr>
          <w:rFonts w:cs="Times New Roman"/>
          <w:szCs w:val="24"/>
        </w:rPr>
        <w:t xml:space="preserve">s  WHO HIV clinical stage </w:t>
      </w:r>
      <w:r w:rsidRPr="009617D5">
        <w:rPr>
          <w:rFonts w:cs="Times New Roman"/>
          <w:szCs w:val="24"/>
        </w:rPr>
        <w:t xml:space="preserve"> and hemoglo</w:t>
      </w:r>
      <w:r w:rsidR="000F55D5" w:rsidRPr="009617D5">
        <w:rPr>
          <w:rFonts w:cs="Times New Roman"/>
          <w:szCs w:val="24"/>
        </w:rPr>
        <w:t xml:space="preserve">bin  level  are </w:t>
      </w:r>
      <w:r w:rsidR="000F55D5" w:rsidRPr="0040249F">
        <w:rPr>
          <w:rFonts w:cs="Times New Roman"/>
          <w:szCs w:val="24"/>
        </w:rPr>
        <w:t>considered</w:t>
      </w:r>
      <w:r w:rsidR="000F55D5" w:rsidRPr="009617D5">
        <w:rPr>
          <w:rFonts w:cs="Times New Roman"/>
          <w:szCs w:val="24"/>
        </w:rPr>
        <w:t xml:space="preserve"> as a</w:t>
      </w:r>
      <w:r w:rsidR="004205D7">
        <w:rPr>
          <w:rFonts w:cs="Times New Roman"/>
          <w:szCs w:val="24"/>
        </w:rPr>
        <w:t xml:space="preserve"> </w:t>
      </w:r>
      <w:r w:rsidRPr="009617D5">
        <w:rPr>
          <w:rFonts w:cs="Times New Roman"/>
          <w:szCs w:val="24"/>
        </w:rPr>
        <w:t xml:space="preserve">predictors of OIs </w:t>
      </w:r>
      <w:r w:rsidR="00E4291B" w:rsidRPr="009617D5">
        <w:rPr>
          <w:rFonts w:cs="Times New Roman"/>
          <w:szCs w:val="24"/>
        </w:rPr>
        <w:fldChar w:fldCharType="begin" w:fldLock="1"/>
      </w:r>
      <w:r w:rsidR="0014267B">
        <w:rPr>
          <w:rFonts w:cs="Times New Roman"/>
          <w:szCs w:val="24"/>
        </w:rPr>
        <w:instrText>ADDIN CSL_CITATION {"citationItems":[{"id":"ITEM-1","itemData":{"DOI":"10.2147/HIV.S346182","author":[{"dropping-particle":"","family":"Tegegne","given":"Kirubel Dagnaw","non-dropping-particle":"","parse-names":false,"suffix":""},{"dropping-particle":"","family":"Cherie","given":"Nigus","non-dropping-particle":"","parse-names":false,"suffix":""},{"dropping-particle":"","family":"Tadesse","given":"Fentaw","non-dropping-particle":"","parse-names":false,"suffix":""},{"dropping-particle":"","family":"Tilahun","given":"Lehulu","non-dropping-particle":"","parse-names":false,"suffix":""},{"dropping-particle":"","family":"Tegegne","given":"Kirubel Dagnaw","non-dropping-particle":"","parse-names":false,"suffix":""},{"dropping-particle":"","family":"Cherie","given":"Nigus","non-dropping-particle":"","parse-names":false,"suffix":""},{"dropping-particle":"","family":"Tadesse","given":"Fentaw","non-dropping-particle":"","parse-names":false,"suffix":""}],"id":"ITEM-1","issued":{"date-parts":[["2022"]]},"title":"Incidence and Predictors of Opportunistic Infections Among Adult HIV Infected Patients on Anti-Retroviral Therapy at Dessie Comprehensive Specialized Hospital , Ethiopia : A Retrospective Follow-Up Study Incidence and Predictors of Opportunistic Infection","type":"article-journal"},"uris":["http://www.mendeley.com/documents/?uuid=6ea01a0a-4f6f-4e7d-a1f6-105e8e6c03d5"]}],"mendeley":{"formattedCitation":"(16)","plainTextFormattedCitation":"(16)","previouslyFormattedCitation":"(16)"},"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(16)</w:t>
      </w:r>
      <w:r w:rsidR="00E4291B" w:rsidRPr="009617D5">
        <w:rPr>
          <w:rFonts w:cs="Times New Roman"/>
          <w:szCs w:val="24"/>
        </w:rPr>
        <w:fldChar w:fldCharType="end"/>
      </w:r>
      <w:r w:rsidRPr="009617D5">
        <w:rPr>
          <w:rFonts w:cs="Times New Roman"/>
          <w:szCs w:val="24"/>
        </w:rPr>
        <w:t xml:space="preserve">. Another study conducted  </w:t>
      </w:r>
      <w:r w:rsidR="007C0485" w:rsidRPr="009617D5">
        <w:rPr>
          <w:rFonts w:cs="Times New Roman"/>
          <w:szCs w:val="24"/>
        </w:rPr>
        <w:t xml:space="preserve">in Selale </w:t>
      </w:r>
      <w:r w:rsidR="000D09DE">
        <w:rPr>
          <w:rFonts w:cs="Times New Roman"/>
          <w:szCs w:val="24"/>
        </w:rPr>
        <w:t>U</w:t>
      </w:r>
      <w:r w:rsidR="007C0485" w:rsidRPr="009617D5">
        <w:rPr>
          <w:rFonts w:cs="Times New Roman"/>
          <w:szCs w:val="24"/>
        </w:rPr>
        <w:t xml:space="preserve">niversity shows </w:t>
      </w:r>
      <w:r w:rsidR="00CC70EC" w:rsidRPr="009617D5">
        <w:rPr>
          <w:rFonts w:cs="Times New Roman"/>
          <w:szCs w:val="24"/>
        </w:rPr>
        <w:t>,</w:t>
      </w:r>
      <w:r w:rsidR="007C0485" w:rsidRPr="009617D5">
        <w:rPr>
          <w:rFonts w:cs="Times New Roman"/>
          <w:szCs w:val="24"/>
        </w:rPr>
        <w:t xml:space="preserve"> </w:t>
      </w:r>
      <w:r w:rsidR="00C87EDD" w:rsidRPr="009617D5">
        <w:rPr>
          <w:rFonts w:cs="Times New Roman"/>
          <w:szCs w:val="24"/>
        </w:rPr>
        <w:t xml:space="preserve"> </w:t>
      </w:r>
      <w:r w:rsidR="00CC70EC" w:rsidRPr="009617D5">
        <w:rPr>
          <w:rFonts w:cs="Times New Roman"/>
          <w:szCs w:val="24"/>
        </w:rPr>
        <w:t>hemoglobin</w:t>
      </w:r>
      <w:r w:rsidR="007C0485" w:rsidRPr="009617D5">
        <w:rPr>
          <w:rFonts w:cs="Times New Roman"/>
          <w:szCs w:val="24"/>
        </w:rPr>
        <w:t xml:space="preserve"> level</w:t>
      </w:r>
      <w:r w:rsidRPr="009617D5">
        <w:rPr>
          <w:rFonts w:cs="Times New Roman"/>
          <w:szCs w:val="24"/>
        </w:rPr>
        <w:t xml:space="preserve"> less than 10mg/dl  considered as predictors of OIs </w:t>
      </w:r>
      <w:r w:rsidR="00E4291B" w:rsidRPr="009617D5">
        <w:rPr>
          <w:rFonts w:cs="Times New Roman"/>
          <w:szCs w:val="24"/>
        </w:rPr>
        <w:fldChar w:fldCharType="begin" w:fldLock="1"/>
      </w:r>
      <w:r w:rsidR="0014267B">
        <w:rPr>
          <w:rFonts w:cs="Times New Roman"/>
          <w:szCs w:val="24"/>
        </w:rPr>
        <w:instrText>ADDIN CSL_CITATION {"citationItems":[{"id":"ITEM-1","itemData":{"DOI":"10.1097/MD.0000000000029905","ISBN":"0000000000","ISSN":"15365964","PMID":"35866778","abstract":"Opportunistic infections (OIs) in HIV patients are infections that are more common or more severe as a result of HIV-mediated immunosuppression. The advances in the capacity of antiretroviral therapy (ART) have diminished the incidence of OIs. However, even in the ART era, HIV-related OIs continue to be major causes of hospitalization and mortality. Therefore, this study aims to identify time to occurrence, predictors, and patterns of OIs incidence among HIV-positive patients attending ART clinic of Salale University Comprehensive Specialized Hospital, Ethiopia. A retrospective cohort study was conducted between 1stSeptember 2016 and 1stSeptember 2021. All 419 patients diagnosed during the study period were recruited. Data were extracted from both patient medical records and ART logbooks. Stata-16 was used for data analysis. Follow-up time was calculated from the date of HIV diagnosis to the date of OIs occurrence or censoring. Cox proportional hazards regression model was used to identify the predictors of OIs incidence. The total person-time of the follow-up was 8656 person-months of observation. During the follow-up time, 199 (47.49%) of the patients had developed OIs. The incidence rate of OIs was 23 (95%CI: 20, 26) per 1000 person-months of observation. The median OIs free survival time was 36 (95%CI: 31, 40) months. Predictors such as residence, cd4 category, baseline hemoglobin level, ART side effects, isoniazid preventive therapy, and chronic disease comorbidity were significantly predicted OIs incidence. The study area's OIs incidence remained high, requiring prompt action. To reduce the morbidity and mortality associated with OIs, HIV-positive patients with the predictors of rural residence, low CD4 category, low baseline hemoglobin level, ART side effects, not taking IPT, and baseline chronic disease comorbidity necessitate close follow-up and monitoring. Thus, we recommend focused and evidence-informed strategies to address OIs burden and improve outcomes.","author":[{"dropping-particle":"","family":"Girma","given":"Derara","non-dropping-particle":"","parse-names":false,"suffix":""},{"dropping-particle":"","family":"Dejene","given":"Hiwot","non-dropping-particle":"","parse-names":false,"suffix":""},{"dropping-particle":"","family":"Adugna Geleta","given":"Leta","non-dropping-particle":"","parse-names":false,"suffix":""},{"dropping-particle":"","family":"Tesema","given":"Mengistu","non-dropping-particle":"","parse-names":false,"suffix":""},{"dropping-particle":"","family":"Bati","given":"Feyiso","non-dropping-particle":"","parse-names":false,"suffix":""}],"container-title":"Medicine (United States)","id":"ITEM-1","issue":"29","issued":{"date-parts":[["2022"]]},"page":"E29905","title":"Time to occurrence, predictors, and patterns of opportunistic infections incidence among HIV-positive patients attending Antiretroviral Therapy Clinic of Salale University Comprehensive Specialized Hospital: A retrospective cohort study","type":"article-journal","volume":"101"},"uris":["http://www.mendeley.com/documents/?uuid=2adc00c7-c9e2-4cc6-b557-ac0b9b1cba0c"]}],"mendeley":{"formattedCitation":"(22)","plainTextFormattedCitation":"(22)","previouslyFormattedCitation":"(22)"},"properties":{"noteIndex":0},"schema":"https://github.com/citation-style-language/schema/raw/master/csl-citation.json"}</w:instrText>
      </w:r>
      <w:r w:rsidR="00E4291B" w:rsidRPr="009617D5">
        <w:rPr>
          <w:rFonts w:cs="Times New Roman"/>
          <w:szCs w:val="24"/>
        </w:rPr>
        <w:fldChar w:fldCharType="separate"/>
      </w:r>
      <w:r w:rsidR="00250011" w:rsidRPr="00250011">
        <w:rPr>
          <w:rFonts w:cs="Times New Roman"/>
          <w:noProof/>
          <w:szCs w:val="24"/>
        </w:rPr>
        <w:t>(22)</w:t>
      </w:r>
      <w:r w:rsidR="00E4291B" w:rsidRPr="009617D5">
        <w:rPr>
          <w:rFonts w:cs="Times New Roman"/>
          <w:szCs w:val="24"/>
        </w:rPr>
        <w:fldChar w:fldCharType="end"/>
      </w:r>
      <w:r w:rsidR="00F77D3F">
        <w:rPr>
          <w:rFonts w:cs="Times New Roman"/>
          <w:szCs w:val="24"/>
        </w:rPr>
        <w:t xml:space="preserve"> .</w:t>
      </w:r>
      <w:bookmarkStart w:id="89" w:name="_Toc180014845"/>
      <w:bookmarkStart w:id="90" w:name="_Toc180015036"/>
      <w:r w:rsidR="003A25BE" w:rsidRPr="003A25BE">
        <w:rPr>
          <w:rFonts w:cs="Times New Roman"/>
          <w:szCs w:val="24"/>
        </w:rPr>
        <w:t xml:space="preserve"> </w:t>
      </w:r>
      <w:r w:rsidR="003A25BE">
        <w:rPr>
          <w:rFonts w:cs="Times New Roman"/>
          <w:szCs w:val="24"/>
        </w:rPr>
        <w:t>According to the study conducted in Gedeo zone and  at   University of Gonder  bed ridden and ambulatory functional status was  considered as predictor of OIs.</w:t>
      </w:r>
      <w:r w:rsidR="003A25BE">
        <w:rPr>
          <w:rFonts w:cs="Times New Roman"/>
          <w:szCs w:val="24"/>
        </w:rPr>
        <w:fldChar w:fldCharType="begin" w:fldLock="1"/>
      </w:r>
      <w:r w:rsidR="003A25BE">
        <w:rPr>
          <w:rFonts w:cs="Times New Roman"/>
          <w:szCs w:val="24"/>
        </w:rPr>
        <w:instrText>ADDIN CSL_CITATION {"citationItems":[{"id":"ITEM-1","itemData":{"DOI":"10.1186/s13104-024-06888-4","ISSN":"17560500","PMID":"39148100","abstract":"Introduction: Opportunistic infections (OIs) are more common and severe among people with suppressed immunity like those living with HIV/AIDS (PLWH). This study aimed to assess the prevalence of OIs and associated factors among PLWH attending antiretroviral therapy (ART) clinics in the Gedeo zone, Southern Ethiopia. Methods: A facility based retrospective cohort study was conducted from April to June 2018 among PLWH attending ART clinics in Gedeo zone, Ethiopia from November 2016 – November 2017. A simple random sampling method was used to select the both paper based and electronic study participants’ charts. Adjusted odds ratios were calculated using multivariable logistic regression analysis for variables statistically significant at 95% confidence interval under bivariable logistic regression analysis, and significance was declared at P &lt; 0.05. Results: a total of 266 PLWH attended the selected ART clinics of Gedeo zone during the one year period were participated in the current study. The majority 104(39.1%) were within the age group 30–39, 106(60.2%) male, 184(69.2%) married, and 167(62.9%) urban residents. The study revealed the prevalence of OIs was 113(42.5%) with oral candidiasis 28(24.5%) the most prevalent followed by pulmonary tuberculosis 22(19.5%) and herpes zoster 15(13.4%). Further, study participants with ambulatory [AOR = 2.40(95% CI: 1.14, 5.03)], and bedridden [AOR = 3.27(95% CI:1.64, 6.52)] working functional status; with lower CD4 count: less than 200cells/mm3 [AOR = 9.14(95% CI: 2.75, 30.39)], 200–350cells/mm3 [AOR = 9.45(95% CI: 2.70,33.06)], 351-500cells/mm3 [AOR = 5.76(95% CI: 1.71, 19.39)]; being poor in ART adherence level [AOR = 10.05(95% CI: 4.31,23.46)]; being in stage III/IV WHO clinical stage of HIV/AIDS [AOR = 2.72(95% CI: 1.42, 5.20)]; and being chewing khat [AOR = 2.84(95% CI: 1.21, 6.65)] were found positively predicting the occurrence of OIs. Conclusion: This study speckled a high prevalence of OIs with several predicting factors. Therefore, the study acmes there should be interventional means which tackles the higher prevalence of OIs with focus to the predicting factors like lower CD4 count level, less/bedridden working functional status, poor ART adherence level, advanced stage of HIV/AIDS stage and chewing khat.","author":[{"dropping-particle":"","family":"Gebremichael","given":"Genet","non-dropping-particle":"","parse-names":false,"suffix":""},{"dropping-particle":"","family":"Tadele","given":"Niguse","non-dropping-particle":"","parse-names":false,"suffix":""},{"dropping-particle":"","family":"Gebremedhin","given":"Ketema Bizuwork","non-dropping-particle":"","parse-names":false,"suffix":""},{"dropping-particle":"","family":"Mengistu","given":"Daniel","non-dropping-particle":"","parse-names":false,"suffix":""}],"container-title":"BMC Research Notes","id":"ITEM-1","issue":"1","issued":{"date-parts":[["2024"]]},"title":"Opportunistic infections among people living with HIV/AIDS attending antiretroviral therapy clinics in Gedeo Zone, Southern Ethiopia","type":"article-journal","volume":"17"},"uris":["http://www.mendeley.com/documents/?uuid=6aad26cf-32e1-47ae-a2a1-f0a455b7b521"]},{"id":"ITEM-2","itemData":{"author":[{"dropping-particle":"","family":"Agezew","given":"Tsegaw","non-dropping-particle":"","parse-names":false,"suffix":""}],"id":"ITEM-2","issued":{"date-parts":[["2022"]]},"page":"1-13","title":"Magnitude and predictor factors of opportunistic infections among adult treatment users at universty of Gondar , 2019","type":"article-journal"},"uris":["http://www.mendeley.com/documents/?uuid=bc335ed2-fd3d-4b76-b620-d7fce3019bfa"]}],"mendeley":{"formattedCitation":"(23,24)","plainTextFormattedCitation":"(23,24)"},"properties":{"noteIndex":0},"schema":"https://github.com/citation-style-language/schema/raw/master/csl-citation.json"}</w:instrText>
      </w:r>
      <w:r w:rsidR="003A25BE">
        <w:rPr>
          <w:rFonts w:cs="Times New Roman"/>
          <w:szCs w:val="24"/>
        </w:rPr>
        <w:fldChar w:fldCharType="separate"/>
      </w:r>
      <w:r w:rsidR="003A25BE" w:rsidRPr="003A25BE">
        <w:rPr>
          <w:rFonts w:cs="Times New Roman"/>
          <w:noProof/>
          <w:szCs w:val="24"/>
        </w:rPr>
        <w:t>(23,24)</w:t>
      </w:r>
      <w:r w:rsidR="003A25BE">
        <w:rPr>
          <w:rFonts w:cs="Times New Roman"/>
          <w:szCs w:val="24"/>
        </w:rPr>
        <w:fldChar w:fldCharType="end"/>
      </w:r>
    </w:p>
    <w:p w14:paraId="2BE64F78" w14:textId="77777777" w:rsidR="009421F2" w:rsidRDefault="009421F2" w:rsidP="009421F2">
      <w:pPr>
        <w:pStyle w:val="Caption"/>
      </w:pPr>
    </w:p>
    <w:p w14:paraId="75980FB9" w14:textId="77777777" w:rsidR="009421F2" w:rsidRDefault="009421F2" w:rsidP="009421F2"/>
    <w:p w14:paraId="4C954CBC" w14:textId="77777777" w:rsidR="009421F2" w:rsidRDefault="009421F2" w:rsidP="009421F2">
      <w:pPr>
        <w:pStyle w:val="Caption"/>
      </w:pPr>
    </w:p>
    <w:p w14:paraId="2142A715" w14:textId="77777777" w:rsidR="009421F2" w:rsidRDefault="009421F2" w:rsidP="009421F2"/>
    <w:p w14:paraId="397745A4" w14:textId="77777777" w:rsidR="009421F2" w:rsidRDefault="009421F2" w:rsidP="009421F2">
      <w:pPr>
        <w:pStyle w:val="Caption"/>
      </w:pPr>
    </w:p>
    <w:p w14:paraId="2B041CDE" w14:textId="77777777" w:rsidR="009421F2" w:rsidRDefault="009421F2" w:rsidP="009421F2"/>
    <w:p w14:paraId="036EAF4A" w14:textId="77777777" w:rsidR="009421F2" w:rsidRDefault="009421F2" w:rsidP="009421F2">
      <w:pPr>
        <w:pStyle w:val="Caption"/>
      </w:pPr>
    </w:p>
    <w:p w14:paraId="7351558D" w14:textId="77777777" w:rsidR="009421F2" w:rsidRDefault="009421F2" w:rsidP="009421F2"/>
    <w:p w14:paraId="0617A32D" w14:textId="77777777" w:rsidR="009421F2" w:rsidRDefault="009421F2" w:rsidP="009421F2">
      <w:pPr>
        <w:pStyle w:val="Caption"/>
      </w:pPr>
    </w:p>
    <w:p w14:paraId="2F247E97" w14:textId="77777777" w:rsidR="009421F2" w:rsidRDefault="009421F2" w:rsidP="009421F2"/>
    <w:p w14:paraId="2F97B813" w14:textId="77777777" w:rsidR="009421F2" w:rsidRDefault="009421F2" w:rsidP="009421F2">
      <w:pPr>
        <w:pStyle w:val="Caption"/>
      </w:pPr>
    </w:p>
    <w:p w14:paraId="699A36B9" w14:textId="77777777" w:rsidR="009421F2" w:rsidRDefault="009421F2" w:rsidP="009421F2"/>
    <w:p w14:paraId="11BD8F6A" w14:textId="77777777" w:rsidR="009421F2" w:rsidRDefault="009421F2" w:rsidP="009421F2">
      <w:pPr>
        <w:pStyle w:val="Caption"/>
      </w:pPr>
    </w:p>
    <w:p w14:paraId="46C9FE4F" w14:textId="77777777" w:rsidR="009421F2" w:rsidRDefault="009421F2" w:rsidP="009421F2"/>
    <w:p w14:paraId="5735DA14" w14:textId="77777777" w:rsidR="00480A92" w:rsidRDefault="00480A92" w:rsidP="00480A92">
      <w:pPr>
        <w:pStyle w:val="Caption"/>
      </w:pPr>
    </w:p>
    <w:p w14:paraId="2F30FAAF" w14:textId="77777777" w:rsidR="00480A92" w:rsidRPr="00480A92" w:rsidRDefault="00480A92" w:rsidP="00480A92"/>
    <w:p w14:paraId="5626A8FB" w14:textId="77777777" w:rsidR="009421F2" w:rsidRDefault="009421F2" w:rsidP="009421F2">
      <w:pPr>
        <w:pStyle w:val="Caption"/>
      </w:pPr>
    </w:p>
    <w:p w14:paraId="046B4CF2" w14:textId="77777777" w:rsidR="009421F2" w:rsidRDefault="009421F2" w:rsidP="009421F2"/>
    <w:p w14:paraId="23129EB4" w14:textId="77777777" w:rsidR="009421F2" w:rsidRDefault="009421F2" w:rsidP="009421F2">
      <w:pPr>
        <w:pStyle w:val="Caption"/>
      </w:pPr>
    </w:p>
    <w:p w14:paraId="06A5BD59" w14:textId="77777777" w:rsidR="009421F2" w:rsidRDefault="009421F2" w:rsidP="009421F2"/>
    <w:p w14:paraId="25CC489F" w14:textId="77777777" w:rsidR="009421F2" w:rsidRPr="009421F2" w:rsidRDefault="009421F2" w:rsidP="009421F2"/>
    <w:p w14:paraId="57517FF4" w14:textId="755F9432" w:rsidR="00932181" w:rsidRPr="00670F38" w:rsidRDefault="00670F38" w:rsidP="005D47D1">
      <w:pPr>
        <w:pStyle w:val="GOD"/>
      </w:pPr>
      <w:r w:rsidRPr="00670F38">
        <w:rPr>
          <w:szCs w:val="24"/>
        </w:rPr>
        <w:lastRenderedPageBreak/>
        <w:t xml:space="preserve">2.3 Conceptual </w:t>
      </w:r>
      <w:r w:rsidR="00740405" w:rsidRPr="00670F38">
        <w:rPr>
          <w:szCs w:val="24"/>
        </w:rPr>
        <w:t xml:space="preserve">Frame </w:t>
      </w:r>
      <w:r w:rsidRPr="00670F38">
        <w:rPr>
          <w:szCs w:val="24"/>
        </w:rPr>
        <w:t>Works</w:t>
      </w:r>
      <w:r w:rsidRPr="00670F38">
        <w:t xml:space="preserve"> </w:t>
      </w:r>
      <w:r w:rsidR="000D09DE">
        <w:t>o</w:t>
      </w:r>
      <w:r w:rsidRPr="00670F38">
        <w:t xml:space="preserve">f Incidence </w:t>
      </w:r>
      <w:r w:rsidR="000D09DE">
        <w:t>a</w:t>
      </w:r>
      <w:r w:rsidRPr="00670F38">
        <w:t xml:space="preserve">nd Predictors </w:t>
      </w:r>
      <w:r w:rsidR="000D09DE">
        <w:t>o</w:t>
      </w:r>
      <w:r w:rsidRPr="00670F38">
        <w:t>f O</w:t>
      </w:r>
      <w:r w:rsidR="000D09DE">
        <w:t>I</w:t>
      </w:r>
      <w:r w:rsidRPr="00670F38">
        <w:t xml:space="preserve">s Among </w:t>
      </w:r>
      <w:r w:rsidR="00740405" w:rsidRPr="00670F38">
        <w:t>HIV</w:t>
      </w:r>
      <w:r w:rsidR="00C940F8" w:rsidRPr="00670F38">
        <w:t xml:space="preserve"> </w:t>
      </w:r>
      <w:r w:rsidRPr="00670F38">
        <w:t xml:space="preserve">Positive </w:t>
      </w:r>
      <w:r w:rsidR="000D09DE">
        <w:t>a</w:t>
      </w:r>
      <w:r w:rsidRPr="00670F38">
        <w:t xml:space="preserve">fter </w:t>
      </w:r>
      <w:r w:rsidR="00C940F8" w:rsidRPr="00670F38">
        <w:t xml:space="preserve">HAART </w:t>
      </w:r>
      <w:r w:rsidRPr="00670F38">
        <w:t>Initi</w:t>
      </w:r>
      <w:r w:rsidR="000D09DE">
        <w:t>ati</w:t>
      </w:r>
      <w:r w:rsidRPr="00670F38">
        <w:t xml:space="preserve">on </w:t>
      </w:r>
      <w:r w:rsidR="00375B78">
        <w:t>i</w:t>
      </w:r>
      <w:r w:rsidRPr="00670F38">
        <w:t>n Public Hea</w:t>
      </w:r>
      <w:r w:rsidR="000D09DE">
        <w:t>l</w:t>
      </w:r>
      <w:r w:rsidRPr="00670F38">
        <w:t>th Facilitie</w:t>
      </w:r>
      <w:bookmarkEnd w:id="89"/>
      <w:bookmarkEnd w:id="90"/>
      <w:r w:rsidRPr="00670F38">
        <w:t xml:space="preserve">s In </w:t>
      </w:r>
      <w:r w:rsidR="00C940F8" w:rsidRPr="00670F38">
        <w:t>HGW</w:t>
      </w:r>
      <w:r w:rsidRPr="00670F38">
        <w:t>,2019-2023</w:t>
      </w:r>
    </w:p>
    <w:p w14:paraId="6CA68AA1" w14:textId="77777777" w:rsidR="00932181" w:rsidRDefault="00932181" w:rsidP="00932181">
      <w:r>
        <w:rPr>
          <w:noProof/>
        </w:rPr>
        <mc:AlternateContent>
          <mc:Choice Requires="wps">
            <w:drawing>
              <wp:anchor distT="0" distB="0" distL="114300" distR="114300" simplePos="0" relativeHeight="251873280" behindDoc="0" locked="0" layoutInCell="1" allowOverlap="1" wp14:anchorId="61707ABA" wp14:editId="33212E7A">
                <wp:simplePos x="0" y="0"/>
                <wp:positionH relativeFrom="column">
                  <wp:posOffset>1361303</wp:posOffset>
                </wp:positionH>
                <wp:positionV relativeFrom="paragraph">
                  <wp:posOffset>141571</wp:posOffset>
                </wp:positionV>
                <wp:extent cx="2825578" cy="1029729"/>
                <wp:effectExtent l="0" t="0" r="13335" b="18415"/>
                <wp:wrapNone/>
                <wp:docPr id="67" name="Rectangle 67"/>
                <wp:cNvGraphicFramePr/>
                <a:graphic xmlns:a="http://schemas.openxmlformats.org/drawingml/2006/main">
                  <a:graphicData uri="http://schemas.microsoft.com/office/word/2010/wordprocessingShape">
                    <wps:wsp>
                      <wps:cNvSpPr/>
                      <wps:spPr>
                        <a:xfrm>
                          <a:off x="0" y="0"/>
                          <a:ext cx="2825578" cy="1029729"/>
                        </a:xfrm>
                        <a:prstGeom prst="rect">
                          <a:avLst/>
                        </a:prstGeom>
                      </wps:spPr>
                      <wps:style>
                        <a:lnRef idx="2">
                          <a:schemeClr val="dk1"/>
                        </a:lnRef>
                        <a:fillRef idx="1">
                          <a:schemeClr val="lt1"/>
                        </a:fillRef>
                        <a:effectRef idx="0">
                          <a:schemeClr val="dk1"/>
                        </a:effectRef>
                        <a:fontRef idx="minor">
                          <a:schemeClr val="dk1"/>
                        </a:fontRef>
                      </wps:style>
                      <wps:txbx>
                        <w:txbxContent>
                          <w:p w14:paraId="0F8AFBFE" w14:textId="77777777" w:rsidR="00F5618F" w:rsidRDefault="00F5618F" w:rsidP="00740405">
                            <w:pPr>
                              <w:rPr>
                                <w:rFonts w:ascii="New Times Roman" w:hAnsi="New Times Roman" w:cs="Times New Roman"/>
                              </w:rPr>
                            </w:pPr>
                            <w:r>
                              <w:rPr>
                                <w:rFonts w:ascii="New Times Roman" w:hAnsi="New Times Roman" w:cs="Times New Roman"/>
                              </w:rPr>
                              <w:t>Sociology-demographic Pattern</w:t>
                            </w:r>
                          </w:p>
                          <w:p w14:paraId="61F1F479" w14:textId="77777777" w:rsidR="00F5618F" w:rsidRPr="004205D7" w:rsidRDefault="00F5618F" w:rsidP="00740405">
                            <w:pPr>
                              <w:pStyle w:val="GOD"/>
                              <w:rPr>
                                <w:b w:val="0"/>
                              </w:rPr>
                            </w:pPr>
                            <w:r>
                              <w:t xml:space="preserve"> </w:t>
                            </w:r>
                            <w:bookmarkStart w:id="91" w:name="_Toc177680292"/>
                            <w:bookmarkStart w:id="92" w:name="_Toc177683469"/>
                            <w:bookmarkStart w:id="93" w:name="_Toc177992487"/>
                            <w:bookmarkStart w:id="94" w:name="_Toc180014846"/>
                            <w:bookmarkStart w:id="95" w:name="_Toc180015037"/>
                            <w:r>
                              <w:rPr>
                                <w:b w:val="0"/>
                              </w:rPr>
                              <w:t>Sex,</w:t>
                            </w:r>
                            <w:r w:rsidRPr="004205D7">
                              <w:rPr>
                                <w:b w:val="0"/>
                              </w:rPr>
                              <w:t xml:space="preserve"> Residence</w:t>
                            </w:r>
                            <w:bookmarkStart w:id="96" w:name="_Toc177680875"/>
                            <w:bookmarkStart w:id="97" w:name="_Toc177992435"/>
                            <w:bookmarkStart w:id="98" w:name="_Toc180014347"/>
                            <w:bookmarkEnd w:id="91"/>
                            <w:bookmarkEnd w:id="92"/>
                            <w:bookmarkEnd w:id="93"/>
                            <w:bookmarkEnd w:id="94"/>
                            <w:bookmarkEnd w:id="95"/>
                            <w:r>
                              <w:rPr>
                                <w:b w:val="0"/>
                              </w:rPr>
                              <w:t xml:space="preserve">, </w:t>
                            </w:r>
                            <w:r w:rsidRPr="004205D7">
                              <w:rPr>
                                <w:b w:val="0"/>
                              </w:rPr>
                              <w:t xml:space="preserve">Disclosure status    </w:t>
                            </w:r>
                            <w:r w:rsidRPr="004205D7">
                              <w:rPr>
                                <w:rStyle w:val="y2iqfc"/>
                                <w:b w:val="0"/>
                              </w:rPr>
                              <w:t>level</w:t>
                            </w:r>
                            <w:r w:rsidRPr="004205D7">
                              <w:rPr>
                                <w:b w:val="0"/>
                              </w:rPr>
                              <w:t xml:space="preserve"> of education</w:t>
                            </w:r>
                            <w:bookmarkEnd w:id="96"/>
                            <w:bookmarkEnd w:id="97"/>
                            <w:bookmarkEnd w:id="98"/>
                            <w:r>
                              <w:rPr>
                                <w:b w:val="0"/>
                              </w:rPr>
                              <w:t>, marital status, occupation</w:t>
                            </w:r>
                          </w:p>
                          <w:p w14:paraId="1A3C9E73" w14:textId="77777777" w:rsidR="00F5618F" w:rsidRDefault="00F5618F" w:rsidP="007404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707ABA" id="Rectangle 67" o:spid="_x0000_s1026" style="position:absolute;margin-left:107.2pt;margin-top:11.15pt;width:222.5pt;height:81.1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" fillcolor="white [3201]" strokecolor="black [3200]" strokeweight="2pt">
                <v:textbox>
                  <w:txbxContent>
                    <w:p w14:paraId="0F8AFBFE" w14:textId="77777777" w:rsidR="00C11234" w:rsidRDefault="00C11234" w:rsidP="00740405">
                      <w:pPr>
                        <w:rPr>
                          <w:rFonts w:ascii="New Times Roman" w:hAnsi="New Times Roman" w:cs="Times New Roman"/>
                        </w:rPr>
                      </w:pPr>
                      <w:r>
                        <w:rPr>
                          <w:rFonts w:ascii="New Times Roman" w:hAnsi="New Times Roman" w:cs="Times New Roman"/>
                        </w:rPr>
                        <w:t>Sociology-demographic Pattern</w:t>
                      </w:r>
                    </w:p>
                    <w:p w14:paraId="61F1F479" w14:textId="77777777" w:rsidR="00C11234" w:rsidRPr="004205D7" w:rsidRDefault="00C11234" w:rsidP="00740405">
                      <w:pPr>
                        <w:pStyle w:val="GOD"/>
                        <w:rPr>
                          <w:b w:val="0"/>
                        </w:rPr>
                      </w:pPr>
                      <w:r>
                        <w:t xml:space="preserve"> </w:t>
                      </w:r>
                      <w:bookmarkStart w:id="98" w:name="_Toc177680292"/>
                      <w:bookmarkStart w:id="99" w:name="_Toc177683469"/>
                      <w:bookmarkStart w:id="100" w:name="_Toc177992487"/>
                      <w:bookmarkStart w:id="101" w:name="_Toc180014846"/>
                      <w:bookmarkStart w:id="102" w:name="_Toc180015037"/>
                      <w:r>
                        <w:rPr>
                          <w:b w:val="0"/>
                        </w:rPr>
                        <w:t>Sex,</w:t>
                      </w:r>
                      <w:r w:rsidRPr="004205D7">
                        <w:rPr>
                          <w:b w:val="0"/>
                        </w:rPr>
                        <w:t xml:space="preserve"> Residence</w:t>
                      </w:r>
                      <w:bookmarkStart w:id="103" w:name="_Toc177680875"/>
                      <w:bookmarkStart w:id="104" w:name="_Toc177992435"/>
                      <w:bookmarkStart w:id="105" w:name="_Toc180014347"/>
                      <w:bookmarkEnd w:id="98"/>
                      <w:bookmarkEnd w:id="99"/>
                      <w:bookmarkEnd w:id="100"/>
                      <w:bookmarkEnd w:id="101"/>
                      <w:bookmarkEnd w:id="102"/>
                      <w:r>
                        <w:rPr>
                          <w:b w:val="0"/>
                        </w:rPr>
                        <w:t xml:space="preserve">, </w:t>
                      </w:r>
                      <w:r w:rsidRPr="004205D7">
                        <w:rPr>
                          <w:b w:val="0"/>
                        </w:rPr>
                        <w:t xml:space="preserve">Disclosure status    </w:t>
                      </w:r>
                      <w:r w:rsidRPr="004205D7">
                        <w:rPr>
                          <w:rStyle w:val="y2iqfc"/>
                          <w:b w:val="0"/>
                        </w:rPr>
                        <w:t>level</w:t>
                      </w:r>
                      <w:r w:rsidRPr="004205D7">
                        <w:rPr>
                          <w:b w:val="0"/>
                        </w:rPr>
                        <w:t xml:space="preserve"> of education</w:t>
                      </w:r>
                      <w:bookmarkEnd w:id="103"/>
                      <w:bookmarkEnd w:id="104"/>
                      <w:bookmarkEnd w:id="105"/>
                      <w:r>
                        <w:rPr>
                          <w:b w:val="0"/>
                        </w:rPr>
                        <w:t>, marital status, occupation</w:t>
                      </w:r>
                    </w:p>
                    <w:p w14:paraId="1A3C9E73" w14:textId="77777777" w:rsidR="00C11234" w:rsidRDefault="00C11234" w:rsidP="00740405">
                      <w:pPr>
                        <w:jc w:val="center"/>
                      </w:pPr>
                    </w:p>
                  </w:txbxContent>
                </v:textbox>
              </v:rect>
            </w:pict>
          </mc:Fallback>
        </mc:AlternateContent>
      </w:r>
    </w:p>
    <w:p w14:paraId="4C213E45" w14:textId="77777777" w:rsidR="00932181" w:rsidRDefault="00932181" w:rsidP="00932181">
      <w:pPr>
        <w:pStyle w:val="Caption"/>
      </w:pPr>
    </w:p>
    <w:p w14:paraId="325EB99B" w14:textId="77777777" w:rsidR="00932181" w:rsidRDefault="00932181" w:rsidP="00932181"/>
    <w:p w14:paraId="77032F4B" w14:textId="77777777" w:rsidR="00932181" w:rsidRDefault="00DF7D04" w:rsidP="00932181">
      <w:pPr>
        <w:pStyle w:val="Caption"/>
      </w:pPr>
      <w:r>
        <w:rPr>
          <w:noProof/>
        </w:rPr>
        <mc:AlternateContent>
          <mc:Choice Requires="wps">
            <w:drawing>
              <wp:anchor distT="0" distB="0" distL="114300" distR="114300" simplePos="0" relativeHeight="251922432" behindDoc="0" locked="0" layoutInCell="1" allowOverlap="1" wp14:anchorId="1B00D04B" wp14:editId="09439C26">
                <wp:simplePos x="0" y="0"/>
                <wp:positionH relativeFrom="column">
                  <wp:posOffset>2720546</wp:posOffset>
                </wp:positionH>
                <wp:positionV relativeFrom="paragraph">
                  <wp:posOffset>225768</wp:posOffset>
                </wp:positionV>
                <wp:extent cx="45719" cy="584887"/>
                <wp:effectExtent l="19050" t="0" r="31115" b="43815"/>
                <wp:wrapNone/>
                <wp:docPr id="102" name="Down Arrow 102"/>
                <wp:cNvGraphicFramePr/>
                <a:graphic xmlns:a="http://schemas.openxmlformats.org/drawingml/2006/main">
                  <a:graphicData uri="http://schemas.microsoft.com/office/word/2010/wordprocessingShape">
                    <wps:wsp>
                      <wps:cNvSpPr/>
                      <wps:spPr>
                        <a:xfrm>
                          <a:off x="0" y="0"/>
                          <a:ext cx="45719" cy="58488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7E273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2" o:spid="_x0000_s1026" type="#_x0000_t67" style="position:absolute;margin-left:214.2pt;margin-top:17.8pt;width:3.6pt;height:46.0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" adj="20756" fillcolor="white [3201]" strokecolor="black [3200]" strokeweight="2pt"/>
            </w:pict>
          </mc:Fallback>
        </mc:AlternateContent>
      </w:r>
    </w:p>
    <w:p w14:paraId="503A5518" w14:textId="77777777" w:rsidR="00932181" w:rsidRDefault="00DF7D04" w:rsidP="00932181">
      <w:r>
        <w:rPr>
          <w:noProof/>
        </w:rPr>
        <mc:AlternateContent>
          <mc:Choice Requires="wps">
            <w:drawing>
              <wp:anchor distT="0" distB="0" distL="114300" distR="114300" simplePos="0" relativeHeight="251930624" behindDoc="0" locked="0" layoutInCell="1" allowOverlap="1" wp14:anchorId="01CA1B8D" wp14:editId="418F971C">
                <wp:simplePos x="0" y="0"/>
                <wp:positionH relativeFrom="column">
                  <wp:posOffset>0</wp:posOffset>
                </wp:positionH>
                <wp:positionV relativeFrom="paragraph">
                  <wp:posOffset>0</wp:posOffset>
                </wp:positionV>
                <wp:extent cx="1828800" cy="1828800"/>
                <wp:effectExtent l="0" t="0" r="0" b="1270"/>
                <wp:wrapNone/>
                <wp:docPr id="103" name="Text Box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25A82E04" w14:textId="77777777" w:rsidR="00F5618F" w:rsidRPr="00DF7D04" w:rsidRDefault="00F5618F" w:rsidP="00DF7D04">
                            <w:pPr>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1CA1B8D" id="_x0000_t202" coordsize="21600,21600" o:spt="202" path="m,l,21600r21600,l21600,xe">
                <v:stroke joinstyle="miter"/>
                <v:path gradientshapeok="t" o:connecttype="rect"/>
              </v:shapetype>
              <v:shape id="Text Box 103" o:spid="_x0000_s1027" type="#_x0000_t202" style="position:absolute;margin-left:0;margin-top:0;width:2in;height:2in;z-index:251930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" filled="f" stroked="f">
                <v:textbox style="mso-fit-shape-to-text:t">
                  <w:txbxContent>
                    <w:p w14:paraId="25A82E04" w14:textId="77777777" w:rsidR="00C11234" w:rsidRPr="00DF7D04" w:rsidRDefault="00C11234" w:rsidP="00DF7D04">
                      <w:pPr>
                        <w:jc w:val="cente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p>
                  </w:txbxContent>
                </v:textbox>
              </v:shape>
            </w:pict>
          </mc:Fallback>
        </mc:AlternateContent>
      </w:r>
    </w:p>
    <w:p w14:paraId="68DF5581" w14:textId="77777777" w:rsidR="00932181" w:rsidRDefault="0030792D" w:rsidP="0030792D">
      <w:r>
        <w:rPr>
          <w:noProof/>
        </w:rPr>
        <mc:AlternateContent>
          <mc:Choice Requires="wps">
            <w:drawing>
              <wp:anchor distT="0" distB="0" distL="114300" distR="114300" simplePos="0" relativeHeight="251906048" behindDoc="0" locked="0" layoutInCell="1" allowOverlap="1" wp14:anchorId="3CA4F16E" wp14:editId="1ECED4CA">
                <wp:simplePos x="0" y="0"/>
                <wp:positionH relativeFrom="column">
                  <wp:posOffset>1484630</wp:posOffset>
                </wp:positionH>
                <wp:positionV relativeFrom="paragraph">
                  <wp:posOffset>288925</wp:posOffset>
                </wp:positionV>
                <wp:extent cx="2380615" cy="1428115"/>
                <wp:effectExtent l="0" t="0" r="19685" b="19685"/>
                <wp:wrapNone/>
                <wp:docPr id="85" name="Oval 85"/>
                <wp:cNvGraphicFramePr/>
                <a:graphic xmlns:a="http://schemas.openxmlformats.org/drawingml/2006/main">
                  <a:graphicData uri="http://schemas.microsoft.com/office/word/2010/wordprocessingShape">
                    <wps:wsp>
                      <wps:cNvSpPr/>
                      <wps:spPr>
                        <a:xfrm>
                          <a:off x="0" y="0"/>
                          <a:ext cx="2380615" cy="1428115"/>
                        </a:xfrm>
                        <a:prstGeom prst="ellipse">
                          <a:avLst/>
                        </a:prstGeom>
                      </wps:spPr>
                      <wps:style>
                        <a:lnRef idx="2">
                          <a:schemeClr val="dk1"/>
                        </a:lnRef>
                        <a:fillRef idx="1">
                          <a:schemeClr val="lt1"/>
                        </a:fillRef>
                        <a:effectRef idx="0">
                          <a:schemeClr val="dk1"/>
                        </a:effectRef>
                        <a:fontRef idx="minor">
                          <a:schemeClr val="dk1"/>
                        </a:fontRef>
                      </wps:style>
                      <wps:txbx>
                        <w:txbxContent>
                          <w:p w14:paraId="784EB39A" w14:textId="77777777" w:rsidR="00F5618F" w:rsidRPr="00353F11" w:rsidRDefault="00F5618F" w:rsidP="00740405">
                            <w:pPr>
                              <w:jc w:val="center"/>
                            </w:pPr>
                            <w:r w:rsidRPr="00353F11">
                              <w:rPr>
                                <w:rFonts w:ascii="New time roman" w:eastAsia="Times New Roman" w:hAnsi="New time roman" w:cs="Times New Roman"/>
                                <w:bCs/>
                                <w:sz w:val="28"/>
                                <w:szCs w:val="28"/>
                              </w:rPr>
                              <w:t>Opportunistic             infection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CA4F16E" id="Oval 85" o:spid="_x0000_s1028" style="position:absolute;margin-left:116.9pt;margin-top:22.75pt;width:187.45pt;height:112.45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" fillcolor="white [3201]" strokecolor="black [3200]" strokeweight="2pt">
                <v:textbox>
                  <w:txbxContent>
                    <w:p w14:paraId="784EB39A" w14:textId="77777777" w:rsidR="00C11234" w:rsidRPr="00353F11" w:rsidRDefault="00C11234" w:rsidP="00740405">
                      <w:pPr>
                        <w:jc w:val="center"/>
                      </w:pPr>
                      <w:r w:rsidRPr="00353F11">
                        <w:rPr>
                          <w:rFonts w:ascii="New time roman" w:eastAsia="Times New Roman" w:hAnsi="New time roman" w:cs="Times New Roman"/>
                          <w:bCs/>
                          <w:sz w:val="28"/>
                          <w:szCs w:val="28"/>
                        </w:rPr>
                        <w:t>Opportunistic             infection</w:t>
                      </w:r>
                    </w:p>
                  </w:txbxContent>
                </v:textbox>
              </v:oval>
            </w:pict>
          </mc:Fallback>
        </mc:AlternateContent>
      </w:r>
      <w:r>
        <w:rPr>
          <w:noProof/>
        </w:rPr>
        <mc:AlternateContent>
          <mc:Choice Requires="wps">
            <w:drawing>
              <wp:anchor distT="0" distB="0" distL="114300" distR="114300" simplePos="0" relativeHeight="251881472" behindDoc="0" locked="0" layoutInCell="1" allowOverlap="1" wp14:anchorId="7FC61C53" wp14:editId="6E399F46">
                <wp:simplePos x="0" y="0"/>
                <wp:positionH relativeFrom="column">
                  <wp:posOffset>-121920</wp:posOffset>
                </wp:positionH>
                <wp:positionV relativeFrom="paragraph">
                  <wp:posOffset>222885</wp:posOffset>
                </wp:positionV>
                <wp:extent cx="1218565" cy="2578100"/>
                <wp:effectExtent l="0" t="0" r="19685" b="12700"/>
                <wp:wrapNone/>
                <wp:docPr id="68" name="Rectangle 68"/>
                <wp:cNvGraphicFramePr/>
                <a:graphic xmlns:a="http://schemas.openxmlformats.org/drawingml/2006/main">
                  <a:graphicData uri="http://schemas.microsoft.com/office/word/2010/wordprocessingShape">
                    <wps:wsp>
                      <wps:cNvSpPr/>
                      <wps:spPr>
                        <a:xfrm>
                          <a:off x="0" y="0"/>
                          <a:ext cx="1218565" cy="2578100"/>
                        </a:xfrm>
                        <a:prstGeom prst="rect">
                          <a:avLst/>
                        </a:prstGeom>
                      </wps:spPr>
                      <wps:style>
                        <a:lnRef idx="2">
                          <a:schemeClr val="dk1"/>
                        </a:lnRef>
                        <a:fillRef idx="1">
                          <a:schemeClr val="lt1"/>
                        </a:fillRef>
                        <a:effectRef idx="0">
                          <a:schemeClr val="dk1"/>
                        </a:effectRef>
                        <a:fontRef idx="minor">
                          <a:schemeClr val="dk1"/>
                        </a:fontRef>
                      </wps:style>
                      <wps:txbx>
                        <w:txbxContent>
                          <w:p w14:paraId="6B1AE063" w14:textId="77777777" w:rsidR="00F5618F" w:rsidRDefault="00F5618F" w:rsidP="00740405">
                            <w:pPr>
                              <w:jc w:val="center"/>
                            </w:pPr>
                            <w:r>
                              <w:t>Clinical and Laboratory Characteristic</w:t>
                            </w:r>
                          </w:p>
                          <w:p w14:paraId="011F149A" w14:textId="77777777" w:rsidR="00F5618F" w:rsidRDefault="00F5618F" w:rsidP="00740405">
                            <w:pPr>
                              <w:jc w:val="center"/>
                            </w:pPr>
                            <w:r>
                              <w:t>Hgb level less than 10mg/dl</w:t>
                            </w:r>
                          </w:p>
                          <w:p w14:paraId="20661B4F" w14:textId="77777777" w:rsidR="00F5618F" w:rsidRDefault="00F5618F" w:rsidP="00740405">
                            <w:r>
                              <w:t>WHO HIV clinical stage I, II, III, and IV</w:t>
                            </w:r>
                          </w:p>
                          <w:p w14:paraId="0832647E" w14:textId="77777777" w:rsidR="00F5618F" w:rsidRDefault="00F5618F" w:rsidP="00740405">
                            <w:r>
                              <w:t>Functional status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C61C53" id="Rectangle 68" o:spid="_x0000_s1029" style="position:absolute;margin-left:-9.6pt;margin-top:17.55pt;width:95.95pt;height:203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" fillcolor="white [3201]" strokecolor="black [3200]" strokeweight="2pt">
                <v:textbox>
                  <w:txbxContent>
                    <w:p w14:paraId="6B1AE063" w14:textId="77777777" w:rsidR="00C11234" w:rsidRDefault="00C11234" w:rsidP="00740405">
                      <w:pPr>
                        <w:jc w:val="center"/>
                      </w:pPr>
                      <w:r>
                        <w:t>Clinical and Laboratory Characteristic</w:t>
                      </w:r>
                    </w:p>
                    <w:p w14:paraId="011F149A" w14:textId="77777777" w:rsidR="00C11234" w:rsidRDefault="00C11234" w:rsidP="00740405">
                      <w:pPr>
                        <w:jc w:val="center"/>
                      </w:pPr>
                      <w:r>
                        <w:t>Hgb level less than 10mg/dl</w:t>
                      </w:r>
                    </w:p>
                    <w:p w14:paraId="20661B4F" w14:textId="77777777" w:rsidR="00C11234" w:rsidRDefault="00C11234" w:rsidP="00740405">
                      <w:r>
                        <w:t>WHO HIV clinical stage I, II, III, and IV</w:t>
                      </w:r>
                    </w:p>
                    <w:p w14:paraId="0832647E" w14:textId="77777777" w:rsidR="00C11234" w:rsidRDefault="00C11234" w:rsidP="00740405">
                      <w:r>
                        <w:t>Functional status</w:t>
                      </w:r>
                    </w:p>
                  </w:txbxContent>
                </v:textbox>
              </v:rect>
            </w:pict>
          </mc:Fallback>
        </mc:AlternateContent>
      </w:r>
      <w:r>
        <w:rPr>
          <w:noProof/>
        </w:rPr>
        <mc:AlternateContent>
          <mc:Choice Requires="wps">
            <w:drawing>
              <wp:anchor distT="0" distB="0" distL="114300" distR="114300" simplePos="0" relativeHeight="251889664" behindDoc="0" locked="0" layoutInCell="1" allowOverlap="1" wp14:anchorId="33A03BD6" wp14:editId="252460E1">
                <wp:simplePos x="0" y="0"/>
                <wp:positionH relativeFrom="column">
                  <wp:posOffset>4302125</wp:posOffset>
                </wp:positionH>
                <wp:positionV relativeFrom="paragraph">
                  <wp:posOffset>156845</wp:posOffset>
                </wp:positionV>
                <wp:extent cx="1251585" cy="2545080"/>
                <wp:effectExtent l="0" t="0" r="24765" b="26670"/>
                <wp:wrapNone/>
                <wp:docPr id="77" name="Rectangle 77"/>
                <wp:cNvGraphicFramePr/>
                <a:graphic xmlns:a="http://schemas.openxmlformats.org/drawingml/2006/main">
                  <a:graphicData uri="http://schemas.microsoft.com/office/word/2010/wordprocessingShape">
                    <wps:wsp>
                      <wps:cNvSpPr/>
                      <wps:spPr>
                        <a:xfrm>
                          <a:off x="0" y="0"/>
                          <a:ext cx="1251585" cy="2545080"/>
                        </a:xfrm>
                        <a:prstGeom prst="rect">
                          <a:avLst/>
                        </a:prstGeom>
                      </wps:spPr>
                      <wps:style>
                        <a:lnRef idx="2">
                          <a:schemeClr val="dk1"/>
                        </a:lnRef>
                        <a:fillRef idx="1">
                          <a:schemeClr val="lt1"/>
                        </a:fillRef>
                        <a:effectRef idx="0">
                          <a:schemeClr val="dk1"/>
                        </a:effectRef>
                        <a:fontRef idx="minor">
                          <a:schemeClr val="dk1"/>
                        </a:fontRef>
                      </wps:style>
                      <wps:txbx>
                        <w:txbxContent>
                          <w:p w14:paraId="68077BD8" w14:textId="77777777" w:rsidR="00F5618F" w:rsidRDefault="00F5618F" w:rsidP="00740405">
                            <w:pPr>
                              <w:spacing w:line="360" w:lineRule="auto"/>
                              <w:rPr>
                                <w:rFonts w:ascii="New Times Roman" w:hAnsi="New Times Roman" w:cs="Times New Roman"/>
                                <w:szCs w:val="24"/>
                              </w:rPr>
                            </w:pPr>
                            <w:r>
                              <w:rPr>
                                <w:rFonts w:ascii="New Times Roman" w:hAnsi="New Times Roman" w:cs="Times New Roman"/>
                                <w:szCs w:val="24"/>
                              </w:rPr>
                              <w:t>Adherence to treatment</w:t>
                            </w:r>
                          </w:p>
                          <w:p w14:paraId="0226EE51" w14:textId="77777777" w:rsidR="00F5618F" w:rsidRDefault="00F5618F" w:rsidP="00740405">
                            <w:pPr>
                              <w:spacing w:line="360" w:lineRule="auto"/>
                              <w:rPr>
                                <w:rFonts w:cs="Times New Roman"/>
                                <w:szCs w:val="24"/>
                              </w:rPr>
                            </w:pPr>
                            <w:r>
                              <w:rPr>
                                <w:rFonts w:cs="Times New Roman"/>
                                <w:szCs w:val="24"/>
                              </w:rPr>
                              <w:t>Good adherence</w:t>
                            </w:r>
                          </w:p>
                          <w:p w14:paraId="2A915751" w14:textId="77777777" w:rsidR="00F5618F" w:rsidRPr="00740405" w:rsidRDefault="00F5618F" w:rsidP="00740405">
                            <w:pPr>
                              <w:spacing w:line="360" w:lineRule="auto"/>
                              <w:rPr>
                                <w:rFonts w:ascii="New Times Roman" w:hAnsi="New Times Roman" w:cs="Times New Roman"/>
                                <w:szCs w:val="24"/>
                              </w:rPr>
                            </w:pPr>
                            <w:r>
                              <w:rPr>
                                <w:rFonts w:cs="Times New Roman"/>
                                <w:szCs w:val="24"/>
                              </w:rPr>
                              <w:t>Poor adherence</w:t>
                            </w:r>
                          </w:p>
                          <w:p w14:paraId="24CF999E" w14:textId="77777777" w:rsidR="00F5618F" w:rsidRDefault="00F5618F" w:rsidP="00740405">
                            <w:pPr>
                              <w:spacing w:line="360" w:lineRule="auto"/>
                              <w:rPr>
                                <w:rFonts w:cs="Times New Roman"/>
                                <w:szCs w:val="24"/>
                              </w:rPr>
                            </w:pPr>
                            <w:r>
                              <w:rPr>
                                <w:rFonts w:cs="Times New Roman"/>
                                <w:szCs w:val="24"/>
                              </w:rPr>
                              <w:t xml:space="preserve"> Fair adherence         </w:t>
                            </w:r>
                            <w:r>
                              <w:rPr>
                                <w:rFonts w:ascii="New Times Roman" w:hAnsi="New Times Roman" w:cs="Times New Roman"/>
                                <w:szCs w:val="24"/>
                              </w:rPr>
                              <w:t xml:space="preserve">CPT, IPT Treatment side effect         </w:t>
                            </w:r>
                          </w:p>
                          <w:p w14:paraId="4B450F0D" w14:textId="77777777" w:rsidR="00F5618F" w:rsidRDefault="00F5618F" w:rsidP="007404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A03BD6" id="Rectangle 77" o:spid="_x0000_s1030" style="position:absolute;margin-left:338.75pt;margin-top:12.35pt;width:98.55pt;height:200.4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" fillcolor="white [3201]" strokecolor="black [3200]" strokeweight="2pt">
                <v:textbox>
                  <w:txbxContent>
                    <w:p w14:paraId="68077BD8" w14:textId="77777777" w:rsidR="00C11234" w:rsidRDefault="00C11234" w:rsidP="00740405">
                      <w:pPr>
                        <w:spacing w:line="360" w:lineRule="auto"/>
                        <w:rPr>
                          <w:rFonts w:ascii="New Times Roman" w:hAnsi="New Times Roman" w:cs="Times New Roman"/>
                          <w:szCs w:val="24"/>
                        </w:rPr>
                      </w:pPr>
                      <w:r>
                        <w:rPr>
                          <w:rFonts w:ascii="New Times Roman" w:hAnsi="New Times Roman" w:cs="Times New Roman"/>
                          <w:szCs w:val="24"/>
                        </w:rPr>
                        <w:t>Adherence to treatment</w:t>
                      </w:r>
                    </w:p>
                    <w:p w14:paraId="0226EE51" w14:textId="77777777" w:rsidR="00C11234" w:rsidRDefault="00C11234" w:rsidP="00740405">
                      <w:pPr>
                        <w:spacing w:line="360" w:lineRule="auto"/>
                        <w:rPr>
                          <w:rFonts w:cs="Times New Roman"/>
                          <w:szCs w:val="24"/>
                        </w:rPr>
                      </w:pPr>
                      <w:r>
                        <w:rPr>
                          <w:rFonts w:cs="Times New Roman"/>
                          <w:szCs w:val="24"/>
                        </w:rPr>
                        <w:t>Good adherence</w:t>
                      </w:r>
                    </w:p>
                    <w:p w14:paraId="2A915751" w14:textId="77777777" w:rsidR="00C11234" w:rsidRPr="00740405" w:rsidRDefault="00C11234" w:rsidP="00740405">
                      <w:pPr>
                        <w:spacing w:line="360" w:lineRule="auto"/>
                        <w:rPr>
                          <w:rFonts w:ascii="New Times Roman" w:hAnsi="New Times Roman" w:cs="Times New Roman"/>
                          <w:szCs w:val="24"/>
                        </w:rPr>
                      </w:pPr>
                      <w:r>
                        <w:rPr>
                          <w:rFonts w:cs="Times New Roman"/>
                          <w:szCs w:val="24"/>
                        </w:rPr>
                        <w:t>Poor adherence</w:t>
                      </w:r>
                    </w:p>
                    <w:p w14:paraId="24CF999E" w14:textId="77777777" w:rsidR="00C11234" w:rsidRDefault="00C11234" w:rsidP="00740405">
                      <w:pPr>
                        <w:spacing w:line="360" w:lineRule="auto"/>
                        <w:rPr>
                          <w:rFonts w:cs="Times New Roman"/>
                          <w:szCs w:val="24"/>
                        </w:rPr>
                      </w:pPr>
                      <w:r>
                        <w:rPr>
                          <w:rFonts w:cs="Times New Roman"/>
                          <w:szCs w:val="24"/>
                        </w:rPr>
                        <w:t xml:space="preserve"> Fair adherence         </w:t>
                      </w:r>
                      <w:r>
                        <w:rPr>
                          <w:rFonts w:ascii="New Times Roman" w:hAnsi="New Times Roman" w:cs="Times New Roman"/>
                          <w:szCs w:val="24"/>
                        </w:rPr>
                        <w:t xml:space="preserve">CPT, IPT Treatment side effect         </w:t>
                      </w:r>
                    </w:p>
                    <w:p w14:paraId="4B450F0D" w14:textId="77777777" w:rsidR="00C11234" w:rsidRDefault="00C11234" w:rsidP="00740405">
                      <w:pPr>
                        <w:jc w:val="center"/>
                      </w:pPr>
                    </w:p>
                  </w:txbxContent>
                </v:textbox>
              </v:rect>
            </w:pict>
          </mc:Fallback>
        </mc:AlternateContent>
      </w:r>
    </w:p>
    <w:p w14:paraId="5AE02342" w14:textId="77777777" w:rsidR="00932181" w:rsidRDefault="00932181" w:rsidP="0030792D">
      <w:pPr>
        <w:jc w:val="both"/>
      </w:pPr>
    </w:p>
    <w:p w14:paraId="63B57C4E" w14:textId="77777777" w:rsidR="00932181" w:rsidRDefault="0030792D" w:rsidP="00932181">
      <w:pPr>
        <w:pStyle w:val="Caption"/>
      </w:pPr>
      <w:r>
        <w:rPr>
          <w:noProof/>
        </w:rPr>
        <mc:AlternateContent>
          <mc:Choice Requires="wps">
            <w:drawing>
              <wp:anchor distT="0" distB="0" distL="114300" distR="114300" simplePos="0" relativeHeight="251938816" behindDoc="0" locked="0" layoutInCell="1" allowOverlap="1" wp14:anchorId="7FA54CEF" wp14:editId="03856BAF">
                <wp:simplePos x="0" y="0"/>
                <wp:positionH relativeFrom="column">
                  <wp:posOffset>4108778</wp:posOffset>
                </wp:positionH>
                <wp:positionV relativeFrom="paragraph">
                  <wp:posOffset>163829</wp:posOffset>
                </wp:positionV>
                <wp:extent cx="45719" cy="380926"/>
                <wp:effectExtent l="22860" t="34290" r="15875" b="53975"/>
                <wp:wrapNone/>
                <wp:docPr id="104" name="Down Arrow 104"/>
                <wp:cNvGraphicFramePr/>
                <a:graphic xmlns:a="http://schemas.openxmlformats.org/drawingml/2006/main">
                  <a:graphicData uri="http://schemas.microsoft.com/office/word/2010/wordprocessingShape">
                    <wps:wsp>
                      <wps:cNvSpPr/>
                      <wps:spPr>
                        <a:xfrm rot="4938303" flipH="1">
                          <a:off x="0" y="0"/>
                          <a:ext cx="45719" cy="380926"/>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0D01AE" id="Down Arrow 104" o:spid="_x0000_s1026" type="#_x0000_t67" style="position:absolute;margin-left:323.55pt;margin-top:12.9pt;width:3.6pt;height:30pt;rotation:-5393944fd;flip:x;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" adj="20304" fillcolor="white [3201]" strokecolor="black [3200]" strokeweight="2pt"/>
            </w:pict>
          </mc:Fallback>
        </mc:AlternateContent>
      </w:r>
    </w:p>
    <w:p w14:paraId="446EBAAA" w14:textId="77777777" w:rsidR="00932181" w:rsidRDefault="0030792D" w:rsidP="00932181">
      <w:r>
        <w:rPr>
          <w:noProof/>
        </w:rPr>
        <mc:AlternateContent>
          <mc:Choice Requires="wps">
            <w:drawing>
              <wp:anchor distT="0" distB="0" distL="114300" distR="114300" simplePos="0" relativeHeight="251914240" behindDoc="0" locked="0" layoutInCell="1" allowOverlap="1" wp14:anchorId="3080B99E" wp14:editId="555DC035">
                <wp:simplePos x="0" y="0"/>
                <wp:positionH relativeFrom="column">
                  <wp:posOffset>1096010</wp:posOffset>
                </wp:positionH>
                <wp:positionV relativeFrom="paragraph">
                  <wp:posOffset>290830</wp:posOffset>
                </wp:positionV>
                <wp:extent cx="387350" cy="45085"/>
                <wp:effectExtent l="0" t="19050" r="31750" b="31115"/>
                <wp:wrapNone/>
                <wp:docPr id="90" name="Right Arrow 90"/>
                <wp:cNvGraphicFramePr/>
                <a:graphic xmlns:a="http://schemas.openxmlformats.org/drawingml/2006/main">
                  <a:graphicData uri="http://schemas.microsoft.com/office/word/2010/wordprocessingShape">
                    <wps:wsp>
                      <wps:cNvSpPr/>
                      <wps:spPr>
                        <a:xfrm>
                          <a:off x="0" y="0"/>
                          <a:ext cx="387350" cy="4508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6246CA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0" o:spid="_x0000_s1026" type="#_x0000_t13" style="position:absolute;margin-left:86.3pt;margin-top:22.9pt;width:30.5pt;height:3.55pt;z-index:251914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" adj="20343" fillcolor="white [3201]" strokecolor="black [3200]" strokeweight="2pt"/>
            </w:pict>
          </mc:Fallback>
        </mc:AlternateContent>
      </w:r>
    </w:p>
    <w:p w14:paraId="66FBEF09" w14:textId="77777777" w:rsidR="00932181" w:rsidRDefault="00353F11" w:rsidP="00932181">
      <w:pPr>
        <w:pStyle w:val="Caption"/>
      </w:pPr>
      <w:r>
        <w:rPr>
          <w:noProof/>
        </w:rPr>
        <mc:AlternateContent>
          <mc:Choice Requires="wps">
            <w:drawing>
              <wp:anchor distT="0" distB="0" distL="114300" distR="114300" simplePos="0" relativeHeight="251955200" behindDoc="0" locked="0" layoutInCell="1" allowOverlap="1" wp14:anchorId="08A39AFB" wp14:editId="077D4DFA">
                <wp:simplePos x="0" y="0"/>
                <wp:positionH relativeFrom="column">
                  <wp:posOffset>4190682</wp:posOffset>
                </wp:positionH>
                <wp:positionV relativeFrom="paragraph">
                  <wp:posOffset>296228</wp:posOffset>
                </wp:positionV>
                <wp:extent cx="73025" cy="408940"/>
                <wp:effectExtent l="0" t="0" r="0" b="0"/>
                <wp:wrapNone/>
                <wp:docPr id="116" name="Text Box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70AF502" w14:textId="77777777" w:rsidR="00F5618F" w:rsidRPr="00353F11" w:rsidRDefault="00F5618F" w:rsidP="00353F11">
                            <w:pPr>
                              <w:pStyle w:val="Caption"/>
                              <w:jc w:val="center"/>
                              <w:rPr>
                                <w:noProof/>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A39AFB" id="Text Box 116" o:spid="_x0000_s1031" type="#_x0000_t202" style="position:absolute;margin-left:329.95pt;margin-top:23.35pt;width:5.75pt;height:32.2pt;z-index:251955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" filled="f" stroked="f">
                <v:textbox style="mso-fit-shape-to-text:t">
                  <w:txbxContent>
                    <w:p w14:paraId="670AF502" w14:textId="77777777" w:rsidR="00C11234" w:rsidRPr="00353F11" w:rsidRDefault="00C11234" w:rsidP="00353F11">
                      <w:pPr>
                        <w:pStyle w:val="Caption"/>
                        <w:jc w:val="center"/>
                        <w:rPr>
                          <w:noProof/>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v:textbox>
              </v:shape>
            </w:pict>
          </mc:Fallback>
        </mc:AlternateContent>
      </w:r>
    </w:p>
    <w:p w14:paraId="6A0E1FF5" w14:textId="77777777" w:rsidR="00932181" w:rsidRDefault="00932181" w:rsidP="00932181">
      <w:pPr>
        <w:pStyle w:val="Caption"/>
      </w:pPr>
    </w:p>
    <w:p w14:paraId="3AECE53A" w14:textId="77777777" w:rsidR="00932181" w:rsidRDefault="005D47D1" w:rsidP="00932181">
      <w:r>
        <w:rPr>
          <w:noProof/>
        </w:rPr>
        <mc:AlternateContent>
          <mc:Choice Requires="wps">
            <w:drawing>
              <wp:anchor distT="0" distB="0" distL="114300" distR="114300" simplePos="0" relativeHeight="251947008" behindDoc="0" locked="0" layoutInCell="1" allowOverlap="1" wp14:anchorId="6D252B89" wp14:editId="46041E0E">
                <wp:simplePos x="0" y="0"/>
                <wp:positionH relativeFrom="column">
                  <wp:posOffset>2555777</wp:posOffset>
                </wp:positionH>
                <wp:positionV relativeFrom="paragraph">
                  <wp:posOffset>216463</wp:posOffset>
                </wp:positionV>
                <wp:extent cx="416843" cy="45719"/>
                <wp:effectExtent l="14287" t="23813" r="35878" b="16827"/>
                <wp:wrapNone/>
                <wp:docPr id="107" name="Right Arrow 107"/>
                <wp:cNvGraphicFramePr/>
                <a:graphic xmlns:a="http://schemas.openxmlformats.org/drawingml/2006/main">
                  <a:graphicData uri="http://schemas.microsoft.com/office/word/2010/wordprocessingShape">
                    <wps:wsp>
                      <wps:cNvSpPr/>
                      <wps:spPr>
                        <a:xfrm rot="16200000">
                          <a:off x="0" y="0"/>
                          <a:ext cx="416843" cy="45719"/>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14DF1C" id="Right Arrow 107" o:spid="_x0000_s1026" type="#_x0000_t13" style="position:absolute;margin-left:201.25pt;margin-top:17.05pt;width:32.8pt;height:3.6pt;rotation:-90;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" adj="20415" fillcolor="white [3201]" strokecolor="black [3200]" strokeweight="2pt"/>
            </w:pict>
          </mc:Fallback>
        </mc:AlternateContent>
      </w:r>
    </w:p>
    <w:p w14:paraId="2D22B923" w14:textId="77777777" w:rsidR="00932181" w:rsidRDefault="005D47D1" w:rsidP="00932181">
      <w:pPr>
        <w:pStyle w:val="Caption"/>
      </w:pPr>
      <w:r>
        <w:rPr>
          <w:noProof/>
        </w:rPr>
        <mc:AlternateContent>
          <mc:Choice Requires="wps">
            <w:drawing>
              <wp:anchor distT="0" distB="0" distL="114300" distR="114300" simplePos="0" relativeHeight="251897856" behindDoc="0" locked="0" layoutInCell="1" allowOverlap="1" wp14:anchorId="2701DF85" wp14:editId="0DE8C264">
                <wp:simplePos x="0" y="0"/>
                <wp:positionH relativeFrom="column">
                  <wp:posOffset>1591962</wp:posOffset>
                </wp:positionH>
                <wp:positionV relativeFrom="paragraph">
                  <wp:posOffset>111211</wp:posOffset>
                </wp:positionV>
                <wp:extent cx="2347595" cy="1062681"/>
                <wp:effectExtent l="0" t="0" r="14605" b="23495"/>
                <wp:wrapNone/>
                <wp:docPr id="80" name="Rectangle 80"/>
                <wp:cNvGraphicFramePr/>
                <a:graphic xmlns:a="http://schemas.openxmlformats.org/drawingml/2006/main">
                  <a:graphicData uri="http://schemas.microsoft.com/office/word/2010/wordprocessingShape">
                    <wps:wsp>
                      <wps:cNvSpPr/>
                      <wps:spPr>
                        <a:xfrm>
                          <a:off x="0" y="0"/>
                          <a:ext cx="2347595" cy="1062681"/>
                        </a:xfrm>
                        <a:prstGeom prst="rect">
                          <a:avLst/>
                        </a:prstGeom>
                      </wps:spPr>
                      <wps:style>
                        <a:lnRef idx="2">
                          <a:schemeClr val="dk1"/>
                        </a:lnRef>
                        <a:fillRef idx="1">
                          <a:schemeClr val="lt1"/>
                        </a:fillRef>
                        <a:effectRef idx="0">
                          <a:schemeClr val="dk1"/>
                        </a:effectRef>
                        <a:fontRef idx="minor">
                          <a:schemeClr val="dk1"/>
                        </a:fontRef>
                      </wps:style>
                      <wps:txbx>
                        <w:txbxContent>
                          <w:p w14:paraId="31A8D68E" w14:textId="77777777" w:rsidR="00F5618F" w:rsidRDefault="00F5618F" w:rsidP="00740405">
                            <w:pPr>
                              <w:spacing w:line="360" w:lineRule="auto"/>
                              <w:rPr>
                                <w:rFonts w:ascii="New Times Roman" w:hAnsi="New Times Roman" w:cs="Arial"/>
                                <w:szCs w:val="24"/>
                              </w:rPr>
                            </w:pPr>
                            <w:r>
                              <w:rPr>
                                <w:rFonts w:ascii="New Times Roman" w:hAnsi="New Times Roman" w:cs="Arial"/>
                                <w:szCs w:val="24"/>
                              </w:rPr>
                              <w:t xml:space="preserve">Immunological status </w:t>
                            </w:r>
                          </w:p>
                          <w:p w14:paraId="353BE5F2" w14:textId="77777777" w:rsidR="00F5618F" w:rsidRDefault="00F5618F" w:rsidP="00740405">
                            <w:pPr>
                              <w:spacing w:line="360" w:lineRule="auto"/>
                              <w:rPr>
                                <w:rFonts w:ascii="New Times Roman" w:hAnsi="New Times Roman" w:cs="Arial"/>
                                <w:szCs w:val="24"/>
                              </w:rPr>
                            </w:pPr>
                            <w:r>
                              <w:rPr>
                                <w:rFonts w:ascii="New Times Roman" w:hAnsi="New Times Roman" w:cs="Arial"/>
                                <w:szCs w:val="24"/>
                              </w:rPr>
                              <w:t>Viral load suppression</w:t>
                            </w:r>
                            <w:r>
                              <w:rPr>
                                <w:rFonts w:ascii="New Times Roman" w:hAnsi="New Times Roman" w:cs="Times New Roman"/>
                                <w:szCs w:val="24"/>
                              </w:rPr>
                              <w:t xml:space="preserve"> </w:t>
                            </w:r>
                          </w:p>
                          <w:p w14:paraId="55F13F04" w14:textId="77777777" w:rsidR="00F5618F" w:rsidRDefault="00F5618F" w:rsidP="00740405">
                            <w:pPr>
                              <w:spacing w:line="360" w:lineRule="auto"/>
                              <w:rPr>
                                <w:rFonts w:ascii="New Times Roman" w:hAnsi="New Times Roman" w:cs="Times New Roman"/>
                                <w:szCs w:val="24"/>
                              </w:rPr>
                            </w:pPr>
                            <w:r>
                              <w:rPr>
                                <w:rFonts w:ascii="New Times Roman" w:hAnsi="New Times Roman" w:cs="Times New Roman"/>
                                <w:szCs w:val="24"/>
                              </w:rPr>
                              <w:t xml:space="preserve"> CD4 count</w:t>
                            </w:r>
                          </w:p>
                          <w:p w14:paraId="230B6EF2" w14:textId="77777777" w:rsidR="00F5618F" w:rsidRDefault="00F5618F" w:rsidP="007404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01DF85" id="Rectangle 80" o:spid="_x0000_s1032" style="position:absolute;margin-left:125.35pt;margin-top:8.75pt;width:184.85pt;height:83.7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" fillcolor="white [3201]" strokecolor="black [3200]" strokeweight="2pt">
                <v:textbox>
                  <w:txbxContent>
                    <w:p w14:paraId="31A8D68E" w14:textId="77777777" w:rsidR="00C11234" w:rsidRDefault="00C11234" w:rsidP="00740405">
                      <w:pPr>
                        <w:spacing w:line="360" w:lineRule="auto"/>
                        <w:rPr>
                          <w:rFonts w:ascii="New Times Roman" w:hAnsi="New Times Roman" w:cs="Arial"/>
                          <w:szCs w:val="24"/>
                        </w:rPr>
                      </w:pPr>
                      <w:r>
                        <w:rPr>
                          <w:rFonts w:ascii="New Times Roman" w:hAnsi="New Times Roman" w:cs="Arial"/>
                          <w:szCs w:val="24"/>
                        </w:rPr>
                        <w:t xml:space="preserve">Immunological status </w:t>
                      </w:r>
                    </w:p>
                    <w:p w14:paraId="353BE5F2" w14:textId="77777777" w:rsidR="00C11234" w:rsidRDefault="00C11234" w:rsidP="00740405">
                      <w:pPr>
                        <w:spacing w:line="360" w:lineRule="auto"/>
                        <w:rPr>
                          <w:rFonts w:ascii="New Times Roman" w:hAnsi="New Times Roman" w:cs="Arial"/>
                          <w:szCs w:val="24"/>
                        </w:rPr>
                      </w:pPr>
                      <w:r>
                        <w:rPr>
                          <w:rFonts w:ascii="New Times Roman" w:hAnsi="New Times Roman" w:cs="Arial"/>
                          <w:szCs w:val="24"/>
                        </w:rPr>
                        <w:t>Viral load suppression</w:t>
                      </w:r>
                      <w:r>
                        <w:rPr>
                          <w:rFonts w:ascii="New Times Roman" w:hAnsi="New Times Roman" w:cs="Times New Roman"/>
                          <w:szCs w:val="24"/>
                        </w:rPr>
                        <w:t xml:space="preserve"> </w:t>
                      </w:r>
                    </w:p>
                    <w:p w14:paraId="55F13F04" w14:textId="77777777" w:rsidR="00C11234" w:rsidRDefault="00C11234" w:rsidP="00740405">
                      <w:pPr>
                        <w:spacing w:line="360" w:lineRule="auto"/>
                        <w:rPr>
                          <w:rFonts w:ascii="New Times Roman" w:hAnsi="New Times Roman" w:cs="Times New Roman"/>
                          <w:szCs w:val="24"/>
                        </w:rPr>
                      </w:pPr>
                      <w:r>
                        <w:rPr>
                          <w:rFonts w:ascii="New Times Roman" w:hAnsi="New Times Roman" w:cs="Times New Roman"/>
                          <w:szCs w:val="24"/>
                        </w:rPr>
                        <w:t xml:space="preserve"> CD4 count</w:t>
                      </w:r>
                    </w:p>
                    <w:p w14:paraId="230B6EF2" w14:textId="77777777" w:rsidR="00C11234" w:rsidRDefault="00C11234" w:rsidP="00740405">
                      <w:pPr>
                        <w:jc w:val="center"/>
                      </w:pPr>
                    </w:p>
                  </w:txbxContent>
                </v:textbox>
              </v:rect>
            </w:pict>
          </mc:Fallback>
        </mc:AlternateContent>
      </w:r>
    </w:p>
    <w:p w14:paraId="2825501A" w14:textId="77777777" w:rsidR="00932181" w:rsidRDefault="00932181" w:rsidP="00932181"/>
    <w:p w14:paraId="3A7ECDDD" w14:textId="77777777" w:rsidR="00932181" w:rsidRDefault="00932181" w:rsidP="00932181">
      <w:pPr>
        <w:pStyle w:val="Caption"/>
      </w:pPr>
    </w:p>
    <w:p w14:paraId="2DAC57A6" w14:textId="77777777" w:rsidR="00932181" w:rsidRDefault="00932181" w:rsidP="00932181"/>
    <w:p w14:paraId="47AB5644" w14:textId="77777777" w:rsidR="00932181" w:rsidRDefault="00932181" w:rsidP="00932181">
      <w:pPr>
        <w:pStyle w:val="Caption"/>
      </w:pPr>
    </w:p>
    <w:p w14:paraId="13195C2D" w14:textId="77777777" w:rsidR="00932181" w:rsidRDefault="00932181" w:rsidP="00932181"/>
    <w:p w14:paraId="4EF1EC49" w14:textId="77777777" w:rsidR="00934E93" w:rsidRDefault="00740405" w:rsidP="00AE77DE">
      <w:pPr>
        <w:pStyle w:val="GOD"/>
        <w:rPr>
          <w:b w:val="0"/>
          <w:color w:val="FF0000"/>
        </w:rPr>
      </w:pPr>
      <w:bookmarkStart w:id="99" w:name="_Toc151675907"/>
      <w:bookmarkStart w:id="100" w:name="_Toc176536648"/>
      <w:bookmarkStart w:id="101" w:name="_Toc176537571"/>
      <w:bookmarkStart w:id="102" w:name="_Toc176583857"/>
      <w:bookmarkStart w:id="103" w:name="_Toc176585629"/>
      <w:bookmarkStart w:id="104" w:name="_Toc177683345"/>
      <w:bookmarkStart w:id="105" w:name="_Toc180015038"/>
      <w:r w:rsidRPr="00C166B6">
        <w:rPr>
          <w:b w:val="0"/>
        </w:rPr>
        <w:t xml:space="preserve">Figure </w:t>
      </w:r>
      <w:r w:rsidR="008B39B4" w:rsidRPr="00C166B6">
        <w:rPr>
          <w:b w:val="0"/>
        </w:rPr>
        <w:fldChar w:fldCharType="begin"/>
      </w:r>
      <w:r w:rsidR="008B39B4" w:rsidRPr="00C166B6">
        <w:rPr>
          <w:b w:val="0"/>
        </w:rPr>
        <w:instrText xml:space="preserve"> SEQ Figure \* ARABIC </w:instrText>
      </w:r>
      <w:r w:rsidR="008B39B4" w:rsidRPr="00C166B6">
        <w:rPr>
          <w:b w:val="0"/>
        </w:rPr>
        <w:fldChar w:fldCharType="separate"/>
      </w:r>
      <w:r w:rsidR="00E902FA">
        <w:rPr>
          <w:b w:val="0"/>
          <w:noProof/>
        </w:rPr>
        <w:t>1</w:t>
      </w:r>
      <w:r w:rsidR="008B39B4" w:rsidRPr="00C166B6">
        <w:rPr>
          <w:b w:val="0"/>
          <w:noProof/>
        </w:rPr>
        <w:fldChar w:fldCharType="end"/>
      </w:r>
      <w:r w:rsidRPr="00C166B6">
        <w:rPr>
          <w:b w:val="0"/>
        </w:rPr>
        <w:t xml:space="preserve"> conceptual framework of incidence and predictors of OIs among PLHIV/ source different literature</w:t>
      </w:r>
      <w:r w:rsidR="00C166B6" w:rsidRPr="00C166B6">
        <w:rPr>
          <w:b w:val="0"/>
        </w:rPr>
        <w:t xml:space="preserve"> </w:t>
      </w:r>
      <w:r w:rsidR="00C166B6" w:rsidRPr="009421F2">
        <w:rPr>
          <w:b w:val="0"/>
        </w:rPr>
        <w:t>(8, 20, 24)</w:t>
      </w:r>
      <w:r w:rsidRPr="009421F2">
        <w:rPr>
          <w:b w:val="0"/>
        </w:rPr>
        <w:t>.</w:t>
      </w:r>
      <w:bookmarkStart w:id="106" w:name="_Toc176513604"/>
      <w:bookmarkStart w:id="107" w:name="_Toc176536649"/>
      <w:bookmarkStart w:id="108" w:name="_Toc176583858"/>
      <w:bookmarkStart w:id="109" w:name="_Toc176585630"/>
      <w:bookmarkEnd w:id="99"/>
      <w:bookmarkEnd w:id="100"/>
      <w:bookmarkEnd w:id="101"/>
      <w:bookmarkEnd w:id="102"/>
      <w:bookmarkEnd w:id="103"/>
      <w:bookmarkEnd w:id="104"/>
      <w:bookmarkEnd w:id="105"/>
    </w:p>
    <w:p w14:paraId="1A2B0640" w14:textId="77777777" w:rsidR="009421F2" w:rsidRDefault="009421F2" w:rsidP="009421F2">
      <w:pPr>
        <w:pStyle w:val="Caption"/>
      </w:pPr>
    </w:p>
    <w:p w14:paraId="098793DA" w14:textId="77777777" w:rsidR="009421F2" w:rsidRDefault="009421F2" w:rsidP="009421F2"/>
    <w:p w14:paraId="7564369A" w14:textId="77777777" w:rsidR="009421F2" w:rsidRPr="009421F2" w:rsidRDefault="009421F2" w:rsidP="009421F2">
      <w:pPr>
        <w:pStyle w:val="Caption"/>
      </w:pPr>
    </w:p>
    <w:p w14:paraId="3202805E" w14:textId="77777777" w:rsidR="00AE77DE" w:rsidRPr="00AE77DE" w:rsidRDefault="00AE77DE" w:rsidP="00AE77DE">
      <w:pPr>
        <w:pStyle w:val="Caption"/>
      </w:pPr>
    </w:p>
    <w:p w14:paraId="25035371" w14:textId="77777777" w:rsidR="00F23723" w:rsidRPr="00545316" w:rsidRDefault="00670F38" w:rsidP="00C92708">
      <w:pPr>
        <w:pStyle w:val="Heading1"/>
      </w:pPr>
      <w:bookmarkStart w:id="110" w:name="_Toc187402337"/>
      <w:r w:rsidRPr="00545316">
        <w:lastRenderedPageBreak/>
        <w:t>3   OBJECTIVE OF THE STUDY</w:t>
      </w:r>
      <w:bookmarkEnd w:id="106"/>
      <w:bookmarkEnd w:id="107"/>
      <w:bookmarkEnd w:id="108"/>
      <w:bookmarkEnd w:id="109"/>
      <w:bookmarkEnd w:id="110"/>
    </w:p>
    <w:p w14:paraId="0BA4DFDC" w14:textId="77777777" w:rsidR="00F23723" w:rsidRPr="00545316" w:rsidRDefault="00670F38" w:rsidP="00545316">
      <w:pPr>
        <w:pStyle w:val="Heading2"/>
        <w:spacing w:before="0" w:line="360" w:lineRule="auto"/>
        <w:rPr>
          <w:rFonts w:cs="Times New Roman"/>
          <w:sz w:val="24"/>
          <w:szCs w:val="24"/>
        </w:rPr>
      </w:pPr>
      <w:bookmarkStart w:id="111" w:name="_Toc176513605"/>
      <w:bookmarkStart w:id="112" w:name="_Toc176536650"/>
      <w:bookmarkStart w:id="113" w:name="_Toc176583859"/>
      <w:bookmarkStart w:id="114" w:name="_Toc176585631"/>
      <w:bookmarkStart w:id="115" w:name="_Toc187402338"/>
      <w:r w:rsidRPr="00545316">
        <w:rPr>
          <w:rFonts w:cs="Times New Roman"/>
          <w:sz w:val="24"/>
          <w:szCs w:val="24"/>
        </w:rPr>
        <w:t xml:space="preserve">3:1 </w:t>
      </w:r>
      <w:r w:rsidR="00D63732" w:rsidRPr="00545316">
        <w:rPr>
          <w:rFonts w:cs="Times New Roman"/>
          <w:sz w:val="24"/>
          <w:szCs w:val="24"/>
        </w:rPr>
        <w:t xml:space="preserve">General </w:t>
      </w:r>
      <w:r w:rsidRPr="00545316">
        <w:rPr>
          <w:rFonts w:cs="Times New Roman"/>
          <w:sz w:val="24"/>
          <w:szCs w:val="24"/>
        </w:rPr>
        <w:t>Objective</w:t>
      </w:r>
      <w:bookmarkEnd w:id="111"/>
      <w:bookmarkEnd w:id="112"/>
      <w:bookmarkEnd w:id="113"/>
      <w:bookmarkEnd w:id="114"/>
      <w:bookmarkEnd w:id="115"/>
    </w:p>
    <w:p w14:paraId="4F2CAB2D" w14:textId="77777777" w:rsidR="00F23723" w:rsidRPr="009617D5" w:rsidRDefault="00D63732" w:rsidP="00010DA5">
      <w:pPr>
        <w:spacing w:line="360" w:lineRule="auto"/>
        <w:jc w:val="both"/>
        <w:rPr>
          <w:rFonts w:cs="Times New Roman"/>
          <w:szCs w:val="24"/>
        </w:rPr>
      </w:pPr>
      <w:r w:rsidRPr="009617D5">
        <w:rPr>
          <w:rFonts w:cs="Times New Roman"/>
          <w:szCs w:val="24"/>
        </w:rPr>
        <w:t xml:space="preserve">To assess the incidence </w:t>
      </w:r>
      <w:r w:rsidR="00224C22" w:rsidRPr="009617D5">
        <w:rPr>
          <w:rFonts w:cs="Times New Roman"/>
          <w:szCs w:val="24"/>
        </w:rPr>
        <w:t>and predictors</w:t>
      </w:r>
      <w:r w:rsidRPr="009617D5">
        <w:rPr>
          <w:rFonts w:cs="Times New Roman"/>
          <w:szCs w:val="24"/>
        </w:rPr>
        <w:t xml:space="preserve"> of opportunistic infections after initiation of HAART in Horo Guduru Woll</w:t>
      </w:r>
      <w:r w:rsidR="00010DA5">
        <w:rPr>
          <w:rFonts w:cs="Times New Roman"/>
          <w:szCs w:val="24"/>
        </w:rPr>
        <w:t>ega zone, Oromia. Ethiopia, 2024</w:t>
      </w:r>
    </w:p>
    <w:p w14:paraId="7FAFB649" w14:textId="77777777" w:rsidR="00F23723" w:rsidRPr="00545316" w:rsidRDefault="00D63732" w:rsidP="00010DA5">
      <w:pPr>
        <w:pStyle w:val="Heading2"/>
        <w:spacing w:before="0" w:line="360" w:lineRule="auto"/>
        <w:rPr>
          <w:rFonts w:cs="Times New Roman"/>
          <w:sz w:val="24"/>
          <w:szCs w:val="24"/>
        </w:rPr>
      </w:pPr>
      <w:r w:rsidRPr="009617D5">
        <w:rPr>
          <w:rFonts w:cs="Times New Roman"/>
          <w:sz w:val="24"/>
          <w:szCs w:val="24"/>
        </w:rPr>
        <w:t xml:space="preserve">  </w:t>
      </w:r>
      <w:bookmarkStart w:id="116" w:name="_Toc176513606"/>
      <w:bookmarkStart w:id="117" w:name="_Toc176536651"/>
      <w:bookmarkStart w:id="118" w:name="_Toc176583860"/>
      <w:bookmarkStart w:id="119" w:name="_Toc176585632"/>
      <w:bookmarkStart w:id="120" w:name="_Toc187402339"/>
      <w:r w:rsidR="00670F38" w:rsidRPr="00545316">
        <w:rPr>
          <w:rFonts w:cs="Times New Roman"/>
          <w:sz w:val="24"/>
          <w:szCs w:val="24"/>
        </w:rPr>
        <w:t xml:space="preserve">3:2 </w:t>
      </w:r>
      <w:r w:rsidR="00A64AF7" w:rsidRPr="00545316">
        <w:rPr>
          <w:rFonts w:cs="Times New Roman"/>
          <w:sz w:val="24"/>
          <w:szCs w:val="24"/>
        </w:rPr>
        <w:t>S</w:t>
      </w:r>
      <w:r w:rsidRPr="00545316">
        <w:rPr>
          <w:rFonts w:cs="Times New Roman"/>
          <w:sz w:val="24"/>
          <w:szCs w:val="24"/>
        </w:rPr>
        <w:t xml:space="preserve">pecific </w:t>
      </w:r>
      <w:r w:rsidR="00670F38" w:rsidRPr="00545316">
        <w:rPr>
          <w:rFonts w:cs="Times New Roman"/>
          <w:sz w:val="24"/>
          <w:szCs w:val="24"/>
        </w:rPr>
        <w:t>Objective</w:t>
      </w:r>
      <w:bookmarkEnd w:id="116"/>
      <w:bookmarkEnd w:id="117"/>
      <w:bookmarkEnd w:id="118"/>
      <w:bookmarkEnd w:id="119"/>
      <w:bookmarkEnd w:id="120"/>
      <w:r w:rsidR="00670F38" w:rsidRPr="00545316">
        <w:rPr>
          <w:rFonts w:cs="Times New Roman"/>
          <w:sz w:val="24"/>
          <w:szCs w:val="24"/>
        </w:rPr>
        <w:t xml:space="preserve"> </w:t>
      </w:r>
    </w:p>
    <w:p w14:paraId="12F0FFAA" w14:textId="196DDE7E" w:rsidR="00F23723" w:rsidRPr="009617D5" w:rsidRDefault="00FF7784" w:rsidP="00010DA5">
      <w:pPr>
        <w:pStyle w:val="ListParagraph"/>
        <w:numPr>
          <w:ilvl w:val="0"/>
          <w:numId w:val="1"/>
        </w:numPr>
        <w:spacing w:line="360" w:lineRule="auto"/>
        <w:ind w:left="0"/>
        <w:jc w:val="both"/>
        <w:rPr>
          <w:rFonts w:cs="Times New Roman"/>
          <w:szCs w:val="24"/>
        </w:rPr>
      </w:pPr>
      <w:r w:rsidRPr="009617D5">
        <w:rPr>
          <w:rFonts w:cs="Times New Roman"/>
          <w:szCs w:val="24"/>
        </w:rPr>
        <w:t xml:space="preserve">To determine </w:t>
      </w:r>
      <w:r w:rsidR="00D63732" w:rsidRPr="009617D5">
        <w:rPr>
          <w:rFonts w:cs="Times New Roman"/>
          <w:szCs w:val="24"/>
        </w:rPr>
        <w:t>the incidence of opportunistic infection after initiation of HAART i</w:t>
      </w:r>
      <w:r w:rsidR="00010DA5">
        <w:rPr>
          <w:rFonts w:cs="Times New Roman"/>
          <w:szCs w:val="24"/>
        </w:rPr>
        <w:t>n Horo Guduru Wollega zone, 202</w:t>
      </w:r>
      <w:r w:rsidR="002828C7">
        <w:rPr>
          <w:rFonts w:cs="Times New Roman"/>
          <w:szCs w:val="24"/>
        </w:rPr>
        <w:t>5</w:t>
      </w:r>
      <w:r w:rsidR="00D63732" w:rsidRPr="009617D5">
        <w:rPr>
          <w:rFonts w:cs="Times New Roman"/>
          <w:szCs w:val="24"/>
        </w:rPr>
        <w:t>.</w:t>
      </w:r>
    </w:p>
    <w:p w14:paraId="428CDB06" w14:textId="5D6665F2" w:rsidR="00F23723" w:rsidRPr="009617D5" w:rsidRDefault="00D63732" w:rsidP="00010DA5">
      <w:pPr>
        <w:pStyle w:val="ListParagraph"/>
        <w:numPr>
          <w:ilvl w:val="0"/>
          <w:numId w:val="1"/>
        </w:numPr>
        <w:spacing w:line="360" w:lineRule="auto"/>
        <w:ind w:left="0"/>
        <w:jc w:val="both"/>
        <w:rPr>
          <w:rFonts w:cs="Times New Roman"/>
          <w:szCs w:val="24"/>
        </w:rPr>
      </w:pPr>
      <w:r w:rsidRPr="009617D5">
        <w:rPr>
          <w:rFonts w:cs="Times New Roman"/>
          <w:szCs w:val="24"/>
        </w:rPr>
        <w:t>To identify predictors of opportunistic infections after initiation of HAART i</w:t>
      </w:r>
      <w:r w:rsidR="00010DA5">
        <w:rPr>
          <w:rFonts w:cs="Times New Roman"/>
          <w:szCs w:val="24"/>
        </w:rPr>
        <w:t>n Horo Guduru Wollega zone, 202</w:t>
      </w:r>
      <w:r w:rsidR="002828C7">
        <w:rPr>
          <w:rFonts w:cs="Times New Roman"/>
          <w:szCs w:val="24"/>
        </w:rPr>
        <w:t>5</w:t>
      </w:r>
      <w:r w:rsidRPr="009617D5">
        <w:rPr>
          <w:rFonts w:cs="Times New Roman"/>
          <w:szCs w:val="24"/>
        </w:rPr>
        <w:t>.</w:t>
      </w:r>
    </w:p>
    <w:p w14:paraId="30BB4CD9" w14:textId="77777777" w:rsidR="00AD4634" w:rsidRPr="009617D5" w:rsidRDefault="00AD4634" w:rsidP="00010DA5">
      <w:pPr>
        <w:spacing w:line="360" w:lineRule="auto"/>
        <w:jc w:val="both"/>
        <w:rPr>
          <w:rFonts w:cs="Times New Roman"/>
          <w:szCs w:val="24"/>
        </w:rPr>
      </w:pPr>
    </w:p>
    <w:p w14:paraId="1C7FE83E" w14:textId="77777777" w:rsidR="00AD4634" w:rsidRPr="009617D5" w:rsidRDefault="00AD4634" w:rsidP="00545316">
      <w:pPr>
        <w:spacing w:line="360" w:lineRule="auto"/>
        <w:jc w:val="both"/>
        <w:rPr>
          <w:rFonts w:cs="Times New Roman"/>
          <w:szCs w:val="24"/>
        </w:rPr>
      </w:pPr>
    </w:p>
    <w:p w14:paraId="71FD49F8" w14:textId="77777777" w:rsidR="00AD4634" w:rsidRPr="009617D5" w:rsidRDefault="00AD4634" w:rsidP="00545316">
      <w:pPr>
        <w:spacing w:line="360" w:lineRule="auto"/>
        <w:jc w:val="both"/>
        <w:rPr>
          <w:rFonts w:cs="Times New Roman"/>
          <w:szCs w:val="24"/>
        </w:rPr>
      </w:pPr>
    </w:p>
    <w:p w14:paraId="1D0B98D2" w14:textId="77777777" w:rsidR="00AD4634" w:rsidRPr="009617D5" w:rsidRDefault="00AD4634" w:rsidP="00545316">
      <w:pPr>
        <w:spacing w:line="360" w:lineRule="auto"/>
        <w:jc w:val="both"/>
        <w:rPr>
          <w:rFonts w:cs="Times New Roman"/>
          <w:szCs w:val="24"/>
        </w:rPr>
      </w:pPr>
    </w:p>
    <w:p w14:paraId="60F26F27" w14:textId="77777777" w:rsidR="00AD4634" w:rsidRPr="009617D5" w:rsidRDefault="00AD4634" w:rsidP="00545316">
      <w:pPr>
        <w:spacing w:line="360" w:lineRule="auto"/>
        <w:jc w:val="both"/>
        <w:rPr>
          <w:rFonts w:cs="Times New Roman"/>
          <w:szCs w:val="24"/>
        </w:rPr>
      </w:pPr>
    </w:p>
    <w:p w14:paraId="4F9F1438" w14:textId="77777777" w:rsidR="00AD4634" w:rsidRDefault="00AD4634" w:rsidP="009617D5">
      <w:pPr>
        <w:spacing w:line="360" w:lineRule="auto"/>
        <w:jc w:val="both"/>
        <w:rPr>
          <w:rFonts w:cs="Times New Roman"/>
          <w:szCs w:val="24"/>
        </w:rPr>
      </w:pPr>
    </w:p>
    <w:p w14:paraId="24D77526" w14:textId="77777777" w:rsidR="003F1F00" w:rsidRDefault="003F1F00" w:rsidP="003F1F00">
      <w:pPr>
        <w:pStyle w:val="Caption"/>
      </w:pPr>
    </w:p>
    <w:p w14:paraId="78B5ED3F" w14:textId="77777777" w:rsidR="003F1F00" w:rsidRDefault="003F1F00" w:rsidP="003F1F00"/>
    <w:p w14:paraId="765B7DCC" w14:textId="77777777" w:rsidR="003F1F00" w:rsidRDefault="003F1F00" w:rsidP="003F1F00">
      <w:pPr>
        <w:pStyle w:val="Caption"/>
      </w:pPr>
    </w:p>
    <w:p w14:paraId="2EF5FB50" w14:textId="77777777" w:rsidR="003F1F00" w:rsidRDefault="003F1F00" w:rsidP="003F1F00"/>
    <w:p w14:paraId="2DB6FDD0" w14:textId="77777777" w:rsidR="003F1F00" w:rsidRPr="003F1F00" w:rsidRDefault="003F1F00" w:rsidP="003F1F00">
      <w:pPr>
        <w:pStyle w:val="Caption"/>
      </w:pPr>
    </w:p>
    <w:p w14:paraId="6033CE8E" w14:textId="77777777" w:rsidR="00934E93" w:rsidRDefault="00934E93" w:rsidP="00C92708">
      <w:pPr>
        <w:pStyle w:val="Heading1"/>
      </w:pPr>
      <w:bookmarkStart w:id="121" w:name="_Toc176513607"/>
      <w:bookmarkStart w:id="122" w:name="_Toc176536652"/>
      <w:bookmarkStart w:id="123" w:name="_Toc176583861"/>
      <w:bookmarkStart w:id="124" w:name="_Toc176585633"/>
    </w:p>
    <w:p w14:paraId="3E880E0E" w14:textId="77777777" w:rsidR="00AE77DE" w:rsidRPr="00AE77DE" w:rsidRDefault="00AE77DE" w:rsidP="00AE77DE"/>
    <w:p w14:paraId="048FFB38" w14:textId="77777777" w:rsidR="00F23723" w:rsidRPr="009617D5" w:rsidRDefault="00670F38" w:rsidP="00C92708">
      <w:pPr>
        <w:pStyle w:val="Heading1"/>
      </w:pPr>
      <w:bookmarkStart w:id="125" w:name="_Toc187402340"/>
      <w:r w:rsidRPr="009617D5">
        <w:lastRenderedPageBreak/>
        <w:t>4: METHODS AND MATERIALS</w:t>
      </w:r>
      <w:bookmarkEnd w:id="121"/>
      <w:bookmarkEnd w:id="122"/>
      <w:bookmarkEnd w:id="123"/>
      <w:bookmarkEnd w:id="124"/>
      <w:bookmarkEnd w:id="125"/>
    </w:p>
    <w:p w14:paraId="22A53570" w14:textId="646C054E" w:rsidR="00F77D3F" w:rsidRPr="00F77D3F" w:rsidRDefault="006B7C03" w:rsidP="00934E93">
      <w:pPr>
        <w:pStyle w:val="Heading2"/>
        <w:spacing w:line="360" w:lineRule="auto"/>
        <w:jc w:val="both"/>
        <w:rPr>
          <w:sz w:val="24"/>
          <w:szCs w:val="24"/>
        </w:rPr>
      </w:pPr>
      <w:bookmarkStart w:id="126" w:name="_Toc176513608"/>
      <w:bookmarkStart w:id="127" w:name="_Toc176536653"/>
      <w:bookmarkStart w:id="128" w:name="_Toc176583862"/>
      <w:bookmarkStart w:id="129" w:name="_Toc176585634"/>
      <w:bookmarkStart w:id="130" w:name="_Toc187402341"/>
      <w:r w:rsidRPr="00F77D3F">
        <w:rPr>
          <w:sz w:val="24"/>
          <w:szCs w:val="24"/>
        </w:rPr>
        <w:t>4:1</w:t>
      </w:r>
      <w:r>
        <w:rPr>
          <w:sz w:val="24"/>
          <w:szCs w:val="24"/>
        </w:rPr>
        <w:t xml:space="preserve"> </w:t>
      </w:r>
      <w:r w:rsidRPr="00F77D3F">
        <w:rPr>
          <w:sz w:val="24"/>
          <w:szCs w:val="24"/>
        </w:rPr>
        <w:t>Study</w:t>
      </w:r>
      <w:r w:rsidR="003A33B4" w:rsidRPr="00F77D3F">
        <w:rPr>
          <w:sz w:val="24"/>
          <w:szCs w:val="24"/>
        </w:rPr>
        <w:t xml:space="preserve"> Area </w:t>
      </w:r>
      <w:r w:rsidR="000D09DE">
        <w:rPr>
          <w:sz w:val="24"/>
          <w:szCs w:val="24"/>
        </w:rPr>
        <w:t>a</w:t>
      </w:r>
      <w:r w:rsidR="003A33B4" w:rsidRPr="00F77D3F">
        <w:rPr>
          <w:sz w:val="24"/>
          <w:szCs w:val="24"/>
        </w:rPr>
        <w:t>nd Period</w:t>
      </w:r>
      <w:bookmarkEnd w:id="126"/>
      <w:bookmarkEnd w:id="127"/>
      <w:bookmarkEnd w:id="128"/>
      <w:bookmarkEnd w:id="129"/>
      <w:bookmarkEnd w:id="130"/>
    </w:p>
    <w:p w14:paraId="36FFD5F7" w14:textId="296AF0B0" w:rsidR="00F23723" w:rsidRPr="009617D5" w:rsidRDefault="00D63732" w:rsidP="00934E93">
      <w:pPr>
        <w:spacing w:line="360" w:lineRule="auto"/>
        <w:jc w:val="both"/>
        <w:rPr>
          <w:rFonts w:cs="Times New Roman"/>
          <w:szCs w:val="24"/>
        </w:rPr>
      </w:pPr>
      <w:r w:rsidRPr="009617D5">
        <w:rPr>
          <w:rFonts w:cs="Times New Roman"/>
          <w:szCs w:val="24"/>
        </w:rPr>
        <w:t>The study w</w:t>
      </w:r>
      <w:r w:rsidR="002E582C">
        <w:rPr>
          <w:rFonts w:cs="Times New Roman"/>
          <w:szCs w:val="24"/>
        </w:rPr>
        <w:t>as</w:t>
      </w:r>
      <w:r w:rsidRPr="009617D5">
        <w:rPr>
          <w:rFonts w:cs="Times New Roman"/>
          <w:szCs w:val="24"/>
        </w:rPr>
        <w:t xml:space="preserve"> </w:t>
      </w:r>
      <w:r w:rsidR="006B7C03" w:rsidRPr="009617D5">
        <w:rPr>
          <w:rFonts w:cs="Times New Roman"/>
          <w:szCs w:val="24"/>
        </w:rPr>
        <w:t>conducted in</w:t>
      </w:r>
      <w:r w:rsidRPr="009617D5">
        <w:rPr>
          <w:rFonts w:cs="Times New Roman"/>
          <w:szCs w:val="24"/>
        </w:rPr>
        <w:t xml:space="preserve"> ART site public health </w:t>
      </w:r>
      <w:r w:rsidR="00902DFE" w:rsidRPr="009617D5">
        <w:rPr>
          <w:rFonts w:cs="Times New Roman"/>
          <w:szCs w:val="24"/>
        </w:rPr>
        <w:t>facilit</w:t>
      </w:r>
      <w:r w:rsidR="00902DFE">
        <w:rPr>
          <w:rFonts w:cs="Times New Roman"/>
          <w:szCs w:val="24"/>
        </w:rPr>
        <w:t>ies</w:t>
      </w:r>
      <w:r w:rsidRPr="009617D5">
        <w:rPr>
          <w:rFonts w:cs="Times New Roman"/>
          <w:szCs w:val="24"/>
        </w:rPr>
        <w:t xml:space="preserve"> found in Horo Guduru Wollega</w:t>
      </w:r>
      <w:r w:rsidR="00A64AF7" w:rsidRPr="009617D5">
        <w:rPr>
          <w:rFonts w:cs="Times New Roman"/>
          <w:szCs w:val="24"/>
        </w:rPr>
        <w:t>,</w:t>
      </w:r>
      <w:r w:rsidRPr="009617D5">
        <w:rPr>
          <w:rFonts w:cs="Times New Roman"/>
          <w:szCs w:val="24"/>
        </w:rPr>
        <w:t xml:space="preserve"> Oromia, Ethiopia which is located at 350 km to the west of Add</w:t>
      </w:r>
      <w:r w:rsidR="00A64AF7" w:rsidRPr="009617D5">
        <w:rPr>
          <w:rFonts w:cs="Times New Roman"/>
          <w:szCs w:val="24"/>
        </w:rPr>
        <w:t>is Ababa. H</w:t>
      </w:r>
      <w:r w:rsidR="006252C1" w:rsidRPr="009617D5">
        <w:rPr>
          <w:rFonts w:cs="Times New Roman"/>
          <w:szCs w:val="24"/>
        </w:rPr>
        <w:t xml:space="preserve">oro guduru </w:t>
      </w:r>
      <w:r w:rsidR="00A64AF7" w:rsidRPr="009617D5">
        <w:rPr>
          <w:rFonts w:cs="Times New Roman"/>
          <w:szCs w:val="24"/>
        </w:rPr>
        <w:t>W</w:t>
      </w:r>
      <w:r w:rsidR="006252C1" w:rsidRPr="009617D5">
        <w:rPr>
          <w:rFonts w:cs="Times New Roman"/>
          <w:szCs w:val="24"/>
        </w:rPr>
        <w:t>ollega</w:t>
      </w:r>
      <w:r w:rsidR="00A64AF7" w:rsidRPr="009617D5">
        <w:rPr>
          <w:rFonts w:cs="Times New Roman"/>
          <w:szCs w:val="24"/>
        </w:rPr>
        <w:t xml:space="preserve"> zone has one ART site hospital and fourteen </w:t>
      </w:r>
      <w:r w:rsidRPr="009617D5">
        <w:rPr>
          <w:rFonts w:cs="Times New Roman"/>
          <w:szCs w:val="24"/>
        </w:rPr>
        <w:t xml:space="preserve">ART site health centers, which give ART services for 3105 clients. From the total </w:t>
      </w:r>
      <w:r w:rsidR="003E62B8" w:rsidRPr="009617D5">
        <w:rPr>
          <w:rFonts w:cs="Times New Roman"/>
          <w:szCs w:val="24"/>
        </w:rPr>
        <w:t xml:space="preserve">of 3105 clients in the zone, 1712 </w:t>
      </w:r>
      <w:r w:rsidRPr="009617D5">
        <w:rPr>
          <w:rFonts w:cs="Times New Roman"/>
          <w:szCs w:val="24"/>
        </w:rPr>
        <w:t xml:space="preserve">clients receive ART care and </w:t>
      </w:r>
      <w:r w:rsidR="003E62B8" w:rsidRPr="009617D5">
        <w:rPr>
          <w:rFonts w:cs="Times New Roman"/>
          <w:szCs w:val="24"/>
        </w:rPr>
        <w:t xml:space="preserve">service from Shambu </w:t>
      </w:r>
      <w:r w:rsidR="00224C22" w:rsidRPr="009617D5">
        <w:rPr>
          <w:rFonts w:cs="Times New Roman"/>
          <w:szCs w:val="24"/>
        </w:rPr>
        <w:t>hospital,</w:t>
      </w:r>
      <w:r w:rsidRPr="009617D5">
        <w:rPr>
          <w:rFonts w:cs="Times New Roman"/>
          <w:szCs w:val="24"/>
        </w:rPr>
        <w:t xml:space="preserve"> Fincha health center</w:t>
      </w:r>
      <w:r w:rsidR="003E62B8" w:rsidRPr="009617D5">
        <w:rPr>
          <w:rFonts w:cs="Times New Roman"/>
          <w:szCs w:val="24"/>
        </w:rPr>
        <w:t>,Wayu health center and Kombolcha health center</w:t>
      </w:r>
      <w:r w:rsidR="00A20891" w:rsidRPr="009617D5">
        <w:rPr>
          <w:rFonts w:cs="Times New Roman"/>
          <w:szCs w:val="24"/>
        </w:rPr>
        <w:t xml:space="preserve"> respectively. The study was </w:t>
      </w:r>
      <w:r w:rsidRPr="009617D5">
        <w:rPr>
          <w:rFonts w:cs="Times New Roman"/>
          <w:szCs w:val="24"/>
        </w:rPr>
        <w:t>conducted in</w:t>
      </w:r>
      <w:r w:rsidR="003E62B8" w:rsidRPr="009617D5">
        <w:rPr>
          <w:rFonts w:cs="Times New Roman"/>
          <w:szCs w:val="24"/>
        </w:rPr>
        <w:t xml:space="preserve"> Shambu </w:t>
      </w:r>
      <w:r w:rsidR="000D09DE">
        <w:rPr>
          <w:rFonts w:cs="Times New Roman"/>
          <w:szCs w:val="24"/>
        </w:rPr>
        <w:t>H</w:t>
      </w:r>
      <w:r w:rsidR="003E62B8" w:rsidRPr="009617D5">
        <w:rPr>
          <w:rFonts w:cs="Times New Roman"/>
          <w:szCs w:val="24"/>
        </w:rPr>
        <w:t>ospital,</w:t>
      </w:r>
      <w:r w:rsidR="000D09DE">
        <w:rPr>
          <w:rFonts w:cs="Times New Roman"/>
          <w:szCs w:val="24"/>
        </w:rPr>
        <w:t xml:space="preserve"> </w:t>
      </w:r>
      <w:r w:rsidR="003E62B8" w:rsidRPr="009617D5">
        <w:rPr>
          <w:rFonts w:cs="Times New Roman"/>
          <w:szCs w:val="24"/>
        </w:rPr>
        <w:t>Fincha health center,Wayu health center and Kombolcha health center. The</w:t>
      </w:r>
      <w:r w:rsidR="00902DFE">
        <w:rPr>
          <w:rFonts w:cs="Times New Roman"/>
          <w:szCs w:val="24"/>
        </w:rPr>
        <w:t xml:space="preserve"> study was conducted from 01 </w:t>
      </w:r>
      <w:r w:rsidR="006B7C03">
        <w:rPr>
          <w:rFonts w:cs="Times New Roman"/>
          <w:szCs w:val="24"/>
        </w:rPr>
        <w:t>Jan 2019</w:t>
      </w:r>
      <w:r w:rsidR="00902DFE">
        <w:rPr>
          <w:rFonts w:cs="Times New Roman"/>
          <w:szCs w:val="24"/>
        </w:rPr>
        <w:t xml:space="preserve"> to </w:t>
      </w:r>
      <w:r w:rsidR="00BB2821">
        <w:rPr>
          <w:rFonts w:cs="Times New Roman"/>
          <w:szCs w:val="24"/>
        </w:rPr>
        <w:t xml:space="preserve">31 Dec </w:t>
      </w:r>
      <w:r w:rsidR="00902DFE">
        <w:rPr>
          <w:rFonts w:cs="Times New Roman"/>
          <w:szCs w:val="24"/>
        </w:rPr>
        <w:t>2023.</w:t>
      </w:r>
    </w:p>
    <w:p w14:paraId="0FC03B20" w14:textId="77777777" w:rsidR="00F23723" w:rsidRPr="00DE7B51" w:rsidRDefault="003A33B4" w:rsidP="00934E93">
      <w:pPr>
        <w:pStyle w:val="Heading2"/>
        <w:spacing w:before="0" w:line="360" w:lineRule="auto"/>
        <w:jc w:val="both"/>
        <w:rPr>
          <w:rFonts w:cs="Times New Roman"/>
          <w:sz w:val="24"/>
          <w:szCs w:val="24"/>
        </w:rPr>
      </w:pPr>
      <w:bookmarkStart w:id="131" w:name="_Toc176513609"/>
      <w:bookmarkStart w:id="132" w:name="_Toc176536654"/>
      <w:bookmarkStart w:id="133" w:name="_Toc176583863"/>
      <w:bookmarkStart w:id="134" w:name="_Toc176585635"/>
      <w:bookmarkStart w:id="135" w:name="_Toc187402342"/>
      <w:r w:rsidRPr="00DE7B51">
        <w:rPr>
          <w:rFonts w:cs="Times New Roman"/>
          <w:sz w:val="24"/>
          <w:szCs w:val="24"/>
        </w:rPr>
        <w:t xml:space="preserve">4:2 </w:t>
      </w:r>
      <w:r w:rsidR="00D63732" w:rsidRPr="00DE7B51">
        <w:rPr>
          <w:rFonts w:cs="Times New Roman"/>
          <w:sz w:val="24"/>
          <w:szCs w:val="24"/>
        </w:rPr>
        <w:t xml:space="preserve">Study </w:t>
      </w:r>
      <w:r w:rsidRPr="00DE7B51">
        <w:rPr>
          <w:rFonts w:cs="Times New Roman"/>
          <w:sz w:val="24"/>
          <w:szCs w:val="24"/>
        </w:rPr>
        <w:t>Design</w:t>
      </w:r>
      <w:bookmarkEnd w:id="131"/>
      <w:bookmarkEnd w:id="132"/>
      <w:bookmarkEnd w:id="133"/>
      <w:bookmarkEnd w:id="134"/>
      <w:bookmarkEnd w:id="135"/>
      <w:r w:rsidRPr="00DE7B51">
        <w:rPr>
          <w:rFonts w:cs="Times New Roman"/>
          <w:sz w:val="24"/>
          <w:szCs w:val="24"/>
        </w:rPr>
        <w:t xml:space="preserve"> </w:t>
      </w:r>
    </w:p>
    <w:p w14:paraId="5CA8FEA9" w14:textId="648EB7F7" w:rsidR="00F23723" w:rsidRPr="009617D5" w:rsidRDefault="00D63732" w:rsidP="00934E93">
      <w:pPr>
        <w:spacing w:line="360" w:lineRule="auto"/>
        <w:jc w:val="both"/>
        <w:rPr>
          <w:rFonts w:cs="Times New Roman"/>
          <w:szCs w:val="24"/>
        </w:rPr>
      </w:pPr>
      <w:r w:rsidRPr="009617D5">
        <w:rPr>
          <w:rFonts w:cs="Times New Roman"/>
          <w:szCs w:val="24"/>
        </w:rPr>
        <w:t xml:space="preserve"> Facility based retrospectiv</w:t>
      </w:r>
      <w:r w:rsidR="006C53EF" w:rsidRPr="009617D5">
        <w:rPr>
          <w:rFonts w:cs="Times New Roman"/>
          <w:szCs w:val="24"/>
        </w:rPr>
        <w:t>e follow up study</w:t>
      </w:r>
      <w:r w:rsidR="008C439C" w:rsidRPr="009617D5">
        <w:rPr>
          <w:rFonts w:cs="Times New Roman"/>
          <w:szCs w:val="24"/>
        </w:rPr>
        <w:t xml:space="preserve"> </w:t>
      </w:r>
      <w:r w:rsidRPr="009617D5">
        <w:rPr>
          <w:rFonts w:cs="Times New Roman"/>
          <w:szCs w:val="24"/>
        </w:rPr>
        <w:t>w</w:t>
      </w:r>
      <w:r w:rsidR="002E582C">
        <w:rPr>
          <w:rFonts w:cs="Times New Roman"/>
          <w:szCs w:val="24"/>
        </w:rPr>
        <w:t>as</w:t>
      </w:r>
      <w:r w:rsidRPr="009617D5">
        <w:rPr>
          <w:rFonts w:cs="Times New Roman"/>
          <w:szCs w:val="24"/>
        </w:rPr>
        <w:t xml:space="preserve"> employed.</w:t>
      </w:r>
    </w:p>
    <w:p w14:paraId="5A3E7089" w14:textId="77777777" w:rsidR="00F23723" w:rsidRPr="00DE7B51" w:rsidRDefault="003A33B4" w:rsidP="00934E93">
      <w:pPr>
        <w:pStyle w:val="Heading2"/>
        <w:spacing w:before="0" w:line="360" w:lineRule="auto"/>
        <w:jc w:val="both"/>
        <w:rPr>
          <w:rFonts w:cs="Times New Roman"/>
          <w:sz w:val="24"/>
          <w:szCs w:val="24"/>
        </w:rPr>
      </w:pPr>
      <w:bookmarkStart w:id="136" w:name="_Toc176513610"/>
      <w:bookmarkStart w:id="137" w:name="_Toc176536655"/>
      <w:bookmarkStart w:id="138" w:name="_Toc176583864"/>
      <w:bookmarkStart w:id="139" w:name="_Toc176585636"/>
      <w:bookmarkStart w:id="140" w:name="_Toc187402343"/>
      <w:r w:rsidRPr="00DE7B51">
        <w:rPr>
          <w:rFonts w:cs="Times New Roman"/>
          <w:sz w:val="24"/>
          <w:szCs w:val="24"/>
        </w:rPr>
        <w:t>4:3 Population</w:t>
      </w:r>
      <w:bookmarkEnd w:id="136"/>
      <w:bookmarkEnd w:id="137"/>
      <w:bookmarkEnd w:id="138"/>
      <w:bookmarkEnd w:id="139"/>
      <w:bookmarkEnd w:id="140"/>
      <w:r w:rsidRPr="00DE7B51">
        <w:rPr>
          <w:rFonts w:cs="Times New Roman"/>
          <w:sz w:val="24"/>
          <w:szCs w:val="24"/>
        </w:rPr>
        <w:t xml:space="preserve"> </w:t>
      </w:r>
    </w:p>
    <w:p w14:paraId="28701B20" w14:textId="77777777" w:rsidR="00F23723" w:rsidRPr="003A33B4" w:rsidRDefault="003A33B4" w:rsidP="00934E93">
      <w:pPr>
        <w:pStyle w:val="Heading3"/>
        <w:spacing w:before="0" w:line="360" w:lineRule="auto"/>
        <w:jc w:val="both"/>
        <w:rPr>
          <w:rFonts w:cs="Times New Roman"/>
          <w:b w:val="0"/>
          <w:szCs w:val="24"/>
        </w:rPr>
      </w:pPr>
      <w:bookmarkStart w:id="141" w:name="_Toc176513611"/>
      <w:bookmarkStart w:id="142" w:name="_Toc176536656"/>
      <w:bookmarkStart w:id="143" w:name="_Toc176583865"/>
      <w:bookmarkStart w:id="144" w:name="_Toc176585637"/>
      <w:bookmarkStart w:id="145" w:name="_Toc187402344"/>
      <w:r w:rsidRPr="003A33B4">
        <w:rPr>
          <w:rFonts w:cs="Times New Roman"/>
          <w:b w:val="0"/>
          <w:szCs w:val="24"/>
        </w:rPr>
        <w:t xml:space="preserve">4:3:1 </w:t>
      </w:r>
      <w:r w:rsidR="00D63732" w:rsidRPr="003A33B4">
        <w:rPr>
          <w:rFonts w:cs="Times New Roman"/>
          <w:b w:val="0"/>
          <w:szCs w:val="24"/>
        </w:rPr>
        <w:t xml:space="preserve">Source </w:t>
      </w:r>
      <w:r w:rsidRPr="003A33B4">
        <w:rPr>
          <w:rFonts w:cs="Times New Roman"/>
          <w:b w:val="0"/>
          <w:szCs w:val="24"/>
        </w:rPr>
        <w:t>Population</w:t>
      </w:r>
      <w:bookmarkEnd w:id="141"/>
      <w:bookmarkEnd w:id="142"/>
      <w:bookmarkEnd w:id="143"/>
      <w:bookmarkEnd w:id="144"/>
      <w:bookmarkEnd w:id="145"/>
      <w:r w:rsidRPr="003A33B4">
        <w:rPr>
          <w:rFonts w:cs="Times New Roman"/>
          <w:b w:val="0"/>
          <w:szCs w:val="24"/>
        </w:rPr>
        <w:t xml:space="preserve"> </w:t>
      </w:r>
    </w:p>
    <w:p w14:paraId="6FCD6EEB" w14:textId="1C45D12A" w:rsidR="00F23723" w:rsidRPr="009617D5" w:rsidRDefault="008C439C" w:rsidP="00934E93">
      <w:pPr>
        <w:spacing w:line="360" w:lineRule="auto"/>
        <w:jc w:val="both"/>
        <w:rPr>
          <w:rFonts w:cs="Times New Roman"/>
          <w:szCs w:val="24"/>
        </w:rPr>
      </w:pPr>
      <w:r w:rsidRPr="009617D5">
        <w:rPr>
          <w:rFonts w:cs="Times New Roman"/>
          <w:szCs w:val="24"/>
        </w:rPr>
        <w:t>All</w:t>
      </w:r>
      <w:r w:rsidR="002E582C">
        <w:rPr>
          <w:rFonts w:cs="Times New Roman"/>
          <w:szCs w:val="24"/>
        </w:rPr>
        <w:t xml:space="preserve"> records of </w:t>
      </w:r>
      <w:r w:rsidRPr="009617D5">
        <w:rPr>
          <w:rFonts w:cs="Times New Roman"/>
          <w:szCs w:val="24"/>
        </w:rPr>
        <w:t xml:space="preserve">HIV positive clients aged </w:t>
      </w:r>
      <w:r w:rsidR="00D63732" w:rsidRPr="009617D5">
        <w:rPr>
          <w:rFonts w:cs="Times New Roman"/>
          <w:szCs w:val="24"/>
        </w:rPr>
        <w:t>15 years</w:t>
      </w:r>
      <w:r w:rsidR="00077A0A" w:rsidRPr="009617D5">
        <w:rPr>
          <w:rFonts w:cs="Times New Roman"/>
          <w:szCs w:val="24"/>
        </w:rPr>
        <w:t xml:space="preserve"> and above on</w:t>
      </w:r>
      <w:r w:rsidR="00D63732" w:rsidRPr="009617D5">
        <w:rPr>
          <w:rFonts w:cs="Times New Roman"/>
          <w:szCs w:val="24"/>
        </w:rPr>
        <w:t xml:space="preserve"> HAART </w:t>
      </w:r>
      <w:r w:rsidR="00077A0A" w:rsidRPr="009617D5">
        <w:rPr>
          <w:rFonts w:cs="Times New Roman"/>
          <w:szCs w:val="24"/>
        </w:rPr>
        <w:t>at</w:t>
      </w:r>
      <w:r w:rsidRPr="009617D5">
        <w:rPr>
          <w:rFonts w:cs="Times New Roman"/>
          <w:szCs w:val="24"/>
        </w:rPr>
        <w:t xml:space="preserve"> HGW</w:t>
      </w:r>
      <w:r w:rsidR="00077A0A" w:rsidRPr="009617D5">
        <w:rPr>
          <w:rFonts w:cs="Times New Roman"/>
          <w:szCs w:val="24"/>
        </w:rPr>
        <w:t xml:space="preserve"> zone </w:t>
      </w:r>
      <w:r w:rsidR="00F965CD" w:rsidRPr="009617D5">
        <w:rPr>
          <w:rFonts w:cs="Times New Roman"/>
          <w:szCs w:val="24"/>
        </w:rPr>
        <w:t>public health facilities.</w:t>
      </w:r>
    </w:p>
    <w:p w14:paraId="37251479" w14:textId="77777777" w:rsidR="00F23723" w:rsidRPr="003A33B4" w:rsidRDefault="00D63732" w:rsidP="00934E93">
      <w:pPr>
        <w:pStyle w:val="Heading3"/>
        <w:spacing w:before="0" w:line="360" w:lineRule="auto"/>
        <w:jc w:val="both"/>
        <w:rPr>
          <w:rFonts w:cs="Times New Roman"/>
          <w:b w:val="0"/>
          <w:szCs w:val="24"/>
        </w:rPr>
      </w:pPr>
      <w:r w:rsidRPr="009617D5">
        <w:rPr>
          <w:rFonts w:cs="Times New Roman"/>
          <w:szCs w:val="24"/>
        </w:rPr>
        <w:t xml:space="preserve"> </w:t>
      </w:r>
      <w:bookmarkStart w:id="146" w:name="_Toc176513612"/>
      <w:bookmarkStart w:id="147" w:name="_Toc176536657"/>
      <w:bookmarkStart w:id="148" w:name="_Toc176583866"/>
      <w:bookmarkStart w:id="149" w:name="_Toc176585638"/>
      <w:bookmarkStart w:id="150" w:name="_Toc187402345"/>
      <w:r w:rsidR="003A33B4" w:rsidRPr="003A33B4">
        <w:rPr>
          <w:rFonts w:cs="Times New Roman"/>
          <w:b w:val="0"/>
          <w:szCs w:val="24"/>
        </w:rPr>
        <w:t xml:space="preserve">4:3:2 </w:t>
      </w:r>
      <w:r w:rsidRPr="003A33B4">
        <w:rPr>
          <w:rFonts w:cs="Times New Roman"/>
          <w:b w:val="0"/>
          <w:szCs w:val="24"/>
        </w:rPr>
        <w:t xml:space="preserve">Study </w:t>
      </w:r>
      <w:r w:rsidR="003A33B4" w:rsidRPr="003A33B4">
        <w:rPr>
          <w:rFonts w:cs="Times New Roman"/>
          <w:b w:val="0"/>
          <w:szCs w:val="24"/>
        </w:rPr>
        <w:t>Population</w:t>
      </w:r>
      <w:bookmarkEnd w:id="146"/>
      <w:bookmarkEnd w:id="147"/>
      <w:bookmarkEnd w:id="148"/>
      <w:bookmarkEnd w:id="149"/>
      <w:bookmarkEnd w:id="150"/>
    </w:p>
    <w:p w14:paraId="248F3D66" w14:textId="77777777" w:rsidR="00F23723" w:rsidRPr="009617D5" w:rsidRDefault="008C439C" w:rsidP="00934E93">
      <w:pPr>
        <w:spacing w:line="360" w:lineRule="auto"/>
        <w:jc w:val="both"/>
        <w:rPr>
          <w:rFonts w:cs="Times New Roman"/>
          <w:szCs w:val="24"/>
        </w:rPr>
      </w:pPr>
      <w:r w:rsidRPr="009617D5">
        <w:rPr>
          <w:rFonts w:cs="Times New Roman"/>
          <w:szCs w:val="24"/>
        </w:rPr>
        <w:t>All records</w:t>
      </w:r>
      <w:r w:rsidR="00D63732" w:rsidRPr="009617D5">
        <w:rPr>
          <w:rFonts w:cs="Times New Roman"/>
          <w:szCs w:val="24"/>
        </w:rPr>
        <w:t xml:space="preserve"> of HIV positive </w:t>
      </w:r>
      <w:r w:rsidR="00635806" w:rsidRPr="009617D5">
        <w:rPr>
          <w:rFonts w:cs="Times New Roman"/>
          <w:szCs w:val="24"/>
        </w:rPr>
        <w:t>client’s</w:t>
      </w:r>
      <w:r w:rsidRPr="009617D5">
        <w:rPr>
          <w:rFonts w:cs="Times New Roman"/>
          <w:szCs w:val="24"/>
        </w:rPr>
        <w:t xml:space="preserve"> </w:t>
      </w:r>
      <w:r w:rsidR="0089492C" w:rsidRPr="009617D5">
        <w:rPr>
          <w:rFonts w:cs="Times New Roman"/>
          <w:szCs w:val="24"/>
        </w:rPr>
        <w:t>age</w:t>
      </w:r>
      <w:r w:rsidRPr="009617D5">
        <w:rPr>
          <w:rFonts w:cs="Times New Roman"/>
          <w:szCs w:val="24"/>
        </w:rPr>
        <w:t xml:space="preserve"> 15 years and above</w:t>
      </w:r>
      <w:r w:rsidR="00D63732" w:rsidRPr="009617D5">
        <w:rPr>
          <w:rFonts w:cs="Times New Roman"/>
          <w:szCs w:val="24"/>
        </w:rPr>
        <w:t xml:space="preserve"> those </w:t>
      </w:r>
      <w:r w:rsidR="00F965CD" w:rsidRPr="009617D5">
        <w:rPr>
          <w:rFonts w:cs="Times New Roman"/>
          <w:szCs w:val="24"/>
        </w:rPr>
        <w:t>on</w:t>
      </w:r>
      <w:r w:rsidRPr="009617D5">
        <w:rPr>
          <w:rFonts w:cs="Times New Roman"/>
          <w:szCs w:val="24"/>
        </w:rPr>
        <w:t xml:space="preserve"> HAART</w:t>
      </w:r>
      <w:r w:rsidR="00D63732" w:rsidRPr="009617D5">
        <w:rPr>
          <w:rFonts w:cs="Times New Roman"/>
          <w:szCs w:val="24"/>
        </w:rPr>
        <w:t xml:space="preserve"> in selected ART site</w:t>
      </w:r>
      <w:r w:rsidR="00F965CD" w:rsidRPr="009617D5">
        <w:rPr>
          <w:rFonts w:cs="Times New Roman"/>
          <w:szCs w:val="24"/>
        </w:rPr>
        <w:t xml:space="preserve"> of</w:t>
      </w:r>
      <w:r w:rsidR="00D63732" w:rsidRPr="009617D5">
        <w:rPr>
          <w:rFonts w:cs="Times New Roman"/>
          <w:szCs w:val="24"/>
        </w:rPr>
        <w:t xml:space="preserve"> public health facilities in HGW </w:t>
      </w:r>
      <w:r w:rsidRPr="009617D5">
        <w:rPr>
          <w:rFonts w:cs="Times New Roman"/>
          <w:szCs w:val="24"/>
        </w:rPr>
        <w:t>zone from</w:t>
      </w:r>
      <w:r w:rsidR="00DE7B51">
        <w:rPr>
          <w:rFonts w:cs="Times New Roman"/>
          <w:szCs w:val="24"/>
        </w:rPr>
        <w:t xml:space="preserve"> 2019 to 2023</w:t>
      </w:r>
      <w:r w:rsidR="00D63732" w:rsidRPr="009617D5">
        <w:rPr>
          <w:rFonts w:cs="Times New Roman"/>
          <w:szCs w:val="24"/>
        </w:rPr>
        <w:t>.</w:t>
      </w:r>
    </w:p>
    <w:p w14:paraId="26334AEC" w14:textId="64094CE3" w:rsidR="00F23723" w:rsidRPr="00DE7B51" w:rsidRDefault="003A33B4" w:rsidP="00934E93">
      <w:pPr>
        <w:pStyle w:val="Heading2"/>
        <w:spacing w:before="0" w:line="360" w:lineRule="auto"/>
        <w:jc w:val="both"/>
        <w:rPr>
          <w:rFonts w:cs="Times New Roman"/>
          <w:sz w:val="24"/>
          <w:szCs w:val="24"/>
        </w:rPr>
      </w:pPr>
      <w:bookmarkStart w:id="151" w:name="_Toc151665101"/>
      <w:bookmarkStart w:id="152" w:name="_Toc176513613"/>
      <w:bookmarkStart w:id="153" w:name="_Toc176536658"/>
      <w:bookmarkStart w:id="154" w:name="_Toc176583867"/>
      <w:bookmarkStart w:id="155" w:name="_Toc176585639"/>
      <w:bookmarkStart w:id="156" w:name="_Toc187402346"/>
      <w:r w:rsidRPr="00DE7B51">
        <w:rPr>
          <w:rFonts w:cs="Times New Roman"/>
          <w:sz w:val="24"/>
          <w:szCs w:val="24"/>
        </w:rPr>
        <w:t xml:space="preserve">4:4 </w:t>
      </w:r>
      <w:r w:rsidR="00D63732" w:rsidRPr="00DE7B51">
        <w:rPr>
          <w:rFonts w:cs="Times New Roman"/>
          <w:sz w:val="24"/>
          <w:szCs w:val="24"/>
        </w:rPr>
        <w:t xml:space="preserve">Inclusion </w:t>
      </w:r>
      <w:r w:rsidR="000D09DE">
        <w:rPr>
          <w:rFonts w:cs="Times New Roman"/>
          <w:sz w:val="24"/>
          <w:szCs w:val="24"/>
        </w:rPr>
        <w:t>a</w:t>
      </w:r>
      <w:r w:rsidRPr="00DE7B51">
        <w:rPr>
          <w:rFonts w:cs="Times New Roman"/>
          <w:sz w:val="24"/>
          <w:szCs w:val="24"/>
        </w:rPr>
        <w:t xml:space="preserve">nd </w:t>
      </w:r>
      <w:r w:rsidR="00D63732" w:rsidRPr="00DE7B51">
        <w:rPr>
          <w:rFonts w:cs="Times New Roman"/>
          <w:sz w:val="24"/>
          <w:szCs w:val="24"/>
        </w:rPr>
        <w:t xml:space="preserve">Exclusion </w:t>
      </w:r>
      <w:r w:rsidRPr="00DE7B51">
        <w:rPr>
          <w:rFonts w:cs="Times New Roman"/>
          <w:sz w:val="24"/>
          <w:szCs w:val="24"/>
        </w:rPr>
        <w:t>Criteria</w:t>
      </w:r>
      <w:bookmarkEnd w:id="151"/>
      <w:bookmarkEnd w:id="152"/>
      <w:bookmarkEnd w:id="153"/>
      <w:bookmarkEnd w:id="154"/>
      <w:bookmarkEnd w:id="155"/>
      <w:bookmarkEnd w:id="156"/>
      <w:r w:rsidRPr="00DE7B51">
        <w:rPr>
          <w:rFonts w:cs="Times New Roman"/>
          <w:sz w:val="24"/>
          <w:szCs w:val="24"/>
        </w:rPr>
        <w:t xml:space="preserve"> </w:t>
      </w:r>
    </w:p>
    <w:p w14:paraId="18CE038C" w14:textId="77777777" w:rsidR="00F23723" w:rsidRPr="003A33B4" w:rsidRDefault="003A33B4" w:rsidP="00934E93">
      <w:pPr>
        <w:pStyle w:val="Heading3"/>
        <w:spacing w:before="0" w:line="360" w:lineRule="auto"/>
        <w:jc w:val="both"/>
        <w:rPr>
          <w:rFonts w:cs="Times New Roman"/>
          <w:b w:val="0"/>
          <w:szCs w:val="24"/>
        </w:rPr>
      </w:pPr>
      <w:bookmarkStart w:id="157" w:name="_Toc151665102"/>
      <w:bookmarkStart w:id="158" w:name="_Toc176513614"/>
      <w:bookmarkStart w:id="159" w:name="_Toc176536659"/>
      <w:bookmarkStart w:id="160" w:name="_Toc176583868"/>
      <w:bookmarkStart w:id="161" w:name="_Toc176585640"/>
      <w:bookmarkStart w:id="162" w:name="_Toc187402347"/>
      <w:r w:rsidRPr="003A33B4">
        <w:rPr>
          <w:rFonts w:cs="Times New Roman"/>
          <w:b w:val="0"/>
          <w:szCs w:val="24"/>
        </w:rPr>
        <w:t xml:space="preserve">4:4:1 </w:t>
      </w:r>
      <w:r w:rsidR="00D63732" w:rsidRPr="003A33B4">
        <w:rPr>
          <w:rFonts w:cs="Times New Roman"/>
          <w:b w:val="0"/>
          <w:szCs w:val="24"/>
        </w:rPr>
        <w:t xml:space="preserve">Inclusion </w:t>
      </w:r>
      <w:r w:rsidRPr="003A33B4">
        <w:rPr>
          <w:rFonts w:cs="Times New Roman"/>
          <w:b w:val="0"/>
          <w:szCs w:val="24"/>
        </w:rPr>
        <w:t>Criteria</w:t>
      </w:r>
      <w:bookmarkEnd w:id="157"/>
      <w:bookmarkEnd w:id="158"/>
      <w:bookmarkEnd w:id="159"/>
      <w:bookmarkEnd w:id="160"/>
      <w:bookmarkEnd w:id="161"/>
      <w:bookmarkEnd w:id="162"/>
    </w:p>
    <w:p w14:paraId="326AD419" w14:textId="77777777" w:rsidR="00F13413" w:rsidRPr="009617D5" w:rsidRDefault="0089492C" w:rsidP="00934E93">
      <w:pPr>
        <w:spacing w:line="360" w:lineRule="auto"/>
        <w:jc w:val="both"/>
        <w:rPr>
          <w:rFonts w:cs="Times New Roman"/>
          <w:szCs w:val="24"/>
        </w:rPr>
      </w:pPr>
      <w:r w:rsidRPr="009617D5">
        <w:rPr>
          <w:rFonts w:cs="Times New Roman"/>
          <w:szCs w:val="24"/>
        </w:rPr>
        <w:t>All records</w:t>
      </w:r>
      <w:r w:rsidR="00D63732" w:rsidRPr="009617D5">
        <w:rPr>
          <w:rFonts w:cs="Times New Roman"/>
          <w:szCs w:val="24"/>
        </w:rPr>
        <w:t xml:space="preserve"> of HIV positive</w:t>
      </w:r>
      <w:r w:rsidR="000D0641" w:rsidRPr="009617D5">
        <w:rPr>
          <w:rFonts w:cs="Times New Roman"/>
          <w:szCs w:val="24"/>
        </w:rPr>
        <w:t xml:space="preserve"> clients with</w:t>
      </w:r>
      <w:r w:rsidR="00D63732" w:rsidRPr="009617D5">
        <w:rPr>
          <w:rFonts w:cs="Times New Roman"/>
          <w:szCs w:val="24"/>
        </w:rPr>
        <w:t xml:space="preserve"> </w:t>
      </w:r>
      <w:r w:rsidRPr="009617D5">
        <w:rPr>
          <w:rFonts w:cs="Times New Roman"/>
          <w:szCs w:val="24"/>
        </w:rPr>
        <w:t xml:space="preserve">age 15 years and above </w:t>
      </w:r>
      <w:r w:rsidR="000D0641" w:rsidRPr="009617D5">
        <w:rPr>
          <w:rFonts w:cs="Times New Roman"/>
          <w:szCs w:val="24"/>
        </w:rPr>
        <w:t>who</w:t>
      </w:r>
      <w:r w:rsidR="00D63732" w:rsidRPr="009617D5">
        <w:rPr>
          <w:rFonts w:cs="Times New Roman"/>
          <w:szCs w:val="24"/>
        </w:rPr>
        <w:t xml:space="preserve"> starts HAART in HGW zone public health facility from </w:t>
      </w:r>
      <w:r w:rsidR="0063138C" w:rsidRPr="009617D5">
        <w:rPr>
          <w:rFonts w:eastAsiaTheme="majorEastAsia" w:cs="Times New Roman"/>
          <w:bCs/>
          <w:szCs w:val="24"/>
        </w:rPr>
        <w:t>01January 2019and 31 December 2023</w:t>
      </w:r>
      <w:r w:rsidR="00D63732" w:rsidRPr="009617D5">
        <w:rPr>
          <w:rFonts w:cs="Times New Roman"/>
          <w:szCs w:val="24"/>
        </w:rPr>
        <w:t>.</w:t>
      </w:r>
      <w:bookmarkStart w:id="163" w:name="_Toc151665103"/>
    </w:p>
    <w:p w14:paraId="47578C70" w14:textId="77777777" w:rsidR="00F23723" w:rsidRPr="003A33B4" w:rsidRDefault="003A33B4" w:rsidP="00F77D3F">
      <w:pPr>
        <w:pStyle w:val="Heading3"/>
        <w:spacing w:before="0" w:line="360" w:lineRule="auto"/>
        <w:jc w:val="both"/>
        <w:rPr>
          <w:rFonts w:cs="Times New Roman"/>
          <w:b w:val="0"/>
          <w:szCs w:val="24"/>
        </w:rPr>
      </w:pPr>
      <w:bookmarkStart w:id="164" w:name="_Toc176513615"/>
      <w:bookmarkStart w:id="165" w:name="_Toc176536660"/>
      <w:bookmarkStart w:id="166" w:name="_Toc176583869"/>
      <w:bookmarkStart w:id="167" w:name="_Toc176585641"/>
      <w:bookmarkStart w:id="168" w:name="_Toc187402348"/>
      <w:r w:rsidRPr="003A33B4">
        <w:rPr>
          <w:rFonts w:cs="Times New Roman"/>
          <w:b w:val="0"/>
          <w:szCs w:val="24"/>
        </w:rPr>
        <w:t xml:space="preserve">4:4:2 </w:t>
      </w:r>
      <w:r w:rsidR="00D63732" w:rsidRPr="003A33B4">
        <w:rPr>
          <w:rFonts w:cs="Times New Roman"/>
          <w:b w:val="0"/>
          <w:szCs w:val="24"/>
        </w:rPr>
        <w:t xml:space="preserve">Exclusion </w:t>
      </w:r>
      <w:r w:rsidRPr="003A33B4">
        <w:rPr>
          <w:rFonts w:cs="Times New Roman"/>
          <w:b w:val="0"/>
          <w:szCs w:val="24"/>
        </w:rPr>
        <w:t>Criteria</w:t>
      </w:r>
      <w:bookmarkEnd w:id="163"/>
      <w:bookmarkEnd w:id="164"/>
      <w:bookmarkEnd w:id="165"/>
      <w:bookmarkEnd w:id="166"/>
      <w:bookmarkEnd w:id="167"/>
      <w:bookmarkEnd w:id="168"/>
      <w:r w:rsidRPr="003A33B4">
        <w:rPr>
          <w:rFonts w:cs="Times New Roman"/>
          <w:b w:val="0"/>
          <w:szCs w:val="24"/>
        </w:rPr>
        <w:t xml:space="preserve"> </w:t>
      </w:r>
    </w:p>
    <w:p w14:paraId="04B377DD" w14:textId="77777777" w:rsidR="00F23723" w:rsidRPr="009617D5" w:rsidRDefault="00D63732" w:rsidP="00F77D3F">
      <w:pPr>
        <w:spacing w:line="360" w:lineRule="auto"/>
        <w:jc w:val="both"/>
        <w:rPr>
          <w:rFonts w:cs="Times New Roman"/>
          <w:szCs w:val="24"/>
        </w:rPr>
      </w:pPr>
      <w:r w:rsidRPr="009617D5">
        <w:rPr>
          <w:rFonts w:cs="Times New Roman"/>
          <w:szCs w:val="24"/>
        </w:rPr>
        <w:t xml:space="preserve">   Those records of </w:t>
      </w:r>
      <w:r w:rsidR="000D0641" w:rsidRPr="009617D5">
        <w:rPr>
          <w:rFonts w:cs="Times New Roman"/>
          <w:szCs w:val="24"/>
        </w:rPr>
        <w:t xml:space="preserve">with </w:t>
      </w:r>
      <w:r w:rsidRPr="009617D5">
        <w:rPr>
          <w:rFonts w:cs="Times New Roman"/>
          <w:szCs w:val="24"/>
        </w:rPr>
        <w:t>incomplete data record during the initiation of HARRT.</w:t>
      </w:r>
    </w:p>
    <w:p w14:paraId="7409FE39" w14:textId="77777777" w:rsidR="00F77D3F" w:rsidRDefault="00F77D3F" w:rsidP="00F77D3F">
      <w:pPr>
        <w:pStyle w:val="Heading2"/>
        <w:spacing w:before="0" w:line="360" w:lineRule="auto"/>
        <w:jc w:val="both"/>
        <w:rPr>
          <w:rFonts w:cs="Times New Roman"/>
          <w:sz w:val="24"/>
          <w:szCs w:val="24"/>
        </w:rPr>
      </w:pPr>
      <w:bookmarkStart w:id="169" w:name="_Toc151665104"/>
      <w:bookmarkStart w:id="170" w:name="_Toc176513616"/>
      <w:bookmarkStart w:id="171" w:name="_Toc176536661"/>
      <w:bookmarkStart w:id="172" w:name="_Toc176583870"/>
      <w:bookmarkStart w:id="173" w:name="_Toc176585642"/>
    </w:p>
    <w:p w14:paraId="3E6ABF9A" w14:textId="77777777" w:rsidR="00934E93" w:rsidRDefault="00934E93" w:rsidP="00934E93"/>
    <w:p w14:paraId="20454A31" w14:textId="77777777" w:rsidR="00934E93" w:rsidRPr="00934E93" w:rsidRDefault="00934E93" w:rsidP="00934E93">
      <w:pPr>
        <w:pStyle w:val="Caption"/>
      </w:pPr>
    </w:p>
    <w:p w14:paraId="1D3C0C13" w14:textId="77777777" w:rsidR="00934E93" w:rsidRDefault="00934E93" w:rsidP="00F77D3F">
      <w:pPr>
        <w:pStyle w:val="Heading2"/>
        <w:spacing w:before="0" w:line="360" w:lineRule="auto"/>
        <w:jc w:val="both"/>
        <w:rPr>
          <w:rFonts w:cs="Times New Roman"/>
          <w:sz w:val="24"/>
          <w:szCs w:val="24"/>
        </w:rPr>
      </w:pPr>
    </w:p>
    <w:p w14:paraId="23A7F950" w14:textId="0F4A73AE" w:rsidR="00F23723" w:rsidRPr="009617D5" w:rsidRDefault="003A33B4" w:rsidP="00F77D3F">
      <w:pPr>
        <w:pStyle w:val="Heading2"/>
        <w:spacing w:before="0" w:line="360" w:lineRule="auto"/>
        <w:jc w:val="both"/>
        <w:rPr>
          <w:rFonts w:cs="Times New Roman"/>
          <w:b w:val="0"/>
          <w:sz w:val="24"/>
          <w:szCs w:val="24"/>
        </w:rPr>
      </w:pPr>
      <w:bookmarkStart w:id="174" w:name="_Toc187402349"/>
      <w:r w:rsidRPr="009617D5">
        <w:rPr>
          <w:rFonts w:cs="Times New Roman"/>
          <w:sz w:val="24"/>
          <w:szCs w:val="24"/>
        </w:rPr>
        <w:t xml:space="preserve">4:5 </w:t>
      </w:r>
      <w:r w:rsidR="00D63732" w:rsidRPr="009617D5">
        <w:rPr>
          <w:rFonts w:cs="Times New Roman"/>
          <w:sz w:val="24"/>
          <w:szCs w:val="24"/>
        </w:rPr>
        <w:t xml:space="preserve">Sample </w:t>
      </w:r>
      <w:r w:rsidRPr="009617D5">
        <w:rPr>
          <w:rFonts w:cs="Times New Roman"/>
          <w:sz w:val="24"/>
          <w:szCs w:val="24"/>
        </w:rPr>
        <w:t xml:space="preserve">Size Determination </w:t>
      </w:r>
      <w:r w:rsidR="000D09DE">
        <w:rPr>
          <w:rFonts w:cs="Times New Roman"/>
          <w:sz w:val="24"/>
          <w:szCs w:val="24"/>
        </w:rPr>
        <w:t>a</w:t>
      </w:r>
      <w:r w:rsidRPr="009617D5">
        <w:rPr>
          <w:rFonts w:cs="Times New Roman"/>
          <w:sz w:val="24"/>
          <w:szCs w:val="24"/>
        </w:rPr>
        <w:t>nd Sampling Techniques</w:t>
      </w:r>
      <w:bookmarkEnd w:id="169"/>
      <w:bookmarkEnd w:id="170"/>
      <w:bookmarkEnd w:id="171"/>
      <w:bookmarkEnd w:id="172"/>
      <w:bookmarkEnd w:id="173"/>
      <w:bookmarkEnd w:id="174"/>
    </w:p>
    <w:p w14:paraId="7E1445AE" w14:textId="77777777" w:rsidR="00F23723" w:rsidRPr="003A33B4" w:rsidRDefault="003A33B4" w:rsidP="00F77D3F">
      <w:pPr>
        <w:pStyle w:val="Heading3"/>
        <w:spacing w:before="0" w:line="360" w:lineRule="auto"/>
        <w:jc w:val="both"/>
        <w:rPr>
          <w:rFonts w:cs="Times New Roman"/>
          <w:b w:val="0"/>
          <w:szCs w:val="24"/>
        </w:rPr>
      </w:pPr>
      <w:bookmarkStart w:id="175" w:name="_Toc151665105"/>
      <w:bookmarkStart w:id="176" w:name="_Toc176513617"/>
      <w:bookmarkStart w:id="177" w:name="_Toc176536662"/>
      <w:bookmarkStart w:id="178" w:name="_Toc176583871"/>
      <w:bookmarkStart w:id="179" w:name="_Toc176585643"/>
      <w:bookmarkStart w:id="180" w:name="_Toc187402350"/>
      <w:r w:rsidRPr="003A33B4">
        <w:rPr>
          <w:rFonts w:cs="Times New Roman"/>
          <w:b w:val="0"/>
          <w:szCs w:val="24"/>
        </w:rPr>
        <w:t xml:space="preserve">4:5:1 </w:t>
      </w:r>
      <w:r w:rsidR="00D63732" w:rsidRPr="003A33B4">
        <w:rPr>
          <w:rFonts w:cs="Times New Roman"/>
          <w:b w:val="0"/>
          <w:szCs w:val="24"/>
        </w:rPr>
        <w:t xml:space="preserve">Sample </w:t>
      </w:r>
      <w:r w:rsidRPr="003A33B4">
        <w:rPr>
          <w:rFonts w:cs="Times New Roman"/>
          <w:b w:val="0"/>
          <w:szCs w:val="24"/>
        </w:rPr>
        <w:t>Size Determination</w:t>
      </w:r>
      <w:bookmarkEnd w:id="175"/>
      <w:bookmarkEnd w:id="176"/>
      <w:bookmarkEnd w:id="177"/>
      <w:bookmarkEnd w:id="178"/>
      <w:bookmarkEnd w:id="179"/>
      <w:bookmarkEnd w:id="180"/>
      <w:r w:rsidRPr="003A33B4">
        <w:rPr>
          <w:rFonts w:cs="Times New Roman"/>
          <w:b w:val="0"/>
          <w:szCs w:val="24"/>
        </w:rPr>
        <w:t xml:space="preserve"> </w:t>
      </w:r>
    </w:p>
    <w:p w14:paraId="6AC21952" w14:textId="7B8554EA" w:rsidR="00224C22" w:rsidRPr="009617D5" w:rsidRDefault="00D63732" w:rsidP="00934E93">
      <w:pPr>
        <w:spacing w:line="360" w:lineRule="auto"/>
        <w:jc w:val="both"/>
        <w:rPr>
          <w:rFonts w:cs="Times New Roman"/>
          <w:b/>
          <w:szCs w:val="24"/>
        </w:rPr>
      </w:pPr>
      <w:bookmarkStart w:id="181" w:name="_Toc156279533"/>
      <w:bookmarkStart w:id="182" w:name="_Toc154822249"/>
      <w:r w:rsidRPr="009617D5">
        <w:rPr>
          <w:rFonts w:cs="Times New Roman"/>
          <w:szCs w:val="24"/>
        </w:rPr>
        <w:t xml:space="preserve">The sample </w:t>
      </w:r>
      <w:r w:rsidR="003F0446" w:rsidRPr="009617D5">
        <w:rPr>
          <w:rFonts w:cs="Times New Roman"/>
          <w:szCs w:val="24"/>
        </w:rPr>
        <w:t>size for</w:t>
      </w:r>
      <w:r w:rsidR="00B3516D">
        <w:rPr>
          <w:rFonts w:cs="Times New Roman"/>
          <w:szCs w:val="24"/>
        </w:rPr>
        <w:t xml:space="preserve"> this study was</w:t>
      </w:r>
      <w:r w:rsidRPr="009617D5">
        <w:rPr>
          <w:rFonts w:cs="Times New Roman"/>
          <w:szCs w:val="24"/>
        </w:rPr>
        <w:t xml:space="preserve"> determined by </w:t>
      </w:r>
      <w:r w:rsidR="003F0446" w:rsidRPr="009617D5">
        <w:rPr>
          <w:rFonts w:cs="Times New Roman"/>
          <w:szCs w:val="24"/>
        </w:rPr>
        <w:t>using double</w:t>
      </w:r>
      <w:r w:rsidRPr="009617D5">
        <w:rPr>
          <w:rFonts w:cs="Times New Roman"/>
          <w:szCs w:val="24"/>
        </w:rPr>
        <w:t xml:space="preserve"> population proportion formu</w:t>
      </w:r>
      <w:r w:rsidR="003A1DCA" w:rsidRPr="009617D5">
        <w:rPr>
          <w:rFonts w:cs="Times New Roman"/>
          <w:szCs w:val="24"/>
        </w:rPr>
        <w:t>la</w:t>
      </w:r>
      <w:r w:rsidR="00224C22" w:rsidRPr="009617D5">
        <w:rPr>
          <w:rFonts w:cs="Times New Roman"/>
          <w:szCs w:val="24"/>
        </w:rPr>
        <w:t xml:space="preserve"> using</w:t>
      </w:r>
      <w:r w:rsidR="003F0446" w:rsidRPr="009617D5">
        <w:rPr>
          <w:rFonts w:cs="Times New Roman"/>
          <w:szCs w:val="24"/>
        </w:rPr>
        <w:t xml:space="preserve"> Epi info version 7.2</w:t>
      </w:r>
      <w:r w:rsidR="00635806" w:rsidRPr="009617D5">
        <w:rPr>
          <w:rFonts w:cs="Times New Roman"/>
          <w:szCs w:val="24"/>
        </w:rPr>
        <w:t>.6.0</w:t>
      </w:r>
      <w:r w:rsidR="003F0446" w:rsidRPr="009617D5">
        <w:rPr>
          <w:rFonts w:cs="Times New Roman"/>
          <w:szCs w:val="24"/>
        </w:rPr>
        <w:t xml:space="preserve"> software.</w:t>
      </w:r>
      <w:r w:rsidRPr="009617D5">
        <w:rPr>
          <w:rFonts w:cs="Times New Roman"/>
          <w:szCs w:val="24"/>
        </w:rPr>
        <w:t xml:space="preserve">  Where confidence level 95% Level of precision 5% Power 80% exposed and unexposed ratio 1:1</w:t>
      </w:r>
      <w:r w:rsidR="00AB24F4" w:rsidRPr="009617D5">
        <w:rPr>
          <w:rFonts w:cs="Times New Roman"/>
          <w:szCs w:val="24"/>
        </w:rPr>
        <w:t>,</w:t>
      </w:r>
      <w:r w:rsidRPr="009617D5">
        <w:rPr>
          <w:rFonts w:cs="Times New Roman"/>
          <w:szCs w:val="24"/>
        </w:rPr>
        <w:t xml:space="preserve"> p</w:t>
      </w:r>
      <w:r w:rsidR="00635806" w:rsidRPr="009617D5">
        <w:rPr>
          <w:rFonts w:cs="Times New Roman"/>
          <w:szCs w:val="24"/>
        </w:rPr>
        <w:t xml:space="preserve">ercent of unexposed outcome </w:t>
      </w:r>
      <w:r w:rsidR="00AB24F4" w:rsidRPr="009617D5">
        <w:rPr>
          <w:rFonts w:cs="Times New Roman"/>
          <w:szCs w:val="24"/>
        </w:rPr>
        <w:t>, percent of exposed outcome</w:t>
      </w:r>
      <w:r w:rsidRPr="009617D5">
        <w:rPr>
          <w:rFonts w:cs="Times New Roman"/>
          <w:szCs w:val="24"/>
        </w:rPr>
        <w:t xml:space="preserve"> </w:t>
      </w:r>
      <w:r w:rsidR="00134D8B" w:rsidRPr="009617D5">
        <w:rPr>
          <w:rFonts w:cs="Times New Roman"/>
          <w:szCs w:val="24"/>
        </w:rPr>
        <w:t>and by adding 10 % non-response rate</w:t>
      </w:r>
      <w:r w:rsidRPr="009617D5">
        <w:rPr>
          <w:rFonts w:cs="Times New Roman"/>
          <w:szCs w:val="24"/>
        </w:rPr>
        <w:t xml:space="preserve">  by taking C</w:t>
      </w:r>
      <w:r w:rsidR="00AB24F4" w:rsidRPr="009617D5">
        <w:rPr>
          <w:rFonts w:cs="Times New Roman"/>
          <w:szCs w:val="24"/>
        </w:rPr>
        <w:t>D4 count, functional status,</w:t>
      </w:r>
      <w:r w:rsidR="0017406F" w:rsidRPr="009617D5">
        <w:rPr>
          <w:rFonts w:cs="Times New Roman"/>
          <w:szCs w:val="24"/>
        </w:rPr>
        <w:t xml:space="preserve"> </w:t>
      </w:r>
      <w:r w:rsidR="00AB24F4" w:rsidRPr="009617D5">
        <w:rPr>
          <w:rFonts w:cs="Times New Roman"/>
          <w:szCs w:val="24"/>
        </w:rPr>
        <w:t xml:space="preserve">WHO HIV clinical stage </w:t>
      </w:r>
      <w:r w:rsidRPr="009617D5">
        <w:rPr>
          <w:rFonts w:cs="Times New Roman"/>
          <w:szCs w:val="24"/>
        </w:rPr>
        <w:t xml:space="preserve"> as independent pr</w:t>
      </w:r>
      <w:r w:rsidR="003F0446" w:rsidRPr="009617D5">
        <w:rPr>
          <w:rFonts w:cs="Times New Roman"/>
          <w:szCs w:val="24"/>
        </w:rPr>
        <w:t xml:space="preserve">edictor’s </w:t>
      </w:r>
      <w:r w:rsidR="00E4291B" w:rsidRPr="009617D5">
        <w:rPr>
          <w:rFonts w:cs="Times New Roman"/>
          <w:b/>
          <w:szCs w:val="24"/>
        </w:rPr>
        <w:fldChar w:fldCharType="begin" w:fldLock="1"/>
      </w:r>
      <w:r w:rsidR="0014267B">
        <w:rPr>
          <w:rFonts w:cs="Times New Roman"/>
          <w:szCs w:val="24"/>
        </w:rPr>
        <w:instrText>ADDIN CSL_CITATION {"citationItems":[{"id":"ITEM-1","itemData":{"DOI":"10.3389/fmed.2023.1087086","ISSN":"2296858X","abstract":"Background: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Medicine","id":"ITEM-1","issued":{"date-parts":[["2023"]]},"publisher":"Frontiers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(14)","manualFormatting":"(18)","plainTextFormattedCitation":"(14)","previouslyFormattedCitation":"(14)"},"properties":{"noteIndex":0},"schema":"https://github.com/citation-style-language/schema/raw/master/csl-citation.json"}</w:instrText>
      </w:r>
      <w:r w:rsidR="00E4291B" w:rsidRPr="009617D5">
        <w:rPr>
          <w:rFonts w:cs="Times New Roman"/>
          <w:b/>
          <w:szCs w:val="24"/>
        </w:rPr>
        <w:fldChar w:fldCharType="separate"/>
      </w:r>
      <w:r w:rsidR="00AB24F4" w:rsidRPr="009617D5">
        <w:rPr>
          <w:rFonts w:cs="Times New Roman"/>
          <w:noProof/>
          <w:szCs w:val="24"/>
        </w:rPr>
        <w:t>(18</w:t>
      </w:r>
      <w:r w:rsidR="00931755" w:rsidRPr="009617D5">
        <w:rPr>
          <w:rFonts w:cs="Times New Roman"/>
          <w:noProof/>
          <w:szCs w:val="24"/>
        </w:rPr>
        <w:t>)</w:t>
      </w:r>
      <w:r w:rsidR="00E4291B" w:rsidRPr="009617D5">
        <w:rPr>
          <w:rFonts w:cs="Times New Roman"/>
          <w:b/>
          <w:szCs w:val="24"/>
        </w:rPr>
        <w:fldChar w:fldCharType="end"/>
      </w:r>
      <w:r w:rsidR="00AB24F4" w:rsidRPr="009617D5">
        <w:rPr>
          <w:rFonts w:cs="Times New Roman"/>
          <w:szCs w:val="24"/>
        </w:rPr>
        <w:t xml:space="preserve">. Based on the above information the epi info software </w:t>
      </w:r>
      <w:r w:rsidR="006B7C03" w:rsidRPr="009617D5">
        <w:rPr>
          <w:rFonts w:cs="Times New Roman"/>
          <w:szCs w:val="24"/>
        </w:rPr>
        <w:t>calculates</w:t>
      </w:r>
      <w:r w:rsidR="00AB24F4" w:rsidRPr="009617D5">
        <w:rPr>
          <w:rFonts w:cs="Times New Roman"/>
          <w:szCs w:val="24"/>
        </w:rPr>
        <w:t xml:space="preserve"> our sample size </w:t>
      </w:r>
      <w:r w:rsidR="0017406F" w:rsidRPr="009617D5">
        <w:rPr>
          <w:rFonts w:cs="Times New Roman"/>
          <w:szCs w:val="24"/>
        </w:rPr>
        <w:t>for each independent variables;</w:t>
      </w:r>
      <w:r w:rsidR="008F7840" w:rsidRPr="009617D5">
        <w:rPr>
          <w:rFonts w:cs="Times New Roman"/>
          <w:szCs w:val="24"/>
        </w:rPr>
        <w:t xml:space="preserve"> </w:t>
      </w:r>
      <w:r w:rsidR="0017406F" w:rsidRPr="009617D5">
        <w:rPr>
          <w:rFonts w:cs="Times New Roman"/>
          <w:szCs w:val="24"/>
        </w:rPr>
        <w:t xml:space="preserve">110 sample for CD4 count, 304 sample for functional status </w:t>
      </w:r>
      <w:r w:rsidR="006B7C03" w:rsidRPr="009617D5">
        <w:rPr>
          <w:rFonts w:cs="Times New Roman"/>
          <w:szCs w:val="24"/>
        </w:rPr>
        <w:t>and 20</w:t>
      </w:r>
      <w:r w:rsidR="0017406F" w:rsidRPr="009617D5">
        <w:rPr>
          <w:rFonts w:cs="Times New Roman"/>
          <w:szCs w:val="24"/>
        </w:rPr>
        <w:t xml:space="preserve"> sa</w:t>
      </w:r>
      <w:r w:rsidR="005D0213" w:rsidRPr="009617D5">
        <w:rPr>
          <w:rFonts w:cs="Times New Roman"/>
          <w:szCs w:val="24"/>
        </w:rPr>
        <w:t>m</w:t>
      </w:r>
      <w:r w:rsidR="0017406F" w:rsidRPr="009617D5">
        <w:rPr>
          <w:rFonts w:cs="Times New Roman"/>
          <w:szCs w:val="24"/>
        </w:rPr>
        <w:t>ple for WHO HIV clinical stage respectively</w:t>
      </w:r>
      <w:r w:rsidR="006B7C03">
        <w:rPr>
          <w:rFonts w:cs="Times New Roman"/>
          <w:szCs w:val="24"/>
        </w:rPr>
        <w:t xml:space="preserve"> </w:t>
      </w:r>
      <w:r w:rsidR="003E75D4" w:rsidRPr="009617D5">
        <w:rPr>
          <w:rFonts w:cs="Times New Roman"/>
          <w:szCs w:val="24"/>
        </w:rPr>
        <w:t>(18)</w:t>
      </w:r>
      <w:bookmarkEnd w:id="181"/>
      <w:r w:rsidR="006B7C03">
        <w:rPr>
          <w:rFonts w:cs="Times New Roman"/>
          <w:szCs w:val="24"/>
        </w:rPr>
        <w:t>.</w:t>
      </w:r>
      <w:r w:rsidR="008F7840" w:rsidRPr="009617D5">
        <w:rPr>
          <w:rFonts w:cs="Times New Roman"/>
          <w:szCs w:val="24"/>
        </w:rPr>
        <w:t xml:space="preserve"> </w:t>
      </w:r>
      <w:bookmarkEnd w:id="182"/>
    </w:p>
    <w:p w14:paraId="33525B65" w14:textId="77777777" w:rsidR="00F23723" w:rsidRPr="009617D5" w:rsidRDefault="00D63732" w:rsidP="00623A86">
      <w:pPr>
        <w:pStyle w:val="mytable"/>
      </w:pPr>
      <w:bookmarkStart w:id="183" w:name="_Toc180014348"/>
      <w:r w:rsidRPr="009617D5">
        <w:t>Table</w:t>
      </w:r>
      <w:r w:rsidR="008425B3" w:rsidRPr="009617D5">
        <w:t xml:space="preserve"> 1: </w:t>
      </w:r>
      <w:r w:rsidR="00B3516D">
        <w:t>S</w:t>
      </w:r>
      <w:r w:rsidRPr="009617D5">
        <w:t xml:space="preserve">ample size </w:t>
      </w:r>
      <w:r w:rsidR="008425B3" w:rsidRPr="009617D5">
        <w:t>determination of</w:t>
      </w:r>
      <w:r w:rsidR="00982C9A" w:rsidRPr="009617D5">
        <w:t xml:space="preserve"> &gt;15 years PLHIV on ART in Horo Guguru Wollega public health facilities 2023</w:t>
      </w:r>
      <w:r w:rsidR="003E75D4" w:rsidRPr="009617D5">
        <w:t>.</w:t>
      </w:r>
      <w:bookmarkEnd w:id="183"/>
    </w:p>
    <w:tbl>
      <w:tblPr>
        <w:tblStyle w:val="TableGrid"/>
        <w:tblW w:w="9360" w:type="dxa"/>
        <w:tblInd w:w="-72" w:type="dxa"/>
        <w:tblLayout w:type="fixed"/>
        <w:tblLook w:val="04A0" w:firstRow="1" w:lastRow="0" w:firstColumn="1" w:lastColumn="0" w:noHBand="0" w:noVBand="1"/>
      </w:tblPr>
      <w:tblGrid>
        <w:gridCol w:w="3600"/>
        <w:gridCol w:w="1620"/>
        <w:gridCol w:w="1620"/>
        <w:gridCol w:w="2520"/>
      </w:tblGrid>
      <w:tr w:rsidR="008425B3" w:rsidRPr="00DE7B51" w14:paraId="481E4C89" w14:textId="77777777" w:rsidTr="002136EC">
        <w:trPr>
          <w:trHeight w:val="863"/>
        </w:trPr>
        <w:tc>
          <w:tcPr>
            <w:tcW w:w="3600" w:type="dxa"/>
          </w:tcPr>
          <w:p w14:paraId="79890E26" w14:textId="77777777" w:rsidR="008425B3" w:rsidRPr="00DE7B51" w:rsidRDefault="008425B3" w:rsidP="009617D5">
            <w:pPr>
              <w:spacing w:line="360" w:lineRule="auto"/>
              <w:jc w:val="both"/>
              <w:rPr>
                <w:rFonts w:cs="Times New Roman"/>
                <w:b/>
                <w:szCs w:val="24"/>
              </w:rPr>
            </w:pPr>
            <w:r w:rsidRPr="00DE7B51">
              <w:rPr>
                <w:rFonts w:cs="Times New Roman"/>
                <w:b/>
                <w:szCs w:val="24"/>
              </w:rPr>
              <w:t>Variables</w:t>
            </w:r>
          </w:p>
        </w:tc>
        <w:tc>
          <w:tcPr>
            <w:tcW w:w="1620" w:type="dxa"/>
          </w:tcPr>
          <w:p w14:paraId="19F0CD8E" w14:textId="77777777" w:rsidR="008425B3" w:rsidRPr="00DE7B51" w:rsidRDefault="008425B3" w:rsidP="009617D5">
            <w:pPr>
              <w:spacing w:line="360" w:lineRule="auto"/>
              <w:jc w:val="both"/>
              <w:rPr>
                <w:rFonts w:cs="Times New Roman"/>
                <w:b/>
                <w:szCs w:val="24"/>
              </w:rPr>
            </w:pPr>
            <w:r w:rsidRPr="00DE7B51">
              <w:rPr>
                <w:rFonts w:cs="Times New Roman"/>
                <w:b/>
                <w:szCs w:val="24"/>
              </w:rPr>
              <w:t xml:space="preserve">Assumption </w:t>
            </w:r>
          </w:p>
        </w:tc>
        <w:tc>
          <w:tcPr>
            <w:tcW w:w="1620" w:type="dxa"/>
          </w:tcPr>
          <w:p w14:paraId="460A7CE7" w14:textId="77777777" w:rsidR="008425B3" w:rsidRPr="00DE7B51" w:rsidRDefault="008425B3" w:rsidP="009617D5">
            <w:pPr>
              <w:spacing w:line="360" w:lineRule="auto"/>
              <w:jc w:val="both"/>
              <w:rPr>
                <w:rFonts w:cs="Times New Roman"/>
                <w:b/>
                <w:szCs w:val="24"/>
              </w:rPr>
            </w:pPr>
            <w:r w:rsidRPr="00DE7B51">
              <w:rPr>
                <w:rFonts w:cs="Times New Roman"/>
                <w:b/>
                <w:szCs w:val="24"/>
              </w:rPr>
              <w:t>Calculated Sample sizes</w:t>
            </w:r>
          </w:p>
        </w:tc>
        <w:tc>
          <w:tcPr>
            <w:tcW w:w="2520" w:type="dxa"/>
          </w:tcPr>
          <w:p w14:paraId="1B668C3A" w14:textId="77777777" w:rsidR="008425B3" w:rsidRPr="00DE7B51" w:rsidRDefault="008425B3" w:rsidP="009617D5">
            <w:pPr>
              <w:spacing w:line="360" w:lineRule="auto"/>
              <w:jc w:val="both"/>
              <w:rPr>
                <w:rFonts w:cs="Times New Roman"/>
                <w:b/>
                <w:szCs w:val="24"/>
              </w:rPr>
            </w:pPr>
            <w:r w:rsidRPr="00DE7B51">
              <w:rPr>
                <w:rFonts w:cs="Times New Roman"/>
                <w:b/>
                <w:szCs w:val="24"/>
              </w:rPr>
              <w:t>Total sample size after adding 10%</w:t>
            </w:r>
          </w:p>
        </w:tc>
      </w:tr>
      <w:tr w:rsidR="008425B3" w:rsidRPr="009617D5" w14:paraId="50ED2EA1" w14:textId="77777777" w:rsidTr="002136EC">
        <w:tc>
          <w:tcPr>
            <w:tcW w:w="3600" w:type="dxa"/>
          </w:tcPr>
          <w:p w14:paraId="4D6AF7D7" w14:textId="77777777" w:rsidR="008425B3" w:rsidRPr="009617D5" w:rsidRDefault="008425B3" w:rsidP="009617D5">
            <w:pPr>
              <w:pStyle w:val="Default"/>
              <w:spacing w:line="360" w:lineRule="auto"/>
            </w:pPr>
            <w:r w:rsidRPr="009617D5">
              <w:t>Base line CD4 count less than 200</w:t>
            </w:r>
          </w:p>
        </w:tc>
        <w:tc>
          <w:tcPr>
            <w:tcW w:w="1620" w:type="dxa"/>
          </w:tcPr>
          <w:p w14:paraId="1BB2C54E" w14:textId="77777777" w:rsidR="008425B3" w:rsidRPr="009617D5" w:rsidRDefault="008425B3" w:rsidP="009617D5">
            <w:pPr>
              <w:pStyle w:val="Default"/>
              <w:spacing w:line="360" w:lineRule="auto"/>
            </w:pPr>
            <w:r w:rsidRPr="009617D5">
              <w:t>P1=92%</w:t>
            </w:r>
          </w:p>
          <w:p w14:paraId="3447FEC7" w14:textId="77777777" w:rsidR="008425B3" w:rsidRPr="009617D5" w:rsidRDefault="008425B3" w:rsidP="009617D5">
            <w:pPr>
              <w:pStyle w:val="Default"/>
              <w:spacing w:line="360" w:lineRule="auto"/>
            </w:pPr>
            <w:r w:rsidRPr="009617D5">
              <w:t>P2=67.67%</w:t>
            </w:r>
          </w:p>
        </w:tc>
        <w:tc>
          <w:tcPr>
            <w:tcW w:w="1620" w:type="dxa"/>
          </w:tcPr>
          <w:p w14:paraId="4905F009" w14:textId="77777777" w:rsidR="008425B3" w:rsidRPr="009617D5" w:rsidRDefault="008425B3" w:rsidP="009617D5">
            <w:pPr>
              <w:pStyle w:val="Default"/>
              <w:spacing w:line="360" w:lineRule="auto"/>
            </w:pPr>
            <w:r w:rsidRPr="009617D5">
              <w:t>100</w:t>
            </w:r>
          </w:p>
        </w:tc>
        <w:tc>
          <w:tcPr>
            <w:tcW w:w="2520" w:type="dxa"/>
          </w:tcPr>
          <w:p w14:paraId="03D657A6" w14:textId="77777777" w:rsidR="008425B3" w:rsidRPr="009617D5" w:rsidRDefault="008425B3" w:rsidP="009617D5">
            <w:pPr>
              <w:pStyle w:val="Default"/>
              <w:spacing w:line="360" w:lineRule="auto"/>
            </w:pPr>
            <w:r w:rsidRPr="009617D5">
              <w:t>110</w:t>
            </w:r>
          </w:p>
        </w:tc>
      </w:tr>
      <w:tr w:rsidR="008425B3" w:rsidRPr="009617D5" w14:paraId="5D4A6D3F" w14:textId="77777777" w:rsidTr="002136EC">
        <w:tc>
          <w:tcPr>
            <w:tcW w:w="3600" w:type="dxa"/>
          </w:tcPr>
          <w:p w14:paraId="3622C096" w14:textId="77777777" w:rsidR="008425B3" w:rsidRPr="009617D5" w:rsidRDefault="008425B3" w:rsidP="009617D5">
            <w:pPr>
              <w:pStyle w:val="Default"/>
              <w:spacing w:line="360" w:lineRule="auto"/>
            </w:pPr>
            <w:r w:rsidRPr="009617D5">
              <w:t xml:space="preserve"> Bed ridden Functional status</w:t>
            </w:r>
          </w:p>
        </w:tc>
        <w:tc>
          <w:tcPr>
            <w:tcW w:w="1620" w:type="dxa"/>
          </w:tcPr>
          <w:p w14:paraId="6E431C1F" w14:textId="77777777" w:rsidR="008425B3" w:rsidRPr="009617D5" w:rsidRDefault="008425B3" w:rsidP="009617D5">
            <w:pPr>
              <w:pStyle w:val="Default"/>
              <w:spacing w:line="360" w:lineRule="auto"/>
            </w:pPr>
            <w:r w:rsidRPr="009617D5">
              <w:t>P1=85.5%</w:t>
            </w:r>
          </w:p>
          <w:p w14:paraId="1F9AC51A" w14:textId="77777777" w:rsidR="008425B3" w:rsidRPr="009617D5" w:rsidRDefault="008425B3" w:rsidP="009617D5">
            <w:pPr>
              <w:pStyle w:val="Default"/>
              <w:spacing w:line="360" w:lineRule="auto"/>
            </w:pPr>
            <w:r w:rsidRPr="009617D5">
              <w:t>P2=70.9%</w:t>
            </w:r>
          </w:p>
        </w:tc>
        <w:tc>
          <w:tcPr>
            <w:tcW w:w="1620" w:type="dxa"/>
          </w:tcPr>
          <w:p w14:paraId="0F884965" w14:textId="77777777" w:rsidR="008425B3" w:rsidRPr="009617D5" w:rsidRDefault="008425B3" w:rsidP="009617D5">
            <w:pPr>
              <w:pStyle w:val="Default"/>
              <w:spacing w:line="360" w:lineRule="auto"/>
            </w:pPr>
            <w:r w:rsidRPr="009617D5">
              <w:t>276</w:t>
            </w:r>
          </w:p>
        </w:tc>
        <w:tc>
          <w:tcPr>
            <w:tcW w:w="2520" w:type="dxa"/>
          </w:tcPr>
          <w:p w14:paraId="7A745E16" w14:textId="77777777" w:rsidR="008425B3" w:rsidRPr="009617D5" w:rsidRDefault="008425B3" w:rsidP="009617D5">
            <w:pPr>
              <w:pStyle w:val="Default"/>
              <w:spacing w:line="360" w:lineRule="auto"/>
            </w:pPr>
            <w:r w:rsidRPr="009617D5">
              <w:t>304</w:t>
            </w:r>
          </w:p>
        </w:tc>
      </w:tr>
      <w:tr w:rsidR="008425B3" w:rsidRPr="009617D5" w14:paraId="7DE787D6" w14:textId="77777777" w:rsidTr="002136EC">
        <w:tc>
          <w:tcPr>
            <w:tcW w:w="3600" w:type="dxa"/>
          </w:tcPr>
          <w:p w14:paraId="0B4E0273" w14:textId="77777777" w:rsidR="008425B3" w:rsidRPr="009617D5" w:rsidRDefault="008425B3" w:rsidP="009617D5">
            <w:pPr>
              <w:pStyle w:val="Default"/>
              <w:spacing w:line="360" w:lineRule="auto"/>
            </w:pPr>
            <w:r w:rsidRPr="009617D5">
              <w:t>Base line WHO HIV clinical stage III</w:t>
            </w:r>
          </w:p>
        </w:tc>
        <w:tc>
          <w:tcPr>
            <w:tcW w:w="1620" w:type="dxa"/>
          </w:tcPr>
          <w:p w14:paraId="4AC0B338" w14:textId="77777777" w:rsidR="008425B3" w:rsidRPr="009617D5" w:rsidRDefault="008425B3" w:rsidP="009617D5">
            <w:pPr>
              <w:pStyle w:val="Default"/>
              <w:spacing w:line="360" w:lineRule="auto"/>
            </w:pPr>
            <w:r w:rsidRPr="009617D5">
              <w:t>P1=97.67%</w:t>
            </w:r>
          </w:p>
          <w:p w14:paraId="5DA84315" w14:textId="77777777" w:rsidR="008425B3" w:rsidRPr="009617D5" w:rsidRDefault="008425B3" w:rsidP="009617D5">
            <w:pPr>
              <w:pStyle w:val="Default"/>
              <w:spacing w:line="360" w:lineRule="auto"/>
            </w:pPr>
            <w:r w:rsidRPr="009617D5">
              <w:t>P2=19.23%</w:t>
            </w:r>
          </w:p>
        </w:tc>
        <w:tc>
          <w:tcPr>
            <w:tcW w:w="1620" w:type="dxa"/>
          </w:tcPr>
          <w:p w14:paraId="1B22715F" w14:textId="77777777" w:rsidR="008425B3" w:rsidRPr="009617D5" w:rsidRDefault="008425B3" w:rsidP="009617D5">
            <w:pPr>
              <w:pStyle w:val="Default"/>
              <w:spacing w:line="360" w:lineRule="auto"/>
            </w:pPr>
            <w:r w:rsidRPr="009617D5">
              <w:t>16</w:t>
            </w:r>
          </w:p>
        </w:tc>
        <w:tc>
          <w:tcPr>
            <w:tcW w:w="2520" w:type="dxa"/>
          </w:tcPr>
          <w:p w14:paraId="1363FCD7" w14:textId="77777777" w:rsidR="008425B3" w:rsidRPr="009617D5" w:rsidRDefault="008425B3" w:rsidP="009617D5">
            <w:pPr>
              <w:pStyle w:val="Default"/>
              <w:spacing w:line="360" w:lineRule="auto"/>
            </w:pPr>
            <w:r w:rsidRPr="009617D5">
              <w:t>18</w:t>
            </w:r>
          </w:p>
        </w:tc>
      </w:tr>
      <w:tr w:rsidR="008425B3" w:rsidRPr="009617D5" w14:paraId="1A4A38BE" w14:textId="77777777" w:rsidTr="002136EC">
        <w:trPr>
          <w:trHeight w:val="548"/>
        </w:trPr>
        <w:tc>
          <w:tcPr>
            <w:tcW w:w="3600" w:type="dxa"/>
          </w:tcPr>
          <w:p w14:paraId="365324BD" w14:textId="77777777" w:rsidR="008425B3" w:rsidRPr="009617D5" w:rsidRDefault="008425B3" w:rsidP="009617D5">
            <w:pPr>
              <w:pStyle w:val="Default"/>
              <w:spacing w:line="360" w:lineRule="auto"/>
            </w:pPr>
            <w:r w:rsidRPr="009617D5">
              <w:t>Base line WHO HIV clinical stage II</w:t>
            </w:r>
          </w:p>
          <w:p w14:paraId="2EB53436" w14:textId="77777777" w:rsidR="008425B3" w:rsidRPr="009617D5" w:rsidRDefault="008425B3" w:rsidP="009617D5">
            <w:pPr>
              <w:pStyle w:val="Default"/>
              <w:spacing w:line="360" w:lineRule="auto"/>
            </w:pPr>
          </w:p>
        </w:tc>
        <w:tc>
          <w:tcPr>
            <w:tcW w:w="1620" w:type="dxa"/>
          </w:tcPr>
          <w:p w14:paraId="78A0D561" w14:textId="77777777" w:rsidR="008425B3" w:rsidRPr="009617D5" w:rsidRDefault="008425B3" w:rsidP="009617D5">
            <w:pPr>
              <w:pStyle w:val="Default"/>
              <w:spacing w:line="360" w:lineRule="auto"/>
            </w:pPr>
            <w:r w:rsidRPr="009617D5">
              <w:t>P1=91.66%</w:t>
            </w:r>
          </w:p>
          <w:p w14:paraId="4D26DB4E" w14:textId="77777777" w:rsidR="008425B3" w:rsidRPr="009617D5" w:rsidRDefault="008425B3" w:rsidP="009617D5">
            <w:pPr>
              <w:pStyle w:val="Default"/>
              <w:spacing w:line="360" w:lineRule="auto"/>
            </w:pPr>
            <w:r w:rsidRPr="009617D5">
              <w:t>P2=19.23</w:t>
            </w:r>
          </w:p>
        </w:tc>
        <w:tc>
          <w:tcPr>
            <w:tcW w:w="1620" w:type="dxa"/>
          </w:tcPr>
          <w:p w14:paraId="66B81CEB" w14:textId="77777777" w:rsidR="008425B3" w:rsidRPr="009617D5" w:rsidRDefault="008425B3" w:rsidP="009617D5">
            <w:pPr>
              <w:pStyle w:val="Default"/>
              <w:spacing w:line="360" w:lineRule="auto"/>
            </w:pPr>
            <w:r w:rsidRPr="009617D5">
              <w:t>18</w:t>
            </w:r>
          </w:p>
        </w:tc>
        <w:tc>
          <w:tcPr>
            <w:tcW w:w="2520" w:type="dxa"/>
          </w:tcPr>
          <w:p w14:paraId="403A5E8E" w14:textId="77777777" w:rsidR="008425B3" w:rsidRPr="009617D5" w:rsidRDefault="008425B3" w:rsidP="009617D5">
            <w:pPr>
              <w:pStyle w:val="Default"/>
              <w:spacing w:line="360" w:lineRule="auto"/>
            </w:pPr>
            <w:r w:rsidRPr="009617D5">
              <w:t>20</w:t>
            </w:r>
          </w:p>
        </w:tc>
      </w:tr>
    </w:tbl>
    <w:p w14:paraId="2C6F8B9E" w14:textId="77777777" w:rsidR="00AB4C26" w:rsidRPr="009617D5" w:rsidRDefault="00982C9A" w:rsidP="004F1EB3">
      <w:pPr>
        <w:spacing w:after="0" w:line="360" w:lineRule="auto"/>
        <w:jc w:val="both"/>
        <w:rPr>
          <w:rFonts w:cs="Times New Roman"/>
          <w:szCs w:val="24"/>
        </w:rPr>
      </w:pPr>
      <w:r w:rsidRPr="009617D5">
        <w:rPr>
          <w:rFonts w:cs="Times New Roman"/>
          <w:szCs w:val="24"/>
        </w:rPr>
        <w:t>P1: is percent of outcome in exposed group.</w:t>
      </w:r>
    </w:p>
    <w:p w14:paraId="4E4C07E3" w14:textId="77777777" w:rsidR="00982C9A" w:rsidRPr="009617D5" w:rsidRDefault="00982C9A" w:rsidP="004F1EB3">
      <w:pPr>
        <w:spacing w:after="0" w:line="360" w:lineRule="auto"/>
        <w:jc w:val="both"/>
        <w:rPr>
          <w:rFonts w:cs="Times New Roman"/>
          <w:szCs w:val="24"/>
        </w:rPr>
      </w:pPr>
      <w:r w:rsidRPr="009617D5">
        <w:rPr>
          <w:rFonts w:cs="Times New Roman"/>
          <w:szCs w:val="24"/>
        </w:rPr>
        <w:t>P2: is percent of outcome in un exposed group.</w:t>
      </w:r>
    </w:p>
    <w:p w14:paraId="55D760FC" w14:textId="77777777" w:rsidR="005C28AF" w:rsidRPr="009617D5" w:rsidRDefault="005C28AF" w:rsidP="004F1EB3">
      <w:pPr>
        <w:spacing w:after="0" w:line="360" w:lineRule="auto"/>
        <w:jc w:val="both"/>
        <w:rPr>
          <w:rFonts w:cs="Times New Roman"/>
          <w:szCs w:val="24"/>
        </w:rPr>
      </w:pPr>
      <w:r w:rsidRPr="009617D5">
        <w:rPr>
          <w:rFonts w:cs="Times New Roman"/>
          <w:szCs w:val="24"/>
        </w:rPr>
        <w:t>Zα/2: is taking CI95%, Zβ: 80% power.</w:t>
      </w:r>
    </w:p>
    <w:p w14:paraId="42B0955D" w14:textId="77777777" w:rsidR="005C28AF" w:rsidRPr="009617D5" w:rsidRDefault="005C28AF" w:rsidP="004F1EB3">
      <w:pPr>
        <w:spacing w:after="0" w:line="360" w:lineRule="auto"/>
        <w:jc w:val="both"/>
        <w:rPr>
          <w:rFonts w:cs="Times New Roman"/>
          <w:szCs w:val="24"/>
        </w:rPr>
      </w:pPr>
      <w:r w:rsidRPr="009617D5">
        <w:rPr>
          <w:rFonts w:cs="Times New Roman"/>
          <w:szCs w:val="24"/>
        </w:rPr>
        <w:t xml:space="preserve"> And r: is the ratio of non-exposed to exposed </w:t>
      </w:r>
      <w:r w:rsidR="003E75D4" w:rsidRPr="009617D5">
        <w:rPr>
          <w:rFonts w:cs="Times New Roman"/>
          <w:szCs w:val="24"/>
        </w:rPr>
        <w:t>1:1.</w:t>
      </w:r>
    </w:p>
    <w:p w14:paraId="0B5EE742" w14:textId="77777777" w:rsidR="00934E93" w:rsidRPr="009D3FC9" w:rsidRDefault="005C28AF" w:rsidP="009D3FC9">
      <w:pPr>
        <w:spacing w:after="0" w:line="360" w:lineRule="auto"/>
        <w:jc w:val="both"/>
        <w:rPr>
          <w:rFonts w:cs="Times New Roman"/>
          <w:szCs w:val="24"/>
        </w:rPr>
      </w:pPr>
      <w:r w:rsidRPr="009617D5">
        <w:rPr>
          <w:rFonts w:cs="Times New Roman"/>
          <w:szCs w:val="24"/>
        </w:rPr>
        <w:t>Then the larg</w:t>
      </w:r>
      <w:r w:rsidR="00A20891" w:rsidRPr="009617D5">
        <w:rPr>
          <w:rFonts w:cs="Times New Roman"/>
          <w:szCs w:val="24"/>
        </w:rPr>
        <w:t xml:space="preserve">est sample size (n=304) was </w:t>
      </w:r>
      <w:r w:rsidRPr="009617D5">
        <w:rPr>
          <w:rFonts w:cs="Times New Roman"/>
          <w:szCs w:val="24"/>
        </w:rPr>
        <w:t>selected as the f</w:t>
      </w:r>
      <w:bookmarkStart w:id="184" w:name="_Toc151665106"/>
      <w:bookmarkStart w:id="185" w:name="_Toc176513618"/>
      <w:bookmarkStart w:id="186" w:name="_Toc176536663"/>
      <w:bookmarkStart w:id="187" w:name="_Toc176583872"/>
      <w:bookmarkStart w:id="188" w:name="_Toc176585644"/>
      <w:r w:rsidR="009D3FC9">
        <w:rPr>
          <w:rFonts w:cs="Times New Roman"/>
          <w:szCs w:val="24"/>
        </w:rPr>
        <w:t>inal sample size for this study</w:t>
      </w:r>
    </w:p>
    <w:p w14:paraId="52DA739E" w14:textId="77777777" w:rsidR="00F23723" w:rsidRPr="003A33B4" w:rsidRDefault="003A33B4" w:rsidP="00CD3C2D">
      <w:pPr>
        <w:pStyle w:val="Heading3"/>
      </w:pPr>
      <w:bookmarkStart w:id="189" w:name="_Toc187402351"/>
      <w:r w:rsidRPr="003A33B4">
        <w:lastRenderedPageBreak/>
        <w:t xml:space="preserve">4:5:2. Sampling </w:t>
      </w:r>
      <w:r w:rsidRPr="00CD3C2D">
        <w:t>Techniques</w:t>
      </w:r>
      <w:bookmarkEnd w:id="184"/>
      <w:bookmarkEnd w:id="185"/>
      <w:bookmarkEnd w:id="186"/>
      <w:bookmarkEnd w:id="187"/>
      <w:bookmarkEnd w:id="188"/>
      <w:bookmarkEnd w:id="189"/>
      <w:r w:rsidRPr="003A33B4">
        <w:t xml:space="preserve"> </w:t>
      </w:r>
    </w:p>
    <w:p w14:paraId="2192476C" w14:textId="77777777" w:rsidR="00157AB1" w:rsidRDefault="004D1D48" w:rsidP="00040A57">
      <w:pPr>
        <w:spacing w:after="0" w:line="360" w:lineRule="auto"/>
        <w:jc w:val="both"/>
        <w:rPr>
          <w:rFonts w:cs="Times New Roman"/>
          <w:color w:val="C00000"/>
          <w:szCs w:val="24"/>
        </w:rPr>
      </w:pPr>
      <w:r>
        <w:rPr>
          <w:rFonts w:cs="Times New Roman"/>
          <w:szCs w:val="24"/>
        </w:rPr>
        <w:t>Sampling frame was prepared based on ART</w:t>
      </w:r>
      <w:r w:rsidR="00012939">
        <w:rPr>
          <w:rFonts w:cs="Times New Roman"/>
          <w:szCs w:val="24"/>
        </w:rPr>
        <w:t xml:space="preserve"> </w:t>
      </w:r>
      <w:r w:rsidR="003F1F00">
        <w:rPr>
          <w:rFonts w:cs="Times New Roman"/>
          <w:szCs w:val="24"/>
        </w:rPr>
        <w:t>client’s</w:t>
      </w:r>
      <w:r>
        <w:rPr>
          <w:rFonts w:cs="Times New Roman"/>
          <w:szCs w:val="24"/>
        </w:rPr>
        <w:t xml:space="preserve"> medical registration numbers in selected </w:t>
      </w:r>
      <w:r w:rsidR="009135E6">
        <w:rPr>
          <w:rFonts w:cs="Times New Roman"/>
          <w:szCs w:val="24"/>
        </w:rPr>
        <w:t xml:space="preserve">public </w:t>
      </w:r>
      <w:r>
        <w:rPr>
          <w:rFonts w:cs="Times New Roman"/>
          <w:szCs w:val="24"/>
        </w:rPr>
        <w:t xml:space="preserve">health facilities in HGW </w:t>
      </w:r>
      <w:r w:rsidR="009135E6">
        <w:rPr>
          <w:rFonts w:cs="Times New Roman"/>
          <w:szCs w:val="24"/>
        </w:rPr>
        <w:t xml:space="preserve">zone. </w:t>
      </w:r>
      <w:r w:rsidR="00D63732" w:rsidRPr="009617D5">
        <w:rPr>
          <w:rFonts w:cs="Times New Roman"/>
          <w:szCs w:val="24"/>
        </w:rPr>
        <w:t>Systematic random sampling techni</w:t>
      </w:r>
      <w:r w:rsidR="00A20891" w:rsidRPr="009617D5">
        <w:rPr>
          <w:rFonts w:cs="Times New Roman"/>
          <w:szCs w:val="24"/>
        </w:rPr>
        <w:t>que was</w:t>
      </w:r>
      <w:r w:rsidR="00D63732" w:rsidRPr="009617D5">
        <w:rPr>
          <w:rFonts w:cs="Times New Roman"/>
          <w:szCs w:val="24"/>
        </w:rPr>
        <w:t xml:space="preserve"> used to select the stud</w:t>
      </w:r>
      <w:r w:rsidR="009135E6">
        <w:rPr>
          <w:rFonts w:cs="Times New Roman"/>
          <w:szCs w:val="24"/>
        </w:rPr>
        <w:t>y sample from prepared sampling frame. Three hundred four sample were selected by</w:t>
      </w:r>
      <w:r w:rsidR="009135E6" w:rsidRPr="009135E6">
        <w:rPr>
          <w:rFonts w:cs="Times New Roman"/>
          <w:szCs w:val="24"/>
        </w:rPr>
        <w:t xml:space="preserve"> </w:t>
      </w:r>
      <w:r w:rsidR="009135E6" w:rsidRPr="009617D5">
        <w:rPr>
          <w:rFonts w:cs="Times New Roman"/>
          <w:szCs w:val="24"/>
        </w:rPr>
        <w:t>proportional allocation</w:t>
      </w:r>
      <w:r w:rsidR="009135E6">
        <w:rPr>
          <w:rFonts w:cs="Times New Roman"/>
          <w:szCs w:val="24"/>
        </w:rPr>
        <w:t xml:space="preserve"> with constant interval ‘‘K</w:t>
      </w:r>
      <w:r w:rsidR="009135E6" w:rsidRPr="009135E6">
        <w:rPr>
          <w:rFonts w:cs="Times New Roman"/>
          <w:szCs w:val="24"/>
          <w:vertAlign w:val="superscript"/>
        </w:rPr>
        <w:t>th</w:t>
      </w:r>
      <w:r w:rsidR="009135E6">
        <w:rPr>
          <w:rFonts w:cs="Times New Roman"/>
          <w:szCs w:val="24"/>
        </w:rPr>
        <w:t>’’</w:t>
      </w:r>
      <w:r w:rsidR="00B3516D">
        <w:rPr>
          <w:rFonts w:cs="Times New Roman"/>
          <w:szCs w:val="24"/>
        </w:rPr>
        <w:t xml:space="preserve"> </w:t>
      </w:r>
      <w:r w:rsidR="009135E6">
        <w:rPr>
          <w:rFonts w:cs="Times New Roman"/>
          <w:szCs w:val="24"/>
        </w:rPr>
        <w:t xml:space="preserve">among 1679 ART users who initiated HAART </w:t>
      </w:r>
      <w:r w:rsidR="00B3516D">
        <w:rPr>
          <w:rFonts w:cs="Times New Roman"/>
          <w:szCs w:val="24"/>
        </w:rPr>
        <w:t>b</w:t>
      </w:r>
      <w:r w:rsidR="009135E6">
        <w:rPr>
          <w:rFonts w:cs="Times New Roman"/>
          <w:szCs w:val="24"/>
        </w:rPr>
        <w:t xml:space="preserve">etween </w:t>
      </w:r>
      <w:r w:rsidR="00157AB1" w:rsidRPr="009617D5">
        <w:rPr>
          <w:rFonts w:eastAsiaTheme="majorEastAsia" w:cs="Times New Roman"/>
          <w:bCs/>
          <w:szCs w:val="24"/>
        </w:rPr>
        <w:t>01 January 2019 up to 31 December 2023</w:t>
      </w:r>
      <w:r w:rsidR="009135E6">
        <w:rPr>
          <w:rFonts w:eastAsiaTheme="majorEastAsia" w:cs="Times New Roman"/>
          <w:bCs/>
          <w:szCs w:val="24"/>
        </w:rPr>
        <w:t>.</w:t>
      </w:r>
      <w:r w:rsidR="00157AB1" w:rsidRPr="009617D5">
        <w:rPr>
          <w:rFonts w:cs="Times New Roman"/>
          <w:color w:val="C00000"/>
          <w:szCs w:val="24"/>
        </w:rPr>
        <w:t xml:space="preserve"> </w:t>
      </w:r>
    </w:p>
    <w:p w14:paraId="03CAB79B" w14:textId="77777777" w:rsidR="00FE556C" w:rsidRPr="00614B54" w:rsidRDefault="00D63732" w:rsidP="00FE556C">
      <w:pPr>
        <w:spacing w:after="0" w:line="360" w:lineRule="auto"/>
        <w:jc w:val="both"/>
        <w:rPr>
          <w:rFonts w:cs="Times New Roman"/>
          <w:color w:val="FF0000"/>
          <w:szCs w:val="24"/>
        </w:rPr>
      </w:pPr>
      <w:r w:rsidRPr="007F35CD">
        <w:rPr>
          <w:rFonts w:cs="Times New Roman"/>
          <w:szCs w:val="24"/>
        </w:rPr>
        <w:t xml:space="preserve">Schematic diagram of sampling procedure </w:t>
      </w:r>
      <w:r w:rsidR="00040A57" w:rsidRPr="007F35CD">
        <w:rPr>
          <w:rFonts w:cs="Times New Roman"/>
          <w:szCs w:val="24"/>
        </w:rPr>
        <w:t xml:space="preserve">for incidence and predictors of OIs </w:t>
      </w:r>
      <w:r w:rsidRPr="007F35CD">
        <w:rPr>
          <w:rFonts w:cs="Times New Roman"/>
          <w:szCs w:val="24"/>
        </w:rPr>
        <w:t>among HIV positive a</w:t>
      </w:r>
      <w:r w:rsidR="00BA03B9" w:rsidRPr="007F35CD">
        <w:rPr>
          <w:rFonts w:cs="Times New Roman"/>
          <w:szCs w:val="24"/>
        </w:rPr>
        <w:t>ge 15 years and above</w:t>
      </w:r>
      <w:r w:rsidRPr="007F35CD">
        <w:rPr>
          <w:rFonts w:cs="Times New Roman"/>
          <w:szCs w:val="24"/>
        </w:rPr>
        <w:t xml:space="preserve"> in </w:t>
      </w:r>
      <w:r w:rsidR="00040A57" w:rsidRPr="007F35CD">
        <w:rPr>
          <w:rFonts w:cs="Times New Roman"/>
          <w:szCs w:val="24"/>
        </w:rPr>
        <w:t>public health fac</w:t>
      </w:r>
      <w:r w:rsidR="00FE556C" w:rsidRPr="007F35CD">
        <w:rPr>
          <w:rFonts w:cs="Times New Roman"/>
          <w:szCs w:val="24"/>
        </w:rPr>
        <w:t>ilities in HGW zone, 2019-20</w:t>
      </w:r>
    </w:p>
    <w:p w14:paraId="12F25FB9" w14:textId="77777777" w:rsidR="00F23723" w:rsidRPr="00FE556C" w:rsidRDefault="008B39B4" w:rsidP="00FE556C">
      <w:pPr>
        <w:spacing w:after="0" w:line="360" w:lineRule="auto"/>
        <w:jc w:val="both"/>
        <w:rPr>
          <w:rFonts w:cs="Times New Roman"/>
          <w:b/>
          <w:szCs w:val="24"/>
        </w:rPr>
      </w:pPr>
      <w:r w:rsidRPr="005947BD">
        <w:rPr>
          <w:rFonts w:cs="Times New Roman"/>
          <w:b/>
          <w:noProof/>
          <w:szCs w:val="24"/>
        </w:rPr>
        <mc:AlternateContent>
          <mc:Choice Requires="wps">
            <w:drawing>
              <wp:anchor distT="0" distB="0" distL="114300" distR="114300" simplePos="0" relativeHeight="251316224" behindDoc="0" locked="0" layoutInCell="1" allowOverlap="1" wp14:anchorId="35763E56" wp14:editId="14423213">
                <wp:simplePos x="0" y="0"/>
                <wp:positionH relativeFrom="column">
                  <wp:posOffset>1822622</wp:posOffset>
                </wp:positionH>
                <wp:positionV relativeFrom="paragraph">
                  <wp:posOffset>170524</wp:posOffset>
                </wp:positionV>
                <wp:extent cx="3674075" cy="296562"/>
                <wp:effectExtent l="0" t="0" r="22225" b="27305"/>
                <wp:wrapNone/>
                <wp:docPr id="11"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4075" cy="296562"/>
                        </a:xfrm>
                        <a:prstGeom prst="roundRect">
                          <a:avLst/>
                        </a:prstGeom>
                        <a:solidFill>
                          <a:sysClr val="window" lastClr="FFFFFF"/>
                        </a:solidFill>
                        <a:ln w="25400" cap="flat" cmpd="sng" algn="ctr">
                          <a:solidFill>
                            <a:sysClr val="windowText" lastClr="000000"/>
                          </a:solidFill>
                          <a:prstDash val="solid"/>
                        </a:ln>
                        <a:effectLst/>
                      </wps:spPr>
                      <wps:txbx>
                        <w:txbxContent>
                          <w:p w14:paraId="49E3C2CA" w14:textId="64F67DA9" w:rsidR="00F5618F" w:rsidRDefault="00F5618F" w:rsidP="000A52B9">
                            <w:r>
                              <w:rPr>
                                <w:rFonts w:ascii="New Times Roman" w:hAnsi="New Times Roman" w:cs="Times New Roman"/>
                                <w:szCs w:val="24"/>
                              </w:rPr>
                              <w:t xml:space="preserve">Horo Guduru Wollega  zone health institution </w:t>
                            </w:r>
                          </w:p>
                          <w:p w14:paraId="41B495C6"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5763E56" id="Rounded Rectangle 11" o:spid="_x0000_s1033" style="position:absolute;left:0;text-align:left;margin-left:143.5pt;margin-top:13.45pt;width:289.3pt;height:23.35pt;z-index:25131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" fillcolor="window" strokecolor="windowText" strokeweight="2pt">
                <v:path arrowok="t"/>
                <v:textbox>
                  <w:txbxContent>
                    <w:p w14:paraId="49E3C2CA" w14:textId="64F67DA9" w:rsidR="00C11234" w:rsidRDefault="00C11234" w:rsidP="000A52B9">
                      <w:r>
                        <w:rPr>
                          <w:rFonts w:ascii="New Times Roman" w:hAnsi="New Times Roman" w:cs="Times New Roman"/>
                          <w:szCs w:val="24"/>
                        </w:rPr>
                        <w:t>Horo Guduru Wo</w:t>
                      </w:r>
                      <w:r w:rsidR="008F0A2F">
                        <w:rPr>
                          <w:rFonts w:ascii="New Times Roman" w:hAnsi="New Times Roman" w:cs="Times New Roman"/>
                          <w:szCs w:val="24"/>
                        </w:rPr>
                        <w:t>l</w:t>
                      </w:r>
                      <w:r>
                        <w:rPr>
                          <w:rFonts w:ascii="New Times Roman" w:hAnsi="New Times Roman" w:cs="Times New Roman"/>
                          <w:szCs w:val="24"/>
                        </w:rPr>
                        <w:t xml:space="preserve">lega  zone health institution </w:t>
                      </w:r>
                    </w:p>
                    <w:p w14:paraId="41B495C6" w14:textId="77777777" w:rsidR="00C11234" w:rsidRDefault="00C11234">
                      <w:pPr>
                        <w:jc w:val="center"/>
                      </w:pPr>
                    </w:p>
                  </w:txbxContent>
                </v:textbox>
              </v:roundrect>
            </w:pict>
          </mc:Fallback>
        </mc:AlternateContent>
      </w:r>
    </w:p>
    <w:p w14:paraId="774EE856" w14:textId="77777777" w:rsidR="008B39B4" w:rsidRPr="008B39B4" w:rsidRDefault="008B39B4" w:rsidP="008B39B4">
      <w:r w:rsidRPr="009617D5">
        <w:rPr>
          <w:rFonts w:cs="Times New Roman"/>
          <w:noProof/>
          <w:szCs w:val="24"/>
        </w:rPr>
        <mc:AlternateContent>
          <mc:Choice Requires="wps">
            <w:drawing>
              <wp:anchor distT="0" distB="0" distL="114299" distR="114299" simplePos="0" relativeHeight="251717632" behindDoc="0" locked="0" layoutInCell="1" allowOverlap="1" wp14:anchorId="4A87CBA8" wp14:editId="569CD42E">
                <wp:simplePos x="0" y="0"/>
                <wp:positionH relativeFrom="column">
                  <wp:posOffset>3710374</wp:posOffset>
                </wp:positionH>
                <wp:positionV relativeFrom="paragraph">
                  <wp:posOffset>205929</wp:posOffset>
                </wp:positionV>
                <wp:extent cx="6950" cy="255476"/>
                <wp:effectExtent l="95250" t="19050" r="69850" b="87630"/>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50" cy="25547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EB3CE5B" id="_x0000_t32" coordsize="21600,21600" o:spt="32" o:oned="t" path="m,l21600,21600e" filled="f">
                <v:path arrowok="t" fillok="f" o:connecttype="none"/>
                <o:lock v:ext="edit" shapetype="t"/>
              </v:shapetype>
              <v:shape id="Straight Arrow Connector 42" o:spid="_x0000_s1026" type="#_x0000_t32" style="position:absolute;margin-left:292.15pt;margin-top:16.2pt;width:.55pt;height:20.1pt;flip:x;z-index:251717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" strokecolor="black [3200]" strokeweight="2pt">
                <v:stroke endarrow="open"/>
                <v:shadow on="t" color="black" opacity="24903f" origin=",.5" offset="0,.55556mm"/>
                <o:lock v:ext="edit" shapetype="f"/>
              </v:shape>
            </w:pict>
          </mc:Fallback>
        </mc:AlternateContent>
      </w:r>
    </w:p>
    <w:p w14:paraId="29342AEC" w14:textId="77777777" w:rsidR="008B39B4" w:rsidRPr="008B39B4" w:rsidRDefault="008B39B4" w:rsidP="008B39B4">
      <w:pPr>
        <w:pStyle w:val="Caption"/>
      </w:pPr>
      <w:r w:rsidRPr="009617D5">
        <w:rPr>
          <w:rFonts w:cs="Times New Roman"/>
          <w:noProof/>
          <w:szCs w:val="24"/>
        </w:rPr>
        <mc:AlternateContent>
          <mc:Choice Requires="wps">
            <w:drawing>
              <wp:anchor distT="0" distB="0" distL="114299" distR="114299" simplePos="0" relativeHeight="251627520" behindDoc="0" locked="0" layoutInCell="1" allowOverlap="1" wp14:anchorId="5984D4FB" wp14:editId="57EB8D14">
                <wp:simplePos x="0" y="0"/>
                <wp:positionH relativeFrom="column">
                  <wp:posOffset>4581525</wp:posOffset>
                </wp:positionH>
                <wp:positionV relativeFrom="paragraph">
                  <wp:posOffset>117475</wp:posOffset>
                </wp:positionV>
                <wp:extent cx="0" cy="333375"/>
                <wp:effectExtent l="114300" t="19050" r="114300" b="85725"/>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59396E" id="Straight Arrow Connector 54" o:spid="_x0000_s1026" type="#_x0000_t32" style="position:absolute;margin-left:360.75pt;margin-top:9.25pt;width:0;height:26.25pt;z-index:2516275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439104" behindDoc="0" locked="0" layoutInCell="1" allowOverlap="1" wp14:anchorId="029027B0" wp14:editId="6F4F423B">
                <wp:simplePos x="0" y="0"/>
                <wp:positionH relativeFrom="column">
                  <wp:posOffset>3386455</wp:posOffset>
                </wp:positionH>
                <wp:positionV relativeFrom="paragraph">
                  <wp:posOffset>123190</wp:posOffset>
                </wp:positionV>
                <wp:extent cx="0" cy="267970"/>
                <wp:effectExtent l="57150" t="19050" r="76200" b="7493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797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630564" id="Straight Connector 14" o:spid="_x0000_s1026" style="position:absolute;z-index:251439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66.65pt,9.7pt" to="266.65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" strokecolor="windowText" strokeweight="2pt">
                <v:shadow on="t" color="black" opacity="24903f" origin=",.5" offset="0,.55556mm"/>
                <o:lock v:ext="edit" shapetype="f"/>
              </v:line>
            </w:pict>
          </mc:Fallback>
        </mc:AlternateContent>
      </w:r>
      <w:r w:rsidRPr="009617D5">
        <w:rPr>
          <w:rFonts w:cs="Times New Roman"/>
          <w:noProof/>
          <w:szCs w:val="24"/>
        </w:rPr>
        <mc:AlternateContent>
          <mc:Choice Requires="wps">
            <w:drawing>
              <wp:anchor distT="4294967295" distB="4294967295" distL="114300" distR="114300" simplePos="0" relativeHeight="251422720" behindDoc="0" locked="0" layoutInCell="1" allowOverlap="1" wp14:anchorId="4EACD396" wp14:editId="573DFF87">
                <wp:simplePos x="0" y="0"/>
                <wp:positionH relativeFrom="column">
                  <wp:posOffset>2287905</wp:posOffset>
                </wp:positionH>
                <wp:positionV relativeFrom="paragraph">
                  <wp:posOffset>81915</wp:posOffset>
                </wp:positionV>
                <wp:extent cx="2763520" cy="49530"/>
                <wp:effectExtent l="38100" t="38100" r="55880" b="8382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63520" cy="495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536BC7" id="Straight Connector 15" o:spid="_x0000_s1026" style="position:absolute;flip:y;z-index:251422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0.15pt,6.45pt" to="397.7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" strokecolor="windowText" strokeweight="2pt">
                <v:shadow on="t" color="black" opacity="24903f" origin=",.5" offset="0,.55556mm"/>
                <o:lock v:ext="edit" shapetype="f"/>
              </v:line>
            </w:pict>
          </mc:Fallback>
        </mc:AlternateContent>
      </w:r>
      <w:r w:rsidRPr="009617D5">
        <w:rPr>
          <w:rFonts w:cs="Times New Roman"/>
          <w:noProof/>
          <w:szCs w:val="24"/>
        </w:rPr>
        <mc:AlternateContent>
          <mc:Choice Requires="wps">
            <w:drawing>
              <wp:anchor distT="4294967295" distB="4294967295" distL="114300" distR="114300" simplePos="0" relativeHeight="251701248" behindDoc="0" locked="0" layoutInCell="1" allowOverlap="1" wp14:anchorId="0080B650" wp14:editId="64DECD7D">
                <wp:simplePos x="0" y="0"/>
                <wp:positionH relativeFrom="column">
                  <wp:posOffset>5051425</wp:posOffset>
                </wp:positionH>
                <wp:positionV relativeFrom="paragraph">
                  <wp:posOffset>81915</wp:posOffset>
                </wp:positionV>
                <wp:extent cx="817245" cy="0"/>
                <wp:effectExtent l="38100" t="38100" r="59055" b="95250"/>
                <wp:wrapNone/>
                <wp:docPr id="63" name="Straight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724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4FF415" id="Straight Connector 63" o:spid="_x0000_s1026" style="position:absolute;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7.75pt,6.45pt" to="462.1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" strokecolor="black [3200]" strokeweight="2pt">
                <v:shadow on="t" color="black" opacity="24903f" origin=",.5" offset="0,.55556mm"/>
                <o:lock v:ext="edit" shapetype="f"/>
              </v:line>
            </w:pict>
          </mc:Fallback>
        </mc:AlternateContent>
      </w:r>
      <w:r w:rsidRPr="009617D5">
        <w:rPr>
          <w:rFonts w:cs="Times New Roman"/>
          <w:noProof/>
          <w:szCs w:val="24"/>
        </w:rPr>
        <mc:AlternateContent>
          <mc:Choice Requires="wps">
            <w:drawing>
              <wp:anchor distT="0" distB="0" distL="114299" distR="114299" simplePos="0" relativeHeight="251709440" behindDoc="0" locked="0" layoutInCell="1" allowOverlap="1" wp14:anchorId="527E179E" wp14:editId="4A5CDA38">
                <wp:simplePos x="0" y="0"/>
                <wp:positionH relativeFrom="column">
                  <wp:posOffset>5850255</wp:posOffset>
                </wp:positionH>
                <wp:positionV relativeFrom="paragraph">
                  <wp:posOffset>81280</wp:posOffset>
                </wp:positionV>
                <wp:extent cx="0" cy="335280"/>
                <wp:effectExtent l="114300" t="19050" r="114300" b="83820"/>
                <wp:wrapNone/>
                <wp:docPr id="64" name="Straight Arrow Connector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52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575447" id="Straight Arrow Connector 64" o:spid="_x0000_s1026" type="#_x0000_t32" style="position:absolute;margin-left:460.65pt;margin-top:6.4pt;width:0;height:26.4pt;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471872" behindDoc="0" locked="0" layoutInCell="1" allowOverlap="1" wp14:anchorId="672C7DAB" wp14:editId="30DDF578">
                <wp:simplePos x="0" y="0"/>
                <wp:positionH relativeFrom="column">
                  <wp:posOffset>2277110</wp:posOffset>
                </wp:positionH>
                <wp:positionV relativeFrom="paragraph">
                  <wp:posOffset>137160</wp:posOffset>
                </wp:positionV>
                <wp:extent cx="0" cy="354330"/>
                <wp:effectExtent l="114300" t="19050" r="133350" b="8382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433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AD0519" id="Straight Arrow Connector 13" o:spid="_x0000_s1026" type="#_x0000_t32" style="position:absolute;margin-left:179.3pt;margin-top:10.8pt;width:0;height:27.9pt;z-index:2514718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" strokecolor="windowText" strokeweight="2pt">
                <v:stroke endarrow="open"/>
                <v:shadow on="t" color="black" opacity="24903f" origin=",.5" offset="0,.55556mm"/>
                <o:lock v:ext="edit" shapetype="f"/>
              </v:shape>
            </w:pict>
          </mc:Fallback>
        </mc:AlternateContent>
      </w:r>
    </w:p>
    <w:p w14:paraId="515F66FE" w14:textId="77777777" w:rsidR="00F23723" w:rsidRPr="009617D5" w:rsidRDefault="00040A57"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332608" behindDoc="0" locked="0" layoutInCell="1" allowOverlap="1" wp14:anchorId="4E1EC918" wp14:editId="0E158905">
                <wp:simplePos x="0" y="0"/>
                <wp:positionH relativeFrom="column">
                  <wp:posOffset>2959443</wp:posOffset>
                </wp:positionH>
                <wp:positionV relativeFrom="paragraph">
                  <wp:posOffset>153790</wp:posOffset>
                </wp:positionV>
                <wp:extent cx="1123950" cy="518984"/>
                <wp:effectExtent l="0" t="0" r="19050" b="14605"/>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3950" cy="518984"/>
                        </a:xfrm>
                        <a:prstGeom prst="roundRect">
                          <a:avLst/>
                        </a:prstGeom>
                        <a:solidFill>
                          <a:sysClr val="window" lastClr="FFFFFF"/>
                        </a:solidFill>
                        <a:ln w="25400" cap="flat" cmpd="sng" algn="ctr">
                          <a:solidFill>
                            <a:sysClr val="windowText" lastClr="000000"/>
                          </a:solidFill>
                          <a:prstDash val="solid"/>
                        </a:ln>
                        <a:effectLst/>
                      </wps:spPr>
                      <wps:txbx>
                        <w:txbxContent>
                          <w:p w14:paraId="5F9FE8A8" w14:textId="77777777" w:rsidR="00F5618F" w:rsidRDefault="00F5618F">
                            <w:pPr>
                              <w:jc w:val="center"/>
                              <w:rPr>
                                <w:rFonts w:ascii="New Times Roman" w:hAnsi="New Times Roman" w:cs="Times New Roman"/>
                              </w:rPr>
                            </w:pPr>
                            <w:r>
                              <w:rPr>
                                <w:rFonts w:ascii="New Times Roman" w:hAnsi="New Times Roman" w:cs="Times New Roman"/>
                              </w:rPr>
                              <w:t>Shambu hospital</w:t>
                            </w:r>
                          </w:p>
                          <w:p w14:paraId="14AD5864"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E1EC918" id="Rounded Rectangle 18" o:spid="_x0000_s1034" style="position:absolute;left:0;text-align:left;margin-left:233.05pt;margin-top:12.1pt;width:88.5pt;height:40.85pt;z-index:25133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" fillcolor="window" strokecolor="windowText" strokeweight="2pt">
                <v:path arrowok="t"/>
                <v:textbox>
                  <w:txbxContent>
                    <w:p w14:paraId="5F9FE8A8" w14:textId="77777777" w:rsidR="00C11234" w:rsidRDefault="00C11234">
                      <w:pPr>
                        <w:jc w:val="center"/>
                        <w:rPr>
                          <w:rFonts w:ascii="New Times Roman" w:hAnsi="New Times Roman" w:cs="Times New Roman"/>
                        </w:rPr>
                      </w:pPr>
                      <w:r>
                        <w:rPr>
                          <w:rFonts w:ascii="New Times Roman" w:hAnsi="New Times Roman" w:cs="Times New Roman"/>
                        </w:rPr>
                        <w:t>Shambu hospital</w:t>
                      </w:r>
                    </w:p>
                    <w:p w14:paraId="14AD5864"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324416" behindDoc="0" locked="0" layoutInCell="1" allowOverlap="1" wp14:anchorId="6B363C7C" wp14:editId="1ABB5FAE">
                <wp:simplePos x="0" y="0"/>
                <wp:positionH relativeFrom="column">
                  <wp:posOffset>1649095</wp:posOffset>
                </wp:positionH>
                <wp:positionV relativeFrom="paragraph">
                  <wp:posOffset>194945</wp:posOffset>
                </wp:positionV>
                <wp:extent cx="1198880" cy="542925"/>
                <wp:effectExtent l="0" t="0" r="20320" b="28575"/>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8880" cy="542925"/>
                        </a:xfrm>
                        <a:prstGeom prst="roundRect">
                          <a:avLst/>
                        </a:prstGeom>
                        <a:solidFill>
                          <a:sysClr val="window" lastClr="FFFFFF"/>
                        </a:solidFill>
                        <a:ln w="25400" cap="flat" cmpd="sng" algn="ctr">
                          <a:solidFill>
                            <a:sysClr val="windowText" lastClr="000000"/>
                          </a:solidFill>
                          <a:prstDash val="solid"/>
                        </a:ln>
                        <a:effectLst/>
                      </wps:spPr>
                      <wps:txbx>
                        <w:txbxContent>
                          <w:p w14:paraId="6D71A513" w14:textId="77777777" w:rsidR="00F5618F" w:rsidRDefault="00F5618F">
                            <w:pPr>
                              <w:jc w:val="center"/>
                              <w:rPr>
                                <w:rFonts w:ascii="New Times Roman" w:hAnsi="New Times Roman"/>
                              </w:rPr>
                            </w:pPr>
                            <w:r>
                              <w:rPr>
                                <w:rFonts w:ascii="New Times Roman" w:hAnsi="New Times Roman"/>
                              </w:rPr>
                              <w:t>Fincha health center</w:t>
                            </w:r>
                          </w:p>
                          <w:p w14:paraId="3BD6C7B5"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B363C7C" id="Rounded Rectangle 16" o:spid="_x0000_s1035" style="position:absolute;left:0;text-align:left;margin-left:129.85pt;margin-top:15.35pt;width:94.4pt;height:42.75pt;z-index:25132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" fillcolor="window" strokecolor="windowText" strokeweight="2pt">
                <v:path arrowok="t"/>
                <v:textbox>
                  <w:txbxContent>
                    <w:p w14:paraId="6D71A513" w14:textId="77777777" w:rsidR="00C11234" w:rsidRDefault="00C11234">
                      <w:pPr>
                        <w:jc w:val="center"/>
                        <w:rPr>
                          <w:rFonts w:ascii="New Times Roman" w:hAnsi="New Times Roman"/>
                        </w:rPr>
                      </w:pPr>
                      <w:r>
                        <w:rPr>
                          <w:rFonts w:ascii="New Times Roman" w:hAnsi="New Times Roman"/>
                        </w:rPr>
                        <w:t>Fincha health center</w:t>
                      </w:r>
                    </w:p>
                    <w:p w14:paraId="3BD6C7B5" w14:textId="77777777" w:rsidR="00C11234" w:rsidRDefault="00C11234">
                      <w:pPr>
                        <w:jc w:val="center"/>
                      </w:pPr>
                    </w:p>
                  </w:txbxContent>
                </v:textbox>
              </v:roundrect>
            </w:pict>
          </mc:Fallback>
        </mc:AlternateContent>
      </w:r>
      <w:r w:rsidR="002F092D" w:rsidRPr="009617D5">
        <w:rPr>
          <w:rFonts w:cs="Times New Roman"/>
          <w:noProof/>
          <w:szCs w:val="24"/>
        </w:rPr>
        <mc:AlternateContent>
          <mc:Choice Requires="wps">
            <w:drawing>
              <wp:anchor distT="0" distB="0" distL="114300" distR="114300" simplePos="0" relativeHeight="251594752" behindDoc="0" locked="0" layoutInCell="1" allowOverlap="1" wp14:anchorId="215248CA" wp14:editId="6CBF3829">
                <wp:simplePos x="0" y="0"/>
                <wp:positionH relativeFrom="column">
                  <wp:posOffset>5314950</wp:posOffset>
                </wp:positionH>
                <wp:positionV relativeFrom="paragraph">
                  <wp:posOffset>129540</wp:posOffset>
                </wp:positionV>
                <wp:extent cx="952500" cy="727075"/>
                <wp:effectExtent l="0" t="0" r="19050" b="15875"/>
                <wp:wrapNone/>
                <wp:docPr id="50" name="Rounded 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00" cy="727075"/>
                        </a:xfrm>
                        <a:prstGeom prst="roundRect">
                          <a:avLst/>
                        </a:prstGeom>
                      </wps:spPr>
                      <wps:style>
                        <a:lnRef idx="2">
                          <a:schemeClr val="dk1"/>
                        </a:lnRef>
                        <a:fillRef idx="1">
                          <a:schemeClr val="lt1"/>
                        </a:fillRef>
                        <a:effectRef idx="0">
                          <a:schemeClr val="dk1"/>
                        </a:effectRef>
                        <a:fontRef idx="minor">
                          <a:schemeClr val="dk1"/>
                        </a:fontRef>
                      </wps:style>
                      <wps:txbx>
                        <w:txbxContent>
                          <w:p w14:paraId="6D09CE71" w14:textId="77777777" w:rsidR="00F5618F" w:rsidRPr="0068170F" w:rsidRDefault="00F5618F" w:rsidP="00FE556C">
                            <w:pPr>
                              <w:rPr>
                                <w:rFonts w:ascii="New Times Roman" w:hAnsi="New Times Roman"/>
                              </w:rPr>
                            </w:pPr>
                            <w:r w:rsidRPr="0068170F">
                              <w:rPr>
                                <w:rFonts w:ascii="New Times Roman" w:hAnsi="New Times Roman"/>
                              </w:rPr>
                              <w:t>Wayu health center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15248CA" id="Rounded Rectangle 50" o:spid="_x0000_s1036" style="position:absolute;left:0;text-align:left;margin-left:418.5pt;margin-top:10.2pt;width:75pt;height:57.2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" fillcolor="white [3201]" strokecolor="black [3200]" strokeweight="2pt">
                <v:path arrowok="t"/>
                <v:textbox>
                  <w:txbxContent>
                    <w:p w14:paraId="6D09CE71" w14:textId="77777777" w:rsidR="00C11234" w:rsidRPr="0068170F" w:rsidRDefault="00C11234" w:rsidP="00FE556C">
                      <w:pPr>
                        <w:rPr>
                          <w:rFonts w:ascii="New Times Roman" w:hAnsi="New Times Roman"/>
                        </w:rPr>
                      </w:pPr>
                      <w:r w:rsidRPr="0068170F">
                        <w:rPr>
                          <w:rFonts w:ascii="New Times Roman" w:hAnsi="New Times Roman"/>
                        </w:rPr>
                        <w:t>Wayu health center</w:t>
                      </w:r>
                    </w:p>
                  </w:txbxContent>
                </v:textbox>
              </v:roundrect>
            </w:pict>
          </mc:Fallback>
        </mc:AlternateContent>
      </w:r>
      <w:r w:rsidR="002F092D" w:rsidRPr="009617D5">
        <w:rPr>
          <w:rFonts w:cs="Times New Roman"/>
          <w:noProof/>
          <w:szCs w:val="24"/>
        </w:rPr>
        <mc:AlternateContent>
          <mc:Choice Requires="wps">
            <w:drawing>
              <wp:anchor distT="0" distB="0" distL="114300" distR="114300" simplePos="0" relativeHeight="251561984" behindDoc="0" locked="0" layoutInCell="1" allowOverlap="1" wp14:anchorId="7EDA615F" wp14:editId="1AD669AF">
                <wp:simplePos x="0" y="0"/>
                <wp:positionH relativeFrom="column">
                  <wp:posOffset>4219575</wp:posOffset>
                </wp:positionH>
                <wp:positionV relativeFrom="paragraph">
                  <wp:posOffset>194945</wp:posOffset>
                </wp:positionV>
                <wp:extent cx="1028700" cy="542925"/>
                <wp:effectExtent l="0" t="0" r="19050" b="28575"/>
                <wp:wrapNone/>
                <wp:docPr id="46" name="Rounded 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542925"/>
                        </a:xfrm>
                        <a:prstGeom prst="roundRect">
                          <a:avLst/>
                        </a:prstGeom>
                      </wps:spPr>
                      <wps:style>
                        <a:lnRef idx="2">
                          <a:schemeClr val="dk1"/>
                        </a:lnRef>
                        <a:fillRef idx="1">
                          <a:schemeClr val="lt1"/>
                        </a:fillRef>
                        <a:effectRef idx="0">
                          <a:schemeClr val="dk1"/>
                        </a:effectRef>
                        <a:fontRef idx="minor">
                          <a:schemeClr val="dk1"/>
                        </a:fontRef>
                      </wps:style>
                      <wps:txbx>
                        <w:txbxContent>
                          <w:p w14:paraId="6E119035" w14:textId="77777777" w:rsidR="00F5618F" w:rsidRPr="0068170F" w:rsidRDefault="00F5618F" w:rsidP="00CD64A1">
                            <w:pPr>
                              <w:jc w:val="center"/>
                              <w:rPr>
                                <w:rFonts w:ascii="New Times Roman" w:hAnsi="New Times Roman"/>
                              </w:rPr>
                            </w:pPr>
                            <w:r w:rsidRPr="0068170F">
                              <w:rPr>
                                <w:rFonts w:ascii="New Times Roman" w:hAnsi="New Times Roman"/>
                              </w:rPr>
                              <w:t>Kombolcha health center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EDA615F" id="Rounded Rectangle 46" o:spid="_x0000_s1037" style="position:absolute;left:0;text-align:left;margin-left:332.25pt;margin-top:15.35pt;width:81pt;height:42.75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" fillcolor="white [3201]" strokecolor="black [3200]" strokeweight="2pt">
                <v:path arrowok="t"/>
                <v:textbox>
                  <w:txbxContent>
                    <w:p w14:paraId="6E119035" w14:textId="77777777" w:rsidR="00C11234" w:rsidRPr="0068170F" w:rsidRDefault="00C11234" w:rsidP="00CD64A1">
                      <w:pPr>
                        <w:jc w:val="center"/>
                        <w:rPr>
                          <w:rFonts w:ascii="New Times Roman" w:hAnsi="New Times Roman"/>
                        </w:rPr>
                      </w:pPr>
                      <w:r w:rsidRPr="0068170F">
                        <w:rPr>
                          <w:rFonts w:ascii="New Times Roman" w:hAnsi="New Times Roman"/>
                        </w:rPr>
                        <w:t>Kombolcha health center</w:t>
                      </w:r>
                    </w:p>
                  </w:txbxContent>
                </v:textbox>
              </v:roundrect>
            </w:pict>
          </mc:Fallback>
        </mc:AlternateContent>
      </w:r>
    </w:p>
    <w:p w14:paraId="53FEEE25" w14:textId="77777777" w:rsidR="00F23723" w:rsidRPr="009617D5" w:rsidRDefault="008B39B4"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299" distR="114299" simplePos="0" relativeHeight="251480064" behindDoc="0" locked="0" layoutInCell="1" allowOverlap="1" wp14:anchorId="2EA10EE8" wp14:editId="73C593D3">
                <wp:simplePos x="0" y="0"/>
                <wp:positionH relativeFrom="column">
                  <wp:posOffset>2369820</wp:posOffset>
                </wp:positionH>
                <wp:positionV relativeFrom="paragraph">
                  <wp:posOffset>288290</wp:posOffset>
                </wp:positionV>
                <wp:extent cx="0" cy="241300"/>
                <wp:effectExtent l="114300" t="19050" r="57150" b="10160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13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980205" id="Straight Arrow Connector 20" o:spid="_x0000_s1026" type="#_x0000_t32" style="position:absolute;margin-left:186.6pt;margin-top:22.7pt;width:0;height:19pt;z-index:2514800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" strokecolor="windowText" strokeweight="2pt">
                <v:stroke endarrow="open"/>
                <v:shadow on="t" color="black" opacity="24903f" origin=",.5" offset="0,.55556mm"/>
                <o:lock v:ext="edit" shapetype="f"/>
              </v:shape>
            </w:pict>
          </mc:Fallback>
        </mc:AlternateContent>
      </w:r>
      <w:r w:rsidR="002F092D" w:rsidRPr="009617D5">
        <w:rPr>
          <w:rFonts w:cs="Times New Roman"/>
          <w:noProof/>
          <w:szCs w:val="24"/>
        </w:rPr>
        <mc:AlternateContent>
          <mc:Choice Requires="wps">
            <w:drawing>
              <wp:anchor distT="0" distB="0" distL="114299" distR="114299" simplePos="0" relativeHeight="251635712" behindDoc="0" locked="0" layoutInCell="1" allowOverlap="1" wp14:anchorId="7DC4F2AB" wp14:editId="079E956B">
                <wp:simplePos x="0" y="0"/>
                <wp:positionH relativeFrom="column">
                  <wp:posOffset>4752974</wp:posOffset>
                </wp:positionH>
                <wp:positionV relativeFrom="paragraph">
                  <wp:posOffset>381000</wp:posOffset>
                </wp:positionV>
                <wp:extent cx="0" cy="146050"/>
                <wp:effectExtent l="114300" t="19050" r="57150" b="101600"/>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60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71E70A" id="Straight Arrow Connector 55" o:spid="_x0000_s1026" type="#_x0000_t32" style="position:absolute;margin-left:374.25pt;margin-top:30pt;width:0;height:11.5pt;z-index:2516357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" strokecolor="black [3200]" strokeweight="2pt">
                <v:stroke endarrow="open"/>
                <v:shadow on="t" color="black" opacity="24903f" origin=",.5" offset="0,.55556mm"/>
                <o:lock v:ext="edit" shapetype="f"/>
              </v:shape>
            </w:pict>
          </mc:Fallback>
        </mc:AlternateContent>
      </w:r>
      <w:r w:rsidR="002F092D" w:rsidRPr="009617D5">
        <w:rPr>
          <w:rFonts w:cs="Times New Roman"/>
          <w:noProof/>
          <w:szCs w:val="24"/>
        </w:rPr>
        <mc:AlternateContent>
          <mc:Choice Requires="wps">
            <w:drawing>
              <wp:anchor distT="0" distB="0" distL="114299" distR="114299" simplePos="0" relativeHeight="251447296" behindDoc="0" locked="0" layoutInCell="1" allowOverlap="1" wp14:anchorId="69D6D0C2" wp14:editId="711386BA">
                <wp:simplePos x="0" y="0"/>
                <wp:positionH relativeFrom="column">
                  <wp:posOffset>3638549</wp:posOffset>
                </wp:positionH>
                <wp:positionV relativeFrom="paragraph">
                  <wp:posOffset>285750</wp:posOffset>
                </wp:positionV>
                <wp:extent cx="0" cy="241300"/>
                <wp:effectExtent l="114300" t="19050" r="57150" b="10160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13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E55C74" id="Straight Arrow Connector 21" o:spid="_x0000_s1026" type="#_x0000_t32" style="position:absolute;margin-left:286.5pt;margin-top:22.5pt;width:0;height:19pt;z-index:251447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" strokecolor="windowText" strokeweight="2pt">
                <v:stroke endarrow="open"/>
                <v:shadow on="t" color="black" opacity="24903f" origin=",.5" offset="0,.55556mm"/>
                <o:lock v:ext="edit" shapetype="f"/>
              </v:shape>
            </w:pict>
          </mc:Fallback>
        </mc:AlternateContent>
      </w:r>
      <w:r w:rsidR="002F092D" w:rsidRPr="009617D5">
        <w:rPr>
          <w:rFonts w:cs="Times New Roman"/>
          <w:noProof/>
          <w:szCs w:val="24"/>
        </w:rPr>
        <mc:AlternateContent>
          <mc:Choice Requires="wps">
            <w:drawing>
              <wp:anchor distT="0" distB="0" distL="114300" distR="114300" simplePos="0" relativeHeight="251545600" behindDoc="0" locked="0" layoutInCell="1" allowOverlap="1" wp14:anchorId="15248F20" wp14:editId="36937459">
                <wp:simplePos x="0" y="0"/>
                <wp:positionH relativeFrom="column">
                  <wp:posOffset>57150</wp:posOffset>
                </wp:positionH>
                <wp:positionV relativeFrom="paragraph">
                  <wp:posOffset>228600</wp:posOffset>
                </wp:positionV>
                <wp:extent cx="1524000" cy="795655"/>
                <wp:effectExtent l="0" t="0" r="19050" b="23495"/>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795655"/>
                        </a:xfrm>
                        <a:prstGeom prst="roundRect">
                          <a:avLst/>
                        </a:prstGeom>
                        <a:solidFill>
                          <a:sysClr val="window" lastClr="FFFFFF"/>
                        </a:solidFill>
                        <a:ln w="25400" cap="flat" cmpd="sng" algn="ctr">
                          <a:solidFill>
                            <a:sysClr val="windowText" lastClr="000000"/>
                          </a:solidFill>
                          <a:prstDash val="solid"/>
                        </a:ln>
                        <a:effectLst/>
                      </wps:spPr>
                      <wps:txbx>
                        <w:txbxContent>
                          <w:p w14:paraId="601E5CBC" w14:textId="77777777" w:rsidR="00F5618F" w:rsidRDefault="00F5618F">
                            <w:pPr>
                              <w:jc w:val="center"/>
                              <w:rPr>
                                <w:rFonts w:ascii="New Times Roman" w:hAnsi="New Times Roman"/>
                              </w:rPr>
                            </w:pPr>
                            <w:r>
                              <w:rPr>
                                <w:rFonts w:ascii="New Times Roman" w:hAnsi="New Times Roman"/>
                              </w:rPr>
                              <w:t>Total recorded ART client on ART registration book</w:t>
                            </w:r>
                          </w:p>
                          <w:p w14:paraId="07D88971"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5248F20" id="Rounded Rectangle 19" o:spid="_x0000_s1038" style="position:absolute;left:0;text-align:left;margin-left:4.5pt;margin-top:18pt;width:120pt;height:62.65pt;z-index:25154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" fillcolor="window" strokecolor="windowText" strokeweight="2pt">
                <v:path arrowok="t"/>
                <v:textbox>
                  <w:txbxContent>
                    <w:p w14:paraId="601E5CBC" w14:textId="77777777" w:rsidR="00C11234" w:rsidRDefault="00C11234">
                      <w:pPr>
                        <w:jc w:val="center"/>
                        <w:rPr>
                          <w:rFonts w:ascii="New Times Roman" w:hAnsi="New Times Roman"/>
                        </w:rPr>
                      </w:pPr>
                      <w:r>
                        <w:rPr>
                          <w:rFonts w:ascii="New Times Roman" w:hAnsi="New Times Roman"/>
                        </w:rPr>
                        <w:t>Total recorded ART client on ART registration book</w:t>
                      </w:r>
                    </w:p>
                    <w:p w14:paraId="07D88971" w14:textId="77777777" w:rsidR="00C11234" w:rsidRDefault="00C11234">
                      <w:pPr>
                        <w:jc w:val="center"/>
                      </w:pPr>
                    </w:p>
                  </w:txbxContent>
                </v:textbox>
              </v:roundrect>
            </w:pict>
          </mc:Fallback>
        </mc:AlternateContent>
      </w:r>
    </w:p>
    <w:p w14:paraId="7602F368"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602944" behindDoc="0" locked="0" layoutInCell="1" allowOverlap="1" wp14:anchorId="51E35D3D" wp14:editId="1A7CBE03">
                <wp:simplePos x="0" y="0"/>
                <wp:positionH relativeFrom="column">
                  <wp:posOffset>5619750</wp:posOffset>
                </wp:positionH>
                <wp:positionV relativeFrom="paragraph">
                  <wp:posOffset>262255</wp:posOffset>
                </wp:positionV>
                <wp:extent cx="647700" cy="295275"/>
                <wp:effectExtent l="0" t="0" r="19050" b="28575"/>
                <wp:wrapNone/>
                <wp:docPr id="51" name="Rounded 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 cy="295275"/>
                        </a:xfrm>
                        <a:prstGeom prst="roundRect">
                          <a:avLst/>
                        </a:prstGeom>
                      </wps:spPr>
                      <wps:style>
                        <a:lnRef idx="2">
                          <a:schemeClr val="dk1"/>
                        </a:lnRef>
                        <a:fillRef idx="1">
                          <a:schemeClr val="lt1"/>
                        </a:fillRef>
                        <a:effectRef idx="0">
                          <a:schemeClr val="dk1"/>
                        </a:effectRef>
                        <a:fontRef idx="minor">
                          <a:schemeClr val="dk1"/>
                        </a:fontRef>
                      </wps:style>
                      <wps:txbx>
                        <w:txbxContent>
                          <w:p w14:paraId="19B1A55A" w14:textId="77777777" w:rsidR="00F5618F" w:rsidRDefault="00F5618F" w:rsidP="00214A13">
                            <w:pPr>
                              <w:jc w:val="center"/>
                            </w:pPr>
                            <w:r>
                              <w:t>259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1E35D3D" id="Rounded Rectangle 51" o:spid="_x0000_s1039" style="position:absolute;left:0;text-align:left;margin-left:442.5pt;margin-top:20.65pt;width:51pt;height:23.2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" fillcolor="white [3201]" strokecolor="black [3200]" strokeweight="2pt">
                <v:path arrowok="t"/>
                <v:textbox>
                  <w:txbxContent>
                    <w:p w14:paraId="19B1A55A" w14:textId="77777777" w:rsidR="00C11234" w:rsidRDefault="00C11234" w:rsidP="00214A13">
                      <w:pPr>
                        <w:jc w:val="center"/>
                      </w:pPr>
                      <w:r>
                        <w:t>259</w:t>
                      </w: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570176" behindDoc="0" locked="0" layoutInCell="1" allowOverlap="1" wp14:anchorId="3E922C31" wp14:editId="08B628FF">
                <wp:simplePos x="0" y="0"/>
                <wp:positionH relativeFrom="column">
                  <wp:posOffset>4324350</wp:posOffset>
                </wp:positionH>
                <wp:positionV relativeFrom="paragraph">
                  <wp:posOffset>128905</wp:posOffset>
                </wp:positionV>
                <wp:extent cx="819150" cy="342900"/>
                <wp:effectExtent l="0" t="0" r="19050" b="19050"/>
                <wp:wrapNone/>
                <wp:docPr id="47" name="Rounded 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9150" cy="342900"/>
                        </a:xfrm>
                        <a:prstGeom prst="roundRect">
                          <a:avLst/>
                        </a:prstGeom>
                      </wps:spPr>
                      <wps:style>
                        <a:lnRef idx="2">
                          <a:schemeClr val="dk1"/>
                        </a:lnRef>
                        <a:fillRef idx="1">
                          <a:schemeClr val="lt1"/>
                        </a:fillRef>
                        <a:effectRef idx="0">
                          <a:schemeClr val="dk1"/>
                        </a:effectRef>
                        <a:fontRef idx="minor">
                          <a:schemeClr val="dk1"/>
                        </a:fontRef>
                      </wps:style>
                      <wps:txbx>
                        <w:txbxContent>
                          <w:p w14:paraId="493B3608" w14:textId="77777777" w:rsidR="00F5618F" w:rsidRDefault="00F5618F" w:rsidP="00214A13">
                            <w:pPr>
                              <w:jc w:val="center"/>
                            </w:pPr>
                            <w:r>
                              <w:t>211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E922C31" id="Rounded Rectangle 47" o:spid="_x0000_s1040" style="position:absolute;left:0;text-align:left;margin-left:340.5pt;margin-top:10.15pt;width:64.5pt;height:27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" fillcolor="white [3201]" strokecolor="black [3200]" strokeweight="2pt">
                <v:path arrowok="t"/>
                <v:textbox>
                  <w:txbxContent>
                    <w:p w14:paraId="493B3608" w14:textId="77777777" w:rsidR="00C11234" w:rsidRDefault="00C11234" w:rsidP="00214A13">
                      <w:pPr>
                        <w:jc w:val="center"/>
                      </w:pPr>
                      <w:r>
                        <w:t>211</w:t>
                      </w: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348992" behindDoc="0" locked="0" layoutInCell="1" allowOverlap="1" wp14:anchorId="4F4F8644" wp14:editId="38DED16B">
                <wp:simplePos x="0" y="0"/>
                <wp:positionH relativeFrom="column">
                  <wp:posOffset>3362325</wp:posOffset>
                </wp:positionH>
                <wp:positionV relativeFrom="paragraph">
                  <wp:posOffset>128905</wp:posOffset>
                </wp:positionV>
                <wp:extent cx="638175" cy="342900"/>
                <wp:effectExtent l="0" t="0" r="28575" b="19050"/>
                <wp:wrapNone/>
                <wp:docPr id="24" name="Rounded 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8175" cy="342900"/>
                        </a:xfrm>
                        <a:prstGeom prst="roundRect">
                          <a:avLst/>
                        </a:prstGeom>
                        <a:solidFill>
                          <a:sysClr val="window" lastClr="FFFFFF"/>
                        </a:solidFill>
                        <a:ln w="25400" cap="flat" cmpd="sng" algn="ctr">
                          <a:solidFill>
                            <a:sysClr val="windowText" lastClr="000000"/>
                          </a:solidFill>
                          <a:prstDash val="solid"/>
                        </a:ln>
                        <a:effectLst/>
                      </wps:spPr>
                      <wps:txbx>
                        <w:txbxContent>
                          <w:p w14:paraId="03170DB4" w14:textId="77777777" w:rsidR="00F5618F" w:rsidRDefault="00F5618F">
                            <w:pPr>
                              <w:jc w:val="center"/>
                              <w:rPr>
                                <w:rFonts w:ascii="New Times Roman" w:hAnsi="New Times Roman"/>
                              </w:rPr>
                            </w:pPr>
                            <w:r>
                              <w:rPr>
                                <w:rFonts w:ascii="New Times Roman" w:hAnsi="New Times Roman"/>
                              </w:rPr>
                              <w:t>835</w:t>
                            </w:r>
                          </w:p>
                          <w:p w14:paraId="26756A5D"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F4F8644" id="Rounded Rectangle 24" o:spid="_x0000_s1041" style="position:absolute;left:0;text-align:left;margin-left:264.75pt;margin-top:10.15pt;width:50.25pt;height:27pt;z-index:25134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" fillcolor="window" strokecolor="windowText" strokeweight="2pt">
                <v:path arrowok="t"/>
                <v:textbox>
                  <w:txbxContent>
                    <w:p w14:paraId="03170DB4" w14:textId="77777777" w:rsidR="00C11234" w:rsidRDefault="00C11234">
                      <w:pPr>
                        <w:jc w:val="center"/>
                        <w:rPr>
                          <w:rFonts w:ascii="New Times Roman" w:hAnsi="New Times Roman"/>
                        </w:rPr>
                      </w:pPr>
                      <w:r>
                        <w:rPr>
                          <w:rFonts w:ascii="New Times Roman" w:hAnsi="New Times Roman"/>
                        </w:rPr>
                        <w:t>835</w:t>
                      </w:r>
                    </w:p>
                    <w:p w14:paraId="26756A5D"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340800" behindDoc="0" locked="0" layoutInCell="1" allowOverlap="1" wp14:anchorId="5714D33B" wp14:editId="54F864B6">
                <wp:simplePos x="0" y="0"/>
                <wp:positionH relativeFrom="column">
                  <wp:posOffset>2095500</wp:posOffset>
                </wp:positionH>
                <wp:positionV relativeFrom="paragraph">
                  <wp:posOffset>119380</wp:posOffset>
                </wp:positionV>
                <wp:extent cx="971550" cy="352425"/>
                <wp:effectExtent l="0" t="0" r="19050" b="28575"/>
                <wp:wrapNone/>
                <wp:docPr id="22"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1550" cy="352425"/>
                        </a:xfrm>
                        <a:prstGeom prst="roundRect">
                          <a:avLst/>
                        </a:prstGeom>
                        <a:solidFill>
                          <a:sysClr val="window" lastClr="FFFFFF"/>
                        </a:solidFill>
                        <a:ln w="25400" cap="flat" cmpd="sng" algn="ctr">
                          <a:solidFill>
                            <a:sysClr val="windowText" lastClr="000000"/>
                          </a:solidFill>
                          <a:prstDash val="solid"/>
                        </a:ln>
                        <a:effectLst/>
                      </wps:spPr>
                      <wps:txbx>
                        <w:txbxContent>
                          <w:p w14:paraId="6359569F" w14:textId="77777777" w:rsidR="00F5618F" w:rsidRDefault="00F5618F">
                            <w:pPr>
                              <w:jc w:val="center"/>
                              <w:rPr>
                                <w:rFonts w:ascii="New Times Roman" w:hAnsi="New Times Roman" w:cs="Times New Roman"/>
                              </w:rPr>
                            </w:pPr>
                            <w:r>
                              <w:rPr>
                                <w:rFonts w:ascii="New Times Roman" w:hAnsi="New Times Roman"/>
                              </w:rPr>
                              <w:t>527</w:t>
                            </w:r>
                          </w:p>
                          <w:p w14:paraId="755CED66"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714D33B" id="Rounded Rectangle 22" o:spid="_x0000_s1042" style="position:absolute;left:0;text-align:left;margin-left:165pt;margin-top:9.4pt;width:76.5pt;height:27.75pt;z-index:25134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" fillcolor="window" strokecolor="windowText" strokeweight="2pt">
                <v:path arrowok="t"/>
                <v:textbox>
                  <w:txbxContent>
                    <w:p w14:paraId="6359569F" w14:textId="77777777" w:rsidR="00C11234" w:rsidRDefault="00C11234">
                      <w:pPr>
                        <w:jc w:val="center"/>
                        <w:rPr>
                          <w:rFonts w:ascii="New Times Roman" w:hAnsi="New Times Roman" w:cs="Times New Roman"/>
                        </w:rPr>
                      </w:pPr>
                      <w:r>
                        <w:rPr>
                          <w:rFonts w:ascii="New Times Roman" w:hAnsi="New Times Roman"/>
                        </w:rPr>
                        <w:t>527</w:t>
                      </w:r>
                    </w:p>
                    <w:p w14:paraId="755CED66"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4294967295" distB="4294967295" distL="114300" distR="114300" simplePos="0" relativeHeight="251553792" behindDoc="0" locked="0" layoutInCell="1" allowOverlap="1" wp14:anchorId="583C71A2" wp14:editId="21E033B0">
                <wp:simplePos x="0" y="0"/>
                <wp:positionH relativeFrom="column">
                  <wp:posOffset>1581150</wp:posOffset>
                </wp:positionH>
                <wp:positionV relativeFrom="paragraph">
                  <wp:posOffset>300354</wp:posOffset>
                </wp:positionV>
                <wp:extent cx="515620" cy="0"/>
                <wp:effectExtent l="0" t="76200" r="17780" b="15240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5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E9A5BE" id="Straight Arrow Connector 23" o:spid="_x0000_s1026" type="#_x0000_t32" style="position:absolute;margin-left:124.5pt;margin-top:23.65pt;width:40.6pt;height:0;z-index:251553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668480" behindDoc="0" locked="0" layoutInCell="1" allowOverlap="1" wp14:anchorId="312BA6A1" wp14:editId="72A43119">
                <wp:simplePos x="0" y="0"/>
                <wp:positionH relativeFrom="column">
                  <wp:posOffset>5848350</wp:posOffset>
                </wp:positionH>
                <wp:positionV relativeFrom="paragraph">
                  <wp:posOffset>25400</wp:posOffset>
                </wp:positionV>
                <wp:extent cx="19050" cy="234315"/>
                <wp:effectExtent l="95250" t="19050" r="76200" b="89535"/>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23431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527E58" id="Straight Arrow Connector 59" o:spid="_x0000_s1026" type="#_x0000_t32" style="position:absolute;margin-left:460.5pt;margin-top:2pt;width:1.5pt;height:1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430912" behindDoc="0" locked="0" layoutInCell="1" allowOverlap="1" wp14:anchorId="1FFC7848" wp14:editId="339F20B9">
                <wp:simplePos x="0" y="0"/>
                <wp:positionH relativeFrom="column">
                  <wp:posOffset>2393314</wp:posOffset>
                </wp:positionH>
                <wp:positionV relativeFrom="paragraph">
                  <wp:posOffset>17145</wp:posOffset>
                </wp:positionV>
                <wp:extent cx="0" cy="52070"/>
                <wp:effectExtent l="0" t="0" r="19050" b="24130"/>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207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512859" id="Straight Connector 17" o:spid="_x0000_s1026" style="position:absolute;z-index:251430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8.45pt,1.35pt" to="188.4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" strokecolor="#4a7ebb">
                <o:lock v:ext="edit" shapetype="f"/>
              </v:line>
            </w:pict>
          </mc:Fallback>
        </mc:AlternateContent>
      </w:r>
    </w:p>
    <w:p w14:paraId="6A40C12F"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365376" behindDoc="0" locked="0" layoutInCell="1" allowOverlap="1" wp14:anchorId="7AB72661" wp14:editId="5F485AE3">
                <wp:simplePos x="0" y="0"/>
                <wp:positionH relativeFrom="column">
                  <wp:posOffset>2250989</wp:posOffset>
                </wp:positionH>
                <wp:positionV relativeFrom="paragraph">
                  <wp:posOffset>313124</wp:posOffset>
                </wp:positionV>
                <wp:extent cx="1038225" cy="351927"/>
                <wp:effectExtent l="0" t="0" r="28575" b="10160"/>
                <wp:wrapNone/>
                <wp:docPr id="29"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8225" cy="351927"/>
                        </a:xfrm>
                        <a:prstGeom prst="roundRect">
                          <a:avLst/>
                        </a:prstGeom>
                        <a:solidFill>
                          <a:sysClr val="window" lastClr="FFFFFF"/>
                        </a:solidFill>
                        <a:ln w="25400" cap="flat" cmpd="sng" algn="ctr">
                          <a:solidFill>
                            <a:sysClr val="windowText" lastClr="000000"/>
                          </a:solidFill>
                          <a:prstDash val="solid"/>
                        </a:ln>
                        <a:effectLst/>
                      </wps:spPr>
                      <wps:txbx>
                        <w:txbxContent>
                          <w:p w14:paraId="37F1F474" w14:textId="77777777" w:rsidR="00F5618F" w:rsidRDefault="00F5618F">
                            <w:pPr>
                              <w:jc w:val="both"/>
                              <w:rPr>
                                <w:rFonts w:ascii="New Times Roman" w:hAnsi="New Times Roman"/>
                              </w:rPr>
                            </w:pPr>
                            <w:r>
                              <w:rPr>
                                <w:rFonts w:ascii="New Times Roman" w:hAnsi="New Times Roman"/>
                              </w:rPr>
                              <w:t>464</w:t>
                            </w:r>
                          </w:p>
                          <w:p w14:paraId="583BD39E"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AB72661" id="Rounded Rectangle 29" o:spid="_x0000_s1043" style="position:absolute;left:0;text-align:left;margin-left:177.25pt;margin-top:24.65pt;width:81.75pt;height:27.7pt;z-index:25136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" fillcolor="window" strokecolor="windowText" strokeweight="2pt">
                <v:path arrowok="t"/>
                <v:textbox>
                  <w:txbxContent>
                    <w:p w14:paraId="37F1F474" w14:textId="77777777" w:rsidR="00C11234" w:rsidRDefault="00C11234">
                      <w:pPr>
                        <w:jc w:val="both"/>
                        <w:rPr>
                          <w:rFonts w:ascii="New Times Roman" w:hAnsi="New Times Roman"/>
                        </w:rPr>
                      </w:pPr>
                      <w:r>
                        <w:rPr>
                          <w:rFonts w:ascii="New Times Roman" w:hAnsi="New Times Roman"/>
                        </w:rPr>
                        <w:t>464</w:t>
                      </w:r>
                    </w:p>
                    <w:p w14:paraId="583BD39E"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299" distR="114299" simplePos="0" relativeHeight="251488256" behindDoc="0" locked="0" layoutInCell="1" allowOverlap="1" wp14:anchorId="75D395D8" wp14:editId="51288870">
                <wp:simplePos x="0" y="0"/>
                <wp:positionH relativeFrom="column">
                  <wp:posOffset>2670809</wp:posOffset>
                </wp:positionH>
                <wp:positionV relativeFrom="paragraph">
                  <wp:posOffset>49530</wp:posOffset>
                </wp:positionV>
                <wp:extent cx="0" cy="266700"/>
                <wp:effectExtent l="95250" t="19050" r="76200" b="95250"/>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815148" id="Straight Arrow Connector 25" o:spid="_x0000_s1026" type="#_x0000_t32" style="position:absolute;margin-left:210.3pt;margin-top:3.9pt;width:0;height:21pt;z-index:25148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373568" behindDoc="0" locked="0" layoutInCell="1" allowOverlap="1" wp14:anchorId="1B070C07" wp14:editId="78652C20">
                <wp:simplePos x="0" y="0"/>
                <wp:positionH relativeFrom="column">
                  <wp:posOffset>3409950</wp:posOffset>
                </wp:positionH>
                <wp:positionV relativeFrom="paragraph">
                  <wp:posOffset>248285</wp:posOffset>
                </wp:positionV>
                <wp:extent cx="742950" cy="417830"/>
                <wp:effectExtent l="0" t="0" r="19050" b="20320"/>
                <wp:wrapNone/>
                <wp:docPr id="30" name="Rounded 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2950" cy="417830"/>
                        </a:xfrm>
                        <a:prstGeom prst="roundRect">
                          <a:avLst/>
                        </a:prstGeom>
                        <a:solidFill>
                          <a:sysClr val="window" lastClr="FFFFFF"/>
                        </a:solidFill>
                        <a:ln w="25400" cap="flat" cmpd="sng" algn="ctr">
                          <a:solidFill>
                            <a:sysClr val="windowText" lastClr="000000"/>
                          </a:solidFill>
                          <a:prstDash val="solid"/>
                        </a:ln>
                        <a:effectLst/>
                      </wps:spPr>
                      <wps:txbx>
                        <w:txbxContent>
                          <w:p w14:paraId="411677FD" w14:textId="77777777" w:rsidR="00F5618F" w:rsidRDefault="00F5618F">
                            <w:pPr>
                              <w:jc w:val="center"/>
                              <w:rPr>
                                <w:rFonts w:ascii="New Times Roman" w:hAnsi="New Times Roman"/>
                              </w:rPr>
                            </w:pPr>
                            <w:r>
                              <w:rPr>
                                <w:rFonts w:ascii="New Times Roman" w:hAnsi="New Times Roman"/>
                              </w:rPr>
                              <w:t>773</w:t>
                            </w:r>
                          </w:p>
                          <w:p w14:paraId="1606020D"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B070C07" id="Rounded Rectangle 30" o:spid="_x0000_s1044" style="position:absolute;left:0;text-align:left;margin-left:268.5pt;margin-top:19.55pt;width:58.5pt;height:32.9pt;z-index:25137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" fillcolor="window" strokecolor="windowText" strokeweight="2pt">
                <v:path arrowok="t"/>
                <v:textbox>
                  <w:txbxContent>
                    <w:p w14:paraId="411677FD" w14:textId="77777777" w:rsidR="00C11234" w:rsidRDefault="00C11234">
                      <w:pPr>
                        <w:jc w:val="center"/>
                        <w:rPr>
                          <w:rFonts w:ascii="New Times Roman" w:hAnsi="New Times Roman"/>
                        </w:rPr>
                      </w:pPr>
                      <w:r>
                        <w:rPr>
                          <w:rFonts w:ascii="New Times Roman" w:hAnsi="New Times Roman"/>
                        </w:rPr>
                        <w:t>773</w:t>
                      </w:r>
                    </w:p>
                    <w:p w14:paraId="1606020D"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578368" behindDoc="0" locked="0" layoutInCell="1" allowOverlap="1" wp14:anchorId="5C5AC1AF" wp14:editId="20C52C5F">
                <wp:simplePos x="0" y="0"/>
                <wp:positionH relativeFrom="column">
                  <wp:posOffset>4324350</wp:posOffset>
                </wp:positionH>
                <wp:positionV relativeFrom="paragraph">
                  <wp:posOffset>248285</wp:posOffset>
                </wp:positionV>
                <wp:extent cx="771525" cy="417830"/>
                <wp:effectExtent l="0" t="0" r="28575" b="20320"/>
                <wp:wrapNone/>
                <wp:docPr id="48" name="Rounded 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1525" cy="417830"/>
                        </a:xfrm>
                        <a:prstGeom prst="roundRect">
                          <a:avLst/>
                        </a:prstGeom>
                      </wps:spPr>
                      <wps:style>
                        <a:lnRef idx="2">
                          <a:schemeClr val="dk1"/>
                        </a:lnRef>
                        <a:fillRef idx="1">
                          <a:schemeClr val="lt1"/>
                        </a:fillRef>
                        <a:effectRef idx="0">
                          <a:schemeClr val="dk1"/>
                        </a:effectRef>
                        <a:fontRef idx="minor">
                          <a:schemeClr val="dk1"/>
                        </a:fontRef>
                      </wps:style>
                      <wps:txbx>
                        <w:txbxContent>
                          <w:p w14:paraId="52F784D0" w14:textId="77777777" w:rsidR="00F5618F" w:rsidRDefault="00F5618F" w:rsidP="00214A13">
                            <w:pPr>
                              <w:jc w:val="center"/>
                            </w:pPr>
                            <w:r>
                              <w:t>202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C5AC1AF" id="Rounded Rectangle 48" o:spid="_x0000_s1045" style="position:absolute;left:0;text-align:left;margin-left:340.5pt;margin-top:19.55pt;width:60.75pt;height:32.9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" fillcolor="white [3201]" strokecolor="black [3200]" strokeweight="2pt">
                <v:path arrowok="t"/>
                <v:textbox>
                  <w:txbxContent>
                    <w:p w14:paraId="52F784D0" w14:textId="77777777" w:rsidR="00C11234" w:rsidRDefault="00C11234" w:rsidP="00214A13">
                      <w:pPr>
                        <w:jc w:val="center"/>
                      </w:pPr>
                      <w:r>
                        <w:t>202</w:t>
                      </w:r>
                    </w:p>
                  </w:txbxContent>
                </v:textbox>
              </v:roundrect>
            </w:pict>
          </mc:Fallback>
        </mc:AlternateContent>
      </w:r>
      <w:r w:rsidRPr="009617D5">
        <w:rPr>
          <w:rFonts w:cs="Times New Roman"/>
          <w:noProof/>
          <w:szCs w:val="24"/>
        </w:rPr>
        <mc:AlternateContent>
          <mc:Choice Requires="wps">
            <w:drawing>
              <wp:anchor distT="0" distB="0" distL="114299" distR="114299" simplePos="0" relativeHeight="251676672" behindDoc="0" locked="0" layoutInCell="1" allowOverlap="1" wp14:anchorId="4743EB2A" wp14:editId="13A17C02">
                <wp:simplePos x="0" y="0"/>
                <wp:positionH relativeFrom="column">
                  <wp:posOffset>5934074</wp:posOffset>
                </wp:positionH>
                <wp:positionV relativeFrom="paragraph">
                  <wp:posOffset>123190</wp:posOffset>
                </wp:positionV>
                <wp:extent cx="0" cy="226695"/>
                <wp:effectExtent l="95250" t="19050" r="57150" b="97155"/>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669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6BE645" id="Straight Arrow Connector 60" o:spid="_x0000_s1026" type="#_x0000_t32" style="position:absolute;margin-left:467.25pt;margin-top:9.7pt;width:0;height:17.85pt;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643904" behindDoc="0" locked="0" layoutInCell="1" allowOverlap="1" wp14:anchorId="351F12B9" wp14:editId="041E0D51">
                <wp:simplePos x="0" y="0"/>
                <wp:positionH relativeFrom="column">
                  <wp:posOffset>4693284</wp:posOffset>
                </wp:positionH>
                <wp:positionV relativeFrom="paragraph">
                  <wp:posOffset>76200</wp:posOffset>
                </wp:positionV>
                <wp:extent cx="0" cy="174625"/>
                <wp:effectExtent l="95250" t="19050" r="76200" b="92075"/>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46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97ACB8" id="Straight Arrow Connector 56" o:spid="_x0000_s1026" type="#_x0000_t32" style="position:absolute;margin-left:369.55pt;margin-top:6pt;width:0;height:13.75pt;z-index:2516439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455488" behindDoc="0" locked="0" layoutInCell="1" allowOverlap="1" wp14:anchorId="0FF18231" wp14:editId="3F1C5A42">
                <wp:simplePos x="0" y="0"/>
                <wp:positionH relativeFrom="column">
                  <wp:posOffset>3686174</wp:posOffset>
                </wp:positionH>
                <wp:positionV relativeFrom="paragraph">
                  <wp:posOffset>74295</wp:posOffset>
                </wp:positionV>
                <wp:extent cx="0" cy="171450"/>
                <wp:effectExtent l="95250" t="19050" r="76200" b="9525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14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355416" id="Straight Arrow Connector 26" o:spid="_x0000_s1026" type="#_x0000_t32" style="position:absolute;margin-left:290.25pt;margin-top:5.85pt;width:0;height:13.5pt;z-index:251455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" strokecolor="windowText" strokeweight="2pt">
                <v:stroke endarrow="open"/>
                <v:shadow on="t" color="black" opacity="24903f" origin=",.5" offset="0,.55556mm"/>
                <o:lock v:ext="edit" shapetype="f"/>
              </v:shape>
            </w:pict>
          </mc:Fallback>
        </mc:AlternateContent>
      </w:r>
    </w:p>
    <w:p w14:paraId="51401133"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504640" behindDoc="0" locked="0" layoutInCell="1" allowOverlap="1" wp14:anchorId="3DBF6241" wp14:editId="72292E01">
                <wp:simplePos x="0" y="0"/>
                <wp:positionH relativeFrom="column">
                  <wp:posOffset>1824355</wp:posOffset>
                </wp:positionH>
                <wp:positionV relativeFrom="paragraph">
                  <wp:posOffset>101600</wp:posOffset>
                </wp:positionV>
                <wp:extent cx="465455" cy="8255"/>
                <wp:effectExtent l="0" t="76200" r="10795" b="14414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5455" cy="825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936E45" id="Straight Arrow Connector 28" o:spid="_x0000_s1026" type="#_x0000_t32" style="position:absolute;margin-left:143.65pt;margin-top:8pt;width:36.65pt;height:.65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611136" behindDoc="0" locked="0" layoutInCell="1" allowOverlap="1" wp14:anchorId="30D6C6C3" wp14:editId="3A93FDFB">
                <wp:simplePos x="0" y="0"/>
                <wp:positionH relativeFrom="column">
                  <wp:posOffset>5572125</wp:posOffset>
                </wp:positionH>
                <wp:positionV relativeFrom="paragraph">
                  <wp:posOffset>15240</wp:posOffset>
                </wp:positionV>
                <wp:extent cx="752475" cy="323850"/>
                <wp:effectExtent l="0" t="0" r="28575" b="19050"/>
                <wp:wrapNone/>
                <wp:docPr id="52" name="Rounded 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2475" cy="323850"/>
                        </a:xfrm>
                        <a:prstGeom prst="roundRect">
                          <a:avLst/>
                        </a:prstGeom>
                      </wps:spPr>
                      <wps:style>
                        <a:lnRef idx="2">
                          <a:schemeClr val="dk1"/>
                        </a:lnRef>
                        <a:fillRef idx="1">
                          <a:schemeClr val="lt1"/>
                        </a:fillRef>
                        <a:effectRef idx="0">
                          <a:schemeClr val="dk1"/>
                        </a:effectRef>
                        <a:fontRef idx="minor">
                          <a:schemeClr val="dk1"/>
                        </a:fontRef>
                      </wps:style>
                      <wps:txbx>
                        <w:txbxContent>
                          <w:p w14:paraId="60606D8D" w14:textId="77777777" w:rsidR="00F5618F" w:rsidRDefault="00F5618F" w:rsidP="00214A13">
                            <w:pPr>
                              <w:jc w:val="center"/>
                            </w:pPr>
                            <w:r>
                              <w:t>258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0D6C6C3" id="Rounded Rectangle 52" o:spid="_x0000_s1046" style="position:absolute;left:0;text-align:left;margin-left:438.75pt;margin-top:1.2pt;width:59.25pt;height:25.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" fillcolor="white [3201]" strokecolor="black [3200]" strokeweight="2pt">
                <v:path arrowok="t"/>
                <v:textbox>
                  <w:txbxContent>
                    <w:p w14:paraId="60606D8D" w14:textId="77777777" w:rsidR="00C11234" w:rsidRDefault="00C11234" w:rsidP="00214A13">
                      <w:pPr>
                        <w:jc w:val="center"/>
                      </w:pPr>
                      <w:r>
                        <w:t>258</w:t>
                      </w: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725824" behindDoc="0" locked="0" layoutInCell="1" allowOverlap="1" wp14:anchorId="5A83698A" wp14:editId="7E74A76C">
                <wp:simplePos x="0" y="0"/>
                <wp:positionH relativeFrom="column">
                  <wp:posOffset>1943100</wp:posOffset>
                </wp:positionH>
                <wp:positionV relativeFrom="paragraph">
                  <wp:posOffset>386715</wp:posOffset>
                </wp:positionV>
                <wp:extent cx="4381500" cy="323850"/>
                <wp:effectExtent l="0" t="0" r="19050" b="1905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150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6023FFF" w14:textId="77777777" w:rsidR="00F5618F" w:rsidRDefault="00F5618F" w:rsidP="005D45C9">
                            <w:pPr>
                              <w:jc w:val="center"/>
                            </w:pPr>
                            <w:r>
                              <w:rPr>
                                <w:rFonts w:ascii="New Times Roman" w:hAnsi="New Times Roman" w:cs="Times New Roman"/>
                                <w:szCs w:val="24"/>
                              </w:rPr>
                              <w:t>Systematic random sampling technique will be used to select the study participants.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83698A" id="Rectangle 44" o:spid="_x0000_s1047" style="position:absolute;left:0;text-align:left;margin-left:153pt;margin-top:30.45pt;width:345pt;height:25.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" fillcolor="white [3201]" strokecolor="#f79646 [3209]" strokeweight="2pt">
                <v:path arrowok="t"/>
                <v:textbox>
                  <w:txbxContent>
                    <w:p w14:paraId="36023FFF" w14:textId="77777777" w:rsidR="00C11234" w:rsidRDefault="00C11234" w:rsidP="005D45C9">
                      <w:pPr>
                        <w:jc w:val="center"/>
                      </w:pPr>
                      <w:r>
                        <w:rPr>
                          <w:rFonts w:ascii="New Times Roman" w:hAnsi="New Times Roman" w:cs="Times New Roman"/>
                          <w:szCs w:val="24"/>
                        </w:rPr>
                        <w:t>Systematic random sampling technique will be used to select the study participants.</w:t>
                      </w:r>
                    </w:p>
                  </w:txbxContent>
                </v:textbox>
              </v:rect>
            </w:pict>
          </mc:Fallback>
        </mc:AlternateContent>
      </w:r>
      <w:r w:rsidRPr="009617D5">
        <w:rPr>
          <w:rFonts w:cs="Times New Roman"/>
          <w:noProof/>
          <w:szCs w:val="24"/>
        </w:rPr>
        <mc:AlternateContent>
          <mc:Choice Requires="wps">
            <w:drawing>
              <wp:anchor distT="0" distB="0" distL="114300" distR="114300" simplePos="0" relativeHeight="251357184" behindDoc="0" locked="0" layoutInCell="1" allowOverlap="1" wp14:anchorId="5C47E7B3" wp14:editId="4D909578">
                <wp:simplePos x="0" y="0"/>
                <wp:positionH relativeFrom="column">
                  <wp:posOffset>-9525</wp:posOffset>
                </wp:positionH>
                <wp:positionV relativeFrom="paragraph">
                  <wp:posOffset>15240</wp:posOffset>
                </wp:positionV>
                <wp:extent cx="1838325" cy="609600"/>
                <wp:effectExtent l="0" t="0" r="28575" b="19050"/>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609600"/>
                        </a:xfrm>
                        <a:prstGeom prst="roundRect">
                          <a:avLst/>
                        </a:prstGeom>
                        <a:solidFill>
                          <a:sysClr val="window" lastClr="FFFFFF"/>
                        </a:solidFill>
                        <a:ln w="25400" cap="flat" cmpd="sng" algn="ctr">
                          <a:solidFill>
                            <a:sysClr val="windowText" lastClr="000000"/>
                          </a:solidFill>
                          <a:prstDash val="solid"/>
                        </a:ln>
                        <a:effectLst/>
                      </wps:spPr>
                      <wps:txbx>
                        <w:txbxContent>
                          <w:p w14:paraId="1FE57CEE" w14:textId="77777777" w:rsidR="00F5618F" w:rsidRDefault="00F5618F">
                            <w:pPr>
                              <w:rPr>
                                <w:rFonts w:ascii="New Times Roman" w:hAnsi="New Times Roman"/>
                              </w:rPr>
                            </w:pPr>
                            <w:r>
                              <w:rPr>
                                <w:rFonts w:ascii="New Times Roman" w:hAnsi="New Times Roman"/>
                              </w:rPr>
                              <w:t>Total number of &gt; 15 years old ART client</w:t>
                            </w:r>
                          </w:p>
                          <w:p w14:paraId="41F67148"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C47E7B3" id="Rounded Rectangle 27" o:spid="_x0000_s1048" style="position:absolute;left:0;text-align:left;margin-left:-.75pt;margin-top:1.2pt;width:144.75pt;height:48pt;z-index:25135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" fillcolor="window" strokecolor="windowText" strokeweight="2pt">
                <v:path arrowok="t"/>
                <v:textbox>
                  <w:txbxContent>
                    <w:p w14:paraId="1FE57CEE" w14:textId="77777777" w:rsidR="00C11234" w:rsidRDefault="00C11234">
                      <w:pPr>
                        <w:rPr>
                          <w:rFonts w:ascii="New Times Roman" w:hAnsi="New Times Roman"/>
                        </w:rPr>
                      </w:pPr>
                      <w:r>
                        <w:rPr>
                          <w:rFonts w:ascii="New Times Roman" w:hAnsi="New Times Roman"/>
                        </w:rPr>
                        <w:t>Total number of &gt; 15 years old ART client</w:t>
                      </w:r>
                    </w:p>
                    <w:p w14:paraId="41F67148" w14:textId="77777777" w:rsidR="00C11234" w:rsidRDefault="00C11234">
                      <w:pPr>
                        <w:jc w:val="center"/>
                      </w:pPr>
                    </w:p>
                  </w:txbxContent>
                </v:textbox>
              </v:roundrect>
            </w:pict>
          </mc:Fallback>
        </mc:AlternateContent>
      </w:r>
    </w:p>
    <w:p w14:paraId="21E0A54D"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684864" behindDoc="0" locked="0" layoutInCell="1" allowOverlap="1" wp14:anchorId="3EC2F576" wp14:editId="584F73AD">
                <wp:simplePos x="0" y="0"/>
                <wp:positionH relativeFrom="column">
                  <wp:posOffset>5924550</wp:posOffset>
                </wp:positionH>
                <wp:positionV relativeFrom="paragraph">
                  <wp:posOffset>229870</wp:posOffset>
                </wp:positionV>
                <wp:extent cx="9525" cy="228600"/>
                <wp:effectExtent l="95250" t="19050" r="66675" b="95250"/>
                <wp:wrapNone/>
                <wp:docPr id="61" name="Straight Arrow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286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24F014" id="Straight Arrow Connector 61" o:spid="_x0000_s1026" type="#_x0000_t32" style="position:absolute;margin-left:466.5pt;margin-top:18.1pt;width:.75pt;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652096" behindDoc="0" locked="0" layoutInCell="1" allowOverlap="1" wp14:anchorId="7B159C72" wp14:editId="071FB123">
                <wp:simplePos x="0" y="0"/>
                <wp:positionH relativeFrom="column">
                  <wp:posOffset>4686299</wp:posOffset>
                </wp:positionH>
                <wp:positionV relativeFrom="paragraph">
                  <wp:posOffset>307340</wp:posOffset>
                </wp:positionV>
                <wp:extent cx="0" cy="190500"/>
                <wp:effectExtent l="95250" t="19050" r="76200" b="9525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E77399" id="Straight Arrow Connector 57" o:spid="_x0000_s1026" type="#_x0000_t32" style="position:absolute;margin-left:369pt;margin-top:24.2pt;width:0;height:15pt;z-index:2516520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463680" behindDoc="0" locked="0" layoutInCell="1" allowOverlap="1" wp14:anchorId="65DB3898" wp14:editId="261717DB">
                <wp:simplePos x="0" y="0"/>
                <wp:positionH relativeFrom="column">
                  <wp:posOffset>3695700</wp:posOffset>
                </wp:positionH>
                <wp:positionV relativeFrom="paragraph">
                  <wp:posOffset>306070</wp:posOffset>
                </wp:positionV>
                <wp:extent cx="9525" cy="149225"/>
                <wp:effectExtent l="95250" t="19050" r="66675" b="9842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1492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A1B1A7" id="Straight Arrow Connector 32" o:spid="_x0000_s1026" type="#_x0000_t32" style="position:absolute;margin-left:291pt;margin-top:24.1pt;width:.75pt;height:11.75pt;z-index:25146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299" distR="114299" simplePos="0" relativeHeight="251496448" behindDoc="0" locked="0" layoutInCell="1" allowOverlap="1" wp14:anchorId="5EFAF0F7" wp14:editId="5BFB2DB6">
                <wp:simplePos x="0" y="0"/>
                <wp:positionH relativeFrom="column">
                  <wp:posOffset>2457449</wp:posOffset>
                </wp:positionH>
                <wp:positionV relativeFrom="paragraph">
                  <wp:posOffset>229870</wp:posOffset>
                </wp:positionV>
                <wp:extent cx="0" cy="212090"/>
                <wp:effectExtent l="95250" t="19050" r="76200" b="9271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209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FFBAD0" id="Straight Arrow Connector 31" o:spid="_x0000_s1026" type="#_x0000_t32" style="position:absolute;margin-left:193.5pt;margin-top:18.1pt;width:0;height:16.7pt;z-index:2514964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" strokecolor="windowText" strokeweight="2pt">
                <v:stroke endarrow="open"/>
                <v:shadow on="t" color="black" opacity="24903f" origin=",.5" offset="0,.55556mm"/>
                <o:lock v:ext="edit" shapetype="f"/>
              </v:shape>
            </w:pict>
          </mc:Fallback>
        </mc:AlternateContent>
      </w:r>
    </w:p>
    <w:p w14:paraId="4232314C"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619328" behindDoc="0" locked="0" layoutInCell="1" allowOverlap="1" wp14:anchorId="4E15943B" wp14:editId="2CE4719A">
                <wp:simplePos x="0" y="0"/>
                <wp:positionH relativeFrom="column">
                  <wp:posOffset>5495925</wp:posOffset>
                </wp:positionH>
                <wp:positionV relativeFrom="paragraph">
                  <wp:posOffset>43815</wp:posOffset>
                </wp:positionV>
                <wp:extent cx="886460" cy="618490"/>
                <wp:effectExtent l="0" t="0" r="27940" b="10160"/>
                <wp:wrapNone/>
                <wp:docPr id="53" name="Rounded 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6460" cy="618490"/>
                        </a:xfrm>
                        <a:prstGeom prst="roundRect">
                          <a:avLst/>
                        </a:prstGeom>
                      </wps:spPr>
                      <wps:style>
                        <a:lnRef idx="2">
                          <a:schemeClr val="dk1"/>
                        </a:lnRef>
                        <a:fillRef idx="1">
                          <a:schemeClr val="lt1"/>
                        </a:fillRef>
                        <a:effectRef idx="0">
                          <a:schemeClr val="dk1"/>
                        </a:effectRef>
                        <a:fontRef idx="minor">
                          <a:schemeClr val="dk1"/>
                        </a:fontRef>
                      </wps:style>
                      <wps:txbx>
                        <w:txbxContent>
                          <w:p w14:paraId="7D887398" w14:textId="77777777" w:rsidR="00F5618F" w:rsidRPr="00D757FC" w:rsidRDefault="00F5618F" w:rsidP="00B137F1">
                            <w:pPr>
                              <w:jc w:val="center"/>
                              <w:rPr>
                                <w:rFonts w:ascii="New Times Roman" w:hAnsi="New Times Roman"/>
                              </w:rPr>
                            </w:pPr>
                            <w:r w:rsidRPr="00D757FC">
                              <w:rPr>
                                <w:rFonts w:ascii="New Times Roman" w:hAnsi="New Times Roman"/>
                              </w:rPr>
                              <w:t>258/1698*304=46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E15943B" id="Rounded Rectangle 53" o:spid="_x0000_s1049" style="position:absolute;left:0;text-align:left;margin-left:432.75pt;margin-top:3.45pt;width:69.8pt;height:48.7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" fillcolor="white [3201]" strokecolor="black [3200]" strokeweight="2pt">
                <v:path arrowok="t"/>
                <v:textbox>
                  <w:txbxContent>
                    <w:p w14:paraId="7D887398" w14:textId="77777777" w:rsidR="00C11234" w:rsidRPr="00D757FC" w:rsidRDefault="00C11234" w:rsidP="00B137F1">
                      <w:pPr>
                        <w:jc w:val="center"/>
                        <w:rPr>
                          <w:rFonts w:ascii="New Times Roman" w:hAnsi="New Times Roman"/>
                        </w:rPr>
                      </w:pPr>
                      <w:r w:rsidRPr="00D757FC">
                        <w:rPr>
                          <w:rFonts w:ascii="New Times Roman" w:hAnsi="New Times Roman"/>
                        </w:rPr>
                        <w:t>258/1698*304=46</w:t>
                      </w: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586560" behindDoc="0" locked="0" layoutInCell="1" allowOverlap="1" wp14:anchorId="52E6F670" wp14:editId="01890A32">
                <wp:simplePos x="0" y="0"/>
                <wp:positionH relativeFrom="column">
                  <wp:posOffset>4219575</wp:posOffset>
                </wp:positionH>
                <wp:positionV relativeFrom="paragraph">
                  <wp:posOffset>43815</wp:posOffset>
                </wp:positionV>
                <wp:extent cx="1028700" cy="542925"/>
                <wp:effectExtent l="0" t="0" r="19050" b="28575"/>
                <wp:wrapNone/>
                <wp:docPr id="49" name="Rounded 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542925"/>
                        </a:xfrm>
                        <a:prstGeom prst="roundRect">
                          <a:avLst/>
                        </a:prstGeom>
                      </wps:spPr>
                      <wps:style>
                        <a:lnRef idx="2">
                          <a:schemeClr val="dk1"/>
                        </a:lnRef>
                        <a:fillRef idx="1">
                          <a:schemeClr val="lt1"/>
                        </a:fillRef>
                        <a:effectRef idx="0">
                          <a:schemeClr val="dk1"/>
                        </a:effectRef>
                        <a:fontRef idx="minor">
                          <a:schemeClr val="dk1"/>
                        </a:fontRef>
                      </wps:style>
                      <wps:txbx>
                        <w:txbxContent>
                          <w:p w14:paraId="5EB2CDF2" w14:textId="77777777" w:rsidR="00F5618F" w:rsidRPr="00D757FC" w:rsidRDefault="00F5618F" w:rsidP="00B137F1">
                            <w:pPr>
                              <w:jc w:val="center"/>
                              <w:rPr>
                                <w:rFonts w:ascii="New Times Roman" w:hAnsi="New Times Roman"/>
                              </w:rPr>
                            </w:pPr>
                            <w:r w:rsidRPr="00D757FC">
                              <w:rPr>
                                <w:rFonts w:ascii="New Times Roman" w:hAnsi="New Times Roman"/>
                              </w:rPr>
                              <w:t>202/1698*304=36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2E6F670" id="Rounded Rectangle 49" o:spid="_x0000_s1050" style="position:absolute;left:0;text-align:left;margin-left:332.25pt;margin-top:3.45pt;width:81pt;height:42.7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" fillcolor="white [3201]" strokecolor="black [3200]" strokeweight="2pt">
                <v:path arrowok="t"/>
                <v:textbox>
                  <w:txbxContent>
                    <w:p w14:paraId="5EB2CDF2" w14:textId="77777777" w:rsidR="00C11234" w:rsidRPr="00D757FC" w:rsidRDefault="00C11234" w:rsidP="00B137F1">
                      <w:pPr>
                        <w:jc w:val="center"/>
                        <w:rPr>
                          <w:rFonts w:ascii="New Times Roman" w:hAnsi="New Times Roman"/>
                        </w:rPr>
                      </w:pPr>
                      <w:r w:rsidRPr="00D757FC">
                        <w:rPr>
                          <w:rFonts w:ascii="New Times Roman" w:hAnsi="New Times Roman"/>
                        </w:rPr>
                        <w:t>202/1698*304=36</w:t>
                      </w: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398144" behindDoc="0" locked="0" layoutInCell="1" allowOverlap="1" wp14:anchorId="0158DC09" wp14:editId="48FDFDC4">
                <wp:simplePos x="0" y="0"/>
                <wp:positionH relativeFrom="column">
                  <wp:posOffset>2847975</wp:posOffset>
                </wp:positionH>
                <wp:positionV relativeFrom="paragraph">
                  <wp:posOffset>62865</wp:posOffset>
                </wp:positionV>
                <wp:extent cx="1304925" cy="521970"/>
                <wp:effectExtent l="0" t="0" r="28575" b="11430"/>
                <wp:wrapNone/>
                <wp:docPr id="33" name="Rounded 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4925" cy="521970"/>
                        </a:xfrm>
                        <a:prstGeom prst="roundRect">
                          <a:avLst/>
                        </a:prstGeom>
                        <a:solidFill>
                          <a:sysClr val="window" lastClr="FFFFFF"/>
                        </a:solidFill>
                        <a:ln w="25400" cap="flat" cmpd="sng" algn="ctr">
                          <a:solidFill>
                            <a:sysClr val="windowText" lastClr="000000"/>
                          </a:solidFill>
                          <a:prstDash val="solid"/>
                        </a:ln>
                        <a:effectLst/>
                      </wps:spPr>
                      <wps:txbx>
                        <w:txbxContent>
                          <w:p w14:paraId="1727A37A" w14:textId="77777777" w:rsidR="00F5618F" w:rsidRDefault="00F5618F">
                            <w:pPr>
                              <w:rPr>
                                <w:rFonts w:ascii="New Times Roman" w:hAnsi="New Times Roman"/>
                              </w:rPr>
                            </w:pPr>
                            <w:r>
                              <w:rPr>
                                <w:rFonts w:ascii="New Times Roman" w:hAnsi="New Times Roman"/>
                              </w:rPr>
                              <w:t>773/1698*304 =139</w:t>
                            </w:r>
                          </w:p>
                          <w:p w14:paraId="66B72ADA"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158DC09" id="Rounded Rectangle 33" o:spid="_x0000_s1051" style="position:absolute;left:0;text-align:left;margin-left:224.25pt;margin-top:4.95pt;width:102.75pt;height:41.1pt;z-index:25139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" fillcolor="window" strokecolor="windowText" strokeweight="2pt">
                <v:path arrowok="t"/>
                <v:textbox>
                  <w:txbxContent>
                    <w:p w14:paraId="1727A37A" w14:textId="77777777" w:rsidR="00C11234" w:rsidRDefault="00C11234">
                      <w:pPr>
                        <w:rPr>
                          <w:rFonts w:ascii="New Times Roman" w:hAnsi="New Times Roman"/>
                        </w:rPr>
                      </w:pPr>
                      <w:r>
                        <w:rPr>
                          <w:rFonts w:ascii="New Times Roman" w:hAnsi="New Times Roman"/>
                        </w:rPr>
                        <w:t>773/1698*304 =139</w:t>
                      </w:r>
                    </w:p>
                    <w:p w14:paraId="66B72ADA"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381760" behindDoc="0" locked="0" layoutInCell="1" allowOverlap="1" wp14:anchorId="52FD2BE4" wp14:editId="5589B9B2">
                <wp:simplePos x="0" y="0"/>
                <wp:positionH relativeFrom="column">
                  <wp:posOffset>-9525</wp:posOffset>
                </wp:positionH>
                <wp:positionV relativeFrom="paragraph">
                  <wp:posOffset>62865</wp:posOffset>
                </wp:positionV>
                <wp:extent cx="1590675" cy="521970"/>
                <wp:effectExtent l="0" t="0" r="28575" b="11430"/>
                <wp:wrapNone/>
                <wp:docPr id="35" name="Rounded 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521970"/>
                        </a:xfrm>
                        <a:prstGeom prst="roundRect">
                          <a:avLst/>
                        </a:prstGeom>
                        <a:solidFill>
                          <a:sysClr val="window" lastClr="FFFFFF"/>
                        </a:solidFill>
                        <a:ln w="25400" cap="flat" cmpd="sng" algn="ctr">
                          <a:solidFill>
                            <a:sysClr val="windowText" lastClr="000000"/>
                          </a:solidFill>
                          <a:prstDash val="solid"/>
                        </a:ln>
                        <a:effectLst/>
                      </wps:spPr>
                      <wps:txbx>
                        <w:txbxContent>
                          <w:p w14:paraId="753832A2" w14:textId="77777777" w:rsidR="00F5618F" w:rsidRDefault="00F5618F">
                            <w:pPr>
                              <w:jc w:val="center"/>
                            </w:pPr>
                            <w:r>
                              <w:rPr>
                                <w:rFonts w:ascii="New Times Roman" w:hAnsi="New Times Roman" w:cs="Times New Roman"/>
                                <w:szCs w:val="24"/>
                              </w:rPr>
                              <w:t>Proportional allocation</w:t>
                            </w:r>
                          </w:p>
                          <w:p w14:paraId="07FB6418"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2FD2BE4" id="Rounded Rectangle 35" o:spid="_x0000_s1052" style="position:absolute;left:0;text-align:left;margin-left:-.75pt;margin-top:4.95pt;width:125.25pt;height:41.1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" fillcolor="window" strokecolor="windowText" strokeweight="2pt">
                <v:path arrowok="t"/>
                <v:textbox>
                  <w:txbxContent>
                    <w:p w14:paraId="753832A2" w14:textId="77777777" w:rsidR="00C11234" w:rsidRDefault="00C11234">
                      <w:pPr>
                        <w:jc w:val="center"/>
                      </w:pPr>
                      <w:r>
                        <w:rPr>
                          <w:rFonts w:ascii="New Times Roman" w:hAnsi="New Times Roman" w:cs="Times New Roman"/>
                          <w:szCs w:val="24"/>
                        </w:rPr>
                        <w:t>Proportional allocation</w:t>
                      </w:r>
                    </w:p>
                    <w:p w14:paraId="07FB6418"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4294967295" distB="4294967295" distL="114300" distR="114300" simplePos="0" relativeHeight="251512832" behindDoc="0" locked="0" layoutInCell="1" allowOverlap="1" wp14:anchorId="1FA5C2C6" wp14:editId="352DE8FE">
                <wp:simplePos x="0" y="0"/>
                <wp:positionH relativeFrom="column">
                  <wp:posOffset>1581150</wp:posOffset>
                </wp:positionH>
                <wp:positionV relativeFrom="paragraph">
                  <wp:posOffset>321944</wp:posOffset>
                </wp:positionV>
                <wp:extent cx="247650" cy="0"/>
                <wp:effectExtent l="0" t="76200" r="19050" b="152400"/>
                <wp:wrapNone/>
                <wp:docPr id="37"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507C68" id="Straight Arrow Connector 37" o:spid="_x0000_s1026" type="#_x0000_t32" style="position:absolute;margin-left:124.5pt;margin-top:25.35pt;width:19.5pt;height:0;z-index:251512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389952" behindDoc="0" locked="0" layoutInCell="1" allowOverlap="1" wp14:anchorId="3D50218E" wp14:editId="462410CA">
                <wp:simplePos x="0" y="0"/>
                <wp:positionH relativeFrom="column">
                  <wp:posOffset>1828800</wp:posOffset>
                </wp:positionH>
                <wp:positionV relativeFrom="paragraph">
                  <wp:posOffset>62865</wp:posOffset>
                </wp:positionV>
                <wp:extent cx="933450" cy="521970"/>
                <wp:effectExtent l="0" t="0" r="19050" b="11430"/>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521970"/>
                        </a:xfrm>
                        <a:prstGeom prst="roundRect">
                          <a:avLst/>
                        </a:prstGeom>
                        <a:solidFill>
                          <a:sysClr val="window" lastClr="FFFFFF"/>
                        </a:solidFill>
                        <a:ln w="25400" cap="flat" cmpd="sng" algn="ctr">
                          <a:solidFill>
                            <a:sysClr val="windowText" lastClr="000000"/>
                          </a:solidFill>
                          <a:prstDash val="solid"/>
                        </a:ln>
                        <a:effectLst/>
                      </wps:spPr>
                      <wps:txbx>
                        <w:txbxContent>
                          <w:p w14:paraId="5699D786" w14:textId="77777777" w:rsidR="00F5618F" w:rsidRDefault="00F5618F">
                            <w:pPr>
                              <w:jc w:val="center"/>
                              <w:rPr>
                                <w:rFonts w:ascii="New Times Roman" w:hAnsi="New Times Roman"/>
                              </w:rPr>
                            </w:pPr>
                            <w:r>
                              <w:rPr>
                                <w:rFonts w:ascii="New Times Roman" w:hAnsi="New Times Roman"/>
                              </w:rPr>
                              <w:t>464/1698*304=83</w:t>
                            </w:r>
                          </w:p>
                          <w:p w14:paraId="66EE0193"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D50218E" id="Rounded Rectangle 34" o:spid="_x0000_s1053" style="position:absolute;left:0;text-align:left;margin-left:2in;margin-top:4.95pt;width:73.5pt;height:41.1pt;z-index:25138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" fillcolor="window" strokecolor="windowText" strokeweight="2pt">
                <v:path arrowok="t"/>
                <v:textbox>
                  <w:txbxContent>
                    <w:p w14:paraId="5699D786" w14:textId="77777777" w:rsidR="00C11234" w:rsidRDefault="00C11234">
                      <w:pPr>
                        <w:jc w:val="center"/>
                        <w:rPr>
                          <w:rFonts w:ascii="New Times Roman" w:hAnsi="New Times Roman"/>
                        </w:rPr>
                      </w:pPr>
                      <w:r>
                        <w:rPr>
                          <w:rFonts w:ascii="New Times Roman" w:hAnsi="New Times Roman"/>
                        </w:rPr>
                        <w:t>464/1698*304=83</w:t>
                      </w:r>
                    </w:p>
                    <w:p w14:paraId="66EE0193" w14:textId="77777777" w:rsidR="00C11234" w:rsidRDefault="00C11234">
                      <w:pPr>
                        <w:jc w:val="center"/>
                      </w:pPr>
                    </w:p>
                  </w:txbxContent>
                </v:textbox>
              </v:roundrect>
            </w:pict>
          </mc:Fallback>
        </mc:AlternateContent>
      </w:r>
    </w:p>
    <w:p w14:paraId="1A99FE8A"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299" distR="114299" simplePos="0" relativeHeight="251660288" behindDoc="0" locked="0" layoutInCell="1" allowOverlap="1" wp14:anchorId="70A4E4CE" wp14:editId="00EAA15C">
                <wp:simplePos x="0" y="0"/>
                <wp:positionH relativeFrom="column">
                  <wp:posOffset>4486274</wp:posOffset>
                </wp:positionH>
                <wp:positionV relativeFrom="paragraph">
                  <wp:posOffset>191770</wp:posOffset>
                </wp:positionV>
                <wp:extent cx="0" cy="352425"/>
                <wp:effectExtent l="114300" t="19050" r="133350" b="85725"/>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24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56E318" id="Straight Arrow Connector 58" o:spid="_x0000_s1026" type="#_x0000_t32" style="position:absolute;margin-left:353.25pt;margin-top:15.1pt;width:0;height:27.75pt;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" strokecolor="black [3200]"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529216" behindDoc="0" locked="0" layoutInCell="1" allowOverlap="1" wp14:anchorId="443CF6E7" wp14:editId="71D8C366">
                <wp:simplePos x="0" y="0"/>
                <wp:positionH relativeFrom="column">
                  <wp:posOffset>3695700</wp:posOffset>
                </wp:positionH>
                <wp:positionV relativeFrom="paragraph">
                  <wp:posOffset>189865</wp:posOffset>
                </wp:positionV>
                <wp:extent cx="390525" cy="306705"/>
                <wp:effectExtent l="38100" t="19050" r="85725" b="93345"/>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30670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5A4CE9" id="Straight Arrow Connector 36" o:spid="_x0000_s1026" type="#_x0000_t32" style="position:absolute;margin-left:291pt;margin-top:14.95pt;width:30.75pt;height:24.15pt;z-index:25152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406336" behindDoc="0" locked="0" layoutInCell="1" allowOverlap="1" wp14:anchorId="23CD104D" wp14:editId="0CF71159">
                <wp:simplePos x="0" y="0"/>
                <wp:positionH relativeFrom="column">
                  <wp:posOffset>390525</wp:posOffset>
                </wp:positionH>
                <wp:positionV relativeFrom="paragraph">
                  <wp:posOffset>267970</wp:posOffset>
                </wp:positionV>
                <wp:extent cx="1933575" cy="457200"/>
                <wp:effectExtent l="0" t="0" r="28575" b="19050"/>
                <wp:wrapNone/>
                <wp:docPr id="41" name="Rounded 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H="1" flipV="1">
                          <a:off x="0" y="0"/>
                          <a:ext cx="1933575" cy="457200"/>
                        </a:xfrm>
                        <a:prstGeom prst="roundRect">
                          <a:avLst/>
                        </a:prstGeom>
                        <a:solidFill>
                          <a:sysClr val="window" lastClr="FFFFFF"/>
                        </a:solidFill>
                        <a:ln w="25400" cap="flat" cmpd="sng" algn="ctr">
                          <a:solidFill>
                            <a:sysClr val="windowText" lastClr="000000"/>
                          </a:solidFill>
                          <a:prstDash val="solid"/>
                        </a:ln>
                        <a:effectLst/>
                      </wps:spPr>
                      <wps:txbx>
                        <w:txbxContent>
                          <w:p w14:paraId="6DD45EE3" w14:textId="77777777" w:rsidR="00F5618F" w:rsidRDefault="00F5618F">
                            <w:pPr>
                              <w:jc w:val="center"/>
                              <w:rPr>
                                <w:rFonts w:ascii="New Times Roman" w:hAnsi="New Times Roman"/>
                              </w:rPr>
                            </w:pPr>
                            <w:r>
                              <w:rPr>
                                <w:rFonts w:ascii="New Times Roman" w:hAnsi="New Times Roman"/>
                              </w:rPr>
                              <w:t xml:space="preserve">Calculated Sample size </w:t>
                            </w:r>
                          </w:p>
                          <w:p w14:paraId="07491DB5"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3CD104D" id="Rounded Rectangle 41" o:spid="_x0000_s1054" style="position:absolute;left:0;text-align:left;margin-left:30.75pt;margin-top:21.1pt;width:152.25pt;height:36pt;rotation:180;flip:x y;z-index:25140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" fillcolor="window" strokecolor="windowText" strokeweight="2pt">
                <v:path arrowok="t"/>
                <v:textbox>
                  <w:txbxContent>
                    <w:p w14:paraId="6DD45EE3" w14:textId="77777777" w:rsidR="00C11234" w:rsidRDefault="00C11234">
                      <w:pPr>
                        <w:jc w:val="center"/>
                        <w:rPr>
                          <w:rFonts w:ascii="New Times Roman" w:hAnsi="New Times Roman"/>
                        </w:rPr>
                      </w:pPr>
                      <w:r>
                        <w:rPr>
                          <w:rFonts w:ascii="New Times Roman" w:hAnsi="New Times Roman"/>
                        </w:rPr>
                        <w:t xml:space="preserve">Calculated Sample size </w:t>
                      </w:r>
                    </w:p>
                    <w:p w14:paraId="07491DB5" w14:textId="77777777" w:rsidR="00C11234" w:rsidRDefault="00C11234">
                      <w:pPr>
                        <w:jc w:val="center"/>
                      </w:pPr>
                    </w:p>
                  </w:txbxContent>
                </v:textbox>
              </v:roundrect>
            </w:pict>
          </mc:Fallback>
        </mc:AlternateContent>
      </w:r>
      <w:r w:rsidRPr="009617D5">
        <w:rPr>
          <w:rFonts w:cs="Times New Roman"/>
          <w:noProof/>
          <w:szCs w:val="24"/>
        </w:rPr>
        <mc:AlternateContent>
          <mc:Choice Requires="wps">
            <w:drawing>
              <wp:anchor distT="0" distB="0" distL="114300" distR="114300" simplePos="0" relativeHeight="251537408" behindDoc="0" locked="0" layoutInCell="1" allowOverlap="1" wp14:anchorId="7D613FB9" wp14:editId="16D6857C">
                <wp:simplePos x="0" y="0"/>
                <wp:positionH relativeFrom="column">
                  <wp:posOffset>2667000</wp:posOffset>
                </wp:positionH>
                <wp:positionV relativeFrom="paragraph">
                  <wp:posOffset>191770</wp:posOffset>
                </wp:positionV>
                <wp:extent cx="1047750" cy="415290"/>
                <wp:effectExtent l="38100" t="38100" r="38100" b="118110"/>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47750" cy="41529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672E24" id="Straight Arrow Connector 38" o:spid="_x0000_s1026" type="#_x0000_t32" style="position:absolute;margin-left:210pt;margin-top:15.1pt;width:82.5pt;height:32.7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693056" behindDoc="0" locked="0" layoutInCell="1" allowOverlap="1" wp14:anchorId="3ECBA177" wp14:editId="24FE2DA5">
                <wp:simplePos x="0" y="0"/>
                <wp:positionH relativeFrom="column">
                  <wp:posOffset>4676775</wp:posOffset>
                </wp:positionH>
                <wp:positionV relativeFrom="paragraph">
                  <wp:posOffset>96520</wp:posOffset>
                </wp:positionV>
                <wp:extent cx="819150" cy="571500"/>
                <wp:effectExtent l="57150" t="19050" r="57150" b="95250"/>
                <wp:wrapNone/>
                <wp:docPr id="62" name="Straight Arrow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19150" cy="5715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C69462" id="Straight Arrow Connector 62" o:spid="_x0000_s1026" type="#_x0000_t32" style="position:absolute;margin-left:368.25pt;margin-top:7.6pt;width:64.5pt;height:45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" strokecolor="black [3200]" strokeweight="2pt">
                <v:stroke endarrow="open"/>
                <v:shadow on="t" color="black" opacity="24903f" origin=",.5" offset="0,.55556mm"/>
                <o:lock v:ext="edit" shapetype="f"/>
              </v:shape>
            </w:pict>
          </mc:Fallback>
        </mc:AlternateContent>
      </w:r>
    </w:p>
    <w:p w14:paraId="20C6A404" w14:textId="77777777" w:rsidR="00F23723" w:rsidRPr="009617D5" w:rsidRDefault="002F092D" w:rsidP="009617D5">
      <w:pPr>
        <w:spacing w:line="360" w:lineRule="auto"/>
        <w:jc w:val="both"/>
        <w:rPr>
          <w:rFonts w:cs="Times New Roman"/>
          <w:szCs w:val="24"/>
        </w:rPr>
      </w:pPr>
      <w:r w:rsidRPr="009617D5">
        <w:rPr>
          <w:rFonts w:cs="Times New Roman"/>
          <w:noProof/>
          <w:szCs w:val="24"/>
        </w:rPr>
        <mc:AlternateContent>
          <mc:Choice Requires="wps">
            <w:drawing>
              <wp:anchor distT="0" distB="0" distL="114300" distR="114300" simplePos="0" relativeHeight="251521024" behindDoc="0" locked="0" layoutInCell="1" allowOverlap="1" wp14:anchorId="4629DD7F" wp14:editId="4F2320B6">
                <wp:simplePos x="0" y="0"/>
                <wp:positionH relativeFrom="column">
                  <wp:posOffset>2305050</wp:posOffset>
                </wp:positionH>
                <wp:positionV relativeFrom="paragraph">
                  <wp:posOffset>101600</wp:posOffset>
                </wp:positionV>
                <wp:extent cx="1419225" cy="412750"/>
                <wp:effectExtent l="38100" t="38100" r="66675" b="12065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19225" cy="4127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F8EE9B" id="Straight Arrow Connector 40" o:spid="_x0000_s1026" type="#_x0000_t32" style="position:absolute;margin-left:181.5pt;margin-top:8pt;width:111.75pt;height:32.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" strokecolor="windowText" strokeweight="2pt">
                <v:stroke endarrow="open"/>
                <v:shadow on="t" color="black" opacity="24903f" origin=",.5" offset="0,.55556mm"/>
                <o:lock v:ext="edit" shapetype="f"/>
              </v:shape>
            </w:pict>
          </mc:Fallback>
        </mc:AlternateContent>
      </w:r>
      <w:r w:rsidRPr="009617D5">
        <w:rPr>
          <w:rFonts w:cs="Times New Roman"/>
          <w:noProof/>
          <w:szCs w:val="24"/>
        </w:rPr>
        <mc:AlternateContent>
          <mc:Choice Requires="wps">
            <w:drawing>
              <wp:anchor distT="0" distB="0" distL="114300" distR="114300" simplePos="0" relativeHeight="251414528" behindDoc="0" locked="0" layoutInCell="1" allowOverlap="1" wp14:anchorId="11AABC37" wp14:editId="5E033224">
                <wp:simplePos x="0" y="0"/>
                <wp:positionH relativeFrom="column">
                  <wp:posOffset>3719830</wp:posOffset>
                </wp:positionH>
                <wp:positionV relativeFrom="paragraph">
                  <wp:posOffset>101600</wp:posOffset>
                </wp:positionV>
                <wp:extent cx="954405" cy="733425"/>
                <wp:effectExtent l="0" t="0" r="17145" b="28575"/>
                <wp:wrapNone/>
                <wp:docPr id="39" name="Rounded 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4405" cy="733425"/>
                        </a:xfrm>
                        <a:prstGeom prst="roundRect">
                          <a:avLst/>
                        </a:prstGeom>
                        <a:solidFill>
                          <a:sysClr val="window" lastClr="FFFFFF"/>
                        </a:solidFill>
                        <a:ln w="25400" cap="flat" cmpd="sng" algn="ctr">
                          <a:solidFill>
                            <a:sysClr val="windowText" lastClr="000000"/>
                          </a:solidFill>
                          <a:prstDash val="solid"/>
                        </a:ln>
                        <a:effectLst/>
                      </wps:spPr>
                      <wps:txbx>
                        <w:txbxContent>
                          <w:p w14:paraId="39CC7CCB" w14:textId="77777777" w:rsidR="00F5618F" w:rsidRDefault="00F5618F" w:rsidP="00CF3DB8">
                            <w:pPr>
                              <w:pStyle w:val="EndNoteBibliography"/>
                            </w:pPr>
                            <w:r>
                              <w:t>304</w:t>
                            </w:r>
                          </w:p>
                          <w:p w14:paraId="74DC49A4" w14:textId="77777777" w:rsidR="00F5618F" w:rsidRDefault="00F5618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1AABC37" id="Rounded Rectangle 39" o:spid="_x0000_s1055" style="position:absolute;left:0;text-align:left;margin-left:292.9pt;margin-top:8pt;width:75.15pt;height:57.75pt;z-index:25141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" fillcolor="window" strokecolor="windowText" strokeweight="2pt">
                <v:path arrowok="t"/>
                <v:textbox>
                  <w:txbxContent>
                    <w:p w14:paraId="39CC7CCB" w14:textId="77777777" w:rsidR="00C11234" w:rsidRDefault="00C11234" w:rsidP="00CF3DB8">
                      <w:pPr>
                        <w:pStyle w:val="EndNoteBibliography"/>
                      </w:pPr>
                      <w:r>
                        <w:t>304</w:t>
                      </w:r>
                    </w:p>
                    <w:p w14:paraId="74DC49A4" w14:textId="77777777" w:rsidR="00C11234" w:rsidRDefault="00C11234">
                      <w:pPr>
                        <w:jc w:val="center"/>
                      </w:pPr>
                    </w:p>
                  </w:txbxContent>
                </v:textbox>
              </v:roundrect>
            </w:pict>
          </mc:Fallback>
        </mc:AlternateContent>
      </w:r>
    </w:p>
    <w:p w14:paraId="7F8EE38C" w14:textId="77777777" w:rsidR="008B39B4" w:rsidRDefault="008B39B4" w:rsidP="00623A86">
      <w:pPr>
        <w:pStyle w:val="GOD"/>
        <w:rPr>
          <w:rFonts w:ascii="Times New Roman" w:hAnsi="Times New Roman"/>
          <w:b w:val="0"/>
          <w:bCs w:val="0"/>
          <w:color w:val="000000" w:themeColor="text1"/>
          <w:szCs w:val="24"/>
        </w:rPr>
      </w:pPr>
      <w:bookmarkStart w:id="190" w:name="_Toc176536664"/>
      <w:bookmarkStart w:id="191" w:name="_Toc176537587"/>
      <w:bookmarkStart w:id="192" w:name="_Toc177683346"/>
      <w:bookmarkStart w:id="193" w:name="_Toc180015039"/>
    </w:p>
    <w:p w14:paraId="27BC779C" w14:textId="77777777" w:rsidR="009D3FC9" w:rsidRPr="009D3FC9" w:rsidRDefault="009D3FC9" w:rsidP="009D3FC9">
      <w:pPr>
        <w:pStyle w:val="Caption"/>
        <w:rPr>
          <w:b w:val="0"/>
        </w:rPr>
      </w:pPr>
    </w:p>
    <w:p w14:paraId="044557FE" w14:textId="77777777" w:rsidR="00CB2F05" w:rsidRPr="009D3FC9" w:rsidRDefault="00B24A76" w:rsidP="009D3FC9">
      <w:pPr>
        <w:pStyle w:val="GOD"/>
        <w:rPr>
          <w:rStyle w:val="Heading2Char"/>
          <w:rFonts w:ascii="New Times Roman" w:eastAsiaTheme="minorHAnsi" w:hAnsi="New Times Roman" w:cs="Times New Roman"/>
          <w:bCs/>
          <w:sz w:val="24"/>
          <w:szCs w:val="18"/>
        </w:rPr>
      </w:pPr>
      <w:r w:rsidRPr="009D3FC9">
        <w:rPr>
          <w:b w:val="0"/>
        </w:rPr>
        <w:t xml:space="preserve">Figure </w:t>
      </w:r>
      <w:r w:rsidR="00E4291B" w:rsidRPr="009D3FC9">
        <w:rPr>
          <w:b w:val="0"/>
        </w:rPr>
        <w:fldChar w:fldCharType="begin"/>
      </w:r>
      <w:r w:rsidRPr="009D3FC9">
        <w:rPr>
          <w:b w:val="0"/>
        </w:rPr>
        <w:instrText xml:space="preserve"> SEQ Figure \* ARABIC </w:instrText>
      </w:r>
      <w:r w:rsidR="00E4291B" w:rsidRPr="009D3FC9">
        <w:rPr>
          <w:b w:val="0"/>
        </w:rPr>
        <w:fldChar w:fldCharType="separate"/>
      </w:r>
      <w:r w:rsidR="00E902FA">
        <w:rPr>
          <w:b w:val="0"/>
          <w:noProof/>
        </w:rPr>
        <w:t>2</w:t>
      </w:r>
      <w:r w:rsidR="00E4291B" w:rsidRPr="009D3FC9">
        <w:rPr>
          <w:b w:val="0"/>
        </w:rPr>
        <w:fldChar w:fldCharType="end"/>
      </w:r>
      <w:r w:rsidRPr="009D3FC9">
        <w:rPr>
          <w:b w:val="0"/>
        </w:rPr>
        <w:t xml:space="preserve"> </w:t>
      </w:r>
      <w:r w:rsidR="003D08AB" w:rsidRPr="009D3FC9">
        <w:rPr>
          <w:b w:val="0"/>
        </w:rPr>
        <w:t>:</w:t>
      </w:r>
      <w:r w:rsidRPr="009D3FC9">
        <w:rPr>
          <w:b w:val="0"/>
        </w:rPr>
        <w:t xml:space="preserve">  </w:t>
      </w:r>
      <w:r w:rsidR="00040A57" w:rsidRPr="009D3FC9">
        <w:rPr>
          <w:b w:val="0"/>
        </w:rPr>
        <w:t>Schematic diagram of sampling procedure for incidence and predictors of OIs among HIV positive age 15 years and above in public health facilities in HGW zone, 2019-2023.</w:t>
      </w:r>
      <w:bookmarkStart w:id="194" w:name="_Toc151665107"/>
      <w:bookmarkEnd w:id="190"/>
      <w:bookmarkEnd w:id="191"/>
      <w:bookmarkEnd w:id="192"/>
      <w:bookmarkEnd w:id="193"/>
      <w:r w:rsidR="003F4AE7" w:rsidRPr="009617D5">
        <w:rPr>
          <w:rStyle w:val="Heading2Char"/>
          <w:rFonts w:cs="Times New Roman"/>
          <w:b/>
          <w:bCs/>
          <w:sz w:val="24"/>
          <w:szCs w:val="24"/>
        </w:rPr>
        <w:t xml:space="preserve">                                                                                                                                                            </w:t>
      </w:r>
      <w:bookmarkStart w:id="195" w:name="_Toc176513619"/>
      <w:bookmarkStart w:id="196" w:name="_Toc176536665"/>
      <w:bookmarkStart w:id="197" w:name="_Toc176583873"/>
      <w:bookmarkStart w:id="198" w:name="_Toc176585645"/>
    </w:p>
    <w:bookmarkEnd w:id="194"/>
    <w:p w14:paraId="734D6737" w14:textId="77777777" w:rsidR="003B6E8D" w:rsidRPr="009617D5" w:rsidRDefault="00934E93" w:rsidP="00292E0C">
      <w:pPr>
        <w:pStyle w:val="Heading2"/>
        <w:spacing w:before="0" w:after="240" w:line="360" w:lineRule="auto"/>
        <w:jc w:val="both"/>
        <w:rPr>
          <w:rStyle w:val="Heading2Char"/>
          <w:rFonts w:cs="Times New Roman"/>
          <w:b/>
          <w:bCs/>
          <w:sz w:val="24"/>
          <w:szCs w:val="24"/>
        </w:rPr>
      </w:pPr>
      <w:r>
        <w:rPr>
          <w:rStyle w:val="Heading2Char"/>
          <w:rFonts w:cs="Times New Roman"/>
          <w:b/>
          <w:bCs/>
          <w:sz w:val="24"/>
          <w:szCs w:val="24"/>
        </w:rPr>
        <w:lastRenderedPageBreak/>
        <w:t xml:space="preserve"> </w:t>
      </w:r>
      <w:bookmarkStart w:id="199" w:name="_Toc187402352"/>
      <w:r w:rsidR="003A33B4">
        <w:rPr>
          <w:rStyle w:val="Heading2Char"/>
          <w:rFonts w:cs="Times New Roman"/>
          <w:b/>
          <w:bCs/>
          <w:sz w:val="24"/>
          <w:szCs w:val="24"/>
        </w:rPr>
        <w:t xml:space="preserve">4.6 </w:t>
      </w:r>
      <w:r w:rsidR="003A33B4" w:rsidRPr="009617D5">
        <w:rPr>
          <w:rStyle w:val="Heading2Char"/>
          <w:rFonts w:cs="Times New Roman"/>
          <w:b/>
          <w:bCs/>
          <w:sz w:val="24"/>
          <w:szCs w:val="24"/>
        </w:rPr>
        <w:t>Study Variable</w:t>
      </w:r>
      <w:bookmarkEnd w:id="195"/>
      <w:bookmarkEnd w:id="196"/>
      <w:bookmarkEnd w:id="197"/>
      <w:bookmarkEnd w:id="198"/>
      <w:r w:rsidR="003A33B4">
        <w:rPr>
          <w:rStyle w:val="Heading2Char"/>
          <w:rFonts w:cs="Times New Roman"/>
          <w:b/>
          <w:bCs/>
          <w:sz w:val="24"/>
          <w:szCs w:val="24"/>
        </w:rPr>
        <w:t>s</w:t>
      </w:r>
      <w:bookmarkEnd w:id="199"/>
    </w:p>
    <w:p w14:paraId="7B7D8ECE" w14:textId="77777777" w:rsidR="003F1F00" w:rsidRPr="003A33B4" w:rsidRDefault="003A33B4" w:rsidP="00292E0C">
      <w:pPr>
        <w:pStyle w:val="Heading3"/>
        <w:spacing w:line="360" w:lineRule="auto"/>
        <w:rPr>
          <w:b w:val="0"/>
        </w:rPr>
      </w:pPr>
      <w:bookmarkStart w:id="200" w:name="_Toc187402353"/>
      <w:r w:rsidRPr="003A33B4">
        <w:rPr>
          <w:b w:val="0"/>
        </w:rPr>
        <w:t xml:space="preserve">4.6.1 </w:t>
      </w:r>
      <w:r w:rsidR="00112EDC" w:rsidRPr="003A33B4">
        <w:rPr>
          <w:b w:val="0"/>
        </w:rPr>
        <w:t xml:space="preserve">Dependent </w:t>
      </w:r>
      <w:r w:rsidRPr="003A33B4">
        <w:rPr>
          <w:b w:val="0"/>
        </w:rPr>
        <w:t>Variable</w:t>
      </w:r>
      <w:bookmarkEnd w:id="200"/>
    </w:p>
    <w:p w14:paraId="1ADC6F59" w14:textId="77777777" w:rsidR="00063BD5" w:rsidRPr="005F469A" w:rsidRDefault="00C70D6E" w:rsidP="00292E0C">
      <w:pPr>
        <w:pStyle w:val="ListParagraph"/>
        <w:numPr>
          <w:ilvl w:val="0"/>
          <w:numId w:val="17"/>
        </w:numPr>
        <w:spacing w:line="360" w:lineRule="auto"/>
        <w:jc w:val="both"/>
        <w:rPr>
          <w:rFonts w:cs="Times New Roman"/>
          <w:szCs w:val="24"/>
        </w:rPr>
      </w:pPr>
      <w:r w:rsidRPr="005F469A">
        <w:rPr>
          <w:rFonts w:cs="Times New Roman"/>
          <w:szCs w:val="24"/>
        </w:rPr>
        <w:t>Time to the acquisition of o</w:t>
      </w:r>
      <w:r w:rsidR="00D63732" w:rsidRPr="005F469A">
        <w:rPr>
          <w:rFonts w:cs="Times New Roman"/>
          <w:szCs w:val="24"/>
        </w:rPr>
        <w:t xml:space="preserve">pportunistic </w:t>
      </w:r>
      <w:r w:rsidR="003B6E8D" w:rsidRPr="005F469A">
        <w:rPr>
          <w:rFonts w:cs="Times New Roman"/>
          <w:szCs w:val="24"/>
        </w:rPr>
        <w:t xml:space="preserve">infections </w:t>
      </w:r>
    </w:p>
    <w:p w14:paraId="15A85C36" w14:textId="77777777" w:rsidR="00BA6F7B" w:rsidRPr="005F469A" w:rsidRDefault="00A74776" w:rsidP="00292E0C">
      <w:pPr>
        <w:pStyle w:val="ListParagraph"/>
        <w:numPr>
          <w:ilvl w:val="0"/>
          <w:numId w:val="17"/>
        </w:numPr>
        <w:spacing w:line="360" w:lineRule="auto"/>
        <w:jc w:val="both"/>
        <w:rPr>
          <w:rFonts w:cs="Times New Roman"/>
          <w:szCs w:val="24"/>
        </w:rPr>
      </w:pPr>
      <w:r w:rsidRPr="005F469A">
        <w:rPr>
          <w:rFonts w:cs="Times New Roman"/>
          <w:szCs w:val="24"/>
        </w:rPr>
        <w:t>The time was</w:t>
      </w:r>
      <w:r w:rsidR="00BA6F7B" w:rsidRPr="005F469A">
        <w:rPr>
          <w:rFonts w:cs="Times New Roman"/>
          <w:szCs w:val="24"/>
        </w:rPr>
        <w:t xml:space="preserve"> es</w:t>
      </w:r>
      <w:r w:rsidRPr="005F469A">
        <w:rPr>
          <w:rFonts w:cs="Times New Roman"/>
          <w:szCs w:val="24"/>
        </w:rPr>
        <w:t>timated in months</w:t>
      </w:r>
      <w:r w:rsidR="00C02BCD" w:rsidRPr="005F469A">
        <w:rPr>
          <w:rFonts w:cs="Times New Roman"/>
          <w:szCs w:val="24"/>
        </w:rPr>
        <w:t xml:space="preserve"> </w:t>
      </w:r>
      <w:r w:rsidR="00BA6F7B" w:rsidRPr="005F469A">
        <w:rPr>
          <w:rFonts w:cs="Times New Roman"/>
          <w:szCs w:val="24"/>
        </w:rPr>
        <w:t>from the date when the patient initiated on</w:t>
      </w:r>
      <w:r w:rsidRPr="005F469A">
        <w:rPr>
          <w:rFonts w:cs="Times New Roman"/>
          <w:szCs w:val="24"/>
        </w:rPr>
        <w:t xml:space="preserve"> HA</w:t>
      </w:r>
      <w:r w:rsidR="00BA6F7B" w:rsidRPr="005F469A">
        <w:rPr>
          <w:rFonts w:cs="Times New Roman"/>
          <w:szCs w:val="24"/>
        </w:rPr>
        <w:t>ART to the date OI diagnosed.</w:t>
      </w:r>
    </w:p>
    <w:p w14:paraId="76E643E7" w14:textId="77777777" w:rsidR="00292E0C" w:rsidRPr="003A33B4" w:rsidRDefault="003A33B4" w:rsidP="00292E0C">
      <w:pPr>
        <w:pStyle w:val="Heading3"/>
        <w:spacing w:line="360" w:lineRule="auto"/>
        <w:rPr>
          <w:b w:val="0"/>
        </w:rPr>
      </w:pPr>
      <w:bookmarkStart w:id="201" w:name="_Toc187402354"/>
      <w:r w:rsidRPr="003A33B4">
        <w:rPr>
          <w:b w:val="0"/>
        </w:rPr>
        <w:t xml:space="preserve">4.6.2 </w:t>
      </w:r>
      <w:r w:rsidR="00A85A7F" w:rsidRPr="003A33B4">
        <w:rPr>
          <w:b w:val="0"/>
        </w:rPr>
        <w:t>I</w:t>
      </w:r>
      <w:r w:rsidR="005F54FB" w:rsidRPr="003A33B4">
        <w:rPr>
          <w:b w:val="0"/>
        </w:rPr>
        <w:t xml:space="preserve">ndependent </w:t>
      </w:r>
      <w:r w:rsidRPr="003A33B4">
        <w:rPr>
          <w:b w:val="0"/>
        </w:rPr>
        <w:t>Variables</w:t>
      </w:r>
      <w:bookmarkEnd w:id="201"/>
      <w:r w:rsidRPr="003A33B4">
        <w:rPr>
          <w:b w:val="0"/>
        </w:rPr>
        <w:t xml:space="preserve"> </w:t>
      </w:r>
    </w:p>
    <w:p w14:paraId="7AC7EF46" w14:textId="77777777" w:rsidR="00F23723" w:rsidRPr="005F469A" w:rsidRDefault="00D63732" w:rsidP="00292E0C">
      <w:pPr>
        <w:pStyle w:val="ListParagraph"/>
        <w:numPr>
          <w:ilvl w:val="0"/>
          <w:numId w:val="18"/>
        </w:numPr>
        <w:spacing w:line="360" w:lineRule="auto"/>
        <w:jc w:val="both"/>
        <w:rPr>
          <w:rFonts w:cs="Times New Roman"/>
          <w:szCs w:val="24"/>
        </w:rPr>
      </w:pPr>
      <w:r w:rsidRPr="003A33B4">
        <w:rPr>
          <w:rFonts w:cs="Times New Roman"/>
          <w:szCs w:val="24"/>
        </w:rPr>
        <w:t>Socio-demographic characteristics</w:t>
      </w:r>
      <w:r w:rsidR="00A74776" w:rsidRPr="005F469A">
        <w:rPr>
          <w:rFonts w:cs="Times New Roman"/>
          <w:szCs w:val="24"/>
        </w:rPr>
        <w:t>:  A</w:t>
      </w:r>
      <w:r w:rsidRPr="005F469A">
        <w:rPr>
          <w:rFonts w:cs="Times New Roman"/>
          <w:szCs w:val="24"/>
        </w:rPr>
        <w:t>ge, sex, residence, marital status, educational level, occupation</w:t>
      </w:r>
      <w:r w:rsidR="00A74776" w:rsidRPr="005F469A">
        <w:rPr>
          <w:rFonts w:cs="Times New Roman"/>
          <w:szCs w:val="24"/>
        </w:rPr>
        <w:t xml:space="preserve"> and</w:t>
      </w:r>
      <w:r w:rsidR="00B24A76" w:rsidRPr="005F469A">
        <w:rPr>
          <w:rFonts w:cs="Times New Roman"/>
          <w:szCs w:val="24"/>
        </w:rPr>
        <w:t xml:space="preserve"> </w:t>
      </w:r>
      <w:r w:rsidRPr="005F469A">
        <w:rPr>
          <w:rFonts w:cs="Times New Roman"/>
          <w:szCs w:val="24"/>
        </w:rPr>
        <w:t>disclosure status</w:t>
      </w:r>
      <w:r w:rsidR="00A74776" w:rsidRPr="005F469A">
        <w:rPr>
          <w:rFonts w:cs="Times New Roman"/>
          <w:szCs w:val="24"/>
        </w:rPr>
        <w:t>.</w:t>
      </w:r>
    </w:p>
    <w:p w14:paraId="63334218" w14:textId="5F57EEC6" w:rsidR="00F23723" w:rsidRPr="005F469A" w:rsidRDefault="00D63732" w:rsidP="00292E0C">
      <w:pPr>
        <w:pStyle w:val="ListParagraph"/>
        <w:numPr>
          <w:ilvl w:val="0"/>
          <w:numId w:val="18"/>
        </w:numPr>
        <w:spacing w:after="0" w:line="360" w:lineRule="auto"/>
        <w:jc w:val="both"/>
        <w:rPr>
          <w:rFonts w:cs="Times New Roman"/>
          <w:szCs w:val="24"/>
        </w:rPr>
      </w:pPr>
      <w:r w:rsidRPr="003A33B4">
        <w:rPr>
          <w:rFonts w:cs="Times New Roman"/>
          <w:szCs w:val="24"/>
        </w:rPr>
        <w:t>Clinical and laboratory characteristic</w:t>
      </w:r>
      <w:r w:rsidR="00A74776" w:rsidRPr="005F469A">
        <w:rPr>
          <w:rFonts w:cs="Times New Roman"/>
          <w:szCs w:val="24"/>
        </w:rPr>
        <w:t xml:space="preserve">; </w:t>
      </w:r>
      <w:r w:rsidRPr="005F469A">
        <w:rPr>
          <w:rFonts w:cs="Times New Roman"/>
          <w:szCs w:val="24"/>
        </w:rPr>
        <w:t>H</w:t>
      </w:r>
      <w:r w:rsidR="0063138C" w:rsidRPr="005F469A">
        <w:rPr>
          <w:rFonts w:cs="Times New Roman"/>
          <w:szCs w:val="24"/>
        </w:rPr>
        <w:t>emoglobin</w:t>
      </w:r>
      <w:r w:rsidRPr="005F469A">
        <w:rPr>
          <w:rFonts w:cs="Times New Roman"/>
          <w:szCs w:val="24"/>
        </w:rPr>
        <w:t xml:space="preserve"> level less than 10mg/dl, WHO HIV clinical stage 1,2,3 and 4, Functional status of the patient,working, ambulatory or bedridden</w:t>
      </w:r>
      <w:r w:rsidR="00A74776" w:rsidRPr="005F469A">
        <w:rPr>
          <w:rFonts w:cs="Times New Roman"/>
          <w:szCs w:val="24"/>
        </w:rPr>
        <w:t>.</w:t>
      </w:r>
    </w:p>
    <w:p w14:paraId="407B81B0" w14:textId="77777777" w:rsidR="00F23723" w:rsidRPr="005F469A" w:rsidRDefault="002C3E55" w:rsidP="00292E0C">
      <w:pPr>
        <w:pStyle w:val="ListParagraph"/>
        <w:numPr>
          <w:ilvl w:val="0"/>
          <w:numId w:val="18"/>
        </w:numPr>
        <w:spacing w:after="0" w:line="360" w:lineRule="auto"/>
        <w:jc w:val="both"/>
        <w:rPr>
          <w:rFonts w:cs="Times New Roman"/>
          <w:szCs w:val="24"/>
        </w:rPr>
      </w:pPr>
      <w:r w:rsidRPr="003A33B4">
        <w:rPr>
          <w:rFonts w:cs="Times New Roman"/>
          <w:szCs w:val="24"/>
        </w:rPr>
        <w:t xml:space="preserve">Immunological </w:t>
      </w:r>
      <w:r w:rsidR="007E2ED7" w:rsidRPr="003A33B4">
        <w:rPr>
          <w:rFonts w:cs="Times New Roman"/>
          <w:szCs w:val="24"/>
        </w:rPr>
        <w:t>status</w:t>
      </w:r>
      <w:r w:rsidR="007E2ED7" w:rsidRPr="005F469A">
        <w:rPr>
          <w:rFonts w:cs="Times New Roman"/>
          <w:b/>
          <w:szCs w:val="24"/>
        </w:rPr>
        <w:t>;</w:t>
      </w:r>
      <w:r w:rsidR="007E2ED7" w:rsidRPr="005F469A">
        <w:rPr>
          <w:rFonts w:cs="Times New Roman"/>
          <w:szCs w:val="24"/>
        </w:rPr>
        <w:t xml:space="preserve"> </w:t>
      </w:r>
      <w:r w:rsidR="00D63732" w:rsidRPr="005F469A">
        <w:rPr>
          <w:rFonts w:cs="Times New Roman"/>
          <w:szCs w:val="24"/>
        </w:rPr>
        <w:t>CD4 count</w:t>
      </w:r>
      <w:r w:rsidR="007E2ED7" w:rsidRPr="005F469A">
        <w:rPr>
          <w:rFonts w:cs="Times New Roman"/>
          <w:szCs w:val="24"/>
        </w:rPr>
        <w:t xml:space="preserve"> and</w:t>
      </w:r>
      <w:r w:rsidR="003D08AB" w:rsidRPr="005F469A">
        <w:rPr>
          <w:rFonts w:cs="Times New Roman"/>
          <w:szCs w:val="24"/>
        </w:rPr>
        <w:t xml:space="preserve"> viral</w:t>
      </w:r>
      <w:r w:rsidR="00D63732" w:rsidRPr="005F469A">
        <w:rPr>
          <w:rFonts w:cs="Times New Roman"/>
          <w:szCs w:val="24"/>
        </w:rPr>
        <w:t xml:space="preserve"> load suppression</w:t>
      </w:r>
      <w:r w:rsidR="0063138C" w:rsidRPr="005F469A">
        <w:rPr>
          <w:rFonts w:cs="Times New Roman"/>
          <w:szCs w:val="24"/>
        </w:rPr>
        <w:t>.</w:t>
      </w:r>
      <w:r w:rsidR="00D63732" w:rsidRPr="005F469A">
        <w:rPr>
          <w:rFonts w:cs="Times New Roman"/>
          <w:szCs w:val="24"/>
        </w:rPr>
        <w:t xml:space="preserve"> </w:t>
      </w:r>
    </w:p>
    <w:p w14:paraId="5D2B1726" w14:textId="256D5FF6" w:rsidR="005F469A" w:rsidRPr="00292E0C" w:rsidRDefault="00D63732" w:rsidP="00292E0C">
      <w:pPr>
        <w:pStyle w:val="ListParagraph"/>
        <w:numPr>
          <w:ilvl w:val="0"/>
          <w:numId w:val="18"/>
        </w:numPr>
        <w:spacing w:after="0" w:line="360" w:lineRule="auto"/>
        <w:jc w:val="both"/>
        <w:rPr>
          <w:rFonts w:cs="Times New Roman"/>
          <w:szCs w:val="24"/>
        </w:rPr>
      </w:pPr>
      <w:r w:rsidRPr="003A33B4">
        <w:rPr>
          <w:rFonts w:cs="Times New Roman"/>
          <w:szCs w:val="24"/>
        </w:rPr>
        <w:t>Medication-related predictors</w:t>
      </w:r>
      <w:r w:rsidR="007E2ED7" w:rsidRPr="005F469A">
        <w:rPr>
          <w:rFonts w:cs="Times New Roman"/>
          <w:szCs w:val="24"/>
        </w:rPr>
        <w:t>;</w:t>
      </w:r>
      <w:r w:rsidRPr="005F469A">
        <w:rPr>
          <w:rFonts w:cs="Times New Roman"/>
          <w:szCs w:val="24"/>
        </w:rPr>
        <w:t xml:space="preserve"> past OI prophylaxis, type of baselin</w:t>
      </w:r>
      <w:r w:rsidR="00A74776" w:rsidRPr="005F469A">
        <w:rPr>
          <w:rFonts w:cs="Times New Roman"/>
          <w:szCs w:val="24"/>
        </w:rPr>
        <w:t xml:space="preserve">e ART regimen, </w:t>
      </w:r>
      <w:r w:rsidRPr="005F469A">
        <w:rPr>
          <w:rFonts w:cs="Times New Roman"/>
          <w:szCs w:val="24"/>
        </w:rPr>
        <w:t>level of ART adherence, ever taking Isoniazid Preventive</w:t>
      </w:r>
      <w:r w:rsidR="00292E0C">
        <w:rPr>
          <w:rFonts w:cs="Times New Roman"/>
          <w:szCs w:val="24"/>
        </w:rPr>
        <w:t xml:space="preserve"> Therapy (IPT), ART side effec</w:t>
      </w:r>
      <w:r w:rsidR="00C02D02">
        <w:rPr>
          <w:rFonts w:cs="Times New Roman"/>
          <w:szCs w:val="24"/>
        </w:rPr>
        <w:t>t</w:t>
      </w:r>
    </w:p>
    <w:p w14:paraId="59240151" w14:textId="77777777" w:rsidR="00F23723" w:rsidRPr="009617D5" w:rsidRDefault="003A33B4" w:rsidP="00292E0C">
      <w:pPr>
        <w:pStyle w:val="Heading2"/>
        <w:spacing w:before="0" w:line="360" w:lineRule="auto"/>
        <w:jc w:val="both"/>
        <w:rPr>
          <w:rFonts w:cs="Times New Roman"/>
          <w:sz w:val="24"/>
          <w:szCs w:val="24"/>
        </w:rPr>
      </w:pPr>
      <w:bookmarkStart w:id="202" w:name="_Toc151665108"/>
      <w:bookmarkStart w:id="203" w:name="_Toc176513620"/>
      <w:bookmarkStart w:id="204" w:name="_Toc176536666"/>
      <w:bookmarkStart w:id="205" w:name="_Toc176583874"/>
      <w:bookmarkStart w:id="206" w:name="_Toc176585646"/>
      <w:bookmarkStart w:id="207" w:name="_Toc187402355"/>
      <w:r w:rsidRPr="009617D5">
        <w:rPr>
          <w:rFonts w:cs="Times New Roman"/>
          <w:sz w:val="24"/>
          <w:szCs w:val="24"/>
        </w:rPr>
        <w:t xml:space="preserve">4:7 </w:t>
      </w:r>
      <w:r w:rsidR="00D63732" w:rsidRPr="009617D5">
        <w:rPr>
          <w:rFonts w:cs="Times New Roman"/>
          <w:sz w:val="24"/>
          <w:szCs w:val="24"/>
        </w:rPr>
        <w:t xml:space="preserve">Operational </w:t>
      </w:r>
      <w:r w:rsidRPr="009617D5">
        <w:rPr>
          <w:rFonts w:cs="Times New Roman"/>
          <w:sz w:val="24"/>
          <w:szCs w:val="24"/>
        </w:rPr>
        <w:t>Definitions</w:t>
      </w:r>
      <w:bookmarkEnd w:id="202"/>
      <w:bookmarkEnd w:id="203"/>
      <w:bookmarkEnd w:id="204"/>
      <w:bookmarkEnd w:id="205"/>
      <w:bookmarkEnd w:id="206"/>
      <w:bookmarkEnd w:id="207"/>
      <w:r w:rsidRPr="009617D5">
        <w:rPr>
          <w:rFonts w:cs="Times New Roman"/>
          <w:sz w:val="24"/>
          <w:szCs w:val="24"/>
        </w:rPr>
        <w:t xml:space="preserve"> </w:t>
      </w:r>
    </w:p>
    <w:p w14:paraId="55536B92" w14:textId="66796610" w:rsidR="00F23723" w:rsidRPr="009617D5" w:rsidRDefault="00D63732" w:rsidP="00292E0C">
      <w:pPr>
        <w:spacing w:line="360" w:lineRule="auto"/>
        <w:jc w:val="both"/>
        <w:rPr>
          <w:rFonts w:cs="Times New Roman"/>
          <w:szCs w:val="24"/>
        </w:rPr>
      </w:pPr>
      <w:r w:rsidRPr="003A33B4">
        <w:rPr>
          <w:rFonts w:cs="Times New Roman"/>
          <w:szCs w:val="24"/>
        </w:rPr>
        <w:t>Opportunistic Infections (OIs</w:t>
      </w:r>
      <w:r w:rsidRPr="009617D5">
        <w:rPr>
          <w:rFonts w:cs="Times New Roman"/>
          <w:szCs w:val="24"/>
        </w:rPr>
        <w:t>)</w:t>
      </w:r>
      <w:r w:rsidR="00FA06E5">
        <w:rPr>
          <w:rFonts w:cs="Times New Roman"/>
          <w:szCs w:val="24"/>
        </w:rPr>
        <w:t>;</w:t>
      </w:r>
      <w:r w:rsidRPr="009617D5">
        <w:rPr>
          <w:rFonts w:cs="Times New Roman"/>
          <w:szCs w:val="24"/>
        </w:rPr>
        <w:t xml:space="preserve"> are infections that are more prevalent and severe in individuals with weakened immune systems, such as Herpes </w:t>
      </w:r>
      <w:r w:rsidR="0063138C" w:rsidRPr="009617D5">
        <w:rPr>
          <w:rFonts w:cs="Times New Roman"/>
          <w:szCs w:val="24"/>
        </w:rPr>
        <w:t>zoster, Pulmonary</w:t>
      </w:r>
      <w:r w:rsidRPr="009617D5">
        <w:rPr>
          <w:rFonts w:cs="Times New Roman"/>
          <w:szCs w:val="24"/>
        </w:rPr>
        <w:t xml:space="preserve"> TB, Extra pulmonary TB, Diarrhea disease, Oral candidiasis, </w:t>
      </w:r>
      <w:r w:rsidR="007E2ED7">
        <w:rPr>
          <w:rFonts w:cs="Times New Roman"/>
          <w:szCs w:val="24"/>
        </w:rPr>
        <w:t xml:space="preserve">Toxoplasmosis, </w:t>
      </w:r>
      <w:r w:rsidRPr="009617D5">
        <w:rPr>
          <w:rFonts w:cs="Times New Roman"/>
          <w:szCs w:val="24"/>
        </w:rPr>
        <w:t xml:space="preserve">Bacterial </w:t>
      </w:r>
      <w:r w:rsidR="0063138C" w:rsidRPr="009617D5">
        <w:rPr>
          <w:rFonts w:cs="Times New Roman"/>
          <w:szCs w:val="24"/>
        </w:rPr>
        <w:t>pneumonia, Skin</w:t>
      </w:r>
      <w:r w:rsidRPr="009617D5">
        <w:rPr>
          <w:rFonts w:cs="Times New Roman"/>
          <w:szCs w:val="24"/>
        </w:rPr>
        <w:t xml:space="preserve"> infection, Genital </w:t>
      </w:r>
      <w:r w:rsidR="0063138C" w:rsidRPr="009617D5">
        <w:rPr>
          <w:rFonts w:cs="Times New Roman"/>
          <w:szCs w:val="24"/>
        </w:rPr>
        <w:t>ulcer and</w:t>
      </w:r>
      <w:r w:rsidRPr="009617D5">
        <w:rPr>
          <w:rFonts w:cs="Times New Roman"/>
          <w:szCs w:val="24"/>
        </w:rPr>
        <w:t xml:space="preserve"> others that frequently attacks </w:t>
      </w:r>
      <w:r w:rsidR="0063138C" w:rsidRPr="009617D5">
        <w:rPr>
          <w:rFonts w:cs="Times New Roman"/>
          <w:szCs w:val="24"/>
        </w:rPr>
        <w:t>PLHIV (</w:t>
      </w:r>
      <w:r w:rsidRPr="009617D5">
        <w:rPr>
          <w:rFonts w:cs="Times New Roman"/>
          <w:szCs w:val="24"/>
        </w:rPr>
        <w:t>24).</w:t>
      </w:r>
    </w:p>
    <w:p w14:paraId="7C52B67F" w14:textId="77777777" w:rsidR="00F23723" w:rsidRPr="009617D5" w:rsidRDefault="00D63732" w:rsidP="00292E0C">
      <w:pPr>
        <w:spacing w:line="360" w:lineRule="auto"/>
        <w:jc w:val="both"/>
        <w:rPr>
          <w:rFonts w:cs="Times New Roman"/>
          <w:szCs w:val="24"/>
        </w:rPr>
      </w:pPr>
      <w:r w:rsidRPr="009617D5">
        <w:rPr>
          <w:rFonts w:cs="Times New Roman"/>
          <w:szCs w:val="24"/>
        </w:rPr>
        <w:t xml:space="preserve"> </w:t>
      </w:r>
      <w:r w:rsidRPr="003A33B4">
        <w:rPr>
          <w:rFonts w:cs="Times New Roman"/>
          <w:szCs w:val="24"/>
        </w:rPr>
        <w:t>Duration of ART</w:t>
      </w:r>
      <w:r w:rsidRPr="009617D5">
        <w:rPr>
          <w:rFonts w:cs="Times New Roman"/>
          <w:szCs w:val="24"/>
        </w:rPr>
        <w:t xml:space="preserve"> is defined as the time between the start date of</w:t>
      </w:r>
      <w:r w:rsidR="00F51223" w:rsidRPr="009617D5">
        <w:rPr>
          <w:rFonts w:cs="Times New Roman"/>
          <w:szCs w:val="24"/>
        </w:rPr>
        <w:t xml:space="preserve"> ART</w:t>
      </w:r>
      <w:r w:rsidRPr="009617D5">
        <w:rPr>
          <w:rFonts w:cs="Times New Roman"/>
          <w:szCs w:val="24"/>
        </w:rPr>
        <w:t xml:space="preserve"> and the last date of c</w:t>
      </w:r>
      <w:r w:rsidR="00F51223" w:rsidRPr="009617D5">
        <w:rPr>
          <w:rFonts w:cs="Times New Roman"/>
          <w:szCs w:val="24"/>
        </w:rPr>
        <w:t>ontact with the health facility</w:t>
      </w:r>
    </w:p>
    <w:p w14:paraId="0C302D03" w14:textId="77777777" w:rsidR="00F23723" w:rsidRPr="009617D5" w:rsidRDefault="00D63732" w:rsidP="00292E0C">
      <w:pPr>
        <w:spacing w:line="360" w:lineRule="auto"/>
        <w:jc w:val="both"/>
        <w:rPr>
          <w:rFonts w:cs="Times New Roman"/>
          <w:szCs w:val="24"/>
        </w:rPr>
      </w:pPr>
      <w:r w:rsidRPr="003A33B4">
        <w:rPr>
          <w:rFonts w:cs="Times New Roman"/>
          <w:szCs w:val="24"/>
        </w:rPr>
        <w:t>ART adherence</w:t>
      </w:r>
      <w:r w:rsidRPr="009617D5">
        <w:rPr>
          <w:rFonts w:cs="Times New Roman"/>
          <w:szCs w:val="24"/>
        </w:rPr>
        <w:t xml:space="preserve"> </w:t>
      </w:r>
      <w:r w:rsidR="00F51223" w:rsidRPr="009617D5">
        <w:rPr>
          <w:rFonts w:cs="Times New Roman"/>
          <w:szCs w:val="24"/>
        </w:rPr>
        <w:t>it</w:t>
      </w:r>
      <w:r w:rsidR="007E2ED7">
        <w:rPr>
          <w:rFonts w:cs="Times New Roman"/>
          <w:szCs w:val="24"/>
        </w:rPr>
        <w:t xml:space="preserve"> was classified as good, fair and poor</w:t>
      </w:r>
      <w:r w:rsidRPr="009617D5">
        <w:rPr>
          <w:rFonts w:cs="Times New Roman"/>
          <w:szCs w:val="24"/>
        </w:rPr>
        <w:t xml:space="preserve"> according to the percentage of drug dosage calculated from the total monthly dose of ART drugs. </w:t>
      </w:r>
    </w:p>
    <w:p w14:paraId="2F3B7DC5" w14:textId="77777777" w:rsidR="007E2ED7" w:rsidRDefault="00D63732" w:rsidP="00292E0C">
      <w:pPr>
        <w:spacing w:after="0" w:line="360" w:lineRule="auto"/>
        <w:jc w:val="both"/>
        <w:rPr>
          <w:rFonts w:cs="Times New Roman"/>
          <w:szCs w:val="24"/>
        </w:rPr>
      </w:pPr>
      <w:r w:rsidRPr="003A33B4">
        <w:rPr>
          <w:rFonts w:cs="Times New Roman"/>
          <w:szCs w:val="24"/>
        </w:rPr>
        <w:t>Good ART adherence</w:t>
      </w:r>
      <w:r w:rsidRPr="009617D5">
        <w:rPr>
          <w:rFonts w:cs="Times New Roman"/>
          <w:b/>
          <w:szCs w:val="24"/>
        </w:rPr>
        <w:t>:</w:t>
      </w:r>
      <w:r w:rsidRPr="009617D5">
        <w:rPr>
          <w:rFonts w:cs="Times New Roman"/>
          <w:szCs w:val="24"/>
        </w:rPr>
        <w:t xml:space="preserve">  was reported with compliance ≥95% or ≤3 missed doses per month. Fair adherence to ART reflects 85–94% compliance or between 4 and 8 missing doses per </w:t>
      </w:r>
      <w:r w:rsidR="00F51223" w:rsidRPr="009617D5">
        <w:rPr>
          <w:rFonts w:cs="Times New Roman"/>
          <w:szCs w:val="24"/>
        </w:rPr>
        <w:t>month.</w:t>
      </w:r>
    </w:p>
    <w:p w14:paraId="1854B274" w14:textId="77777777" w:rsidR="00BA6F7B" w:rsidRPr="009617D5" w:rsidRDefault="00F51223" w:rsidP="00292E0C">
      <w:pPr>
        <w:spacing w:after="0" w:line="360" w:lineRule="auto"/>
        <w:jc w:val="both"/>
        <w:rPr>
          <w:rFonts w:eastAsia="Times New Roman" w:cs="Times New Roman"/>
          <w:color w:val="000000"/>
          <w:szCs w:val="24"/>
        </w:rPr>
      </w:pPr>
      <w:r w:rsidRPr="009617D5">
        <w:rPr>
          <w:rFonts w:cs="Times New Roman"/>
          <w:szCs w:val="24"/>
        </w:rPr>
        <w:t xml:space="preserve"> </w:t>
      </w:r>
      <w:r w:rsidRPr="003A33B4">
        <w:rPr>
          <w:rFonts w:cs="Times New Roman"/>
          <w:szCs w:val="24"/>
        </w:rPr>
        <w:t>Poor</w:t>
      </w:r>
      <w:r w:rsidR="00D63732" w:rsidRPr="003A33B4">
        <w:rPr>
          <w:rFonts w:cs="Times New Roman"/>
          <w:szCs w:val="24"/>
        </w:rPr>
        <w:t xml:space="preserve"> adherence</w:t>
      </w:r>
      <w:r w:rsidR="00D63732" w:rsidRPr="009617D5">
        <w:rPr>
          <w:rFonts w:cs="Times New Roman"/>
          <w:szCs w:val="24"/>
        </w:rPr>
        <w:t xml:space="preserve"> reflects &lt;85% compliance or ≥ 9 missed dose per month</w:t>
      </w:r>
      <w:r w:rsidR="00FA0A61" w:rsidRPr="009617D5">
        <w:rPr>
          <w:rFonts w:eastAsia="Times New Roman" w:cs="Times New Roman"/>
          <w:color w:val="252626"/>
          <w:szCs w:val="24"/>
        </w:rPr>
        <w:t xml:space="preserve"> ART adherence </w:t>
      </w:r>
      <w:r w:rsidR="00FA0A61" w:rsidRPr="009617D5">
        <w:rPr>
          <w:rFonts w:eastAsia="Times New Roman" w:cs="Times New Roman"/>
          <w:color w:val="000000"/>
          <w:szCs w:val="24"/>
        </w:rPr>
        <w:t xml:space="preserve"> </w:t>
      </w:r>
    </w:p>
    <w:p w14:paraId="044ED559" w14:textId="77777777" w:rsidR="007E2ED7" w:rsidRDefault="007E2ED7" w:rsidP="00292E0C">
      <w:pPr>
        <w:spacing w:after="0" w:line="360" w:lineRule="auto"/>
        <w:jc w:val="both"/>
        <w:rPr>
          <w:rFonts w:cs="Times New Roman"/>
          <w:b/>
          <w:szCs w:val="24"/>
        </w:rPr>
      </w:pPr>
    </w:p>
    <w:p w14:paraId="5F5B7C90" w14:textId="77777777" w:rsidR="00292E0C" w:rsidRPr="009D3FC9" w:rsidRDefault="007E2ED7" w:rsidP="009D3FC9">
      <w:pPr>
        <w:spacing w:after="0" w:line="360" w:lineRule="auto"/>
        <w:jc w:val="both"/>
        <w:rPr>
          <w:rFonts w:cs="Times New Roman"/>
          <w:szCs w:val="24"/>
        </w:rPr>
      </w:pPr>
      <w:r w:rsidRPr="003A33B4">
        <w:rPr>
          <w:rFonts w:cs="Times New Roman"/>
          <w:szCs w:val="24"/>
        </w:rPr>
        <w:t>Event</w:t>
      </w:r>
      <w:r>
        <w:rPr>
          <w:rFonts w:cs="Times New Roman"/>
          <w:b/>
          <w:szCs w:val="24"/>
        </w:rPr>
        <w:t xml:space="preserve"> </w:t>
      </w:r>
      <w:r w:rsidR="005F54FB" w:rsidRPr="009617D5">
        <w:rPr>
          <w:rFonts w:cs="Times New Roman"/>
          <w:szCs w:val="24"/>
        </w:rPr>
        <w:t xml:space="preserve">was </w:t>
      </w:r>
      <w:r w:rsidR="008022AC" w:rsidRPr="009617D5">
        <w:rPr>
          <w:rFonts w:cs="Times New Roman"/>
          <w:szCs w:val="24"/>
        </w:rPr>
        <w:t>entertained if patients infected with HIV on ART developed any form of OI</w:t>
      </w:r>
      <w:r w:rsidR="000055EC" w:rsidRPr="009617D5">
        <w:rPr>
          <w:rFonts w:cs="Times New Roman"/>
          <w:szCs w:val="24"/>
        </w:rPr>
        <w:t xml:space="preserve"> during the follow-up period (5</w:t>
      </w:r>
      <w:r w:rsidR="008022AC" w:rsidRPr="009617D5">
        <w:rPr>
          <w:rFonts w:cs="Times New Roman"/>
          <w:szCs w:val="24"/>
        </w:rPr>
        <w:t xml:space="preserve">). </w:t>
      </w:r>
    </w:p>
    <w:p w14:paraId="53C69A38" w14:textId="77777777" w:rsidR="008022AC" w:rsidRPr="008169CB" w:rsidRDefault="008022AC" w:rsidP="00292E0C">
      <w:pPr>
        <w:spacing w:line="360" w:lineRule="auto"/>
        <w:jc w:val="both"/>
        <w:rPr>
          <w:rFonts w:cs="Times New Roman"/>
          <w:b/>
          <w:szCs w:val="24"/>
        </w:rPr>
      </w:pPr>
      <w:r w:rsidRPr="003A33B4">
        <w:rPr>
          <w:rFonts w:cs="Times New Roman"/>
          <w:szCs w:val="24"/>
        </w:rPr>
        <w:t>Time</w:t>
      </w:r>
      <w:r w:rsidR="00597E41" w:rsidRPr="003A33B4">
        <w:rPr>
          <w:rFonts w:cs="Times New Roman"/>
          <w:szCs w:val="24"/>
        </w:rPr>
        <w:t xml:space="preserve"> to event</w:t>
      </w:r>
      <w:r w:rsidR="00292E0C" w:rsidRPr="003A33B4">
        <w:rPr>
          <w:rFonts w:cs="Times New Roman"/>
          <w:szCs w:val="24"/>
        </w:rPr>
        <w:t>;</w:t>
      </w:r>
      <w:r w:rsidR="00292E0C">
        <w:rPr>
          <w:rFonts w:cs="Times New Roman"/>
          <w:b/>
          <w:szCs w:val="24"/>
        </w:rPr>
        <w:t xml:space="preserve"> </w:t>
      </w:r>
      <w:r w:rsidR="00292E0C">
        <w:rPr>
          <w:rFonts w:cs="Times New Roman"/>
          <w:szCs w:val="24"/>
        </w:rPr>
        <w:t xml:space="preserve">A </w:t>
      </w:r>
      <w:r w:rsidR="005F54FB" w:rsidRPr="008169CB">
        <w:rPr>
          <w:rFonts w:cs="Times New Roman"/>
          <w:szCs w:val="24"/>
        </w:rPr>
        <w:t>time</w:t>
      </w:r>
      <w:r w:rsidR="000C54A8" w:rsidRPr="008169CB">
        <w:rPr>
          <w:rFonts w:cs="Times New Roman"/>
          <w:szCs w:val="24"/>
        </w:rPr>
        <w:t xml:space="preserve"> in month</w:t>
      </w:r>
      <w:r w:rsidRPr="008169CB">
        <w:rPr>
          <w:rFonts w:cs="Times New Roman"/>
          <w:szCs w:val="24"/>
        </w:rPr>
        <w:t xml:space="preserve"> between the start of ART for PLHIV and the occurrence of the o</w:t>
      </w:r>
      <w:r w:rsidR="005F469A" w:rsidRPr="008169CB">
        <w:rPr>
          <w:rFonts w:cs="Times New Roman"/>
          <w:szCs w:val="24"/>
        </w:rPr>
        <w:t>utcome</w:t>
      </w:r>
      <w:r w:rsidR="000055EC" w:rsidRPr="008169CB">
        <w:rPr>
          <w:rFonts w:cs="Times New Roman"/>
          <w:szCs w:val="24"/>
        </w:rPr>
        <w:t xml:space="preserve"> (5)</w:t>
      </w:r>
      <w:r w:rsidR="008169CB">
        <w:rPr>
          <w:rFonts w:cs="Times New Roman"/>
          <w:szCs w:val="24"/>
        </w:rPr>
        <w:t>.</w:t>
      </w:r>
    </w:p>
    <w:p w14:paraId="0517447E" w14:textId="3E00D25A" w:rsidR="008022AC" w:rsidRPr="00DD05A2" w:rsidRDefault="00DD05A2" w:rsidP="00292E0C">
      <w:pPr>
        <w:spacing w:line="360" w:lineRule="auto"/>
        <w:jc w:val="both"/>
        <w:rPr>
          <w:rFonts w:cs="Times New Roman"/>
          <w:szCs w:val="24"/>
        </w:rPr>
      </w:pPr>
      <w:r w:rsidRPr="003A33B4">
        <w:rPr>
          <w:rFonts w:cs="Times New Roman"/>
          <w:szCs w:val="24"/>
        </w:rPr>
        <w:t>Censored</w:t>
      </w:r>
      <w:r>
        <w:rPr>
          <w:rFonts w:cs="Times New Roman"/>
          <w:b/>
          <w:szCs w:val="24"/>
        </w:rPr>
        <w:t xml:space="preserve"> </w:t>
      </w:r>
      <w:r w:rsidR="00597E41" w:rsidRPr="00DD05A2">
        <w:rPr>
          <w:rFonts w:cs="Times New Roman"/>
          <w:szCs w:val="24"/>
        </w:rPr>
        <w:t>R</w:t>
      </w:r>
      <w:r w:rsidR="00842892" w:rsidRPr="00DD05A2">
        <w:rPr>
          <w:rFonts w:cs="Times New Roman"/>
          <w:szCs w:val="24"/>
        </w:rPr>
        <w:t>ecorded when HIV-infected people on ART dropped or tran</w:t>
      </w:r>
      <w:r w:rsidR="00927221" w:rsidRPr="00DD05A2">
        <w:rPr>
          <w:rFonts w:cs="Times New Roman"/>
          <w:szCs w:val="24"/>
        </w:rPr>
        <w:t>sfer</w:t>
      </w:r>
      <w:r w:rsidR="005B38E1">
        <w:rPr>
          <w:rFonts w:cs="Times New Roman"/>
          <w:szCs w:val="24"/>
        </w:rPr>
        <w:t xml:space="preserve"> </w:t>
      </w:r>
      <w:r w:rsidR="00927221" w:rsidRPr="00DD05A2">
        <w:rPr>
          <w:rFonts w:cs="Times New Roman"/>
          <w:szCs w:val="24"/>
        </w:rPr>
        <w:t xml:space="preserve">out </w:t>
      </w:r>
      <w:r w:rsidR="00842892" w:rsidRPr="00DD05A2">
        <w:rPr>
          <w:rFonts w:cs="Times New Roman"/>
          <w:szCs w:val="24"/>
        </w:rPr>
        <w:t>to other health institutions</w:t>
      </w:r>
      <w:r w:rsidR="005B38E1">
        <w:rPr>
          <w:rFonts w:cs="Times New Roman"/>
          <w:szCs w:val="24"/>
        </w:rPr>
        <w:t>,</w:t>
      </w:r>
      <w:r w:rsidR="00842892" w:rsidRPr="00DD05A2">
        <w:rPr>
          <w:rFonts w:cs="Times New Roman"/>
          <w:szCs w:val="24"/>
        </w:rPr>
        <w:t xml:space="preserve"> </w:t>
      </w:r>
      <w:r w:rsidR="00927221" w:rsidRPr="00DD05A2">
        <w:rPr>
          <w:rFonts w:cs="Times New Roman"/>
          <w:szCs w:val="24"/>
        </w:rPr>
        <w:t xml:space="preserve">died </w:t>
      </w:r>
      <w:r w:rsidR="00842892" w:rsidRPr="00DD05A2">
        <w:rPr>
          <w:rFonts w:cs="Times New Roman"/>
          <w:szCs w:val="24"/>
        </w:rPr>
        <w:t>or are still on active ART follow-up, but did not develop any OIs by the end of the</w:t>
      </w:r>
      <w:r w:rsidR="005B38E1">
        <w:rPr>
          <w:rFonts w:cs="Times New Roman"/>
          <w:szCs w:val="24"/>
        </w:rPr>
        <w:t xml:space="preserve"> </w:t>
      </w:r>
      <w:r w:rsidR="00842892" w:rsidRPr="00DD05A2">
        <w:rPr>
          <w:rFonts w:cs="Times New Roman"/>
          <w:szCs w:val="24"/>
        </w:rPr>
        <w:t>study</w:t>
      </w:r>
      <w:r w:rsidR="005B38E1">
        <w:rPr>
          <w:rFonts w:cs="Times New Roman"/>
          <w:szCs w:val="24"/>
        </w:rPr>
        <w:t xml:space="preserve"> </w:t>
      </w:r>
      <w:r w:rsidR="000055EC" w:rsidRPr="00DD05A2">
        <w:rPr>
          <w:rFonts w:cs="Times New Roman"/>
          <w:szCs w:val="24"/>
        </w:rPr>
        <w:t>(5)</w:t>
      </w:r>
      <w:r w:rsidR="000800BA">
        <w:rPr>
          <w:rFonts w:cs="Times New Roman"/>
          <w:szCs w:val="24"/>
        </w:rPr>
        <w:t>.</w:t>
      </w:r>
    </w:p>
    <w:p w14:paraId="68AB49B2" w14:textId="7F46DC9F" w:rsidR="00F23723" w:rsidRPr="009617D5" w:rsidRDefault="003A33B4" w:rsidP="00DD05A2">
      <w:pPr>
        <w:pStyle w:val="Heading2"/>
        <w:spacing w:before="0" w:line="360" w:lineRule="auto"/>
        <w:jc w:val="both"/>
        <w:rPr>
          <w:rFonts w:cs="Times New Roman"/>
          <w:sz w:val="24"/>
          <w:szCs w:val="24"/>
        </w:rPr>
      </w:pPr>
      <w:bookmarkStart w:id="208" w:name="_Toc151665109"/>
      <w:bookmarkStart w:id="209" w:name="_Toc176513621"/>
      <w:bookmarkStart w:id="210" w:name="_Toc176536667"/>
      <w:bookmarkStart w:id="211" w:name="_Toc176583875"/>
      <w:bookmarkStart w:id="212" w:name="_Toc176585647"/>
      <w:bookmarkStart w:id="213" w:name="_Toc187402356"/>
      <w:r w:rsidRPr="009617D5">
        <w:rPr>
          <w:rFonts w:cs="Times New Roman"/>
          <w:sz w:val="24"/>
          <w:szCs w:val="24"/>
        </w:rPr>
        <w:t xml:space="preserve">4:8 </w:t>
      </w:r>
      <w:r w:rsidR="00D63732" w:rsidRPr="009617D5">
        <w:rPr>
          <w:rFonts w:cs="Times New Roman"/>
          <w:sz w:val="24"/>
          <w:szCs w:val="24"/>
        </w:rPr>
        <w:t xml:space="preserve">Data </w:t>
      </w:r>
      <w:r w:rsidRPr="009617D5">
        <w:rPr>
          <w:rFonts w:cs="Times New Roman"/>
          <w:sz w:val="24"/>
          <w:szCs w:val="24"/>
        </w:rPr>
        <w:t xml:space="preserve">Collection </w:t>
      </w:r>
      <w:bookmarkEnd w:id="208"/>
      <w:bookmarkEnd w:id="209"/>
      <w:bookmarkEnd w:id="210"/>
      <w:bookmarkEnd w:id="211"/>
      <w:bookmarkEnd w:id="212"/>
      <w:r>
        <w:rPr>
          <w:rFonts w:cs="Times New Roman"/>
          <w:sz w:val="24"/>
          <w:szCs w:val="24"/>
        </w:rPr>
        <w:t xml:space="preserve">Tool </w:t>
      </w:r>
      <w:r w:rsidR="000D09DE">
        <w:rPr>
          <w:rFonts w:cs="Times New Roman"/>
          <w:sz w:val="24"/>
          <w:szCs w:val="24"/>
        </w:rPr>
        <w:t>a</w:t>
      </w:r>
      <w:r>
        <w:rPr>
          <w:rFonts w:cs="Times New Roman"/>
          <w:sz w:val="24"/>
          <w:szCs w:val="24"/>
        </w:rPr>
        <w:t>nd Procedure</w:t>
      </w:r>
      <w:bookmarkEnd w:id="213"/>
      <w:r w:rsidRPr="009617D5">
        <w:rPr>
          <w:rFonts w:cs="Times New Roman"/>
          <w:sz w:val="24"/>
          <w:szCs w:val="24"/>
        </w:rPr>
        <w:t xml:space="preserve"> </w:t>
      </w:r>
    </w:p>
    <w:p w14:paraId="0E372D26" w14:textId="521D3AEA" w:rsidR="00446B15" w:rsidRPr="009617D5" w:rsidRDefault="006B7716" w:rsidP="00292E0C">
      <w:pPr>
        <w:spacing w:after="0" w:line="360" w:lineRule="auto"/>
        <w:jc w:val="both"/>
        <w:rPr>
          <w:rFonts w:cs="Times New Roman"/>
          <w:szCs w:val="24"/>
        </w:rPr>
      </w:pPr>
      <w:bookmarkStart w:id="214" w:name="_Toc151081463"/>
      <w:bookmarkStart w:id="215" w:name="_Toc149720090"/>
      <w:bookmarkStart w:id="216" w:name="_Toc149637692"/>
      <w:bookmarkStart w:id="217" w:name="_Toc151071492"/>
      <w:bookmarkStart w:id="218" w:name="_Toc151078855"/>
      <w:bookmarkStart w:id="219" w:name="_Toc150982049"/>
      <w:bookmarkStart w:id="220" w:name="_Toc151072141"/>
      <w:bookmarkStart w:id="221" w:name="_Toc151679980"/>
      <w:bookmarkStart w:id="222" w:name="_Toc152035049"/>
      <w:bookmarkStart w:id="223" w:name="_Toc151665110"/>
      <w:bookmarkStart w:id="224" w:name="_Toc154435381"/>
      <w:bookmarkStart w:id="225" w:name="_Toc154822254"/>
      <w:bookmarkStart w:id="226" w:name="_Toc156279538"/>
      <w:r>
        <w:rPr>
          <w:rFonts w:cs="Times New Roman"/>
          <w:szCs w:val="24"/>
        </w:rPr>
        <w:t>The data collection tool</w:t>
      </w:r>
      <w:r w:rsidR="00BA7251" w:rsidRPr="009617D5">
        <w:rPr>
          <w:rFonts w:cs="Times New Roman"/>
          <w:szCs w:val="24"/>
        </w:rPr>
        <w:t xml:space="preserve"> was</w:t>
      </w:r>
      <w:r w:rsidR="000800BA">
        <w:rPr>
          <w:rFonts w:cs="Times New Roman"/>
          <w:szCs w:val="24"/>
        </w:rPr>
        <w:t xml:space="preserve"> prepared based on t</w:t>
      </w:r>
      <w:r w:rsidR="00D63732" w:rsidRPr="009617D5">
        <w:rPr>
          <w:rFonts w:cs="Times New Roman"/>
          <w:szCs w:val="24"/>
        </w:rPr>
        <w:t xml:space="preserve">he Federal Ministry of Health’s HIV-care/ART follow-up and intake records which are currently used in Ethiopian ART clinics. </w:t>
      </w:r>
      <w:r w:rsidR="003150FE">
        <w:rPr>
          <w:rFonts w:cs="Times New Roman"/>
          <w:color w:val="FF0000"/>
          <w:szCs w:val="24"/>
        </w:rPr>
        <w:t xml:space="preserve"> </w:t>
      </w:r>
      <w:r w:rsidR="003150FE" w:rsidRPr="00957265">
        <w:rPr>
          <w:rFonts w:cs="Times New Roman"/>
          <w:szCs w:val="24"/>
        </w:rPr>
        <w:t>English version</w:t>
      </w:r>
      <w:r w:rsidR="008169CB">
        <w:rPr>
          <w:rFonts w:cs="Times New Roman"/>
          <w:szCs w:val="24"/>
        </w:rPr>
        <w:t xml:space="preserve"> data collection</w:t>
      </w:r>
      <w:r w:rsidR="003150FE" w:rsidRPr="00957265">
        <w:rPr>
          <w:rFonts w:cs="Times New Roman"/>
          <w:szCs w:val="24"/>
        </w:rPr>
        <w:t xml:space="preserve"> </w:t>
      </w:r>
      <w:r w:rsidR="00FC66BF" w:rsidRPr="00957265">
        <w:rPr>
          <w:rFonts w:cs="Times New Roman"/>
          <w:szCs w:val="24"/>
        </w:rPr>
        <w:t xml:space="preserve">form was used </w:t>
      </w:r>
      <w:r w:rsidR="00D63732" w:rsidRPr="00957265">
        <w:rPr>
          <w:rFonts w:cs="Times New Roman"/>
          <w:szCs w:val="24"/>
        </w:rPr>
        <w:t>for the assessment of incidence and predictors of opportunistic infection a</w:t>
      </w:r>
      <w:r w:rsidR="00FC66BF" w:rsidRPr="00957265">
        <w:rPr>
          <w:rFonts w:cs="Times New Roman"/>
          <w:szCs w:val="24"/>
        </w:rPr>
        <w:t xml:space="preserve">mong PLHIV age 15 and above </w:t>
      </w:r>
      <w:r w:rsidR="00D63732" w:rsidRPr="00957265">
        <w:rPr>
          <w:rFonts w:cs="Times New Roman"/>
          <w:szCs w:val="24"/>
        </w:rPr>
        <w:t>on ART in pu</w:t>
      </w:r>
      <w:r w:rsidR="00FC66BF" w:rsidRPr="00957265">
        <w:rPr>
          <w:rFonts w:cs="Times New Roman"/>
          <w:szCs w:val="24"/>
        </w:rPr>
        <w:t>blic health facilit</w:t>
      </w:r>
      <w:r w:rsidR="008A2F74">
        <w:rPr>
          <w:rFonts w:cs="Times New Roman"/>
          <w:szCs w:val="24"/>
        </w:rPr>
        <w:t>ies</w:t>
      </w:r>
      <w:r w:rsidR="00FC66BF" w:rsidRPr="00957265">
        <w:rPr>
          <w:rFonts w:cs="Times New Roman"/>
          <w:szCs w:val="24"/>
        </w:rPr>
        <w:t xml:space="preserve"> in </w:t>
      </w:r>
      <w:r w:rsidR="00D63732" w:rsidRPr="00957265">
        <w:rPr>
          <w:rFonts w:cs="Times New Roman"/>
          <w:szCs w:val="24"/>
        </w:rPr>
        <w:t>Horo Guduru Wollega zo</w:t>
      </w:r>
      <w:r w:rsidR="008169CB">
        <w:rPr>
          <w:rFonts w:cs="Times New Roman"/>
          <w:szCs w:val="24"/>
        </w:rPr>
        <w:t xml:space="preserve">ne </w:t>
      </w:r>
      <w:r w:rsidR="003F7969" w:rsidRPr="00957265">
        <w:rPr>
          <w:rFonts w:cs="Times New Roman"/>
          <w:szCs w:val="24"/>
        </w:rPr>
        <w:t>f</w:t>
      </w:r>
      <w:r w:rsidR="00FC66BF" w:rsidRPr="00957265">
        <w:rPr>
          <w:rFonts w:cs="Times New Roman"/>
          <w:szCs w:val="24"/>
        </w:rPr>
        <w:t xml:space="preserve">rom </w:t>
      </w:r>
      <w:r w:rsidR="00F51223" w:rsidRPr="00957265">
        <w:rPr>
          <w:rFonts w:cs="Times New Roman"/>
          <w:bCs/>
          <w:szCs w:val="24"/>
        </w:rPr>
        <w:t>January</w:t>
      </w:r>
      <w:r w:rsidR="00FC66BF" w:rsidRPr="00957265">
        <w:rPr>
          <w:rFonts w:cs="Times New Roman"/>
          <w:bCs/>
          <w:szCs w:val="24"/>
        </w:rPr>
        <w:t>, 1. 2019</w:t>
      </w:r>
      <w:r w:rsidR="000D09DE">
        <w:rPr>
          <w:rFonts w:cs="Times New Roman"/>
          <w:bCs/>
          <w:szCs w:val="24"/>
        </w:rPr>
        <w:t xml:space="preserve"> </w:t>
      </w:r>
      <w:r w:rsidR="00FC66BF" w:rsidRPr="00957265">
        <w:rPr>
          <w:rFonts w:cs="Times New Roman"/>
          <w:bCs/>
          <w:szCs w:val="24"/>
        </w:rPr>
        <w:t xml:space="preserve">to </w:t>
      </w:r>
      <w:r w:rsidR="00F51223" w:rsidRPr="00957265">
        <w:rPr>
          <w:rFonts w:cs="Times New Roman"/>
          <w:bCs/>
          <w:szCs w:val="24"/>
        </w:rPr>
        <w:t>December</w:t>
      </w:r>
      <w:r w:rsidR="00FC66BF" w:rsidRPr="00957265">
        <w:rPr>
          <w:rFonts w:cs="Times New Roman"/>
          <w:bCs/>
          <w:szCs w:val="24"/>
        </w:rPr>
        <w:t>,</w:t>
      </w:r>
      <w:r w:rsidR="00F51223" w:rsidRPr="00957265">
        <w:rPr>
          <w:rFonts w:cs="Times New Roman"/>
          <w:bCs/>
          <w:szCs w:val="24"/>
        </w:rPr>
        <w:t xml:space="preserve"> </w:t>
      </w:r>
      <w:r w:rsidR="00FC66BF" w:rsidRPr="00957265">
        <w:rPr>
          <w:rFonts w:cs="Times New Roman"/>
          <w:bCs/>
          <w:szCs w:val="24"/>
        </w:rPr>
        <w:t>31.</w:t>
      </w:r>
      <w:r w:rsidR="00F51223" w:rsidRPr="00957265">
        <w:rPr>
          <w:rFonts w:cs="Times New Roman"/>
          <w:bCs/>
          <w:szCs w:val="24"/>
        </w:rPr>
        <w:t>2023</w:t>
      </w:r>
      <w:r w:rsidR="00D63732" w:rsidRPr="00957265">
        <w:rPr>
          <w:rFonts w:cs="Times New Roman"/>
          <w:szCs w:val="24"/>
        </w:rPr>
        <w:t xml:space="preserve">. </w:t>
      </w:r>
      <w:r w:rsidR="00D63732" w:rsidRPr="009617D5">
        <w:rPr>
          <w:rFonts w:cs="Times New Roman"/>
          <w:szCs w:val="24"/>
        </w:rPr>
        <w:t>The data collection form contains different variables: socio-demographic characteristics, ART medication, clinical and laboratory-related information and other drugs used by clients.</w:t>
      </w:r>
      <w:bookmarkEnd w:id="214"/>
      <w:bookmarkEnd w:id="215"/>
      <w:bookmarkEnd w:id="216"/>
      <w:bookmarkEnd w:id="217"/>
      <w:bookmarkEnd w:id="218"/>
      <w:bookmarkEnd w:id="219"/>
      <w:bookmarkEnd w:id="220"/>
      <w:r w:rsidR="00D63732" w:rsidRPr="009617D5">
        <w:rPr>
          <w:rFonts w:cs="Times New Roman"/>
          <w:szCs w:val="24"/>
        </w:rPr>
        <w:t xml:space="preserve"> </w:t>
      </w:r>
      <w:bookmarkStart w:id="227" w:name="_Toc152035050"/>
      <w:bookmarkStart w:id="228" w:name="_Toc151679981"/>
      <w:bookmarkStart w:id="229" w:name="_Toc151665111"/>
      <w:bookmarkEnd w:id="221"/>
      <w:bookmarkEnd w:id="222"/>
      <w:bookmarkEnd w:id="223"/>
      <w:r w:rsidR="00BA7251" w:rsidRPr="009617D5">
        <w:rPr>
          <w:rFonts w:cs="Times New Roman"/>
          <w:szCs w:val="24"/>
        </w:rPr>
        <w:t xml:space="preserve"> This information</w:t>
      </w:r>
      <w:r w:rsidR="00D63732" w:rsidRPr="009617D5">
        <w:rPr>
          <w:rFonts w:cs="Times New Roman"/>
          <w:szCs w:val="24"/>
        </w:rPr>
        <w:t xml:space="preserve"> retrieved from ART client’s regist</w:t>
      </w:r>
      <w:r w:rsidR="00F51223" w:rsidRPr="009617D5">
        <w:rPr>
          <w:rFonts w:cs="Times New Roman"/>
          <w:szCs w:val="24"/>
        </w:rPr>
        <w:t>ration book without</w:t>
      </w:r>
      <w:r w:rsidR="00D63732" w:rsidRPr="009617D5">
        <w:rPr>
          <w:rFonts w:cs="Times New Roman"/>
          <w:szCs w:val="24"/>
        </w:rPr>
        <w:t xml:space="preserve"> mentioning the name of clients.</w:t>
      </w:r>
      <w:r w:rsidR="008E74A5">
        <w:rPr>
          <w:rFonts w:cs="Times New Roman"/>
          <w:szCs w:val="24"/>
        </w:rPr>
        <w:t xml:space="preserve"> </w:t>
      </w:r>
      <w:r w:rsidR="00F51223" w:rsidRPr="009617D5">
        <w:rPr>
          <w:rFonts w:cs="Times New Roman"/>
          <w:szCs w:val="24"/>
        </w:rPr>
        <w:t>The</w:t>
      </w:r>
      <w:r w:rsidR="008E74A5">
        <w:rPr>
          <w:rFonts w:cs="Times New Roman"/>
          <w:szCs w:val="24"/>
        </w:rPr>
        <w:t xml:space="preserve"> </w:t>
      </w:r>
      <w:r w:rsidR="00F51223" w:rsidRPr="009617D5">
        <w:rPr>
          <w:rFonts w:cs="Times New Roman"/>
          <w:szCs w:val="24"/>
        </w:rPr>
        <w:t>information</w:t>
      </w:r>
      <w:r w:rsidR="00BA7251" w:rsidRPr="009617D5">
        <w:rPr>
          <w:rFonts w:cs="Times New Roman"/>
          <w:szCs w:val="24"/>
        </w:rPr>
        <w:t xml:space="preserve"> w</w:t>
      </w:r>
      <w:r w:rsidR="00A269F7" w:rsidRPr="009617D5">
        <w:rPr>
          <w:rFonts w:cs="Times New Roman"/>
          <w:szCs w:val="24"/>
        </w:rPr>
        <w:t>as</w:t>
      </w:r>
      <w:r w:rsidR="00D63732" w:rsidRPr="009617D5">
        <w:rPr>
          <w:rFonts w:cs="Times New Roman"/>
          <w:szCs w:val="24"/>
        </w:rPr>
        <w:t xml:space="preserve"> collected by BSC nurses who </w:t>
      </w:r>
      <w:r w:rsidR="00F51223" w:rsidRPr="009617D5">
        <w:rPr>
          <w:rFonts w:cs="Times New Roman"/>
          <w:szCs w:val="24"/>
        </w:rPr>
        <w:t>have basic</w:t>
      </w:r>
      <w:r w:rsidR="00D63732" w:rsidRPr="009617D5">
        <w:rPr>
          <w:rFonts w:cs="Times New Roman"/>
          <w:szCs w:val="24"/>
        </w:rPr>
        <w:t xml:space="preserve"> ART training and working in A</w:t>
      </w:r>
      <w:r w:rsidR="00F51223" w:rsidRPr="009617D5">
        <w:rPr>
          <w:rFonts w:cs="Times New Roman"/>
          <w:szCs w:val="24"/>
        </w:rPr>
        <w:t>RT clinic of the health facilities</w:t>
      </w:r>
      <w:r w:rsidR="00D63732" w:rsidRPr="009617D5">
        <w:rPr>
          <w:rFonts w:cs="Times New Roman"/>
          <w:szCs w:val="24"/>
        </w:rPr>
        <w:t>.</w:t>
      </w:r>
      <w:bookmarkEnd w:id="224"/>
      <w:bookmarkEnd w:id="225"/>
      <w:bookmarkEnd w:id="226"/>
      <w:bookmarkEnd w:id="227"/>
      <w:bookmarkEnd w:id="228"/>
      <w:bookmarkEnd w:id="229"/>
    </w:p>
    <w:p w14:paraId="75CBCB77" w14:textId="77777777" w:rsidR="00F23723" w:rsidRPr="009617D5" w:rsidRDefault="003A33B4" w:rsidP="00292E0C">
      <w:pPr>
        <w:pStyle w:val="Heading2"/>
        <w:spacing w:before="0" w:after="240" w:line="360" w:lineRule="auto"/>
        <w:jc w:val="both"/>
        <w:rPr>
          <w:rFonts w:cs="Times New Roman"/>
          <w:b w:val="0"/>
          <w:sz w:val="24"/>
          <w:szCs w:val="24"/>
        </w:rPr>
      </w:pPr>
      <w:r w:rsidRPr="009617D5">
        <w:rPr>
          <w:rFonts w:cs="Times New Roman"/>
          <w:sz w:val="24"/>
          <w:szCs w:val="24"/>
        </w:rPr>
        <w:t xml:space="preserve"> </w:t>
      </w:r>
      <w:bookmarkStart w:id="230" w:name="_Toc152035051"/>
      <w:bookmarkStart w:id="231" w:name="_Toc176513622"/>
      <w:bookmarkStart w:id="232" w:name="_Toc176536668"/>
      <w:bookmarkStart w:id="233" w:name="_Toc176583876"/>
      <w:bookmarkStart w:id="234" w:name="_Toc176585648"/>
      <w:bookmarkStart w:id="235" w:name="_Toc187402357"/>
      <w:r w:rsidRPr="009617D5">
        <w:rPr>
          <w:rFonts w:cs="Times New Roman"/>
          <w:sz w:val="24"/>
          <w:szCs w:val="24"/>
        </w:rPr>
        <w:t>4:9</w:t>
      </w:r>
      <w:bookmarkStart w:id="236" w:name="_Toc112400377"/>
      <w:r w:rsidRPr="009617D5">
        <w:rPr>
          <w:rFonts w:cs="Times New Roman"/>
          <w:sz w:val="24"/>
          <w:szCs w:val="24"/>
        </w:rPr>
        <w:t xml:space="preserve"> Data Quality Control M</w:t>
      </w:r>
      <w:bookmarkEnd w:id="230"/>
      <w:bookmarkEnd w:id="231"/>
      <w:bookmarkEnd w:id="232"/>
      <w:bookmarkEnd w:id="233"/>
      <w:bookmarkEnd w:id="234"/>
      <w:bookmarkEnd w:id="236"/>
      <w:r>
        <w:rPr>
          <w:rFonts w:cs="Times New Roman"/>
          <w:sz w:val="24"/>
          <w:szCs w:val="24"/>
        </w:rPr>
        <w:t>anagement</w:t>
      </w:r>
      <w:bookmarkEnd w:id="235"/>
    </w:p>
    <w:p w14:paraId="28AD9EEB" w14:textId="5D802075" w:rsidR="006959B1" w:rsidRPr="006959B1" w:rsidRDefault="006959B1" w:rsidP="006959B1">
      <w:pPr>
        <w:spacing w:before="17" w:line="292" w:lineRule="auto"/>
        <w:ind w:left="120" w:right="77"/>
        <w:jc w:val="both"/>
        <w:rPr>
          <w:sz w:val="32"/>
          <w:szCs w:val="28"/>
        </w:rPr>
      </w:pPr>
      <w:r w:rsidRPr="006959B1">
        <w:rPr>
          <w:rFonts w:eastAsia="Times New Roman" w:cs="Times New Roman"/>
          <w:spacing w:val="-12"/>
          <w:szCs w:val="24"/>
        </w:rPr>
        <w:t>T</w:t>
      </w:r>
      <w:r w:rsidRPr="006959B1">
        <w:rPr>
          <w:rFonts w:eastAsia="Times New Roman" w:cs="Times New Roman"/>
          <w:szCs w:val="24"/>
        </w:rPr>
        <w:t>o</w:t>
      </w:r>
      <w:r w:rsidRPr="006959B1">
        <w:rPr>
          <w:rFonts w:eastAsia="Times New Roman" w:cs="Times New Roman"/>
          <w:spacing w:val="13"/>
          <w:szCs w:val="24"/>
        </w:rPr>
        <w:t xml:space="preserve"> </w:t>
      </w:r>
      <w:r w:rsidRPr="006959B1">
        <w:rPr>
          <w:rFonts w:eastAsia="Times New Roman" w:cs="Times New Roman"/>
          <w:szCs w:val="24"/>
        </w:rPr>
        <w:t>ensure</w:t>
      </w:r>
      <w:r w:rsidRPr="006959B1">
        <w:rPr>
          <w:rFonts w:eastAsia="Times New Roman" w:cs="Times New Roman"/>
          <w:spacing w:val="14"/>
          <w:szCs w:val="24"/>
        </w:rPr>
        <w:t xml:space="preserve"> </w:t>
      </w:r>
      <w:r w:rsidRPr="006959B1">
        <w:rPr>
          <w:rFonts w:eastAsia="Times New Roman" w:cs="Times New Roman"/>
          <w:szCs w:val="24"/>
        </w:rPr>
        <w:t>data</w:t>
      </w:r>
      <w:r w:rsidRPr="006959B1">
        <w:rPr>
          <w:rFonts w:eastAsia="Times New Roman" w:cs="Times New Roman"/>
          <w:spacing w:val="15"/>
          <w:szCs w:val="24"/>
        </w:rPr>
        <w:t xml:space="preserve"> </w:t>
      </w:r>
      <w:r w:rsidRPr="006959B1">
        <w:rPr>
          <w:rFonts w:eastAsia="Times New Roman" w:cs="Times New Roman"/>
          <w:szCs w:val="24"/>
        </w:rPr>
        <w:t>qualit</w:t>
      </w:r>
      <w:r w:rsidRPr="006959B1">
        <w:rPr>
          <w:rFonts w:eastAsia="Times New Roman" w:cs="Times New Roman"/>
          <w:spacing w:val="-12"/>
          <w:szCs w:val="24"/>
        </w:rPr>
        <w:t>y</w:t>
      </w:r>
      <w:r w:rsidRPr="006959B1">
        <w:rPr>
          <w:rFonts w:eastAsia="Times New Roman" w:cs="Times New Roman"/>
          <w:szCs w:val="24"/>
        </w:rPr>
        <w:t>, a</w:t>
      </w:r>
      <w:r w:rsidRPr="006959B1">
        <w:rPr>
          <w:rFonts w:eastAsia="Times New Roman" w:cs="Times New Roman"/>
          <w:spacing w:val="7"/>
          <w:szCs w:val="24"/>
        </w:rPr>
        <w:t xml:space="preserve"> </w:t>
      </w:r>
      <w:r w:rsidRPr="006959B1">
        <w:rPr>
          <w:rFonts w:eastAsia="Times New Roman" w:cs="Times New Roman"/>
          <w:szCs w:val="24"/>
        </w:rPr>
        <w:t>well-adapted</w:t>
      </w:r>
      <w:r w:rsidRPr="006959B1">
        <w:rPr>
          <w:rFonts w:eastAsia="Times New Roman" w:cs="Times New Roman"/>
          <w:spacing w:val="7"/>
          <w:szCs w:val="24"/>
        </w:rPr>
        <w:t xml:space="preserve"> </w:t>
      </w:r>
      <w:r w:rsidRPr="006959B1">
        <w:rPr>
          <w:rFonts w:eastAsia="Times New Roman" w:cs="Times New Roman"/>
          <w:szCs w:val="24"/>
        </w:rPr>
        <w:t>data</w:t>
      </w:r>
      <w:r w:rsidRPr="006959B1">
        <w:rPr>
          <w:rFonts w:eastAsia="Times New Roman" w:cs="Times New Roman"/>
          <w:spacing w:val="7"/>
          <w:szCs w:val="24"/>
        </w:rPr>
        <w:t xml:space="preserve"> </w:t>
      </w:r>
      <w:r w:rsidRPr="006959B1">
        <w:rPr>
          <w:rFonts w:eastAsia="Times New Roman" w:cs="Times New Roman"/>
          <w:szCs w:val="24"/>
        </w:rPr>
        <w:t>extraction</w:t>
      </w:r>
      <w:r w:rsidRPr="006959B1">
        <w:rPr>
          <w:rFonts w:eastAsia="Times New Roman" w:cs="Times New Roman"/>
          <w:spacing w:val="7"/>
          <w:szCs w:val="24"/>
        </w:rPr>
        <w:t xml:space="preserve"> </w:t>
      </w:r>
      <w:r w:rsidRPr="006959B1">
        <w:rPr>
          <w:rFonts w:eastAsia="Times New Roman" w:cs="Times New Roman"/>
          <w:szCs w:val="24"/>
        </w:rPr>
        <w:t>form</w:t>
      </w:r>
      <w:r w:rsidRPr="006959B1">
        <w:rPr>
          <w:rFonts w:eastAsia="Times New Roman" w:cs="Times New Roman"/>
          <w:spacing w:val="6"/>
          <w:szCs w:val="24"/>
        </w:rPr>
        <w:t xml:space="preserve"> </w:t>
      </w:r>
      <w:r w:rsidRPr="006959B1">
        <w:rPr>
          <w:rFonts w:eastAsia="Times New Roman" w:cs="Times New Roman"/>
          <w:szCs w:val="24"/>
        </w:rPr>
        <w:t>from</w:t>
      </w:r>
      <w:r w:rsidRPr="006959B1">
        <w:rPr>
          <w:rFonts w:eastAsia="Times New Roman" w:cs="Times New Roman"/>
          <w:spacing w:val="7"/>
          <w:szCs w:val="24"/>
        </w:rPr>
        <w:t xml:space="preserve"> </w:t>
      </w:r>
      <w:r w:rsidRPr="006959B1">
        <w:rPr>
          <w:rFonts w:eastAsia="Times New Roman" w:cs="Times New Roman"/>
          <w:szCs w:val="24"/>
        </w:rPr>
        <w:t>a</w:t>
      </w:r>
      <w:r w:rsidRPr="006959B1">
        <w:rPr>
          <w:rFonts w:eastAsia="Times New Roman" w:cs="Times New Roman"/>
          <w:spacing w:val="7"/>
          <w:szCs w:val="24"/>
        </w:rPr>
        <w:t xml:space="preserve"> </w:t>
      </w:r>
      <w:r w:rsidRPr="006959B1">
        <w:rPr>
          <w:rFonts w:eastAsia="Times New Roman" w:cs="Times New Roman"/>
          <w:szCs w:val="24"/>
        </w:rPr>
        <w:t>standardized</w:t>
      </w:r>
      <w:r w:rsidRPr="006959B1">
        <w:rPr>
          <w:rFonts w:eastAsia="Times New Roman" w:cs="Times New Roman"/>
          <w:spacing w:val="6"/>
          <w:szCs w:val="24"/>
        </w:rPr>
        <w:t xml:space="preserve"> </w:t>
      </w:r>
      <w:r w:rsidRPr="006959B1">
        <w:rPr>
          <w:rFonts w:eastAsia="Times New Roman" w:cs="Times New Roman"/>
          <w:szCs w:val="24"/>
        </w:rPr>
        <w:t>A</w:t>
      </w:r>
      <w:r w:rsidRPr="006959B1">
        <w:rPr>
          <w:rFonts w:eastAsia="Times New Roman" w:cs="Times New Roman"/>
          <w:spacing w:val="-10"/>
          <w:szCs w:val="24"/>
        </w:rPr>
        <w:t>R</w:t>
      </w:r>
      <w:r w:rsidRPr="006959B1">
        <w:rPr>
          <w:rFonts w:eastAsia="Times New Roman" w:cs="Times New Roman"/>
          <w:szCs w:val="24"/>
        </w:rPr>
        <w:t>T intake</w:t>
      </w:r>
      <w:r w:rsidRPr="006959B1">
        <w:rPr>
          <w:rFonts w:eastAsia="Times New Roman" w:cs="Times New Roman"/>
          <w:spacing w:val="6"/>
          <w:szCs w:val="24"/>
        </w:rPr>
        <w:t xml:space="preserve"> </w:t>
      </w:r>
      <w:r w:rsidRPr="006959B1">
        <w:rPr>
          <w:rFonts w:eastAsia="Times New Roman" w:cs="Times New Roman"/>
          <w:szCs w:val="24"/>
        </w:rPr>
        <w:t>and</w:t>
      </w:r>
      <w:r w:rsidRPr="006959B1">
        <w:rPr>
          <w:rFonts w:eastAsia="Times New Roman" w:cs="Times New Roman"/>
          <w:spacing w:val="7"/>
          <w:szCs w:val="24"/>
        </w:rPr>
        <w:t xml:space="preserve"> </w:t>
      </w:r>
      <w:r w:rsidRPr="006959B1">
        <w:rPr>
          <w:rFonts w:eastAsia="Times New Roman" w:cs="Times New Roman"/>
          <w:szCs w:val="24"/>
        </w:rPr>
        <w:t>follow-up</w:t>
      </w:r>
      <w:r w:rsidRPr="006959B1">
        <w:rPr>
          <w:rFonts w:eastAsia="Times New Roman" w:cs="Times New Roman"/>
          <w:spacing w:val="6"/>
          <w:szCs w:val="24"/>
        </w:rPr>
        <w:t xml:space="preserve"> </w:t>
      </w:r>
      <w:r w:rsidRPr="006959B1">
        <w:rPr>
          <w:rFonts w:eastAsia="Times New Roman" w:cs="Times New Roman"/>
          <w:szCs w:val="24"/>
        </w:rPr>
        <w:t>form</w:t>
      </w:r>
      <w:r w:rsidRPr="006959B1">
        <w:rPr>
          <w:rFonts w:eastAsia="Times New Roman" w:cs="Times New Roman"/>
          <w:spacing w:val="7"/>
          <w:szCs w:val="24"/>
        </w:rPr>
        <w:t xml:space="preserve"> </w:t>
      </w:r>
      <w:r w:rsidRPr="006959B1">
        <w:rPr>
          <w:rFonts w:eastAsia="Times New Roman" w:cs="Times New Roman"/>
          <w:szCs w:val="24"/>
        </w:rPr>
        <w:t>was</w:t>
      </w:r>
      <w:r w:rsidRPr="006959B1">
        <w:rPr>
          <w:rFonts w:eastAsia="Times New Roman" w:cs="Times New Roman"/>
          <w:spacing w:val="7"/>
          <w:szCs w:val="24"/>
        </w:rPr>
        <w:t xml:space="preserve"> </w:t>
      </w:r>
      <w:r w:rsidRPr="006959B1">
        <w:rPr>
          <w:rFonts w:eastAsia="Times New Roman" w:cs="Times New Roman"/>
          <w:szCs w:val="24"/>
        </w:rPr>
        <w:t>used,</w:t>
      </w:r>
      <w:r w:rsidRPr="006959B1">
        <w:rPr>
          <w:rFonts w:eastAsia="Times New Roman" w:cs="Times New Roman"/>
          <w:spacing w:val="7"/>
          <w:szCs w:val="24"/>
        </w:rPr>
        <w:t xml:space="preserve"> </w:t>
      </w:r>
      <w:r w:rsidRPr="006959B1">
        <w:rPr>
          <w:rFonts w:eastAsia="Times New Roman" w:cs="Times New Roman"/>
          <w:szCs w:val="24"/>
        </w:rPr>
        <w:t>and</w:t>
      </w:r>
      <w:r w:rsidRPr="006959B1">
        <w:rPr>
          <w:rFonts w:eastAsia="Times New Roman" w:cs="Times New Roman"/>
          <w:spacing w:val="7"/>
          <w:szCs w:val="24"/>
        </w:rPr>
        <w:t xml:space="preserve"> </w:t>
      </w:r>
      <w:r w:rsidRPr="006959B1">
        <w:rPr>
          <w:rFonts w:eastAsia="Times New Roman" w:cs="Times New Roman"/>
          <w:szCs w:val="24"/>
        </w:rPr>
        <w:t>data</w:t>
      </w:r>
      <w:r w:rsidRPr="006959B1">
        <w:rPr>
          <w:rFonts w:eastAsia="Times New Roman" w:cs="Times New Roman"/>
          <w:spacing w:val="6"/>
          <w:szCs w:val="24"/>
        </w:rPr>
        <w:t xml:space="preserve"> </w:t>
      </w:r>
      <w:r w:rsidRPr="006959B1">
        <w:rPr>
          <w:rFonts w:eastAsia="Times New Roman" w:cs="Times New Roman"/>
          <w:szCs w:val="24"/>
        </w:rPr>
        <w:t>collectors took</w:t>
      </w:r>
      <w:r w:rsidRPr="006959B1">
        <w:rPr>
          <w:rFonts w:eastAsia="Times New Roman" w:cs="Times New Roman"/>
          <w:spacing w:val="14"/>
          <w:szCs w:val="24"/>
        </w:rPr>
        <w:t xml:space="preserve"> </w:t>
      </w:r>
      <w:r w:rsidRPr="006959B1">
        <w:rPr>
          <w:rFonts w:eastAsia="Times New Roman" w:cs="Times New Roman"/>
          <w:szCs w:val="24"/>
        </w:rPr>
        <w:t>one</w:t>
      </w:r>
      <w:r w:rsidRPr="006959B1">
        <w:rPr>
          <w:rFonts w:eastAsia="Times New Roman" w:cs="Times New Roman"/>
          <w:spacing w:val="13"/>
          <w:szCs w:val="24"/>
        </w:rPr>
        <w:t xml:space="preserve"> </w:t>
      </w:r>
      <w:r w:rsidRPr="006959B1">
        <w:rPr>
          <w:rFonts w:eastAsia="Times New Roman" w:cs="Times New Roman"/>
          <w:szCs w:val="24"/>
        </w:rPr>
        <w:t>day</w:t>
      </w:r>
      <w:r w:rsidRPr="006959B1">
        <w:rPr>
          <w:rFonts w:eastAsia="Times New Roman" w:cs="Times New Roman"/>
          <w:spacing w:val="14"/>
          <w:szCs w:val="24"/>
        </w:rPr>
        <w:t xml:space="preserve"> </w:t>
      </w:r>
      <w:r w:rsidRPr="006959B1">
        <w:rPr>
          <w:rFonts w:eastAsia="Times New Roman" w:cs="Times New Roman"/>
          <w:szCs w:val="24"/>
        </w:rPr>
        <w:t>training.</w:t>
      </w:r>
      <w:r w:rsidRPr="006959B1">
        <w:rPr>
          <w:rFonts w:eastAsia="Times New Roman" w:cs="Times New Roman"/>
          <w:spacing w:val="13"/>
          <w:szCs w:val="24"/>
        </w:rPr>
        <w:t xml:space="preserve"> </w:t>
      </w:r>
      <w:r w:rsidRPr="006959B1">
        <w:rPr>
          <w:rFonts w:eastAsia="Times New Roman" w:cs="Times New Roman"/>
          <w:szCs w:val="24"/>
        </w:rPr>
        <w:t>All</w:t>
      </w:r>
      <w:r w:rsidRPr="006959B1">
        <w:rPr>
          <w:rFonts w:eastAsia="Times New Roman" w:cs="Times New Roman"/>
          <w:spacing w:val="13"/>
          <w:szCs w:val="24"/>
        </w:rPr>
        <w:t xml:space="preserve"> </w:t>
      </w:r>
      <w:r w:rsidRPr="006959B1">
        <w:rPr>
          <w:rFonts w:eastAsia="Times New Roman" w:cs="Times New Roman"/>
          <w:szCs w:val="24"/>
        </w:rPr>
        <w:t>the</w:t>
      </w:r>
      <w:r w:rsidRPr="006959B1">
        <w:rPr>
          <w:rFonts w:eastAsia="Times New Roman" w:cs="Times New Roman"/>
          <w:spacing w:val="14"/>
          <w:szCs w:val="24"/>
        </w:rPr>
        <w:t xml:space="preserve"> </w:t>
      </w:r>
      <w:r w:rsidRPr="006959B1">
        <w:rPr>
          <w:rFonts w:eastAsia="Times New Roman" w:cs="Times New Roman"/>
          <w:szCs w:val="24"/>
        </w:rPr>
        <w:t>filled variables</w:t>
      </w:r>
      <w:r w:rsidRPr="006959B1">
        <w:rPr>
          <w:rFonts w:eastAsia="Times New Roman" w:cs="Times New Roman"/>
          <w:spacing w:val="14"/>
          <w:szCs w:val="24"/>
        </w:rPr>
        <w:t xml:space="preserve"> </w:t>
      </w:r>
      <w:r w:rsidRPr="006959B1">
        <w:rPr>
          <w:rFonts w:eastAsia="Times New Roman" w:cs="Times New Roman"/>
          <w:szCs w:val="24"/>
        </w:rPr>
        <w:t>were</w:t>
      </w:r>
      <w:r w:rsidRPr="006959B1">
        <w:rPr>
          <w:rFonts w:eastAsia="Times New Roman" w:cs="Times New Roman"/>
          <w:spacing w:val="13"/>
          <w:szCs w:val="24"/>
        </w:rPr>
        <w:t xml:space="preserve"> </w:t>
      </w:r>
      <w:r w:rsidRPr="006959B1">
        <w:rPr>
          <w:rFonts w:eastAsia="Times New Roman" w:cs="Times New Roman"/>
          <w:szCs w:val="24"/>
        </w:rPr>
        <w:t>double-checked</w:t>
      </w:r>
      <w:r w:rsidRPr="006959B1">
        <w:rPr>
          <w:rFonts w:eastAsia="Times New Roman" w:cs="Times New Roman"/>
          <w:spacing w:val="13"/>
          <w:szCs w:val="24"/>
        </w:rPr>
        <w:t xml:space="preserve"> </w:t>
      </w:r>
      <w:r w:rsidRPr="006959B1">
        <w:rPr>
          <w:rFonts w:eastAsia="Times New Roman" w:cs="Times New Roman"/>
          <w:szCs w:val="24"/>
        </w:rPr>
        <w:t>for</w:t>
      </w:r>
      <w:r w:rsidRPr="006959B1">
        <w:rPr>
          <w:rFonts w:eastAsia="Times New Roman" w:cs="Times New Roman"/>
          <w:spacing w:val="14"/>
          <w:szCs w:val="24"/>
        </w:rPr>
        <w:t xml:space="preserve"> </w:t>
      </w:r>
      <w:r w:rsidRPr="006959B1">
        <w:rPr>
          <w:rFonts w:eastAsia="Times New Roman" w:cs="Times New Roman"/>
          <w:szCs w:val="24"/>
        </w:rPr>
        <w:t>completeness</w:t>
      </w:r>
      <w:r w:rsidRPr="006959B1">
        <w:rPr>
          <w:rFonts w:eastAsia="Times New Roman" w:cs="Times New Roman"/>
          <w:spacing w:val="13"/>
          <w:szCs w:val="24"/>
        </w:rPr>
        <w:t xml:space="preserve"> </w:t>
      </w:r>
      <w:r w:rsidRPr="006959B1">
        <w:rPr>
          <w:rFonts w:eastAsia="Times New Roman" w:cs="Times New Roman"/>
          <w:szCs w:val="24"/>
        </w:rPr>
        <w:t>by</w:t>
      </w:r>
      <w:r w:rsidRPr="006959B1">
        <w:rPr>
          <w:rFonts w:eastAsia="Times New Roman" w:cs="Times New Roman"/>
          <w:spacing w:val="13"/>
          <w:szCs w:val="24"/>
        </w:rPr>
        <w:t xml:space="preserve"> </w:t>
      </w:r>
      <w:r w:rsidRPr="006959B1">
        <w:rPr>
          <w:rFonts w:eastAsia="Times New Roman" w:cs="Times New Roman"/>
          <w:szCs w:val="24"/>
        </w:rPr>
        <w:t>taking</w:t>
      </w:r>
      <w:r w:rsidRPr="006959B1">
        <w:rPr>
          <w:rFonts w:eastAsia="Times New Roman" w:cs="Times New Roman"/>
          <w:spacing w:val="14"/>
          <w:szCs w:val="24"/>
        </w:rPr>
        <w:t xml:space="preserve"> </w:t>
      </w:r>
      <w:r w:rsidRPr="006959B1">
        <w:rPr>
          <w:rFonts w:eastAsia="Times New Roman" w:cs="Times New Roman"/>
          <w:szCs w:val="24"/>
        </w:rPr>
        <w:t>some</w:t>
      </w:r>
      <w:r w:rsidRPr="006959B1">
        <w:rPr>
          <w:rFonts w:eastAsia="Times New Roman" w:cs="Times New Roman"/>
          <w:spacing w:val="13"/>
          <w:szCs w:val="24"/>
        </w:rPr>
        <w:t xml:space="preserve"> </w:t>
      </w:r>
      <w:r w:rsidRPr="006959B1">
        <w:rPr>
          <w:rFonts w:eastAsia="Times New Roman" w:cs="Times New Roman"/>
          <w:szCs w:val="24"/>
        </w:rPr>
        <w:t>randomly</w:t>
      </w:r>
      <w:r w:rsidRPr="006959B1">
        <w:rPr>
          <w:rFonts w:eastAsia="Times New Roman" w:cs="Times New Roman"/>
          <w:spacing w:val="13"/>
          <w:szCs w:val="24"/>
        </w:rPr>
        <w:t xml:space="preserve"> </w:t>
      </w:r>
      <w:r w:rsidRPr="006959B1">
        <w:rPr>
          <w:rFonts w:eastAsia="Times New Roman" w:cs="Times New Roman"/>
          <w:szCs w:val="24"/>
        </w:rPr>
        <w:t xml:space="preserve">selected </w:t>
      </w:r>
      <w:r w:rsidR="006B7C03">
        <w:rPr>
          <w:rFonts w:eastAsia="Times New Roman" w:cs="Times New Roman"/>
          <w:szCs w:val="24"/>
        </w:rPr>
        <w:t xml:space="preserve">records </w:t>
      </w:r>
      <w:r w:rsidR="006B7C03" w:rsidRPr="006959B1">
        <w:rPr>
          <w:rFonts w:eastAsia="Times New Roman" w:cs="Times New Roman"/>
          <w:spacing w:val="1"/>
          <w:szCs w:val="24"/>
        </w:rPr>
        <w:t>and</w:t>
      </w:r>
      <w:r w:rsidRPr="006959B1">
        <w:rPr>
          <w:rFonts w:eastAsia="Times New Roman" w:cs="Times New Roman"/>
          <w:szCs w:val="24"/>
        </w:rPr>
        <w:t xml:space="preserve"> the</w:t>
      </w:r>
      <w:r w:rsidRPr="006959B1">
        <w:rPr>
          <w:rFonts w:eastAsia="Times New Roman" w:cs="Times New Roman"/>
          <w:spacing w:val="1"/>
          <w:szCs w:val="24"/>
        </w:rPr>
        <w:t xml:space="preserve"> </w:t>
      </w:r>
      <w:r w:rsidRPr="006959B1">
        <w:rPr>
          <w:rFonts w:eastAsia="Times New Roman" w:cs="Times New Roman"/>
          <w:szCs w:val="24"/>
        </w:rPr>
        <w:t>supervisor carefully monitored</w:t>
      </w:r>
      <w:r w:rsidRPr="006959B1">
        <w:rPr>
          <w:rFonts w:eastAsia="Times New Roman" w:cs="Times New Roman"/>
          <w:spacing w:val="1"/>
          <w:szCs w:val="24"/>
        </w:rPr>
        <w:t xml:space="preserve"> </w:t>
      </w:r>
      <w:r w:rsidRPr="006959B1">
        <w:rPr>
          <w:rFonts w:eastAsia="Times New Roman" w:cs="Times New Roman"/>
          <w:szCs w:val="24"/>
        </w:rPr>
        <w:t>the</w:t>
      </w:r>
      <w:r w:rsidRPr="006959B1">
        <w:rPr>
          <w:rFonts w:eastAsia="Times New Roman" w:cs="Times New Roman"/>
          <w:spacing w:val="1"/>
          <w:szCs w:val="24"/>
        </w:rPr>
        <w:t xml:space="preserve"> </w:t>
      </w:r>
      <w:r w:rsidRPr="006959B1">
        <w:rPr>
          <w:rFonts w:eastAsia="Times New Roman" w:cs="Times New Roman"/>
          <w:szCs w:val="24"/>
        </w:rPr>
        <w:t>entire data collection process. The</w:t>
      </w:r>
      <w:r w:rsidRPr="006959B1">
        <w:rPr>
          <w:rFonts w:eastAsia="Times New Roman" w:cs="Times New Roman"/>
          <w:spacing w:val="1"/>
          <w:szCs w:val="24"/>
        </w:rPr>
        <w:t xml:space="preserve"> </w:t>
      </w:r>
      <w:r w:rsidRPr="006959B1">
        <w:rPr>
          <w:rFonts w:eastAsia="Times New Roman" w:cs="Times New Roman"/>
          <w:szCs w:val="24"/>
        </w:rPr>
        <w:t>predictor variables were recorded</w:t>
      </w:r>
      <w:r w:rsidRPr="006959B1">
        <w:rPr>
          <w:rFonts w:eastAsia="Times New Roman" w:cs="Times New Roman"/>
          <w:spacing w:val="1"/>
          <w:szCs w:val="24"/>
        </w:rPr>
        <w:t xml:space="preserve"> </w:t>
      </w:r>
      <w:r w:rsidRPr="006959B1">
        <w:rPr>
          <w:rFonts w:eastAsia="Times New Roman" w:cs="Times New Roman"/>
          <w:szCs w:val="24"/>
        </w:rPr>
        <w:t>at the</w:t>
      </w:r>
      <w:r w:rsidRPr="006959B1">
        <w:rPr>
          <w:rFonts w:eastAsia="Times New Roman" w:cs="Times New Roman"/>
          <w:spacing w:val="12"/>
          <w:szCs w:val="24"/>
        </w:rPr>
        <w:t xml:space="preserve"> </w:t>
      </w:r>
      <w:r w:rsidRPr="006959B1">
        <w:rPr>
          <w:rFonts w:eastAsia="Times New Roman" w:cs="Times New Roman"/>
          <w:szCs w:val="24"/>
        </w:rPr>
        <w:t>baseline</w:t>
      </w:r>
      <w:r w:rsidRPr="006959B1">
        <w:rPr>
          <w:rFonts w:eastAsia="Times New Roman" w:cs="Times New Roman"/>
          <w:spacing w:val="12"/>
          <w:szCs w:val="24"/>
        </w:rPr>
        <w:t xml:space="preserve"> </w:t>
      </w:r>
      <w:r w:rsidRPr="006959B1">
        <w:rPr>
          <w:rFonts w:eastAsia="Times New Roman" w:cs="Times New Roman"/>
          <w:szCs w:val="24"/>
        </w:rPr>
        <w:t>and</w:t>
      </w:r>
      <w:r w:rsidRPr="006959B1">
        <w:rPr>
          <w:rFonts w:eastAsia="Times New Roman" w:cs="Times New Roman"/>
          <w:spacing w:val="12"/>
          <w:szCs w:val="24"/>
        </w:rPr>
        <w:t xml:space="preserve"> </w:t>
      </w:r>
      <w:r w:rsidRPr="006959B1">
        <w:rPr>
          <w:rFonts w:eastAsia="Times New Roman" w:cs="Times New Roman"/>
          <w:szCs w:val="24"/>
        </w:rPr>
        <w:t>occurrences</w:t>
      </w:r>
      <w:r w:rsidRPr="006959B1">
        <w:rPr>
          <w:rFonts w:eastAsia="Times New Roman" w:cs="Times New Roman"/>
          <w:spacing w:val="12"/>
          <w:szCs w:val="24"/>
        </w:rPr>
        <w:t xml:space="preserve"> </w:t>
      </w:r>
      <w:r w:rsidRPr="006959B1">
        <w:rPr>
          <w:rFonts w:eastAsia="Times New Roman" w:cs="Times New Roman"/>
          <w:szCs w:val="24"/>
        </w:rPr>
        <w:t>of</w:t>
      </w:r>
      <w:r w:rsidRPr="006959B1">
        <w:rPr>
          <w:rFonts w:eastAsia="Times New Roman" w:cs="Times New Roman"/>
          <w:spacing w:val="11"/>
          <w:szCs w:val="24"/>
        </w:rPr>
        <w:t xml:space="preserve"> </w:t>
      </w:r>
      <w:r w:rsidRPr="006959B1">
        <w:rPr>
          <w:rFonts w:eastAsia="Times New Roman" w:cs="Times New Roman"/>
          <w:szCs w:val="24"/>
        </w:rPr>
        <w:t>OI</w:t>
      </w:r>
      <w:r w:rsidRPr="006959B1">
        <w:rPr>
          <w:rFonts w:eastAsia="Times New Roman" w:cs="Times New Roman"/>
          <w:spacing w:val="12"/>
          <w:szCs w:val="24"/>
        </w:rPr>
        <w:t xml:space="preserve"> </w:t>
      </w:r>
      <w:r w:rsidRPr="006959B1">
        <w:rPr>
          <w:rFonts w:eastAsia="Times New Roman" w:cs="Times New Roman"/>
          <w:szCs w:val="24"/>
        </w:rPr>
        <w:t>were</w:t>
      </w:r>
      <w:r w:rsidRPr="006959B1">
        <w:rPr>
          <w:rFonts w:eastAsia="Times New Roman" w:cs="Times New Roman"/>
          <w:spacing w:val="12"/>
          <w:szCs w:val="24"/>
        </w:rPr>
        <w:t xml:space="preserve"> </w:t>
      </w:r>
      <w:r w:rsidRPr="006959B1">
        <w:rPr>
          <w:rFonts w:eastAsia="Times New Roman" w:cs="Times New Roman"/>
          <w:szCs w:val="24"/>
        </w:rPr>
        <w:t>registered</w:t>
      </w:r>
      <w:r w:rsidRPr="006959B1">
        <w:rPr>
          <w:rFonts w:eastAsia="Times New Roman" w:cs="Times New Roman"/>
          <w:spacing w:val="12"/>
          <w:szCs w:val="24"/>
        </w:rPr>
        <w:t xml:space="preserve"> </w:t>
      </w:r>
      <w:r w:rsidRPr="006959B1">
        <w:rPr>
          <w:rFonts w:eastAsia="Times New Roman" w:cs="Times New Roman"/>
          <w:szCs w:val="24"/>
        </w:rPr>
        <w:t>during</w:t>
      </w:r>
      <w:r w:rsidRPr="006959B1">
        <w:rPr>
          <w:rFonts w:eastAsia="Times New Roman" w:cs="Times New Roman"/>
          <w:spacing w:val="12"/>
          <w:szCs w:val="24"/>
        </w:rPr>
        <w:t xml:space="preserve"> </w:t>
      </w:r>
      <w:r w:rsidRPr="006959B1">
        <w:rPr>
          <w:rFonts w:eastAsia="Times New Roman" w:cs="Times New Roman"/>
          <w:szCs w:val="24"/>
        </w:rPr>
        <w:t>follow</w:t>
      </w:r>
      <w:r w:rsidRPr="006959B1">
        <w:rPr>
          <w:rFonts w:eastAsia="Times New Roman" w:cs="Times New Roman"/>
          <w:spacing w:val="12"/>
          <w:szCs w:val="24"/>
        </w:rPr>
        <w:t xml:space="preserve"> </w:t>
      </w:r>
      <w:r w:rsidRPr="006959B1">
        <w:rPr>
          <w:rFonts w:eastAsia="Times New Roman" w:cs="Times New Roman"/>
          <w:szCs w:val="24"/>
        </w:rPr>
        <w:t>up</w:t>
      </w:r>
      <w:r w:rsidRPr="006959B1">
        <w:rPr>
          <w:rFonts w:eastAsia="Times New Roman" w:cs="Times New Roman"/>
          <w:spacing w:val="12"/>
          <w:szCs w:val="24"/>
        </w:rPr>
        <w:t xml:space="preserve"> </w:t>
      </w:r>
      <w:r w:rsidRPr="006959B1">
        <w:rPr>
          <w:rFonts w:eastAsia="Times New Roman" w:cs="Times New Roman"/>
          <w:szCs w:val="24"/>
        </w:rPr>
        <w:t>period</w:t>
      </w:r>
      <w:r w:rsidRPr="006959B1">
        <w:rPr>
          <w:rFonts w:eastAsia="Times New Roman" w:cs="Times New Roman"/>
          <w:spacing w:val="13"/>
          <w:szCs w:val="24"/>
        </w:rPr>
        <w:t xml:space="preserve"> </w:t>
      </w:r>
      <w:r w:rsidRPr="006959B1">
        <w:rPr>
          <w:rFonts w:eastAsia="Times New Roman" w:cs="Times New Roman"/>
          <w:szCs w:val="24"/>
        </w:rPr>
        <w:t>based</w:t>
      </w:r>
      <w:r w:rsidRPr="006959B1">
        <w:rPr>
          <w:rFonts w:eastAsia="Times New Roman" w:cs="Times New Roman"/>
          <w:spacing w:val="12"/>
          <w:szCs w:val="24"/>
        </w:rPr>
        <w:t xml:space="preserve"> </w:t>
      </w:r>
      <w:r w:rsidRPr="006959B1">
        <w:rPr>
          <w:rFonts w:eastAsia="Times New Roman" w:cs="Times New Roman"/>
          <w:szCs w:val="24"/>
        </w:rPr>
        <w:t>on</w:t>
      </w:r>
      <w:r w:rsidRPr="006959B1">
        <w:rPr>
          <w:rFonts w:eastAsia="Times New Roman" w:cs="Times New Roman"/>
          <w:spacing w:val="12"/>
          <w:szCs w:val="24"/>
        </w:rPr>
        <w:t xml:space="preserve"> </w:t>
      </w:r>
      <w:r w:rsidRPr="006959B1">
        <w:rPr>
          <w:rFonts w:eastAsia="Times New Roman" w:cs="Times New Roman"/>
          <w:szCs w:val="24"/>
        </w:rPr>
        <w:t>the</w:t>
      </w:r>
      <w:r w:rsidRPr="006959B1">
        <w:rPr>
          <w:rFonts w:eastAsia="Times New Roman" w:cs="Times New Roman"/>
          <w:spacing w:val="12"/>
          <w:szCs w:val="24"/>
        </w:rPr>
        <w:t xml:space="preserve"> </w:t>
      </w:r>
      <w:r w:rsidRPr="006959B1">
        <w:rPr>
          <w:rFonts w:eastAsia="Times New Roman" w:cs="Times New Roman"/>
          <w:szCs w:val="24"/>
        </w:rPr>
        <w:t>health</w:t>
      </w:r>
      <w:r w:rsidRPr="006959B1">
        <w:rPr>
          <w:rFonts w:eastAsia="Times New Roman" w:cs="Times New Roman"/>
          <w:spacing w:val="11"/>
          <w:szCs w:val="24"/>
        </w:rPr>
        <w:t xml:space="preserve"> </w:t>
      </w:r>
      <w:r w:rsidRPr="006959B1">
        <w:rPr>
          <w:rFonts w:eastAsia="Times New Roman" w:cs="Times New Roman"/>
          <w:szCs w:val="24"/>
        </w:rPr>
        <w:t>professionals’</w:t>
      </w:r>
      <w:r w:rsidRPr="006959B1">
        <w:rPr>
          <w:rFonts w:eastAsia="Times New Roman" w:cs="Times New Roman"/>
          <w:spacing w:val="12"/>
          <w:szCs w:val="24"/>
        </w:rPr>
        <w:t xml:space="preserve"> </w:t>
      </w:r>
      <w:r w:rsidRPr="006959B1">
        <w:rPr>
          <w:rFonts w:eastAsia="Times New Roman" w:cs="Times New Roman"/>
          <w:szCs w:val="24"/>
        </w:rPr>
        <w:t>reporting on</w:t>
      </w:r>
      <w:r w:rsidRPr="006959B1">
        <w:rPr>
          <w:rFonts w:eastAsia="Times New Roman" w:cs="Times New Roman"/>
          <w:spacing w:val="16"/>
          <w:szCs w:val="24"/>
        </w:rPr>
        <w:t xml:space="preserve"> </w:t>
      </w:r>
      <w:r w:rsidRPr="006959B1">
        <w:rPr>
          <w:rFonts w:eastAsia="Times New Roman" w:cs="Times New Roman"/>
          <w:szCs w:val="24"/>
        </w:rPr>
        <w:t>the</w:t>
      </w:r>
      <w:r w:rsidRPr="006959B1">
        <w:rPr>
          <w:rFonts w:eastAsia="Times New Roman" w:cs="Times New Roman"/>
          <w:spacing w:val="16"/>
          <w:szCs w:val="24"/>
        </w:rPr>
        <w:t xml:space="preserve"> </w:t>
      </w:r>
      <w:r w:rsidRPr="006959B1">
        <w:rPr>
          <w:rFonts w:eastAsia="Times New Roman" w:cs="Times New Roman"/>
          <w:szCs w:val="24"/>
        </w:rPr>
        <w:t>patient</w:t>
      </w:r>
      <w:r w:rsidRPr="006959B1">
        <w:rPr>
          <w:rFonts w:eastAsia="Times New Roman" w:cs="Times New Roman"/>
          <w:spacing w:val="16"/>
          <w:szCs w:val="24"/>
        </w:rPr>
        <w:t xml:space="preserve"> </w:t>
      </w:r>
      <w:r w:rsidRPr="006959B1">
        <w:rPr>
          <w:rFonts w:eastAsia="Times New Roman" w:cs="Times New Roman"/>
          <w:szCs w:val="24"/>
        </w:rPr>
        <w:t>chart.</w:t>
      </w:r>
      <w:r w:rsidRPr="006959B1">
        <w:rPr>
          <w:rFonts w:eastAsia="Times New Roman" w:cs="Times New Roman"/>
          <w:spacing w:val="16"/>
          <w:szCs w:val="24"/>
        </w:rPr>
        <w:t xml:space="preserve"> </w:t>
      </w:r>
      <w:r w:rsidRPr="006959B1">
        <w:rPr>
          <w:rFonts w:eastAsia="Times New Roman" w:cs="Times New Roman"/>
          <w:szCs w:val="24"/>
        </w:rPr>
        <w:t>Before</w:t>
      </w:r>
      <w:r w:rsidRPr="006959B1">
        <w:rPr>
          <w:rFonts w:eastAsia="Times New Roman" w:cs="Times New Roman"/>
          <w:spacing w:val="16"/>
          <w:szCs w:val="24"/>
        </w:rPr>
        <w:t xml:space="preserve"> </w:t>
      </w:r>
      <w:r w:rsidRPr="006959B1">
        <w:rPr>
          <w:rFonts w:eastAsia="Times New Roman" w:cs="Times New Roman"/>
          <w:szCs w:val="24"/>
        </w:rPr>
        <w:t>data</w:t>
      </w:r>
      <w:r w:rsidRPr="006959B1">
        <w:rPr>
          <w:rFonts w:eastAsia="Times New Roman" w:cs="Times New Roman"/>
          <w:spacing w:val="16"/>
          <w:szCs w:val="24"/>
        </w:rPr>
        <w:t xml:space="preserve"> </w:t>
      </w:r>
      <w:r w:rsidRPr="006959B1">
        <w:rPr>
          <w:rFonts w:eastAsia="Times New Roman" w:cs="Times New Roman"/>
          <w:szCs w:val="24"/>
        </w:rPr>
        <w:t>entr</w:t>
      </w:r>
      <w:r w:rsidRPr="006959B1">
        <w:rPr>
          <w:rFonts w:eastAsia="Times New Roman" w:cs="Times New Roman"/>
          <w:spacing w:val="-13"/>
          <w:szCs w:val="24"/>
        </w:rPr>
        <w:t>y</w:t>
      </w:r>
      <w:r w:rsidRPr="006959B1">
        <w:rPr>
          <w:rFonts w:eastAsia="Times New Roman" w:cs="Times New Roman"/>
          <w:szCs w:val="24"/>
        </w:rPr>
        <w:t>,</w:t>
      </w:r>
      <w:r w:rsidRPr="006959B1">
        <w:rPr>
          <w:rFonts w:eastAsia="Times New Roman" w:cs="Times New Roman"/>
          <w:spacing w:val="16"/>
          <w:szCs w:val="24"/>
        </w:rPr>
        <w:t xml:space="preserve"> </w:t>
      </w:r>
      <w:r w:rsidRPr="006959B1">
        <w:rPr>
          <w:rFonts w:eastAsia="Times New Roman" w:cs="Times New Roman"/>
          <w:szCs w:val="24"/>
        </w:rPr>
        <w:t>data</w:t>
      </w:r>
      <w:r w:rsidRPr="006959B1">
        <w:rPr>
          <w:rFonts w:eastAsia="Times New Roman" w:cs="Times New Roman"/>
          <w:spacing w:val="16"/>
          <w:szCs w:val="24"/>
        </w:rPr>
        <w:t xml:space="preserve"> </w:t>
      </w:r>
      <w:r w:rsidRPr="006959B1">
        <w:rPr>
          <w:rFonts w:eastAsia="Times New Roman" w:cs="Times New Roman"/>
          <w:szCs w:val="24"/>
        </w:rPr>
        <w:t>were</w:t>
      </w:r>
      <w:r w:rsidRPr="006959B1">
        <w:rPr>
          <w:rFonts w:eastAsia="Times New Roman" w:cs="Times New Roman"/>
          <w:spacing w:val="16"/>
          <w:szCs w:val="24"/>
        </w:rPr>
        <w:t xml:space="preserve"> </w:t>
      </w:r>
      <w:r w:rsidRPr="006959B1">
        <w:rPr>
          <w:rFonts w:eastAsia="Times New Roman" w:cs="Times New Roman"/>
          <w:szCs w:val="24"/>
        </w:rPr>
        <w:t>checked</w:t>
      </w:r>
      <w:r w:rsidRPr="006959B1">
        <w:rPr>
          <w:rFonts w:eastAsia="Times New Roman" w:cs="Times New Roman"/>
          <w:spacing w:val="16"/>
          <w:szCs w:val="24"/>
        </w:rPr>
        <w:t xml:space="preserve"> </w:t>
      </w:r>
      <w:r w:rsidRPr="006959B1">
        <w:rPr>
          <w:rFonts w:eastAsia="Times New Roman" w:cs="Times New Roman"/>
          <w:szCs w:val="24"/>
        </w:rPr>
        <w:t>for</w:t>
      </w:r>
      <w:r w:rsidRPr="006959B1">
        <w:rPr>
          <w:rFonts w:eastAsia="Times New Roman" w:cs="Times New Roman"/>
          <w:spacing w:val="16"/>
          <w:szCs w:val="24"/>
        </w:rPr>
        <w:t xml:space="preserve"> </w:t>
      </w:r>
      <w:r w:rsidRPr="006959B1">
        <w:rPr>
          <w:rFonts w:eastAsia="Times New Roman" w:cs="Times New Roman"/>
          <w:szCs w:val="24"/>
        </w:rPr>
        <w:t>completeness</w:t>
      </w:r>
      <w:r w:rsidRPr="006959B1">
        <w:rPr>
          <w:rFonts w:eastAsia="Times New Roman" w:cs="Times New Roman"/>
          <w:spacing w:val="16"/>
          <w:szCs w:val="24"/>
        </w:rPr>
        <w:t xml:space="preserve"> </w:t>
      </w:r>
      <w:r w:rsidRPr="006959B1">
        <w:rPr>
          <w:rFonts w:eastAsia="Times New Roman" w:cs="Times New Roman"/>
          <w:szCs w:val="24"/>
        </w:rPr>
        <w:t>and</w:t>
      </w:r>
      <w:r w:rsidRPr="006959B1">
        <w:rPr>
          <w:rFonts w:eastAsia="Times New Roman" w:cs="Times New Roman"/>
          <w:spacing w:val="16"/>
          <w:szCs w:val="24"/>
        </w:rPr>
        <w:t xml:space="preserve"> </w:t>
      </w:r>
      <w:r w:rsidRPr="006959B1">
        <w:rPr>
          <w:rFonts w:eastAsia="Times New Roman" w:cs="Times New Roman"/>
          <w:szCs w:val="24"/>
        </w:rPr>
        <w:t>consistenc</w:t>
      </w:r>
      <w:r w:rsidRPr="006959B1">
        <w:rPr>
          <w:rFonts w:eastAsia="Times New Roman" w:cs="Times New Roman"/>
          <w:spacing w:val="-14"/>
          <w:szCs w:val="24"/>
        </w:rPr>
        <w:t>y</w:t>
      </w:r>
      <w:r w:rsidRPr="006959B1">
        <w:rPr>
          <w:rFonts w:eastAsia="Times New Roman" w:cs="Times New Roman"/>
          <w:szCs w:val="24"/>
        </w:rPr>
        <w:t>.</w:t>
      </w:r>
    </w:p>
    <w:p w14:paraId="26498B12" w14:textId="27B66A53" w:rsidR="00F23723" w:rsidRPr="009617D5" w:rsidRDefault="00F23723" w:rsidP="00292E0C">
      <w:pPr>
        <w:spacing w:after="240" w:line="360" w:lineRule="auto"/>
        <w:jc w:val="both"/>
        <w:rPr>
          <w:rFonts w:cs="Times New Roman"/>
          <w:szCs w:val="24"/>
        </w:rPr>
      </w:pPr>
    </w:p>
    <w:p w14:paraId="6E68E84F" w14:textId="2B29A308" w:rsidR="00F23723" w:rsidRPr="009617D5" w:rsidRDefault="003A33B4" w:rsidP="00292E0C">
      <w:pPr>
        <w:pStyle w:val="Heading2"/>
        <w:spacing w:before="0" w:after="240" w:line="360" w:lineRule="auto"/>
        <w:jc w:val="both"/>
        <w:rPr>
          <w:rFonts w:cs="Times New Roman"/>
          <w:sz w:val="24"/>
          <w:szCs w:val="24"/>
        </w:rPr>
      </w:pPr>
      <w:bookmarkStart w:id="237" w:name="_Toc187402358"/>
      <w:bookmarkStart w:id="238" w:name="_Toc152035054"/>
      <w:bookmarkStart w:id="239" w:name="_Toc176513623"/>
      <w:bookmarkStart w:id="240" w:name="_Toc176536669"/>
      <w:bookmarkStart w:id="241" w:name="_Toc176583877"/>
      <w:bookmarkStart w:id="242" w:name="_Toc176585649"/>
      <w:r w:rsidRPr="009617D5">
        <w:rPr>
          <w:rFonts w:cs="Times New Roman"/>
          <w:sz w:val="24"/>
          <w:szCs w:val="24"/>
        </w:rPr>
        <w:lastRenderedPageBreak/>
        <w:t xml:space="preserve">4:10 </w:t>
      </w:r>
      <w:bookmarkStart w:id="243" w:name="_Toc112400378"/>
      <w:r w:rsidR="005C545A">
        <w:rPr>
          <w:rFonts w:cs="Times New Roman"/>
          <w:sz w:val="24"/>
          <w:szCs w:val="24"/>
        </w:rPr>
        <w:t xml:space="preserve">Data Processing </w:t>
      </w:r>
      <w:r w:rsidR="000D09DE">
        <w:rPr>
          <w:rFonts w:cs="Times New Roman"/>
          <w:sz w:val="24"/>
          <w:szCs w:val="24"/>
        </w:rPr>
        <w:t>a</w:t>
      </w:r>
      <w:r>
        <w:rPr>
          <w:rFonts w:cs="Times New Roman"/>
          <w:sz w:val="24"/>
          <w:szCs w:val="24"/>
        </w:rPr>
        <w:t>nd</w:t>
      </w:r>
      <w:r w:rsidRPr="009617D5">
        <w:rPr>
          <w:rFonts w:cs="Times New Roman"/>
          <w:sz w:val="24"/>
          <w:szCs w:val="24"/>
        </w:rPr>
        <w:t xml:space="preserve"> </w:t>
      </w:r>
      <w:r w:rsidR="00D63732" w:rsidRPr="009617D5">
        <w:rPr>
          <w:rFonts w:cs="Times New Roman"/>
          <w:sz w:val="24"/>
          <w:szCs w:val="24"/>
        </w:rPr>
        <w:t>Analysis</w:t>
      </w:r>
      <w:bookmarkEnd w:id="237"/>
      <w:r w:rsidR="00D63732" w:rsidRPr="009617D5">
        <w:rPr>
          <w:rFonts w:cs="Times New Roman"/>
          <w:sz w:val="24"/>
          <w:szCs w:val="24"/>
        </w:rPr>
        <w:t xml:space="preserve"> </w:t>
      </w:r>
      <w:bookmarkEnd w:id="238"/>
      <w:bookmarkEnd w:id="239"/>
      <w:bookmarkEnd w:id="240"/>
      <w:bookmarkEnd w:id="241"/>
      <w:bookmarkEnd w:id="242"/>
      <w:bookmarkEnd w:id="243"/>
      <w:r w:rsidR="00D63732" w:rsidRPr="009617D5">
        <w:rPr>
          <w:rFonts w:cs="Times New Roman"/>
          <w:sz w:val="24"/>
          <w:szCs w:val="24"/>
        </w:rPr>
        <w:t xml:space="preserve"> </w:t>
      </w:r>
    </w:p>
    <w:p w14:paraId="49A5166F" w14:textId="0204B28F" w:rsidR="008B1A83" w:rsidRPr="008B1A83" w:rsidRDefault="005C545A" w:rsidP="00166310">
      <w:pPr>
        <w:spacing w:after="240" w:line="360" w:lineRule="auto"/>
        <w:ind w:right="77"/>
        <w:sectPr w:rsidR="008B1A83" w:rsidRPr="008B1A83" w:rsidSect="002E34F6">
          <w:footerReference w:type="default" r:id="rId12"/>
          <w:pgSz w:w="12240" w:h="15840"/>
          <w:pgMar w:top="1440" w:right="1800" w:bottom="1440" w:left="1800" w:header="383" w:footer="462" w:gutter="0"/>
          <w:pgNumType w:start="0"/>
          <w:cols w:space="720"/>
          <w:docGrid w:linePitch="326"/>
        </w:sectPr>
      </w:pPr>
      <w:r>
        <w:rPr>
          <w:rFonts w:cs="Times New Roman"/>
          <w:szCs w:val="24"/>
        </w:rPr>
        <w:t xml:space="preserve">Data were </w:t>
      </w:r>
      <w:r w:rsidR="007707EB" w:rsidRPr="009617D5">
        <w:rPr>
          <w:rFonts w:cs="Times New Roman"/>
          <w:szCs w:val="24"/>
        </w:rPr>
        <w:t>coded and collected</w:t>
      </w:r>
      <w:r w:rsidR="00D63732" w:rsidRPr="009617D5">
        <w:rPr>
          <w:rFonts w:cs="Times New Roman"/>
          <w:szCs w:val="24"/>
        </w:rPr>
        <w:t xml:space="preserve"> by reviewing ART registration log book from selected hea</w:t>
      </w:r>
      <w:r w:rsidR="00D1017A" w:rsidRPr="009617D5">
        <w:rPr>
          <w:rFonts w:cs="Times New Roman"/>
          <w:szCs w:val="24"/>
        </w:rPr>
        <w:t xml:space="preserve">lth facilities and </w:t>
      </w:r>
      <w:r w:rsidR="003F7705" w:rsidRPr="009617D5">
        <w:rPr>
          <w:rFonts w:cs="Times New Roman"/>
          <w:szCs w:val="24"/>
        </w:rPr>
        <w:t>entered to E</w:t>
      </w:r>
      <w:r w:rsidR="00B7793F">
        <w:rPr>
          <w:rFonts w:cs="Times New Roman"/>
          <w:szCs w:val="24"/>
        </w:rPr>
        <w:t>pi data</w:t>
      </w:r>
      <w:r w:rsidR="00D63732" w:rsidRPr="009617D5">
        <w:rPr>
          <w:rFonts w:cs="Times New Roman"/>
          <w:szCs w:val="24"/>
        </w:rPr>
        <w:t xml:space="preserve"> ver</w:t>
      </w:r>
      <w:r w:rsidR="00B7793F">
        <w:rPr>
          <w:rFonts w:cs="Times New Roman"/>
          <w:szCs w:val="24"/>
        </w:rPr>
        <w:t>sion 3.1</w:t>
      </w:r>
      <w:r w:rsidR="00D1017A" w:rsidRPr="009617D5">
        <w:rPr>
          <w:rFonts w:cs="Times New Roman"/>
          <w:szCs w:val="24"/>
        </w:rPr>
        <w:t xml:space="preserve"> and imported to SPSS 26</w:t>
      </w:r>
      <w:r w:rsidR="00D63732" w:rsidRPr="009617D5">
        <w:rPr>
          <w:rFonts w:cs="Times New Roman"/>
          <w:szCs w:val="24"/>
        </w:rPr>
        <w:t xml:space="preserve"> for anal</w:t>
      </w:r>
      <w:r w:rsidR="00D1017A" w:rsidRPr="009617D5">
        <w:rPr>
          <w:rFonts w:cs="Times New Roman"/>
          <w:szCs w:val="24"/>
        </w:rPr>
        <w:t>ysis.</w:t>
      </w:r>
      <w:r w:rsidR="008B1A83" w:rsidRPr="008B1A83">
        <w:t xml:space="preserve"> </w:t>
      </w:r>
      <w:r w:rsidR="008B1A83">
        <w:t>Descriptive statistics</w:t>
      </w:r>
      <w:r w:rsidR="008B1A83">
        <w:rPr>
          <w:spacing w:val="9"/>
        </w:rPr>
        <w:t xml:space="preserve"> </w:t>
      </w:r>
      <w:r w:rsidR="008B1A83">
        <w:t>presented</w:t>
      </w:r>
      <w:r w:rsidR="008B1A83">
        <w:rPr>
          <w:spacing w:val="9"/>
        </w:rPr>
        <w:t xml:space="preserve"> </w:t>
      </w:r>
      <w:r w:rsidR="008B1A83">
        <w:t>as</w:t>
      </w:r>
      <w:r w:rsidR="008B1A83">
        <w:rPr>
          <w:spacing w:val="10"/>
        </w:rPr>
        <w:t xml:space="preserve"> </w:t>
      </w:r>
      <w:r w:rsidR="008B1A83">
        <w:t>percentage,</w:t>
      </w:r>
      <w:r w:rsidR="008B1A83">
        <w:rPr>
          <w:spacing w:val="9"/>
        </w:rPr>
        <w:t xml:space="preserve"> </w:t>
      </w:r>
      <w:r w:rsidR="008B1A83">
        <w:t>mean,</w:t>
      </w:r>
      <w:r w:rsidR="008B1A83">
        <w:rPr>
          <w:spacing w:val="9"/>
        </w:rPr>
        <w:t xml:space="preserve"> </w:t>
      </w:r>
      <w:r w:rsidR="008B1A83">
        <w:t>median</w:t>
      </w:r>
      <w:r w:rsidR="008B1A83">
        <w:rPr>
          <w:spacing w:val="10"/>
        </w:rPr>
        <w:t xml:space="preserve"> </w:t>
      </w:r>
      <w:r w:rsidR="008B1A83">
        <w:t>and</w:t>
      </w:r>
      <w:r w:rsidR="008B1A83">
        <w:rPr>
          <w:spacing w:val="9"/>
        </w:rPr>
        <w:t xml:space="preserve"> </w:t>
      </w:r>
      <w:r w:rsidR="008B1A83">
        <w:t>visualized</w:t>
      </w:r>
      <w:r w:rsidR="008B1A83">
        <w:rPr>
          <w:spacing w:val="9"/>
        </w:rPr>
        <w:t xml:space="preserve"> </w:t>
      </w:r>
      <w:r w:rsidR="008B1A83">
        <w:t>using</w:t>
      </w:r>
      <w:r w:rsidR="008B1A83">
        <w:rPr>
          <w:spacing w:val="10"/>
        </w:rPr>
        <w:t xml:space="preserve"> </w:t>
      </w:r>
      <w:r w:rsidR="008B1A83">
        <w:t>tables.</w:t>
      </w:r>
      <w:r w:rsidR="008B1A83">
        <w:rPr>
          <w:spacing w:val="9"/>
        </w:rPr>
        <w:t xml:space="preserve"> </w:t>
      </w:r>
      <w:r w:rsidR="008B1A83">
        <w:t>Kaplan–Meier</w:t>
      </w:r>
      <w:r w:rsidR="008B1A83">
        <w:rPr>
          <w:spacing w:val="9"/>
        </w:rPr>
        <w:t xml:space="preserve"> </w:t>
      </w:r>
      <w:r w:rsidR="008B1A83">
        <w:t>method</w:t>
      </w:r>
      <w:r w:rsidR="008B1A83">
        <w:rPr>
          <w:spacing w:val="10"/>
        </w:rPr>
        <w:t xml:space="preserve"> </w:t>
      </w:r>
      <w:r w:rsidR="008B1A83">
        <w:t>was</w:t>
      </w:r>
      <w:r w:rsidR="008B1A83">
        <w:rPr>
          <w:spacing w:val="10"/>
        </w:rPr>
        <w:t xml:space="preserve"> </w:t>
      </w:r>
      <w:r w:rsidR="008B1A83">
        <w:t>used to</w:t>
      </w:r>
      <w:r w:rsidR="008B1A83">
        <w:rPr>
          <w:spacing w:val="17"/>
        </w:rPr>
        <w:t xml:space="preserve"> </w:t>
      </w:r>
      <w:r w:rsidR="008B1A83">
        <w:t>estimate</w:t>
      </w:r>
      <w:r w:rsidR="008B1A83">
        <w:rPr>
          <w:spacing w:val="16"/>
        </w:rPr>
        <w:t xml:space="preserve"> </w:t>
      </w:r>
      <w:r w:rsidR="008B1A83">
        <w:t>the</w:t>
      </w:r>
      <w:r w:rsidR="008B1A83">
        <w:rPr>
          <w:spacing w:val="15"/>
        </w:rPr>
        <w:t xml:space="preserve"> </w:t>
      </w:r>
      <w:r w:rsidR="008B1A83">
        <w:t>OI</w:t>
      </w:r>
      <w:r w:rsidR="008B1A83">
        <w:rPr>
          <w:spacing w:val="17"/>
        </w:rPr>
        <w:t xml:space="preserve"> </w:t>
      </w:r>
      <w:r w:rsidR="008B1A83">
        <w:t>free</w:t>
      </w:r>
      <w:r w:rsidR="008B1A83">
        <w:rPr>
          <w:spacing w:val="16"/>
        </w:rPr>
        <w:t xml:space="preserve"> </w:t>
      </w:r>
      <w:r w:rsidR="008B1A83">
        <w:t>survival</w:t>
      </w:r>
      <w:r w:rsidR="008B1A83">
        <w:rPr>
          <w:spacing w:val="15"/>
        </w:rPr>
        <w:t xml:space="preserve"> </w:t>
      </w:r>
      <w:r w:rsidR="008B1A83">
        <w:t>time.</w:t>
      </w:r>
      <w:r w:rsidR="009163E6">
        <w:t xml:space="preserve"> </w:t>
      </w:r>
      <w:r w:rsidR="00D1017A" w:rsidRPr="009617D5">
        <w:rPr>
          <w:rFonts w:cs="Times New Roman"/>
          <w:szCs w:val="24"/>
        </w:rPr>
        <w:t xml:space="preserve">The incidence rate was </w:t>
      </w:r>
      <w:r w:rsidR="00D63732" w:rsidRPr="009617D5">
        <w:rPr>
          <w:rFonts w:cs="Times New Roman"/>
          <w:szCs w:val="24"/>
        </w:rPr>
        <w:t>calculated per 100</w:t>
      </w:r>
      <w:r w:rsidR="00D1017A" w:rsidRPr="009617D5">
        <w:rPr>
          <w:rFonts w:cs="Times New Roman"/>
          <w:szCs w:val="24"/>
        </w:rPr>
        <w:t>0</w:t>
      </w:r>
      <w:r w:rsidR="009D34B9">
        <w:rPr>
          <w:rFonts w:cs="Times New Roman"/>
          <w:szCs w:val="24"/>
        </w:rPr>
        <w:t xml:space="preserve"> person-</w:t>
      </w:r>
      <w:r w:rsidR="00274E2F">
        <w:rPr>
          <w:rFonts w:cs="Times New Roman"/>
          <w:szCs w:val="24"/>
        </w:rPr>
        <w:t>month</w:t>
      </w:r>
      <w:r>
        <w:rPr>
          <w:rFonts w:cs="Times New Roman"/>
          <w:szCs w:val="24"/>
        </w:rPr>
        <w:t>s</w:t>
      </w:r>
      <w:r w:rsidR="00AC1743">
        <w:rPr>
          <w:rFonts w:cs="Times New Roman"/>
          <w:szCs w:val="24"/>
        </w:rPr>
        <w:t xml:space="preserve"> observation (PM</w:t>
      </w:r>
      <w:r w:rsidR="00D63732" w:rsidRPr="009617D5">
        <w:rPr>
          <w:rFonts w:cs="Times New Roman"/>
          <w:szCs w:val="24"/>
        </w:rPr>
        <w:t xml:space="preserve">O) with 95% confidence level for the occurrence of any OIs. </w:t>
      </w:r>
      <w:r w:rsidR="005641A1" w:rsidRPr="00C8773C">
        <w:rPr>
          <w:rFonts w:cs="Times New Roman"/>
          <w:szCs w:val="24"/>
        </w:rPr>
        <w:t>The f</w:t>
      </w:r>
      <w:r w:rsidR="00A81348" w:rsidRPr="00C8773C">
        <w:rPr>
          <w:rFonts w:cs="Times New Roman"/>
          <w:szCs w:val="24"/>
        </w:rPr>
        <w:t xml:space="preserve">irst analysis was done by using </w:t>
      </w:r>
      <w:r w:rsidR="001F40A6" w:rsidRPr="00C8773C">
        <w:rPr>
          <w:rFonts w:cs="Times New Roman"/>
          <w:szCs w:val="24"/>
        </w:rPr>
        <w:t>descriptive statistics to examine the proportion of participants</w:t>
      </w:r>
      <w:r w:rsidR="00446B15" w:rsidRPr="00C8773C">
        <w:rPr>
          <w:rFonts w:cs="Times New Roman"/>
          <w:szCs w:val="24"/>
        </w:rPr>
        <w:t xml:space="preserve"> </w:t>
      </w:r>
      <w:r w:rsidR="001F40A6" w:rsidRPr="00C8773C">
        <w:rPr>
          <w:rFonts w:cs="Times New Roman"/>
          <w:szCs w:val="24"/>
        </w:rPr>
        <w:t>who responded.</w:t>
      </w:r>
      <w:r w:rsidR="008B1A83">
        <w:rPr>
          <w:spacing w:val="12"/>
        </w:rPr>
        <w:t xml:space="preserve"> </w:t>
      </w:r>
      <w:r w:rsidR="008B1A83">
        <w:t>In</w:t>
      </w:r>
      <w:r w:rsidR="008B1A83">
        <w:rPr>
          <w:spacing w:val="12"/>
        </w:rPr>
        <w:t xml:space="preserve"> </w:t>
      </w:r>
      <w:r w:rsidR="008B1A83">
        <w:t>addition, a</w:t>
      </w:r>
      <w:r w:rsidR="008B1A83">
        <w:rPr>
          <w:spacing w:val="1"/>
        </w:rPr>
        <w:t xml:space="preserve"> </w:t>
      </w:r>
      <w:r w:rsidR="008B1A83">
        <w:t>generalized</w:t>
      </w:r>
      <w:r w:rsidR="008B1A83">
        <w:rPr>
          <w:spacing w:val="1"/>
        </w:rPr>
        <w:t xml:space="preserve"> </w:t>
      </w:r>
      <w:r w:rsidR="008B1A83">
        <w:t>Log</w:t>
      </w:r>
      <w:r w:rsidR="008B1A83">
        <w:rPr>
          <w:spacing w:val="1"/>
        </w:rPr>
        <w:t xml:space="preserve"> </w:t>
      </w:r>
      <w:r w:rsidR="008B1A83">
        <w:t>rank test</w:t>
      </w:r>
      <w:r w:rsidR="008B1A83">
        <w:rPr>
          <w:spacing w:val="1"/>
        </w:rPr>
        <w:t xml:space="preserve"> </w:t>
      </w:r>
      <w:r w:rsidR="008B1A83">
        <w:t>was</w:t>
      </w:r>
      <w:r w:rsidR="008B1A83">
        <w:rPr>
          <w:spacing w:val="2"/>
        </w:rPr>
        <w:t xml:space="preserve"> </w:t>
      </w:r>
      <w:r w:rsidR="008B1A83">
        <w:t>used to compare</w:t>
      </w:r>
      <w:r w:rsidR="008B1A83">
        <w:rPr>
          <w:spacing w:val="1"/>
        </w:rPr>
        <w:t xml:space="preserve"> </w:t>
      </w:r>
      <w:r w:rsidR="008B1A83">
        <w:t>the OI</w:t>
      </w:r>
      <w:r w:rsidR="008B1A83">
        <w:rPr>
          <w:spacing w:val="1"/>
        </w:rPr>
        <w:t xml:space="preserve"> </w:t>
      </w:r>
      <w:r w:rsidR="008B1A83">
        <w:t>free</w:t>
      </w:r>
      <w:r w:rsidR="008B1A83">
        <w:rPr>
          <w:spacing w:val="1"/>
        </w:rPr>
        <w:t xml:space="preserve"> </w:t>
      </w:r>
      <w:r w:rsidR="008B1A83">
        <w:t>survival</w:t>
      </w:r>
      <w:r w:rsidR="008B1A83">
        <w:rPr>
          <w:spacing w:val="1"/>
        </w:rPr>
        <w:t xml:space="preserve"> </w:t>
      </w:r>
      <w:r w:rsidR="008B1A83">
        <w:t>time between</w:t>
      </w:r>
      <w:r w:rsidR="008B1A83">
        <w:rPr>
          <w:spacing w:val="1"/>
        </w:rPr>
        <w:t xml:space="preserve"> </w:t>
      </w:r>
      <w:r w:rsidR="008B1A83">
        <w:t>differ</w:t>
      </w:r>
      <w:r w:rsidR="008B1A83">
        <w:rPr>
          <w:spacing w:val="-2"/>
        </w:rPr>
        <w:t>e</w:t>
      </w:r>
      <w:r w:rsidR="008B1A83">
        <w:t>nt categorical</w:t>
      </w:r>
      <w:r w:rsidR="008B1A83">
        <w:rPr>
          <w:spacing w:val="1"/>
        </w:rPr>
        <w:t xml:space="preserve"> </w:t>
      </w:r>
      <w:r w:rsidR="008B1A83">
        <w:t>predictor variables.</w:t>
      </w:r>
      <w:r w:rsidR="008B1A83">
        <w:rPr>
          <w:spacing w:val="1"/>
        </w:rPr>
        <w:t xml:space="preserve"> </w:t>
      </w:r>
      <w:r w:rsidR="008B1A83">
        <w:t>Multi-collinearity test</w:t>
      </w:r>
      <w:r w:rsidR="008B1A83">
        <w:rPr>
          <w:spacing w:val="1"/>
        </w:rPr>
        <w:t xml:space="preserve"> </w:t>
      </w:r>
      <w:r w:rsidR="008B1A83">
        <w:t>was</w:t>
      </w:r>
      <w:r w:rsidR="008B1A83">
        <w:rPr>
          <w:spacing w:val="1"/>
        </w:rPr>
        <w:t xml:space="preserve"> </w:t>
      </w:r>
      <w:r w:rsidR="008B1A83">
        <w:t>used</w:t>
      </w:r>
      <w:r w:rsidR="008B1A83">
        <w:rPr>
          <w:spacing w:val="1"/>
        </w:rPr>
        <w:t xml:space="preserve"> </w:t>
      </w:r>
      <w:r w:rsidR="008B1A83">
        <w:t>to</w:t>
      </w:r>
      <w:r w:rsidR="008B1A83">
        <w:rPr>
          <w:spacing w:val="1"/>
        </w:rPr>
        <w:t xml:space="preserve"> </w:t>
      </w:r>
      <w:r w:rsidR="008B1A83">
        <w:t>check</w:t>
      </w:r>
      <w:r w:rsidR="008B1A83">
        <w:rPr>
          <w:spacing w:val="1"/>
        </w:rPr>
        <w:t xml:space="preserve"> </w:t>
      </w:r>
      <w:r w:rsidR="008B1A83">
        <w:t>if there</w:t>
      </w:r>
      <w:r w:rsidR="008B1A83">
        <w:rPr>
          <w:spacing w:val="1"/>
        </w:rPr>
        <w:t xml:space="preserve"> </w:t>
      </w:r>
      <w:r w:rsidR="005B38E1">
        <w:t>were</w:t>
      </w:r>
      <w:r w:rsidR="008B1A83">
        <w:rPr>
          <w:spacing w:val="1"/>
        </w:rPr>
        <w:t xml:space="preserve"> </w:t>
      </w:r>
      <w:r w:rsidR="008B1A83">
        <w:t>associations</w:t>
      </w:r>
      <w:r w:rsidR="008B1A83">
        <w:rPr>
          <w:spacing w:val="1"/>
        </w:rPr>
        <w:t xml:space="preserve"> </w:t>
      </w:r>
      <w:r w:rsidR="008B1A83">
        <w:t>among</w:t>
      </w:r>
      <w:r w:rsidR="008B1A83">
        <w:rPr>
          <w:spacing w:val="1"/>
        </w:rPr>
        <w:t xml:space="preserve"> </w:t>
      </w:r>
      <w:r w:rsidR="008B1A83">
        <w:t>predictor</w:t>
      </w:r>
      <w:r w:rsidR="008B1A83">
        <w:rPr>
          <w:spacing w:val="1"/>
        </w:rPr>
        <w:t xml:space="preserve"> </w:t>
      </w:r>
      <w:r w:rsidR="008B1A83">
        <w:t>variables (all</w:t>
      </w:r>
      <w:r w:rsidR="008B1A83">
        <w:rPr>
          <w:spacing w:val="1"/>
        </w:rPr>
        <w:t xml:space="preserve"> </w:t>
      </w:r>
      <w:r w:rsidR="00C1058E">
        <w:t>values of VIF&lt;2</w:t>
      </w:r>
      <w:r w:rsidR="008B1A83">
        <w:t>).</w:t>
      </w:r>
      <w:r w:rsidR="008B1A83">
        <w:rPr>
          <w:spacing w:val="26"/>
        </w:rPr>
        <w:t xml:space="preserve"> </w:t>
      </w:r>
      <w:r w:rsidR="008B1A83">
        <w:t>The</w:t>
      </w:r>
      <w:r w:rsidR="008B1A83">
        <w:rPr>
          <w:spacing w:val="25"/>
        </w:rPr>
        <w:t xml:space="preserve"> </w:t>
      </w:r>
      <w:r w:rsidR="008B1A83">
        <w:t>cox</w:t>
      </w:r>
      <w:r w:rsidR="008B1A83">
        <w:rPr>
          <w:spacing w:val="25"/>
        </w:rPr>
        <w:t xml:space="preserve"> </w:t>
      </w:r>
      <w:r w:rsidR="008B1A83">
        <w:t>proportional</w:t>
      </w:r>
      <w:r w:rsidR="008B1A83">
        <w:rPr>
          <w:spacing w:val="26"/>
        </w:rPr>
        <w:t xml:space="preserve"> </w:t>
      </w:r>
      <w:r w:rsidR="008B1A83">
        <w:t>hazard</w:t>
      </w:r>
      <w:r w:rsidR="008B1A83">
        <w:rPr>
          <w:spacing w:val="25"/>
        </w:rPr>
        <w:t xml:space="preserve"> </w:t>
      </w:r>
      <w:r w:rsidR="008B1A83">
        <w:t>regression</w:t>
      </w:r>
      <w:r w:rsidR="008B1A83">
        <w:rPr>
          <w:spacing w:val="26"/>
        </w:rPr>
        <w:t xml:space="preserve"> </w:t>
      </w:r>
      <w:r w:rsidR="008B1A83">
        <w:t>model</w:t>
      </w:r>
      <w:r w:rsidR="008B1A83">
        <w:rPr>
          <w:spacing w:val="25"/>
        </w:rPr>
        <w:t xml:space="preserve"> </w:t>
      </w:r>
      <w:r w:rsidR="008B1A83">
        <w:t>assumptions</w:t>
      </w:r>
      <w:r w:rsidR="008B1A83">
        <w:rPr>
          <w:spacing w:val="26"/>
        </w:rPr>
        <w:t xml:space="preserve"> </w:t>
      </w:r>
      <w:r w:rsidR="008B1A83">
        <w:t>were</w:t>
      </w:r>
      <w:r w:rsidR="008B1A83">
        <w:rPr>
          <w:spacing w:val="25"/>
        </w:rPr>
        <w:t xml:space="preserve"> </w:t>
      </w:r>
      <w:r w:rsidR="008B1A83">
        <w:t>checked</w:t>
      </w:r>
      <w:r w:rsidR="008B1A83">
        <w:rPr>
          <w:spacing w:val="25"/>
        </w:rPr>
        <w:t xml:space="preserve"> </w:t>
      </w:r>
      <w:r w:rsidR="008B1A83">
        <w:t>using</w:t>
      </w:r>
      <w:r w:rsidR="008B1A83">
        <w:rPr>
          <w:spacing w:val="26"/>
        </w:rPr>
        <w:t xml:space="preserve"> </w:t>
      </w:r>
      <w:r w:rsidR="008B1A83">
        <w:t>the</w:t>
      </w:r>
      <w:r w:rsidR="008B1A83">
        <w:rPr>
          <w:spacing w:val="24"/>
        </w:rPr>
        <w:t xml:space="preserve"> </w:t>
      </w:r>
      <w:r w:rsidR="008B1A83">
        <w:t>Schoenfeld</w:t>
      </w:r>
      <w:r w:rsidR="008B1A83">
        <w:rPr>
          <w:spacing w:val="25"/>
        </w:rPr>
        <w:t xml:space="preserve"> </w:t>
      </w:r>
      <w:r w:rsidR="008B1A83">
        <w:t>residuals test</w:t>
      </w:r>
      <w:r w:rsidR="008B1A83" w:rsidRPr="008B1A83">
        <w:t xml:space="preserve"> </w:t>
      </w:r>
      <w:r w:rsidR="008B1A83">
        <w:t>global</w:t>
      </w:r>
      <w:r w:rsidR="008B1A83">
        <w:rPr>
          <w:spacing w:val="1"/>
        </w:rPr>
        <w:t xml:space="preserve"> </w:t>
      </w:r>
      <w:r w:rsidR="008B1A83">
        <w:t>test</w:t>
      </w:r>
      <w:r w:rsidR="008B1A83">
        <w:rPr>
          <w:spacing w:val="2"/>
        </w:rPr>
        <w:t xml:space="preserve"> </w:t>
      </w:r>
      <w:r w:rsidR="008B1A83">
        <w:t>=</w:t>
      </w:r>
      <w:r w:rsidR="008B1A83">
        <w:rPr>
          <w:spacing w:val="3"/>
        </w:rPr>
        <w:t xml:space="preserve"> </w:t>
      </w:r>
      <w:r w:rsidR="008B1A83">
        <w:t>0.2).</w:t>
      </w:r>
      <w:r w:rsidR="008B1A83">
        <w:rPr>
          <w:spacing w:val="3"/>
        </w:rPr>
        <w:t xml:space="preserve"> </w:t>
      </w:r>
      <w:r w:rsidR="008B1A83">
        <w:t>Cox-Snell</w:t>
      </w:r>
      <w:r w:rsidR="008B1A83">
        <w:rPr>
          <w:spacing w:val="2"/>
        </w:rPr>
        <w:t xml:space="preserve"> </w:t>
      </w:r>
      <w:r w:rsidR="008B1A83">
        <w:t>residual</w:t>
      </w:r>
      <w:r w:rsidR="008B1A83">
        <w:rPr>
          <w:spacing w:val="3"/>
        </w:rPr>
        <w:t xml:space="preserve"> </w:t>
      </w:r>
      <w:r w:rsidR="008B1A83">
        <w:t>test</w:t>
      </w:r>
      <w:r w:rsidR="008B1A83">
        <w:rPr>
          <w:spacing w:val="2"/>
        </w:rPr>
        <w:t xml:space="preserve"> </w:t>
      </w:r>
      <w:r w:rsidR="008B1A83">
        <w:t>was</w:t>
      </w:r>
      <w:r w:rsidR="008B1A83">
        <w:rPr>
          <w:spacing w:val="3"/>
        </w:rPr>
        <w:t xml:space="preserve"> </w:t>
      </w:r>
      <w:r w:rsidR="008B1A83">
        <w:t>used</w:t>
      </w:r>
      <w:r w:rsidR="008B1A83">
        <w:rPr>
          <w:spacing w:val="2"/>
        </w:rPr>
        <w:t xml:space="preserve"> </w:t>
      </w:r>
      <w:r w:rsidR="008B1A83">
        <w:t>to</w:t>
      </w:r>
      <w:r w:rsidR="008B1A83">
        <w:rPr>
          <w:spacing w:val="3"/>
        </w:rPr>
        <w:t xml:space="preserve"> </w:t>
      </w:r>
      <w:r w:rsidR="008B1A83">
        <w:t>observe</w:t>
      </w:r>
      <w:r w:rsidR="008B1A83">
        <w:rPr>
          <w:spacing w:val="1"/>
        </w:rPr>
        <w:t xml:space="preserve"> </w:t>
      </w:r>
      <w:r w:rsidR="008B1A83">
        <w:t>the</w:t>
      </w:r>
      <w:r w:rsidR="008B1A83">
        <w:rPr>
          <w:spacing w:val="3"/>
        </w:rPr>
        <w:t xml:space="preserve"> </w:t>
      </w:r>
      <w:r w:rsidR="008B1A83">
        <w:t>goodness</w:t>
      </w:r>
      <w:r w:rsidR="008B1A83">
        <w:rPr>
          <w:spacing w:val="3"/>
        </w:rPr>
        <w:t xml:space="preserve"> </w:t>
      </w:r>
      <w:r w:rsidR="008B1A83">
        <w:t>of</w:t>
      </w:r>
      <w:r w:rsidR="008B1A83">
        <w:rPr>
          <w:spacing w:val="2"/>
        </w:rPr>
        <w:t xml:space="preserve"> </w:t>
      </w:r>
      <w:r w:rsidR="008B1A83">
        <w:t>fit.</w:t>
      </w:r>
      <w:r w:rsidR="008B1A83">
        <w:rPr>
          <w:spacing w:val="-9"/>
        </w:rPr>
        <w:t xml:space="preserve"> </w:t>
      </w:r>
      <w:r w:rsidR="008B1A83">
        <w:t>A</w:t>
      </w:r>
      <w:r w:rsidR="008B1A83">
        <w:rPr>
          <w:spacing w:val="3"/>
        </w:rPr>
        <w:t xml:space="preserve"> </w:t>
      </w:r>
      <w:r w:rsidR="008B1A83">
        <w:t>bi-variable</w:t>
      </w:r>
      <w:r w:rsidR="008B1A83">
        <w:rPr>
          <w:spacing w:val="2"/>
        </w:rPr>
        <w:t xml:space="preserve"> </w:t>
      </w:r>
      <w:r w:rsidR="008B1A83">
        <w:t>Cox-proportional</w:t>
      </w:r>
      <w:r w:rsidR="008B1A83">
        <w:rPr>
          <w:spacing w:val="2"/>
        </w:rPr>
        <w:t xml:space="preserve"> </w:t>
      </w:r>
      <w:r w:rsidR="008B1A83">
        <w:t>hazard regression</w:t>
      </w:r>
      <w:r w:rsidR="008B1A83">
        <w:rPr>
          <w:spacing w:val="11"/>
        </w:rPr>
        <w:t xml:space="preserve"> </w:t>
      </w:r>
      <w:r w:rsidR="008B1A83">
        <w:t>model</w:t>
      </w:r>
      <w:r w:rsidR="008B1A83">
        <w:rPr>
          <w:spacing w:val="11"/>
        </w:rPr>
        <w:t xml:space="preserve"> </w:t>
      </w:r>
      <w:r w:rsidR="008B1A83">
        <w:t>was</w:t>
      </w:r>
      <w:r w:rsidR="008B1A83">
        <w:rPr>
          <w:spacing w:val="11"/>
        </w:rPr>
        <w:t xml:space="preserve"> </w:t>
      </w:r>
      <w:r w:rsidR="008B1A83">
        <w:t>used</w:t>
      </w:r>
      <w:r w:rsidR="008B1A83">
        <w:rPr>
          <w:spacing w:val="11"/>
        </w:rPr>
        <w:t xml:space="preserve"> </w:t>
      </w:r>
      <w:r w:rsidR="008B1A83">
        <w:t>to</w:t>
      </w:r>
      <w:r w:rsidR="008B1A83">
        <w:rPr>
          <w:spacing w:val="12"/>
        </w:rPr>
        <w:t xml:space="preserve"> </w:t>
      </w:r>
      <w:r w:rsidR="008B1A83">
        <w:t>select</w:t>
      </w:r>
      <w:r w:rsidR="008B1A83">
        <w:rPr>
          <w:spacing w:val="10"/>
        </w:rPr>
        <w:t xml:space="preserve"> </w:t>
      </w:r>
      <w:r w:rsidR="008B1A83">
        <w:t>variables</w:t>
      </w:r>
      <w:r w:rsidR="008B1A83">
        <w:rPr>
          <w:spacing w:val="11"/>
        </w:rPr>
        <w:t xml:space="preserve"> </w:t>
      </w:r>
      <w:r w:rsidR="008B1A83">
        <w:t>that</w:t>
      </w:r>
      <w:r w:rsidR="008B1A83">
        <w:rPr>
          <w:spacing w:val="11"/>
        </w:rPr>
        <w:t xml:space="preserve"> </w:t>
      </w:r>
      <w:r w:rsidR="008B1A83">
        <w:t>would</w:t>
      </w:r>
      <w:r w:rsidR="008B1A83">
        <w:rPr>
          <w:spacing w:val="11"/>
        </w:rPr>
        <w:t xml:space="preserve"> </w:t>
      </w:r>
      <w:r w:rsidR="008B1A83">
        <w:t>be</w:t>
      </w:r>
      <w:r w:rsidR="008B1A83">
        <w:rPr>
          <w:spacing w:val="10"/>
        </w:rPr>
        <w:t xml:space="preserve"> </w:t>
      </w:r>
      <w:r w:rsidR="008B1A83">
        <w:t>considered</w:t>
      </w:r>
      <w:r w:rsidR="008B1A83">
        <w:rPr>
          <w:spacing w:val="12"/>
        </w:rPr>
        <w:t xml:space="preserve"> </w:t>
      </w:r>
      <w:r w:rsidR="008B1A83">
        <w:t>for</w:t>
      </w:r>
      <w:r w:rsidR="008B1A83">
        <w:rPr>
          <w:spacing w:val="10"/>
        </w:rPr>
        <w:t xml:space="preserve"> </w:t>
      </w:r>
      <w:r w:rsidR="008B1A83">
        <w:t>the</w:t>
      </w:r>
      <w:r w:rsidR="008B1A83">
        <w:rPr>
          <w:spacing w:val="11"/>
        </w:rPr>
        <w:t xml:space="preserve"> </w:t>
      </w:r>
      <w:r w:rsidR="008B1A83">
        <w:t>final model.</w:t>
      </w:r>
      <w:r w:rsidR="008B1A83">
        <w:rPr>
          <w:spacing w:val="11"/>
        </w:rPr>
        <w:t xml:space="preserve"> </w:t>
      </w:r>
      <w:r w:rsidR="008B1A83">
        <w:t>In</w:t>
      </w:r>
      <w:r w:rsidR="008B1A83">
        <w:rPr>
          <w:spacing w:val="11"/>
        </w:rPr>
        <w:t xml:space="preserve"> </w:t>
      </w:r>
      <w:r w:rsidR="008B1A83">
        <w:t>the</w:t>
      </w:r>
      <w:r w:rsidR="008B1A83">
        <w:rPr>
          <w:spacing w:val="10"/>
        </w:rPr>
        <w:t xml:space="preserve"> </w:t>
      </w:r>
      <w:r w:rsidR="008B1A83">
        <w:t>bi-variable</w:t>
      </w:r>
      <w:r w:rsidR="008B1A83">
        <w:rPr>
          <w:spacing w:val="12"/>
        </w:rPr>
        <w:t xml:space="preserve"> </w:t>
      </w:r>
      <w:r w:rsidR="008B1A83">
        <w:t xml:space="preserve">analysis, </w:t>
      </w:r>
      <w:r w:rsidR="008B1A83">
        <w:rPr>
          <w:spacing w:val="-21"/>
        </w:rPr>
        <w:t>V</w:t>
      </w:r>
      <w:r w:rsidR="008B1A83">
        <w:t>ariables</w:t>
      </w:r>
      <w:r w:rsidR="008B1A83">
        <w:rPr>
          <w:spacing w:val="15"/>
        </w:rPr>
        <w:t xml:space="preserve"> </w:t>
      </w:r>
      <w:r w:rsidR="008B1A83">
        <w:t>having</w:t>
      </w:r>
      <w:r w:rsidR="008B1A83">
        <w:rPr>
          <w:spacing w:val="16"/>
        </w:rPr>
        <w:t xml:space="preserve"> </w:t>
      </w:r>
      <w:r w:rsidR="008B1A83">
        <w:t>a</w:t>
      </w:r>
      <w:r w:rsidR="008B1A83">
        <w:rPr>
          <w:spacing w:val="17"/>
        </w:rPr>
        <w:t xml:space="preserve"> </w:t>
      </w:r>
      <w:r w:rsidR="008B1A83">
        <w:t>p-value</w:t>
      </w:r>
      <w:r w:rsidR="008B1A83">
        <w:rPr>
          <w:spacing w:val="16"/>
        </w:rPr>
        <w:t xml:space="preserve"> </w:t>
      </w:r>
      <w:r w:rsidR="008B1A83">
        <w:t>of</w:t>
      </w:r>
      <w:r w:rsidR="008B1A83">
        <w:rPr>
          <w:spacing w:val="16"/>
        </w:rPr>
        <w:t xml:space="preserve"> </w:t>
      </w:r>
      <w:r w:rsidR="008B1A83">
        <w:t>≤0.25</w:t>
      </w:r>
      <w:r w:rsidR="008B1A83">
        <w:rPr>
          <w:spacing w:val="16"/>
        </w:rPr>
        <w:t xml:space="preserve"> </w:t>
      </w:r>
      <w:r w:rsidR="008B1A83">
        <w:t>were</w:t>
      </w:r>
      <w:r w:rsidR="008B1A83">
        <w:rPr>
          <w:spacing w:val="16"/>
        </w:rPr>
        <w:t xml:space="preserve"> </w:t>
      </w:r>
      <w:r w:rsidR="008B1A83">
        <w:t>fitted</w:t>
      </w:r>
      <w:r w:rsidR="008B1A83">
        <w:rPr>
          <w:spacing w:val="3"/>
        </w:rPr>
        <w:t xml:space="preserve"> </w:t>
      </w:r>
      <w:r w:rsidR="008B1A83">
        <w:t>into</w:t>
      </w:r>
      <w:r w:rsidR="008B1A83">
        <w:rPr>
          <w:spacing w:val="15"/>
        </w:rPr>
        <w:t xml:space="preserve"> </w:t>
      </w:r>
      <w:r w:rsidR="008B1A83">
        <w:t>the</w:t>
      </w:r>
      <w:r w:rsidR="008B1A83">
        <w:rPr>
          <w:spacing w:val="16"/>
        </w:rPr>
        <w:t xml:space="preserve"> </w:t>
      </w:r>
      <w:r w:rsidR="008B1A83">
        <w:t>multivariable</w:t>
      </w:r>
      <w:r w:rsidR="008B1A83">
        <w:rPr>
          <w:spacing w:val="16"/>
        </w:rPr>
        <w:t xml:space="preserve"> </w:t>
      </w:r>
      <w:r w:rsidR="008B1A83">
        <w:t>Cox-proportional</w:t>
      </w:r>
      <w:r w:rsidR="008B1A83">
        <w:rPr>
          <w:spacing w:val="15"/>
        </w:rPr>
        <w:t xml:space="preserve"> </w:t>
      </w:r>
      <w:r w:rsidR="008B1A83">
        <w:t>hazard</w:t>
      </w:r>
      <w:r w:rsidR="008B1A83">
        <w:rPr>
          <w:spacing w:val="17"/>
        </w:rPr>
        <w:t xml:space="preserve"> </w:t>
      </w:r>
      <w:r w:rsidR="008B1A83">
        <w:t>regression</w:t>
      </w:r>
      <w:r w:rsidR="008B1A83">
        <w:rPr>
          <w:spacing w:val="16"/>
        </w:rPr>
        <w:t xml:space="preserve"> </w:t>
      </w:r>
      <w:r w:rsidR="008B1A83">
        <w:t>model. Finall</w:t>
      </w:r>
      <w:r w:rsidR="008B1A83">
        <w:rPr>
          <w:spacing w:val="-12"/>
        </w:rPr>
        <w:t>y</w:t>
      </w:r>
      <w:r w:rsidR="008B1A83">
        <w:t>,</w:t>
      </w:r>
      <w:r w:rsidR="008B1A83">
        <w:rPr>
          <w:spacing w:val="46"/>
        </w:rPr>
        <w:t xml:space="preserve"> </w:t>
      </w:r>
      <w:r w:rsidR="008B1A83">
        <w:t>the</w:t>
      </w:r>
      <w:r w:rsidR="008B1A83">
        <w:rPr>
          <w:spacing w:val="45"/>
        </w:rPr>
        <w:t xml:space="preserve"> </w:t>
      </w:r>
      <w:r w:rsidR="008B1A83">
        <w:t>presence</w:t>
      </w:r>
      <w:r w:rsidR="008B1A83">
        <w:rPr>
          <w:spacing w:val="46"/>
        </w:rPr>
        <w:t xml:space="preserve"> </w:t>
      </w:r>
      <w:r w:rsidR="008B1A83">
        <w:t>of</w:t>
      </w:r>
      <w:r w:rsidR="008B1A83">
        <w:rPr>
          <w:spacing w:val="45"/>
        </w:rPr>
        <w:t xml:space="preserve"> </w:t>
      </w:r>
      <w:r w:rsidR="008B1A83">
        <w:t>a</w:t>
      </w:r>
      <w:r w:rsidR="008B1A83">
        <w:rPr>
          <w:spacing w:val="45"/>
        </w:rPr>
        <w:t xml:space="preserve"> </w:t>
      </w:r>
      <w:r w:rsidR="008B1A83">
        <w:t>significant</w:t>
      </w:r>
      <w:r w:rsidR="008B1A83">
        <w:rPr>
          <w:spacing w:val="29"/>
        </w:rPr>
        <w:t xml:space="preserve"> </w:t>
      </w:r>
      <w:r w:rsidR="008B1A83">
        <w:t>association</w:t>
      </w:r>
      <w:r w:rsidR="008B1A83">
        <w:rPr>
          <w:spacing w:val="45"/>
        </w:rPr>
        <w:t xml:space="preserve"> </w:t>
      </w:r>
      <w:r w:rsidR="008B1A83">
        <w:t>between</w:t>
      </w:r>
      <w:r w:rsidR="008B1A83">
        <w:rPr>
          <w:spacing w:val="46"/>
        </w:rPr>
        <w:t xml:space="preserve"> </w:t>
      </w:r>
      <w:r w:rsidR="008B1A83">
        <w:t>the</w:t>
      </w:r>
      <w:r w:rsidR="008B1A83">
        <w:rPr>
          <w:spacing w:val="45"/>
        </w:rPr>
        <w:t xml:space="preserve"> </w:t>
      </w:r>
      <w:r w:rsidR="008B1A83">
        <w:t>predictor</w:t>
      </w:r>
      <w:r w:rsidR="008B1A83">
        <w:rPr>
          <w:spacing w:val="45"/>
        </w:rPr>
        <w:t xml:space="preserve"> </w:t>
      </w:r>
      <w:r w:rsidR="008B1A83">
        <w:t>and</w:t>
      </w:r>
      <w:r w:rsidR="008B1A83">
        <w:rPr>
          <w:spacing w:val="46"/>
        </w:rPr>
        <w:t xml:space="preserve"> </w:t>
      </w:r>
      <w:r w:rsidR="008B1A83">
        <w:t>outcome</w:t>
      </w:r>
      <w:r w:rsidR="008B1A83">
        <w:rPr>
          <w:spacing w:val="46"/>
        </w:rPr>
        <w:t xml:space="preserve"> </w:t>
      </w:r>
      <w:r w:rsidR="008B1A83">
        <w:t>variables</w:t>
      </w:r>
      <w:r w:rsidR="008B1A83">
        <w:rPr>
          <w:spacing w:val="45"/>
        </w:rPr>
        <w:t xml:space="preserve"> </w:t>
      </w:r>
      <w:r w:rsidR="008B1A83">
        <w:t>was</w:t>
      </w:r>
      <w:r w:rsidR="008B1A83">
        <w:rPr>
          <w:spacing w:val="46"/>
        </w:rPr>
        <w:t xml:space="preserve"> </w:t>
      </w:r>
      <w:r w:rsidR="008B1A83">
        <w:t>reported</w:t>
      </w:r>
      <w:r w:rsidR="008B1A83">
        <w:rPr>
          <w:spacing w:val="46"/>
        </w:rPr>
        <w:t xml:space="preserve"> </w:t>
      </w:r>
      <w:r w:rsidR="008B1A83">
        <w:t>by adjusted</w:t>
      </w:r>
      <w:r w:rsidR="008B1A83">
        <w:rPr>
          <w:spacing w:val="16"/>
        </w:rPr>
        <w:t xml:space="preserve"> </w:t>
      </w:r>
      <w:r w:rsidR="008B1A83">
        <w:t>hazard</w:t>
      </w:r>
      <w:r w:rsidR="008B1A83">
        <w:rPr>
          <w:spacing w:val="16"/>
        </w:rPr>
        <w:t xml:space="preserve"> </w:t>
      </w:r>
      <w:r w:rsidR="008B1A83">
        <w:t>ratio</w:t>
      </w:r>
      <w:r w:rsidR="008B1A83">
        <w:rPr>
          <w:spacing w:val="15"/>
        </w:rPr>
        <w:t xml:space="preserve"> </w:t>
      </w:r>
      <w:r w:rsidR="008B1A83">
        <w:t>wit</w:t>
      </w:r>
      <w:r w:rsidR="005B38E1">
        <w:t>h</w:t>
      </w:r>
      <w:r w:rsidR="008B1A83">
        <w:rPr>
          <w:spacing w:val="16"/>
        </w:rPr>
        <w:t xml:space="preserve"> </w:t>
      </w:r>
      <w:r w:rsidR="008B1A83">
        <w:t>its</w:t>
      </w:r>
      <w:r w:rsidR="008B1A83">
        <w:rPr>
          <w:spacing w:val="16"/>
        </w:rPr>
        <w:t xml:space="preserve"> </w:t>
      </w:r>
      <w:r w:rsidR="008B1A83">
        <w:t>corresponding</w:t>
      </w:r>
      <w:r w:rsidR="008B1A83">
        <w:rPr>
          <w:spacing w:val="16"/>
        </w:rPr>
        <w:t xml:space="preserve"> </w:t>
      </w:r>
      <w:r w:rsidR="008B1A83">
        <w:t>95%</w:t>
      </w:r>
      <w:r w:rsidR="008B1A83">
        <w:rPr>
          <w:spacing w:val="17"/>
        </w:rPr>
        <w:t xml:space="preserve"> </w:t>
      </w:r>
      <w:r w:rsidR="008B1A83">
        <w:t>confidence</w:t>
      </w:r>
      <w:r w:rsidR="008B1A83">
        <w:rPr>
          <w:spacing w:val="-2"/>
        </w:rPr>
        <w:t xml:space="preserve"> </w:t>
      </w:r>
      <w:r w:rsidR="00292E0C">
        <w:t>interv</w:t>
      </w:r>
      <w:r w:rsidR="00166310">
        <w:t>al.</w:t>
      </w:r>
    </w:p>
    <w:p w14:paraId="5D5A845A" w14:textId="77777777" w:rsidR="00F23723" w:rsidRPr="009617D5" w:rsidRDefault="003A33B4" w:rsidP="00166310">
      <w:pPr>
        <w:pStyle w:val="Heading2"/>
        <w:spacing w:before="0" w:line="360" w:lineRule="auto"/>
        <w:jc w:val="both"/>
        <w:rPr>
          <w:rFonts w:cs="Times New Roman"/>
          <w:sz w:val="24"/>
          <w:szCs w:val="24"/>
        </w:rPr>
      </w:pPr>
      <w:bookmarkStart w:id="244" w:name="_Toc176513624"/>
      <w:bookmarkStart w:id="245" w:name="_Toc176536670"/>
      <w:bookmarkStart w:id="246" w:name="_Toc176583878"/>
      <w:bookmarkStart w:id="247" w:name="_Toc176585650"/>
      <w:bookmarkStart w:id="248" w:name="_Toc187402359"/>
      <w:r w:rsidRPr="009617D5">
        <w:rPr>
          <w:rFonts w:cs="Times New Roman"/>
          <w:sz w:val="24"/>
          <w:szCs w:val="24"/>
        </w:rPr>
        <w:lastRenderedPageBreak/>
        <w:t xml:space="preserve">4:11 </w:t>
      </w:r>
      <w:r w:rsidR="00D63732" w:rsidRPr="009617D5">
        <w:rPr>
          <w:rFonts w:cs="Times New Roman"/>
          <w:sz w:val="24"/>
          <w:szCs w:val="24"/>
        </w:rPr>
        <w:t xml:space="preserve">Ethical </w:t>
      </w:r>
      <w:r w:rsidRPr="009617D5">
        <w:rPr>
          <w:rFonts w:cs="Times New Roman"/>
          <w:sz w:val="24"/>
          <w:szCs w:val="24"/>
        </w:rPr>
        <w:t>Consideration</w:t>
      </w:r>
      <w:bookmarkEnd w:id="244"/>
      <w:bookmarkEnd w:id="245"/>
      <w:bookmarkEnd w:id="246"/>
      <w:bookmarkEnd w:id="247"/>
      <w:bookmarkEnd w:id="248"/>
    </w:p>
    <w:p w14:paraId="74945D57" w14:textId="77777777" w:rsidR="00F23723" w:rsidRPr="009617D5" w:rsidRDefault="008C5171" w:rsidP="00166310">
      <w:pPr>
        <w:spacing w:line="360" w:lineRule="auto"/>
        <w:jc w:val="both"/>
        <w:rPr>
          <w:rFonts w:cs="Times New Roman"/>
          <w:szCs w:val="24"/>
        </w:rPr>
      </w:pPr>
      <w:r w:rsidRPr="009617D5">
        <w:rPr>
          <w:rFonts w:cs="Times New Roman"/>
          <w:szCs w:val="24"/>
        </w:rPr>
        <w:t xml:space="preserve">Ethical clearance was </w:t>
      </w:r>
      <w:r w:rsidR="00D63732" w:rsidRPr="009617D5">
        <w:rPr>
          <w:rFonts w:cs="Times New Roman"/>
          <w:szCs w:val="24"/>
        </w:rPr>
        <w:t>obtained from Ambo University College of health science and referral hospital ethical review b</w:t>
      </w:r>
      <w:r w:rsidRPr="009617D5">
        <w:rPr>
          <w:rFonts w:cs="Times New Roman"/>
          <w:szCs w:val="24"/>
        </w:rPr>
        <w:t>oard. An official letter was</w:t>
      </w:r>
      <w:r w:rsidR="00D63732" w:rsidRPr="009617D5">
        <w:rPr>
          <w:rFonts w:cs="Times New Roman"/>
          <w:szCs w:val="24"/>
        </w:rPr>
        <w:t xml:space="preserve"> written from department of public health to HGW zone </w:t>
      </w:r>
      <w:r w:rsidR="00DB7C8D">
        <w:rPr>
          <w:rFonts w:cs="Times New Roman"/>
          <w:szCs w:val="24"/>
        </w:rPr>
        <w:t>health office to get permission. A</w:t>
      </w:r>
      <w:r w:rsidR="005D5A2B" w:rsidRPr="009617D5">
        <w:rPr>
          <w:rFonts w:cs="Times New Roman"/>
          <w:szCs w:val="24"/>
        </w:rPr>
        <w:t xml:space="preserve">nother official letter was </w:t>
      </w:r>
      <w:r w:rsidR="00D63732" w:rsidRPr="009617D5">
        <w:rPr>
          <w:rFonts w:cs="Times New Roman"/>
          <w:szCs w:val="24"/>
        </w:rPr>
        <w:t>written from HGW zone health office to selected ART site public health facility for better cooperation and to get permi</w:t>
      </w:r>
      <w:r w:rsidR="00DB7C8D">
        <w:rPr>
          <w:rFonts w:cs="Times New Roman"/>
          <w:szCs w:val="24"/>
        </w:rPr>
        <w:t xml:space="preserve">ssion. A </w:t>
      </w:r>
      <w:r w:rsidRPr="009617D5">
        <w:rPr>
          <w:rFonts w:cs="Times New Roman"/>
          <w:szCs w:val="24"/>
        </w:rPr>
        <w:t>written consent was</w:t>
      </w:r>
      <w:r w:rsidR="00D63732" w:rsidRPr="009617D5">
        <w:rPr>
          <w:rFonts w:cs="Times New Roman"/>
          <w:szCs w:val="24"/>
        </w:rPr>
        <w:t xml:space="preserve"> taken from ea</w:t>
      </w:r>
      <w:r w:rsidR="00933722" w:rsidRPr="009617D5">
        <w:rPr>
          <w:rFonts w:cs="Times New Roman"/>
          <w:szCs w:val="24"/>
        </w:rPr>
        <w:t>ch participating health facilities head or responsible body</w:t>
      </w:r>
      <w:r w:rsidR="005D5A2B" w:rsidRPr="009617D5">
        <w:rPr>
          <w:rFonts w:cs="Times New Roman"/>
          <w:szCs w:val="24"/>
        </w:rPr>
        <w:t xml:space="preserve"> and confidentiality was</w:t>
      </w:r>
      <w:r w:rsidR="00D63732" w:rsidRPr="009617D5">
        <w:rPr>
          <w:rFonts w:cs="Times New Roman"/>
          <w:szCs w:val="24"/>
        </w:rPr>
        <w:t xml:space="preserve"> ensured throughout the research process.</w:t>
      </w:r>
    </w:p>
    <w:p w14:paraId="7ACDBAFA" w14:textId="409884A4" w:rsidR="00F23723" w:rsidRPr="0040431D" w:rsidRDefault="003A33B4" w:rsidP="00166310">
      <w:pPr>
        <w:pStyle w:val="Heading2"/>
        <w:spacing w:before="0" w:line="360" w:lineRule="auto"/>
        <w:jc w:val="both"/>
        <w:rPr>
          <w:rFonts w:cs="Times New Roman"/>
          <w:color w:val="FF0000"/>
          <w:sz w:val="24"/>
          <w:szCs w:val="24"/>
        </w:rPr>
      </w:pPr>
      <w:bookmarkStart w:id="249" w:name="_Toc176513625"/>
      <w:bookmarkStart w:id="250" w:name="_Toc176536671"/>
      <w:bookmarkStart w:id="251" w:name="_Toc176583879"/>
      <w:bookmarkStart w:id="252" w:name="_Toc176585651"/>
      <w:bookmarkStart w:id="253" w:name="_Toc187402360"/>
      <w:r w:rsidRPr="009617D5">
        <w:rPr>
          <w:rFonts w:cs="Times New Roman"/>
          <w:sz w:val="24"/>
          <w:szCs w:val="24"/>
        </w:rPr>
        <w:lastRenderedPageBreak/>
        <w:t xml:space="preserve">4:12 </w:t>
      </w:r>
      <w:r w:rsidR="00D63732" w:rsidRPr="009421F2">
        <w:rPr>
          <w:rFonts w:cs="Times New Roman"/>
          <w:sz w:val="24"/>
          <w:szCs w:val="24"/>
        </w:rPr>
        <w:t xml:space="preserve">Dissemination </w:t>
      </w:r>
      <w:r w:rsidR="000D09DE" w:rsidRPr="009421F2">
        <w:rPr>
          <w:rFonts w:cs="Times New Roman"/>
          <w:sz w:val="24"/>
          <w:szCs w:val="24"/>
        </w:rPr>
        <w:t>o</w:t>
      </w:r>
      <w:r w:rsidRPr="009421F2">
        <w:rPr>
          <w:rFonts w:cs="Times New Roman"/>
          <w:sz w:val="24"/>
          <w:szCs w:val="24"/>
        </w:rPr>
        <w:t>f The Results</w:t>
      </w:r>
      <w:bookmarkEnd w:id="249"/>
      <w:bookmarkEnd w:id="250"/>
      <w:bookmarkEnd w:id="251"/>
      <w:bookmarkEnd w:id="252"/>
      <w:bookmarkEnd w:id="253"/>
    </w:p>
    <w:p w14:paraId="418B0A12" w14:textId="66AFB1E4" w:rsidR="00E54771" w:rsidRPr="005D5FBC" w:rsidRDefault="00D63732" w:rsidP="00166310">
      <w:pPr>
        <w:spacing w:line="360" w:lineRule="auto"/>
        <w:jc w:val="both"/>
        <w:rPr>
          <w:rFonts w:cs="Times New Roman"/>
          <w:szCs w:val="24"/>
        </w:rPr>
      </w:pPr>
      <w:r w:rsidRPr="009617D5">
        <w:rPr>
          <w:rFonts w:cs="Times New Roman"/>
          <w:szCs w:val="24"/>
        </w:rPr>
        <w:t>The final rep</w:t>
      </w:r>
      <w:r w:rsidR="00DB7C8D">
        <w:rPr>
          <w:rFonts w:cs="Times New Roman"/>
          <w:szCs w:val="24"/>
        </w:rPr>
        <w:t xml:space="preserve">ort of the study </w:t>
      </w:r>
      <w:r w:rsidR="005F22DC">
        <w:rPr>
          <w:rFonts w:cs="Times New Roman"/>
          <w:szCs w:val="24"/>
        </w:rPr>
        <w:t>was</w:t>
      </w:r>
      <w:r w:rsidRPr="009617D5">
        <w:rPr>
          <w:rFonts w:cs="Times New Roman"/>
          <w:szCs w:val="24"/>
        </w:rPr>
        <w:t xml:space="preserve"> presented and discussed in Ambo University College of health science and referral hospital department of public health.</w:t>
      </w:r>
      <w:r w:rsidR="005F22DC">
        <w:rPr>
          <w:rFonts w:cs="Times New Roman"/>
          <w:szCs w:val="24"/>
        </w:rPr>
        <w:t xml:space="preserve"> </w:t>
      </w:r>
      <w:r w:rsidRPr="009617D5">
        <w:rPr>
          <w:rFonts w:cs="Times New Roman"/>
          <w:szCs w:val="24"/>
        </w:rPr>
        <w:t>Then</w:t>
      </w:r>
      <w:r w:rsidR="005F22DC">
        <w:rPr>
          <w:rFonts w:cs="Times New Roman"/>
          <w:szCs w:val="24"/>
        </w:rPr>
        <w:t xml:space="preserve"> </w:t>
      </w:r>
      <w:r w:rsidRPr="009617D5">
        <w:rPr>
          <w:rFonts w:cs="Times New Roman"/>
          <w:szCs w:val="24"/>
        </w:rPr>
        <w:t xml:space="preserve">after </w:t>
      </w:r>
      <w:r w:rsidR="00A432CC">
        <w:rPr>
          <w:rFonts w:cs="Times New Roman"/>
          <w:szCs w:val="24"/>
        </w:rPr>
        <w:t xml:space="preserve">the finding of the study </w:t>
      </w:r>
      <w:r w:rsidR="00060F47" w:rsidRPr="00060F47">
        <w:rPr>
          <w:rFonts w:cs="Times New Roman"/>
          <w:szCs w:val="24"/>
        </w:rPr>
        <w:t>will</w:t>
      </w:r>
      <w:r w:rsidRPr="00060F47">
        <w:rPr>
          <w:rFonts w:cs="Times New Roman"/>
          <w:szCs w:val="24"/>
        </w:rPr>
        <w:t xml:space="preserve"> </w:t>
      </w:r>
      <w:r w:rsidR="005F22DC" w:rsidRPr="00060F47">
        <w:rPr>
          <w:rFonts w:cs="Times New Roman"/>
          <w:szCs w:val="24"/>
        </w:rPr>
        <w:t>be disseminated</w:t>
      </w:r>
      <w:r w:rsidRPr="009617D5">
        <w:rPr>
          <w:rFonts w:cs="Times New Roman"/>
          <w:szCs w:val="24"/>
        </w:rPr>
        <w:t xml:space="preserve"> to HGW zonal health office and to each respective public hea</w:t>
      </w:r>
      <w:r w:rsidR="00A432CC">
        <w:rPr>
          <w:rFonts w:cs="Times New Roman"/>
          <w:szCs w:val="24"/>
        </w:rPr>
        <w:t>lth facility. An</w:t>
      </w:r>
      <w:r w:rsidR="000D09DE">
        <w:rPr>
          <w:rFonts w:cs="Times New Roman"/>
          <w:szCs w:val="24"/>
        </w:rPr>
        <w:t xml:space="preserve"> </w:t>
      </w:r>
      <w:r w:rsidR="00A432CC">
        <w:rPr>
          <w:rFonts w:cs="Times New Roman"/>
          <w:szCs w:val="24"/>
        </w:rPr>
        <w:t xml:space="preserve">attempt </w:t>
      </w:r>
      <w:r w:rsidRPr="009617D5">
        <w:rPr>
          <w:rFonts w:cs="Times New Roman"/>
          <w:szCs w:val="24"/>
        </w:rPr>
        <w:t>made to present the finding in different confe</w:t>
      </w:r>
      <w:r w:rsidR="00A432CC">
        <w:rPr>
          <w:rFonts w:cs="Times New Roman"/>
          <w:szCs w:val="24"/>
        </w:rPr>
        <w:t>rences and workshops and were</w:t>
      </w:r>
      <w:r w:rsidRPr="009617D5">
        <w:rPr>
          <w:rFonts w:cs="Times New Roman"/>
          <w:szCs w:val="24"/>
        </w:rPr>
        <w:t xml:space="preserve"> sent to publication on scientific journals.</w:t>
      </w:r>
    </w:p>
    <w:p w14:paraId="0E0E3B1F" w14:textId="77777777" w:rsidR="00E54771" w:rsidRDefault="00E54771" w:rsidP="00C92708">
      <w:pPr>
        <w:pStyle w:val="Heading1"/>
      </w:pPr>
      <w:bookmarkStart w:id="254" w:name="_Toc176536672"/>
      <w:bookmarkStart w:id="255" w:name="_Toc176583880"/>
      <w:bookmarkStart w:id="256" w:name="_Toc176585652"/>
    </w:p>
    <w:p w14:paraId="52FEBAED" w14:textId="77777777" w:rsidR="00166310" w:rsidRDefault="00166310" w:rsidP="00166310"/>
    <w:p w14:paraId="1155E573" w14:textId="77777777" w:rsidR="00166310" w:rsidRDefault="00166310" w:rsidP="00166310">
      <w:pPr>
        <w:pStyle w:val="Caption"/>
      </w:pPr>
    </w:p>
    <w:p w14:paraId="27502DF7" w14:textId="77777777" w:rsidR="00166310" w:rsidRDefault="00166310" w:rsidP="00166310"/>
    <w:p w14:paraId="4A00379E" w14:textId="77777777" w:rsidR="00166310" w:rsidRDefault="00166310" w:rsidP="00166310">
      <w:pPr>
        <w:pStyle w:val="Caption"/>
      </w:pPr>
    </w:p>
    <w:p w14:paraId="05628EE7" w14:textId="77777777" w:rsidR="00166310" w:rsidRDefault="00166310" w:rsidP="00166310"/>
    <w:p w14:paraId="3110F9FA" w14:textId="77777777" w:rsidR="00166310" w:rsidRDefault="00166310" w:rsidP="00166310">
      <w:pPr>
        <w:pStyle w:val="Caption"/>
      </w:pPr>
    </w:p>
    <w:p w14:paraId="7352BF4A" w14:textId="77777777" w:rsidR="00166310" w:rsidRDefault="00166310" w:rsidP="00166310"/>
    <w:p w14:paraId="4881610F" w14:textId="77777777" w:rsidR="00166310" w:rsidRDefault="00166310" w:rsidP="00166310">
      <w:pPr>
        <w:pStyle w:val="Caption"/>
      </w:pPr>
    </w:p>
    <w:p w14:paraId="26755AF0" w14:textId="77777777" w:rsidR="00166310" w:rsidRDefault="00166310" w:rsidP="00166310"/>
    <w:p w14:paraId="7F2E5E88" w14:textId="77777777" w:rsidR="00166310" w:rsidRDefault="00166310" w:rsidP="00166310">
      <w:pPr>
        <w:pStyle w:val="Caption"/>
      </w:pPr>
    </w:p>
    <w:p w14:paraId="30ED9433" w14:textId="77777777" w:rsidR="00166310" w:rsidRDefault="00166310" w:rsidP="00166310"/>
    <w:p w14:paraId="255B27B2" w14:textId="77777777" w:rsidR="009D3FC9" w:rsidRDefault="009D3FC9" w:rsidP="009D3FC9">
      <w:pPr>
        <w:pStyle w:val="Caption"/>
      </w:pPr>
    </w:p>
    <w:p w14:paraId="350E8FDC" w14:textId="77777777" w:rsidR="009D3FC9" w:rsidRDefault="009D3FC9" w:rsidP="009D3FC9"/>
    <w:p w14:paraId="0AB1CD9B" w14:textId="77777777" w:rsidR="009D3FC9" w:rsidRDefault="009D3FC9" w:rsidP="009D3FC9">
      <w:pPr>
        <w:pStyle w:val="Caption"/>
      </w:pPr>
    </w:p>
    <w:p w14:paraId="62296F40" w14:textId="77777777" w:rsidR="009D3FC9" w:rsidRDefault="009D3FC9" w:rsidP="009D3FC9"/>
    <w:p w14:paraId="6A9DD013" w14:textId="77777777" w:rsidR="009D3FC9" w:rsidRDefault="009D3FC9" w:rsidP="009D3FC9">
      <w:pPr>
        <w:pStyle w:val="Caption"/>
      </w:pPr>
    </w:p>
    <w:p w14:paraId="43446356" w14:textId="77777777" w:rsidR="009D3FC9" w:rsidRPr="009D3FC9" w:rsidRDefault="009D3FC9" w:rsidP="009D3FC9"/>
    <w:p w14:paraId="31A3AC71" w14:textId="77777777" w:rsidR="00FB1C8E" w:rsidRPr="00B769F5" w:rsidRDefault="003A33B4" w:rsidP="00C92708">
      <w:pPr>
        <w:pStyle w:val="Heading1"/>
      </w:pPr>
      <w:bookmarkStart w:id="257" w:name="_Toc187402361"/>
      <w:r w:rsidRPr="00B769F5">
        <w:lastRenderedPageBreak/>
        <w:t>5; RESULTS</w:t>
      </w:r>
      <w:bookmarkEnd w:id="254"/>
      <w:bookmarkEnd w:id="255"/>
      <w:bookmarkEnd w:id="256"/>
      <w:bookmarkEnd w:id="257"/>
      <w:r w:rsidRPr="00B769F5">
        <w:t xml:space="preserve"> </w:t>
      </w:r>
    </w:p>
    <w:p w14:paraId="6F1B287D" w14:textId="3736CB22" w:rsidR="0049573F" w:rsidRPr="00E54771" w:rsidRDefault="003A33B4" w:rsidP="00166310">
      <w:pPr>
        <w:pStyle w:val="Heading2"/>
        <w:spacing w:before="0" w:line="360" w:lineRule="auto"/>
        <w:jc w:val="both"/>
        <w:rPr>
          <w:rFonts w:cs="Times New Roman"/>
          <w:sz w:val="24"/>
          <w:szCs w:val="24"/>
        </w:rPr>
      </w:pPr>
      <w:bookmarkStart w:id="258" w:name="_Toc187402362"/>
      <w:bookmarkStart w:id="259" w:name="_Toc176536673"/>
      <w:bookmarkStart w:id="260" w:name="_Toc176583881"/>
      <w:bookmarkStart w:id="261" w:name="_Toc176585653"/>
      <w:r w:rsidRPr="00E54771">
        <w:rPr>
          <w:rFonts w:cs="Times New Roman"/>
          <w:sz w:val="24"/>
          <w:szCs w:val="24"/>
        </w:rPr>
        <w:t xml:space="preserve">5:1 </w:t>
      </w:r>
      <w:r w:rsidR="0049573F" w:rsidRPr="00E54771">
        <w:rPr>
          <w:rFonts w:cs="Times New Roman"/>
          <w:sz w:val="24"/>
          <w:szCs w:val="24"/>
        </w:rPr>
        <w:t>Socio</w:t>
      </w:r>
      <w:r w:rsidRPr="00E54771">
        <w:rPr>
          <w:rFonts w:cs="Times New Roman"/>
          <w:sz w:val="24"/>
          <w:szCs w:val="24"/>
        </w:rPr>
        <w:t xml:space="preserve">-Demographic Characteristics </w:t>
      </w:r>
      <w:r w:rsidR="000D09DE">
        <w:rPr>
          <w:rFonts w:cs="Times New Roman"/>
          <w:sz w:val="24"/>
          <w:szCs w:val="24"/>
        </w:rPr>
        <w:t>o</w:t>
      </w:r>
      <w:r w:rsidRPr="00E54771">
        <w:rPr>
          <w:rFonts w:cs="Times New Roman"/>
          <w:sz w:val="24"/>
          <w:szCs w:val="24"/>
        </w:rPr>
        <w:t xml:space="preserve">f </w:t>
      </w:r>
      <w:r w:rsidR="0049573F" w:rsidRPr="00E54771">
        <w:rPr>
          <w:rFonts w:cs="Times New Roman"/>
          <w:sz w:val="24"/>
          <w:szCs w:val="24"/>
        </w:rPr>
        <w:t xml:space="preserve">PLHIV </w:t>
      </w:r>
      <w:r w:rsidRPr="00E54771">
        <w:rPr>
          <w:rFonts w:cs="Times New Roman"/>
          <w:sz w:val="24"/>
          <w:szCs w:val="24"/>
        </w:rPr>
        <w:t xml:space="preserve">Started </w:t>
      </w:r>
      <w:r w:rsidR="0049573F" w:rsidRPr="00E54771">
        <w:rPr>
          <w:rFonts w:cs="Times New Roman"/>
          <w:sz w:val="24"/>
          <w:szCs w:val="24"/>
        </w:rPr>
        <w:t>HAART</w:t>
      </w:r>
      <w:bookmarkEnd w:id="258"/>
      <w:r w:rsidR="0049573F" w:rsidRPr="00E54771">
        <w:rPr>
          <w:rFonts w:cs="Times New Roman"/>
          <w:sz w:val="24"/>
          <w:szCs w:val="24"/>
        </w:rPr>
        <w:t xml:space="preserve"> </w:t>
      </w:r>
      <w:bookmarkEnd w:id="259"/>
      <w:bookmarkEnd w:id="260"/>
      <w:bookmarkEnd w:id="261"/>
      <w:r w:rsidR="0049573F" w:rsidRPr="00E54771">
        <w:rPr>
          <w:rFonts w:cs="Times New Roman"/>
          <w:sz w:val="24"/>
          <w:szCs w:val="24"/>
        </w:rPr>
        <w:t xml:space="preserve"> </w:t>
      </w:r>
    </w:p>
    <w:p w14:paraId="7FED4183" w14:textId="5D620D78" w:rsidR="000864A1" w:rsidRPr="00CA055D" w:rsidRDefault="005D5FBC" w:rsidP="00166310">
      <w:pPr>
        <w:spacing w:after="0" w:line="360" w:lineRule="auto"/>
        <w:jc w:val="both"/>
        <w:rPr>
          <w:rFonts w:cs="Times New Roman"/>
          <w:szCs w:val="24"/>
          <w:u w:val="single"/>
        </w:rPr>
      </w:pPr>
      <w:r>
        <w:rPr>
          <w:rFonts w:cs="Times New Roman"/>
          <w:szCs w:val="24"/>
        </w:rPr>
        <w:t>In</w:t>
      </w:r>
      <w:r w:rsidR="00FB1C8E" w:rsidRPr="009617D5">
        <w:rPr>
          <w:rFonts w:cs="Times New Roman"/>
          <w:szCs w:val="24"/>
        </w:rPr>
        <w:t xml:space="preserve"> study</w:t>
      </w:r>
      <w:r>
        <w:rPr>
          <w:rFonts w:cs="Times New Roman"/>
          <w:szCs w:val="24"/>
        </w:rPr>
        <w:t>,</w:t>
      </w:r>
      <w:r w:rsidR="00FB1C8E" w:rsidRPr="009617D5">
        <w:rPr>
          <w:rFonts w:cs="Times New Roman"/>
          <w:szCs w:val="24"/>
        </w:rPr>
        <w:t xml:space="preserve"> a total of </w:t>
      </w:r>
      <w:r w:rsidR="00883382" w:rsidRPr="009617D5">
        <w:rPr>
          <w:rFonts w:cs="Times New Roman"/>
          <w:szCs w:val="24"/>
        </w:rPr>
        <w:t xml:space="preserve">304 medical record of </w:t>
      </w:r>
      <w:r w:rsidR="00FB1C8E" w:rsidRPr="009617D5">
        <w:rPr>
          <w:rFonts w:cs="Times New Roman"/>
          <w:szCs w:val="24"/>
        </w:rPr>
        <w:t xml:space="preserve">ART client who started HAART were included in the </w:t>
      </w:r>
      <w:r w:rsidR="00F30472" w:rsidRPr="009617D5">
        <w:rPr>
          <w:rFonts w:cs="Times New Roman"/>
          <w:szCs w:val="24"/>
        </w:rPr>
        <w:t>retrospective analysis in Horo Guduru W</w:t>
      </w:r>
      <w:r w:rsidR="00FB1C8E" w:rsidRPr="009617D5">
        <w:rPr>
          <w:rFonts w:cs="Times New Roman"/>
          <w:szCs w:val="24"/>
        </w:rPr>
        <w:t>ollega zona</w:t>
      </w:r>
      <w:r w:rsidR="00E40D90" w:rsidRPr="009617D5">
        <w:rPr>
          <w:rFonts w:cs="Times New Roman"/>
          <w:szCs w:val="24"/>
        </w:rPr>
        <w:t>l public health facility.</w:t>
      </w:r>
      <w:r w:rsidR="004E6101" w:rsidRPr="009617D5">
        <w:rPr>
          <w:rFonts w:cs="Times New Roman"/>
          <w:szCs w:val="24"/>
        </w:rPr>
        <w:t xml:space="preserve"> </w:t>
      </w:r>
      <w:r>
        <w:rPr>
          <w:rFonts w:cs="Times New Roman"/>
          <w:szCs w:val="24"/>
        </w:rPr>
        <w:t xml:space="preserve">One hundred </w:t>
      </w:r>
      <w:r w:rsidR="006B7C03">
        <w:rPr>
          <w:rFonts w:cs="Times New Roman"/>
          <w:szCs w:val="24"/>
        </w:rPr>
        <w:t>twenty-one</w:t>
      </w:r>
      <w:r>
        <w:rPr>
          <w:rFonts w:cs="Times New Roman"/>
          <w:szCs w:val="24"/>
        </w:rPr>
        <w:t xml:space="preserve"> </w:t>
      </w:r>
      <w:r w:rsidR="00E40D90" w:rsidRPr="009617D5">
        <w:rPr>
          <w:rFonts w:cs="Times New Roman"/>
          <w:szCs w:val="24"/>
        </w:rPr>
        <w:t>(39.</w:t>
      </w:r>
      <w:r w:rsidR="00883382" w:rsidRPr="009617D5">
        <w:rPr>
          <w:rFonts w:cs="Times New Roman"/>
          <w:szCs w:val="24"/>
        </w:rPr>
        <w:t>8</w:t>
      </w:r>
      <w:r w:rsidR="00FB1C8E" w:rsidRPr="009617D5">
        <w:rPr>
          <w:rFonts w:cs="Times New Roman"/>
          <w:szCs w:val="24"/>
        </w:rPr>
        <w:t>%)</w:t>
      </w:r>
      <w:r w:rsidR="00BB331E" w:rsidRPr="009617D5">
        <w:rPr>
          <w:rFonts w:cs="Times New Roman"/>
          <w:szCs w:val="24"/>
        </w:rPr>
        <w:t xml:space="preserve"> were male and</w:t>
      </w:r>
      <w:r>
        <w:rPr>
          <w:rFonts w:cs="Times New Roman"/>
          <w:szCs w:val="24"/>
        </w:rPr>
        <w:t xml:space="preserve"> one hundred </w:t>
      </w:r>
      <w:r w:rsidR="006B7C03">
        <w:rPr>
          <w:rFonts w:cs="Times New Roman"/>
          <w:szCs w:val="24"/>
        </w:rPr>
        <w:t>eighty-three</w:t>
      </w:r>
      <w:r w:rsidR="008757A8">
        <w:rPr>
          <w:rFonts w:cs="Times New Roman"/>
          <w:szCs w:val="24"/>
        </w:rPr>
        <w:t xml:space="preserve"> </w:t>
      </w:r>
      <w:r w:rsidR="00BB331E" w:rsidRPr="009617D5">
        <w:rPr>
          <w:rFonts w:cs="Times New Roman"/>
          <w:szCs w:val="24"/>
        </w:rPr>
        <w:t>(</w:t>
      </w:r>
      <w:r w:rsidR="002101BE" w:rsidRPr="009617D5">
        <w:rPr>
          <w:rFonts w:cs="Times New Roman"/>
          <w:szCs w:val="24"/>
        </w:rPr>
        <w:t>60.2%</w:t>
      </w:r>
      <w:r w:rsidR="00BB331E" w:rsidRPr="009617D5">
        <w:rPr>
          <w:rFonts w:cs="Times New Roman"/>
          <w:szCs w:val="24"/>
        </w:rPr>
        <w:t>)</w:t>
      </w:r>
      <w:r w:rsidR="00883382" w:rsidRPr="009617D5">
        <w:rPr>
          <w:rFonts w:cs="Times New Roman"/>
          <w:szCs w:val="24"/>
        </w:rPr>
        <w:t xml:space="preserve"> </w:t>
      </w:r>
      <w:r w:rsidR="002101BE" w:rsidRPr="009617D5">
        <w:rPr>
          <w:rFonts w:cs="Times New Roman"/>
          <w:szCs w:val="24"/>
        </w:rPr>
        <w:t>were female. The minimum age of</w:t>
      </w:r>
      <w:r w:rsidR="00950336" w:rsidRPr="009617D5">
        <w:rPr>
          <w:rFonts w:cs="Times New Roman"/>
          <w:szCs w:val="24"/>
        </w:rPr>
        <w:t xml:space="preserve"> </w:t>
      </w:r>
      <w:r w:rsidR="002101BE" w:rsidRPr="009617D5">
        <w:rPr>
          <w:rFonts w:cs="Times New Roman"/>
          <w:szCs w:val="24"/>
        </w:rPr>
        <w:t xml:space="preserve">study participant was 15 years and the maximum age was 70years. The majority of the study participants </w:t>
      </w:r>
      <w:r w:rsidR="00771CB5">
        <w:rPr>
          <w:rFonts w:cs="Times New Roman"/>
          <w:szCs w:val="24"/>
        </w:rPr>
        <w:t>we</w:t>
      </w:r>
      <w:r w:rsidR="002101BE" w:rsidRPr="009617D5">
        <w:rPr>
          <w:rFonts w:cs="Times New Roman"/>
          <w:szCs w:val="24"/>
        </w:rPr>
        <w:t>re married 195(64</w:t>
      </w:r>
      <w:r w:rsidR="00950336" w:rsidRPr="009617D5">
        <w:rPr>
          <w:rFonts w:cs="Times New Roman"/>
          <w:szCs w:val="24"/>
        </w:rPr>
        <w:t>.1</w:t>
      </w:r>
      <w:r w:rsidR="002101BE" w:rsidRPr="009617D5">
        <w:rPr>
          <w:rFonts w:cs="Times New Roman"/>
          <w:szCs w:val="24"/>
        </w:rPr>
        <w:t>%)</w:t>
      </w:r>
      <w:r w:rsidR="00950336" w:rsidRPr="009617D5">
        <w:rPr>
          <w:rFonts w:cs="Times New Roman"/>
          <w:szCs w:val="24"/>
        </w:rPr>
        <w:t>, divorce</w:t>
      </w:r>
      <w:r w:rsidR="00771CB5">
        <w:rPr>
          <w:rFonts w:cs="Times New Roman"/>
          <w:szCs w:val="24"/>
        </w:rPr>
        <w:t xml:space="preserve">d </w:t>
      </w:r>
      <w:r w:rsidR="00E75EFD" w:rsidRPr="009617D5">
        <w:rPr>
          <w:rFonts w:cs="Times New Roman"/>
          <w:szCs w:val="24"/>
        </w:rPr>
        <w:t>37(12.2%),</w:t>
      </w:r>
      <w:r w:rsidR="00FA554D" w:rsidRPr="009617D5">
        <w:rPr>
          <w:rFonts w:cs="Times New Roman"/>
          <w:szCs w:val="24"/>
        </w:rPr>
        <w:t xml:space="preserve"> </w:t>
      </w:r>
      <w:r w:rsidR="00C25D4F" w:rsidRPr="009617D5">
        <w:rPr>
          <w:rFonts w:cs="Times New Roman"/>
          <w:szCs w:val="24"/>
        </w:rPr>
        <w:t>widowed 15(4.9</w:t>
      </w:r>
      <w:r w:rsidR="00950336" w:rsidRPr="009617D5">
        <w:rPr>
          <w:rFonts w:cs="Times New Roman"/>
          <w:szCs w:val="24"/>
        </w:rPr>
        <w:t>)</w:t>
      </w:r>
      <w:r w:rsidR="00E75EFD" w:rsidRPr="009617D5">
        <w:rPr>
          <w:rFonts w:cs="Times New Roman"/>
          <w:szCs w:val="24"/>
        </w:rPr>
        <w:t>,</w:t>
      </w:r>
      <w:r w:rsidR="00950336" w:rsidRPr="009617D5">
        <w:rPr>
          <w:rFonts w:cs="Times New Roman"/>
          <w:szCs w:val="24"/>
        </w:rPr>
        <w:t xml:space="preserve"> separate</w:t>
      </w:r>
      <w:r w:rsidR="00C25D4F" w:rsidRPr="009617D5">
        <w:rPr>
          <w:rFonts w:cs="Times New Roman"/>
          <w:szCs w:val="24"/>
        </w:rPr>
        <w:t xml:space="preserve"> 7(2.3</w:t>
      </w:r>
      <w:r w:rsidR="00950336" w:rsidRPr="009617D5">
        <w:rPr>
          <w:rFonts w:cs="Times New Roman"/>
          <w:szCs w:val="24"/>
        </w:rPr>
        <w:t>) and</w:t>
      </w:r>
      <w:r w:rsidR="00C25D4F" w:rsidRPr="009617D5">
        <w:rPr>
          <w:rFonts w:cs="Times New Roman"/>
          <w:szCs w:val="24"/>
        </w:rPr>
        <w:t xml:space="preserve"> single was 50(16.4%).</w:t>
      </w:r>
      <w:r w:rsidR="00883382" w:rsidRPr="009617D5">
        <w:rPr>
          <w:rFonts w:cs="Times New Roman"/>
          <w:szCs w:val="24"/>
        </w:rPr>
        <w:t xml:space="preserve"> More than h</w:t>
      </w:r>
      <w:r w:rsidR="0093482E" w:rsidRPr="009617D5">
        <w:rPr>
          <w:rFonts w:cs="Times New Roman"/>
          <w:szCs w:val="24"/>
        </w:rPr>
        <w:t>alf of our study participant lives in rural area</w:t>
      </w:r>
      <w:r w:rsidR="00883382" w:rsidRPr="009617D5">
        <w:rPr>
          <w:rFonts w:cs="Times New Roman"/>
          <w:szCs w:val="24"/>
        </w:rPr>
        <w:t xml:space="preserve"> </w:t>
      </w:r>
      <w:r w:rsidR="0093482E" w:rsidRPr="009617D5">
        <w:rPr>
          <w:rFonts w:cs="Times New Roman"/>
          <w:szCs w:val="24"/>
        </w:rPr>
        <w:t>158 (52%)</w:t>
      </w:r>
      <w:r w:rsidR="00883382" w:rsidRPr="009617D5">
        <w:rPr>
          <w:rFonts w:cs="Times New Roman"/>
          <w:szCs w:val="24"/>
        </w:rPr>
        <w:t xml:space="preserve"> </w:t>
      </w:r>
      <w:r w:rsidR="0093482E" w:rsidRPr="009617D5">
        <w:rPr>
          <w:rFonts w:cs="Times New Roman"/>
          <w:szCs w:val="24"/>
        </w:rPr>
        <w:t>and aroun</w:t>
      </w:r>
      <w:r w:rsidR="00883382" w:rsidRPr="009617D5">
        <w:rPr>
          <w:rFonts w:cs="Times New Roman"/>
          <w:szCs w:val="24"/>
        </w:rPr>
        <w:t xml:space="preserve">d </w:t>
      </w:r>
      <w:r w:rsidR="00B7178D">
        <w:rPr>
          <w:rFonts w:cs="Times New Roman"/>
          <w:szCs w:val="24"/>
        </w:rPr>
        <w:t>146(</w:t>
      </w:r>
      <w:r w:rsidR="00883382" w:rsidRPr="009617D5">
        <w:rPr>
          <w:rFonts w:cs="Times New Roman"/>
          <w:szCs w:val="24"/>
        </w:rPr>
        <w:t>48%</w:t>
      </w:r>
      <w:r w:rsidR="00B7178D">
        <w:rPr>
          <w:rFonts w:cs="Times New Roman"/>
          <w:szCs w:val="24"/>
        </w:rPr>
        <w:t>) were lives</w:t>
      </w:r>
      <w:r w:rsidR="00883382" w:rsidRPr="009617D5">
        <w:rPr>
          <w:rFonts w:cs="Times New Roman"/>
          <w:szCs w:val="24"/>
        </w:rPr>
        <w:t xml:space="preserve"> in urban</w:t>
      </w:r>
      <w:r w:rsidR="0093482E" w:rsidRPr="009617D5">
        <w:rPr>
          <w:rFonts w:cs="Times New Roman"/>
          <w:szCs w:val="24"/>
        </w:rPr>
        <w:t>.</w:t>
      </w:r>
      <w:r w:rsidR="00883382" w:rsidRPr="009617D5">
        <w:rPr>
          <w:rFonts w:cs="Times New Roman"/>
          <w:szCs w:val="24"/>
        </w:rPr>
        <w:t xml:space="preserve"> </w:t>
      </w:r>
      <w:r w:rsidR="0093482E" w:rsidRPr="009617D5">
        <w:rPr>
          <w:rFonts w:cs="Times New Roman"/>
          <w:szCs w:val="24"/>
        </w:rPr>
        <w:t xml:space="preserve">From </w:t>
      </w:r>
      <w:r w:rsidR="00B7178D">
        <w:rPr>
          <w:rFonts w:cs="Times New Roman"/>
          <w:szCs w:val="24"/>
        </w:rPr>
        <w:t>the total participants,</w:t>
      </w:r>
      <w:r w:rsidR="00790F86">
        <w:rPr>
          <w:rFonts w:cs="Times New Roman"/>
          <w:szCs w:val="24"/>
        </w:rPr>
        <w:t xml:space="preserve"> </w:t>
      </w:r>
      <w:r w:rsidR="00B7178D">
        <w:rPr>
          <w:rFonts w:cs="Times New Roman"/>
          <w:szCs w:val="24"/>
        </w:rPr>
        <w:t>83 (</w:t>
      </w:r>
      <w:r w:rsidR="00B7178D" w:rsidRPr="009617D5">
        <w:rPr>
          <w:rFonts w:cs="Times New Roman"/>
          <w:szCs w:val="24"/>
        </w:rPr>
        <w:t>27.3%</w:t>
      </w:r>
      <w:r w:rsidR="00B7178D">
        <w:rPr>
          <w:rFonts w:cs="Times New Roman"/>
          <w:szCs w:val="24"/>
        </w:rPr>
        <w:t xml:space="preserve">) </w:t>
      </w:r>
      <w:r w:rsidR="00790F86">
        <w:rPr>
          <w:rFonts w:cs="Times New Roman"/>
          <w:szCs w:val="24"/>
        </w:rPr>
        <w:t xml:space="preserve">were </w:t>
      </w:r>
      <w:r w:rsidR="00B7178D" w:rsidRPr="009617D5">
        <w:rPr>
          <w:rFonts w:cs="Times New Roman"/>
          <w:szCs w:val="24"/>
        </w:rPr>
        <w:t>not read and write or not have formal education</w:t>
      </w:r>
      <w:r w:rsidR="00B7178D">
        <w:rPr>
          <w:rFonts w:cs="Times New Roman"/>
          <w:szCs w:val="24"/>
        </w:rPr>
        <w:t xml:space="preserve"> 143 (47%) were attended</w:t>
      </w:r>
      <w:r w:rsidR="00883382" w:rsidRPr="009617D5">
        <w:rPr>
          <w:rFonts w:cs="Times New Roman"/>
          <w:szCs w:val="24"/>
        </w:rPr>
        <w:t xml:space="preserve"> primary school</w:t>
      </w:r>
      <w:r w:rsidR="0093482E" w:rsidRPr="009617D5">
        <w:rPr>
          <w:rFonts w:cs="Times New Roman"/>
          <w:szCs w:val="24"/>
        </w:rPr>
        <w:t>,</w:t>
      </w:r>
      <w:r w:rsidR="00883382" w:rsidRPr="009617D5">
        <w:rPr>
          <w:rFonts w:cs="Times New Roman"/>
          <w:szCs w:val="24"/>
        </w:rPr>
        <w:t xml:space="preserve"> </w:t>
      </w:r>
      <w:r w:rsidR="00790F86">
        <w:rPr>
          <w:rFonts w:cs="Times New Roman"/>
          <w:szCs w:val="24"/>
        </w:rPr>
        <w:t>59(</w:t>
      </w:r>
      <w:r w:rsidR="00645BEA" w:rsidRPr="009617D5">
        <w:rPr>
          <w:rFonts w:cs="Times New Roman"/>
          <w:szCs w:val="24"/>
        </w:rPr>
        <w:t>19.4%</w:t>
      </w:r>
      <w:r w:rsidR="00790F86">
        <w:rPr>
          <w:rFonts w:cs="Times New Roman"/>
          <w:szCs w:val="24"/>
        </w:rPr>
        <w:t xml:space="preserve">) were attended secondary school </w:t>
      </w:r>
      <w:r w:rsidR="00645BEA" w:rsidRPr="009617D5">
        <w:rPr>
          <w:rFonts w:cs="Times New Roman"/>
          <w:szCs w:val="24"/>
        </w:rPr>
        <w:t>and</w:t>
      </w:r>
      <w:r w:rsidR="00790F86">
        <w:rPr>
          <w:rFonts w:cs="Times New Roman"/>
          <w:szCs w:val="24"/>
        </w:rPr>
        <w:t xml:space="preserve"> 19(</w:t>
      </w:r>
      <w:r w:rsidR="00645BEA" w:rsidRPr="009617D5">
        <w:rPr>
          <w:rFonts w:cs="Times New Roman"/>
          <w:szCs w:val="24"/>
        </w:rPr>
        <w:t>6.3%</w:t>
      </w:r>
      <w:r w:rsidR="00D628A7">
        <w:rPr>
          <w:rFonts w:cs="Times New Roman"/>
          <w:szCs w:val="24"/>
        </w:rPr>
        <w:t xml:space="preserve">) were   attended </w:t>
      </w:r>
      <w:r w:rsidR="00790F86">
        <w:rPr>
          <w:rFonts w:cs="Times New Roman"/>
          <w:szCs w:val="24"/>
        </w:rPr>
        <w:t>colleges</w:t>
      </w:r>
      <w:r w:rsidR="00645BEA" w:rsidRPr="009617D5">
        <w:rPr>
          <w:rFonts w:cs="Times New Roman"/>
          <w:szCs w:val="24"/>
        </w:rPr>
        <w:t>.</w:t>
      </w:r>
      <w:r w:rsidR="00E75EFD" w:rsidRPr="009617D5">
        <w:rPr>
          <w:rFonts w:cs="Times New Roman"/>
          <w:szCs w:val="24"/>
        </w:rPr>
        <w:t xml:space="preserve"> The majority</w:t>
      </w:r>
      <w:r w:rsidR="000779FC" w:rsidRPr="009617D5">
        <w:rPr>
          <w:rFonts w:cs="Times New Roman"/>
          <w:szCs w:val="24"/>
        </w:rPr>
        <w:t xml:space="preserve"> of the study participant 1</w:t>
      </w:r>
      <w:r w:rsidR="00326036" w:rsidRPr="009617D5">
        <w:rPr>
          <w:rFonts w:cs="Times New Roman"/>
          <w:szCs w:val="24"/>
        </w:rPr>
        <w:t>67</w:t>
      </w:r>
      <w:r w:rsidR="000779FC" w:rsidRPr="009617D5">
        <w:rPr>
          <w:rFonts w:cs="Times New Roman"/>
          <w:szCs w:val="24"/>
        </w:rPr>
        <w:t xml:space="preserve"> </w:t>
      </w:r>
      <w:r w:rsidR="00326036" w:rsidRPr="009617D5">
        <w:rPr>
          <w:rFonts w:cs="Times New Roman"/>
          <w:szCs w:val="24"/>
        </w:rPr>
        <w:t>(54.9%) gets their ART medication from nearby health facility and 137(45.1%)</w:t>
      </w:r>
      <w:r w:rsidR="00883382" w:rsidRPr="009617D5">
        <w:rPr>
          <w:rFonts w:cs="Times New Roman"/>
          <w:szCs w:val="24"/>
        </w:rPr>
        <w:t xml:space="preserve"> </w:t>
      </w:r>
      <w:r w:rsidR="00790F86">
        <w:rPr>
          <w:rFonts w:cs="Times New Roman"/>
          <w:szCs w:val="24"/>
        </w:rPr>
        <w:t>of them are gets</w:t>
      </w:r>
      <w:r w:rsidR="00326036" w:rsidRPr="009617D5">
        <w:rPr>
          <w:rFonts w:cs="Times New Roman"/>
          <w:szCs w:val="24"/>
        </w:rPr>
        <w:t xml:space="preserve"> their ART drugs from outside catchment </w:t>
      </w:r>
      <w:r w:rsidR="00883382" w:rsidRPr="009617D5">
        <w:rPr>
          <w:rFonts w:cs="Times New Roman"/>
          <w:szCs w:val="24"/>
        </w:rPr>
        <w:t>area</w:t>
      </w:r>
      <w:r w:rsidR="000779FC" w:rsidRPr="009617D5">
        <w:rPr>
          <w:rFonts w:cs="Times New Roman"/>
          <w:szCs w:val="24"/>
        </w:rPr>
        <w:t>. A</w:t>
      </w:r>
      <w:r w:rsidR="00326036" w:rsidRPr="009617D5">
        <w:rPr>
          <w:rFonts w:cs="Times New Roman"/>
          <w:szCs w:val="24"/>
        </w:rPr>
        <w:t>lmos</w:t>
      </w:r>
      <w:r w:rsidR="00E75EFD" w:rsidRPr="009617D5">
        <w:rPr>
          <w:rFonts w:cs="Times New Roman"/>
          <w:szCs w:val="24"/>
        </w:rPr>
        <w:t xml:space="preserve">t </w:t>
      </w:r>
      <w:r w:rsidR="000779FC" w:rsidRPr="009617D5">
        <w:rPr>
          <w:rFonts w:cs="Times New Roman"/>
          <w:szCs w:val="24"/>
        </w:rPr>
        <w:t>all</w:t>
      </w:r>
      <w:r w:rsidR="00883382" w:rsidRPr="009617D5">
        <w:rPr>
          <w:rFonts w:cs="Times New Roman"/>
          <w:szCs w:val="24"/>
        </w:rPr>
        <w:t xml:space="preserve"> study </w:t>
      </w:r>
      <w:r w:rsidR="00FA554D" w:rsidRPr="009617D5">
        <w:rPr>
          <w:rFonts w:cs="Times New Roman"/>
          <w:szCs w:val="24"/>
        </w:rPr>
        <w:t>participants</w:t>
      </w:r>
      <w:r w:rsidR="00883382" w:rsidRPr="009617D5">
        <w:rPr>
          <w:rFonts w:cs="Times New Roman"/>
          <w:szCs w:val="24"/>
        </w:rPr>
        <w:t xml:space="preserve"> </w:t>
      </w:r>
      <w:r w:rsidR="00E75EFD" w:rsidRPr="009617D5">
        <w:rPr>
          <w:rFonts w:cs="Times New Roman"/>
          <w:szCs w:val="24"/>
        </w:rPr>
        <w:t>was employed</w:t>
      </w:r>
      <w:r w:rsidR="00790F86">
        <w:rPr>
          <w:rFonts w:cs="Times New Roman"/>
          <w:szCs w:val="24"/>
        </w:rPr>
        <w:t xml:space="preserve"> in different occupation</w:t>
      </w:r>
      <w:r w:rsidR="00790F86" w:rsidRPr="009617D5">
        <w:rPr>
          <w:rFonts w:cs="Times New Roman"/>
          <w:szCs w:val="24"/>
        </w:rPr>
        <w:t>.</w:t>
      </w:r>
      <w:r w:rsidR="00CA055D">
        <w:rPr>
          <w:rFonts w:cs="Times New Roman"/>
          <w:szCs w:val="24"/>
        </w:rPr>
        <w:t xml:space="preserve"> </w:t>
      </w:r>
      <w:r w:rsidR="00F30472" w:rsidRPr="009617D5">
        <w:rPr>
          <w:rFonts w:cs="Times New Roman"/>
          <w:szCs w:val="24"/>
        </w:rPr>
        <w:t xml:space="preserve">The </w:t>
      </w:r>
      <w:r w:rsidR="00790F86">
        <w:rPr>
          <w:rFonts w:cs="Times New Roman"/>
          <w:szCs w:val="24"/>
        </w:rPr>
        <w:t>majority of study participants</w:t>
      </w:r>
      <w:r w:rsidR="00F30472" w:rsidRPr="009617D5">
        <w:rPr>
          <w:rFonts w:cs="Times New Roman"/>
          <w:szCs w:val="24"/>
        </w:rPr>
        <w:t xml:space="preserve"> were house wife 86</w:t>
      </w:r>
      <w:r w:rsidR="000779FC" w:rsidRPr="009617D5">
        <w:rPr>
          <w:rFonts w:cs="Times New Roman"/>
          <w:szCs w:val="24"/>
        </w:rPr>
        <w:t xml:space="preserve"> </w:t>
      </w:r>
      <w:r w:rsidR="00F30472" w:rsidRPr="009617D5">
        <w:rPr>
          <w:rFonts w:cs="Times New Roman"/>
          <w:szCs w:val="24"/>
        </w:rPr>
        <w:t>(28.3%),</w:t>
      </w:r>
      <w:r w:rsidR="009B5844" w:rsidRPr="009617D5">
        <w:rPr>
          <w:rFonts w:cs="Times New Roman"/>
          <w:szCs w:val="24"/>
        </w:rPr>
        <w:t xml:space="preserve"> </w:t>
      </w:r>
      <w:r w:rsidR="00F30472" w:rsidRPr="009617D5">
        <w:rPr>
          <w:rFonts w:cs="Times New Roman"/>
          <w:szCs w:val="24"/>
        </w:rPr>
        <w:t>farmer 80(26.3%)</w:t>
      </w:r>
      <w:r w:rsidR="00E40D90" w:rsidRPr="009617D5">
        <w:rPr>
          <w:rFonts w:cs="Times New Roman"/>
          <w:szCs w:val="24"/>
        </w:rPr>
        <w:t xml:space="preserve"> </w:t>
      </w:r>
      <w:r w:rsidR="00F30472" w:rsidRPr="009617D5">
        <w:rPr>
          <w:rFonts w:cs="Times New Roman"/>
          <w:szCs w:val="24"/>
        </w:rPr>
        <w:t xml:space="preserve">and daily </w:t>
      </w:r>
      <w:r w:rsidR="001A7DCB" w:rsidRPr="009617D5">
        <w:rPr>
          <w:rFonts w:cs="Times New Roman"/>
          <w:szCs w:val="24"/>
        </w:rPr>
        <w:t>laborer</w:t>
      </w:r>
      <w:r w:rsidR="000779FC" w:rsidRPr="009617D5">
        <w:rPr>
          <w:rFonts w:cs="Times New Roman"/>
          <w:szCs w:val="24"/>
        </w:rPr>
        <w:t xml:space="preserve"> </w:t>
      </w:r>
      <w:r w:rsidR="00F30472" w:rsidRPr="009617D5">
        <w:rPr>
          <w:rFonts w:cs="Times New Roman"/>
          <w:szCs w:val="24"/>
        </w:rPr>
        <w:t>58 (19.1</w:t>
      </w:r>
      <w:r w:rsidR="00883382" w:rsidRPr="009617D5">
        <w:rPr>
          <w:rFonts w:cs="Times New Roman"/>
          <w:szCs w:val="24"/>
        </w:rPr>
        <w:t>%</w:t>
      </w:r>
      <w:r w:rsidR="00CA055D">
        <w:rPr>
          <w:rFonts w:cs="Times New Roman"/>
          <w:szCs w:val="24"/>
        </w:rPr>
        <w:t>)</w:t>
      </w:r>
      <w:r w:rsidR="000D09DE">
        <w:rPr>
          <w:rFonts w:cs="Times New Roman"/>
          <w:szCs w:val="24"/>
        </w:rPr>
        <w:t xml:space="preserve"> </w:t>
      </w:r>
      <w:r w:rsidR="005D5A2B" w:rsidRPr="009617D5">
        <w:rPr>
          <w:rFonts w:cs="Times New Roman"/>
          <w:szCs w:val="24"/>
          <w:u w:val="single"/>
        </w:rPr>
        <w:t>Table</w:t>
      </w:r>
      <w:r w:rsidR="00F71EF8" w:rsidRPr="009617D5">
        <w:rPr>
          <w:rFonts w:cs="Times New Roman"/>
          <w:szCs w:val="24"/>
          <w:u w:val="single"/>
        </w:rPr>
        <w:t>-</w:t>
      </w:r>
      <w:r w:rsidR="005D5A2B" w:rsidRPr="009617D5">
        <w:rPr>
          <w:rFonts w:cs="Times New Roman"/>
          <w:szCs w:val="24"/>
          <w:u w:val="single"/>
        </w:rPr>
        <w:t xml:space="preserve"> 2</w:t>
      </w:r>
      <w:r w:rsidR="00CA055D">
        <w:rPr>
          <w:rFonts w:cs="Times New Roman"/>
          <w:szCs w:val="24"/>
          <w:u w:val="single"/>
        </w:rPr>
        <w:t>.</w:t>
      </w:r>
      <w:bookmarkStart w:id="262" w:name="_Toc176536674"/>
    </w:p>
    <w:p w14:paraId="4BF73367" w14:textId="77777777" w:rsidR="00753266" w:rsidRDefault="00753266" w:rsidP="009617D5">
      <w:pPr>
        <w:spacing w:line="360" w:lineRule="auto"/>
        <w:rPr>
          <w:rFonts w:cs="Times New Roman"/>
          <w:b/>
          <w:szCs w:val="24"/>
        </w:rPr>
      </w:pPr>
    </w:p>
    <w:p w14:paraId="657BD726" w14:textId="77777777" w:rsidR="00166310" w:rsidRDefault="00166310" w:rsidP="00166310">
      <w:pPr>
        <w:pStyle w:val="Caption"/>
      </w:pPr>
    </w:p>
    <w:p w14:paraId="5AF9B9C0" w14:textId="77777777" w:rsidR="00166310" w:rsidRDefault="00166310" w:rsidP="00166310"/>
    <w:p w14:paraId="3957D8A3" w14:textId="77777777" w:rsidR="00166310" w:rsidRDefault="00166310" w:rsidP="00166310">
      <w:pPr>
        <w:pStyle w:val="Caption"/>
      </w:pPr>
    </w:p>
    <w:p w14:paraId="7A1EAF8A" w14:textId="77777777" w:rsidR="00166310" w:rsidRDefault="00166310" w:rsidP="00166310"/>
    <w:p w14:paraId="06414888" w14:textId="77777777" w:rsidR="00166310" w:rsidRDefault="00166310" w:rsidP="00166310">
      <w:pPr>
        <w:pStyle w:val="Caption"/>
      </w:pPr>
    </w:p>
    <w:p w14:paraId="11884594" w14:textId="77777777" w:rsidR="00166310" w:rsidRDefault="00166310" w:rsidP="00166310"/>
    <w:p w14:paraId="33E1ECC6" w14:textId="77777777" w:rsidR="00166310" w:rsidRDefault="00166310" w:rsidP="00166310">
      <w:pPr>
        <w:pStyle w:val="Caption"/>
      </w:pPr>
    </w:p>
    <w:p w14:paraId="7D452FA2" w14:textId="77777777" w:rsidR="00166310" w:rsidRDefault="00166310" w:rsidP="00166310"/>
    <w:p w14:paraId="62415389" w14:textId="77777777" w:rsidR="00166310" w:rsidRDefault="00166310" w:rsidP="00166310">
      <w:pPr>
        <w:pStyle w:val="Caption"/>
      </w:pPr>
    </w:p>
    <w:p w14:paraId="7F2E8801" w14:textId="77777777" w:rsidR="00166310" w:rsidRDefault="00166310" w:rsidP="00166310"/>
    <w:p w14:paraId="37249B61" w14:textId="77777777" w:rsidR="00166310" w:rsidRDefault="00166310" w:rsidP="00166310">
      <w:pPr>
        <w:pStyle w:val="Caption"/>
      </w:pPr>
    </w:p>
    <w:p w14:paraId="1269AC63" w14:textId="77777777" w:rsidR="00166310" w:rsidRPr="00166310" w:rsidRDefault="00166310" w:rsidP="00166310">
      <w:pPr>
        <w:pStyle w:val="Caption"/>
      </w:pPr>
    </w:p>
    <w:p w14:paraId="7B0704C3" w14:textId="77777777" w:rsidR="000864A1" w:rsidRPr="00234CAA" w:rsidRDefault="000864A1" w:rsidP="005A6306">
      <w:pPr>
        <w:pStyle w:val="mytable"/>
      </w:pPr>
      <w:bookmarkStart w:id="263" w:name="_Toc180014349"/>
      <w:r w:rsidRPr="00234CAA">
        <w:lastRenderedPageBreak/>
        <w:t>Table -2 Socio-demographic characteristics of PLHIV started HAART at</w:t>
      </w:r>
      <w:r w:rsidR="00D628A7">
        <w:t xml:space="preserve"> HGW zone public health facilities   J</w:t>
      </w:r>
      <w:r w:rsidRPr="00234CAA">
        <w:t>anuary</w:t>
      </w:r>
      <w:r w:rsidR="00D628A7">
        <w:t>,</w:t>
      </w:r>
      <w:r w:rsidR="009805FA">
        <w:t xml:space="preserve"> </w:t>
      </w:r>
      <w:r w:rsidR="00D628A7">
        <w:t>1.</w:t>
      </w:r>
      <w:r w:rsidRPr="00234CAA">
        <w:t>2019 t</w:t>
      </w:r>
      <w:r w:rsidR="00CA055D">
        <w:t>o</w:t>
      </w:r>
      <w:r w:rsidRPr="00234CAA">
        <w:t xml:space="preserve"> December</w:t>
      </w:r>
      <w:r w:rsidR="00D628A7">
        <w:t>,</w:t>
      </w:r>
      <w:r w:rsidR="00CA055D">
        <w:t xml:space="preserve"> </w:t>
      </w:r>
      <w:r w:rsidR="00D628A7">
        <w:t>31.</w:t>
      </w:r>
      <w:r w:rsidRPr="00234CAA">
        <w:t xml:space="preserve"> 2023 (n=304)</w:t>
      </w:r>
      <w:bookmarkEnd w:id="263"/>
    </w:p>
    <w:tbl>
      <w:tblPr>
        <w:tblStyle w:val="TableGrid"/>
        <w:tblW w:w="0" w:type="auto"/>
        <w:tblLayout w:type="fixed"/>
        <w:tblLook w:val="04A0" w:firstRow="1" w:lastRow="0" w:firstColumn="1" w:lastColumn="0" w:noHBand="0" w:noVBand="1"/>
      </w:tblPr>
      <w:tblGrid>
        <w:gridCol w:w="2088"/>
        <w:gridCol w:w="990"/>
        <w:gridCol w:w="2070"/>
        <w:gridCol w:w="1800"/>
        <w:gridCol w:w="1710"/>
      </w:tblGrid>
      <w:tr w:rsidR="00FB0E23" w14:paraId="157F0E87" w14:textId="77777777" w:rsidTr="009646A5">
        <w:trPr>
          <w:trHeight w:hRule="exact" w:val="604"/>
        </w:trPr>
        <w:tc>
          <w:tcPr>
            <w:tcW w:w="5148" w:type="dxa"/>
            <w:gridSpan w:val="3"/>
            <w:vAlign w:val="bottom"/>
          </w:tcPr>
          <w:p w14:paraId="574EB2E3" w14:textId="77777777" w:rsidR="00FB0E23" w:rsidRDefault="00FB0E23" w:rsidP="00BC4764">
            <w:pPr>
              <w:spacing w:line="360" w:lineRule="auto"/>
              <w:rPr>
                <w:rFonts w:cs="Times New Roman"/>
                <w:b/>
                <w:szCs w:val="24"/>
              </w:rPr>
            </w:pPr>
            <w:r w:rsidRPr="009617D5">
              <w:rPr>
                <w:rFonts w:cs="Times New Roman"/>
                <w:b/>
                <w:szCs w:val="24"/>
              </w:rPr>
              <w:t>Characteristics</w:t>
            </w:r>
          </w:p>
        </w:tc>
        <w:tc>
          <w:tcPr>
            <w:tcW w:w="1800" w:type="dxa"/>
            <w:vAlign w:val="bottom"/>
          </w:tcPr>
          <w:p w14:paraId="013186A9" w14:textId="77777777" w:rsidR="00FB0E23" w:rsidRPr="009617D5" w:rsidRDefault="00FB0E23" w:rsidP="00BC4764">
            <w:pPr>
              <w:spacing w:line="360" w:lineRule="auto"/>
              <w:rPr>
                <w:rFonts w:cs="Times New Roman"/>
                <w:b/>
                <w:szCs w:val="24"/>
              </w:rPr>
            </w:pPr>
            <w:r w:rsidRPr="009617D5">
              <w:rPr>
                <w:rFonts w:cs="Times New Roman"/>
                <w:b/>
                <w:szCs w:val="24"/>
              </w:rPr>
              <w:t xml:space="preserve">Frequency </w:t>
            </w:r>
          </w:p>
        </w:tc>
        <w:tc>
          <w:tcPr>
            <w:tcW w:w="1710" w:type="dxa"/>
            <w:vAlign w:val="bottom"/>
          </w:tcPr>
          <w:p w14:paraId="6407ACDA" w14:textId="77777777" w:rsidR="00FB0E23" w:rsidRPr="009617D5" w:rsidRDefault="00FB0E23" w:rsidP="00BC4764">
            <w:pPr>
              <w:spacing w:line="360" w:lineRule="auto"/>
              <w:rPr>
                <w:rFonts w:cs="Times New Roman"/>
                <w:b/>
                <w:szCs w:val="24"/>
              </w:rPr>
            </w:pPr>
            <w:r w:rsidRPr="009617D5">
              <w:rPr>
                <w:rFonts w:cs="Times New Roman"/>
                <w:b/>
                <w:szCs w:val="24"/>
              </w:rPr>
              <w:t>Percent</w:t>
            </w:r>
          </w:p>
        </w:tc>
      </w:tr>
      <w:tr w:rsidR="00FB0E23" w14:paraId="63DB28E5" w14:textId="77777777" w:rsidTr="009646A5">
        <w:trPr>
          <w:trHeight w:hRule="exact" w:val="388"/>
        </w:trPr>
        <w:tc>
          <w:tcPr>
            <w:tcW w:w="2088" w:type="dxa"/>
            <w:vMerge w:val="restart"/>
            <w:vAlign w:val="bottom"/>
          </w:tcPr>
          <w:p w14:paraId="465CFC20" w14:textId="77777777" w:rsidR="00FB0E23" w:rsidRDefault="00FB0E23" w:rsidP="00BC4764">
            <w:pPr>
              <w:spacing w:line="360" w:lineRule="auto"/>
              <w:rPr>
                <w:rFonts w:cs="Times New Roman"/>
                <w:b/>
                <w:szCs w:val="24"/>
              </w:rPr>
            </w:pPr>
            <w:r w:rsidRPr="009617D5">
              <w:rPr>
                <w:rFonts w:cs="Times New Roman"/>
                <w:b/>
                <w:szCs w:val="24"/>
              </w:rPr>
              <w:t>Age group</w:t>
            </w:r>
          </w:p>
        </w:tc>
        <w:tc>
          <w:tcPr>
            <w:tcW w:w="3060" w:type="dxa"/>
            <w:gridSpan w:val="2"/>
            <w:vAlign w:val="bottom"/>
          </w:tcPr>
          <w:p w14:paraId="78414278" w14:textId="77777777" w:rsidR="00FB0E23" w:rsidRPr="00CF714B" w:rsidRDefault="00FB0E23" w:rsidP="00BC4764">
            <w:pPr>
              <w:tabs>
                <w:tab w:val="center" w:pos="1460"/>
              </w:tabs>
              <w:spacing w:line="360" w:lineRule="auto"/>
              <w:rPr>
                <w:rFonts w:cs="Times New Roman"/>
                <w:szCs w:val="24"/>
              </w:rPr>
            </w:pPr>
            <w:r w:rsidRPr="00CF714B">
              <w:rPr>
                <w:rFonts w:cs="Times New Roman"/>
                <w:szCs w:val="24"/>
              </w:rPr>
              <w:t>15-24</w:t>
            </w:r>
            <w:r w:rsidRPr="00CF714B">
              <w:rPr>
                <w:rFonts w:cs="Times New Roman"/>
                <w:szCs w:val="24"/>
              </w:rPr>
              <w:tab/>
            </w:r>
          </w:p>
        </w:tc>
        <w:tc>
          <w:tcPr>
            <w:tcW w:w="1800" w:type="dxa"/>
            <w:vAlign w:val="bottom"/>
          </w:tcPr>
          <w:p w14:paraId="7A9FF68B" w14:textId="77777777" w:rsidR="00FB0E23" w:rsidRPr="00CF714B" w:rsidRDefault="00FB0E23" w:rsidP="00BC4764">
            <w:pPr>
              <w:spacing w:line="360" w:lineRule="auto"/>
              <w:rPr>
                <w:rFonts w:cs="Times New Roman"/>
                <w:szCs w:val="24"/>
              </w:rPr>
            </w:pPr>
            <w:r w:rsidRPr="00CF714B">
              <w:rPr>
                <w:rFonts w:cs="Times New Roman"/>
                <w:szCs w:val="24"/>
              </w:rPr>
              <w:t>50</w:t>
            </w:r>
          </w:p>
        </w:tc>
        <w:tc>
          <w:tcPr>
            <w:tcW w:w="1710" w:type="dxa"/>
            <w:vAlign w:val="bottom"/>
          </w:tcPr>
          <w:p w14:paraId="65C22390" w14:textId="77777777" w:rsidR="00FB0E23" w:rsidRPr="00CF714B" w:rsidRDefault="00FB0E23" w:rsidP="00BC4764">
            <w:pPr>
              <w:spacing w:line="360" w:lineRule="auto"/>
              <w:rPr>
                <w:rFonts w:cs="Times New Roman"/>
                <w:szCs w:val="24"/>
              </w:rPr>
            </w:pPr>
            <w:r w:rsidRPr="00CF714B">
              <w:rPr>
                <w:rFonts w:cs="Times New Roman"/>
                <w:szCs w:val="24"/>
              </w:rPr>
              <w:t>16.4</w:t>
            </w:r>
          </w:p>
        </w:tc>
      </w:tr>
      <w:tr w:rsidR="00FB0E23" w14:paraId="0A010F70" w14:textId="77777777" w:rsidTr="009646A5">
        <w:trPr>
          <w:trHeight w:hRule="exact" w:val="388"/>
        </w:trPr>
        <w:tc>
          <w:tcPr>
            <w:tcW w:w="2088" w:type="dxa"/>
            <w:vMerge/>
            <w:vAlign w:val="bottom"/>
          </w:tcPr>
          <w:p w14:paraId="69BCD45F" w14:textId="77777777" w:rsidR="00FB0E23" w:rsidRDefault="00FB0E23" w:rsidP="00BC4764">
            <w:pPr>
              <w:spacing w:line="360" w:lineRule="auto"/>
              <w:rPr>
                <w:rFonts w:cs="Times New Roman"/>
                <w:b/>
                <w:szCs w:val="24"/>
              </w:rPr>
            </w:pPr>
          </w:p>
        </w:tc>
        <w:tc>
          <w:tcPr>
            <w:tcW w:w="3060" w:type="dxa"/>
            <w:gridSpan w:val="2"/>
            <w:vAlign w:val="bottom"/>
          </w:tcPr>
          <w:p w14:paraId="0C2C3208" w14:textId="77777777" w:rsidR="00FB0E23" w:rsidRPr="00CF714B" w:rsidRDefault="00FB0E23" w:rsidP="00BC4764">
            <w:pPr>
              <w:spacing w:line="360" w:lineRule="auto"/>
              <w:rPr>
                <w:rFonts w:cs="Times New Roman"/>
                <w:szCs w:val="24"/>
              </w:rPr>
            </w:pPr>
            <w:r w:rsidRPr="00CF714B">
              <w:rPr>
                <w:rFonts w:cs="Times New Roman"/>
                <w:szCs w:val="24"/>
              </w:rPr>
              <w:t>25-34</w:t>
            </w:r>
          </w:p>
        </w:tc>
        <w:tc>
          <w:tcPr>
            <w:tcW w:w="1800" w:type="dxa"/>
            <w:vAlign w:val="bottom"/>
          </w:tcPr>
          <w:p w14:paraId="16881781" w14:textId="77777777" w:rsidR="00FB0E23" w:rsidRPr="00CF714B" w:rsidRDefault="00FB0E23" w:rsidP="00BC4764">
            <w:pPr>
              <w:spacing w:line="360" w:lineRule="auto"/>
              <w:rPr>
                <w:rFonts w:cs="Times New Roman"/>
                <w:szCs w:val="24"/>
              </w:rPr>
            </w:pPr>
            <w:r w:rsidRPr="00CF714B">
              <w:rPr>
                <w:rFonts w:cs="Times New Roman"/>
                <w:szCs w:val="24"/>
              </w:rPr>
              <w:t>91</w:t>
            </w:r>
          </w:p>
        </w:tc>
        <w:tc>
          <w:tcPr>
            <w:tcW w:w="1710" w:type="dxa"/>
            <w:vAlign w:val="bottom"/>
          </w:tcPr>
          <w:p w14:paraId="7DFA64FC" w14:textId="77777777" w:rsidR="00FB0E23" w:rsidRPr="00CF714B" w:rsidRDefault="00FB0E23" w:rsidP="00BC4764">
            <w:pPr>
              <w:spacing w:line="360" w:lineRule="auto"/>
              <w:rPr>
                <w:rFonts w:cs="Times New Roman"/>
                <w:szCs w:val="24"/>
              </w:rPr>
            </w:pPr>
            <w:r w:rsidRPr="00CF714B">
              <w:rPr>
                <w:rFonts w:cs="Times New Roman"/>
                <w:szCs w:val="24"/>
              </w:rPr>
              <w:t>29.9</w:t>
            </w:r>
          </w:p>
        </w:tc>
      </w:tr>
      <w:tr w:rsidR="00FB0E23" w14:paraId="6DF8EF23" w14:textId="77777777" w:rsidTr="009646A5">
        <w:trPr>
          <w:trHeight w:hRule="exact" w:val="388"/>
        </w:trPr>
        <w:tc>
          <w:tcPr>
            <w:tcW w:w="2088" w:type="dxa"/>
            <w:vMerge/>
            <w:vAlign w:val="bottom"/>
          </w:tcPr>
          <w:p w14:paraId="65B9E0C6" w14:textId="77777777" w:rsidR="00FB0E23" w:rsidRDefault="00FB0E23" w:rsidP="00BC4764">
            <w:pPr>
              <w:spacing w:line="360" w:lineRule="auto"/>
              <w:rPr>
                <w:rFonts w:cs="Times New Roman"/>
                <w:b/>
                <w:szCs w:val="24"/>
              </w:rPr>
            </w:pPr>
          </w:p>
        </w:tc>
        <w:tc>
          <w:tcPr>
            <w:tcW w:w="3060" w:type="dxa"/>
            <w:gridSpan w:val="2"/>
            <w:vAlign w:val="bottom"/>
          </w:tcPr>
          <w:p w14:paraId="26F108C3" w14:textId="77777777" w:rsidR="00FB0E23" w:rsidRPr="00CF714B" w:rsidRDefault="00FB0E23" w:rsidP="00BC4764">
            <w:pPr>
              <w:spacing w:line="360" w:lineRule="auto"/>
              <w:rPr>
                <w:rFonts w:cs="Times New Roman"/>
                <w:szCs w:val="24"/>
              </w:rPr>
            </w:pPr>
            <w:r w:rsidRPr="00CF714B">
              <w:rPr>
                <w:rFonts w:cs="Times New Roman"/>
                <w:szCs w:val="24"/>
              </w:rPr>
              <w:t>35-44</w:t>
            </w:r>
          </w:p>
        </w:tc>
        <w:tc>
          <w:tcPr>
            <w:tcW w:w="1800" w:type="dxa"/>
            <w:vAlign w:val="bottom"/>
          </w:tcPr>
          <w:p w14:paraId="07E9EBD9" w14:textId="77777777" w:rsidR="00FB0E23" w:rsidRPr="00CF714B" w:rsidRDefault="00FB0E23" w:rsidP="00BC4764">
            <w:pPr>
              <w:spacing w:line="360" w:lineRule="auto"/>
              <w:rPr>
                <w:rFonts w:cs="Times New Roman"/>
                <w:szCs w:val="24"/>
              </w:rPr>
            </w:pPr>
            <w:r w:rsidRPr="00CF714B">
              <w:rPr>
                <w:rFonts w:cs="Times New Roman"/>
                <w:szCs w:val="24"/>
              </w:rPr>
              <w:t>95</w:t>
            </w:r>
          </w:p>
        </w:tc>
        <w:tc>
          <w:tcPr>
            <w:tcW w:w="1710" w:type="dxa"/>
            <w:vAlign w:val="bottom"/>
          </w:tcPr>
          <w:p w14:paraId="3409907E" w14:textId="77777777" w:rsidR="00FB0E23" w:rsidRPr="00CF714B" w:rsidRDefault="00FB0E23" w:rsidP="00BC4764">
            <w:pPr>
              <w:spacing w:line="360" w:lineRule="auto"/>
              <w:rPr>
                <w:rFonts w:cs="Times New Roman"/>
                <w:szCs w:val="24"/>
              </w:rPr>
            </w:pPr>
            <w:r w:rsidRPr="00CF714B">
              <w:rPr>
                <w:rFonts w:cs="Times New Roman"/>
                <w:szCs w:val="24"/>
              </w:rPr>
              <w:t>31.3</w:t>
            </w:r>
          </w:p>
        </w:tc>
      </w:tr>
      <w:tr w:rsidR="00FB0E23" w14:paraId="6568C99B" w14:textId="77777777" w:rsidTr="009646A5">
        <w:trPr>
          <w:trHeight w:hRule="exact" w:val="388"/>
        </w:trPr>
        <w:tc>
          <w:tcPr>
            <w:tcW w:w="2088" w:type="dxa"/>
            <w:vMerge/>
            <w:vAlign w:val="bottom"/>
          </w:tcPr>
          <w:p w14:paraId="01FB08DB" w14:textId="77777777" w:rsidR="00FB0E23" w:rsidRDefault="00FB0E23" w:rsidP="00BC4764">
            <w:pPr>
              <w:spacing w:line="360" w:lineRule="auto"/>
              <w:rPr>
                <w:rFonts w:cs="Times New Roman"/>
                <w:b/>
                <w:szCs w:val="24"/>
              </w:rPr>
            </w:pPr>
          </w:p>
        </w:tc>
        <w:tc>
          <w:tcPr>
            <w:tcW w:w="3060" w:type="dxa"/>
            <w:gridSpan w:val="2"/>
            <w:vAlign w:val="bottom"/>
          </w:tcPr>
          <w:p w14:paraId="168F65D8" w14:textId="77777777" w:rsidR="00FB0E23" w:rsidRPr="00CF714B" w:rsidRDefault="00FB0E23" w:rsidP="00BC4764">
            <w:pPr>
              <w:spacing w:line="360" w:lineRule="auto"/>
              <w:rPr>
                <w:rFonts w:cs="Times New Roman"/>
                <w:szCs w:val="24"/>
              </w:rPr>
            </w:pPr>
            <w:r w:rsidRPr="00CF714B">
              <w:rPr>
                <w:rFonts w:cs="Times New Roman"/>
                <w:szCs w:val="24"/>
              </w:rPr>
              <w:t>45+</w:t>
            </w:r>
          </w:p>
        </w:tc>
        <w:tc>
          <w:tcPr>
            <w:tcW w:w="1800" w:type="dxa"/>
            <w:vAlign w:val="bottom"/>
          </w:tcPr>
          <w:p w14:paraId="1642D05D" w14:textId="77777777" w:rsidR="00FB0E23" w:rsidRPr="00CF714B" w:rsidRDefault="00FB0E23" w:rsidP="00BC4764">
            <w:pPr>
              <w:spacing w:line="360" w:lineRule="auto"/>
              <w:rPr>
                <w:rFonts w:cs="Times New Roman"/>
                <w:szCs w:val="24"/>
              </w:rPr>
            </w:pPr>
            <w:r w:rsidRPr="00CF714B">
              <w:rPr>
                <w:rFonts w:cs="Times New Roman"/>
                <w:szCs w:val="24"/>
              </w:rPr>
              <w:t>68</w:t>
            </w:r>
          </w:p>
        </w:tc>
        <w:tc>
          <w:tcPr>
            <w:tcW w:w="1710" w:type="dxa"/>
            <w:vAlign w:val="bottom"/>
          </w:tcPr>
          <w:p w14:paraId="1C402F71" w14:textId="77777777" w:rsidR="00FB0E23" w:rsidRPr="00CF714B" w:rsidRDefault="00FB0E23" w:rsidP="00BC4764">
            <w:pPr>
              <w:spacing w:line="360" w:lineRule="auto"/>
              <w:rPr>
                <w:rFonts w:cs="Times New Roman"/>
                <w:szCs w:val="24"/>
              </w:rPr>
            </w:pPr>
            <w:r w:rsidRPr="00CF714B">
              <w:rPr>
                <w:rFonts w:cs="Times New Roman"/>
                <w:szCs w:val="24"/>
              </w:rPr>
              <w:t>22.4</w:t>
            </w:r>
          </w:p>
        </w:tc>
      </w:tr>
      <w:tr w:rsidR="00FB0E23" w14:paraId="1A765A60" w14:textId="77777777" w:rsidTr="009646A5">
        <w:trPr>
          <w:trHeight w:hRule="exact" w:val="388"/>
        </w:trPr>
        <w:tc>
          <w:tcPr>
            <w:tcW w:w="2088" w:type="dxa"/>
            <w:vMerge w:val="restart"/>
            <w:vAlign w:val="bottom"/>
          </w:tcPr>
          <w:p w14:paraId="000B2B0F" w14:textId="77777777" w:rsidR="00FB0E23" w:rsidRPr="00CF714B" w:rsidRDefault="00FB0E23" w:rsidP="00BC4764">
            <w:pPr>
              <w:spacing w:line="360" w:lineRule="auto"/>
              <w:rPr>
                <w:rFonts w:cs="Times New Roman"/>
                <w:b/>
                <w:szCs w:val="24"/>
              </w:rPr>
            </w:pPr>
            <w:r w:rsidRPr="00CF714B">
              <w:rPr>
                <w:rFonts w:cs="Times New Roman"/>
                <w:b/>
                <w:szCs w:val="24"/>
              </w:rPr>
              <w:t>Sex</w:t>
            </w:r>
          </w:p>
        </w:tc>
        <w:tc>
          <w:tcPr>
            <w:tcW w:w="3060" w:type="dxa"/>
            <w:gridSpan w:val="2"/>
            <w:vAlign w:val="bottom"/>
          </w:tcPr>
          <w:p w14:paraId="477F9991" w14:textId="77777777" w:rsidR="00FB0E23" w:rsidRPr="00CF714B" w:rsidRDefault="00FB0E23" w:rsidP="00BC4764">
            <w:pPr>
              <w:spacing w:line="360" w:lineRule="auto"/>
              <w:rPr>
                <w:rFonts w:cs="Times New Roman"/>
                <w:szCs w:val="24"/>
              </w:rPr>
            </w:pPr>
            <w:r w:rsidRPr="00CF714B">
              <w:rPr>
                <w:rFonts w:cs="Times New Roman"/>
                <w:szCs w:val="24"/>
              </w:rPr>
              <w:t>Male</w:t>
            </w:r>
          </w:p>
        </w:tc>
        <w:tc>
          <w:tcPr>
            <w:tcW w:w="1800" w:type="dxa"/>
            <w:vAlign w:val="bottom"/>
          </w:tcPr>
          <w:p w14:paraId="05333595" w14:textId="77777777" w:rsidR="00FB0E23" w:rsidRPr="00CF714B" w:rsidRDefault="00FB0E23" w:rsidP="00BC4764">
            <w:pPr>
              <w:spacing w:line="360" w:lineRule="auto"/>
              <w:rPr>
                <w:rFonts w:cs="Times New Roman"/>
                <w:szCs w:val="24"/>
              </w:rPr>
            </w:pPr>
            <w:r w:rsidRPr="00CF714B">
              <w:rPr>
                <w:rFonts w:cs="Times New Roman"/>
                <w:szCs w:val="24"/>
              </w:rPr>
              <w:t>121</w:t>
            </w:r>
          </w:p>
        </w:tc>
        <w:tc>
          <w:tcPr>
            <w:tcW w:w="1710" w:type="dxa"/>
            <w:vAlign w:val="bottom"/>
          </w:tcPr>
          <w:p w14:paraId="189B5771" w14:textId="77777777" w:rsidR="00FB0E23" w:rsidRPr="00CF714B" w:rsidRDefault="00FB0E23" w:rsidP="00BC4764">
            <w:pPr>
              <w:spacing w:line="360" w:lineRule="auto"/>
              <w:rPr>
                <w:rFonts w:cs="Times New Roman"/>
                <w:szCs w:val="24"/>
              </w:rPr>
            </w:pPr>
            <w:r w:rsidRPr="00CF714B">
              <w:rPr>
                <w:rFonts w:cs="Times New Roman"/>
                <w:szCs w:val="24"/>
              </w:rPr>
              <w:t>39.8</w:t>
            </w:r>
          </w:p>
        </w:tc>
      </w:tr>
      <w:tr w:rsidR="00FB0E23" w14:paraId="2C8EADF7" w14:textId="77777777" w:rsidTr="009646A5">
        <w:trPr>
          <w:trHeight w:hRule="exact" w:val="388"/>
        </w:trPr>
        <w:tc>
          <w:tcPr>
            <w:tcW w:w="2088" w:type="dxa"/>
            <w:vMerge/>
            <w:vAlign w:val="bottom"/>
          </w:tcPr>
          <w:p w14:paraId="4975E3ED" w14:textId="77777777" w:rsidR="00FB0E23" w:rsidRPr="00CF714B" w:rsidRDefault="00FB0E23" w:rsidP="00BC4764">
            <w:pPr>
              <w:spacing w:line="360" w:lineRule="auto"/>
              <w:rPr>
                <w:rFonts w:cs="Times New Roman"/>
                <w:szCs w:val="24"/>
              </w:rPr>
            </w:pPr>
          </w:p>
        </w:tc>
        <w:tc>
          <w:tcPr>
            <w:tcW w:w="3060" w:type="dxa"/>
            <w:gridSpan w:val="2"/>
            <w:vAlign w:val="bottom"/>
          </w:tcPr>
          <w:p w14:paraId="4AB5C6C6" w14:textId="77777777" w:rsidR="00FB0E23" w:rsidRPr="00CF714B" w:rsidRDefault="00FB0E23" w:rsidP="00BC4764">
            <w:pPr>
              <w:spacing w:line="360" w:lineRule="auto"/>
              <w:rPr>
                <w:rFonts w:cs="Times New Roman"/>
                <w:szCs w:val="24"/>
              </w:rPr>
            </w:pPr>
            <w:r w:rsidRPr="00CF714B">
              <w:rPr>
                <w:rFonts w:cs="Times New Roman"/>
                <w:szCs w:val="24"/>
              </w:rPr>
              <w:t>Female</w:t>
            </w:r>
          </w:p>
        </w:tc>
        <w:tc>
          <w:tcPr>
            <w:tcW w:w="1800" w:type="dxa"/>
            <w:vAlign w:val="bottom"/>
          </w:tcPr>
          <w:p w14:paraId="3A97854D" w14:textId="77777777" w:rsidR="00FB0E23" w:rsidRPr="00CF714B" w:rsidRDefault="00FB0E23" w:rsidP="00BC4764">
            <w:pPr>
              <w:spacing w:line="360" w:lineRule="auto"/>
              <w:rPr>
                <w:rFonts w:cs="Times New Roman"/>
                <w:szCs w:val="24"/>
              </w:rPr>
            </w:pPr>
            <w:r w:rsidRPr="00CF714B">
              <w:rPr>
                <w:rFonts w:cs="Times New Roman"/>
                <w:szCs w:val="24"/>
              </w:rPr>
              <w:t>183</w:t>
            </w:r>
          </w:p>
        </w:tc>
        <w:tc>
          <w:tcPr>
            <w:tcW w:w="1710" w:type="dxa"/>
            <w:vAlign w:val="bottom"/>
          </w:tcPr>
          <w:p w14:paraId="61E1BFF9" w14:textId="77777777" w:rsidR="00FB0E23" w:rsidRPr="00CF714B" w:rsidRDefault="00FB0E23" w:rsidP="00BC4764">
            <w:pPr>
              <w:spacing w:line="360" w:lineRule="auto"/>
              <w:rPr>
                <w:rFonts w:cs="Times New Roman"/>
                <w:szCs w:val="24"/>
              </w:rPr>
            </w:pPr>
            <w:r w:rsidRPr="00CF714B">
              <w:rPr>
                <w:rFonts w:cs="Times New Roman"/>
                <w:szCs w:val="24"/>
              </w:rPr>
              <w:t>60.2</w:t>
            </w:r>
          </w:p>
        </w:tc>
      </w:tr>
      <w:tr w:rsidR="00FB0E23" w14:paraId="5F30F176" w14:textId="77777777" w:rsidTr="009646A5">
        <w:trPr>
          <w:trHeight w:hRule="exact" w:val="388"/>
        </w:trPr>
        <w:tc>
          <w:tcPr>
            <w:tcW w:w="2088" w:type="dxa"/>
            <w:vMerge w:val="restart"/>
            <w:tcBorders>
              <w:top w:val="single" w:sz="4" w:space="0" w:color="auto"/>
            </w:tcBorders>
            <w:vAlign w:val="bottom"/>
          </w:tcPr>
          <w:p w14:paraId="78B4B5E4" w14:textId="77777777" w:rsidR="00FB0E23" w:rsidRPr="00CF714B" w:rsidRDefault="00FB0E23" w:rsidP="00BC4764">
            <w:pPr>
              <w:spacing w:line="360" w:lineRule="auto"/>
              <w:rPr>
                <w:rFonts w:cs="Times New Roman"/>
                <w:b/>
                <w:szCs w:val="24"/>
              </w:rPr>
            </w:pPr>
            <w:r w:rsidRPr="00CF714B">
              <w:rPr>
                <w:rFonts w:cs="Times New Roman"/>
                <w:b/>
                <w:szCs w:val="24"/>
              </w:rPr>
              <w:t>Marital status</w:t>
            </w:r>
          </w:p>
        </w:tc>
        <w:tc>
          <w:tcPr>
            <w:tcW w:w="3060" w:type="dxa"/>
            <w:gridSpan w:val="2"/>
            <w:tcBorders>
              <w:top w:val="single" w:sz="4" w:space="0" w:color="auto"/>
            </w:tcBorders>
            <w:vAlign w:val="bottom"/>
          </w:tcPr>
          <w:p w14:paraId="47B2F1E0" w14:textId="77777777" w:rsidR="00FB0E23" w:rsidRPr="00CF714B" w:rsidRDefault="00FB0E23" w:rsidP="00BC4764">
            <w:pPr>
              <w:spacing w:line="360" w:lineRule="auto"/>
              <w:rPr>
                <w:rFonts w:cs="Times New Roman"/>
                <w:szCs w:val="24"/>
              </w:rPr>
            </w:pPr>
            <w:r w:rsidRPr="00CF714B">
              <w:rPr>
                <w:rFonts w:cs="Times New Roman"/>
                <w:szCs w:val="24"/>
              </w:rPr>
              <w:t>Single</w:t>
            </w:r>
          </w:p>
        </w:tc>
        <w:tc>
          <w:tcPr>
            <w:tcW w:w="1800" w:type="dxa"/>
            <w:vAlign w:val="bottom"/>
          </w:tcPr>
          <w:p w14:paraId="36F5F691" w14:textId="77777777" w:rsidR="00FB0E23" w:rsidRPr="00CF714B" w:rsidRDefault="00FB0E23" w:rsidP="00BC4764">
            <w:pPr>
              <w:spacing w:line="360" w:lineRule="auto"/>
              <w:rPr>
                <w:rFonts w:cs="Times New Roman"/>
                <w:szCs w:val="24"/>
              </w:rPr>
            </w:pPr>
            <w:r w:rsidRPr="00CF714B">
              <w:rPr>
                <w:rFonts w:cs="Times New Roman"/>
                <w:szCs w:val="24"/>
              </w:rPr>
              <w:t>50</w:t>
            </w:r>
          </w:p>
        </w:tc>
        <w:tc>
          <w:tcPr>
            <w:tcW w:w="1710" w:type="dxa"/>
            <w:vAlign w:val="bottom"/>
          </w:tcPr>
          <w:p w14:paraId="1500EA80" w14:textId="77777777" w:rsidR="00FB0E23" w:rsidRPr="00CF714B" w:rsidRDefault="00FB0E23" w:rsidP="00BC4764">
            <w:pPr>
              <w:spacing w:line="360" w:lineRule="auto"/>
              <w:rPr>
                <w:rFonts w:cs="Times New Roman"/>
                <w:szCs w:val="24"/>
              </w:rPr>
            </w:pPr>
            <w:r w:rsidRPr="00CF714B">
              <w:rPr>
                <w:rFonts w:cs="Times New Roman"/>
                <w:szCs w:val="24"/>
              </w:rPr>
              <w:t>16.4</w:t>
            </w:r>
          </w:p>
        </w:tc>
      </w:tr>
      <w:tr w:rsidR="00FB0E23" w14:paraId="29241080" w14:textId="77777777" w:rsidTr="009646A5">
        <w:trPr>
          <w:trHeight w:hRule="exact" w:val="388"/>
        </w:trPr>
        <w:tc>
          <w:tcPr>
            <w:tcW w:w="2088" w:type="dxa"/>
            <w:vMerge/>
            <w:vAlign w:val="bottom"/>
          </w:tcPr>
          <w:p w14:paraId="73AC2836" w14:textId="77777777" w:rsidR="00FB0E23" w:rsidRPr="00CF714B" w:rsidRDefault="00FB0E23" w:rsidP="00BC4764">
            <w:pPr>
              <w:spacing w:line="360" w:lineRule="auto"/>
              <w:rPr>
                <w:rFonts w:cs="Times New Roman"/>
                <w:szCs w:val="24"/>
              </w:rPr>
            </w:pPr>
          </w:p>
        </w:tc>
        <w:tc>
          <w:tcPr>
            <w:tcW w:w="3060" w:type="dxa"/>
            <w:gridSpan w:val="2"/>
            <w:vAlign w:val="bottom"/>
          </w:tcPr>
          <w:p w14:paraId="2E8F927C" w14:textId="77777777" w:rsidR="00FB0E23" w:rsidRPr="00CF714B" w:rsidRDefault="00FB0E23" w:rsidP="00BC4764">
            <w:pPr>
              <w:spacing w:line="360" w:lineRule="auto"/>
              <w:rPr>
                <w:rFonts w:cs="Times New Roman"/>
                <w:szCs w:val="24"/>
              </w:rPr>
            </w:pPr>
            <w:r w:rsidRPr="00CF714B">
              <w:rPr>
                <w:rFonts w:cs="Times New Roman"/>
                <w:szCs w:val="24"/>
              </w:rPr>
              <w:t>Married</w:t>
            </w:r>
          </w:p>
        </w:tc>
        <w:tc>
          <w:tcPr>
            <w:tcW w:w="1800" w:type="dxa"/>
            <w:vAlign w:val="bottom"/>
          </w:tcPr>
          <w:p w14:paraId="54F3640E" w14:textId="77777777" w:rsidR="00FB0E23" w:rsidRPr="00CF714B" w:rsidRDefault="00FB0E23" w:rsidP="00BC4764">
            <w:pPr>
              <w:spacing w:line="360" w:lineRule="auto"/>
              <w:rPr>
                <w:rFonts w:cs="Times New Roman"/>
                <w:szCs w:val="24"/>
              </w:rPr>
            </w:pPr>
            <w:r w:rsidRPr="00CF714B">
              <w:rPr>
                <w:rFonts w:cs="Times New Roman"/>
                <w:szCs w:val="24"/>
              </w:rPr>
              <w:t>195</w:t>
            </w:r>
          </w:p>
        </w:tc>
        <w:tc>
          <w:tcPr>
            <w:tcW w:w="1710" w:type="dxa"/>
            <w:vAlign w:val="bottom"/>
          </w:tcPr>
          <w:p w14:paraId="18525218" w14:textId="77777777" w:rsidR="00FB0E23" w:rsidRPr="00CF714B" w:rsidRDefault="00FB0E23" w:rsidP="00BC4764">
            <w:pPr>
              <w:spacing w:line="360" w:lineRule="auto"/>
              <w:rPr>
                <w:rFonts w:cs="Times New Roman"/>
                <w:szCs w:val="24"/>
              </w:rPr>
            </w:pPr>
            <w:r w:rsidRPr="00CF714B">
              <w:rPr>
                <w:rFonts w:cs="Times New Roman"/>
                <w:szCs w:val="24"/>
              </w:rPr>
              <w:t>64.1</w:t>
            </w:r>
          </w:p>
        </w:tc>
      </w:tr>
      <w:tr w:rsidR="00FB0E23" w14:paraId="3DB15C7B" w14:textId="77777777" w:rsidTr="009646A5">
        <w:trPr>
          <w:trHeight w:hRule="exact" w:val="388"/>
        </w:trPr>
        <w:tc>
          <w:tcPr>
            <w:tcW w:w="2088" w:type="dxa"/>
            <w:vMerge/>
            <w:vAlign w:val="bottom"/>
          </w:tcPr>
          <w:p w14:paraId="6799D7AA" w14:textId="77777777" w:rsidR="00FB0E23" w:rsidRPr="00CF714B" w:rsidRDefault="00FB0E23" w:rsidP="00BC4764">
            <w:pPr>
              <w:spacing w:line="360" w:lineRule="auto"/>
              <w:rPr>
                <w:rFonts w:cs="Times New Roman"/>
                <w:szCs w:val="24"/>
              </w:rPr>
            </w:pPr>
          </w:p>
        </w:tc>
        <w:tc>
          <w:tcPr>
            <w:tcW w:w="3060" w:type="dxa"/>
            <w:gridSpan w:val="2"/>
            <w:vAlign w:val="bottom"/>
          </w:tcPr>
          <w:p w14:paraId="13F37472" w14:textId="77777777" w:rsidR="00FB0E23" w:rsidRPr="00CF714B" w:rsidRDefault="00FB0E23" w:rsidP="00BC4764">
            <w:pPr>
              <w:spacing w:line="360" w:lineRule="auto"/>
              <w:rPr>
                <w:rFonts w:cs="Times New Roman"/>
                <w:szCs w:val="24"/>
              </w:rPr>
            </w:pPr>
            <w:r w:rsidRPr="00CF714B">
              <w:rPr>
                <w:rFonts w:cs="Times New Roman"/>
                <w:szCs w:val="24"/>
              </w:rPr>
              <w:t xml:space="preserve">Divorced </w:t>
            </w:r>
          </w:p>
        </w:tc>
        <w:tc>
          <w:tcPr>
            <w:tcW w:w="1800" w:type="dxa"/>
            <w:vAlign w:val="bottom"/>
          </w:tcPr>
          <w:p w14:paraId="7DC6EB2A" w14:textId="77777777" w:rsidR="00FB0E23" w:rsidRPr="00CF714B" w:rsidRDefault="00FB0E23" w:rsidP="00BC4764">
            <w:pPr>
              <w:spacing w:line="360" w:lineRule="auto"/>
              <w:rPr>
                <w:rFonts w:cs="Times New Roman"/>
                <w:szCs w:val="24"/>
              </w:rPr>
            </w:pPr>
            <w:r w:rsidRPr="00CF714B">
              <w:rPr>
                <w:rFonts w:cs="Times New Roman"/>
                <w:szCs w:val="24"/>
              </w:rPr>
              <w:t>37</w:t>
            </w:r>
          </w:p>
        </w:tc>
        <w:tc>
          <w:tcPr>
            <w:tcW w:w="1710" w:type="dxa"/>
            <w:vAlign w:val="bottom"/>
          </w:tcPr>
          <w:p w14:paraId="53389B79" w14:textId="77777777" w:rsidR="00FB0E23" w:rsidRPr="00CF714B" w:rsidRDefault="00FB0E23" w:rsidP="00BC4764">
            <w:pPr>
              <w:spacing w:line="360" w:lineRule="auto"/>
              <w:rPr>
                <w:rFonts w:cs="Times New Roman"/>
                <w:szCs w:val="24"/>
              </w:rPr>
            </w:pPr>
            <w:r w:rsidRPr="00CF714B">
              <w:rPr>
                <w:rFonts w:cs="Times New Roman"/>
                <w:szCs w:val="24"/>
              </w:rPr>
              <w:t>12.2</w:t>
            </w:r>
          </w:p>
        </w:tc>
      </w:tr>
      <w:tr w:rsidR="00FB0E23" w14:paraId="0E59B1CA" w14:textId="77777777" w:rsidTr="009646A5">
        <w:trPr>
          <w:trHeight w:hRule="exact" w:val="388"/>
        </w:trPr>
        <w:tc>
          <w:tcPr>
            <w:tcW w:w="2088" w:type="dxa"/>
            <w:vMerge/>
            <w:vAlign w:val="bottom"/>
          </w:tcPr>
          <w:p w14:paraId="5835A742" w14:textId="77777777" w:rsidR="00FB0E23" w:rsidRPr="00CF714B" w:rsidRDefault="00FB0E23" w:rsidP="00BC4764">
            <w:pPr>
              <w:spacing w:line="360" w:lineRule="auto"/>
              <w:rPr>
                <w:rFonts w:cs="Times New Roman"/>
                <w:szCs w:val="24"/>
              </w:rPr>
            </w:pPr>
          </w:p>
        </w:tc>
        <w:tc>
          <w:tcPr>
            <w:tcW w:w="3060" w:type="dxa"/>
            <w:gridSpan w:val="2"/>
            <w:vAlign w:val="bottom"/>
          </w:tcPr>
          <w:p w14:paraId="1D5E813F" w14:textId="77777777" w:rsidR="00FB0E23" w:rsidRPr="00CF714B" w:rsidRDefault="00FB0E23" w:rsidP="00BC4764">
            <w:pPr>
              <w:spacing w:line="360" w:lineRule="auto"/>
              <w:rPr>
                <w:rFonts w:cs="Times New Roman"/>
                <w:szCs w:val="24"/>
              </w:rPr>
            </w:pPr>
            <w:r w:rsidRPr="00CF714B">
              <w:rPr>
                <w:rFonts w:cs="Times New Roman"/>
                <w:szCs w:val="24"/>
              </w:rPr>
              <w:t xml:space="preserve">Widowed </w:t>
            </w:r>
          </w:p>
        </w:tc>
        <w:tc>
          <w:tcPr>
            <w:tcW w:w="1800" w:type="dxa"/>
            <w:vAlign w:val="bottom"/>
          </w:tcPr>
          <w:p w14:paraId="4D910170" w14:textId="77777777" w:rsidR="00FB0E23" w:rsidRPr="00CF714B" w:rsidRDefault="00FB0E23" w:rsidP="00BC4764">
            <w:pPr>
              <w:spacing w:line="360" w:lineRule="auto"/>
              <w:rPr>
                <w:rFonts w:cs="Times New Roman"/>
                <w:szCs w:val="24"/>
              </w:rPr>
            </w:pPr>
            <w:r w:rsidRPr="00CF714B">
              <w:rPr>
                <w:rFonts w:cs="Times New Roman"/>
                <w:szCs w:val="24"/>
              </w:rPr>
              <w:t>15</w:t>
            </w:r>
          </w:p>
        </w:tc>
        <w:tc>
          <w:tcPr>
            <w:tcW w:w="1710" w:type="dxa"/>
            <w:vAlign w:val="bottom"/>
          </w:tcPr>
          <w:p w14:paraId="4EF0FE54" w14:textId="77777777" w:rsidR="00FB0E23" w:rsidRPr="00CF714B" w:rsidRDefault="00FB0E23" w:rsidP="00BC4764">
            <w:pPr>
              <w:spacing w:line="360" w:lineRule="auto"/>
              <w:rPr>
                <w:rFonts w:cs="Times New Roman"/>
                <w:szCs w:val="24"/>
              </w:rPr>
            </w:pPr>
            <w:r w:rsidRPr="00CF714B">
              <w:rPr>
                <w:rFonts w:cs="Times New Roman"/>
                <w:szCs w:val="24"/>
              </w:rPr>
              <w:t>4.9</w:t>
            </w:r>
          </w:p>
        </w:tc>
      </w:tr>
      <w:tr w:rsidR="00FB0E23" w14:paraId="54D0AA1B" w14:textId="77777777" w:rsidTr="009646A5">
        <w:trPr>
          <w:trHeight w:hRule="exact" w:val="388"/>
        </w:trPr>
        <w:tc>
          <w:tcPr>
            <w:tcW w:w="2088" w:type="dxa"/>
            <w:vMerge/>
            <w:vAlign w:val="bottom"/>
          </w:tcPr>
          <w:p w14:paraId="22063A9F" w14:textId="77777777" w:rsidR="00FB0E23" w:rsidRPr="00CF714B" w:rsidRDefault="00FB0E23" w:rsidP="00BC4764">
            <w:pPr>
              <w:spacing w:line="360" w:lineRule="auto"/>
              <w:rPr>
                <w:rFonts w:cs="Times New Roman"/>
                <w:szCs w:val="24"/>
              </w:rPr>
            </w:pPr>
          </w:p>
        </w:tc>
        <w:tc>
          <w:tcPr>
            <w:tcW w:w="3060" w:type="dxa"/>
            <w:gridSpan w:val="2"/>
            <w:vAlign w:val="bottom"/>
          </w:tcPr>
          <w:p w14:paraId="6403ADFE" w14:textId="77777777" w:rsidR="00FB0E23" w:rsidRPr="00CF714B" w:rsidRDefault="00FB0E23" w:rsidP="00BC4764">
            <w:pPr>
              <w:spacing w:line="360" w:lineRule="auto"/>
              <w:rPr>
                <w:rFonts w:cs="Times New Roman"/>
                <w:szCs w:val="24"/>
              </w:rPr>
            </w:pPr>
            <w:r w:rsidRPr="00CF714B">
              <w:rPr>
                <w:rFonts w:cs="Times New Roman"/>
                <w:szCs w:val="24"/>
              </w:rPr>
              <w:t>Separate</w:t>
            </w:r>
          </w:p>
        </w:tc>
        <w:tc>
          <w:tcPr>
            <w:tcW w:w="1800" w:type="dxa"/>
            <w:vAlign w:val="bottom"/>
          </w:tcPr>
          <w:p w14:paraId="7C36C701" w14:textId="77777777" w:rsidR="00FB0E23" w:rsidRPr="00CF714B" w:rsidRDefault="00FB0E23" w:rsidP="00BC4764">
            <w:pPr>
              <w:spacing w:line="360" w:lineRule="auto"/>
              <w:rPr>
                <w:rFonts w:cs="Times New Roman"/>
                <w:szCs w:val="24"/>
              </w:rPr>
            </w:pPr>
            <w:r w:rsidRPr="00CF714B">
              <w:rPr>
                <w:rFonts w:cs="Times New Roman"/>
                <w:szCs w:val="24"/>
              </w:rPr>
              <w:t>7</w:t>
            </w:r>
          </w:p>
        </w:tc>
        <w:tc>
          <w:tcPr>
            <w:tcW w:w="1710" w:type="dxa"/>
            <w:vAlign w:val="bottom"/>
          </w:tcPr>
          <w:p w14:paraId="5C7D7A7B" w14:textId="77777777" w:rsidR="00FB0E23" w:rsidRPr="00CF714B" w:rsidRDefault="00FB0E23" w:rsidP="00BC4764">
            <w:pPr>
              <w:spacing w:line="360" w:lineRule="auto"/>
              <w:rPr>
                <w:rFonts w:cs="Times New Roman"/>
                <w:szCs w:val="24"/>
              </w:rPr>
            </w:pPr>
            <w:r w:rsidRPr="00CF714B">
              <w:rPr>
                <w:rFonts w:cs="Times New Roman"/>
                <w:szCs w:val="24"/>
              </w:rPr>
              <w:t>2.3</w:t>
            </w:r>
          </w:p>
        </w:tc>
      </w:tr>
      <w:tr w:rsidR="00FB0E23" w14:paraId="741FC799" w14:textId="77777777" w:rsidTr="009646A5">
        <w:trPr>
          <w:trHeight w:hRule="exact" w:val="388"/>
        </w:trPr>
        <w:tc>
          <w:tcPr>
            <w:tcW w:w="2088" w:type="dxa"/>
            <w:vMerge w:val="restart"/>
            <w:tcBorders>
              <w:top w:val="single" w:sz="4" w:space="0" w:color="auto"/>
            </w:tcBorders>
            <w:vAlign w:val="bottom"/>
          </w:tcPr>
          <w:p w14:paraId="641ABD73" w14:textId="77777777" w:rsidR="00FB0E23" w:rsidRPr="00CF714B" w:rsidRDefault="00FB0E23" w:rsidP="00BC4764">
            <w:pPr>
              <w:spacing w:line="360" w:lineRule="auto"/>
              <w:rPr>
                <w:rFonts w:cs="Times New Roman"/>
                <w:b/>
                <w:szCs w:val="24"/>
              </w:rPr>
            </w:pPr>
            <w:r w:rsidRPr="00CF714B">
              <w:rPr>
                <w:rFonts w:cs="Times New Roman"/>
                <w:b/>
                <w:szCs w:val="24"/>
              </w:rPr>
              <w:t>Educational status</w:t>
            </w:r>
          </w:p>
        </w:tc>
        <w:tc>
          <w:tcPr>
            <w:tcW w:w="3060" w:type="dxa"/>
            <w:gridSpan w:val="2"/>
            <w:vAlign w:val="bottom"/>
          </w:tcPr>
          <w:p w14:paraId="70E2D757" w14:textId="77777777" w:rsidR="00FB0E23" w:rsidRPr="00CF714B" w:rsidRDefault="00FB0E23" w:rsidP="00BC4764">
            <w:pPr>
              <w:spacing w:line="360" w:lineRule="auto"/>
              <w:rPr>
                <w:rFonts w:cs="Times New Roman"/>
                <w:szCs w:val="24"/>
              </w:rPr>
            </w:pPr>
            <w:r w:rsidRPr="00CF714B">
              <w:rPr>
                <w:rFonts w:cs="Times New Roman"/>
                <w:szCs w:val="24"/>
              </w:rPr>
              <w:t>Not read and write</w:t>
            </w:r>
          </w:p>
        </w:tc>
        <w:tc>
          <w:tcPr>
            <w:tcW w:w="1800" w:type="dxa"/>
            <w:vAlign w:val="bottom"/>
          </w:tcPr>
          <w:p w14:paraId="496C1A64" w14:textId="77777777" w:rsidR="00FB0E23" w:rsidRPr="00CF714B" w:rsidRDefault="00FB0E23" w:rsidP="00BC4764">
            <w:pPr>
              <w:spacing w:line="360" w:lineRule="auto"/>
              <w:rPr>
                <w:rFonts w:cs="Times New Roman"/>
                <w:szCs w:val="24"/>
              </w:rPr>
            </w:pPr>
            <w:r w:rsidRPr="00CF714B">
              <w:rPr>
                <w:rFonts w:cs="Times New Roman"/>
                <w:szCs w:val="24"/>
              </w:rPr>
              <w:t>83</w:t>
            </w:r>
          </w:p>
        </w:tc>
        <w:tc>
          <w:tcPr>
            <w:tcW w:w="1710" w:type="dxa"/>
            <w:vAlign w:val="bottom"/>
          </w:tcPr>
          <w:p w14:paraId="533D5CD9" w14:textId="77777777" w:rsidR="00FB0E23" w:rsidRPr="00CF714B" w:rsidRDefault="00FB0E23" w:rsidP="00BC4764">
            <w:pPr>
              <w:spacing w:line="360" w:lineRule="auto"/>
              <w:rPr>
                <w:rFonts w:cs="Times New Roman"/>
                <w:szCs w:val="24"/>
              </w:rPr>
            </w:pPr>
            <w:r w:rsidRPr="00CF714B">
              <w:rPr>
                <w:rFonts w:cs="Times New Roman"/>
                <w:szCs w:val="24"/>
              </w:rPr>
              <w:t>27.3</w:t>
            </w:r>
          </w:p>
        </w:tc>
      </w:tr>
      <w:tr w:rsidR="00FB0E23" w14:paraId="12E6F794" w14:textId="77777777" w:rsidTr="009646A5">
        <w:trPr>
          <w:trHeight w:hRule="exact" w:val="388"/>
        </w:trPr>
        <w:tc>
          <w:tcPr>
            <w:tcW w:w="2088" w:type="dxa"/>
            <w:vMerge/>
            <w:vAlign w:val="bottom"/>
          </w:tcPr>
          <w:p w14:paraId="02391F76" w14:textId="77777777" w:rsidR="00FB0E23" w:rsidRPr="00CF714B" w:rsidRDefault="00FB0E23" w:rsidP="00BC4764">
            <w:pPr>
              <w:spacing w:line="360" w:lineRule="auto"/>
              <w:rPr>
                <w:rFonts w:cs="Times New Roman"/>
                <w:szCs w:val="24"/>
              </w:rPr>
            </w:pPr>
          </w:p>
        </w:tc>
        <w:tc>
          <w:tcPr>
            <w:tcW w:w="3060" w:type="dxa"/>
            <w:gridSpan w:val="2"/>
            <w:vAlign w:val="bottom"/>
          </w:tcPr>
          <w:p w14:paraId="6478B47A" w14:textId="77777777" w:rsidR="00FB0E23" w:rsidRPr="00CF714B" w:rsidRDefault="00FB0E23" w:rsidP="00BC4764">
            <w:pPr>
              <w:spacing w:line="360" w:lineRule="auto"/>
              <w:rPr>
                <w:rFonts w:cs="Times New Roman"/>
                <w:szCs w:val="24"/>
              </w:rPr>
            </w:pPr>
            <w:r w:rsidRPr="00CF714B">
              <w:rPr>
                <w:rFonts w:cs="Times New Roman"/>
                <w:szCs w:val="24"/>
              </w:rPr>
              <w:t>Primary school</w:t>
            </w:r>
          </w:p>
        </w:tc>
        <w:tc>
          <w:tcPr>
            <w:tcW w:w="1800" w:type="dxa"/>
            <w:vAlign w:val="bottom"/>
          </w:tcPr>
          <w:p w14:paraId="05B09886" w14:textId="77777777" w:rsidR="00FB0E23" w:rsidRPr="00CF714B" w:rsidRDefault="00FB0E23" w:rsidP="00BC4764">
            <w:pPr>
              <w:spacing w:line="360" w:lineRule="auto"/>
              <w:rPr>
                <w:rFonts w:cs="Times New Roman"/>
                <w:szCs w:val="24"/>
              </w:rPr>
            </w:pPr>
            <w:r w:rsidRPr="00CF714B">
              <w:rPr>
                <w:rFonts w:cs="Times New Roman"/>
                <w:szCs w:val="24"/>
              </w:rPr>
              <w:t>143</w:t>
            </w:r>
          </w:p>
        </w:tc>
        <w:tc>
          <w:tcPr>
            <w:tcW w:w="1710" w:type="dxa"/>
            <w:vAlign w:val="bottom"/>
          </w:tcPr>
          <w:p w14:paraId="62D7FBE2" w14:textId="77777777" w:rsidR="00FB0E23" w:rsidRPr="00CF714B" w:rsidRDefault="00FB0E23" w:rsidP="00BC4764">
            <w:pPr>
              <w:spacing w:line="360" w:lineRule="auto"/>
              <w:rPr>
                <w:rFonts w:cs="Times New Roman"/>
                <w:szCs w:val="24"/>
              </w:rPr>
            </w:pPr>
            <w:r w:rsidRPr="00CF714B">
              <w:rPr>
                <w:rFonts w:cs="Times New Roman"/>
                <w:szCs w:val="24"/>
              </w:rPr>
              <w:t>47</w:t>
            </w:r>
          </w:p>
        </w:tc>
      </w:tr>
      <w:tr w:rsidR="00FB0E23" w14:paraId="6034C359" w14:textId="77777777" w:rsidTr="009646A5">
        <w:trPr>
          <w:trHeight w:hRule="exact" w:val="388"/>
        </w:trPr>
        <w:tc>
          <w:tcPr>
            <w:tcW w:w="2088" w:type="dxa"/>
            <w:vMerge/>
            <w:vAlign w:val="bottom"/>
          </w:tcPr>
          <w:p w14:paraId="41B4A083" w14:textId="77777777" w:rsidR="00FB0E23" w:rsidRPr="00CF714B" w:rsidRDefault="00FB0E23" w:rsidP="00BC4764">
            <w:pPr>
              <w:spacing w:line="360" w:lineRule="auto"/>
              <w:rPr>
                <w:rFonts w:cs="Times New Roman"/>
                <w:szCs w:val="24"/>
              </w:rPr>
            </w:pPr>
          </w:p>
        </w:tc>
        <w:tc>
          <w:tcPr>
            <w:tcW w:w="3060" w:type="dxa"/>
            <w:gridSpan w:val="2"/>
            <w:vAlign w:val="bottom"/>
          </w:tcPr>
          <w:p w14:paraId="497EA0D3" w14:textId="77777777" w:rsidR="00FB0E23" w:rsidRPr="00CF714B" w:rsidRDefault="00FB0E23" w:rsidP="00BC4764">
            <w:pPr>
              <w:spacing w:line="360" w:lineRule="auto"/>
              <w:rPr>
                <w:rFonts w:cs="Times New Roman"/>
                <w:szCs w:val="24"/>
              </w:rPr>
            </w:pPr>
            <w:r w:rsidRPr="00CF714B">
              <w:rPr>
                <w:rFonts w:cs="Times New Roman"/>
                <w:szCs w:val="24"/>
              </w:rPr>
              <w:t>Secondary school</w:t>
            </w:r>
          </w:p>
        </w:tc>
        <w:tc>
          <w:tcPr>
            <w:tcW w:w="1800" w:type="dxa"/>
            <w:vAlign w:val="bottom"/>
          </w:tcPr>
          <w:p w14:paraId="19EC9353" w14:textId="77777777" w:rsidR="00FB0E23" w:rsidRPr="00CF714B" w:rsidRDefault="00FB0E23" w:rsidP="00BC4764">
            <w:pPr>
              <w:spacing w:line="360" w:lineRule="auto"/>
              <w:rPr>
                <w:rFonts w:cs="Times New Roman"/>
                <w:szCs w:val="24"/>
              </w:rPr>
            </w:pPr>
            <w:r w:rsidRPr="00CF714B">
              <w:rPr>
                <w:rFonts w:cs="Times New Roman"/>
                <w:szCs w:val="24"/>
              </w:rPr>
              <w:t>59</w:t>
            </w:r>
          </w:p>
        </w:tc>
        <w:tc>
          <w:tcPr>
            <w:tcW w:w="1710" w:type="dxa"/>
            <w:vAlign w:val="bottom"/>
          </w:tcPr>
          <w:p w14:paraId="23DC945F" w14:textId="77777777" w:rsidR="00FB0E23" w:rsidRPr="00CF714B" w:rsidRDefault="00FB0E23" w:rsidP="00BC4764">
            <w:pPr>
              <w:spacing w:line="360" w:lineRule="auto"/>
              <w:rPr>
                <w:rFonts w:cs="Times New Roman"/>
                <w:szCs w:val="24"/>
              </w:rPr>
            </w:pPr>
            <w:r w:rsidRPr="00CF714B">
              <w:rPr>
                <w:rFonts w:cs="Times New Roman"/>
                <w:szCs w:val="24"/>
              </w:rPr>
              <w:t>19.4</w:t>
            </w:r>
          </w:p>
        </w:tc>
      </w:tr>
      <w:tr w:rsidR="00FB0E23" w14:paraId="2F2DF60D" w14:textId="77777777" w:rsidTr="009646A5">
        <w:trPr>
          <w:trHeight w:hRule="exact" w:val="388"/>
        </w:trPr>
        <w:tc>
          <w:tcPr>
            <w:tcW w:w="2088" w:type="dxa"/>
            <w:vMerge/>
            <w:vAlign w:val="bottom"/>
          </w:tcPr>
          <w:p w14:paraId="63370812" w14:textId="77777777" w:rsidR="00FB0E23" w:rsidRPr="00CF714B" w:rsidRDefault="00FB0E23" w:rsidP="00BC4764">
            <w:pPr>
              <w:spacing w:line="360" w:lineRule="auto"/>
              <w:rPr>
                <w:rFonts w:cs="Times New Roman"/>
                <w:szCs w:val="24"/>
              </w:rPr>
            </w:pPr>
          </w:p>
        </w:tc>
        <w:tc>
          <w:tcPr>
            <w:tcW w:w="3060" w:type="dxa"/>
            <w:gridSpan w:val="2"/>
            <w:vAlign w:val="bottom"/>
          </w:tcPr>
          <w:p w14:paraId="513D731B" w14:textId="77777777" w:rsidR="00FB0E23" w:rsidRPr="00CF714B" w:rsidRDefault="00FB0E23" w:rsidP="00BC4764">
            <w:pPr>
              <w:spacing w:line="360" w:lineRule="auto"/>
              <w:rPr>
                <w:rFonts w:cs="Times New Roman"/>
                <w:szCs w:val="24"/>
              </w:rPr>
            </w:pPr>
            <w:r w:rsidRPr="00CF714B">
              <w:rPr>
                <w:rFonts w:cs="Times New Roman"/>
                <w:szCs w:val="24"/>
              </w:rPr>
              <w:t>College and above</w:t>
            </w:r>
          </w:p>
        </w:tc>
        <w:tc>
          <w:tcPr>
            <w:tcW w:w="1800" w:type="dxa"/>
            <w:vAlign w:val="bottom"/>
          </w:tcPr>
          <w:p w14:paraId="3D75A11C" w14:textId="77777777" w:rsidR="00FB0E23" w:rsidRPr="00CF714B" w:rsidRDefault="00FB0E23" w:rsidP="00BC4764">
            <w:pPr>
              <w:spacing w:line="360" w:lineRule="auto"/>
              <w:rPr>
                <w:rFonts w:cs="Times New Roman"/>
                <w:szCs w:val="24"/>
              </w:rPr>
            </w:pPr>
            <w:r w:rsidRPr="00CF714B">
              <w:rPr>
                <w:rFonts w:cs="Times New Roman"/>
                <w:szCs w:val="24"/>
              </w:rPr>
              <w:t>19</w:t>
            </w:r>
          </w:p>
        </w:tc>
        <w:tc>
          <w:tcPr>
            <w:tcW w:w="1710" w:type="dxa"/>
            <w:vAlign w:val="bottom"/>
          </w:tcPr>
          <w:p w14:paraId="64B281E4" w14:textId="77777777" w:rsidR="00FB0E23" w:rsidRPr="00CF714B" w:rsidRDefault="00FB0E23" w:rsidP="00BC4764">
            <w:pPr>
              <w:spacing w:line="360" w:lineRule="auto"/>
              <w:rPr>
                <w:rFonts w:cs="Times New Roman"/>
                <w:szCs w:val="24"/>
              </w:rPr>
            </w:pPr>
            <w:r w:rsidRPr="00CF714B">
              <w:rPr>
                <w:rFonts w:cs="Times New Roman"/>
                <w:szCs w:val="24"/>
              </w:rPr>
              <w:t>6.3</w:t>
            </w:r>
          </w:p>
        </w:tc>
      </w:tr>
      <w:tr w:rsidR="00FB0E23" w14:paraId="76708ADD" w14:textId="77777777" w:rsidTr="009646A5">
        <w:trPr>
          <w:trHeight w:hRule="exact" w:val="388"/>
        </w:trPr>
        <w:tc>
          <w:tcPr>
            <w:tcW w:w="2088" w:type="dxa"/>
            <w:vMerge w:val="restart"/>
            <w:tcBorders>
              <w:top w:val="single" w:sz="4" w:space="0" w:color="auto"/>
            </w:tcBorders>
            <w:vAlign w:val="bottom"/>
          </w:tcPr>
          <w:p w14:paraId="11450B9F" w14:textId="77777777" w:rsidR="00FB0E23" w:rsidRPr="00CF714B" w:rsidRDefault="00FB0E23" w:rsidP="00BC4764">
            <w:pPr>
              <w:spacing w:line="360" w:lineRule="auto"/>
              <w:rPr>
                <w:rFonts w:cs="Times New Roman"/>
                <w:b/>
                <w:szCs w:val="24"/>
              </w:rPr>
            </w:pPr>
            <w:r w:rsidRPr="00CF714B">
              <w:rPr>
                <w:rFonts w:cs="Times New Roman"/>
                <w:b/>
                <w:szCs w:val="24"/>
              </w:rPr>
              <w:t>Residence</w:t>
            </w:r>
          </w:p>
        </w:tc>
        <w:tc>
          <w:tcPr>
            <w:tcW w:w="3060" w:type="dxa"/>
            <w:gridSpan w:val="2"/>
            <w:vAlign w:val="bottom"/>
          </w:tcPr>
          <w:p w14:paraId="20DB7D66" w14:textId="77777777" w:rsidR="00FB0E23" w:rsidRPr="00CF714B" w:rsidRDefault="00FB0E23" w:rsidP="00BC4764">
            <w:pPr>
              <w:spacing w:line="360" w:lineRule="auto"/>
              <w:rPr>
                <w:rFonts w:cs="Times New Roman"/>
                <w:szCs w:val="24"/>
              </w:rPr>
            </w:pPr>
            <w:r w:rsidRPr="00CF714B">
              <w:rPr>
                <w:rFonts w:cs="Times New Roman"/>
                <w:szCs w:val="24"/>
              </w:rPr>
              <w:t xml:space="preserve"> Urban </w:t>
            </w:r>
          </w:p>
        </w:tc>
        <w:tc>
          <w:tcPr>
            <w:tcW w:w="1800" w:type="dxa"/>
            <w:vAlign w:val="bottom"/>
          </w:tcPr>
          <w:p w14:paraId="1F667318" w14:textId="77777777" w:rsidR="00FB0E23" w:rsidRPr="00CF714B" w:rsidRDefault="00FB0E23" w:rsidP="00BC4764">
            <w:pPr>
              <w:spacing w:line="360" w:lineRule="auto"/>
              <w:rPr>
                <w:rFonts w:cs="Times New Roman"/>
                <w:szCs w:val="24"/>
              </w:rPr>
            </w:pPr>
            <w:r w:rsidRPr="00CF714B">
              <w:rPr>
                <w:rFonts w:cs="Times New Roman"/>
                <w:szCs w:val="24"/>
              </w:rPr>
              <w:t>146</w:t>
            </w:r>
          </w:p>
        </w:tc>
        <w:tc>
          <w:tcPr>
            <w:tcW w:w="1710" w:type="dxa"/>
            <w:vAlign w:val="bottom"/>
          </w:tcPr>
          <w:p w14:paraId="385A2CAC" w14:textId="77777777" w:rsidR="00FB0E23" w:rsidRPr="00CF714B" w:rsidRDefault="00FB0E23" w:rsidP="00BC4764">
            <w:pPr>
              <w:spacing w:line="360" w:lineRule="auto"/>
              <w:rPr>
                <w:rFonts w:cs="Times New Roman"/>
                <w:szCs w:val="24"/>
              </w:rPr>
            </w:pPr>
            <w:r w:rsidRPr="00CF714B">
              <w:rPr>
                <w:rFonts w:cs="Times New Roman"/>
                <w:szCs w:val="24"/>
              </w:rPr>
              <w:t>48</w:t>
            </w:r>
          </w:p>
        </w:tc>
      </w:tr>
      <w:tr w:rsidR="00FB0E23" w14:paraId="280D0CD9" w14:textId="77777777" w:rsidTr="009646A5">
        <w:trPr>
          <w:trHeight w:hRule="exact" w:val="388"/>
        </w:trPr>
        <w:tc>
          <w:tcPr>
            <w:tcW w:w="2088" w:type="dxa"/>
            <w:vMerge/>
            <w:vAlign w:val="bottom"/>
          </w:tcPr>
          <w:p w14:paraId="568C2BF5" w14:textId="77777777" w:rsidR="00FB0E23" w:rsidRPr="00CF714B" w:rsidRDefault="00FB0E23" w:rsidP="00BC4764">
            <w:pPr>
              <w:spacing w:line="360" w:lineRule="auto"/>
              <w:rPr>
                <w:rFonts w:cs="Times New Roman"/>
                <w:szCs w:val="24"/>
              </w:rPr>
            </w:pPr>
          </w:p>
        </w:tc>
        <w:tc>
          <w:tcPr>
            <w:tcW w:w="3060" w:type="dxa"/>
            <w:gridSpan w:val="2"/>
            <w:vAlign w:val="bottom"/>
          </w:tcPr>
          <w:p w14:paraId="5A7F3097" w14:textId="77777777" w:rsidR="00FB0E23" w:rsidRPr="00CF714B" w:rsidRDefault="00FB0E23" w:rsidP="00BC4764">
            <w:pPr>
              <w:tabs>
                <w:tab w:val="center" w:pos="1460"/>
              </w:tabs>
              <w:spacing w:line="360" w:lineRule="auto"/>
              <w:rPr>
                <w:rFonts w:cs="Times New Roman"/>
                <w:szCs w:val="24"/>
              </w:rPr>
            </w:pPr>
            <w:r w:rsidRPr="00CF714B">
              <w:rPr>
                <w:rFonts w:cs="Times New Roman"/>
                <w:szCs w:val="24"/>
              </w:rPr>
              <w:t>Rural</w:t>
            </w:r>
            <w:r>
              <w:rPr>
                <w:rFonts w:cs="Times New Roman"/>
                <w:szCs w:val="24"/>
              </w:rPr>
              <w:tab/>
            </w:r>
          </w:p>
        </w:tc>
        <w:tc>
          <w:tcPr>
            <w:tcW w:w="1800" w:type="dxa"/>
            <w:vAlign w:val="bottom"/>
          </w:tcPr>
          <w:p w14:paraId="5C7801D9" w14:textId="77777777" w:rsidR="00FB0E23" w:rsidRPr="00CF714B" w:rsidRDefault="00FB0E23" w:rsidP="00BC4764">
            <w:pPr>
              <w:spacing w:line="360" w:lineRule="auto"/>
              <w:rPr>
                <w:rFonts w:cs="Times New Roman"/>
                <w:szCs w:val="24"/>
              </w:rPr>
            </w:pPr>
            <w:r w:rsidRPr="00CF714B">
              <w:rPr>
                <w:rFonts w:cs="Times New Roman"/>
                <w:szCs w:val="24"/>
              </w:rPr>
              <w:t>158</w:t>
            </w:r>
          </w:p>
        </w:tc>
        <w:tc>
          <w:tcPr>
            <w:tcW w:w="1710" w:type="dxa"/>
            <w:vAlign w:val="bottom"/>
          </w:tcPr>
          <w:p w14:paraId="02EBB861" w14:textId="77777777" w:rsidR="00FB0E23" w:rsidRPr="00CF714B" w:rsidRDefault="00FB0E23" w:rsidP="00BC4764">
            <w:pPr>
              <w:spacing w:line="360" w:lineRule="auto"/>
              <w:rPr>
                <w:rFonts w:cs="Times New Roman"/>
                <w:szCs w:val="24"/>
              </w:rPr>
            </w:pPr>
            <w:r w:rsidRPr="00CF714B">
              <w:rPr>
                <w:rFonts w:cs="Times New Roman"/>
                <w:szCs w:val="24"/>
              </w:rPr>
              <w:t>52</w:t>
            </w:r>
          </w:p>
        </w:tc>
      </w:tr>
      <w:tr w:rsidR="001754F6" w14:paraId="5AA3437F" w14:textId="77777777" w:rsidTr="009646A5">
        <w:trPr>
          <w:trHeight w:hRule="exact" w:val="388"/>
        </w:trPr>
        <w:tc>
          <w:tcPr>
            <w:tcW w:w="2088" w:type="dxa"/>
            <w:vMerge w:val="restart"/>
            <w:tcBorders>
              <w:top w:val="single" w:sz="4" w:space="0" w:color="auto"/>
            </w:tcBorders>
            <w:vAlign w:val="bottom"/>
          </w:tcPr>
          <w:p w14:paraId="17B2AFBD" w14:textId="77777777" w:rsidR="001754F6" w:rsidRPr="00CF714B" w:rsidRDefault="001754F6" w:rsidP="00BC4764">
            <w:pPr>
              <w:tabs>
                <w:tab w:val="center" w:pos="1460"/>
              </w:tabs>
              <w:spacing w:line="360" w:lineRule="auto"/>
              <w:rPr>
                <w:rFonts w:cs="Times New Roman"/>
                <w:b/>
                <w:szCs w:val="24"/>
              </w:rPr>
            </w:pPr>
            <w:r w:rsidRPr="00CF714B">
              <w:rPr>
                <w:rFonts w:cs="Times New Roman"/>
                <w:b/>
                <w:szCs w:val="24"/>
              </w:rPr>
              <w:t>Occupation</w:t>
            </w:r>
          </w:p>
        </w:tc>
        <w:tc>
          <w:tcPr>
            <w:tcW w:w="3060" w:type="dxa"/>
            <w:gridSpan w:val="2"/>
            <w:vAlign w:val="bottom"/>
          </w:tcPr>
          <w:p w14:paraId="3D0C940B" w14:textId="77777777" w:rsidR="001754F6" w:rsidRPr="00CF714B" w:rsidRDefault="001754F6" w:rsidP="00BC4764">
            <w:pPr>
              <w:spacing w:line="360" w:lineRule="auto"/>
              <w:rPr>
                <w:rFonts w:cs="Times New Roman"/>
                <w:szCs w:val="24"/>
              </w:rPr>
            </w:pPr>
            <w:r w:rsidRPr="00CF714B">
              <w:rPr>
                <w:rFonts w:cs="Times New Roman"/>
                <w:szCs w:val="24"/>
              </w:rPr>
              <w:t>House wife</w:t>
            </w:r>
          </w:p>
        </w:tc>
        <w:tc>
          <w:tcPr>
            <w:tcW w:w="1800" w:type="dxa"/>
            <w:vAlign w:val="bottom"/>
          </w:tcPr>
          <w:p w14:paraId="26982E2F" w14:textId="77777777" w:rsidR="001754F6" w:rsidRPr="00CF714B" w:rsidRDefault="001754F6" w:rsidP="00BC4764">
            <w:pPr>
              <w:spacing w:line="360" w:lineRule="auto"/>
              <w:rPr>
                <w:rFonts w:cs="Times New Roman"/>
                <w:szCs w:val="24"/>
              </w:rPr>
            </w:pPr>
            <w:r w:rsidRPr="00CF714B">
              <w:rPr>
                <w:rFonts w:cs="Times New Roman"/>
                <w:szCs w:val="24"/>
              </w:rPr>
              <w:t>86</w:t>
            </w:r>
          </w:p>
        </w:tc>
        <w:tc>
          <w:tcPr>
            <w:tcW w:w="1710" w:type="dxa"/>
            <w:vAlign w:val="bottom"/>
          </w:tcPr>
          <w:p w14:paraId="37307FCA" w14:textId="77777777" w:rsidR="001754F6" w:rsidRPr="00CF714B" w:rsidRDefault="001754F6" w:rsidP="00BC4764">
            <w:pPr>
              <w:spacing w:line="360" w:lineRule="auto"/>
              <w:rPr>
                <w:rFonts w:cs="Times New Roman"/>
                <w:szCs w:val="24"/>
              </w:rPr>
            </w:pPr>
            <w:r w:rsidRPr="00CF714B">
              <w:rPr>
                <w:rFonts w:cs="Times New Roman"/>
                <w:szCs w:val="24"/>
              </w:rPr>
              <w:t>28.3</w:t>
            </w:r>
          </w:p>
        </w:tc>
      </w:tr>
      <w:tr w:rsidR="001754F6" w14:paraId="75AA912E" w14:textId="77777777" w:rsidTr="009646A5">
        <w:trPr>
          <w:trHeight w:hRule="exact" w:val="388"/>
        </w:trPr>
        <w:tc>
          <w:tcPr>
            <w:tcW w:w="2088" w:type="dxa"/>
            <w:vMerge/>
            <w:vAlign w:val="bottom"/>
          </w:tcPr>
          <w:p w14:paraId="4461342E" w14:textId="77777777" w:rsidR="001754F6" w:rsidRPr="00CF714B" w:rsidRDefault="001754F6" w:rsidP="00BC4764">
            <w:pPr>
              <w:spacing w:line="360" w:lineRule="auto"/>
              <w:rPr>
                <w:rFonts w:cs="Times New Roman"/>
                <w:szCs w:val="24"/>
              </w:rPr>
            </w:pPr>
          </w:p>
        </w:tc>
        <w:tc>
          <w:tcPr>
            <w:tcW w:w="3060" w:type="dxa"/>
            <w:gridSpan w:val="2"/>
            <w:vAlign w:val="bottom"/>
          </w:tcPr>
          <w:p w14:paraId="601BA8C4" w14:textId="77777777" w:rsidR="001754F6" w:rsidRPr="00CF714B" w:rsidRDefault="001754F6" w:rsidP="00BC4764">
            <w:pPr>
              <w:spacing w:line="360" w:lineRule="auto"/>
              <w:rPr>
                <w:rFonts w:cs="Times New Roman"/>
                <w:szCs w:val="24"/>
              </w:rPr>
            </w:pPr>
            <w:r w:rsidRPr="00CF714B">
              <w:rPr>
                <w:rFonts w:cs="Times New Roman"/>
                <w:szCs w:val="24"/>
              </w:rPr>
              <w:t xml:space="preserve">Merchants </w:t>
            </w:r>
          </w:p>
        </w:tc>
        <w:tc>
          <w:tcPr>
            <w:tcW w:w="1800" w:type="dxa"/>
            <w:vAlign w:val="bottom"/>
          </w:tcPr>
          <w:p w14:paraId="2026622A" w14:textId="77777777" w:rsidR="001754F6" w:rsidRPr="00CF714B" w:rsidRDefault="001754F6" w:rsidP="00BC4764">
            <w:pPr>
              <w:spacing w:line="360" w:lineRule="auto"/>
              <w:rPr>
                <w:rFonts w:cs="Times New Roman"/>
                <w:szCs w:val="24"/>
              </w:rPr>
            </w:pPr>
            <w:r w:rsidRPr="00CF714B">
              <w:rPr>
                <w:rFonts w:cs="Times New Roman"/>
                <w:szCs w:val="24"/>
              </w:rPr>
              <w:t>13</w:t>
            </w:r>
          </w:p>
        </w:tc>
        <w:tc>
          <w:tcPr>
            <w:tcW w:w="1710" w:type="dxa"/>
            <w:vAlign w:val="bottom"/>
          </w:tcPr>
          <w:p w14:paraId="7B909B81" w14:textId="77777777" w:rsidR="001754F6" w:rsidRPr="00CF714B" w:rsidRDefault="001754F6" w:rsidP="00BC4764">
            <w:pPr>
              <w:spacing w:line="360" w:lineRule="auto"/>
              <w:rPr>
                <w:rFonts w:cs="Times New Roman"/>
                <w:szCs w:val="24"/>
              </w:rPr>
            </w:pPr>
            <w:r w:rsidRPr="00CF714B">
              <w:rPr>
                <w:rFonts w:cs="Times New Roman"/>
                <w:szCs w:val="24"/>
              </w:rPr>
              <w:t>4.3</w:t>
            </w:r>
          </w:p>
        </w:tc>
      </w:tr>
      <w:tr w:rsidR="001754F6" w14:paraId="36A39FE4" w14:textId="77777777" w:rsidTr="009646A5">
        <w:trPr>
          <w:trHeight w:hRule="exact" w:val="388"/>
        </w:trPr>
        <w:tc>
          <w:tcPr>
            <w:tcW w:w="2088" w:type="dxa"/>
            <w:vMerge/>
            <w:vAlign w:val="bottom"/>
          </w:tcPr>
          <w:p w14:paraId="2B909284" w14:textId="77777777" w:rsidR="001754F6" w:rsidRPr="00CF714B" w:rsidRDefault="001754F6" w:rsidP="00BC4764">
            <w:pPr>
              <w:spacing w:line="360" w:lineRule="auto"/>
              <w:rPr>
                <w:rFonts w:cs="Times New Roman"/>
                <w:szCs w:val="24"/>
              </w:rPr>
            </w:pPr>
          </w:p>
        </w:tc>
        <w:tc>
          <w:tcPr>
            <w:tcW w:w="3060" w:type="dxa"/>
            <w:gridSpan w:val="2"/>
            <w:vAlign w:val="bottom"/>
          </w:tcPr>
          <w:p w14:paraId="64518EB8" w14:textId="77777777" w:rsidR="001754F6" w:rsidRPr="00CF714B" w:rsidRDefault="001754F6" w:rsidP="00BC4764">
            <w:pPr>
              <w:spacing w:line="360" w:lineRule="auto"/>
              <w:rPr>
                <w:rFonts w:cs="Times New Roman"/>
                <w:szCs w:val="24"/>
              </w:rPr>
            </w:pPr>
            <w:r w:rsidRPr="00CF714B">
              <w:rPr>
                <w:rFonts w:cs="Times New Roman"/>
                <w:szCs w:val="24"/>
              </w:rPr>
              <w:t>Government employee</w:t>
            </w:r>
          </w:p>
        </w:tc>
        <w:tc>
          <w:tcPr>
            <w:tcW w:w="1800" w:type="dxa"/>
            <w:vAlign w:val="bottom"/>
          </w:tcPr>
          <w:p w14:paraId="27DD0E99" w14:textId="77777777" w:rsidR="001754F6" w:rsidRPr="00CF714B" w:rsidRDefault="001754F6" w:rsidP="00BC4764">
            <w:pPr>
              <w:spacing w:line="360" w:lineRule="auto"/>
              <w:rPr>
                <w:rFonts w:cs="Times New Roman"/>
                <w:szCs w:val="24"/>
              </w:rPr>
            </w:pPr>
            <w:r w:rsidRPr="00CF714B">
              <w:rPr>
                <w:rFonts w:cs="Times New Roman"/>
                <w:szCs w:val="24"/>
              </w:rPr>
              <w:t>20</w:t>
            </w:r>
          </w:p>
        </w:tc>
        <w:tc>
          <w:tcPr>
            <w:tcW w:w="1710" w:type="dxa"/>
            <w:vAlign w:val="bottom"/>
          </w:tcPr>
          <w:p w14:paraId="6685D0AE" w14:textId="77777777" w:rsidR="001754F6" w:rsidRPr="00CF714B" w:rsidRDefault="001754F6" w:rsidP="00BC4764">
            <w:pPr>
              <w:spacing w:line="360" w:lineRule="auto"/>
              <w:rPr>
                <w:rFonts w:cs="Times New Roman"/>
                <w:szCs w:val="24"/>
              </w:rPr>
            </w:pPr>
            <w:r w:rsidRPr="00CF714B">
              <w:rPr>
                <w:rFonts w:cs="Times New Roman"/>
                <w:szCs w:val="24"/>
              </w:rPr>
              <w:t>6.6</w:t>
            </w:r>
          </w:p>
        </w:tc>
      </w:tr>
      <w:tr w:rsidR="001754F6" w14:paraId="5021CD89" w14:textId="77777777" w:rsidTr="009646A5">
        <w:trPr>
          <w:trHeight w:hRule="exact" w:val="388"/>
        </w:trPr>
        <w:tc>
          <w:tcPr>
            <w:tcW w:w="2088" w:type="dxa"/>
            <w:vMerge/>
            <w:vAlign w:val="bottom"/>
          </w:tcPr>
          <w:p w14:paraId="3E39D142" w14:textId="77777777" w:rsidR="001754F6" w:rsidRPr="00CF714B" w:rsidRDefault="001754F6" w:rsidP="00BC4764">
            <w:pPr>
              <w:spacing w:line="360" w:lineRule="auto"/>
              <w:rPr>
                <w:rFonts w:cs="Times New Roman"/>
                <w:szCs w:val="24"/>
              </w:rPr>
            </w:pPr>
          </w:p>
        </w:tc>
        <w:tc>
          <w:tcPr>
            <w:tcW w:w="3060" w:type="dxa"/>
            <w:gridSpan w:val="2"/>
            <w:vAlign w:val="bottom"/>
          </w:tcPr>
          <w:p w14:paraId="4B1DAC3D" w14:textId="77777777" w:rsidR="001754F6" w:rsidRPr="00CF714B" w:rsidRDefault="001754F6" w:rsidP="00BC4764">
            <w:pPr>
              <w:spacing w:line="360" w:lineRule="auto"/>
              <w:rPr>
                <w:rFonts w:cs="Times New Roman"/>
                <w:szCs w:val="24"/>
              </w:rPr>
            </w:pPr>
            <w:r w:rsidRPr="00CF714B">
              <w:rPr>
                <w:rFonts w:cs="Times New Roman"/>
                <w:szCs w:val="24"/>
              </w:rPr>
              <w:t>Daily laborers</w:t>
            </w:r>
          </w:p>
        </w:tc>
        <w:tc>
          <w:tcPr>
            <w:tcW w:w="1800" w:type="dxa"/>
            <w:vAlign w:val="bottom"/>
          </w:tcPr>
          <w:p w14:paraId="4C658324" w14:textId="77777777" w:rsidR="001754F6" w:rsidRPr="00CF714B" w:rsidRDefault="001754F6" w:rsidP="00BC4764">
            <w:pPr>
              <w:spacing w:line="360" w:lineRule="auto"/>
              <w:rPr>
                <w:rFonts w:cs="Times New Roman"/>
                <w:szCs w:val="24"/>
              </w:rPr>
            </w:pPr>
            <w:r w:rsidRPr="00CF714B">
              <w:rPr>
                <w:rFonts w:cs="Times New Roman"/>
                <w:szCs w:val="24"/>
              </w:rPr>
              <w:t>58</w:t>
            </w:r>
          </w:p>
        </w:tc>
        <w:tc>
          <w:tcPr>
            <w:tcW w:w="1710" w:type="dxa"/>
            <w:vAlign w:val="bottom"/>
          </w:tcPr>
          <w:p w14:paraId="6D64D3E4" w14:textId="77777777" w:rsidR="001754F6" w:rsidRPr="00CF714B" w:rsidRDefault="001754F6" w:rsidP="00BC4764">
            <w:pPr>
              <w:spacing w:line="360" w:lineRule="auto"/>
              <w:rPr>
                <w:rFonts w:cs="Times New Roman"/>
                <w:szCs w:val="24"/>
              </w:rPr>
            </w:pPr>
            <w:r w:rsidRPr="00CF714B">
              <w:rPr>
                <w:rFonts w:cs="Times New Roman"/>
                <w:szCs w:val="24"/>
              </w:rPr>
              <w:t>19.1</w:t>
            </w:r>
          </w:p>
        </w:tc>
      </w:tr>
      <w:tr w:rsidR="001754F6" w14:paraId="3B026F65" w14:textId="77777777" w:rsidTr="009646A5">
        <w:trPr>
          <w:trHeight w:hRule="exact" w:val="388"/>
        </w:trPr>
        <w:tc>
          <w:tcPr>
            <w:tcW w:w="2088" w:type="dxa"/>
            <w:vMerge/>
            <w:vAlign w:val="bottom"/>
          </w:tcPr>
          <w:p w14:paraId="3BD6D66A" w14:textId="77777777" w:rsidR="001754F6" w:rsidRPr="00CF714B" w:rsidRDefault="001754F6" w:rsidP="00BC4764">
            <w:pPr>
              <w:spacing w:line="360" w:lineRule="auto"/>
              <w:rPr>
                <w:rFonts w:cs="Times New Roman"/>
                <w:szCs w:val="24"/>
              </w:rPr>
            </w:pPr>
          </w:p>
        </w:tc>
        <w:tc>
          <w:tcPr>
            <w:tcW w:w="3060" w:type="dxa"/>
            <w:gridSpan w:val="2"/>
            <w:vAlign w:val="bottom"/>
          </w:tcPr>
          <w:p w14:paraId="3BEC6B96" w14:textId="77777777" w:rsidR="001754F6" w:rsidRPr="00CF714B" w:rsidRDefault="001754F6" w:rsidP="00BC4764">
            <w:pPr>
              <w:spacing w:line="360" w:lineRule="auto"/>
              <w:rPr>
                <w:rFonts w:cs="Times New Roman"/>
                <w:szCs w:val="24"/>
              </w:rPr>
            </w:pPr>
            <w:r w:rsidRPr="00CF714B">
              <w:rPr>
                <w:rFonts w:cs="Times New Roman"/>
                <w:szCs w:val="24"/>
              </w:rPr>
              <w:t xml:space="preserve">Farmer </w:t>
            </w:r>
          </w:p>
        </w:tc>
        <w:tc>
          <w:tcPr>
            <w:tcW w:w="1800" w:type="dxa"/>
            <w:vAlign w:val="bottom"/>
          </w:tcPr>
          <w:p w14:paraId="77E8337A" w14:textId="77777777" w:rsidR="001754F6" w:rsidRPr="00CF714B" w:rsidRDefault="001754F6" w:rsidP="00BC4764">
            <w:pPr>
              <w:spacing w:line="360" w:lineRule="auto"/>
              <w:rPr>
                <w:rFonts w:cs="Times New Roman"/>
                <w:szCs w:val="24"/>
              </w:rPr>
            </w:pPr>
            <w:r w:rsidRPr="00CF714B">
              <w:rPr>
                <w:rFonts w:cs="Times New Roman"/>
                <w:szCs w:val="24"/>
              </w:rPr>
              <w:t>80</w:t>
            </w:r>
          </w:p>
        </w:tc>
        <w:tc>
          <w:tcPr>
            <w:tcW w:w="1710" w:type="dxa"/>
            <w:vAlign w:val="bottom"/>
          </w:tcPr>
          <w:p w14:paraId="220BD54B" w14:textId="77777777" w:rsidR="001754F6" w:rsidRPr="00CF714B" w:rsidRDefault="001754F6" w:rsidP="00BC4764">
            <w:pPr>
              <w:spacing w:line="360" w:lineRule="auto"/>
              <w:rPr>
                <w:rFonts w:cs="Times New Roman"/>
                <w:szCs w:val="24"/>
              </w:rPr>
            </w:pPr>
            <w:r w:rsidRPr="00CF714B">
              <w:rPr>
                <w:rFonts w:cs="Times New Roman"/>
                <w:szCs w:val="24"/>
              </w:rPr>
              <w:t>26.3</w:t>
            </w:r>
          </w:p>
        </w:tc>
      </w:tr>
      <w:tr w:rsidR="001754F6" w14:paraId="3572F84D" w14:textId="77777777" w:rsidTr="009646A5">
        <w:trPr>
          <w:trHeight w:hRule="exact" w:val="325"/>
        </w:trPr>
        <w:tc>
          <w:tcPr>
            <w:tcW w:w="2088" w:type="dxa"/>
            <w:vMerge/>
            <w:vAlign w:val="bottom"/>
          </w:tcPr>
          <w:p w14:paraId="677844AA" w14:textId="77777777" w:rsidR="001754F6" w:rsidRPr="00CF714B" w:rsidRDefault="001754F6" w:rsidP="00BC4764">
            <w:pPr>
              <w:spacing w:line="360" w:lineRule="auto"/>
              <w:rPr>
                <w:rFonts w:cs="Times New Roman"/>
                <w:szCs w:val="24"/>
              </w:rPr>
            </w:pPr>
          </w:p>
        </w:tc>
        <w:tc>
          <w:tcPr>
            <w:tcW w:w="3060" w:type="dxa"/>
            <w:gridSpan w:val="2"/>
            <w:vAlign w:val="bottom"/>
          </w:tcPr>
          <w:p w14:paraId="0BEF18D5" w14:textId="77777777" w:rsidR="001754F6" w:rsidRPr="00CF714B" w:rsidRDefault="001754F6" w:rsidP="00BC4764">
            <w:pPr>
              <w:spacing w:line="360" w:lineRule="auto"/>
              <w:rPr>
                <w:rFonts w:cs="Times New Roman"/>
                <w:szCs w:val="24"/>
              </w:rPr>
            </w:pPr>
            <w:r w:rsidRPr="00CF714B">
              <w:rPr>
                <w:rFonts w:cs="Times New Roman"/>
                <w:szCs w:val="24"/>
              </w:rPr>
              <w:t>Un</w:t>
            </w:r>
            <w:r>
              <w:rPr>
                <w:rFonts w:cs="Times New Roman"/>
                <w:szCs w:val="24"/>
              </w:rPr>
              <w:t xml:space="preserve"> employed </w:t>
            </w:r>
          </w:p>
        </w:tc>
        <w:tc>
          <w:tcPr>
            <w:tcW w:w="1800" w:type="dxa"/>
            <w:vAlign w:val="bottom"/>
          </w:tcPr>
          <w:p w14:paraId="6E986C82" w14:textId="77777777" w:rsidR="001754F6" w:rsidRPr="00CF714B" w:rsidRDefault="009805FA" w:rsidP="00BC4764">
            <w:pPr>
              <w:spacing w:line="360" w:lineRule="auto"/>
              <w:rPr>
                <w:rFonts w:cs="Times New Roman"/>
                <w:szCs w:val="24"/>
              </w:rPr>
            </w:pPr>
            <w:r>
              <w:rPr>
                <w:rFonts w:cs="Times New Roman"/>
                <w:szCs w:val="24"/>
              </w:rPr>
              <w:t>11</w:t>
            </w:r>
          </w:p>
        </w:tc>
        <w:tc>
          <w:tcPr>
            <w:tcW w:w="1710" w:type="dxa"/>
            <w:vAlign w:val="bottom"/>
          </w:tcPr>
          <w:p w14:paraId="68879BDA" w14:textId="77777777" w:rsidR="001754F6" w:rsidRPr="00CF714B" w:rsidRDefault="009805FA" w:rsidP="00BC4764">
            <w:pPr>
              <w:spacing w:line="360" w:lineRule="auto"/>
              <w:rPr>
                <w:rFonts w:cs="Times New Roman"/>
                <w:szCs w:val="24"/>
              </w:rPr>
            </w:pPr>
            <w:r>
              <w:rPr>
                <w:rFonts w:cs="Times New Roman"/>
                <w:szCs w:val="24"/>
              </w:rPr>
              <w:t>3</w:t>
            </w:r>
          </w:p>
        </w:tc>
      </w:tr>
      <w:tr w:rsidR="001754F6" w14:paraId="38396EE3" w14:textId="77777777" w:rsidTr="009646A5">
        <w:trPr>
          <w:trHeight w:hRule="exact" w:val="352"/>
        </w:trPr>
        <w:tc>
          <w:tcPr>
            <w:tcW w:w="2088" w:type="dxa"/>
            <w:vMerge/>
            <w:vAlign w:val="bottom"/>
          </w:tcPr>
          <w:p w14:paraId="16AC705A" w14:textId="77777777" w:rsidR="001754F6" w:rsidRPr="00CF714B" w:rsidRDefault="001754F6" w:rsidP="00BC4764">
            <w:pPr>
              <w:spacing w:line="360" w:lineRule="auto"/>
              <w:rPr>
                <w:rFonts w:cs="Times New Roman"/>
                <w:szCs w:val="24"/>
              </w:rPr>
            </w:pPr>
          </w:p>
        </w:tc>
        <w:tc>
          <w:tcPr>
            <w:tcW w:w="990" w:type="dxa"/>
            <w:vMerge w:val="restart"/>
            <w:tcBorders>
              <w:right w:val="single" w:sz="4" w:space="0" w:color="auto"/>
            </w:tcBorders>
            <w:vAlign w:val="bottom"/>
          </w:tcPr>
          <w:p w14:paraId="705EE005" w14:textId="77777777" w:rsidR="001754F6" w:rsidRPr="00CF714B" w:rsidRDefault="001754F6" w:rsidP="00BC4764">
            <w:pPr>
              <w:spacing w:line="360" w:lineRule="auto"/>
              <w:rPr>
                <w:rFonts w:cs="Times New Roman"/>
                <w:szCs w:val="24"/>
              </w:rPr>
            </w:pPr>
            <w:r w:rsidRPr="00CF714B">
              <w:rPr>
                <w:rFonts w:cs="Times New Roman"/>
                <w:szCs w:val="24"/>
              </w:rPr>
              <w:t xml:space="preserve">Others </w:t>
            </w:r>
          </w:p>
        </w:tc>
        <w:tc>
          <w:tcPr>
            <w:tcW w:w="2070" w:type="dxa"/>
            <w:tcBorders>
              <w:left w:val="single" w:sz="4" w:space="0" w:color="auto"/>
            </w:tcBorders>
            <w:vAlign w:val="bottom"/>
          </w:tcPr>
          <w:p w14:paraId="02C509EB" w14:textId="77777777" w:rsidR="001754F6" w:rsidRPr="00CF714B" w:rsidRDefault="001754F6" w:rsidP="001754F6">
            <w:pPr>
              <w:spacing w:line="360" w:lineRule="auto"/>
              <w:rPr>
                <w:rFonts w:cs="Times New Roman"/>
                <w:szCs w:val="24"/>
              </w:rPr>
            </w:pPr>
            <w:r>
              <w:rPr>
                <w:rFonts w:cs="Times New Roman"/>
                <w:szCs w:val="24"/>
              </w:rPr>
              <w:t>Student</w:t>
            </w:r>
          </w:p>
        </w:tc>
        <w:tc>
          <w:tcPr>
            <w:tcW w:w="1800" w:type="dxa"/>
            <w:vAlign w:val="bottom"/>
          </w:tcPr>
          <w:p w14:paraId="5C1A37A3" w14:textId="77777777" w:rsidR="001754F6" w:rsidRPr="00CF714B" w:rsidRDefault="0035624D" w:rsidP="00BC4764">
            <w:pPr>
              <w:spacing w:line="360" w:lineRule="auto"/>
              <w:rPr>
                <w:rFonts w:cs="Times New Roman"/>
                <w:szCs w:val="24"/>
              </w:rPr>
            </w:pPr>
            <w:r>
              <w:rPr>
                <w:rFonts w:cs="Times New Roman"/>
                <w:szCs w:val="24"/>
              </w:rPr>
              <w:t>12</w:t>
            </w:r>
          </w:p>
        </w:tc>
        <w:tc>
          <w:tcPr>
            <w:tcW w:w="1710" w:type="dxa"/>
            <w:vAlign w:val="bottom"/>
          </w:tcPr>
          <w:p w14:paraId="74D55C0E" w14:textId="77777777" w:rsidR="001754F6" w:rsidRPr="00CF714B" w:rsidRDefault="009805FA" w:rsidP="00BC4764">
            <w:pPr>
              <w:spacing w:line="360" w:lineRule="auto"/>
              <w:rPr>
                <w:rFonts w:cs="Times New Roman"/>
                <w:szCs w:val="24"/>
              </w:rPr>
            </w:pPr>
            <w:r>
              <w:rPr>
                <w:rFonts w:cs="Times New Roman"/>
                <w:szCs w:val="24"/>
              </w:rPr>
              <w:t>3.9</w:t>
            </w:r>
          </w:p>
        </w:tc>
      </w:tr>
      <w:tr w:rsidR="001754F6" w14:paraId="5BF2BE4A" w14:textId="77777777" w:rsidTr="009646A5">
        <w:trPr>
          <w:trHeight w:hRule="exact" w:val="352"/>
        </w:trPr>
        <w:tc>
          <w:tcPr>
            <w:tcW w:w="2088" w:type="dxa"/>
            <w:vMerge/>
            <w:vAlign w:val="bottom"/>
          </w:tcPr>
          <w:p w14:paraId="0E5FC03A" w14:textId="77777777" w:rsidR="001754F6" w:rsidRPr="00CF714B" w:rsidRDefault="001754F6" w:rsidP="00BC4764">
            <w:pPr>
              <w:spacing w:line="360" w:lineRule="auto"/>
              <w:rPr>
                <w:rFonts w:cs="Times New Roman"/>
                <w:szCs w:val="24"/>
              </w:rPr>
            </w:pPr>
          </w:p>
        </w:tc>
        <w:tc>
          <w:tcPr>
            <w:tcW w:w="990" w:type="dxa"/>
            <w:vMerge/>
            <w:tcBorders>
              <w:right w:val="single" w:sz="4" w:space="0" w:color="auto"/>
            </w:tcBorders>
            <w:vAlign w:val="bottom"/>
          </w:tcPr>
          <w:p w14:paraId="0A5E28AC" w14:textId="77777777" w:rsidR="001754F6" w:rsidRPr="00CF714B" w:rsidRDefault="001754F6" w:rsidP="00BC4764">
            <w:pPr>
              <w:spacing w:line="360" w:lineRule="auto"/>
              <w:rPr>
                <w:rFonts w:cs="Times New Roman"/>
                <w:szCs w:val="24"/>
              </w:rPr>
            </w:pPr>
          </w:p>
        </w:tc>
        <w:tc>
          <w:tcPr>
            <w:tcW w:w="2070" w:type="dxa"/>
            <w:tcBorders>
              <w:left w:val="single" w:sz="4" w:space="0" w:color="auto"/>
            </w:tcBorders>
            <w:vAlign w:val="bottom"/>
          </w:tcPr>
          <w:p w14:paraId="594AF96B" w14:textId="77777777" w:rsidR="001754F6" w:rsidRPr="00CF714B" w:rsidRDefault="001754F6" w:rsidP="00BC4764">
            <w:pPr>
              <w:spacing w:line="360" w:lineRule="auto"/>
              <w:rPr>
                <w:rFonts w:cs="Times New Roman"/>
                <w:szCs w:val="24"/>
              </w:rPr>
            </w:pPr>
            <w:r>
              <w:rPr>
                <w:rFonts w:cs="Times New Roman"/>
                <w:szCs w:val="24"/>
              </w:rPr>
              <w:t xml:space="preserve">Female sex worker </w:t>
            </w:r>
          </w:p>
        </w:tc>
        <w:tc>
          <w:tcPr>
            <w:tcW w:w="1800" w:type="dxa"/>
            <w:vAlign w:val="bottom"/>
          </w:tcPr>
          <w:p w14:paraId="2C4F5AC9" w14:textId="77777777" w:rsidR="001754F6" w:rsidRPr="00CF714B" w:rsidRDefault="0035624D" w:rsidP="00BC4764">
            <w:pPr>
              <w:spacing w:line="360" w:lineRule="auto"/>
              <w:rPr>
                <w:rFonts w:cs="Times New Roman"/>
                <w:szCs w:val="24"/>
              </w:rPr>
            </w:pPr>
            <w:r>
              <w:rPr>
                <w:rFonts w:cs="Times New Roman"/>
                <w:szCs w:val="24"/>
              </w:rPr>
              <w:t>8</w:t>
            </w:r>
          </w:p>
        </w:tc>
        <w:tc>
          <w:tcPr>
            <w:tcW w:w="1710" w:type="dxa"/>
            <w:vAlign w:val="bottom"/>
          </w:tcPr>
          <w:p w14:paraId="7B5A8D7C" w14:textId="77777777" w:rsidR="001754F6" w:rsidRPr="00CF714B" w:rsidRDefault="0035624D" w:rsidP="00BC4764">
            <w:pPr>
              <w:spacing w:line="360" w:lineRule="auto"/>
              <w:rPr>
                <w:rFonts w:cs="Times New Roman"/>
                <w:szCs w:val="24"/>
              </w:rPr>
            </w:pPr>
            <w:r>
              <w:rPr>
                <w:rFonts w:cs="Times New Roman"/>
                <w:szCs w:val="24"/>
              </w:rPr>
              <w:t>2.6</w:t>
            </w:r>
          </w:p>
        </w:tc>
      </w:tr>
      <w:tr w:rsidR="001754F6" w14:paraId="3DE5D169" w14:textId="77777777" w:rsidTr="009646A5">
        <w:trPr>
          <w:trHeight w:hRule="exact" w:val="352"/>
        </w:trPr>
        <w:tc>
          <w:tcPr>
            <w:tcW w:w="2088" w:type="dxa"/>
            <w:vMerge/>
            <w:vAlign w:val="bottom"/>
          </w:tcPr>
          <w:p w14:paraId="0A7AFA9F" w14:textId="77777777" w:rsidR="001754F6" w:rsidRPr="00CF714B" w:rsidRDefault="001754F6" w:rsidP="00BC4764">
            <w:pPr>
              <w:spacing w:line="360" w:lineRule="auto"/>
              <w:rPr>
                <w:rFonts w:cs="Times New Roman"/>
                <w:szCs w:val="24"/>
              </w:rPr>
            </w:pPr>
          </w:p>
        </w:tc>
        <w:tc>
          <w:tcPr>
            <w:tcW w:w="990" w:type="dxa"/>
            <w:vMerge/>
            <w:tcBorders>
              <w:right w:val="single" w:sz="4" w:space="0" w:color="auto"/>
            </w:tcBorders>
            <w:vAlign w:val="bottom"/>
          </w:tcPr>
          <w:p w14:paraId="2AED6228" w14:textId="77777777" w:rsidR="001754F6" w:rsidRPr="00CF714B" w:rsidRDefault="001754F6" w:rsidP="00BC4764">
            <w:pPr>
              <w:spacing w:line="360" w:lineRule="auto"/>
              <w:rPr>
                <w:rFonts w:cs="Times New Roman"/>
                <w:szCs w:val="24"/>
              </w:rPr>
            </w:pPr>
          </w:p>
        </w:tc>
        <w:tc>
          <w:tcPr>
            <w:tcW w:w="2070" w:type="dxa"/>
            <w:tcBorders>
              <w:left w:val="single" w:sz="4" w:space="0" w:color="auto"/>
            </w:tcBorders>
            <w:vAlign w:val="bottom"/>
          </w:tcPr>
          <w:p w14:paraId="6FDB5B71" w14:textId="77777777" w:rsidR="001754F6" w:rsidRPr="00CF714B" w:rsidRDefault="001754F6" w:rsidP="00BC4764">
            <w:pPr>
              <w:spacing w:line="360" w:lineRule="auto"/>
              <w:rPr>
                <w:rFonts w:cs="Times New Roman"/>
                <w:szCs w:val="24"/>
              </w:rPr>
            </w:pPr>
            <w:r>
              <w:rPr>
                <w:rFonts w:cs="Times New Roman"/>
                <w:szCs w:val="24"/>
              </w:rPr>
              <w:t>Driver</w:t>
            </w:r>
          </w:p>
        </w:tc>
        <w:tc>
          <w:tcPr>
            <w:tcW w:w="1800" w:type="dxa"/>
            <w:vAlign w:val="bottom"/>
          </w:tcPr>
          <w:p w14:paraId="4D4FDFC2" w14:textId="77777777" w:rsidR="001754F6" w:rsidRPr="00CF714B" w:rsidRDefault="0035624D" w:rsidP="00BC4764">
            <w:pPr>
              <w:spacing w:line="360" w:lineRule="auto"/>
              <w:rPr>
                <w:rFonts w:cs="Times New Roman"/>
                <w:szCs w:val="24"/>
              </w:rPr>
            </w:pPr>
            <w:r>
              <w:rPr>
                <w:rFonts w:cs="Times New Roman"/>
                <w:szCs w:val="24"/>
              </w:rPr>
              <w:t>7</w:t>
            </w:r>
          </w:p>
        </w:tc>
        <w:tc>
          <w:tcPr>
            <w:tcW w:w="1710" w:type="dxa"/>
            <w:vAlign w:val="bottom"/>
          </w:tcPr>
          <w:p w14:paraId="0C47E9ED" w14:textId="77777777" w:rsidR="001754F6" w:rsidRPr="00CF714B" w:rsidRDefault="0035624D" w:rsidP="00BC4764">
            <w:pPr>
              <w:spacing w:line="360" w:lineRule="auto"/>
              <w:rPr>
                <w:rFonts w:cs="Times New Roman"/>
                <w:szCs w:val="24"/>
              </w:rPr>
            </w:pPr>
            <w:r>
              <w:rPr>
                <w:rFonts w:cs="Times New Roman"/>
                <w:szCs w:val="24"/>
              </w:rPr>
              <w:t>2.3</w:t>
            </w:r>
          </w:p>
        </w:tc>
      </w:tr>
      <w:tr w:rsidR="001754F6" w14:paraId="13C82BAA" w14:textId="77777777" w:rsidTr="009646A5">
        <w:trPr>
          <w:trHeight w:hRule="exact" w:val="352"/>
        </w:trPr>
        <w:tc>
          <w:tcPr>
            <w:tcW w:w="2088" w:type="dxa"/>
            <w:vMerge/>
            <w:tcBorders>
              <w:bottom w:val="single" w:sz="4" w:space="0" w:color="auto"/>
            </w:tcBorders>
            <w:vAlign w:val="bottom"/>
          </w:tcPr>
          <w:p w14:paraId="349F7858" w14:textId="77777777" w:rsidR="001754F6" w:rsidRPr="00CF714B" w:rsidRDefault="001754F6" w:rsidP="00BC4764">
            <w:pPr>
              <w:spacing w:line="360" w:lineRule="auto"/>
              <w:rPr>
                <w:rFonts w:cs="Times New Roman"/>
                <w:szCs w:val="24"/>
              </w:rPr>
            </w:pPr>
          </w:p>
        </w:tc>
        <w:tc>
          <w:tcPr>
            <w:tcW w:w="990" w:type="dxa"/>
            <w:vMerge/>
            <w:tcBorders>
              <w:right w:val="single" w:sz="4" w:space="0" w:color="auto"/>
            </w:tcBorders>
            <w:vAlign w:val="bottom"/>
          </w:tcPr>
          <w:p w14:paraId="64D8A195" w14:textId="77777777" w:rsidR="001754F6" w:rsidRPr="00CF714B" w:rsidRDefault="001754F6" w:rsidP="00BC4764">
            <w:pPr>
              <w:spacing w:line="360" w:lineRule="auto"/>
              <w:rPr>
                <w:rFonts w:cs="Times New Roman"/>
                <w:szCs w:val="24"/>
              </w:rPr>
            </w:pPr>
          </w:p>
        </w:tc>
        <w:tc>
          <w:tcPr>
            <w:tcW w:w="2070" w:type="dxa"/>
            <w:tcBorders>
              <w:left w:val="single" w:sz="4" w:space="0" w:color="auto"/>
            </w:tcBorders>
            <w:vAlign w:val="bottom"/>
          </w:tcPr>
          <w:p w14:paraId="65BBB442" w14:textId="77777777" w:rsidR="001754F6" w:rsidRPr="00CF714B" w:rsidRDefault="001754F6" w:rsidP="00BC4764">
            <w:pPr>
              <w:spacing w:line="360" w:lineRule="auto"/>
              <w:rPr>
                <w:rFonts w:cs="Times New Roman"/>
                <w:szCs w:val="24"/>
              </w:rPr>
            </w:pPr>
            <w:r>
              <w:rPr>
                <w:rFonts w:cs="Times New Roman"/>
                <w:szCs w:val="24"/>
              </w:rPr>
              <w:t>Military</w:t>
            </w:r>
          </w:p>
        </w:tc>
        <w:tc>
          <w:tcPr>
            <w:tcW w:w="1800" w:type="dxa"/>
            <w:vAlign w:val="bottom"/>
          </w:tcPr>
          <w:p w14:paraId="6CFF2DBA" w14:textId="77777777" w:rsidR="001754F6" w:rsidRPr="00CF714B" w:rsidRDefault="0035624D" w:rsidP="00BC4764">
            <w:pPr>
              <w:spacing w:line="360" w:lineRule="auto"/>
              <w:rPr>
                <w:rFonts w:cs="Times New Roman"/>
                <w:szCs w:val="24"/>
              </w:rPr>
            </w:pPr>
            <w:r>
              <w:rPr>
                <w:rFonts w:cs="Times New Roman"/>
                <w:szCs w:val="24"/>
              </w:rPr>
              <w:t>9</w:t>
            </w:r>
          </w:p>
        </w:tc>
        <w:tc>
          <w:tcPr>
            <w:tcW w:w="1710" w:type="dxa"/>
            <w:vAlign w:val="bottom"/>
          </w:tcPr>
          <w:p w14:paraId="148A2C0A" w14:textId="77777777" w:rsidR="001754F6" w:rsidRPr="00CF714B" w:rsidRDefault="009805FA" w:rsidP="00BC4764">
            <w:pPr>
              <w:spacing w:line="360" w:lineRule="auto"/>
              <w:rPr>
                <w:rFonts w:cs="Times New Roman"/>
                <w:szCs w:val="24"/>
              </w:rPr>
            </w:pPr>
            <w:r>
              <w:rPr>
                <w:rFonts w:cs="Times New Roman"/>
                <w:szCs w:val="24"/>
              </w:rPr>
              <w:t>2.9</w:t>
            </w:r>
          </w:p>
        </w:tc>
      </w:tr>
    </w:tbl>
    <w:p w14:paraId="013FDCCC" w14:textId="77777777" w:rsidR="001A3B55" w:rsidRDefault="001A3B55" w:rsidP="009617D5">
      <w:pPr>
        <w:pStyle w:val="Heading2"/>
        <w:spacing w:before="0" w:line="360" w:lineRule="auto"/>
        <w:rPr>
          <w:rFonts w:cs="Times New Roman"/>
          <w:sz w:val="24"/>
          <w:szCs w:val="24"/>
        </w:rPr>
      </w:pPr>
      <w:bookmarkStart w:id="264" w:name="_Toc176583882"/>
      <w:bookmarkStart w:id="265" w:name="_Toc176585654"/>
      <w:bookmarkEnd w:id="262"/>
    </w:p>
    <w:p w14:paraId="0A062EE4" w14:textId="361DF8CC" w:rsidR="00A01AE7" w:rsidRPr="009617D5" w:rsidRDefault="003A33B4" w:rsidP="009617D5">
      <w:pPr>
        <w:pStyle w:val="Heading2"/>
        <w:spacing w:before="0" w:line="360" w:lineRule="auto"/>
        <w:rPr>
          <w:rFonts w:cs="Times New Roman"/>
          <w:sz w:val="24"/>
          <w:szCs w:val="24"/>
        </w:rPr>
      </w:pPr>
      <w:bookmarkStart w:id="266" w:name="_Toc187402363"/>
      <w:r w:rsidRPr="009617D5">
        <w:rPr>
          <w:rFonts w:cs="Times New Roman"/>
          <w:sz w:val="24"/>
          <w:szCs w:val="24"/>
        </w:rPr>
        <w:t xml:space="preserve">5:2 </w:t>
      </w:r>
      <w:r w:rsidR="00F30472" w:rsidRPr="009617D5">
        <w:rPr>
          <w:rFonts w:cs="Times New Roman"/>
          <w:sz w:val="24"/>
          <w:szCs w:val="24"/>
        </w:rPr>
        <w:t xml:space="preserve">Base </w:t>
      </w:r>
      <w:r w:rsidRPr="009617D5">
        <w:rPr>
          <w:rFonts w:cs="Times New Roman"/>
          <w:sz w:val="24"/>
          <w:szCs w:val="24"/>
        </w:rPr>
        <w:t xml:space="preserve">Line Clinical </w:t>
      </w:r>
      <w:r w:rsidR="000D09DE">
        <w:rPr>
          <w:rFonts w:cs="Times New Roman"/>
          <w:sz w:val="24"/>
          <w:szCs w:val="24"/>
        </w:rPr>
        <w:t>a</w:t>
      </w:r>
      <w:r w:rsidRPr="009617D5">
        <w:rPr>
          <w:rFonts w:cs="Times New Roman"/>
          <w:sz w:val="24"/>
          <w:szCs w:val="24"/>
        </w:rPr>
        <w:t>nd Laboratory Related Characteristics</w:t>
      </w:r>
      <w:bookmarkEnd w:id="264"/>
      <w:bookmarkEnd w:id="265"/>
      <w:bookmarkEnd w:id="266"/>
    </w:p>
    <w:p w14:paraId="2A419DD3" w14:textId="15ABA284" w:rsidR="00BB7744" w:rsidRPr="00CA055D" w:rsidRDefault="00F30472" w:rsidP="00FC57EB">
      <w:pPr>
        <w:spacing w:line="360" w:lineRule="auto"/>
        <w:jc w:val="both"/>
        <w:rPr>
          <w:rFonts w:cs="Times New Roman"/>
          <w:szCs w:val="24"/>
          <w:u w:val="single"/>
        </w:rPr>
      </w:pPr>
      <w:r w:rsidRPr="009617D5">
        <w:rPr>
          <w:rFonts w:cs="Times New Roman"/>
          <w:szCs w:val="24"/>
        </w:rPr>
        <w:t>Fro</w:t>
      </w:r>
      <w:r w:rsidR="00E92154">
        <w:rPr>
          <w:rFonts w:cs="Times New Roman"/>
          <w:szCs w:val="24"/>
        </w:rPr>
        <w:t xml:space="preserve">m the total </w:t>
      </w:r>
      <w:r w:rsidR="00775620" w:rsidRPr="009617D5">
        <w:rPr>
          <w:rFonts w:cs="Times New Roman"/>
          <w:szCs w:val="24"/>
        </w:rPr>
        <w:t>cl</w:t>
      </w:r>
      <w:r w:rsidR="00775620">
        <w:rPr>
          <w:rFonts w:cs="Times New Roman"/>
          <w:szCs w:val="24"/>
        </w:rPr>
        <w:t>ient’s</w:t>
      </w:r>
      <w:r w:rsidR="00E92154">
        <w:rPr>
          <w:rFonts w:cs="Times New Roman"/>
          <w:szCs w:val="24"/>
        </w:rPr>
        <w:t xml:space="preserve"> regist</w:t>
      </w:r>
      <w:r w:rsidR="00775620">
        <w:rPr>
          <w:rFonts w:cs="Times New Roman"/>
          <w:szCs w:val="24"/>
        </w:rPr>
        <w:t>ration</w:t>
      </w:r>
      <w:r w:rsidR="009B5844" w:rsidRPr="009617D5">
        <w:rPr>
          <w:rFonts w:cs="Times New Roman"/>
          <w:szCs w:val="24"/>
        </w:rPr>
        <w:t xml:space="preserve"> reviewed</w:t>
      </w:r>
      <w:r w:rsidR="00CA055D">
        <w:rPr>
          <w:rFonts w:cs="Times New Roman"/>
          <w:szCs w:val="24"/>
        </w:rPr>
        <w:t>,</w:t>
      </w:r>
      <w:r w:rsidR="005F22DC">
        <w:rPr>
          <w:rFonts w:cs="Times New Roman"/>
          <w:szCs w:val="24"/>
        </w:rPr>
        <w:t xml:space="preserve"> </w:t>
      </w:r>
      <w:r w:rsidR="00CA055D">
        <w:rPr>
          <w:rFonts w:cs="Times New Roman"/>
          <w:szCs w:val="24"/>
        </w:rPr>
        <w:t>a</w:t>
      </w:r>
      <w:r w:rsidR="007F7FF5" w:rsidRPr="009617D5">
        <w:rPr>
          <w:rFonts w:cs="Times New Roman"/>
          <w:szCs w:val="24"/>
        </w:rPr>
        <w:t xml:space="preserve">round </w:t>
      </w:r>
      <w:r w:rsidR="00CE20A5" w:rsidRPr="009617D5">
        <w:rPr>
          <w:rFonts w:cs="Times New Roman"/>
          <w:szCs w:val="24"/>
        </w:rPr>
        <w:t>172 (56.6</w:t>
      </w:r>
      <w:r w:rsidR="00581973" w:rsidRPr="009617D5">
        <w:rPr>
          <w:rFonts w:cs="Times New Roman"/>
          <w:szCs w:val="24"/>
        </w:rPr>
        <w:t xml:space="preserve">%) </w:t>
      </w:r>
      <w:r w:rsidR="006B0F9D" w:rsidRPr="009617D5">
        <w:rPr>
          <w:rFonts w:cs="Times New Roman"/>
          <w:szCs w:val="24"/>
        </w:rPr>
        <w:t xml:space="preserve">hemoglobin </w:t>
      </w:r>
      <w:r w:rsidR="00775620" w:rsidRPr="009617D5">
        <w:rPr>
          <w:rFonts w:cs="Times New Roman"/>
          <w:szCs w:val="24"/>
        </w:rPr>
        <w:t>levels</w:t>
      </w:r>
      <w:r w:rsidR="00581973" w:rsidRPr="009617D5">
        <w:rPr>
          <w:rFonts w:cs="Times New Roman"/>
          <w:szCs w:val="24"/>
        </w:rPr>
        <w:t xml:space="preserve"> was greater</w:t>
      </w:r>
      <w:r w:rsidR="00DF2998" w:rsidRPr="009617D5">
        <w:rPr>
          <w:rFonts w:cs="Times New Roman"/>
          <w:szCs w:val="24"/>
        </w:rPr>
        <w:t xml:space="preserve"> </w:t>
      </w:r>
      <w:r w:rsidR="00581973" w:rsidRPr="009617D5">
        <w:rPr>
          <w:rFonts w:cs="Times New Roman"/>
          <w:szCs w:val="24"/>
        </w:rPr>
        <w:t>than 10mg/dl and</w:t>
      </w:r>
      <w:r w:rsidR="000779FC" w:rsidRPr="009617D5">
        <w:rPr>
          <w:rFonts w:cs="Times New Roman"/>
          <w:szCs w:val="24"/>
        </w:rPr>
        <w:t xml:space="preserve"> </w:t>
      </w:r>
      <w:r w:rsidR="00CE20A5" w:rsidRPr="009617D5">
        <w:rPr>
          <w:rFonts w:cs="Times New Roman"/>
          <w:szCs w:val="24"/>
        </w:rPr>
        <w:t>132</w:t>
      </w:r>
      <w:r w:rsidR="000779FC" w:rsidRPr="009617D5">
        <w:rPr>
          <w:rFonts w:cs="Times New Roman"/>
          <w:szCs w:val="24"/>
        </w:rPr>
        <w:t xml:space="preserve"> </w:t>
      </w:r>
      <w:r w:rsidR="00CE20A5" w:rsidRPr="009617D5">
        <w:rPr>
          <w:rFonts w:cs="Times New Roman"/>
          <w:szCs w:val="24"/>
        </w:rPr>
        <w:t>(43.4%</w:t>
      </w:r>
      <w:r w:rsidR="00581973" w:rsidRPr="009617D5">
        <w:rPr>
          <w:rFonts w:cs="Times New Roman"/>
          <w:szCs w:val="24"/>
        </w:rPr>
        <w:t>)</w:t>
      </w:r>
      <w:r w:rsidR="000779FC" w:rsidRPr="009617D5">
        <w:rPr>
          <w:rFonts w:cs="Times New Roman"/>
          <w:szCs w:val="24"/>
        </w:rPr>
        <w:t xml:space="preserve"> </w:t>
      </w:r>
      <w:r w:rsidR="00581973" w:rsidRPr="009617D5">
        <w:rPr>
          <w:rFonts w:cs="Times New Roman"/>
          <w:szCs w:val="24"/>
        </w:rPr>
        <w:t xml:space="preserve">study participants have less than10mg/dl </w:t>
      </w:r>
      <w:r w:rsidR="007F7FF5" w:rsidRPr="009617D5">
        <w:rPr>
          <w:rFonts w:cs="Times New Roman"/>
          <w:szCs w:val="24"/>
        </w:rPr>
        <w:t>h</w:t>
      </w:r>
      <w:r w:rsidR="006B0F9D" w:rsidRPr="009617D5">
        <w:rPr>
          <w:rFonts w:cs="Times New Roman"/>
          <w:szCs w:val="24"/>
        </w:rPr>
        <w:t>emoglobin</w:t>
      </w:r>
      <w:r w:rsidR="00581973" w:rsidRPr="009617D5">
        <w:rPr>
          <w:rFonts w:cs="Times New Roman"/>
          <w:szCs w:val="24"/>
        </w:rPr>
        <w:t xml:space="preserve"> level </w:t>
      </w:r>
      <w:r w:rsidR="007F7FF5" w:rsidRPr="009617D5">
        <w:rPr>
          <w:rFonts w:cs="Times New Roman"/>
          <w:szCs w:val="24"/>
        </w:rPr>
        <w:t>was documented r</w:t>
      </w:r>
      <w:r w:rsidR="00E92154">
        <w:rPr>
          <w:rFonts w:cs="Times New Roman"/>
          <w:szCs w:val="24"/>
        </w:rPr>
        <w:t>espectively.  The majority</w:t>
      </w:r>
      <w:r w:rsidR="007F7FF5" w:rsidRPr="009617D5">
        <w:rPr>
          <w:rFonts w:cs="Times New Roman"/>
          <w:szCs w:val="24"/>
        </w:rPr>
        <w:t xml:space="preserve"> of ART client participated in these s</w:t>
      </w:r>
      <w:r w:rsidR="00CE20A5" w:rsidRPr="009617D5">
        <w:rPr>
          <w:rFonts w:cs="Times New Roman"/>
          <w:szCs w:val="24"/>
        </w:rPr>
        <w:t>tudy</w:t>
      </w:r>
      <w:r w:rsidR="00E92154">
        <w:rPr>
          <w:rFonts w:cs="Times New Roman"/>
          <w:szCs w:val="24"/>
        </w:rPr>
        <w:t>,</w:t>
      </w:r>
      <w:r w:rsidR="00CE20A5" w:rsidRPr="009617D5">
        <w:rPr>
          <w:rFonts w:cs="Times New Roman"/>
          <w:szCs w:val="24"/>
        </w:rPr>
        <w:t xml:space="preserve"> 191(62.8%)</w:t>
      </w:r>
      <w:r w:rsidR="00E92154">
        <w:rPr>
          <w:rFonts w:cs="Times New Roman"/>
          <w:szCs w:val="24"/>
        </w:rPr>
        <w:t>,</w:t>
      </w:r>
      <w:r w:rsidR="00CE20A5" w:rsidRPr="009617D5">
        <w:rPr>
          <w:rFonts w:cs="Times New Roman"/>
          <w:szCs w:val="24"/>
        </w:rPr>
        <w:t xml:space="preserve"> funct</w:t>
      </w:r>
      <w:r w:rsidR="00E92154">
        <w:rPr>
          <w:rFonts w:cs="Times New Roman"/>
          <w:szCs w:val="24"/>
        </w:rPr>
        <w:t>ional status was fit for work</w:t>
      </w:r>
      <w:r w:rsidR="006B0F9D" w:rsidRPr="009617D5">
        <w:rPr>
          <w:rFonts w:cs="Times New Roman"/>
          <w:szCs w:val="24"/>
        </w:rPr>
        <w:t xml:space="preserve">, </w:t>
      </w:r>
      <w:r w:rsidR="00CE20A5" w:rsidRPr="009617D5">
        <w:rPr>
          <w:rFonts w:cs="Times New Roman"/>
          <w:szCs w:val="24"/>
        </w:rPr>
        <w:t>78(25.7%)</w:t>
      </w:r>
      <w:r w:rsidR="00552ABD" w:rsidRPr="009617D5">
        <w:rPr>
          <w:rFonts w:cs="Times New Roman"/>
          <w:szCs w:val="24"/>
        </w:rPr>
        <w:t xml:space="preserve"> </w:t>
      </w:r>
      <w:r w:rsidR="00DB5E72" w:rsidRPr="00CA055D">
        <w:rPr>
          <w:rFonts w:cs="Times New Roman"/>
          <w:szCs w:val="24"/>
        </w:rPr>
        <w:t xml:space="preserve">ambulatory </w:t>
      </w:r>
      <w:r w:rsidR="007F7FF5" w:rsidRPr="00CA055D">
        <w:rPr>
          <w:rFonts w:cs="Times New Roman"/>
          <w:szCs w:val="24"/>
        </w:rPr>
        <w:t>and</w:t>
      </w:r>
      <w:r w:rsidR="00552ABD" w:rsidRPr="00CA055D">
        <w:rPr>
          <w:rFonts w:cs="Times New Roman"/>
          <w:szCs w:val="24"/>
        </w:rPr>
        <w:t xml:space="preserve"> 35 (11.5)</w:t>
      </w:r>
      <w:r w:rsidR="007F7FF5" w:rsidRPr="00CA055D">
        <w:rPr>
          <w:rFonts w:cs="Times New Roman"/>
          <w:szCs w:val="24"/>
        </w:rPr>
        <w:t xml:space="preserve"> </w:t>
      </w:r>
      <w:r w:rsidR="00552ABD" w:rsidRPr="00CA055D">
        <w:rPr>
          <w:rFonts w:cs="Times New Roman"/>
          <w:szCs w:val="24"/>
        </w:rPr>
        <w:t xml:space="preserve">was </w:t>
      </w:r>
      <w:r w:rsidR="007C7C6D" w:rsidRPr="00CA055D">
        <w:rPr>
          <w:rFonts w:cs="Times New Roman"/>
          <w:szCs w:val="24"/>
        </w:rPr>
        <w:t xml:space="preserve">bed ridden </w:t>
      </w:r>
      <w:r w:rsidR="00581973" w:rsidRPr="00CA055D">
        <w:rPr>
          <w:rFonts w:cs="Times New Roman"/>
          <w:szCs w:val="24"/>
        </w:rPr>
        <w:t>at the time of ART initiation.</w:t>
      </w:r>
      <w:r w:rsidR="007A002F" w:rsidRPr="00CA055D">
        <w:rPr>
          <w:rFonts w:cs="Times New Roman"/>
          <w:szCs w:val="24"/>
        </w:rPr>
        <w:t xml:space="preserve"> In this study the majority of</w:t>
      </w:r>
      <w:r w:rsidR="00FC1850" w:rsidRPr="00CA055D">
        <w:rPr>
          <w:rFonts w:cs="Times New Roman"/>
          <w:szCs w:val="24"/>
        </w:rPr>
        <w:t xml:space="preserve"> study participant</w:t>
      </w:r>
      <w:r w:rsidR="00775620" w:rsidRPr="00CA055D">
        <w:rPr>
          <w:rFonts w:cs="Times New Roman"/>
          <w:szCs w:val="24"/>
        </w:rPr>
        <w:t xml:space="preserve">s are </w:t>
      </w:r>
      <w:r w:rsidR="00FC1850" w:rsidRPr="00CA055D">
        <w:rPr>
          <w:rFonts w:cs="Times New Roman"/>
          <w:szCs w:val="24"/>
        </w:rPr>
        <w:t>grouped to WHO HIV clinical stage I</w:t>
      </w:r>
      <w:r w:rsidR="001E77EC" w:rsidRPr="00CA055D">
        <w:rPr>
          <w:rFonts w:cs="Times New Roman"/>
          <w:szCs w:val="24"/>
        </w:rPr>
        <w:t>I</w:t>
      </w:r>
      <w:r w:rsidR="00FC1850" w:rsidRPr="00CA055D">
        <w:rPr>
          <w:rFonts w:cs="Times New Roman"/>
          <w:szCs w:val="24"/>
        </w:rPr>
        <w:t xml:space="preserve"> </w:t>
      </w:r>
      <w:r w:rsidR="001E77EC" w:rsidRPr="00CA055D">
        <w:rPr>
          <w:rFonts w:cs="Times New Roman"/>
          <w:szCs w:val="24"/>
        </w:rPr>
        <w:t xml:space="preserve"> 157</w:t>
      </w:r>
      <w:r w:rsidR="00DF2998" w:rsidRPr="00CA055D">
        <w:rPr>
          <w:rFonts w:cs="Times New Roman"/>
          <w:szCs w:val="24"/>
        </w:rPr>
        <w:t>(</w:t>
      </w:r>
      <w:r w:rsidR="001E77EC" w:rsidRPr="00CA055D">
        <w:rPr>
          <w:rFonts w:cs="Times New Roman"/>
          <w:szCs w:val="24"/>
        </w:rPr>
        <w:t>51</w:t>
      </w:r>
      <w:r w:rsidR="00FC1850" w:rsidRPr="00CA055D">
        <w:rPr>
          <w:rFonts w:cs="Times New Roman"/>
          <w:szCs w:val="24"/>
        </w:rPr>
        <w:t>.6%</w:t>
      </w:r>
      <w:r w:rsidR="00DF2998" w:rsidRPr="00CA055D">
        <w:rPr>
          <w:rFonts w:cs="Times New Roman"/>
          <w:szCs w:val="24"/>
        </w:rPr>
        <w:t>)</w:t>
      </w:r>
      <w:r w:rsidR="00FC1850" w:rsidRPr="00CA055D">
        <w:rPr>
          <w:rFonts w:cs="Times New Roman"/>
          <w:szCs w:val="24"/>
        </w:rPr>
        <w:t>,</w:t>
      </w:r>
      <w:r w:rsidR="00DF2998" w:rsidRPr="00CA055D">
        <w:rPr>
          <w:rFonts w:cs="Times New Roman"/>
          <w:szCs w:val="24"/>
        </w:rPr>
        <w:t xml:space="preserve"> WHO HIV clinical stage </w:t>
      </w:r>
      <w:r w:rsidR="00FC1850" w:rsidRPr="00CA055D">
        <w:rPr>
          <w:rFonts w:cs="Times New Roman"/>
          <w:szCs w:val="24"/>
        </w:rPr>
        <w:t>II</w:t>
      </w:r>
      <w:r w:rsidR="001E77EC" w:rsidRPr="00CA055D">
        <w:rPr>
          <w:rFonts w:cs="Times New Roman"/>
          <w:szCs w:val="24"/>
        </w:rPr>
        <w:t>I 54</w:t>
      </w:r>
      <w:r w:rsidR="00DF2998" w:rsidRPr="00CA055D">
        <w:rPr>
          <w:rFonts w:cs="Times New Roman"/>
          <w:szCs w:val="24"/>
        </w:rPr>
        <w:t>(</w:t>
      </w:r>
      <w:r w:rsidR="001E77EC" w:rsidRPr="00CA055D">
        <w:rPr>
          <w:rFonts w:cs="Times New Roman"/>
          <w:szCs w:val="24"/>
        </w:rPr>
        <w:t>17.8</w:t>
      </w:r>
      <w:r w:rsidR="00C533D3" w:rsidRPr="00CA055D">
        <w:rPr>
          <w:rFonts w:cs="Times New Roman"/>
          <w:szCs w:val="24"/>
        </w:rPr>
        <w:t>%)</w:t>
      </w:r>
      <w:r w:rsidR="006B0F9D" w:rsidRPr="00CA055D">
        <w:rPr>
          <w:rFonts w:cs="Times New Roman"/>
          <w:szCs w:val="24"/>
        </w:rPr>
        <w:t>,</w:t>
      </w:r>
      <w:r w:rsidR="00C533D3" w:rsidRPr="00CA055D">
        <w:rPr>
          <w:rFonts w:cs="Times New Roman"/>
          <w:szCs w:val="24"/>
        </w:rPr>
        <w:t xml:space="preserve"> WHO </w:t>
      </w:r>
      <w:r w:rsidR="00DF2998" w:rsidRPr="00CA055D">
        <w:rPr>
          <w:rFonts w:cs="Times New Roman"/>
          <w:szCs w:val="24"/>
        </w:rPr>
        <w:t xml:space="preserve">HIV clinical stage </w:t>
      </w:r>
      <w:r w:rsidR="00FC1850" w:rsidRPr="00CA055D">
        <w:rPr>
          <w:rFonts w:cs="Times New Roman"/>
          <w:szCs w:val="24"/>
        </w:rPr>
        <w:t>I</w:t>
      </w:r>
      <w:r w:rsidR="001E77EC" w:rsidRPr="00CA055D">
        <w:rPr>
          <w:rFonts w:cs="Times New Roman"/>
          <w:szCs w:val="24"/>
        </w:rPr>
        <w:t>V was 37</w:t>
      </w:r>
      <w:r w:rsidR="00DF2998" w:rsidRPr="00CA055D">
        <w:rPr>
          <w:rFonts w:cs="Times New Roman"/>
          <w:szCs w:val="24"/>
        </w:rPr>
        <w:t>(</w:t>
      </w:r>
      <w:r w:rsidR="001E77EC" w:rsidRPr="00CA055D">
        <w:rPr>
          <w:rFonts w:cs="Times New Roman"/>
          <w:szCs w:val="24"/>
        </w:rPr>
        <w:t>12.2</w:t>
      </w:r>
      <w:r w:rsidR="00FC1850" w:rsidRPr="00CA055D">
        <w:rPr>
          <w:rFonts w:cs="Times New Roman"/>
          <w:szCs w:val="24"/>
        </w:rPr>
        <w:t>%</w:t>
      </w:r>
      <w:r w:rsidR="00DF2998" w:rsidRPr="00CA055D">
        <w:rPr>
          <w:rFonts w:cs="Times New Roman"/>
          <w:szCs w:val="24"/>
        </w:rPr>
        <w:t>)</w:t>
      </w:r>
      <w:r w:rsidR="00FC1850" w:rsidRPr="00CA055D">
        <w:rPr>
          <w:rFonts w:cs="Times New Roman"/>
          <w:szCs w:val="24"/>
        </w:rPr>
        <w:t xml:space="preserve"> </w:t>
      </w:r>
      <w:r w:rsidR="00DF2998" w:rsidRPr="00CA055D">
        <w:rPr>
          <w:rFonts w:cs="Times New Roman"/>
          <w:szCs w:val="24"/>
        </w:rPr>
        <w:t>and WHO HIV clinical stage</w:t>
      </w:r>
      <w:r w:rsidR="001E77EC" w:rsidRPr="00CA055D">
        <w:rPr>
          <w:rFonts w:cs="Times New Roman"/>
          <w:szCs w:val="24"/>
        </w:rPr>
        <w:t xml:space="preserve"> I</w:t>
      </w:r>
      <w:r w:rsidR="00FC1850" w:rsidRPr="00CA055D">
        <w:rPr>
          <w:rFonts w:cs="Times New Roman"/>
          <w:szCs w:val="24"/>
        </w:rPr>
        <w:t xml:space="preserve"> </w:t>
      </w:r>
      <w:r w:rsidR="001E77EC" w:rsidRPr="00CA055D">
        <w:rPr>
          <w:rFonts w:cs="Times New Roman"/>
          <w:szCs w:val="24"/>
        </w:rPr>
        <w:t>was 56(18.4</w:t>
      </w:r>
      <w:r w:rsidR="00DF2998" w:rsidRPr="00CA055D">
        <w:rPr>
          <w:rFonts w:cs="Times New Roman"/>
          <w:szCs w:val="24"/>
        </w:rPr>
        <w:t>%) during ART starting time</w:t>
      </w:r>
      <w:r w:rsidR="005F22DC">
        <w:rPr>
          <w:rFonts w:cs="Times New Roman"/>
          <w:szCs w:val="24"/>
        </w:rPr>
        <w:t xml:space="preserve"> </w:t>
      </w:r>
      <w:r w:rsidR="007A002F" w:rsidRPr="00CA055D">
        <w:rPr>
          <w:rFonts w:cs="Times New Roman"/>
          <w:szCs w:val="24"/>
        </w:rPr>
        <w:t>(</w:t>
      </w:r>
      <w:r w:rsidR="00717F6A" w:rsidRPr="00CA055D">
        <w:rPr>
          <w:rFonts w:cs="Times New Roman"/>
          <w:szCs w:val="24"/>
          <w:u w:val="single"/>
        </w:rPr>
        <w:t>Table-3</w:t>
      </w:r>
      <w:r w:rsidR="007A002F" w:rsidRPr="00CA055D">
        <w:rPr>
          <w:rFonts w:cs="Times New Roman"/>
          <w:szCs w:val="24"/>
          <w:u w:val="single"/>
        </w:rPr>
        <w:t>).</w:t>
      </w:r>
    </w:p>
    <w:p w14:paraId="32506116" w14:textId="0E933452" w:rsidR="00581973" w:rsidRPr="009617D5" w:rsidRDefault="00A01AE7" w:rsidP="006B1437">
      <w:pPr>
        <w:pStyle w:val="Heading2"/>
        <w:spacing w:before="0" w:line="360" w:lineRule="auto"/>
        <w:rPr>
          <w:rFonts w:cs="Times New Roman"/>
          <w:sz w:val="24"/>
          <w:szCs w:val="24"/>
        </w:rPr>
      </w:pPr>
      <w:bookmarkStart w:id="267" w:name="_Toc176583883"/>
      <w:bookmarkStart w:id="268" w:name="_Toc176585655"/>
      <w:bookmarkStart w:id="269" w:name="_Toc187402364"/>
      <w:r w:rsidRPr="009617D5">
        <w:rPr>
          <w:rFonts w:cs="Times New Roman"/>
          <w:sz w:val="24"/>
          <w:szCs w:val="24"/>
        </w:rPr>
        <w:t>5:</w:t>
      </w:r>
      <w:r w:rsidR="003A33B4" w:rsidRPr="009617D5">
        <w:rPr>
          <w:rFonts w:cs="Times New Roman"/>
          <w:sz w:val="24"/>
          <w:szCs w:val="24"/>
        </w:rPr>
        <w:t xml:space="preserve">3 </w:t>
      </w:r>
      <w:r w:rsidR="00581973" w:rsidRPr="009617D5">
        <w:rPr>
          <w:rFonts w:cs="Times New Roman"/>
          <w:sz w:val="24"/>
          <w:szCs w:val="24"/>
        </w:rPr>
        <w:t xml:space="preserve">Medication </w:t>
      </w:r>
      <w:r w:rsidR="000D09DE">
        <w:rPr>
          <w:rFonts w:cs="Times New Roman"/>
          <w:sz w:val="24"/>
          <w:szCs w:val="24"/>
        </w:rPr>
        <w:t>a</w:t>
      </w:r>
      <w:r w:rsidR="003A33B4" w:rsidRPr="009617D5">
        <w:rPr>
          <w:rFonts w:cs="Times New Roman"/>
          <w:sz w:val="24"/>
          <w:szCs w:val="24"/>
        </w:rPr>
        <w:t>nd Treatment Related Characteristics</w:t>
      </w:r>
      <w:bookmarkEnd w:id="267"/>
      <w:bookmarkEnd w:id="268"/>
      <w:bookmarkEnd w:id="269"/>
    </w:p>
    <w:p w14:paraId="50A95861" w14:textId="2B80FC46" w:rsidR="003A50F4" w:rsidRPr="009617D5" w:rsidRDefault="007A002F" w:rsidP="00FC57EB">
      <w:pPr>
        <w:spacing w:line="360" w:lineRule="auto"/>
        <w:jc w:val="both"/>
        <w:rPr>
          <w:rFonts w:cs="Times New Roman"/>
          <w:szCs w:val="24"/>
          <w:u w:val="single"/>
        </w:rPr>
      </w:pPr>
      <w:r>
        <w:rPr>
          <w:rFonts w:cs="Times New Roman"/>
          <w:szCs w:val="24"/>
        </w:rPr>
        <w:t xml:space="preserve">The majority </w:t>
      </w:r>
      <w:r w:rsidR="002B41AE" w:rsidRPr="009617D5">
        <w:rPr>
          <w:rFonts w:cs="Times New Roman"/>
          <w:szCs w:val="24"/>
        </w:rPr>
        <w:t>study participants</w:t>
      </w:r>
      <w:r>
        <w:rPr>
          <w:rFonts w:cs="Times New Roman"/>
          <w:szCs w:val="24"/>
        </w:rPr>
        <w:t>,</w:t>
      </w:r>
      <w:r w:rsidR="005F22DC">
        <w:rPr>
          <w:rFonts w:cs="Times New Roman"/>
          <w:szCs w:val="24"/>
        </w:rPr>
        <w:t xml:space="preserve"> </w:t>
      </w:r>
      <w:r w:rsidR="005F63A1" w:rsidRPr="009617D5">
        <w:rPr>
          <w:rFonts w:cs="Times New Roman"/>
          <w:szCs w:val="24"/>
        </w:rPr>
        <w:t>(91.1%)</w:t>
      </w:r>
      <w:r w:rsidR="002B41AE" w:rsidRPr="009617D5">
        <w:rPr>
          <w:rFonts w:cs="Times New Roman"/>
          <w:szCs w:val="24"/>
        </w:rPr>
        <w:t xml:space="preserve"> disclose their HIV status to the second person or to their relatives but around</w:t>
      </w:r>
      <w:r>
        <w:rPr>
          <w:rFonts w:cs="Times New Roman"/>
          <w:szCs w:val="24"/>
        </w:rPr>
        <w:t xml:space="preserve"> 25</w:t>
      </w:r>
      <w:r w:rsidR="002B41AE" w:rsidRPr="009617D5">
        <w:rPr>
          <w:rFonts w:cs="Times New Roman"/>
          <w:szCs w:val="24"/>
        </w:rPr>
        <w:t xml:space="preserve"> </w:t>
      </w:r>
      <w:r>
        <w:rPr>
          <w:rFonts w:cs="Times New Roman"/>
          <w:szCs w:val="24"/>
        </w:rPr>
        <w:t>(</w:t>
      </w:r>
      <w:r w:rsidR="002B41AE" w:rsidRPr="009617D5">
        <w:rPr>
          <w:rFonts w:cs="Times New Roman"/>
          <w:szCs w:val="24"/>
        </w:rPr>
        <w:t>8.2%</w:t>
      </w:r>
      <w:r>
        <w:rPr>
          <w:rFonts w:cs="Times New Roman"/>
          <w:szCs w:val="24"/>
        </w:rPr>
        <w:t>) study participant</w:t>
      </w:r>
      <w:r w:rsidR="002B41AE" w:rsidRPr="009617D5">
        <w:rPr>
          <w:rFonts w:cs="Times New Roman"/>
          <w:szCs w:val="24"/>
        </w:rPr>
        <w:t xml:space="preserve"> was not </w:t>
      </w:r>
      <w:r w:rsidR="006B7C03" w:rsidRPr="009617D5">
        <w:rPr>
          <w:rFonts w:cs="Times New Roman"/>
          <w:szCs w:val="24"/>
        </w:rPr>
        <w:t>disclosing</w:t>
      </w:r>
      <w:r w:rsidR="003D6E4E" w:rsidRPr="009617D5">
        <w:rPr>
          <w:rFonts w:cs="Times New Roman"/>
          <w:szCs w:val="24"/>
        </w:rPr>
        <w:t xml:space="preserve"> their HIV status to any</w:t>
      </w:r>
      <w:r w:rsidR="002B41AE" w:rsidRPr="009617D5">
        <w:rPr>
          <w:rFonts w:cs="Times New Roman"/>
          <w:szCs w:val="24"/>
        </w:rPr>
        <w:t xml:space="preserve">one. 1J =TDF+3TC+DTG was the leading base line ART regimen which accounts </w:t>
      </w:r>
      <w:r>
        <w:rPr>
          <w:rFonts w:cs="Times New Roman"/>
          <w:szCs w:val="24"/>
        </w:rPr>
        <w:t>245(80.6%</w:t>
      </w:r>
      <w:r w:rsidR="003D6E4E" w:rsidRPr="009617D5">
        <w:rPr>
          <w:rFonts w:cs="Times New Roman"/>
          <w:szCs w:val="24"/>
        </w:rPr>
        <w:t>).</w:t>
      </w:r>
      <w:r>
        <w:rPr>
          <w:rFonts w:cs="Times New Roman"/>
          <w:szCs w:val="24"/>
        </w:rPr>
        <w:t xml:space="preserve"> </w:t>
      </w:r>
      <w:r w:rsidR="003D6E4E" w:rsidRPr="009617D5">
        <w:rPr>
          <w:rFonts w:cs="Times New Roman"/>
          <w:szCs w:val="24"/>
        </w:rPr>
        <w:t>Around</w:t>
      </w:r>
      <w:r>
        <w:rPr>
          <w:rFonts w:cs="Times New Roman"/>
          <w:szCs w:val="24"/>
        </w:rPr>
        <w:t xml:space="preserve"> 272(</w:t>
      </w:r>
      <w:r w:rsidR="009C4717">
        <w:rPr>
          <w:rFonts w:cs="Times New Roman"/>
          <w:szCs w:val="24"/>
        </w:rPr>
        <w:t>89.5%</w:t>
      </w:r>
      <w:r w:rsidR="003D6E4E" w:rsidRPr="009617D5">
        <w:rPr>
          <w:rFonts w:cs="Times New Roman"/>
          <w:szCs w:val="24"/>
        </w:rPr>
        <w:t>)</w:t>
      </w:r>
      <w:r w:rsidR="009448AE" w:rsidRPr="009617D5">
        <w:rPr>
          <w:rFonts w:cs="Times New Roman"/>
          <w:szCs w:val="24"/>
        </w:rPr>
        <w:t xml:space="preserve"> </w:t>
      </w:r>
      <w:r>
        <w:rPr>
          <w:rFonts w:cs="Times New Roman"/>
          <w:szCs w:val="24"/>
        </w:rPr>
        <w:t xml:space="preserve">study participant </w:t>
      </w:r>
      <w:r w:rsidR="003D6E4E" w:rsidRPr="009617D5">
        <w:rPr>
          <w:rFonts w:cs="Times New Roman"/>
          <w:szCs w:val="24"/>
        </w:rPr>
        <w:t xml:space="preserve">was initiated to </w:t>
      </w:r>
      <w:r w:rsidR="005F22DC" w:rsidRPr="009617D5">
        <w:rPr>
          <w:rFonts w:cs="Times New Roman"/>
          <w:szCs w:val="24"/>
        </w:rPr>
        <w:t>cotrimoxazole</w:t>
      </w:r>
      <w:r w:rsidR="003D6E4E" w:rsidRPr="009617D5">
        <w:rPr>
          <w:rFonts w:cs="Times New Roman"/>
          <w:szCs w:val="24"/>
        </w:rPr>
        <w:t xml:space="preserve"> preventive therapy and</w:t>
      </w:r>
      <w:r w:rsidR="009C4717">
        <w:rPr>
          <w:rFonts w:cs="Times New Roman"/>
          <w:szCs w:val="24"/>
        </w:rPr>
        <w:t xml:space="preserve"> 256 (84.2%) study participant </w:t>
      </w:r>
      <w:r w:rsidR="003D6E4E" w:rsidRPr="009617D5">
        <w:rPr>
          <w:rFonts w:cs="Times New Roman"/>
          <w:szCs w:val="24"/>
        </w:rPr>
        <w:t xml:space="preserve">was </w:t>
      </w:r>
      <w:r w:rsidR="006B7C03" w:rsidRPr="009617D5">
        <w:rPr>
          <w:rFonts w:cs="Times New Roman"/>
          <w:szCs w:val="24"/>
        </w:rPr>
        <w:t>getting</w:t>
      </w:r>
      <w:r w:rsidR="003D6E4E" w:rsidRPr="009617D5">
        <w:rPr>
          <w:rFonts w:cs="Times New Roman"/>
          <w:szCs w:val="24"/>
        </w:rPr>
        <w:t xml:space="preserve"> </w:t>
      </w:r>
      <w:r w:rsidR="009B5844" w:rsidRPr="009617D5">
        <w:rPr>
          <w:rFonts w:cs="Times New Roman"/>
          <w:szCs w:val="24"/>
        </w:rPr>
        <w:t>Isoniazid</w:t>
      </w:r>
      <w:r w:rsidR="003D6E4E" w:rsidRPr="009617D5">
        <w:rPr>
          <w:rFonts w:cs="Times New Roman"/>
          <w:szCs w:val="24"/>
        </w:rPr>
        <w:t xml:space="preserve"> preventive therapy but around </w:t>
      </w:r>
      <w:r w:rsidR="009C4717">
        <w:rPr>
          <w:rFonts w:cs="Times New Roman"/>
          <w:szCs w:val="24"/>
        </w:rPr>
        <w:t>32(</w:t>
      </w:r>
      <w:r w:rsidR="003D6E4E" w:rsidRPr="009617D5">
        <w:rPr>
          <w:rFonts w:cs="Times New Roman"/>
          <w:szCs w:val="24"/>
        </w:rPr>
        <w:t>10.5%</w:t>
      </w:r>
      <w:r w:rsidR="003A50F4" w:rsidRPr="009617D5">
        <w:rPr>
          <w:rFonts w:cs="Times New Roman"/>
          <w:szCs w:val="24"/>
        </w:rPr>
        <w:t>) and</w:t>
      </w:r>
      <w:r w:rsidR="009C4717">
        <w:rPr>
          <w:rFonts w:cs="Times New Roman"/>
          <w:szCs w:val="24"/>
        </w:rPr>
        <w:t>48 (</w:t>
      </w:r>
      <w:r w:rsidR="003A50F4" w:rsidRPr="009617D5">
        <w:rPr>
          <w:rFonts w:cs="Times New Roman"/>
          <w:szCs w:val="24"/>
        </w:rPr>
        <w:t>15.8%)</w:t>
      </w:r>
      <w:r w:rsidR="00C533D3" w:rsidRPr="009617D5">
        <w:rPr>
          <w:rFonts w:cs="Times New Roman"/>
          <w:szCs w:val="24"/>
        </w:rPr>
        <w:t xml:space="preserve"> </w:t>
      </w:r>
      <w:r w:rsidR="009C4717">
        <w:rPr>
          <w:rFonts w:cs="Times New Roman"/>
          <w:szCs w:val="24"/>
        </w:rPr>
        <w:t xml:space="preserve">study participant </w:t>
      </w:r>
      <w:r w:rsidR="003A50F4" w:rsidRPr="009617D5">
        <w:rPr>
          <w:rFonts w:cs="Times New Roman"/>
          <w:szCs w:val="24"/>
        </w:rPr>
        <w:t>were not ini</w:t>
      </w:r>
      <w:r w:rsidR="009C4717">
        <w:rPr>
          <w:rFonts w:cs="Times New Roman"/>
          <w:szCs w:val="24"/>
        </w:rPr>
        <w:t>tiated CPT and IPT respectively (</w:t>
      </w:r>
      <w:r w:rsidR="00717F6A" w:rsidRPr="009617D5">
        <w:rPr>
          <w:rFonts w:cs="Times New Roman"/>
          <w:szCs w:val="24"/>
          <w:u w:val="single"/>
        </w:rPr>
        <w:t>Table-3</w:t>
      </w:r>
      <w:r w:rsidR="009C4717">
        <w:rPr>
          <w:rFonts w:cs="Times New Roman"/>
          <w:szCs w:val="24"/>
          <w:u w:val="single"/>
        </w:rPr>
        <w:t>).</w:t>
      </w:r>
    </w:p>
    <w:p w14:paraId="0BB05918" w14:textId="77777777" w:rsidR="003A50F4" w:rsidRPr="009617D5" w:rsidRDefault="003A33B4" w:rsidP="006B1437">
      <w:pPr>
        <w:pStyle w:val="Heading2"/>
        <w:spacing w:before="0" w:line="360" w:lineRule="auto"/>
        <w:rPr>
          <w:rFonts w:cs="Times New Roman"/>
          <w:sz w:val="24"/>
          <w:szCs w:val="24"/>
        </w:rPr>
      </w:pPr>
      <w:bookmarkStart w:id="270" w:name="_Toc176583884"/>
      <w:bookmarkStart w:id="271" w:name="_Toc176585656"/>
      <w:bookmarkStart w:id="272" w:name="_Toc187402365"/>
      <w:r w:rsidRPr="009617D5">
        <w:rPr>
          <w:rFonts w:cs="Times New Roman"/>
          <w:sz w:val="24"/>
          <w:szCs w:val="24"/>
        </w:rPr>
        <w:t xml:space="preserve">5:4 </w:t>
      </w:r>
      <w:r w:rsidR="003A50F4" w:rsidRPr="009617D5">
        <w:rPr>
          <w:rFonts w:cs="Times New Roman"/>
          <w:sz w:val="24"/>
          <w:szCs w:val="24"/>
        </w:rPr>
        <w:t xml:space="preserve">Immunological </w:t>
      </w:r>
      <w:r w:rsidRPr="009617D5">
        <w:rPr>
          <w:rFonts w:cs="Times New Roman"/>
          <w:sz w:val="24"/>
          <w:szCs w:val="24"/>
        </w:rPr>
        <w:t>Characteristics</w:t>
      </w:r>
      <w:bookmarkEnd w:id="270"/>
      <w:bookmarkEnd w:id="271"/>
      <w:bookmarkEnd w:id="272"/>
    </w:p>
    <w:p w14:paraId="0756B368" w14:textId="3ABD0D6C" w:rsidR="002906EB" w:rsidRPr="009617D5" w:rsidRDefault="003A50F4" w:rsidP="00FC57EB">
      <w:pPr>
        <w:spacing w:line="360" w:lineRule="auto"/>
        <w:jc w:val="both"/>
        <w:rPr>
          <w:rFonts w:cs="Times New Roman"/>
          <w:szCs w:val="24"/>
        </w:rPr>
      </w:pPr>
      <w:r w:rsidRPr="009617D5">
        <w:rPr>
          <w:rFonts w:cs="Times New Roman"/>
          <w:szCs w:val="24"/>
        </w:rPr>
        <w:t xml:space="preserve">CD4 count was one of the criteria to initiate ART before test and treat strategy </w:t>
      </w:r>
      <w:r w:rsidR="009448AE" w:rsidRPr="009617D5">
        <w:rPr>
          <w:rFonts w:cs="Times New Roman"/>
          <w:szCs w:val="24"/>
        </w:rPr>
        <w:t>launched.</w:t>
      </w:r>
      <w:r w:rsidRPr="009617D5">
        <w:rPr>
          <w:rFonts w:cs="Times New Roman"/>
          <w:szCs w:val="24"/>
        </w:rPr>
        <w:t xml:space="preserve">  </w:t>
      </w:r>
      <w:r w:rsidR="009448AE" w:rsidRPr="009617D5">
        <w:rPr>
          <w:rFonts w:cs="Times New Roman"/>
          <w:szCs w:val="24"/>
        </w:rPr>
        <w:t>In these retrospective cohort study</w:t>
      </w:r>
      <w:r w:rsidR="00616B4C">
        <w:rPr>
          <w:rFonts w:cs="Times New Roman"/>
          <w:szCs w:val="24"/>
        </w:rPr>
        <w:t xml:space="preserve"> CD4 count was performed for 304</w:t>
      </w:r>
      <w:r w:rsidR="009448AE" w:rsidRPr="009617D5">
        <w:rPr>
          <w:rFonts w:cs="Times New Roman"/>
          <w:szCs w:val="24"/>
        </w:rPr>
        <w:t xml:space="preserve"> study </w:t>
      </w:r>
      <w:r w:rsidR="006B7C03" w:rsidRPr="009617D5">
        <w:rPr>
          <w:rFonts w:cs="Times New Roman"/>
          <w:szCs w:val="24"/>
        </w:rPr>
        <w:t>participants, 159</w:t>
      </w:r>
      <w:r w:rsidR="00C533D3" w:rsidRPr="009617D5">
        <w:rPr>
          <w:rFonts w:cs="Times New Roman"/>
          <w:szCs w:val="24"/>
        </w:rPr>
        <w:t xml:space="preserve"> </w:t>
      </w:r>
      <w:r w:rsidR="000961E6">
        <w:rPr>
          <w:rFonts w:cs="Times New Roman"/>
          <w:szCs w:val="24"/>
        </w:rPr>
        <w:t>(52.3</w:t>
      </w:r>
      <w:r w:rsidR="009A27AC" w:rsidRPr="009617D5">
        <w:rPr>
          <w:rFonts w:cs="Times New Roman"/>
          <w:szCs w:val="24"/>
        </w:rPr>
        <w:t>%</w:t>
      </w:r>
      <w:r w:rsidR="00890178" w:rsidRPr="009617D5">
        <w:rPr>
          <w:rFonts w:cs="Times New Roman"/>
          <w:szCs w:val="24"/>
        </w:rPr>
        <w:t>)</w:t>
      </w:r>
      <w:r w:rsidR="000961E6">
        <w:rPr>
          <w:rFonts w:cs="Times New Roman"/>
          <w:szCs w:val="24"/>
        </w:rPr>
        <w:t xml:space="preserve"> clients CD</w:t>
      </w:r>
      <w:r w:rsidR="00890178" w:rsidRPr="009617D5">
        <w:rPr>
          <w:rFonts w:cs="Times New Roman"/>
          <w:szCs w:val="24"/>
        </w:rPr>
        <w:t>4 count was greater than 351cell/mm3,</w:t>
      </w:r>
      <w:r w:rsidR="00C533D3" w:rsidRPr="009617D5">
        <w:rPr>
          <w:rFonts w:cs="Times New Roman"/>
          <w:szCs w:val="24"/>
        </w:rPr>
        <w:t xml:space="preserve"> </w:t>
      </w:r>
      <w:r w:rsidR="000961E6">
        <w:rPr>
          <w:rFonts w:cs="Times New Roman"/>
          <w:szCs w:val="24"/>
        </w:rPr>
        <w:t>94 (30.9%) CD</w:t>
      </w:r>
      <w:r w:rsidR="00890178" w:rsidRPr="009617D5">
        <w:rPr>
          <w:rFonts w:cs="Times New Roman"/>
          <w:szCs w:val="24"/>
        </w:rPr>
        <w:t>4 was between 2</w:t>
      </w:r>
      <w:r w:rsidR="000961E6">
        <w:rPr>
          <w:rFonts w:cs="Times New Roman"/>
          <w:szCs w:val="24"/>
        </w:rPr>
        <w:t xml:space="preserve">01up to 350 cell/mm3 and 51 </w:t>
      </w:r>
      <w:r w:rsidR="00890178" w:rsidRPr="009617D5">
        <w:rPr>
          <w:rFonts w:cs="Times New Roman"/>
          <w:szCs w:val="24"/>
        </w:rPr>
        <w:t>(</w:t>
      </w:r>
      <w:r w:rsidR="000961E6">
        <w:rPr>
          <w:rFonts w:cs="Times New Roman"/>
          <w:szCs w:val="24"/>
        </w:rPr>
        <w:t>16.77</w:t>
      </w:r>
      <w:r w:rsidR="001C5528" w:rsidRPr="009617D5">
        <w:rPr>
          <w:rFonts w:cs="Times New Roman"/>
          <w:szCs w:val="24"/>
        </w:rPr>
        <w:t>%</w:t>
      </w:r>
      <w:r w:rsidR="00890178" w:rsidRPr="009617D5">
        <w:rPr>
          <w:rFonts w:cs="Times New Roman"/>
          <w:szCs w:val="24"/>
        </w:rPr>
        <w:t>)</w:t>
      </w:r>
      <w:r w:rsidR="001C5528" w:rsidRPr="009617D5">
        <w:rPr>
          <w:rFonts w:cs="Times New Roman"/>
          <w:szCs w:val="24"/>
        </w:rPr>
        <w:t xml:space="preserve"> clients CD4 was less than</w:t>
      </w:r>
      <w:r w:rsidR="000961E6">
        <w:rPr>
          <w:rFonts w:cs="Times New Roman"/>
          <w:szCs w:val="24"/>
        </w:rPr>
        <w:t xml:space="preserve"> </w:t>
      </w:r>
      <w:r w:rsidR="001C5528" w:rsidRPr="009617D5">
        <w:rPr>
          <w:rFonts w:cs="Times New Roman"/>
          <w:szCs w:val="24"/>
        </w:rPr>
        <w:t>200 cell/mm3.</w:t>
      </w:r>
      <w:r w:rsidR="00C533D3" w:rsidRPr="009617D5">
        <w:rPr>
          <w:rFonts w:cs="Times New Roman"/>
          <w:szCs w:val="24"/>
        </w:rPr>
        <w:t>V</w:t>
      </w:r>
      <w:r w:rsidR="00762EE4" w:rsidRPr="009617D5">
        <w:rPr>
          <w:rFonts w:cs="Times New Roman"/>
          <w:szCs w:val="24"/>
        </w:rPr>
        <w:t>iral load was done for 296</w:t>
      </w:r>
      <w:r w:rsidR="000961E6">
        <w:rPr>
          <w:rFonts w:cs="Times New Roman"/>
          <w:szCs w:val="24"/>
        </w:rPr>
        <w:t xml:space="preserve"> </w:t>
      </w:r>
      <w:r w:rsidR="00762EE4" w:rsidRPr="009617D5">
        <w:rPr>
          <w:rFonts w:cs="Times New Roman"/>
          <w:szCs w:val="24"/>
        </w:rPr>
        <w:t>(97.4</w:t>
      </w:r>
      <w:r w:rsidR="007C7C6D" w:rsidRPr="009617D5">
        <w:rPr>
          <w:rFonts w:cs="Times New Roman"/>
          <w:szCs w:val="24"/>
        </w:rPr>
        <w:t>%) study participants. O</w:t>
      </w:r>
      <w:r w:rsidR="00762EE4" w:rsidRPr="009617D5">
        <w:rPr>
          <w:rFonts w:cs="Times New Roman"/>
          <w:szCs w:val="24"/>
        </w:rPr>
        <w:t xml:space="preserve">nly for </w:t>
      </w:r>
      <w:r w:rsidR="000E0631" w:rsidRPr="009617D5">
        <w:rPr>
          <w:rFonts w:cs="Times New Roman"/>
          <w:szCs w:val="24"/>
        </w:rPr>
        <w:t>8</w:t>
      </w:r>
      <w:r w:rsidR="00762EE4" w:rsidRPr="009617D5">
        <w:rPr>
          <w:rFonts w:cs="Times New Roman"/>
          <w:szCs w:val="24"/>
        </w:rPr>
        <w:t>(2.6%)</w:t>
      </w:r>
      <w:r w:rsidR="000E0631" w:rsidRPr="009617D5">
        <w:rPr>
          <w:rFonts w:cs="Times New Roman"/>
          <w:szCs w:val="24"/>
        </w:rPr>
        <w:t xml:space="preserve"> study par</w:t>
      </w:r>
      <w:r w:rsidR="005C77FD" w:rsidRPr="009617D5">
        <w:rPr>
          <w:rFonts w:cs="Times New Roman"/>
          <w:szCs w:val="24"/>
        </w:rPr>
        <w:t>ticipant viral load test was not performed</w:t>
      </w:r>
      <w:r w:rsidR="000961E6">
        <w:rPr>
          <w:rFonts w:cs="Times New Roman"/>
          <w:szCs w:val="24"/>
        </w:rPr>
        <w:t xml:space="preserve"> because of time to test viral load need six months after initiation of HAART</w:t>
      </w:r>
      <w:r w:rsidR="000E0631" w:rsidRPr="009617D5">
        <w:rPr>
          <w:rFonts w:cs="Times New Roman"/>
          <w:szCs w:val="24"/>
        </w:rPr>
        <w:t>.</w:t>
      </w:r>
      <w:r w:rsidR="00C533D3" w:rsidRPr="009617D5">
        <w:rPr>
          <w:rFonts w:cs="Times New Roman"/>
          <w:szCs w:val="24"/>
        </w:rPr>
        <w:t xml:space="preserve"> F</w:t>
      </w:r>
      <w:r w:rsidR="00025F68" w:rsidRPr="009617D5">
        <w:rPr>
          <w:rFonts w:cs="Times New Roman"/>
          <w:szCs w:val="24"/>
        </w:rPr>
        <w:t>rom tot</w:t>
      </w:r>
      <w:r w:rsidR="00C533D3" w:rsidRPr="009617D5">
        <w:rPr>
          <w:rFonts w:cs="Times New Roman"/>
          <w:szCs w:val="24"/>
        </w:rPr>
        <w:t>al viral load test performed</w:t>
      </w:r>
      <w:r w:rsidR="000961E6">
        <w:rPr>
          <w:rFonts w:cs="Times New Roman"/>
          <w:szCs w:val="24"/>
        </w:rPr>
        <w:t>28</w:t>
      </w:r>
      <w:r w:rsidR="00700F7C">
        <w:rPr>
          <w:rFonts w:cs="Times New Roman"/>
          <w:szCs w:val="24"/>
        </w:rPr>
        <w:t>6 (96.6</w:t>
      </w:r>
      <w:r w:rsidR="00025F68" w:rsidRPr="009617D5">
        <w:rPr>
          <w:rFonts w:cs="Times New Roman"/>
          <w:szCs w:val="24"/>
        </w:rPr>
        <w:t>%)</w:t>
      </w:r>
      <w:r w:rsidR="006B0F9D" w:rsidRPr="009617D5">
        <w:rPr>
          <w:rFonts w:cs="Times New Roman"/>
          <w:szCs w:val="24"/>
        </w:rPr>
        <w:t xml:space="preserve"> </w:t>
      </w:r>
      <w:r w:rsidR="00025F68" w:rsidRPr="009617D5">
        <w:rPr>
          <w:rFonts w:cs="Times New Roman"/>
          <w:szCs w:val="24"/>
        </w:rPr>
        <w:t>study participant result was les</w:t>
      </w:r>
      <w:r w:rsidR="005C77FD" w:rsidRPr="009617D5">
        <w:rPr>
          <w:rFonts w:cs="Times New Roman"/>
          <w:szCs w:val="24"/>
        </w:rPr>
        <w:t>s than 500copy/ml and around</w:t>
      </w:r>
      <w:r w:rsidR="00700F7C">
        <w:rPr>
          <w:rFonts w:cs="Times New Roman"/>
          <w:szCs w:val="24"/>
        </w:rPr>
        <w:t xml:space="preserve"> 10(</w:t>
      </w:r>
      <w:r w:rsidR="005C77FD" w:rsidRPr="009617D5">
        <w:rPr>
          <w:rFonts w:cs="Times New Roman"/>
          <w:szCs w:val="24"/>
        </w:rPr>
        <w:t>3.4</w:t>
      </w:r>
      <w:r w:rsidR="00025F68" w:rsidRPr="009617D5">
        <w:rPr>
          <w:rFonts w:cs="Times New Roman"/>
          <w:szCs w:val="24"/>
        </w:rPr>
        <w:t>%) study participant result</w:t>
      </w:r>
      <w:r w:rsidR="00700F7C">
        <w:rPr>
          <w:rFonts w:cs="Times New Roman"/>
          <w:szCs w:val="24"/>
        </w:rPr>
        <w:t xml:space="preserve"> was greater than 1000 copy /ml</w:t>
      </w:r>
      <w:r w:rsidR="00FC57EB">
        <w:rPr>
          <w:rFonts w:cs="Times New Roman"/>
          <w:szCs w:val="24"/>
        </w:rPr>
        <w:t xml:space="preserve"> </w:t>
      </w:r>
      <w:r w:rsidR="00700F7C">
        <w:rPr>
          <w:rFonts w:cs="Times New Roman"/>
          <w:szCs w:val="24"/>
        </w:rPr>
        <w:t>(</w:t>
      </w:r>
      <w:r w:rsidR="00717F6A" w:rsidRPr="009617D5">
        <w:rPr>
          <w:rFonts w:cs="Times New Roman"/>
          <w:szCs w:val="24"/>
          <w:u w:val="single"/>
        </w:rPr>
        <w:t>Table-3</w:t>
      </w:r>
      <w:r w:rsidR="00700F7C">
        <w:rPr>
          <w:rFonts w:cs="Times New Roman"/>
          <w:szCs w:val="24"/>
        </w:rPr>
        <w:t>).</w:t>
      </w:r>
      <w:r w:rsidR="00717F6A" w:rsidRPr="009617D5">
        <w:rPr>
          <w:rFonts w:cs="Times New Roman"/>
          <w:szCs w:val="24"/>
        </w:rPr>
        <w:t xml:space="preserve"> </w:t>
      </w:r>
    </w:p>
    <w:p w14:paraId="242D4D69" w14:textId="77777777" w:rsidR="00E83F3D" w:rsidRDefault="00E83F3D" w:rsidP="009617D5">
      <w:pPr>
        <w:spacing w:line="360" w:lineRule="auto"/>
        <w:rPr>
          <w:rFonts w:cs="Times New Roman"/>
          <w:szCs w:val="24"/>
        </w:rPr>
      </w:pPr>
      <w:bookmarkStart w:id="273" w:name="_Toc176537601"/>
    </w:p>
    <w:p w14:paraId="78FF8A8F" w14:textId="77777777" w:rsidR="002906EB" w:rsidRPr="00DE70D7" w:rsidRDefault="00443964" w:rsidP="005A6306">
      <w:pPr>
        <w:pStyle w:val="mytable"/>
      </w:pPr>
      <w:bookmarkStart w:id="274" w:name="_Toc180014350"/>
      <w:bookmarkEnd w:id="273"/>
      <w:r>
        <w:lastRenderedPageBreak/>
        <w:t xml:space="preserve">Table: 3 Clinical, </w:t>
      </w:r>
      <w:r w:rsidR="000971BF">
        <w:t>Laboratory</w:t>
      </w:r>
      <w:r w:rsidR="00DE70D7" w:rsidRPr="00DE70D7">
        <w:t xml:space="preserve">, </w:t>
      </w:r>
      <w:r w:rsidR="000971BF">
        <w:t>ART</w:t>
      </w:r>
      <w:r w:rsidR="00DE70D7" w:rsidRPr="00DE70D7">
        <w:t xml:space="preserve"> and other medication related information of HIV related opportunistic infection after initiation of HAART in</w:t>
      </w:r>
      <w:r w:rsidR="000971BF">
        <w:t xml:space="preserve"> HGW zone public health facilities</w:t>
      </w:r>
      <w:r w:rsidR="00DE70D7" w:rsidRPr="00DE70D7">
        <w:t xml:space="preserve"> 01 January</w:t>
      </w:r>
      <w:r w:rsidR="000971BF">
        <w:t>,</w:t>
      </w:r>
      <w:r w:rsidR="00DE70D7" w:rsidRPr="00DE70D7">
        <w:t xml:space="preserve"> </w:t>
      </w:r>
      <w:r w:rsidR="00816BE9">
        <w:t xml:space="preserve">2019 </w:t>
      </w:r>
      <w:r w:rsidR="00DE70D7" w:rsidRPr="00DE70D7">
        <w:t>to 31 December 2023</w:t>
      </w:r>
      <w:bookmarkEnd w:id="274"/>
    </w:p>
    <w:tbl>
      <w:tblPr>
        <w:tblStyle w:val="TableGrid"/>
        <w:tblW w:w="0" w:type="auto"/>
        <w:tblLook w:val="04A0" w:firstRow="1" w:lastRow="0" w:firstColumn="1" w:lastColumn="0" w:noHBand="0" w:noVBand="1"/>
      </w:tblPr>
      <w:tblGrid>
        <w:gridCol w:w="2916"/>
        <w:gridCol w:w="2211"/>
        <w:gridCol w:w="2236"/>
        <w:gridCol w:w="1493"/>
      </w:tblGrid>
      <w:tr w:rsidR="00EC290A" w:rsidRPr="009617D5" w14:paraId="2037156D" w14:textId="77777777" w:rsidTr="005A3FFA">
        <w:tc>
          <w:tcPr>
            <w:tcW w:w="5328" w:type="dxa"/>
            <w:gridSpan w:val="2"/>
          </w:tcPr>
          <w:p w14:paraId="7E7392D8" w14:textId="77777777" w:rsidR="00EC290A" w:rsidRPr="009617D5" w:rsidRDefault="00EC290A" w:rsidP="009617D5">
            <w:pPr>
              <w:spacing w:line="360" w:lineRule="auto"/>
              <w:rPr>
                <w:rFonts w:cs="Times New Roman"/>
                <w:b/>
                <w:szCs w:val="24"/>
              </w:rPr>
            </w:pPr>
            <w:r w:rsidRPr="009617D5">
              <w:rPr>
                <w:rFonts w:cs="Times New Roman"/>
                <w:b/>
                <w:szCs w:val="24"/>
              </w:rPr>
              <w:t>Characteristics</w:t>
            </w:r>
          </w:p>
        </w:tc>
        <w:tc>
          <w:tcPr>
            <w:tcW w:w="2340" w:type="dxa"/>
          </w:tcPr>
          <w:p w14:paraId="32D57543" w14:textId="77777777" w:rsidR="00EC290A" w:rsidRPr="009617D5" w:rsidRDefault="00EC290A" w:rsidP="009617D5">
            <w:pPr>
              <w:spacing w:line="360" w:lineRule="auto"/>
              <w:rPr>
                <w:rFonts w:cs="Times New Roman"/>
                <w:b/>
                <w:szCs w:val="24"/>
              </w:rPr>
            </w:pPr>
            <w:r w:rsidRPr="009617D5">
              <w:rPr>
                <w:rFonts w:cs="Times New Roman"/>
                <w:b/>
                <w:szCs w:val="24"/>
              </w:rPr>
              <w:t>Frequency (n=304)</w:t>
            </w:r>
          </w:p>
        </w:tc>
        <w:tc>
          <w:tcPr>
            <w:tcW w:w="1548" w:type="dxa"/>
          </w:tcPr>
          <w:p w14:paraId="42004A81" w14:textId="77777777" w:rsidR="00EC290A" w:rsidRPr="009617D5" w:rsidRDefault="00EC290A" w:rsidP="009617D5">
            <w:pPr>
              <w:spacing w:line="360" w:lineRule="auto"/>
              <w:rPr>
                <w:rFonts w:cs="Times New Roman"/>
                <w:b/>
                <w:szCs w:val="24"/>
              </w:rPr>
            </w:pPr>
            <w:r w:rsidRPr="009617D5">
              <w:rPr>
                <w:rFonts w:cs="Times New Roman"/>
                <w:b/>
                <w:szCs w:val="24"/>
              </w:rPr>
              <w:t>Percent</w:t>
            </w:r>
            <w:r w:rsidR="00C533D3" w:rsidRPr="009617D5">
              <w:rPr>
                <w:rFonts w:cs="Times New Roman"/>
                <w:b/>
                <w:szCs w:val="24"/>
              </w:rPr>
              <w:t xml:space="preserve"> </w:t>
            </w:r>
            <w:r w:rsidRPr="009617D5">
              <w:rPr>
                <w:rFonts w:cs="Times New Roman"/>
                <w:b/>
                <w:szCs w:val="24"/>
              </w:rPr>
              <w:t>(%)</w:t>
            </w:r>
          </w:p>
        </w:tc>
      </w:tr>
      <w:tr w:rsidR="005A3FFA" w:rsidRPr="009617D5" w14:paraId="001D12C2" w14:textId="77777777" w:rsidTr="005A3FFA">
        <w:trPr>
          <w:trHeight w:val="377"/>
        </w:trPr>
        <w:tc>
          <w:tcPr>
            <w:tcW w:w="3078" w:type="dxa"/>
            <w:vMerge w:val="restart"/>
          </w:tcPr>
          <w:p w14:paraId="7C3DB2E9" w14:textId="77777777" w:rsidR="00753266" w:rsidRPr="009617D5" w:rsidRDefault="00753266" w:rsidP="00A566F6">
            <w:pPr>
              <w:spacing w:line="360" w:lineRule="auto"/>
              <w:jc w:val="center"/>
              <w:rPr>
                <w:rFonts w:cs="Times New Roman"/>
                <w:b/>
                <w:szCs w:val="24"/>
              </w:rPr>
            </w:pPr>
            <w:r w:rsidRPr="009617D5">
              <w:rPr>
                <w:rFonts w:cs="Times New Roman"/>
                <w:b/>
                <w:szCs w:val="24"/>
              </w:rPr>
              <w:t>Disclosure status</w:t>
            </w:r>
          </w:p>
        </w:tc>
        <w:tc>
          <w:tcPr>
            <w:tcW w:w="2250" w:type="dxa"/>
          </w:tcPr>
          <w:p w14:paraId="66059D50" w14:textId="77777777" w:rsidR="00753266" w:rsidRPr="009617D5" w:rsidRDefault="00753266" w:rsidP="00A566F6">
            <w:pPr>
              <w:spacing w:line="360" w:lineRule="auto"/>
              <w:jc w:val="center"/>
              <w:rPr>
                <w:rFonts w:cs="Times New Roman"/>
                <w:szCs w:val="24"/>
              </w:rPr>
            </w:pPr>
            <w:r w:rsidRPr="009617D5">
              <w:rPr>
                <w:rFonts w:cs="Times New Roman"/>
                <w:szCs w:val="24"/>
              </w:rPr>
              <w:t>Disclosed</w:t>
            </w:r>
          </w:p>
        </w:tc>
        <w:tc>
          <w:tcPr>
            <w:tcW w:w="2340" w:type="dxa"/>
          </w:tcPr>
          <w:p w14:paraId="0070EBE5" w14:textId="77777777" w:rsidR="00753266" w:rsidRPr="009617D5" w:rsidRDefault="00753266" w:rsidP="00A566F6">
            <w:pPr>
              <w:spacing w:line="360" w:lineRule="auto"/>
              <w:jc w:val="center"/>
              <w:rPr>
                <w:rFonts w:cs="Times New Roman"/>
                <w:szCs w:val="24"/>
              </w:rPr>
            </w:pPr>
            <w:r w:rsidRPr="009617D5">
              <w:rPr>
                <w:rFonts w:cs="Times New Roman"/>
                <w:szCs w:val="24"/>
              </w:rPr>
              <w:t>277</w:t>
            </w:r>
          </w:p>
        </w:tc>
        <w:tc>
          <w:tcPr>
            <w:tcW w:w="1548" w:type="dxa"/>
          </w:tcPr>
          <w:p w14:paraId="07165DE7" w14:textId="77777777" w:rsidR="00753266" w:rsidRPr="009617D5" w:rsidRDefault="00753266" w:rsidP="00A566F6">
            <w:pPr>
              <w:spacing w:line="360" w:lineRule="auto"/>
              <w:jc w:val="center"/>
              <w:rPr>
                <w:rFonts w:cs="Times New Roman"/>
                <w:szCs w:val="24"/>
              </w:rPr>
            </w:pPr>
            <w:r w:rsidRPr="009617D5">
              <w:rPr>
                <w:rFonts w:cs="Times New Roman"/>
                <w:szCs w:val="24"/>
              </w:rPr>
              <w:t>91.1</w:t>
            </w:r>
          </w:p>
        </w:tc>
      </w:tr>
      <w:tr w:rsidR="00753266" w:rsidRPr="009617D5" w14:paraId="68411509" w14:textId="77777777" w:rsidTr="005A3FFA">
        <w:tc>
          <w:tcPr>
            <w:tcW w:w="3078" w:type="dxa"/>
            <w:vMerge/>
          </w:tcPr>
          <w:p w14:paraId="76653F0E" w14:textId="77777777" w:rsidR="00753266" w:rsidRPr="009617D5" w:rsidRDefault="00753266" w:rsidP="00DE70D7">
            <w:pPr>
              <w:spacing w:line="360" w:lineRule="auto"/>
              <w:jc w:val="center"/>
              <w:rPr>
                <w:rFonts w:cs="Times New Roman"/>
                <w:szCs w:val="24"/>
              </w:rPr>
            </w:pPr>
          </w:p>
        </w:tc>
        <w:tc>
          <w:tcPr>
            <w:tcW w:w="2250" w:type="dxa"/>
          </w:tcPr>
          <w:p w14:paraId="2530E27B" w14:textId="77777777" w:rsidR="00753266" w:rsidRPr="009617D5" w:rsidRDefault="00753266" w:rsidP="00A566F6">
            <w:pPr>
              <w:spacing w:line="360" w:lineRule="auto"/>
              <w:jc w:val="center"/>
              <w:rPr>
                <w:rFonts w:cs="Times New Roman"/>
                <w:szCs w:val="24"/>
              </w:rPr>
            </w:pPr>
            <w:r w:rsidRPr="009617D5">
              <w:rPr>
                <w:rFonts w:cs="Times New Roman"/>
                <w:szCs w:val="24"/>
              </w:rPr>
              <w:t>Not disclosed</w:t>
            </w:r>
          </w:p>
        </w:tc>
        <w:tc>
          <w:tcPr>
            <w:tcW w:w="2340" w:type="dxa"/>
          </w:tcPr>
          <w:p w14:paraId="5F6D3F9B" w14:textId="77777777" w:rsidR="00753266" w:rsidRPr="009617D5" w:rsidRDefault="00753266" w:rsidP="00A566F6">
            <w:pPr>
              <w:spacing w:line="360" w:lineRule="auto"/>
              <w:jc w:val="center"/>
              <w:rPr>
                <w:rFonts w:cs="Times New Roman"/>
                <w:szCs w:val="24"/>
              </w:rPr>
            </w:pPr>
            <w:r w:rsidRPr="009617D5">
              <w:rPr>
                <w:rFonts w:cs="Times New Roman"/>
                <w:szCs w:val="24"/>
              </w:rPr>
              <w:t>25</w:t>
            </w:r>
          </w:p>
        </w:tc>
        <w:tc>
          <w:tcPr>
            <w:tcW w:w="1548" w:type="dxa"/>
          </w:tcPr>
          <w:p w14:paraId="7D2DFC9D" w14:textId="77777777" w:rsidR="00753266" w:rsidRPr="009617D5" w:rsidRDefault="00753266" w:rsidP="00A566F6">
            <w:pPr>
              <w:spacing w:line="360" w:lineRule="auto"/>
              <w:jc w:val="center"/>
              <w:rPr>
                <w:rFonts w:cs="Times New Roman"/>
                <w:szCs w:val="24"/>
              </w:rPr>
            </w:pPr>
            <w:r w:rsidRPr="009617D5">
              <w:rPr>
                <w:rFonts w:cs="Times New Roman"/>
                <w:szCs w:val="24"/>
              </w:rPr>
              <w:t>8.2</w:t>
            </w:r>
          </w:p>
        </w:tc>
      </w:tr>
      <w:tr w:rsidR="005A3FFA" w:rsidRPr="009617D5" w14:paraId="0C68AD9B" w14:textId="77777777" w:rsidTr="000971BF">
        <w:tc>
          <w:tcPr>
            <w:tcW w:w="3078" w:type="dxa"/>
            <w:vMerge/>
            <w:tcBorders>
              <w:bottom w:val="single" w:sz="4" w:space="0" w:color="auto"/>
            </w:tcBorders>
          </w:tcPr>
          <w:p w14:paraId="23D0D9CE" w14:textId="77777777" w:rsidR="00753266" w:rsidRPr="009617D5" w:rsidRDefault="00753266" w:rsidP="00DE70D7">
            <w:pPr>
              <w:spacing w:line="360" w:lineRule="auto"/>
              <w:jc w:val="center"/>
              <w:rPr>
                <w:rFonts w:cs="Times New Roman"/>
                <w:szCs w:val="24"/>
              </w:rPr>
            </w:pPr>
          </w:p>
        </w:tc>
        <w:tc>
          <w:tcPr>
            <w:tcW w:w="2250" w:type="dxa"/>
          </w:tcPr>
          <w:p w14:paraId="1E407E04" w14:textId="77777777" w:rsidR="00753266" w:rsidRPr="009617D5" w:rsidRDefault="00753266" w:rsidP="00A566F6">
            <w:pPr>
              <w:spacing w:line="360" w:lineRule="auto"/>
              <w:jc w:val="center"/>
              <w:rPr>
                <w:rFonts w:cs="Times New Roman"/>
                <w:szCs w:val="24"/>
              </w:rPr>
            </w:pPr>
            <w:r w:rsidRPr="009617D5">
              <w:rPr>
                <w:rFonts w:cs="Times New Roman"/>
                <w:szCs w:val="24"/>
              </w:rPr>
              <w:t>Not recorded</w:t>
            </w:r>
          </w:p>
        </w:tc>
        <w:tc>
          <w:tcPr>
            <w:tcW w:w="2340" w:type="dxa"/>
          </w:tcPr>
          <w:p w14:paraId="2B2F328D" w14:textId="77777777" w:rsidR="00753266" w:rsidRPr="009617D5" w:rsidRDefault="00753266" w:rsidP="00A566F6">
            <w:pPr>
              <w:spacing w:line="360" w:lineRule="auto"/>
              <w:jc w:val="center"/>
              <w:rPr>
                <w:rFonts w:cs="Times New Roman"/>
                <w:szCs w:val="24"/>
              </w:rPr>
            </w:pPr>
            <w:r w:rsidRPr="009617D5">
              <w:rPr>
                <w:rFonts w:cs="Times New Roman"/>
                <w:szCs w:val="24"/>
              </w:rPr>
              <w:t>2</w:t>
            </w:r>
          </w:p>
        </w:tc>
        <w:tc>
          <w:tcPr>
            <w:tcW w:w="1548" w:type="dxa"/>
          </w:tcPr>
          <w:p w14:paraId="4CB30F8F" w14:textId="77777777" w:rsidR="00753266" w:rsidRPr="009617D5" w:rsidRDefault="00753266" w:rsidP="00A566F6">
            <w:pPr>
              <w:spacing w:line="360" w:lineRule="auto"/>
              <w:jc w:val="center"/>
              <w:rPr>
                <w:rFonts w:cs="Times New Roman"/>
                <w:szCs w:val="24"/>
              </w:rPr>
            </w:pPr>
            <w:r w:rsidRPr="009617D5">
              <w:rPr>
                <w:rFonts w:cs="Times New Roman"/>
                <w:szCs w:val="24"/>
              </w:rPr>
              <w:t>0.7</w:t>
            </w:r>
          </w:p>
        </w:tc>
      </w:tr>
      <w:tr w:rsidR="000971BF" w:rsidRPr="009617D5" w14:paraId="3C7B3A7B" w14:textId="77777777" w:rsidTr="000971BF">
        <w:trPr>
          <w:trHeight w:val="350"/>
        </w:trPr>
        <w:tc>
          <w:tcPr>
            <w:tcW w:w="3078" w:type="dxa"/>
            <w:vMerge w:val="restart"/>
            <w:tcBorders>
              <w:top w:val="single" w:sz="4" w:space="0" w:color="auto"/>
            </w:tcBorders>
          </w:tcPr>
          <w:p w14:paraId="26D8BFD1" w14:textId="77777777" w:rsidR="000971BF" w:rsidRPr="009617D5" w:rsidRDefault="000971BF" w:rsidP="00A566F6">
            <w:pPr>
              <w:spacing w:line="360" w:lineRule="auto"/>
              <w:jc w:val="center"/>
              <w:rPr>
                <w:rFonts w:cs="Times New Roman"/>
                <w:szCs w:val="24"/>
              </w:rPr>
            </w:pPr>
            <w:r w:rsidRPr="009617D5">
              <w:rPr>
                <w:rFonts w:cs="Times New Roman"/>
                <w:b/>
                <w:szCs w:val="24"/>
              </w:rPr>
              <w:t>WHO clinical stage</w:t>
            </w:r>
          </w:p>
        </w:tc>
        <w:tc>
          <w:tcPr>
            <w:tcW w:w="2250" w:type="dxa"/>
          </w:tcPr>
          <w:p w14:paraId="64438AB7" w14:textId="77777777" w:rsidR="000971BF" w:rsidRPr="009617D5" w:rsidRDefault="000971BF" w:rsidP="00A566F6">
            <w:pPr>
              <w:spacing w:line="360" w:lineRule="auto"/>
              <w:jc w:val="center"/>
              <w:rPr>
                <w:rFonts w:cs="Times New Roman"/>
                <w:szCs w:val="24"/>
              </w:rPr>
            </w:pPr>
            <w:r w:rsidRPr="009617D5">
              <w:rPr>
                <w:rFonts w:cs="Times New Roman"/>
                <w:szCs w:val="24"/>
              </w:rPr>
              <w:t>Stage I</w:t>
            </w:r>
          </w:p>
        </w:tc>
        <w:tc>
          <w:tcPr>
            <w:tcW w:w="2340" w:type="dxa"/>
          </w:tcPr>
          <w:p w14:paraId="0E2D8DDD" w14:textId="77777777" w:rsidR="000971BF" w:rsidRPr="009617D5" w:rsidRDefault="000971BF" w:rsidP="00A566F6">
            <w:pPr>
              <w:spacing w:line="360" w:lineRule="auto"/>
              <w:jc w:val="center"/>
              <w:rPr>
                <w:rFonts w:cs="Times New Roman"/>
                <w:szCs w:val="24"/>
              </w:rPr>
            </w:pPr>
            <w:r w:rsidRPr="009617D5">
              <w:rPr>
                <w:rFonts w:cs="Times New Roman"/>
                <w:szCs w:val="24"/>
              </w:rPr>
              <w:t>56</w:t>
            </w:r>
          </w:p>
        </w:tc>
        <w:tc>
          <w:tcPr>
            <w:tcW w:w="1548" w:type="dxa"/>
          </w:tcPr>
          <w:p w14:paraId="04A802AC" w14:textId="77777777" w:rsidR="000971BF" w:rsidRPr="009617D5" w:rsidRDefault="000971BF" w:rsidP="00A566F6">
            <w:pPr>
              <w:spacing w:line="360" w:lineRule="auto"/>
              <w:jc w:val="center"/>
              <w:rPr>
                <w:rFonts w:cs="Times New Roman"/>
                <w:szCs w:val="24"/>
              </w:rPr>
            </w:pPr>
            <w:r w:rsidRPr="009617D5">
              <w:rPr>
                <w:rFonts w:cs="Times New Roman"/>
                <w:szCs w:val="24"/>
              </w:rPr>
              <w:t>18.4</w:t>
            </w:r>
          </w:p>
        </w:tc>
      </w:tr>
      <w:tr w:rsidR="000971BF" w:rsidRPr="009617D5" w14:paraId="3788749C" w14:textId="77777777" w:rsidTr="005A3FFA">
        <w:tc>
          <w:tcPr>
            <w:tcW w:w="3078" w:type="dxa"/>
            <w:vMerge/>
          </w:tcPr>
          <w:p w14:paraId="5E7F4AC9" w14:textId="77777777" w:rsidR="000971BF" w:rsidRPr="009617D5" w:rsidRDefault="000971BF" w:rsidP="00A566F6">
            <w:pPr>
              <w:spacing w:line="360" w:lineRule="auto"/>
              <w:jc w:val="center"/>
              <w:rPr>
                <w:rFonts w:cs="Times New Roman"/>
                <w:b/>
                <w:szCs w:val="24"/>
              </w:rPr>
            </w:pPr>
          </w:p>
        </w:tc>
        <w:tc>
          <w:tcPr>
            <w:tcW w:w="2250" w:type="dxa"/>
          </w:tcPr>
          <w:p w14:paraId="5464F382" w14:textId="77777777" w:rsidR="000971BF" w:rsidRPr="009617D5" w:rsidRDefault="000971BF" w:rsidP="00A566F6">
            <w:pPr>
              <w:spacing w:line="360" w:lineRule="auto"/>
              <w:jc w:val="center"/>
              <w:rPr>
                <w:rFonts w:cs="Times New Roman"/>
                <w:szCs w:val="24"/>
              </w:rPr>
            </w:pPr>
            <w:r w:rsidRPr="009617D5">
              <w:rPr>
                <w:rFonts w:cs="Times New Roman"/>
                <w:szCs w:val="24"/>
              </w:rPr>
              <w:t>Stage II</w:t>
            </w:r>
          </w:p>
        </w:tc>
        <w:tc>
          <w:tcPr>
            <w:tcW w:w="2340" w:type="dxa"/>
          </w:tcPr>
          <w:p w14:paraId="3FDEB10C" w14:textId="77777777" w:rsidR="000971BF" w:rsidRPr="009617D5" w:rsidRDefault="000971BF" w:rsidP="00A566F6">
            <w:pPr>
              <w:spacing w:line="360" w:lineRule="auto"/>
              <w:jc w:val="center"/>
              <w:rPr>
                <w:rFonts w:cs="Times New Roman"/>
                <w:szCs w:val="24"/>
              </w:rPr>
            </w:pPr>
            <w:r w:rsidRPr="009617D5">
              <w:rPr>
                <w:rFonts w:cs="Times New Roman"/>
                <w:szCs w:val="24"/>
              </w:rPr>
              <w:t>157</w:t>
            </w:r>
          </w:p>
        </w:tc>
        <w:tc>
          <w:tcPr>
            <w:tcW w:w="1548" w:type="dxa"/>
          </w:tcPr>
          <w:p w14:paraId="5D3AE5A3" w14:textId="77777777" w:rsidR="000971BF" w:rsidRPr="009617D5" w:rsidRDefault="000971BF" w:rsidP="00A566F6">
            <w:pPr>
              <w:spacing w:line="360" w:lineRule="auto"/>
              <w:jc w:val="center"/>
              <w:rPr>
                <w:rFonts w:cs="Times New Roman"/>
                <w:szCs w:val="24"/>
              </w:rPr>
            </w:pPr>
            <w:r w:rsidRPr="009617D5">
              <w:rPr>
                <w:rFonts w:cs="Times New Roman"/>
                <w:szCs w:val="24"/>
              </w:rPr>
              <w:t>51.6</w:t>
            </w:r>
          </w:p>
        </w:tc>
      </w:tr>
      <w:tr w:rsidR="000971BF" w:rsidRPr="009617D5" w14:paraId="24015C45" w14:textId="77777777" w:rsidTr="005A3FFA">
        <w:tc>
          <w:tcPr>
            <w:tcW w:w="3078" w:type="dxa"/>
            <w:vMerge/>
          </w:tcPr>
          <w:p w14:paraId="08EE48B6" w14:textId="77777777" w:rsidR="000971BF" w:rsidRPr="009617D5" w:rsidRDefault="000971BF" w:rsidP="00DE70D7">
            <w:pPr>
              <w:spacing w:line="360" w:lineRule="auto"/>
              <w:jc w:val="center"/>
              <w:rPr>
                <w:rFonts w:cs="Times New Roman"/>
                <w:szCs w:val="24"/>
              </w:rPr>
            </w:pPr>
          </w:p>
        </w:tc>
        <w:tc>
          <w:tcPr>
            <w:tcW w:w="2250" w:type="dxa"/>
          </w:tcPr>
          <w:p w14:paraId="38681EE5" w14:textId="77777777" w:rsidR="000971BF" w:rsidRPr="009617D5" w:rsidRDefault="000971BF" w:rsidP="00A566F6">
            <w:pPr>
              <w:spacing w:line="360" w:lineRule="auto"/>
              <w:jc w:val="center"/>
              <w:rPr>
                <w:rFonts w:cs="Times New Roman"/>
                <w:szCs w:val="24"/>
              </w:rPr>
            </w:pPr>
            <w:r w:rsidRPr="009617D5">
              <w:rPr>
                <w:rFonts w:cs="Times New Roman"/>
                <w:szCs w:val="24"/>
              </w:rPr>
              <w:t>Stage III</w:t>
            </w:r>
          </w:p>
        </w:tc>
        <w:tc>
          <w:tcPr>
            <w:tcW w:w="2340" w:type="dxa"/>
          </w:tcPr>
          <w:p w14:paraId="0D761A8D" w14:textId="77777777" w:rsidR="000971BF" w:rsidRPr="009617D5" w:rsidRDefault="000971BF" w:rsidP="00A566F6">
            <w:pPr>
              <w:spacing w:line="360" w:lineRule="auto"/>
              <w:jc w:val="center"/>
              <w:rPr>
                <w:rFonts w:cs="Times New Roman"/>
                <w:szCs w:val="24"/>
              </w:rPr>
            </w:pPr>
            <w:r w:rsidRPr="009617D5">
              <w:rPr>
                <w:rFonts w:cs="Times New Roman"/>
                <w:szCs w:val="24"/>
              </w:rPr>
              <w:t>54</w:t>
            </w:r>
          </w:p>
        </w:tc>
        <w:tc>
          <w:tcPr>
            <w:tcW w:w="1548" w:type="dxa"/>
          </w:tcPr>
          <w:p w14:paraId="06E54128" w14:textId="77777777" w:rsidR="000971BF" w:rsidRPr="009617D5" w:rsidRDefault="000971BF" w:rsidP="00A566F6">
            <w:pPr>
              <w:spacing w:line="360" w:lineRule="auto"/>
              <w:jc w:val="center"/>
              <w:rPr>
                <w:rFonts w:cs="Times New Roman"/>
                <w:szCs w:val="24"/>
              </w:rPr>
            </w:pPr>
            <w:r w:rsidRPr="009617D5">
              <w:rPr>
                <w:rFonts w:cs="Times New Roman"/>
                <w:szCs w:val="24"/>
              </w:rPr>
              <w:t>17.8</w:t>
            </w:r>
          </w:p>
        </w:tc>
      </w:tr>
      <w:tr w:rsidR="000971BF" w:rsidRPr="009617D5" w14:paraId="6CA7D44B" w14:textId="77777777" w:rsidTr="005A3FFA">
        <w:tc>
          <w:tcPr>
            <w:tcW w:w="3078" w:type="dxa"/>
            <w:vMerge/>
          </w:tcPr>
          <w:p w14:paraId="633D9A82" w14:textId="77777777" w:rsidR="000971BF" w:rsidRPr="009617D5" w:rsidRDefault="000971BF" w:rsidP="00DE70D7">
            <w:pPr>
              <w:spacing w:line="360" w:lineRule="auto"/>
              <w:jc w:val="center"/>
              <w:rPr>
                <w:rFonts w:cs="Times New Roman"/>
                <w:szCs w:val="24"/>
              </w:rPr>
            </w:pPr>
          </w:p>
        </w:tc>
        <w:tc>
          <w:tcPr>
            <w:tcW w:w="2250" w:type="dxa"/>
          </w:tcPr>
          <w:p w14:paraId="4D5D4617" w14:textId="77777777" w:rsidR="000971BF" w:rsidRPr="009617D5" w:rsidRDefault="000971BF" w:rsidP="00A566F6">
            <w:pPr>
              <w:spacing w:line="360" w:lineRule="auto"/>
              <w:jc w:val="center"/>
              <w:rPr>
                <w:rFonts w:cs="Times New Roman"/>
                <w:szCs w:val="24"/>
              </w:rPr>
            </w:pPr>
            <w:r w:rsidRPr="009617D5">
              <w:rPr>
                <w:rFonts w:cs="Times New Roman"/>
                <w:szCs w:val="24"/>
              </w:rPr>
              <w:t>Stage IV</w:t>
            </w:r>
          </w:p>
        </w:tc>
        <w:tc>
          <w:tcPr>
            <w:tcW w:w="2340" w:type="dxa"/>
          </w:tcPr>
          <w:p w14:paraId="0E56CA88" w14:textId="77777777" w:rsidR="000971BF" w:rsidRPr="009617D5" w:rsidRDefault="000971BF" w:rsidP="00A566F6">
            <w:pPr>
              <w:spacing w:line="360" w:lineRule="auto"/>
              <w:jc w:val="center"/>
              <w:rPr>
                <w:rFonts w:cs="Times New Roman"/>
                <w:szCs w:val="24"/>
              </w:rPr>
            </w:pPr>
            <w:r w:rsidRPr="009617D5">
              <w:rPr>
                <w:rFonts w:cs="Times New Roman"/>
                <w:szCs w:val="24"/>
              </w:rPr>
              <w:t>37</w:t>
            </w:r>
          </w:p>
        </w:tc>
        <w:tc>
          <w:tcPr>
            <w:tcW w:w="1548" w:type="dxa"/>
          </w:tcPr>
          <w:p w14:paraId="32A485A5" w14:textId="77777777" w:rsidR="000971BF" w:rsidRPr="009617D5" w:rsidRDefault="000971BF" w:rsidP="00A566F6">
            <w:pPr>
              <w:spacing w:line="360" w:lineRule="auto"/>
              <w:jc w:val="center"/>
              <w:rPr>
                <w:rFonts w:cs="Times New Roman"/>
                <w:szCs w:val="24"/>
              </w:rPr>
            </w:pPr>
            <w:r w:rsidRPr="009617D5">
              <w:rPr>
                <w:rFonts w:cs="Times New Roman"/>
                <w:szCs w:val="24"/>
              </w:rPr>
              <w:t>12.2</w:t>
            </w:r>
          </w:p>
        </w:tc>
      </w:tr>
      <w:tr w:rsidR="00753266" w:rsidRPr="009617D5" w14:paraId="45BE0CE9" w14:textId="77777777" w:rsidTr="005A3FFA">
        <w:tc>
          <w:tcPr>
            <w:tcW w:w="3078" w:type="dxa"/>
            <w:vMerge w:val="restart"/>
          </w:tcPr>
          <w:p w14:paraId="7D883AC7" w14:textId="77777777" w:rsidR="00753266" w:rsidRPr="009617D5" w:rsidRDefault="00753266" w:rsidP="00DE70D7">
            <w:pPr>
              <w:spacing w:line="360" w:lineRule="auto"/>
              <w:jc w:val="center"/>
              <w:rPr>
                <w:rFonts w:cs="Times New Roman"/>
                <w:szCs w:val="24"/>
              </w:rPr>
            </w:pPr>
            <w:r w:rsidRPr="009617D5">
              <w:rPr>
                <w:rFonts w:cs="Times New Roman"/>
                <w:b/>
                <w:szCs w:val="24"/>
              </w:rPr>
              <w:t>CD4 count</w:t>
            </w:r>
          </w:p>
        </w:tc>
        <w:tc>
          <w:tcPr>
            <w:tcW w:w="2250" w:type="dxa"/>
          </w:tcPr>
          <w:p w14:paraId="6E43D61B" w14:textId="77777777" w:rsidR="00753266" w:rsidRPr="009617D5" w:rsidRDefault="00753266" w:rsidP="00653BC4">
            <w:pPr>
              <w:spacing w:line="360" w:lineRule="auto"/>
              <w:jc w:val="center"/>
              <w:rPr>
                <w:rFonts w:cs="Times New Roman"/>
                <w:szCs w:val="24"/>
              </w:rPr>
            </w:pPr>
            <w:r w:rsidRPr="009617D5">
              <w:rPr>
                <w:rFonts w:cs="Times New Roman"/>
                <w:szCs w:val="24"/>
              </w:rPr>
              <w:t>200cell/mm</w:t>
            </w:r>
            <w:r w:rsidRPr="009617D5">
              <w:rPr>
                <w:rFonts w:cs="Times New Roman"/>
                <w:szCs w:val="24"/>
                <w:vertAlign w:val="superscript"/>
              </w:rPr>
              <w:t>3</w:t>
            </w:r>
            <w:r w:rsidRPr="009617D5">
              <w:rPr>
                <w:rFonts w:cs="Times New Roman"/>
                <w:szCs w:val="24"/>
              </w:rPr>
              <w:t>&lt;</w:t>
            </w:r>
          </w:p>
        </w:tc>
        <w:tc>
          <w:tcPr>
            <w:tcW w:w="2340" w:type="dxa"/>
          </w:tcPr>
          <w:p w14:paraId="3B79C6B7" w14:textId="77777777" w:rsidR="00753266" w:rsidRPr="009617D5" w:rsidRDefault="007639BA" w:rsidP="00653BC4">
            <w:pPr>
              <w:spacing w:line="360" w:lineRule="auto"/>
              <w:jc w:val="center"/>
              <w:rPr>
                <w:rFonts w:cs="Times New Roman"/>
                <w:szCs w:val="24"/>
              </w:rPr>
            </w:pPr>
            <w:r>
              <w:rPr>
                <w:rFonts w:cs="Times New Roman"/>
                <w:szCs w:val="24"/>
              </w:rPr>
              <w:t>51</w:t>
            </w:r>
          </w:p>
        </w:tc>
        <w:tc>
          <w:tcPr>
            <w:tcW w:w="1548" w:type="dxa"/>
          </w:tcPr>
          <w:p w14:paraId="49C92C87" w14:textId="77777777" w:rsidR="00753266" w:rsidRPr="009617D5" w:rsidRDefault="007639BA" w:rsidP="00653BC4">
            <w:pPr>
              <w:spacing w:line="360" w:lineRule="auto"/>
              <w:jc w:val="center"/>
              <w:rPr>
                <w:rFonts w:cs="Times New Roman"/>
                <w:szCs w:val="24"/>
              </w:rPr>
            </w:pPr>
            <w:r>
              <w:rPr>
                <w:rFonts w:cs="Times New Roman"/>
                <w:szCs w:val="24"/>
              </w:rPr>
              <w:t>16.8</w:t>
            </w:r>
          </w:p>
        </w:tc>
      </w:tr>
      <w:tr w:rsidR="005A3FFA" w:rsidRPr="009617D5" w14:paraId="6127B430" w14:textId="77777777" w:rsidTr="005A3FFA">
        <w:tc>
          <w:tcPr>
            <w:tcW w:w="3078" w:type="dxa"/>
            <w:vMerge/>
          </w:tcPr>
          <w:p w14:paraId="270226A1" w14:textId="77777777" w:rsidR="00753266" w:rsidRPr="009617D5" w:rsidRDefault="00753266" w:rsidP="00DE70D7">
            <w:pPr>
              <w:spacing w:line="360" w:lineRule="auto"/>
              <w:jc w:val="center"/>
              <w:rPr>
                <w:rFonts w:cs="Times New Roman"/>
                <w:szCs w:val="24"/>
              </w:rPr>
            </w:pPr>
          </w:p>
        </w:tc>
        <w:tc>
          <w:tcPr>
            <w:tcW w:w="2250" w:type="dxa"/>
          </w:tcPr>
          <w:p w14:paraId="1890BC1E" w14:textId="77777777" w:rsidR="00753266" w:rsidRPr="009617D5" w:rsidRDefault="00753266" w:rsidP="00653BC4">
            <w:pPr>
              <w:spacing w:line="360" w:lineRule="auto"/>
              <w:jc w:val="center"/>
              <w:rPr>
                <w:rFonts w:cs="Times New Roman"/>
                <w:szCs w:val="24"/>
              </w:rPr>
            </w:pPr>
            <w:r w:rsidRPr="009617D5">
              <w:rPr>
                <w:rFonts w:cs="Times New Roman"/>
                <w:szCs w:val="24"/>
              </w:rPr>
              <w:t>201-350cell/mm</w:t>
            </w:r>
            <w:r w:rsidRPr="009617D5">
              <w:rPr>
                <w:rFonts w:cs="Times New Roman"/>
                <w:szCs w:val="24"/>
                <w:vertAlign w:val="superscript"/>
              </w:rPr>
              <w:t>3</w:t>
            </w:r>
          </w:p>
        </w:tc>
        <w:tc>
          <w:tcPr>
            <w:tcW w:w="2340" w:type="dxa"/>
          </w:tcPr>
          <w:p w14:paraId="038D8546" w14:textId="77777777" w:rsidR="00753266" w:rsidRPr="009617D5" w:rsidRDefault="007639BA" w:rsidP="00653BC4">
            <w:pPr>
              <w:spacing w:line="360" w:lineRule="auto"/>
              <w:jc w:val="center"/>
              <w:rPr>
                <w:rFonts w:cs="Times New Roman"/>
                <w:szCs w:val="24"/>
              </w:rPr>
            </w:pPr>
            <w:r>
              <w:rPr>
                <w:rFonts w:cs="Times New Roman"/>
                <w:szCs w:val="24"/>
              </w:rPr>
              <w:t>94</w:t>
            </w:r>
          </w:p>
        </w:tc>
        <w:tc>
          <w:tcPr>
            <w:tcW w:w="1548" w:type="dxa"/>
          </w:tcPr>
          <w:p w14:paraId="673E6EA6" w14:textId="77777777" w:rsidR="00753266" w:rsidRPr="009617D5" w:rsidRDefault="007639BA" w:rsidP="00653BC4">
            <w:pPr>
              <w:spacing w:line="360" w:lineRule="auto"/>
              <w:jc w:val="center"/>
              <w:rPr>
                <w:rFonts w:cs="Times New Roman"/>
                <w:szCs w:val="24"/>
              </w:rPr>
            </w:pPr>
            <w:r>
              <w:rPr>
                <w:rFonts w:cs="Times New Roman"/>
                <w:szCs w:val="24"/>
              </w:rPr>
              <w:t>30.9</w:t>
            </w:r>
          </w:p>
        </w:tc>
      </w:tr>
      <w:tr w:rsidR="00753266" w:rsidRPr="009617D5" w14:paraId="582D5035" w14:textId="77777777" w:rsidTr="005A3FFA">
        <w:tc>
          <w:tcPr>
            <w:tcW w:w="3078" w:type="dxa"/>
            <w:vMerge/>
          </w:tcPr>
          <w:p w14:paraId="4B388621" w14:textId="77777777" w:rsidR="00753266" w:rsidRPr="009617D5" w:rsidRDefault="00753266" w:rsidP="00A566F6">
            <w:pPr>
              <w:spacing w:line="360" w:lineRule="auto"/>
              <w:jc w:val="center"/>
              <w:rPr>
                <w:rFonts w:cs="Times New Roman"/>
                <w:b/>
                <w:szCs w:val="24"/>
              </w:rPr>
            </w:pPr>
          </w:p>
        </w:tc>
        <w:tc>
          <w:tcPr>
            <w:tcW w:w="2250" w:type="dxa"/>
          </w:tcPr>
          <w:p w14:paraId="527E8105" w14:textId="77777777" w:rsidR="00753266" w:rsidRPr="009617D5" w:rsidRDefault="00753266" w:rsidP="00653BC4">
            <w:pPr>
              <w:spacing w:line="360" w:lineRule="auto"/>
              <w:jc w:val="center"/>
              <w:rPr>
                <w:rFonts w:cs="Times New Roman"/>
                <w:szCs w:val="24"/>
              </w:rPr>
            </w:pPr>
            <w:r w:rsidRPr="009617D5">
              <w:rPr>
                <w:rFonts w:cs="Times New Roman"/>
                <w:szCs w:val="24"/>
              </w:rPr>
              <w:t>351&gt;cell/mm</w:t>
            </w:r>
            <w:r w:rsidRPr="009617D5">
              <w:rPr>
                <w:rFonts w:cs="Times New Roman"/>
                <w:szCs w:val="24"/>
                <w:vertAlign w:val="superscript"/>
              </w:rPr>
              <w:t>3</w:t>
            </w:r>
          </w:p>
        </w:tc>
        <w:tc>
          <w:tcPr>
            <w:tcW w:w="2340" w:type="dxa"/>
          </w:tcPr>
          <w:p w14:paraId="5A287F45" w14:textId="77777777" w:rsidR="00753266" w:rsidRPr="009617D5" w:rsidRDefault="007639BA" w:rsidP="00653BC4">
            <w:pPr>
              <w:spacing w:line="360" w:lineRule="auto"/>
              <w:jc w:val="center"/>
              <w:rPr>
                <w:rFonts w:cs="Times New Roman"/>
                <w:szCs w:val="24"/>
              </w:rPr>
            </w:pPr>
            <w:r>
              <w:rPr>
                <w:rFonts w:cs="Times New Roman"/>
                <w:szCs w:val="24"/>
              </w:rPr>
              <w:t>159</w:t>
            </w:r>
          </w:p>
        </w:tc>
        <w:tc>
          <w:tcPr>
            <w:tcW w:w="1548" w:type="dxa"/>
          </w:tcPr>
          <w:p w14:paraId="5EA76DD4" w14:textId="77777777" w:rsidR="00753266" w:rsidRPr="009617D5" w:rsidRDefault="007639BA" w:rsidP="00653BC4">
            <w:pPr>
              <w:spacing w:line="360" w:lineRule="auto"/>
              <w:jc w:val="center"/>
              <w:rPr>
                <w:rFonts w:cs="Times New Roman"/>
                <w:szCs w:val="24"/>
              </w:rPr>
            </w:pPr>
            <w:r>
              <w:rPr>
                <w:rFonts w:cs="Times New Roman"/>
                <w:szCs w:val="24"/>
              </w:rPr>
              <w:t>52.3</w:t>
            </w:r>
          </w:p>
        </w:tc>
      </w:tr>
      <w:tr w:rsidR="00753266" w:rsidRPr="009617D5" w14:paraId="2FEA6F58" w14:textId="77777777" w:rsidTr="005A3FFA">
        <w:tc>
          <w:tcPr>
            <w:tcW w:w="3078" w:type="dxa"/>
            <w:vMerge w:val="restart"/>
          </w:tcPr>
          <w:p w14:paraId="5D6AD433" w14:textId="77777777" w:rsidR="00753266" w:rsidRPr="009617D5" w:rsidRDefault="00753266" w:rsidP="00DE70D7">
            <w:pPr>
              <w:spacing w:line="360" w:lineRule="auto"/>
              <w:jc w:val="center"/>
              <w:rPr>
                <w:rFonts w:cs="Times New Roman"/>
                <w:szCs w:val="24"/>
              </w:rPr>
            </w:pPr>
            <w:r w:rsidRPr="009617D5">
              <w:rPr>
                <w:rFonts w:cs="Times New Roman"/>
                <w:b/>
                <w:szCs w:val="24"/>
              </w:rPr>
              <w:t>Functional status</w:t>
            </w:r>
          </w:p>
        </w:tc>
        <w:tc>
          <w:tcPr>
            <w:tcW w:w="2250" w:type="dxa"/>
          </w:tcPr>
          <w:p w14:paraId="665B8549" w14:textId="77777777" w:rsidR="00753266" w:rsidRPr="009617D5" w:rsidRDefault="00753266" w:rsidP="00653BC4">
            <w:pPr>
              <w:spacing w:line="360" w:lineRule="auto"/>
              <w:jc w:val="center"/>
              <w:rPr>
                <w:rFonts w:cs="Times New Roman"/>
                <w:szCs w:val="24"/>
              </w:rPr>
            </w:pPr>
            <w:r w:rsidRPr="009617D5">
              <w:rPr>
                <w:rFonts w:cs="Times New Roman"/>
                <w:szCs w:val="24"/>
              </w:rPr>
              <w:t>Working</w:t>
            </w:r>
          </w:p>
        </w:tc>
        <w:tc>
          <w:tcPr>
            <w:tcW w:w="2340" w:type="dxa"/>
          </w:tcPr>
          <w:p w14:paraId="60153CC6" w14:textId="77777777" w:rsidR="00753266" w:rsidRPr="009617D5" w:rsidRDefault="00753266" w:rsidP="00653BC4">
            <w:pPr>
              <w:spacing w:line="360" w:lineRule="auto"/>
              <w:jc w:val="center"/>
              <w:rPr>
                <w:rFonts w:cs="Times New Roman"/>
                <w:szCs w:val="24"/>
              </w:rPr>
            </w:pPr>
            <w:r w:rsidRPr="009617D5">
              <w:rPr>
                <w:rFonts w:cs="Times New Roman"/>
                <w:szCs w:val="24"/>
              </w:rPr>
              <w:t>191</w:t>
            </w:r>
          </w:p>
        </w:tc>
        <w:tc>
          <w:tcPr>
            <w:tcW w:w="1548" w:type="dxa"/>
          </w:tcPr>
          <w:p w14:paraId="29C9706B" w14:textId="77777777" w:rsidR="00753266" w:rsidRPr="009617D5" w:rsidRDefault="00753266" w:rsidP="00653BC4">
            <w:pPr>
              <w:spacing w:line="360" w:lineRule="auto"/>
              <w:jc w:val="center"/>
              <w:rPr>
                <w:rFonts w:cs="Times New Roman"/>
                <w:szCs w:val="24"/>
              </w:rPr>
            </w:pPr>
            <w:r w:rsidRPr="009617D5">
              <w:rPr>
                <w:rFonts w:cs="Times New Roman"/>
                <w:szCs w:val="24"/>
              </w:rPr>
              <w:t>62.8</w:t>
            </w:r>
          </w:p>
        </w:tc>
      </w:tr>
      <w:tr w:rsidR="005A3FFA" w:rsidRPr="009617D5" w14:paraId="6E6C13A7" w14:textId="77777777" w:rsidTr="005A3FFA">
        <w:tc>
          <w:tcPr>
            <w:tcW w:w="3078" w:type="dxa"/>
            <w:vMerge/>
          </w:tcPr>
          <w:p w14:paraId="4FBE5ED5" w14:textId="77777777" w:rsidR="00753266" w:rsidRPr="009617D5" w:rsidRDefault="00753266" w:rsidP="00DE70D7">
            <w:pPr>
              <w:spacing w:line="360" w:lineRule="auto"/>
              <w:jc w:val="center"/>
              <w:rPr>
                <w:rFonts w:cs="Times New Roman"/>
                <w:szCs w:val="24"/>
              </w:rPr>
            </w:pPr>
          </w:p>
        </w:tc>
        <w:tc>
          <w:tcPr>
            <w:tcW w:w="2250" w:type="dxa"/>
          </w:tcPr>
          <w:p w14:paraId="5548DF61" w14:textId="77777777" w:rsidR="00753266" w:rsidRPr="009617D5" w:rsidRDefault="00753266" w:rsidP="00653BC4">
            <w:pPr>
              <w:spacing w:line="360" w:lineRule="auto"/>
              <w:jc w:val="center"/>
              <w:rPr>
                <w:rFonts w:cs="Times New Roman"/>
                <w:szCs w:val="24"/>
              </w:rPr>
            </w:pPr>
            <w:r w:rsidRPr="009617D5">
              <w:rPr>
                <w:rFonts w:cs="Times New Roman"/>
                <w:szCs w:val="24"/>
              </w:rPr>
              <w:t>Ambulatory</w:t>
            </w:r>
          </w:p>
        </w:tc>
        <w:tc>
          <w:tcPr>
            <w:tcW w:w="2340" w:type="dxa"/>
          </w:tcPr>
          <w:p w14:paraId="67AE6972" w14:textId="77777777" w:rsidR="00753266" w:rsidRPr="009617D5" w:rsidRDefault="00753266" w:rsidP="00653BC4">
            <w:pPr>
              <w:spacing w:line="360" w:lineRule="auto"/>
              <w:jc w:val="center"/>
              <w:rPr>
                <w:rFonts w:cs="Times New Roman"/>
                <w:szCs w:val="24"/>
              </w:rPr>
            </w:pPr>
            <w:r w:rsidRPr="009617D5">
              <w:rPr>
                <w:rFonts w:cs="Times New Roman"/>
                <w:szCs w:val="24"/>
              </w:rPr>
              <w:t>78</w:t>
            </w:r>
          </w:p>
        </w:tc>
        <w:tc>
          <w:tcPr>
            <w:tcW w:w="1548" w:type="dxa"/>
          </w:tcPr>
          <w:p w14:paraId="2910391F" w14:textId="77777777" w:rsidR="00753266" w:rsidRPr="009617D5" w:rsidRDefault="00753266" w:rsidP="00653BC4">
            <w:pPr>
              <w:spacing w:line="360" w:lineRule="auto"/>
              <w:jc w:val="center"/>
              <w:rPr>
                <w:rFonts w:cs="Times New Roman"/>
                <w:szCs w:val="24"/>
              </w:rPr>
            </w:pPr>
            <w:r w:rsidRPr="009617D5">
              <w:rPr>
                <w:rFonts w:cs="Times New Roman"/>
                <w:szCs w:val="24"/>
              </w:rPr>
              <w:t>25.7</w:t>
            </w:r>
          </w:p>
        </w:tc>
      </w:tr>
      <w:tr w:rsidR="00753266" w:rsidRPr="009617D5" w14:paraId="1FCC6ECB" w14:textId="77777777" w:rsidTr="005A3FFA">
        <w:tc>
          <w:tcPr>
            <w:tcW w:w="3078" w:type="dxa"/>
            <w:vMerge/>
          </w:tcPr>
          <w:p w14:paraId="433AF31E" w14:textId="77777777" w:rsidR="00753266" w:rsidRPr="009617D5" w:rsidRDefault="00753266" w:rsidP="00DE70D7">
            <w:pPr>
              <w:spacing w:line="360" w:lineRule="auto"/>
              <w:jc w:val="center"/>
              <w:rPr>
                <w:rFonts w:cs="Times New Roman"/>
                <w:szCs w:val="24"/>
              </w:rPr>
            </w:pPr>
          </w:p>
        </w:tc>
        <w:tc>
          <w:tcPr>
            <w:tcW w:w="2250" w:type="dxa"/>
          </w:tcPr>
          <w:p w14:paraId="478D8CB5" w14:textId="77777777" w:rsidR="00753266" w:rsidRPr="009617D5" w:rsidRDefault="00753266" w:rsidP="00653BC4">
            <w:pPr>
              <w:spacing w:line="360" w:lineRule="auto"/>
              <w:jc w:val="center"/>
              <w:rPr>
                <w:rFonts w:cs="Times New Roman"/>
                <w:szCs w:val="24"/>
              </w:rPr>
            </w:pPr>
            <w:r w:rsidRPr="009617D5">
              <w:rPr>
                <w:rFonts w:cs="Times New Roman"/>
                <w:szCs w:val="24"/>
              </w:rPr>
              <w:t>Bed ridden</w:t>
            </w:r>
          </w:p>
        </w:tc>
        <w:tc>
          <w:tcPr>
            <w:tcW w:w="2340" w:type="dxa"/>
          </w:tcPr>
          <w:p w14:paraId="1C5BC82F" w14:textId="77777777" w:rsidR="00753266" w:rsidRPr="009617D5" w:rsidRDefault="00753266" w:rsidP="00653BC4">
            <w:pPr>
              <w:spacing w:line="360" w:lineRule="auto"/>
              <w:jc w:val="center"/>
              <w:rPr>
                <w:rFonts w:cs="Times New Roman"/>
                <w:szCs w:val="24"/>
              </w:rPr>
            </w:pPr>
            <w:r w:rsidRPr="009617D5">
              <w:rPr>
                <w:rFonts w:cs="Times New Roman"/>
                <w:szCs w:val="24"/>
              </w:rPr>
              <w:t>35</w:t>
            </w:r>
          </w:p>
        </w:tc>
        <w:tc>
          <w:tcPr>
            <w:tcW w:w="1548" w:type="dxa"/>
          </w:tcPr>
          <w:p w14:paraId="081B710B" w14:textId="77777777" w:rsidR="00753266" w:rsidRPr="009617D5" w:rsidRDefault="00753266" w:rsidP="00653BC4">
            <w:pPr>
              <w:spacing w:line="360" w:lineRule="auto"/>
              <w:jc w:val="center"/>
              <w:rPr>
                <w:rFonts w:cs="Times New Roman"/>
                <w:szCs w:val="24"/>
              </w:rPr>
            </w:pPr>
            <w:r w:rsidRPr="009617D5">
              <w:rPr>
                <w:rFonts w:cs="Times New Roman"/>
                <w:szCs w:val="24"/>
              </w:rPr>
              <w:t>11.5</w:t>
            </w:r>
          </w:p>
        </w:tc>
      </w:tr>
      <w:tr w:rsidR="005A3FFA" w:rsidRPr="009617D5" w14:paraId="2E247DDB" w14:textId="77777777" w:rsidTr="005A3FFA">
        <w:tc>
          <w:tcPr>
            <w:tcW w:w="3078" w:type="dxa"/>
            <w:vMerge w:val="restart"/>
          </w:tcPr>
          <w:p w14:paraId="00C31347" w14:textId="77777777" w:rsidR="005A3FFA" w:rsidRPr="009617D5" w:rsidRDefault="005A3FFA" w:rsidP="00A566F6">
            <w:pPr>
              <w:spacing w:line="360" w:lineRule="auto"/>
              <w:jc w:val="center"/>
              <w:rPr>
                <w:rFonts w:cs="Times New Roman"/>
                <w:b/>
                <w:szCs w:val="24"/>
              </w:rPr>
            </w:pPr>
            <w:r w:rsidRPr="009617D5">
              <w:rPr>
                <w:rFonts w:cs="Times New Roman"/>
                <w:b/>
                <w:szCs w:val="24"/>
              </w:rPr>
              <w:t>Base line Hemoglobin</w:t>
            </w:r>
          </w:p>
        </w:tc>
        <w:tc>
          <w:tcPr>
            <w:tcW w:w="2250" w:type="dxa"/>
          </w:tcPr>
          <w:p w14:paraId="56C740BE" w14:textId="77777777" w:rsidR="005A3FFA" w:rsidRPr="009617D5" w:rsidRDefault="005A3FFA" w:rsidP="00653BC4">
            <w:pPr>
              <w:spacing w:line="360" w:lineRule="auto"/>
              <w:jc w:val="center"/>
              <w:rPr>
                <w:rFonts w:cs="Times New Roman"/>
                <w:szCs w:val="24"/>
              </w:rPr>
            </w:pPr>
            <w:r w:rsidRPr="009617D5">
              <w:rPr>
                <w:rFonts w:cs="Times New Roman"/>
                <w:szCs w:val="24"/>
              </w:rPr>
              <w:t>&lt;10gm/dl</w:t>
            </w:r>
          </w:p>
        </w:tc>
        <w:tc>
          <w:tcPr>
            <w:tcW w:w="2340" w:type="dxa"/>
          </w:tcPr>
          <w:p w14:paraId="350B8A79" w14:textId="77777777" w:rsidR="005A3FFA" w:rsidRPr="009617D5" w:rsidRDefault="005A3FFA" w:rsidP="00653BC4">
            <w:pPr>
              <w:spacing w:line="360" w:lineRule="auto"/>
              <w:jc w:val="center"/>
              <w:rPr>
                <w:rFonts w:cs="Times New Roman"/>
                <w:szCs w:val="24"/>
              </w:rPr>
            </w:pPr>
            <w:r w:rsidRPr="009617D5">
              <w:rPr>
                <w:rFonts w:cs="Times New Roman"/>
                <w:szCs w:val="24"/>
              </w:rPr>
              <w:t>132</w:t>
            </w:r>
          </w:p>
        </w:tc>
        <w:tc>
          <w:tcPr>
            <w:tcW w:w="1548" w:type="dxa"/>
          </w:tcPr>
          <w:p w14:paraId="16CC13E9" w14:textId="77777777" w:rsidR="005A3FFA" w:rsidRPr="009617D5" w:rsidRDefault="005A3FFA" w:rsidP="00653BC4">
            <w:pPr>
              <w:spacing w:line="360" w:lineRule="auto"/>
              <w:jc w:val="center"/>
              <w:rPr>
                <w:rFonts w:cs="Times New Roman"/>
                <w:szCs w:val="24"/>
              </w:rPr>
            </w:pPr>
            <w:r w:rsidRPr="009617D5">
              <w:rPr>
                <w:rFonts w:cs="Times New Roman"/>
                <w:szCs w:val="24"/>
              </w:rPr>
              <w:t>43.4</w:t>
            </w:r>
          </w:p>
        </w:tc>
      </w:tr>
      <w:tr w:rsidR="005A3FFA" w:rsidRPr="009617D5" w14:paraId="52409CC7" w14:textId="77777777" w:rsidTr="005A3FFA">
        <w:tc>
          <w:tcPr>
            <w:tcW w:w="3078" w:type="dxa"/>
            <w:vMerge/>
          </w:tcPr>
          <w:p w14:paraId="48FCF47A" w14:textId="77777777" w:rsidR="005A3FFA" w:rsidRPr="009617D5" w:rsidRDefault="005A3FFA" w:rsidP="00DE70D7">
            <w:pPr>
              <w:spacing w:line="360" w:lineRule="auto"/>
              <w:jc w:val="center"/>
              <w:rPr>
                <w:rFonts w:cs="Times New Roman"/>
                <w:szCs w:val="24"/>
              </w:rPr>
            </w:pPr>
          </w:p>
        </w:tc>
        <w:tc>
          <w:tcPr>
            <w:tcW w:w="2250" w:type="dxa"/>
          </w:tcPr>
          <w:p w14:paraId="2B3BD5D2" w14:textId="77777777" w:rsidR="005A3FFA" w:rsidRPr="009617D5" w:rsidRDefault="005A3FFA" w:rsidP="00653BC4">
            <w:pPr>
              <w:spacing w:line="360" w:lineRule="auto"/>
              <w:jc w:val="center"/>
              <w:rPr>
                <w:rFonts w:cs="Times New Roman"/>
                <w:szCs w:val="24"/>
              </w:rPr>
            </w:pPr>
            <w:r w:rsidRPr="009617D5">
              <w:rPr>
                <w:rFonts w:cs="Times New Roman"/>
                <w:szCs w:val="24"/>
              </w:rPr>
              <w:t>&gt;10gm/dl</w:t>
            </w:r>
          </w:p>
        </w:tc>
        <w:tc>
          <w:tcPr>
            <w:tcW w:w="2340" w:type="dxa"/>
          </w:tcPr>
          <w:p w14:paraId="3186A98A" w14:textId="77777777" w:rsidR="005A3FFA" w:rsidRPr="009617D5" w:rsidRDefault="005A3FFA" w:rsidP="00653BC4">
            <w:pPr>
              <w:spacing w:line="360" w:lineRule="auto"/>
              <w:jc w:val="center"/>
              <w:rPr>
                <w:rFonts w:cs="Times New Roman"/>
                <w:szCs w:val="24"/>
              </w:rPr>
            </w:pPr>
            <w:r w:rsidRPr="009617D5">
              <w:rPr>
                <w:rFonts w:cs="Times New Roman"/>
                <w:szCs w:val="24"/>
              </w:rPr>
              <w:t>172</w:t>
            </w:r>
          </w:p>
        </w:tc>
        <w:tc>
          <w:tcPr>
            <w:tcW w:w="1548" w:type="dxa"/>
          </w:tcPr>
          <w:p w14:paraId="1622DB37" w14:textId="77777777" w:rsidR="005A3FFA" w:rsidRPr="009617D5" w:rsidRDefault="005A3FFA" w:rsidP="00653BC4">
            <w:pPr>
              <w:spacing w:line="360" w:lineRule="auto"/>
              <w:jc w:val="center"/>
              <w:rPr>
                <w:rFonts w:cs="Times New Roman"/>
                <w:szCs w:val="24"/>
              </w:rPr>
            </w:pPr>
            <w:r w:rsidRPr="009617D5">
              <w:rPr>
                <w:rFonts w:cs="Times New Roman"/>
                <w:szCs w:val="24"/>
              </w:rPr>
              <w:t>56.6</w:t>
            </w:r>
          </w:p>
        </w:tc>
      </w:tr>
      <w:tr w:rsidR="005A3FFA" w:rsidRPr="009617D5" w14:paraId="4CF357B2" w14:textId="77777777" w:rsidTr="005A3FFA">
        <w:tc>
          <w:tcPr>
            <w:tcW w:w="3078" w:type="dxa"/>
            <w:vMerge w:val="restart"/>
          </w:tcPr>
          <w:p w14:paraId="13CB694B" w14:textId="77777777" w:rsidR="005A3FFA" w:rsidRPr="009617D5" w:rsidRDefault="005A3FFA" w:rsidP="00DE70D7">
            <w:pPr>
              <w:spacing w:line="360" w:lineRule="auto"/>
              <w:jc w:val="center"/>
              <w:rPr>
                <w:rFonts w:cs="Times New Roman"/>
                <w:szCs w:val="24"/>
              </w:rPr>
            </w:pPr>
            <w:r w:rsidRPr="009617D5">
              <w:rPr>
                <w:rFonts w:cs="Times New Roman"/>
                <w:b/>
                <w:szCs w:val="24"/>
              </w:rPr>
              <w:t>Base line ART regimen</w:t>
            </w:r>
          </w:p>
        </w:tc>
        <w:tc>
          <w:tcPr>
            <w:tcW w:w="2250" w:type="dxa"/>
          </w:tcPr>
          <w:p w14:paraId="7D932468" w14:textId="77777777" w:rsidR="005A3FFA" w:rsidRPr="009617D5" w:rsidRDefault="005A3FFA" w:rsidP="00653BC4">
            <w:pPr>
              <w:spacing w:line="360" w:lineRule="auto"/>
              <w:jc w:val="center"/>
              <w:rPr>
                <w:rFonts w:cs="Times New Roman"/>
                <w:szCs w:val="24"/>
              </w:rPr>
            </w:pPr>
            <w:r w:rsidRPr="009617D5">
              <w:rPr>
                <w:rFonts w:cs="Times New Roman"/>
                <w:szCs w:val="24"/>
              </w:rPr>
              <w:t>AZT+3TC+NVP</w:t>
            </w:r>
          </w:p>
        </w:tc>
        <w:tc>
          <w:tcPr>
            <w:tcW w:w="2340" w:type="dxa"/>
          </w:tcPr>
          <w:p w14:paraId="10E89289" w14:textId="77777777" w:rsidR="005A3FFA" w:rsidRPr="009617D5" w:rsidRDefault="005A3FFA" w:rsidP="00653BC4">
            <w:pPr>
              <w:spacing w:line="360" w:lineRule="auto"/>
              <w:jc w:val="center"/>
              <w:rPr>
                <w:rFonts w:cs="Times New Roman"/>
                <w:szCs w:val="24"/>
              </w:rPr>
            </w:pPr>
            <w:r w:rsidRPr="009617D5">
              <w:rPr>
                <w:rFonts w:cs="Times New Roman"/>
                <w:szCs w:val="24"/>
              </w:rPr>
              <w:t>9</w:t>
            </w:r>
          </w:p>
        </w:tc>
        <w:tc>
          <w:tcPr>
            <w:tcW w:w="1548" w:type="dxa"/>
          </w:tcPr>
          <w:p w14:paraId="454A42D9" w14:textId="77777777" w:rsidR="005A3FFA" w:rsidRPr="009617D5" w:rsidRDefault="005A3FFA" w:rsidP="00653BC4">
            <w:pPr>
              <w:spacing w:line="360" w:lineRule="auto"/>
              <w:jc w:val="center"/>
              <w:rPr>
                <w:rFonts w:cs="Times New Roman"/>
                <w:szCs w:val="24"/>
              </w:rPr>
            </w:pPr>
            <w:r w:rsidRPr="009617D5">
              <w:rPr>
                <w:rFonts w:cs="Times New Roman"/>
                <w:szCs w:val="24"/>
              </w:rPr>
              <w:t>3</w:t>
            </w:r>
          </w:p>
        </w:tc>
      </w:tr>
      <w:tr w:rsidR="005A3FFA" w:rsidRPr="009617D5" w14:paraId="1379F69C" w14:textId="77777777" w:rsidTr="005A3FFA">
        <w:tc>
          <w:tcPr>
            <w:tcW w:w="3078" w:type="dxa"/>
            <w:vMerge/>
          </w:tcPr>
          <w:p w14:paraId="2E7831D7" w14:textId="77777777" w:rsidR="005A3FFA" w:rsidRPr="009617D5" w:rsidRDefault="005A3FFA" w:rsidP="00DE70D7">
            <w:pPr>
              <w:spacing w:line="360" w:lineRule="auto"/>
              <w:jc w:val="center"/>
              <w:rPr>
                <w:rFonts w:cs="Times New Roman"/>
                <w:szCs w:val="24"/>
              </w:rPr>
            </w:pPr>
          </w:p>
        </w:tc>
        <w:tc>
          <w:tcPr>
            <w:tcW w:w="2250" w:type="dxa"/>
          </w:tcPr>
          <w:p w14:paraId="541CC757" w14:textId="77777777" w:rsidR="005A3FFA" w:rsidRPr="009617D5" w:rsidRDefault="005A3FFA" w:rsidP="00653BC4">
            <w:pPr>
              <w:spacing w:line="360" w:lineRule="auto"/>
              <w:jc w:val="center"/>
              <w:rPr>
                <w:rFonts w:cs="Times New Roman"/>
                <w:szCs w:val="24"/>
              </w:rPr>
            </w:pPr>
            <w:r w:rsidRPr="009617D5">
              <w:rPr>
                <w:rFonts w:cs="Times New Roman"/>
                <w:szCs w:val="24"/>
              </w:rPr>
              <w:t>AZT+3TC+EFV</w:t>
            </w:r>
          </w:p>
        </w:tc>
        <w:tc>
          <w:tcPr>
            <w:tcW w:w="2340" w:type="dxa"/>
          </w:tcPr>
          <w:p w14:paraId="6F184452" w14:textId="77777777" w:rsidR="005A3FFA" w:rsidRPr="009617D5" w:rsidRDefault="005A3FFA" w:rsidP="00653BC4">
            <w:pPr>
              <w:spacing w:line="360" w:lineRule="auto"/>
              <w:jc w:val="center"/>
              <w:rPr>
                <w:rFonts w:cs="Times New Roman"/>
                <w:szCs w:val="24"/>
              </w:rPr>
            </w:pPr>
            <w:r w:rsidRPr="009617D5">
              <w:rPr>
                <w:rFonts w:cs="Times New Roman"/>
                <w:szCs w:val="24"/>
              </w:rPr>
              <w:t>5</w:t>
            </w:r>
          </w:p>
        </w:tc>
        <w:tc>
          <w:tcPr>
            <w:tcW w:w="1548" w:type="dxa"/>
          </w:tcPr>
          <w:p w14:paraId="1101F753" w14:textId="77777777" w:rsidR="005A3FFA" w:rsidRPr="009617D5" w:rsidRDefault="005A3FFA" w:rsidP="00653BC4">
            <w:pPr>
              <w:spacing w:line="360" w:lineRule="auto"/>
              <w:jc w:val="center"/>
              <w:rPr>
                <w:rFonts w:cs="Times New Roman"/>
                <w:szCs w:val="24"/>
              </w:rPr>
            </w:pPr>
            <w:r w:rsidRPr="009617D5">
              <w:rPr>
                <w:rFonts w:cs="Times New Roman"/>
                <w:szCs w:val="24"/>
              </w:rPr>
              <w:t>1.6</w:t>
            </w:r>
          </w:p>
        </w:tc>
      </w:tr>
      <w:tr w:rsidR="005A3FFA" w:rsidRPr="009617D5" w14:paraId="16EEEE1F" w14:textId="77777777" w:rsidTr="005A3FFA">
        <w:tc>
          <w:tcPr>
            <w:tcW w:w="3078" w:type="dxa"/>
            <w:vMerge/>
          </w:tcPr>
          <w:p w14:paraId="48F66EC7" w14:textId="77777777" w:rsidR="005A3FFA" w:rsidRPr="009617D5" w:rsidRDefault="005A3FFA" w:rsidP="00DE70D7">
            <w:pPr>
              <w:spacing w:line="360" w:lineRule="auto"/>
              <w:jc w:val="center"/>
              <w:rPr>
                <w:rFonts w:cs="Times New Roman"/>
                <w:b/>
                <w:szCs w:val="24"/>
              </w:rPr>
            </w:pPr>
          </w:p>
        </w:tc>
        <w:tc>
          <w:tcPr>
            <w:tcW w:w="2250" w:type="dxa"/>
          </w:tcPr>
          <w:p w14:paraId="3104934C" w14:textId="77777777" w:rsidR="005A3FFA" w:rsidRPr="009617D5" w:rsidRDefault="005A3FFA" w:rsidP="00653BC4">
            <w:pPr>
              <w:spacing w:line="360" w:lineRule="auto"/>
              <w:jc w:val="center"/>
              <w:rPr>
                <w:rFonts w:cs="Times New Roman"/>
                <w:szCs w:val="24"/>
              </w:rPr>
            </w:pPr>
            <w:r w:rsidRPr="009617D5">
              <w:rPr>
                <w:rFonts w:cs="Times New Roman"/>
                <w:szCs w:val="24"/>
              </w:rPr>
              <w:t>TDF+3TC+NVP</w:t>
            </w:r>
          </w:p>
        </w:tc>
        <w:tc>
          <w:tcPr>
            <w:tcW w:w="2340" w:type="dxa"/>
          </w:tcPr>
          <w:p w14:paraId="17939DA2" w14:textId="77777777" w:rsidR="005A3FFA" w:rsidRPr="009617D5" w:rsidRDefault="005A3FFA" w:rsidP="00653BC4">
            <w:pPr>
              <w:spacing w:line="360" w:lineRule="auto"/>
              <w:jc w:val="center"/>
              <w:rPr>
                <w:rFonts w:cs="Times New Roman"/>
                <w:szCs w:val="24"/>
              </w:rPr>
            </w:pPr>
            <w:r w:rsidRPr="009617D5">
              <w:rPr>
                <w:rFonts w:cs="Times New Roman"/>
                <w:szCs w:val="24"/>
              </w:rPr>
              <w:t>7</w:t>
            </w:r>
          </w:p>
        </w:tc>
        <w:tc>
          <w:tcPr>
            <w:tcW w:w="1548" w:type="dxa"/>
          </w:tcPr>
          <w:p w14:paraId="15130D39" w14:textId="77777777" w:rsidR="005A3FFA" w:rsidRPr="009617D5" w:rsidRDefault="005A3FFA" w:rsidP="00653BC4">
            <w:pPr>
              <w:spacing w:line="360" w:lineRule="auto"/>
              <w:jc w:val="center"/>
              <w:rPr>
                <w:rFonts w:cs="Times New Roman"/>
                <w:szCs w:val="24"/>
              </w:rPr>
            </w:pPr>
            <w:r w:rsidRPr="009617D5">
              <w:rPr>
                <w:rFonts w:cs="Times New Roman"/>
                <w:szCs w:val="24"/>
              </w:rPr>
              <w:t>2.3</w:t>
            </w:r>
          </w:p>
        </w:tc>
      </w:tr>
      <w:tr w:rsidR="005A3FFA" w:rsidRPr="009617D5" w14:paraId="4EBC8FB5" w14:textId="77777777" w:rsidTr="005A3FFA">
        <w:tc>
          <w:tcPr>
            <w:tcW w:w="3078" w:type="dxa"/>
            <w:vMerge/>
          </w:tcPr>
          <w:p w14:paraId="6731C764" w14:textId="77777777" w:rsidR="005A3FFA" w:rsidRPr="009617D5" w:rsidRDefault="005A3FFA" w:rsidP="00DE70D7">
            <w:pPr>
              <w:spacing w:line="360" w:lineRule="auto"/>
              <w:jc w:val="center"/>
              <w:rPr>
                <w:rFonts w:cs="Times New Roman"/>
                <w:szCs w:val="24"/>
              </w:rPr>
            </w:pPr>
          </w:p>
        </w:tc>
        <w:tc>
          <w:tcPr>
            <w:tcW w:w="2250" w:type="dxa"/>
          </w:tcPr>
          <w:p w14:paraId="7BBB4701" w14:textId="77777777" w:rsidR="005A3FFA" w:rsidRPr="009617D5" w:rsidRDefault="005A3FFA" w:rsidP="00653BC4">
            <w:pPr>
              <w:spacing w:line="360" w:lineRule="auto"/>
              <w:jc w:val="center"/>
              <w:rPr>
                <w:rFonts w:cs="Times New Roman"/>
                <w:szCs w:val="24"/>
              </w:rPr>
            </w:pPr>
            <w:r w:rsidRPr="009617D5">
              <w:rPr>
                <w:rFonts w:cs="Times New Roman"/>
                <w:szCs w:val="24"/>
              </w:rPr>
              <w:t>TDF+3TC+EFV</w:t>
            </w:r>
          </w:p>
        </w:tc>
        <w:tc>
          <w:tcPr>
            <w:tcW w:w="2340" w:type="dxa"/>
          </w:tcPr>
          <w:p w14:paraId="5A9FDEFB" w14:textId="77777777" w:rsidR="005A3FFA" w:rsidRPr="009617D5" w:rsidRDefault="005A3FFA" w:rsidP="00653BC4">
            <w:pPr>
              <w:spacing w:line="360" w:lineRule="auto"/>
              <w:jc w:val="center"/>
              <w:rPr>
                <w:rFonts w:cs="Times New Roman"/>
                <w:szCs w:val="24"/>
              </w:rPr>
            </w:pPr>
            <w:r w:rsidRPr="009617D5">
              <w:rPr>
                <w:rFonts w:cs="Times New Roman"/>
                <w:szCs w:val="24"/>
              </w:rPr>
              <w:t>38</w:t>
            </w:r>
          </w:p>
        </w:tc>
        <w:tc>
          <w:tcPr>
            <w:tcW w:w="1548" w:type="dxa"/>
          </w:tcPr>
          <w:p w14:paraId="423A397F" w14:textId="77777777" w:rsidR="005A3FFA" w:rsidRPr="009617D5" w:rsidRDefault="005A3FFA" w:rsidP="00653BC4">
            <w:pPr>
              <w:spacing w:line="360" w:lineRule="auto"/>
              <w:jc w:val="center"/>
              <w:rPr>
                <w:rFonts w:cs="Times New Roman"/>
                <w:szCs w:val="24"/>
              </w:rPr>
            </w:pPr>
            <w:r w:rsidRPr="009617D5">
              <w:rPr>
                <w:rFonts w:cs="Times New Roman"/>
                <w:szCs w:val="24"/>
              </w:rPr>
              <w:t>12.5</w:t>
            </w:r>
          </w:p>
        </w:tc>
      </w:tr>
      <w:tr w:rsidR="005A3FFA" w:rsidRPr="009617D5" w14:paraId="69FFF886" w14:textId="77777777" w:rsidTr="005A3FFA">
        <w:tc>
          <w:tcPr>
            <w:tcW w:w="3078" w:type="dxa"/>
            <w:vMerge/>
          </w:tcPr>
          <w:p w14:paraId="32E1F30A" w14:textId="77777777" w:rsidR="005A3FFA" w:rsidRPr="009617D5" w:rsidRDefault="005A3FFA" w:rsidP="00DE70D7">
            <w:pPr>
              <w:spacing w:line="360" w:lineRule="auto"/>
              <w:jc w:val="center"/>
              <w:rPr>
                <w:rFonts w:cs="Times New Roman"/>
                <w:szCs w:val="24"/>
              </w:rPr>
            </w:pPr>
          </w:p>
        </w:tc>
        <w:tc>
          <w:tcPr>
            <w:tcW w:w="2250" w:type="dxa"/>
          </w:tcPr>
          <w:p w14:paraId="213589C5" w14:textId="77777777" w:rsidR="005A3FFA" w:rsidRPr="009617D5" w:rsidRDefault="005A3FFA" w:rsidP="00653BC4">
            <w:pPr>
              <w:spacing w:line="360" w:lineRule="auto"/>
              <w:jc w:val="center"/>
              <w:rPr>
                <w:rFonts w:cs="Times New Roman"/>
                <w:szCs w:val="24"/>
              </w:rPr>
            </w:pPr>
            <w:r w:rsidRPr="009617D5">
              <w:rPr>
                <w:rFonts w:cs="Times New Roman"/>
                <w:szCs w:val="24"/>
              </w:rPr>
              <w:t>TDF+3TC+DTG</w:t>
            </w:r>
          </w:p>
        </w:tc>
        <w:tc>
          <w:tcPr>
            <w:tcW w:w="2340" w:type="dxa"/>
          </w:tcPr>
          <w:p w14:paraId="1DF31AD1" w14:textId="77777777" w:rsidR="005A3FFA" w:rsidRPr="009617D5" w:rsidRDefault="005A3FFA" w:rsidP="00653BC4">
            <w:pPr>
              <w:spacing w:line="360" w:lineRule="auto"/>
              <w:jc w:val="center"/>
              <w:rPr>
                <w:rFonts w:cs="Times New Roman"/>
                <w:szCs w:val="24"/>
              </w:rPr>
            </w:pPr>
            <w:r w:rsidRPr="009617D5">
              <w:rPr>
                <w:rFonts w:cs="Times New Roman"/>
                <w:szCs w:val="24"/>
              </w:rPr>
              <w:t>245</w:t>
            </w:r>
          </w:p>
        </w:tc>
        <w:tc>
          <w:tcPr>
            <w:tcW w:w="1548" w:type="dxa"/>
          </w:tcPr>
          <w:p w14:paraId="12588C03" w14:textId="77777777" w:rsidR="005A3FFA" w:rsidRPr="009617D5" w:rsidRDefault="005A3FFA" w:rsidP="00653BC4">
            <w:pPr>
              <w:spacing w:line="360" w:lineRule="auto"/>
              <w:jc w:val="center"/>
              <w:rPr>
                <w:rFonts w:cs="Times New Roman"/>
                <w:szCs w:val="24"/>
              </w:rPr>
            </w:pPr>
            <w:r w:rsidRPr="009617D5">
              <w:rPr>
                <w:rFonts w:cs="Times New Roman"/>
                <w:szCs w:val="24"/>
              </w:rPr>
              <w:t>80.6</w:t>
            </w:r>
          </w:p>
        </w:tc>
      </w:tr>
      <w:tr w:rsidR="005A3FFA" w:rsidRPr="009617D5" w14:paraId="2B47CBC8" w14:textId="77777777" w:rsidTr="005A3FFA">
        <w:tc>
          <w:tcPr>
            <w:tcW w:w="3078" w:type="dxa"/>
            <w:vMerge w:val="restart"/>
          </w:tcPr>
          <w:p w14:paraId="1BEE17AE" w14:textId="77777777" w:rsidR="005A3FFA" w:rsidRPr="009617D5" w:rsidRDefault="005A3FFA" w:rsidP="00DE70D7">
            <w:pPr>
              <w:spacing w:line="360" w:lineRule="auto"/>
              <w:jc w:val="center"/>
              <w:rPr>
                <w:rFonts w:cs="Times New Roman"/>
                <w:b/>
                <w:szCs w:val="24"/>
              </w:rPr>
            </w:pPr>
            <w:r w:rsidRPr="009617D5">
              <w:rPr>
                <w:rFonts w:cs="Times New Roman"/>
                <w:b/>
                <w:szCs w:val="24"/>
              </w:rPr>
              <w:t>Adherence</w:t>
            </w:r>
          </w:p>
        </w:tc>
        <w:tc>
          <w:tcPr>
            <w:tcW w:w="2250" w:type="dxa"/>
          </w:tcPr>
          <w:p w14:paraId="180F3060" w14:textId="77777777" w:rsidR="005A3FFA" w:rsidRPr="009617D5" w:rsidRDefault="005A3FFA" w:rsidP="00653BC4">
            <w:pPr>
              <w:spacing w:line="360" w:lineRule="auto"/>
              <w:jc w:val="center"/>
              <w:rPr>
                <w:rFonts w:cs="Times New Roman"/>
                <w:szCs w:val="24"/>
              </w:rPr>
            </w:pPr>
            <w:r w:rsidRPr="009617D5">
              <w:rPr>
                <w:rFonts w:cs="Times New Roman"/>
                <w:szCs w:val="24"/>
              </w:rPr>
              <w:t>Good</w:t>
            </w:r>
          </w:p>
        </w:tc>
        <w:tc>
          <w:tcPr>
            <w:tcW w:w="2340" w:type="dxa"/>
          </w:tcPr>
          <w:p w14:paraId="19BF9544" w14:textId="77777777" w:rsidR="005A3FFA" w:rsidRPr="009617D5" w:rsidRDefault="005A3FFA" w:rsidP="00653BC4">
            <w:pPr>
              <w:spacing w:line="360" w:lineRule="auto"/>
              <w:jc w:val="center"/>
              <w:rPr>
                <w:rFonts w:cs="Times New Roman"/>
                <w:szCs w:val="24"/>
              </w:rPr>
            </w:pPr>
            <w:r w:rsidRPr="009617D5">
              <w:rPr>
                <w:rFonts w:cs="Times New Roman"/>
                <w:szCs w:val="24"/>
              </w:rPr>
              <w:t>176</w:t>
            </w:r>
          </w:p>
        </w:tc>
        <w:tc>
          <w:tcPr>
            <w:tcW w:w="1548" w:type="dxa"/>
          </w:tcPr>
          <w:p w14:paraId="65CE02A1" w14:textId="77777777" w:rsidR="005A3FFA" w:rsidRPr="009617D5" w:rsidRDefault="005A3FFA" w:rsidP="00653BC4">
            <w:pPr>
              <w:spacing w:line="360" w:lineRule="auto"/>
              <w:jc w:val="center"/>
              <w:rPr>
                <w:rFonts w:cs="Times New Roman"/>
                <w:szCs w:val="24"/>
              </w:rPr>
            </w:pPr>
            <w:r w:rsidRPr="009617D5">
              <w:rPr>
                <w:rFonts w:cs="Times New Roman"/>
                <w:szCs w:val="24"/>
              </w:rPr>
              <w:t>57.9</w:t>
            </w:r>
          </w:p>
        </w:tc>
      </w:tr>
      <w:tr w:rsidR="005A3FFA" w:rsidRPr="009617D5" w14:paraId="5DD83844" w14:textId="77777777" w:rsidTr="005A3FFA">
        <w:tc>
          <w:tcPr>
            <w:tcW w:w="3078" w:type="dxa"/>
            <w:vMerge/>
          </w:tcPr>
          <w:p w14:paraId="7C6183B5" w14:textId="77777777" w:rsidR="005A3FFA" w:rsidRPr="009617D5" w:rsidRDefault="005A3FFA" w:rsidP="00DE70D7">
            <w:pPr>
              <w:spacing w:line="360" w:lineRule="auto"/>
              <w:jc w:val="center"/>
              <w:rPr>
                <w:rFonts w:cs="Times New Roman"/>
                <w:szCs w:val="24"/>
              </w:rPr>
            </w:pPr>
          </w:p>
        </w:tc>
        <w:tc>
          <w:tcPr>
            <w:tcW w:w="2250" w:type="dxa"/>
          </w:tcPr>
          <w:p w14:paraId="44069E9B" w14:textId="77777777" w:rsidR="005A3FFA" w:rsidRPr="009617D5" w:rsidRDefault="005A3FFA" w:rsidP="00653BC4">
            <w:pPr>
              <w:spacing w:line="360" w:lineRule="auto"/>
              <w:jc w:val="center"/>
              <w:rPr>
                <w:rFonts w:cs="Times New Roman"/>
                <w:szCs w:val="24"/>
              </w:rPr>
            </w:pPr>
            <w:r w:rsidRPr="009617D5">
              <w:rPr>
                <w:rFonts w:cs="Times New Roman"/>
                <w:szCs w:val="24"/>
              </w:rPr>
              <w:t>Fair</w:t>
            </w:r>
          </w:p>
        </w:tc>
        <w:tc>
          <w:tcPr>
            <w:tcW w:w="2340" w:type="dxa"/>
          </w:tcPr>
          <w:p w14:paraId="4CFF70DB" w14:textId="77777777" w:rsidR="005A3FFA" w:rsidRPr="009617D5" w:rsidRDefault="005A3FFA" w:rsidP="00653BC4">
            <w:pPr>
              <w:spacing w:line="360" w:lineRule="auto"/>
              <w:jc w:val="center"/>
              <w:rPr>
                <w:rFonts w:cs="Times New Roman"/>
                <w:szCs w:val="24"/>
              </w:rPr>
            </w:pPr>
            <w:r w:rsidRPr="009617D5">
              <w:rPr>
                <w:rFonts w:cs="Times New Roman"/>
                <w:szCs w:val="24"/>
              </w:rPr>
              <w:t>87</w:t>
            </w:r>
          </w:p>
        </w:tc>
        <w:tc>
          <w:tcPr>
            <w:tcW w:w="1548" w:type="dxa"/>
          </w:tcPr>
          <w:p w14:paraId="7E996582" w14:textId="77777777" w:rsidR="005A3FFA" w:rsidRPr="009617D5" w:rsidRDefault="005A3FFA" w:rsidP="00653BC4">
            <w:pPr>
              <w:spacing w:line="360" w:lineRule="auto"/>
              <w:jc w:val="center"/>
              <w:rPr>
                <w:rFonts w:cs="Times New Roman"/>
                <w:szCs w:val="24"/>
              </w:rPr>
            </w:pPr>
            <w:r w:rsidRPr="009617D5">
              <w:rPr>
                <w:rFonts w:cs="Times New Roman"/>
                <w:szCs w:val="24"/>
              </w:rPr>
              <w:t>28.6</w:t>
            </w:r>
          </w:p>
        </w:tc>
      </w:tr>
      <w:tr w:rsidR="005A3FFA" w:rsidRPr="009617D5" w14:paraId="55A2E14C" w14:textId="77777777" w:rsidTr="005A3FFA">
        <w:tc>
          <w:tcPr>
            <w:tcW w:w="3078" w:type="dxa"/>
            <w:vMerge/>
          </w:tcPr>
          <w:p w14:paraId="4AF37546" w14:textId="77777777" w:rsidR="005A3FFA" w:rsidRPr="009617D5" w:rsidRDefault="005A3FFA" w:rsidP="00DE70D7">
            <w:pPr>
              <w:spacing w:line="360" w:lineRule="auto"/>
              <w:jc w:val="center"/>
              <w:rPr>
                <w:rFonts w:cs="Times New Roman"/>
                <w:szCs w:val="24"/>
              </w:rPr>
            </w:pPr>
          </w:p>
        </w:tc>
        <w:tc>
          <w:tcPr>
            <w:tcW w:w="2250" w:type="dxa"/>
          </w:tcPr>
          <w:p w14:paraId="78E6DFD5" w14:textId="77777777" w:rsidR="005A3FFA" w:rsidRPr="009617D5" w:rsidRDefault="005A3FFA" w:rsidP="00653BC4">
            <w:pPr>
              <w:spacing w:line="360" w:lineRule="auto"/>
              <w:jc w:val="center"/>
              <w:rPr>
                <w:rFonts w:cs="Times New Roman"/>
                <w:szCs w:val="24"/>
              </w:rPr>
            </w:pPr>
            <w:r w:rsidRPr="009617D5">
              <w:rPr>
                <w:rFonts w:cs="Times New Roman"/>
                <w:szCs w:val="24"/>
              </w:rPr>
              <w:t>Poor</w:t>
            </w:r>
          </w:p>
        </w:tc>
        <w:tc>
          <w:tcPr>
            <w:tcW w:w="2340" w:type="dxa"/>
          </w:tcPr>
          <w:p w14:paraId="4C25F3AD" w14:textId="77777777" w:rsidR="005A3FFA" w:rsidRPr="009617D5" w:rsidRDefault="005A3FFA" w:rsidP="00653BC4">
            <w:pPr>
              <w:spacing w:line="360" w:lineRule="auto"/>
              <w:jc w:val="center"/>
              <w:rPr>
                <w:rFonts w:cs="Times New Roman"/>
                <w:szCs w:val="24"/>
              </w:rPr>
            </w:pPr>
            <w:r w:rsidRPr="009617D5">
              <w:rPr>
                <w:rFonts w:cs="Times New Roman"/>
                <w:szCs w:val="24"/>
              </w:rPr>
              <w:t>41</w:t>
            </w:r>
          </w:p>
        </w:tc>
        <w:tc>
          <w:tcPr>
            <w:tcW w:w="1548" w:type="dxa"/>
          </w:tcPr>
          <w:p w14:paraId="67021314" w14:textId="77777777" w:rsidR="005A3FFA" w:rsidRPr="009617D5" w:rsidRDefault="005A3FFA" w:rsidP="00653BC4">
            <w:pPr>
              <w:spacing w:line="360" w:lineRule="auto"/>
              <w:jc w:val="center"/>
              <w:rPr>
                <w:rFonts w:cs="Times New Roman"/>
                <w:szCs w:val="24"/>
              </w:rPr>
            </w:pPr>
            <w:r w:rsidRPr="009617D5">
              <w:rPr>
                <w:rFonts w:cs="Times New Roman"/>
                <w:szCs w:val="24"/>
              </w:rPr>
              <w:t>13.5</w:t>
            </w:r>
          </w:p>
        </w:tc>
      </w:tr>
      <w:tr w:rsidR="005A3FFA" w:rsidRPr="009617D5" w14:paraId="606B69B4" w14:textId="77777777" w:rsidTr="005A3FFA">
        <w:tc>
          <w:tcPr>
            <w:tcW w:w="3078" w:type="dxa"/>
            <w:vMerge w:val="restart"/>
          </w:tcPr>
          <w:p w14:paraId="64AA0430" w14:textId="77777777" w:rsidR="005A3FFA" w:rsidRPr="009617D5" w:rsidRDefault="005A3FFA" w:rsidP="00DE70D7">
            <w:pPr>
              <w:spacing w:line="360" w:lineRule="auto"/>
              <w:jc w:val="center"/>
              <w:rPr>
                <w:rFonts w:cs="Times New Roman"/>
                <w:szCs w:val="24"/>
              </w:rPr>
            </w:pPr>
            <w:r w:rsidRPr="009617D5">
              <w:rPr>
                <w:rFonts w:cs="Times New Roman"/>
                <w:b/>
                <w:szCs w:val="24"/>
              </w:rPr>
              <w:t>CPT initiation</w:t>
            </w:r>
          </w:p>
        </w:tc>
        <w:tc>
          <w:tcPr>
            <w:tcW w:w="2250" w:type="dxa"/>
          </w:tcPr>
          <w:p w14:paraId="696F8EA2" w14:textId="77777777" w:rsidR="005A3FFA" w:rsidRPr="009617D5" w:rsidRDefault="005A3FFA" w:rsidP="00653BC4">
            <w:pPr>
              <w:spacing w:line="360" w:lineRule="auto"/>
              <w:jc w:val="center"/>
              <w:rPr>
                <w:rFonts w:cs="Times New Roman"/>
                <w:szCs w:val="24"/>
              </w:rPr>
            </w:pPr>
            <w:r w:rsidRPr="009617D5">
              <w:rPr>
                <w:rFonts w:cs="Times New Roman"/>
                <w:szCs w:val="24"/>
              </w:rPr>
              <w:t>Yes</w:t>
            </w:r>
          </w:p>
        </w:tc>
        <w:tc>
          <w:tcPr>
            <w:tcW w:w="2340" w:type="dxa"/>
          </w:tcPr>
          <w:p w14:paraId="77BFDDF3" w14:textId="77777777" w:rsidR="005A3FFA" w:rsidRPr="009617D5" w:rsidRDefault="005A3FFA" w:rsidP="00653BC4">
            <w:pPr>
              <w:spacing w:line="360" w:lineRule="auto"/>
              <w:jc w:val="center"/>
              <w:rPr>
                <w:rFonts w:cs="Times New Roman"/>
                <w:szCs w:val="24"/>
              </w:rPr>
            </w:pPr>
            <w:r w:rsidRPr="009617D5">
              <w:rPr>
                <w:rFonts w:cs="Times New Roman"/>
                <w:szCs w:val="24"/>
              </w:rPr>
              <w:t>272</w:t>
            </w:r>
          </w:p>
        </w:tc>
        <w:tc>
          <w:tcPr>
            <w:tcW w:w="1548" w:type="dxa"/>
          </w:tcPr>
          <w:p w14:paraId="16B2B235" w14:textId="77777777" w:rsidR="005A3FFA" w:rsidRPr="009617D5" w:rsidRDefault="005A3FFA" w:rsidP="00653BC4">
            <w:pPr>
              <w:spacing w:line="360" w:lineRule="auto"/>
              <w:jc w:val="center"/>
              <w:rPr>
                <w:rFonts w:cs="Times New Roman"/>
                <w:szCs w:val="24"/>
              </w:rPr>
            </w:pPr>
            <w:r w:rsidRPr="009617D5">
              <w:rPr>
                <w:rFonts w:cs="Times New Roman"/>
                <w:szCs w:val="24"/>
              </w:rPr>
              <w:t>89.5</w:t>
            </w:r>
          </w:p>
        </w:tc>
      </w:tr>
      <w:tr w:rsidR="005A3FFA" w:rsidRPr="009617D5" w14:paraId="3C6D4272" w14:textId="77777777" w:rsidTr="005A3FFA">
        <w:tc>
          <w:tcPr>
            <w:tcW w:w="3078" w:type="dxa"/>
            <w:vMerge/>
          </w:tcPr>
          <w:p w14:paraId="13C2FF0D" w14:textId="77777777" w:rsidR="005A3FFA" w:rsidRPr="009617D5" w:rsidRDefault="005A3FFA" w:rsidP="00DE70D7">
            <w:pPr>
              <w:spacing w:line="360" w:lineRule="auto"/>
              <w:jc w:val="center"/>
              <w:rPr>
                <w:rFonts w:cs="Times New Roman"/>
                <w:szCs w:val="24"/>
              </w:rPr>
            </w:pPr>
          </w:p>
        </w:tc>
        <w:tc>
          <w:tcPr>
            <w:tcW w:w="2250" w:type="dxa"/>
          </w:tcPr>
          <w:p w14:paraId="3ABF5556" w14:textId="77777777" w:rsidR="005A3FFA" w:rsidRPr="009617D5" w:rsidRDefault="005A3FFA" w:rsidP="00653BC4">
            <w:pPr>
              <w:spacing w:line="360" w:lineRule="auto"/>
              <w:jc w:val="center"/>
              <w:rPr>
                <w:rFonts w:cs="Times New Roman"/>
                <w:szCs w:val="24"/>
              </w:rPr>
            </w:pPr>
            <w:r w:rsidRPr="009617D5">
              <w:rPr>
                <w:rFonts w:cs="Times New Roman"/>
                <w:szCs w:val="24"/>
              </w:rPr>
              <w:t>No</w:t>
            </w:r>
          </w:p>
        </w:tc>
        <w:tc>
          <w:tcPr>
            <w:tcW w:w="2340" w:type="dxa"/>
          </w:tcPr>
          <w:p w14:paraId="5939A63F" w14:textId="77777777" w:rsidR="005A3FFA" w:rsidRPr="009617D5" w:rsidRDefault="005A3FFA" w:rsidP="00653BC4">
            <w:pPr>
              <w:spacing w:line="360" w:lineRule="auto"/>
              <w:jc w:val="center"/>
              <w:rPr>
                <w:rFonts w:cs="Times New Roman"/>
                <w:szCs w:val="24"/>
              </w:rPr>
            </w:pPr>
            <w:r w:rsidRPr="009617D5">
              <w:rPr>
                <w:rFonts w:cs="Times New Roman"/>
                <w:szCs w:val="24"/>
              </w:rPr>
              <w:t>32</w:t>
            </w:r>
          </w:p>
        </w:tc>
        <w:tc>
          <w:tcPr>
            <w:tcW w:w="1548" w:type="dxa"/>
          </w:tcPr>
          <w:p w14:paraId="13ABAF35" w14:textId="77777777" w:rsidR="005A3FFA" w:rsidRPr="009617D5" w:rsidRDefault="005A3FFA" w:rsidP="00653BC4">
            <w:pPr>
              <w:spacing w:line="360" w:lineRule="auto"/>
              <w:jc w:val="center"/>
              <w:rPr>
                <w:rFonts w:cs="Times New Roman"/>
                <w:szCs w:val="24"/>
              </w:rPr>
            </w:pPr>
            <w:r w:rsidRPr="009617D5">
              <w:rPr>
                <w:rFonts w:cs="Times New Roman"/>
                <w:szCs w:val="24"/>
              </w:rPr>
              <w:t>10.5</w:t>
            </w:r>
          </w:p>
        </w:tc>
      </w:tr>
      <w:tr w:rsidR="005A3FFA" w:rsidRPr="009617D5" w14:paraId="509F40BF" w14:textId="77777777" w:rsidTr="005A3FFA">
        <w:tc>
          <w:tcPr>
            <w:tcW w:w="3078" w:type="dxa"/>
            <w:vMerge w:val="restart"/>
          </w:tcPr>
          <w:p w14:paraId="469AE01D" w14:textId="77777777" w:rsidR="005A3FFA" w:rsidRPr="009617D5" w:rsidRDefault="005A3FFA" w:rsidP="00DE70D7">
            <w:pPr>
              <w:spacing w:line="360" w:lineRule="auto"/>
              <w:jc w:val="center"/>
              <w:rPr>
                <w:rFonts w:cs="Times New Roman"/>
                <w:szCs w:val="24"/>
              </w:rPr>
            </w:pPr>
            <w:r w:rsidRPr="009617D5">
              <w:rPr>
                <w:rFonts w:cs="Times New Roman"/>
                <w:b/>
                <w:szCs w:val="24"/>
              </w:rPr>
              <w:t>IPT initiation</w:t>
            </w:r>
          </w:p>
        </w:tc>
        <w:tc>
          <w:tcPr>
            <w:tcW w:w="2250" w:type="dxa"/>
          </w:tcPr>
          <w:p w14:paraId="3E948410" w14:textId="77777777" w:rsidR="005A3FFA" w:rsidRPr="009617D5" w:rsidRDefault="005A3FFA" w:rsidP="00653BC4">
            <w:pPr>
              <w:spacing w:line="360" w:lineRule="auto"/>
              <w:jc w:val="center"/>
              <w:rPr>
                <w:rFonts w:cs="Times New Roman"/>
                <w:szCs w:val="24"/>
              </w:rPr>
            </w:pPr>
            <w:r w:rsidRPr="009617D5">
              <w:rPr>
                <w:rFonts w:cs="Times New Roman"/>
                <w:szCs w:val="24"/>
              </w:rPr>
              <w:t>Yes</w:t>
            </w:r>
          </w:p>
        </w:tc>
        <w:tc>
          <w:tcPr>
            <w:tcW w:w="2340" w:type="dxa"/>
          </w:tcPr>
          <w:p w14:paraId="629B373F" w14:textId="77777777" w:rsidR="005A3FFA" w:rsidRPr="009617D5" w:rsidRDefault="005A3FFA" w:rsidP="00653BC4">
            <w:pPr>
              <w:spacing w:line="360" w:lineRule="auto"/>
              <w:jc w:val="center"/>
              <w:rPr>
                <w:rFonts w:cs="Times New Roman"/>
                <w:szCs w:val="24"/>
              </w:rPr>
            </w:pPr>
            <w:r w:rsidRPr="009617D5">
              <w:rPr>
                <w:rFonts w:cs="Times New Roman"/>
                <w:szCs w:val="24"/>
              </w:rPr>
              <w:t>256</w:t>
            </w:r>
          </w:p>
        </w:tc>
        <w:tc>
          <w:tcPr>
            <w:tcW w:w="1548" w:type="dxa"/>
          </w:tcPr>
          <w:p w14:paraId="77A35921" w14:textId="77777777" w:rsidR="005A3FFA" w:rsidRPr="009617D5" w:rsidRDefault="005A3FFA" w:rsidP="00653BC4">
            <w:pPr>
              <w:spacing w:line="360" w:lineRule="auto"/>
              <w:jc w:val="center"/>
              <w:rPr>
                <w:rFonts w:cs="Times New Roman"/>
                <w:szCs w:val="24"/>
              </w:rPr>
            </w:pPr>
            <w:r w:rsidRPr="009617D5">
              <w:rPr>
                <w:rFonts w:cs="Times New Roman"/>
                <w:szCs w:val="24"/>
              </w:rPr>
              <w:t>84.2</w:t>
            </w:r>
          </w:p>
        </w:tc>
      </w:tr>
      <w:tr w:rsidR="005A3FFA" w:rsidRPr="009617D5" w14:paraId="01AD36CA" w14:textId="77777777" w:rsidTr="005A3FFA">
        <w:tc>
          <w:tcPr>
            <w:tcW w:w="3078" w:type="dxa"/>
            <w:vMerge/>
          </w:tcPr>
          <w:p w14:paraId="0883BFAC" w14:textId="77777777" w:rsidR="005A3FFA" w:rsidRPr="009617D5" w:rsidRDefault="005A3FFA" w:rsidP="00DE70D7">
            <w:pPr>
              <w:spacing w:line="360" w:lineRule="auto"/>
              <w:jc w:val="center"/>
              <w:rPr>
                <w:rFonts w:cs="Times New Roman"/>
                <w:b/>
                <w:szCs w:val="24"/>
              </w:rPr>
            </w:pPr>
          </w:p>
        </w:tc>
        <w:tc>
          <w:tcPr>
            <w:tcW w:w="2250" w:type="dxa"/>
          </w:tcPr>
          <w:p w14:paraId="415CEC9F" w14:textId="77777777" w:rsidR="005A3FFA" w:rsidRPr="009617D5" w:rsidRDefault="005A3FFA" w:rsidP="00653BC4">
            <w:pPr>
              <w:spacing w:line="360" w:lineRule="auto"/>
              <w:jc w:val="center"/>
              <w:rPr>
                <w:rFonts w:cs="Times New Roman"/>
                <w:szCs w:val="24"/>
              </w:rPr>
            </w:pPr>
            <w:r w:rsidRPr="009617D5">
              <w:rPr>
                <w:rFonts w:cs="Times New Roman"/>
                <w:szCs w:val="24"/>
              </w:rPr>
              <w:t>No</w:t>
            </w:r>
          </w:p>
        </w:tc>
        <w:tc>
          <w:tcPr>
            <w:tcW w:w="2340" w:type="dxa"/>
          </w:tcPr>
          <w:p w14:paraId="24EE6003" w14:textId="77777777" w:rsidR="005A3FFA" w:rsidRPr="009617D5" w:rsidRDefault="005A3FFA" w:rsidP="00653BC4">
            <w:pPr>
              <w:spacing w:line="360" w:lineRule="auto"/>
              <w:jc w:val="center"/>
              <w:rPr>
                <w:rFonts w:cs="Times New Roman"/>
                <w:szCs w:val="24"/>
              </w:rPr>
            </w:pPr>
            <w:r w:rsidRPr="009617D5">
              <w:rPr>
                <w:rFonts w:cs="Times New Roman"/>
                <w:szCs w:val="24"/>
              </w:rPr>
              <w:t>48</w:t>
            </w:r>
          </w:p>
        </w:tc>
        <w:tc>
          <w:tcPr>
            <w:tcW w:w="1548" w:type="dxa"/>
          </w:tcPr>
          <w:p w14:paraId="67E61B2B" w14:textId="77777777" w:rsidR="005A3FFA" w:rsidRPr="009617D5" w:rsidRDefault="005A3FFA" w:rsidP="00653BC4">
            <w:pPr>
              <w:spacing w:line="360" w:lineRule="auto"/>
              <w:jc w:val="center"/>
              <w:rPr>
                <w:rFonts w:cs="Times New Roman"/>
                <w:szCs w:val="24"/>
              </w:rPr>
            </w:pPr>
            <w:r w:rsidRPr="009617D5">
              <w:rPr>
                <w:rFonts w:cs="Times New Roman"/>
                <w:szCs w:val="24"/>
              </w:rPr>
              <w:t>15.8</w:t>
            </w:r>
          </w:p>
        </w:tc>
      </w:tr>
      <w:tr w:rsidR="005A3FFA" w:rsidRPr="009617D5" w14:paraId="21AFE351" w14:textId="77777777" w:rsidTr="005A3FFA">
        <w:tc>
          <w:tcPr>
            <w:tcW w:w="3078" w:type="dxa"/>
            <w:vMerge w:val="restart"/>
          </w:tcPr>
          <w:p w14:paraId="6D1B81A7" w14:textId="77777777" w:rsidR="005A3FFA" w:rsidRPr="009617D5" w:rsidRDefault="005A3FFA" w:rsidP="00DE70D7">
            <w:pPr>
              <w:spacing w:line="360" w:lineRule="auto"/>
              <w:jc w:val="center"/>
              <w:rPr>
                <w:rFonts w:cs="Times New Roman"/>
                <w:szCs w:val="24"/>
              </w:rPr>
            </w:pPr>
            <w:r w:rsidRPr="009617D5">
              <w:rPr>
                <w:rFonts w:cs="Times New Roman"/>
                <w:b/>
                <w:szCs w:val="24"/>
              </w:rPr>
              <w:t>ART side effect</w:t>
            </w:r>
          </w:p>
        </w:tc>
        <w:tc>
          <w:tcPr>
            <w:tcW w:w="2250" w:type="dxa"/>
          </w:tcPr>
          <w:p w14:paraId="5349CC32" w14:textId="77777777" w:rsidR="005A3FFA" w:rsidRPr="009617D5" w:rsidRDefault="005A3FFA" w:rsidP="00653BC4">
            <w:pPr>
              <w:spacing w:line="360" w:lineRule="auto"/>
              <w:jc w:val="center"/>
              <w:rPr>
                <w:rFonts w:cs="Times New Roman"/>
                <w:szCs w:val="24"/>
              </w:rPr>
            </w:pPr>
            <w:r w:rsidRPr="009617D5">
              <w:rPr>
                <w:rFonts w:cs="Times New Roman"/>
                <w:szCs w:val="24"/>
              </w:rPr>
              <w:t>Yes</w:t>
            </w:r>
          </w:p>
        </w:tc>
        <w:tc>
          <w:tcPr>
            <w:tcW w:w="2340" w:type="dxa"/>
          </w:tcPr>
          <w:p w14:paraId="512B738E" w14:textId="77777777" w:rsidR="005A3FFA" w:rsidRPr="009617D5" w:rsidRDefault="005A3FFA" w:rsidP="00653BC4">
            <w:pPr>
              <w:spacing w:line="360" w:lineRule="auto"/>
              <w:jc w:val="center"/>
              <w:rPr>
                <w:rFonts w:cs="Times New Roman"/>
                <w:szCs w:val="24"/>
              </w:rPr>
            </w:pPr>
            <w:r w:rsidRPr="009617D5">
              <w:rPr>
                <w:rFonts w:cs="Times New Roman"/>
                <w:szCs w:val="24"/>
              </w:rPr>
              <w:t>116</w:t>
            </w:r>
          </w:p>
        </w:tc>
        <w:tc>
          <w:tcPr>
            <w:tcW w:w="1548" w:type="dxa"/>
          </w:tcPr>
          <w:p w14:paraId="0AFCDCD1" w14:textId="77777777" w:rsidR="005A3FFA" w:rsidRPr="009617D5" w:rsidRDefault="005A3FFA" w:rsidP="00653BC4">
            <w:pPr>
              <w:spacing w:line="360" w:lineRule="auto"/>
              <w:jc w:val="center"/>
              <w:rPr>
                <w:rFonts w:cs="Times New Roman"/>
                <w:szCs w:val="24"/>
              </w:rPr>
            </w:pPr>
            <w:r w:rsidRPr="009617D5">
              <w:rPr>
                <w:rFonts w:cs="Times New Roman"/>
                <w:szCs w:val="24"/>
              </w:rPr>
              <w:t>38.2</w:t>
            </w:r>
          </w:p>
        </w:tc>
      </w:tr>
      <w:tr w:rsidR="005A3FFA" w:rsidRPr="009617D5" w14:paraId="40B55CD7" w14:textId="77777777" w:rsidTr="005A3FFA">
        <w:tc>
          <w:tcPr>
            <w:tcW w:w="3078" w:type="dxa"/>
            <w:vMerge/>
          </w:tcPr>
          <w:p w14:paraId="73B06666" w14:textId="77777777" w:rsidR="005A3FFA" w:rsidRPr="009617D5" w:rsidRDefault="005A3FFA" w:rsidP="00DE70D7">
            <w:pPr>
              <w:spacing w:line="360" w:lineRule="auto"/>
              <w:jc w:val="center"/>
              <w:rPr>
                <w:rFonts w:cs="Times New Roman"/>
                <w:szCs w:val="24"/>
              </w:rPr>
            </w:pPr>
          </w:p>
        </w:tc>
        <w:tc>
          <w:tcPr>
            <w:tcW w:w="2250" w:type="dxa"/>
          </w:tcPr>
          <w:p w14:paraId="51555E4D" w14:textId="77777777" w:rsidR="005A3FFA" w:rsidRPr="009617D5" w:rsidRDefault="005A3FFA" w:rsidP="00653BC4">
            <w:pPr>
              <w:spacing w:line="360" w:lineRule="auto"/>
              <w:jc w:val="center"/>
              <w:rPr>
                <w:rFonts w:cs="Times New Roman"/>
                <w:szCs w:val="24"/>
              </w:rPr>
            </w:pPr>
            <w:r w:rsidRPr="009617D5">
              <w:rPr>
                <w:rFonts w:cs="Times New Roman"/>
                <w:szCs w:val="24"/>
              </w:rPr>
              <w:t>No</w:t>
            </w:r>
          </w:p>
        </w:tc>
        <w:tc>
          <w:tcPr>
            <w:tcW w:w="2340" w:type="dxa"/>
          </w:tcPr>
          <w:p w14:paraId="530F8491" w14:textId="77777777" w:rsidR="005A3FFA" w:rsidRPr="009617D5" w:rsidRDefault="005A3FFA" w:rsidP="00653BC4">
            <w:pPr>
              <w:spacing w:line="360" w:lineRule="auto"/>
              <w:jc w:val="center"/>
              <w:rPr>
                <w:rFonts w:cs="Times New Roman"/>
                <w:szCs w:val="24"/>
              </w:rPr>
            </w:pPr>
            <w:r w:rsidRPr="009617D5">
              <w:rPr>
                <w:rFonts w:cs="Times New Roman"/>
                <w:szCs w:val="24"/>
              </w:rPr>
              <w:t>188</w:t>
            </w:r>
          </w:p>
        </w:tc>
        <w:tc>
          <w:tcPr>
            <w:tcW w:w="1548" w:type="dxa"/>
          </w:tcPr>
          <w:p w14:paraId="155D8B4A" w14:textId="77777777" w:rsidR="005A3FFA" w:rsidRPr="009617D5" w:rsidRDefault="005A3FFA" w:rsidP="00653BC4">
            <w:pPr>
              <w:spacing w:line="360" w:lineRule="auto"/>
              <w:jc w:val="center"/>
              <w:rPr>
                <w:rFonts w:cs="Times New Roman"/>
                <w:szCs w:val="24"/>
              </w:rPr>
            </w:pPr>
            <w:r w:rsidRPr="009617D5">
              <w:rPr>
                <w:rFonts w:cs="Times New Roman"/>
                <w:szCs w:val="24"/>
              </w:rPr>
              <w:t>61.8</w:t>
            </w:r>
          </w:p>
        </w:tc>
      </w:tr>
      <w:tr w:rsidR="005A3FFA" w:rsidRPr="009617D5" w14:paraId="277479DB" w14:textId="77777777" w:rsidTr="005A3FFA">
        <w:tc>
          <w:tcPr>
            <w:tcW w:w="3078" w:type="dxa"/>
            <w:vMerge w:val="restart"/>
          </w:tcPr>
          <w:p w14:paraId="08B77E79" w14:textId="77777777" w:rsidR="005A3FFA" w:rsidRPr="009617D5" w:rsidRDefault="005A3FFA" w:rsidP="00DE70D7">
            <w:pPr>
              <w:spacing w:line="360" w:lineRule="auto"/>
              <w:jc w:val="center"/>
              <w:rPr>
                <w:rFonts w:cs="Times New Roman"/>
                <w:szCs w:val="24"/>
              </w:rPr>
            </w:pPr>
            <w:r w:rsidRPr="009617D5">
              <w:rPr>
                <w:rFonts w:cs="Times New Roman"/>
                <w:b/>
                <w:szCs w:val="24"/>
              </w:rPr>
              <w:t>Viral load status</w:t>
            </w:r>
          </w:p>
        </w:tc>
        <w:tc>
          <w:tcPr>
            <w:tcW w:w="2250" w:type="dxa"/>
          </w:tcPr>
          <w:p w14:paraId="027B9DAF" w14:textId="77777777" w:rsidR="005A3FFA" w:rsidRPr="009617D5" w:rsidRDefault="005A3FFA" w:rsidP="00653BC4">
            <w:pPr>
              <w:spacing w:line="360" w:lineRule="auto"/>
              <w:jc w:val="center"/>
              <w:rPr>
                <w:rFonts w:cs="Times New Roman"/>
                <w:szCs w:val="24"/>
              </w:rPr>
            </w:pPr>
            <w:r w:rsidRPr="009617D5">
              <w:rPr>
                <w:rFonts w:cs="Times New Roman"/>
                <w:szCs w:val="24"/>
              </w:rPr>
              <w:t>&lt;500 copy/ml</w:t>
            </w:r>
          </w:p>
        </w:tc>
        <w:tc>
          <w:tcPr>
            <w:tcW w:w="2340" w:type="dxa"/>
          </w:tcPr>
          <w:p w14:paraId="5B5CFF1D" w14:textId="77777777" w:rsidR="005A3FFA" w:rsidRPr="009617D5" w:rsidRDefault="005A3FFA" w:rsidP="00653BC4">
            <w:pPr>
              <w:spacing w:line="360" w:lineRule="auto"/>
              <w:jc w:val="center"/>
              <w:rPr>
                <w:rFonts w:cs="Times New Roman"/>
                <w:szCs w:val="24"/>
              </w:rPr>
            </w:pPr>
            <w:r w:rsidRPr="009617D5">
              <w:rPr>
                <w:rFonts w:cs="Times New Roman"/>
                <w:szCs w:val="24"/>
              </w:rPr>
              <w:t>285</w:t>
            </w:r>
          </w:p>
        </w:tc>
        <w:tc>
          <w:tcPr>
            <w:tcW w:w="1548" w:type="dxa"/>
          </w:tcPr>
          <w:p w14:paraId="19B3F2C0" w14:textId="77777777" w:rsidR="005A3FFA" w:rsidRPr="009617D5" w:rsidRDefault="005A3FFA" w:rsidP="00653BC4">
            <w:pPr>
              <w:spacing w:line="360" w:lineRule="auto"/>
              <w:jc w:val="center"/>
              <w:rPr>
                <w:rFonts w:cs="Times New Roman"/>
                <w:szCs w:val="24"/>
              </w:rPr>
            </w:pPr>
            <w:r w:rsidRPr="009617D5">
              <w:rPr>
                <w:rFonts w:cs="Times New Roman"/>
                <w:szCs w:val="24"/>
              </w:rPr>
              <w:t>93.8</w:t>
            </w:r>
          </w:p>
        </w:tc>
      </w:tr>
      <w:tr w:rsidR="005A3FFA" w:rsidRPr="009617D5" w14:paraId="710F1742" w14:textId="77777777" w:rsidTr="005A3FFA">
        <w:tc>
          <w:tcPr>
            <w:tcW w:w="3078" w:type="dxa"/>
            <w:vMerge/>
          </w:tcPr>
          <w:p w14:paraId="3A7392B0" w14:textId="77777777" w:rsidR="005A3FFA" w:rsidRPr="009617D5" w:rsidRDefault="005A3FFA" w:rsidP="00DE70D7">
            <w:pPr>
              <w:spacing w:line="360" w:lineRule="auto"/>
              <w:jc w:val="center"/>
              <w:rPr>
                <w:rFonts w:cs="Times New Roman"/>
                <w:b/>
                <w:szCs w:val="24"/>
              </w:rPr>
            </w:pPr>
          </w:p>
        </w:tc>
        <w:tc>
          <w:tcPr>
            <w:tcW w:w="2250" w:type="dxa"/>
          </w:tcPr>
          <w:p w14:paraId="7ECF3264" w14:textId="77777777" w:rsidR="005A3FFA" w:rsidRPr="009617D5" w:rsidRDefault="005A3FFA" w:rsidP="00653BC4">
            <w:pPr>
              <w:spacing w:line="360" w:lineRule="auto"/>
              <w:jc w:val="center"/>
              <w:rPr>
                <w:rFonts w:cs="Times New Roman"/>
                <w:szCs w:val="24"/>
              </w:rPr>
            </w:pPr>
            <w:r w:rsidRPr="009617D5">
              <w:rPr>
                <w:rFonts w:cs="Times New Roman"/>
                <w:szCs w:val="24"/>
              </w:rPr>
              <w:t>501-999</w:t>
            </w:r>
          </w:p>
        </w:tc>
        <w:tc>
          <w:tcPr>
            <w:tcW w:w="2340" w:type="dxa"/>
          </w:tcPr>
          <w:p w14:paraId="6DCD18F7" w14:textId="77777777" w:rsidR="005A3FFA" w:rsidRPr="009617D5" w:rsidRDefault="005A3FFA" w:rsidP="00653BC4">
            <w:pPr>
              <w:spacing w:line="360" w:lineRule="auto"/>
              <w:jc w:val="center"/>
              <w:rPr>
                <w:rFonts w:cs="Times New Roman"/>
                <w:szCs w:val="24"/>
              </w:rPr>
            </w:pPr>
            <w:r w:rsidRPr="009617D5">
              <w:rPr>
                <w:rFonts w:cs="Times New Roman"/>
                <w:szCs w:val="24"/>
              </w:rPr>
              <w:t>1</w:t>
            </w:r>
          </w:p>
        </w:tc>
        <w:tc>
          <w:tcPr>
            <w:tcW w:w="1548" w:type="dxa"/>
          </w:tcPr>
          <w:p w14:paraId="7043B8A2" w14:textId="77777777" w:rsidR="005A3FFA" w:rsidRPr="009617D5" w:rsidRDefault="005A3FFA" w:rsidP="00653BC4">
            <w:pPr>
              <w:spacing w:line="360" w:lineRule="auto"/>
              <w:jc w:val="center"/>
              <w:rPr>
                <w:rFonts w:cs="Times New Roman"/>
                <w:szCs w:val="24"/>
              </w:rPr>
            </w:pPr>
            <w:r w:rsidRPr="009617D5">
              <w:rPr>
                <w:rFonts w:cs="Times New Roman"/>
                <w:szCs w:val="24"/>
              </w:rPr>
              <w:t>0.3</w:t>
            </w:r>
          </w:p>
        </w:tc>
      </w:tr>
      <w:tr w:rsidR="005A3FFA" w:rsidRPr="009617D5" w14:paraId="5B566028" w14:textId="77777777" w:rsidTr="005A3FFA">
        <w:tc>
          <w:tcPr>
            <w:tcW w:w="3078" w:type="dxa"/>
            <w:vMerge/>
          </w:tcPr>
          <w:p w14:paraId="6AFC3B48" w14:textId="77777777" w:rsidR="005A3FFA" w:rsidRPr="009617D5" w:rsidRDefault="005A3FFA" w:rsidP="00DE70D7">
            <w:pPr>
              <w:spacing w:line="360" w:lineRule="auto"/>
              <w:jc w:val="center"/>
              <w:rPr>
                <w:rFonts w:cs="Times New Roman"/>
                <w:szCs w:val="24"/>
              </w:rPr>
            </w:pPr>
          </w:p>
        </w:tc>
        <w:tc>
          <w:tcPr>
            <w:tcW w:w="2250" w:type="dxa"/>
          </w:tcPr>
          <w:p w14:paraId="697B202E" w14:textId="77777777" w:rsidR="005A3FFA" w:rsidRPr="009617D5" w:rsidRDefault="005A3FFA" w:rsidP="00653BC4">
            <w:pPr>
              <w:spacing w:line="360" w:lineRule="auto"/>
              <w:jc w:val="center"/>
              <w:rPr>
                <w:rFonts w:cs="Times New Roman"/>
                <w:szCs w:val="24"/>
              </w:rPr>
            </w:pPr>
            <w:r w:rsidRPr="009617D5">
              <w:rPr>
                <w:rFonts w:cs="Times New Roman"/>
                <w:szCs w:val="24"/>
              </w:rPr>
              <w:t>1000 and above</w:t>
            </w:r>
          </w:p>
        </w:tc>
        <w:tc>
          <w:tcPr>
            <w:tcW w:w="2340" w:type="dxa"/>
          </w:tcPr>
          <w:p w14:paraId="338E7BA0" w14:textId="77777777" w:rsidR="005A3FFA" w:rsidRPr="009617D5" w:rsidRDefault="005A3FFA" w:rsidP="00653BC4">
            <w:pPr>
              <w:spacing w:line="360" w:lineRule="auto"/>
              <w:jc w:val="center"/>
              <w:rPr>
                <w:rFonts w:cs="Times New Roman"/>
                <w:szCs w:val="24"/>
              </w:rPr>
            </w:pPr>
            <w:r w:rsidRPr="009617D5">
              <w:rPr>
                <w:rFonts w:cs="Times New Roman"/>
                <w:szCs w:val="24"/>
              </w:rPr>
              <w:t>10</w:t>
            </w:r>
          </w:p>
        </w:tc>
        <w:tc>
          <w:tcPr>
            <w:tcW w:w="1548" w:type="dxa"/>
          </w:tcPr>
          <w:p w14:paraId="7C2966B6" w14:textId="77777777" w:rsidR="005A3FFA" w:rsidRPr="009617D5" w:rsidRDefault="005A3FFA" w:rsidP="00653BC4">
            <w:pPr>
              <w:spacing w:line="360" w:lineRule="auto"/>
              <w:jc w:val="center"/>
              <w:rPr>
                <w:rFonts w:cs="Times New Roman"/>
                <w:szCs w:val="24"/>
              </w:rPr>
            </w:pPr>
            <w:r w:rsidRPr="009617D5">
              <w:rPr>
                <w:rFonts w:cs="Times New Roman"/>
                <w:szCs w:val="24"/>
              </w:rPr>
              <w:t>3.3</w:t>
            </w:r>
          </w:p>
        </w:tc>
      </w:tr>
      <w:tr w:rsidR="005A3FFA" w:rsidRPr="009617D5" w14:paraId="29AE5F82" w14:textId="77777777" w:rsidTr="005A3FFA">
        <w:tc>
          <w:tcPr>
            <w:tcW w:w="3078" w:type="dxa"/>
            <w:vMerge/>
          </w:tcPr>
          <w:p w14:paraId="1BB3CB1B" w14:textId="77777777" w:rsidR="005A3FFA" w:rsidRPr="009617D5" w:rsidRDefault="005A3FFA" w:rsidP="00DE70D7">
            <w:pPr>
              <w:spacing w:line="360" w:lineRule="auto"/>
              <w:jc w:val="center"/>
              <w:rPr>
                <w:rFonts w:cs="Times New Roman"/>
                <w:szCs w:val="24"/>
              </w:rPr>
            </w:pPr>
          </w:p>
        </w:tc>
        <w:tc>
          <w:tcPr>
            <w:tcW w:w="2250" w:type="dxa"/>
          </w:tcPr>
          <w:p w14:paraId="5B8385DA" w14:textId="77777777" w:rsidR="005A3FFA" w:rsidRPr="009617D5" w:rsidRDefault="005A3FFA" w:rsidP="00653BC4">
            <w:pPr>
              <w:spacing w:line="360" w:lineRule="auto"/>
              <w:jc w:val="center"/>
              <w:rPr>
                <w:rFonts w:cs="Times New Roman"/>
                <w:szCs w:val="24"/>
              </w:rPr>
            </w:pPr>
            <w:r w:rsidRPr="009617D5">
              <w:rPr>
                <w:rFonts w:cs="Times New Roman"/>
                <w:szCs w:val="24"/>
              </w:rPr>
              <w:t>Not performed</w:t>
            </w:r>
          </w:p>
        </w:tc>
        <w:tc>
          <w:tcPr>
            <w:tcW w:w="2340" w:type="dxa"/>
          </w:tcPr>
          <w:p w14:paraId="5FB2DB21" w14:textId="77777777" w:rsidR="005A3FFA" w:rsidRPr="009617D5" w:rsidRDefault="005A3FFA" w:rsidP="00653BC4">
            <w:pPr>
              <w:spacing w:line="360" w:lineRule="auto"/>
              <w:jc w:val="center"/>
              <w:rPr>
                <w:rFonts w:cs="Times New Roman"/>
                <w:szCs w:val="24"/>
              </w:rPr>
            </w:pPr>
            <w:r w:rsidRPr="009617D5">
              <w:rPr>
                <w:rFonts w:cs="Times New Roman"/>
                <w:szCs w:val="24"/>
              </w:rPr>
              <w:t>7</w:t>
            </w:r>
          </w:p>
        </w:tc>
        <w:tc>
          <w:tcPr>
            <w:tcW w:w="1548" w:type="dxa"/>
          </w:tcPr>
          <w:p w14:paraId="6B8D6025" w14:textId="77777777" w:rsidR="005A3FFA" w:rsidRPr="009617D5" w:rsidRDefault="005A3FFA" w:rsidP="00653BC4">
            <w:pPr>
              <w:spacing w:line="360" w:lineRule="auto"/>
              <w:jc w:val="center"/>
              <w:rPr>
                <w:rFonts w:cs="Times New Roman"/>
                <w:szCs w:val="24"/>
              </w:rPr>
            </w:pPr>
            <w:r w:rsidRPr="009617D5">
              <w:rPr>
                <w:rFonts w:cs="Times New Roman"/>
                <w:szCs w:val="24"/>
              </w:rPr>
              <w:t>2.3</w:t>
            </w:r>
          </w:p>
        </w:tc>
      </w:tr>
    </w:tbl>
    <w:p w14:paraId="2192BFA4" w14:textId="77777777" w:rsidR="005A3FFA" w:rsidRDefault="005A3FFA" w:rsidP="006B1437">
      <w:pPr>
        <w:pStyle w:val="Heading2"/>
        <w:spacing w:before="0" w:line="360" w:lineRule="auto"/>
        <w:rPr>
          <w:rFonts w:cs="Times New Roman"/>
          <w:sz w:val="24"/>
          <w:szCs w:val="24"/>
        </w:rPr>
      </w:pPr>
      <w:bookmarkStart w:id="275" w:name="_Toc176583885"/>
      <w:bookmarkStart w:id="276" w:name="_Toc176585657"/>
    </w:p>
    <w:p w14:paraId="15CEC003" w14:textId="77777777" w:rsidR="000D5298" w:rsidRDefault="000D5298" w:rsidP="000D5298"/>
    <w:p w14:paraId="37A8E6DE" w14:textId="77777777" w:rsidR="000D5298" w:rsidRDefault="000D5298" w:rsidP="000D5298">
      <w:pPr>
        <w:pStyle w:val="Caption"/>
      </w:pPr>
    </w:p>
    <w:p w14:paraId="65AD99D4" w14:textId="77777777" w:rsidR="000D5298" w:rsidRPr="000D5298" w:rsidRDefault="000D5298" w:rsidP="000D5298">
      <w:pPr>
        <w:pStyle w:val="Caption"/>
      </w:pPr>
    </w:p>
    <w:p w14:paraId="4FF34949" w14:textId="77777777" w:rsidR="005A3FFA" w:rsidRDefault="005A3FFA" w:rsidP="006B1437">
      <w:pPr>
        <w:pStyle w:val="Heading2"/>
        <w:spacing w:before="0" w:line="360" w:lineRule="auto"/>
        <w:rPr>
          <w:rFonts w:cs="Times New Roman"/>
          <w:sz w:val="24"/>
          <w:szCs w:val="24"/>
        </w:rPr>
      </w:pPr>
    </w:p>
    <w:p w14:paraId="434F453E" w14:textId="7918B31F" w:rsidR="00247496" w:rsidRDefault="003A33B4" w:rsidP="00FC57EB">
      <w:pPr>
        <w:pStyle w:val="Heading2"/>
        <w:spacing w:before="0" w:line="360" w:lineRule="auto"/>
        <w:rPr>
          <w:rFonts w:cs="Times New Roman"/>
          <w:sz w:val="24"/>
          <w:szCs w:val="24"/>
        </w:rPr>
      </w:pPr>
      <w:bookmarkStart w:id="277" w:name="_Toc187402366"/>
      <w:r w:rsidRPr="00E70E52">
        <w:rPr>
          <w:rFonts w:cs="Times New Roman"/>
          <w:sz w:val="24"/>
          <w:szCs w:val="24"/>
        </w:rPr>
        <w:t xml:space="preserve">5:5 </w:t>
      </w:r>
      <w:r w:rsidR="00B94C51" w:rsidRPr="00E70E52">
        <w:rPr>
          <w:rFonts w:cs="Times New Roman"/>
          <w:sz w:val="24"/>
          <w:szCs w:val="24"/>
        </w:rPr>
        <w:t xml:space="preserve">Incidence </w:t>
      </w:r>
      <w:r w:rsidR="000D09DE">
        <w:rPr>
          <w:rFonts w:cs="Times New Roman"/>
          <w:sz w:val="24"/>
          <w:szCs w:val="24"/>
        </w:rPr>
        <w:t>o</w:t>
      </w:r>
      <w:r w:rsidRPr="00E70E52">
        <w:rPr>
          <w:rFonts w:cs="Times New Roman"/>
          <w:sz w:val="24"/>
          <w:szCs w:val="24"/>
        </w:rPr>
        <w:t xml:space="preserve">f Opportunistic Infections After </w:t>
      </w:r>
      <w:r w:rsidR="00B94C51" w:rsidRPr="00E70E52">
        <w:rPr>
          <w:rFonts w:cs="Times New Roman"/>
          <w:sz w:val="24"/>
          <w:szCs w:val="24"/>
        </w:rPr>
        <w:t xml:space="preserve">HAART </w:t>
      </w:r>
      <w:r w:rsidRPr="00E70E52">
        <w:rPr>
          <w:rFonts w:cs="Times New Roman"/>
          <w:sz w:val="24"/>
          <w:szCs w:val="24"/>
        </w:rPr>
        <w:t>Initiation</w:t>
      </w:r>
      <w:bookmarkEnd w:id="277"/>
      <w:r w:rsidR="00B94C51" w:rsidRPr="00E70E52">
        <w:rPr>
          <w:rFonts w:cs="Times New Roman"/>
          <w:sz w:val="24"/>
          <w:szCs w:val="24"/>
        </w:rPr>
        <w:t xml:space="preserve"> </w:t>
      </w:r>
      <w:bookmarkEnd w:id="275"/>
      <w:bookmarkEnd w:id="276"/>
    </w:p>
    <w:p w14:paraId="53203F8D" w14:textId="20CDACA4" w:rsidR="007506D9" w:rsidRPr="00816BE9" w:rsidRDefault="00D0320B" w:rsidP="00FC57EB">
      <w:pPr>
        <w:spacing w:line="360" w:lineRule="auto"/>
        <w:jc w:val="both"/>
        <w:rPr>
          <w:rFonts w:eastAsia="Times New Roman" w:cs="Times New Roman"/>
          <w:spacing w:val="1"/>
          <w:szCs w:val="24"/>
        </w:rPr>
      </w:pPr>
      <w:r w:rsidRPr="00816BE9">
        <w:rPr>
          <w:rFonts w:cs="Times New Roman"/>
        </w:rPr>
        <w:t xml:space="preserve">Person times at risk for the development of OIs Participants were followed until they were censored or experienced an event after the initiation of ART was identified. </w:t>
      </w:r>
      <w:r w:rsidR="002F5901">
        <w:rPr>
          <w:rFonts w:cs="Times New Roman"/>
        </w:rPr>
        <w:t xml:space="preserve">The minimum </w:t>
      </w:r>
      <w:r w:rsidR="006B7C03">
        <w:rPr>
          <w:rFonts w:cs="Times New Roman"/>
        </w:rPr>
        <w:t>follows</w:t>
      </w:r>
      <w:r w:rsidR="003E1719">
        <w:rPr>
          <w:rFonts w:cs="Times New Roman"/>
        </w:rPr>
        <w:t xml:space="preserve"> </w:t>
      </w:r>
      <w:r w:rsidR="002F5901">
        <w:rPr>
          <w:rFonts w:cs="Times New Roman"/>
        </w:rPr>
        <w:t xml:space="preserve">up </w:t>
      </w:r>
      <w:r w:rsidR="009E04A6">
        <w:rPr>
          <w:rFonts w:cs="Times New Roman"/>
        </w:rPr>
        <w:t xml:space="preserve">period was one </w:t>
      </w:r>
      <w:r w:rsidR="002F5901">
        <w:rPr>
          <w:rFonts w:cs="Times New Roman"/>
        </w:rPr>
        <w:t xml:space="preserve">months and the </w:t>
      </w:r>
      <w:r w:rsidR="00C624B2">
        <w:rPr>
          <w:rFonts w:cs="Times New Roman"/>
        </w:rPr>
        <w:t>ma</w:t>
      </w:r>
      <w:r w:rsidR="009E04A6">
        <w:rPr>
          <w:rFonts w:cs="Times New Roman"/>
        </w:rPr>
        <w:t>ximum follow up period was sixty</w:t>
      </w:r>
      <w:r w:rsidR="00D61D3A">
        <w:rPr>
          <w:rFonts w:cs="Times New Roman"/>
        </w:rPr>
        <w:t xml:space="preserve"> </w:t>
      </w:r>
      <w:r w:rsidR="002F5901">
        <w:rPr>
          <w:rFonts w:cs="Times New Roman"/>
        </w:rPr>
        <w:t xml:space="preserve">months. </w:t>
      </w:r>
      <w:r w:rsidRPr="00816BE9">
        <w:rPr>
          <w:rFonts w:cs="Times New Roman"/>
        </w:rPr>
        <w:t>The median duration of follow-up time was 35.00 months (IQR, 26–42 months). During 5</w:t>
      </w:r>
      <w:r w:rsidR="007506D9" w:rsidRPr="00816BE9">
        <w:rPr>
          <w:rFonts w:cs="Times New Roman"/>
        </w:rPr>
        <w:t xml:space="preserve"> years (2019</w:t>
      </w:r>
      <w:r w:rsidR="000D5298">
        <w:rPr>
          <w:rFonts w:cs="Times New Roman"/>
        </w:rPr>
        <w:t>-</w:t>
      </w:r>
      <w:r w:rsidR="007506D9" w:rsidRPr="00816BE9">
        <w:rPr>
          <w:rFonts w:cs="Times New Roman"/>
        </w:rPr>
        <w:t xml:space="preserve"> 2023), 304 persons contributed 7818</w:t>
      </w:r>
      <w:r w:rsidRPr="00816BE9">
        <w:rPr>
          <w:rFonts w:cs="Times New Roman"/>
        </w:rPr>
        <w:t xml:space="preserve"> person-months at risk </w:t>
      </w:r>
      <w:r w:rsidR="007506D9" w:rsidRPr="00816BE9">
        <w:rPr>
          <w:rFonts w:cs="Times New Roman"/>
        </w:rPr>
        <w:t>and 94 (30.9</w:t>
      </w:r>
      <w:r w:rsidRPr="00816BE9">
        <w:rPr>
          <w:rFonts w:cs="Times New Roman"/>
        </w:rPr>
        <w:t>%) exhibited at least one OI</w:t>
      </w:r>
      <w:r w:rsidR="007506D9" w:rsidRPr="00816BE9">
        <w:rPr>
          <w:rFonts w:cs="Times New Roman"/>
        </w:rPr>
        <w:t>.</w:t>
      </w:r>
    </w:p>
    <w:p w14:paraId="1732F0DF" w14:textId="655A0604" w:rsidR="00C81293" w:rsidRPr="00FC57EB" w:rsidRDefault="00B94C51" w:rsidP="00FC57EB">
      <w:pPr>
        <w:spacing w:line="360" w:lineRule="auto"/>
        <w:jc w:val="both"/>
        <w:rPr>
          <w:rFonts w:cs="Times New Roman"/>
          <w:u w:val="single"/>
        </w:rPr>
      </w:pPr>
      <w:r w:rsidRPr="00816BE9">
        <w:rPr>
          <w:rFonts w:eastAsia="Times New Roman" w:cs="Times New Roman"/>
          <w:szCs w:val="24"/>
        </w:rPr>
        <w:t>During</w:t>
      </w:r>
      <w:r w:rsidRPr="00816BE9">
        <w:rPr>
          <w:rFonts w:eastAsia="Times New Roman" w:cs="Times New Roman"/>
          <w:spacing w:val="1"/>
          <w:szCs w:val="24"/>
        </w:rPr>
        <w:t xml:space="preserve"> </w:t>
      </w:r>
      <w:r w:rsidRPr="00816BE9">
        <w:rPr>
          <w:rFonts w:eastAsia="Times New Roman" w:cs="Times New Roman"/>
          <w:szCs w:val="24"/>
        </w:rPr>
        <w:t>the follow-up</w:t>
      </w:r>
      <w:r w:rsidRPr="00816BE9">
        <w:rPr>
          <w:rFonts w:eastAsia="Times New Roman" w:cs="Times New Roman"/>
          <w:spacing w:val="1"/>
          <w:szCs w:val="24"/>
        </w:rPr>
        <w:t xml:space="preserve"> </w:t>
      </w:r>
      <w:r w:rsidRPr="00816BE9">
        <w:rPr>
          <w:rFonts w:eastAsia="Times New Roman" w:cs="Times New Roman"/>
          <w:szCs w:val="24"/>
        </w:rPr>
        <w:t>period,</w:t>
      </w:r>
      <w:r w:rsidR="000D5298">
        <w:rPr>
          <w:rFonts w:eastAsia="Times New Roman" w:cs="Times New Roman"/>
          <w:szCs w:val="24"/>
        </w:rPr>
        <w:t xml:space="preserve"> 210 </w:t>
      </w:r>
      <w:r w:rsidR="005060F3" w:rsidRPr="00816BE9">
        <w:rPr>
          <w:rFonts w:eastAsia="Times New Roman" w:cs="Times New Roman"/>
          <w:szCs w:val="24"/>
        </w:rPr>
        <w:t>(6</w:t>
      </w:r>
      <w:r w:rsidR="00E70E52" w:rsidRPr="00816BE9">
        <w:rPr>
          <w:rFonts w:eastAsia="Times New Roman" w:cs="Times New Roman"/>
          <w:szCs w:val="24"/>
        </w:rPr>
        <w:t xml:space="preserve">1.95%) censored and </w:t>
      </w:r>
      <w:r w:rsidR="009A372C" w:rsidRPr="00816BE9">
        <w:rPr>
          <w:rFonts w:eastAsia="Times New Roman" w:cs="Times New Roman"/>
          <w:spacing w:val="-7"/>
          <w:szCs w:val="24"/>
        </w:rPr>
        <w:t>94</w:t>
      </w:r>
      <w:r w:rsidR="00C34528" w:rsidRPr="00816BE9">
        <w:rPr>
          <w:rFonts w:eastAsia="Times New Roman" w:cs="Times New Roman"/>
          <w:szCs w:val="24"/>
        </w:rPr>
        <w:t xml:space="preserve"> (30.9</w:t>
      </w:r>
      <w:r w:rsidRPr="00816BE9">
        <w:rPr>
          <w:rFonts w:eastAsia="Times New Roman" w:cs="Times New Roman"/>
          <w:szCs w:val="24"/>
        </w:rPr>
        <w:t>%)</w:t>
      </w:r>
      <w:r w:rsidRPr="00816BE9">
        <w:rPr>
          <w:rFonts w:eastAsia="Times New Roman" w:cs="Times New Roman"/>
          <w:spacing w:val="26"/>
          <w:szCs w:val="24"/>
        </w:rPr>
        <w:t xml:space="preserve"> </w:t>
      </w:r>
      <w:r w:rsidRPr="00816BE9">
        <w:rPr>
          <w:rFonts w:eastAsia="Times New Roman" w:cs="Times New Roman"/>
          <w:szCs w:val="24"/>
        </w:rPr>
        <w:t>of</w:t>
      </w:r>
      <w:r w:rsidRPr="00816BE9">
        <w:rPr>
          <w:rFonts w:eastAsia="Times New Roman" w:cs="Times New Roman"/>
          <w:spacing w:val="26"/>
          <w:szCs w:val="24"/>
        </w:rPr>
        <w:t xml:space="preserve"> </w:t>
      </w:r>
      <w:r w:rsidRPr="00816BE9">
        <w:rPr>
          <w:rFonts w:eastAsia="Times New Roman" w:cs="Times New Roman"/>
          <w:szCs w:val="24"/>
        </w:rPr>
        <w:t>the</w:t>
      </w:r>
      <w:r w:rsidRPr="00816BE9">
        <w:rPr>
          <w:rFonts w:eastAsia="Times New Roman" w:cs="Times New Roman"/>
          <w:spacing w:val="25"/>
          <w:szCs w:val="24"/>
        </w:rPr>
        <w:t xml:space="preserve"> </w:t>
      </w:r>
      <w:r w:rsidRPr="00816BE9">
        <w:rPr>
          <w:rFonts w:eastAsia="Times New Roman" w:cs="Times New Roman"/>
          <w:szCs w:val="24"/>
        </w:rPr>
        <w:t>study</w:t>
      </w:r>
      <w:r w:rsidRPr="00816BE9">
        <w:rPr>
          <w:rFonts w:eastAsia="Times New Roman" w:cs="Times New Roman"/>
          <w:spacing w:val="26"/>
          <w:szCs w:val="24"/>
        </w:rPr>
        <w:t xml:space="preserve"> </w:t>
      </w:r>
      <w:r w:rsidRPr="00816BE9">
        <w:rPr>
          <w:rFonts w:eastAsia="Times New Roman" w:cs="Times New Roman"/>
          <w:szCs w:val="24"/>
        </w:rPr>
        <w:t>participants</w:t>
      </w:r>
      <w:r w:rsidRPr="00816BE9">
        <w:rPr>
          <w:rFonts w:eastAsia="Times New Roman" w:cs="Times New Roman"/>
          <w:spacing w:val="26"/>
          <w:szCs w:val="24"/>
        </w:rPr>
        <w:t xml:space="preserve"> </w:t>
      </w:r>
      <w:r w:rsidRPr="00816BE9">
        <w:rPr>
          <w:rFonts w:eastAsia="Times New Roman" w:cs="Times New Roman"/>
          <w:szCs w:val="24"/>
        </w:rPr>
        <w:t>experienced</w:t>
      </w:r>
      <w:r w:rsidRPr="00816BE9">
        <w:rPr>
          <w:rFonts w:eastAsia="Times New Roman" w:cs="Times New Roman"/>
          <w:spacing w:val="25"/>
          <w:szCs w:val="24"/>
        </w:rPr>
        <w:t xml:space="preserve"> </w:t>
      </w:r>
      <w:r w:rsidRPr="00816BE9">
        <w:rPr>
          <w:rFonts w:eastAsia="Times New Roman" w:cs="Times New Roman"/>
          <w:szCs w:val="24"/>
        </w:rPr>
        <w:t>OI</w:t>
      </w:r>
      <w:r w:rsidR="007506D9" w:rsidRPr="00816BE9">
        <w:rPr>
          <w:rFonts w:eastAsia="Times New Roman" w:cs="Times New Roman"/>
          <w:szCs w:val="24"/>
        </w:rPr>
        <w:t>. The majority of OIs occurred during the first 12 months follow up</w:t>
      </w:r>
      <w:r w:rsidR="00816BE9">
        <w:rPr>
          <w:rFonts w:eastAsia="Times New Roman" w:cs="Times New Roman"/>
          <w:szCs w:val="24"/>
        </w:rPr>
        <w:t xml:space="preserve"> period (84.66/1000 PMO</w:t>
      </w:r>
      <w:r w:rsidR="007506D9" w:rsidRPr="00816BE9">
        <w:rPr>
          <w:rFonts w:eastAsia="Times New Roman" w:cs="Times New Roman"/>
          <w:szCs w:val="24"/>
        </w:rPr>
        <w:t>)</w:t>
      </w:r>
      <w:r w:rsidR="00816BE9">
        <w:rPr>
          <w:rFonts w:cs="Times New Roman"/>
        </w:rPr>
        <w:t>. The o</w:t>
      </w:r>
      <w:r w:rsidR="007506D9" w:rsidRPr="00816BE9">
        <w:rPr>
          <w:rFonts w:cs="Times New Roman"/>
        </w:rPr>
        <w:t>verall person-time incidence rate of</w:t>
      </w:r>
      <w:r w:rsidR="0075338E" w:rsidRPr="00816BE9">
        <w:rPr>
          <w:rFonts w:cs="Times New Roman"/>
        </w:rPr>
        <w:t xml:space="preserve"> OIS </w:t>
      </w:r>
      <w:r w:rsidR="007506D9" w:rsidRPr="00816BE9">
        <w:rPr>
          <w:rFonts w:cs="Times New Roman"/>
        </w:rPr>
        <w:t>among study participant after the initiation of</w:t>
      </w:r>
      <w:r w:rsidR="00790581">
        <w:rPr>
          <w:rFonts w:cs="Times New Roman"/>
        </w:rPr>
        <w:t xml:space="preserve"> HA</w:t>
      </w:r>
      <w:r w:rsidR="007506D9" w:rsidRPr="00816BE9">
        <w:rPr>
          <w:rFonts w:cs="Times New Roman"/>
        </w:rPr>
        <w:t xml:space="preserve">ART was found to be 12.02% </w:t>
      </w:r>
      <w:r w:rsidR="007506D9" w:rsidRPr="00816BE9">
        <w:rPr>
          <w:rFonts w:eastAsia="Times New Roman" w:cs="Times New Roman"/>
          <w:szCs w:val="24"/>
        </w:rPr>
        <w:t>(95%</w:t>
      </w:r>
      <w:r w:rsidR="007506D9" w:rsidRPr="00816BE9">
        <w:rPr>
          <w:rFonts w:eastAsia="Times New Roman" w:cs="Times New Roman"/>
          <w:spacing w:val="25"/>
          <w:szCs w:val="24"/>
        </w:rPr>
        <w:t xml:space="preserve"> </w:t>
      </w:r>
      <w:r w:rsidR="007506D9" w:rsidRPr="00816BE9">
        <w:rPr>
          <w:rFonts w:eastAsia="Times New Roman" w:cs="Times New Roman"/>
          <w:szCs w:val="24"/>
        </w:rPr>
        <w:t>CI:</w:t>
      </w:r>
      <w:r w:rsidR="007506D9" w:rsidRPr="00816BE9">
        <w:rPr>
          <w:rFonts w:eastAsia="Times New Roman" w:cs="Times New Roman"/>
          <w:spacing w:val="27"/>
          <w:szCs w:val="24"/>
        </w:rPr>
        <w:t xml:space="preserve"> </w:t>
      </w:r>
      <w:r w:rsidR="007506D9" w:rsidRPr="00816BE9">
        <w:rPr>
          <w:rFonts w:eastAsia="Times New Roman" w:cs="Times New Roman"/>
          <w:szCs w:val="24"/>
        </w:rPr>
        <w:t>10.8–15.6)</w:t>
      </w:r>
      <w:r w:rsidR="007506D9" w:rsidRPr="00816BE9">
        <w:rPr>
          <w:rFonts w:eastAsia="Times New Roman" w:cs="Times New Roman"/>
          <w:spacing w:val="26"/>
          <w:szCs w:val="24"/>
        </w:rPr>
        <w:t xml:space="preserve"> </w:t>
      </w:r>
      <w:r w:rsidR="007506D9" w:rsidRPr="00816BE9">
        <w:rPr>
          <w:rFonts w:eastAsia="Times New Roman" w:cs="Times New Roman"/>
          <w:szCs w:val="24"/>
        </w:rPr>
        <w:t>per1000</w:t>
      </w:r>
      <w:r w:rsidR="007506D9" w:rsidRPr="00816BE9">
        <w:rPr>
          <w:rFonts w:eastAsia="Times New Roman" w:cs="Times New Roman"/>
          <w:spacing w:val="2"/>
          <w:szCs w:val="24"/>
        </w:rPr>
        <w:t xml:space="preserve"> </w:t>
      </w:r>
      <w:r w:rsidR="007506D9" w:rsidRPr="00816BE9">
        <w:rPr>
          <w:rFonts w:eastAsia="Times New Roman" w:cs="Times New Roman"/>
          <w:szCs w:val="24"/>
        </w:rPr>
        <w:t>person-months</w:t>
      </w:r>
      <w:r w:rsidR="007506D9" w:rsidRPr="00816BE9">
        <w:rPr>
          <w:rFonts w:eastAsia="Times New Roman" w:cs="Times New Roman"/>
          <w:spacing w:val="1"/>
          <w:szCs w:val="24"/>
        </w:rPr>
        <w:t xml:space="preserve"> </w:t>
      </w:r>
      <w:r w:rsidR="007506D9" w:rsidRPr="00816BE9">
        <w:rPr>
          <w:rFonts w:eastAsia="Times New Roman" w:cs="Times New Roman"/>
          <w:szCs w:val="24"/>
        </w:rPr>
        <w:t>of</w:t>
      </w:r>
      <w:r w:rsidR="007506D9" w:rsidRPr="00816BE9">
        <w:rPr>
          <w:rFonts w:eastAsia="Times New Roman" w:cs="Times New Roman"/>
          <w:spacing w:val="2"/>
          <w:szCs w:val="24"/>
        </w:rPr>
        <w:t xml:space="preserve"> </w:t>
      </w:r>
      <w:r w:rsidR="007506D9" w:rsidRPr="00816BE9">
        <w:rPr>
          <w:rFonts w:eastAsia="Times New Roman" w:cs="Times New Roman"/>
          <w:szCs w:val="24"/>
        </w:rPr>
        <w:t xml:space="preserve">observation.  </w:t>
      </w:r>
      <w:r w:rsidR="00E70E52" w:rsidRPr="00816BE9">
        <w:rPr>
          <w:rFonts w:eastAsia="Times New Roman" w:cs="Times New Roman"/>
          <w:szCs w:val="24"/>
        </w:rPr>
        <w:t>B</w:t>
      </w:r>
      <w:r w:rsidR="00F34098" w:rsidRPr="00816BE9">
        <w:rPr>
          <w:rFonts w:eastAsia="Times New Roman" w:cs="Times New Roman"/>
          <w:szCs w:val="24"/>
        </w:rPr>
        <w:t xml:space="preserve">acterial pneumonia </w:t>
      </w:r>
      <w:r w:rsidR="00F34098" w:rsidRPr="00816BE9">
        <w:rPr>
          <w:rFonts w:eastAsia="Times New Roman" w:cs="Times New Roman"/>
          <w:spacing w:val="2"/>
          <w:szCs w:val="24"/>
        </w:rPr>
        <w:t>28</w:t>
      </w:r>
      <w:r w:rsidRPr="00816BE9">
        <w:rPr>
          <w:rFonts w:eastAsia="Times New Roman" w:cs="Times New Roman"/>
          <w:spacing w:val="1"/>
          <w:szCs w:val="24"/>
        </w:rPr>
        <w:t xml:space="preserve"> </w:t>
      </w:r>
      <w:r w:rsidRPr="00816BE9">
        <w:rPr>
          <w:rFonts w:eastAsia="Times New Roman" w:cs="Times New Roman"/>
          <w:szCs w:val="24"/>
        </w:rPr>
        <w:t>(</w:t>
      </w:r>
      <w:r w:rsidR="004438EF" w:rsidRPr="00816BE9">
        <w:rPr>
          <w:rFonts w:eastAsia="Times New Roman" w:cs="Times New Roman"/>
          <w:szCs w:val="24"/>
        </w:rPr>
        <w:t>2</w:t>
      </w:r>
      <w:r w:rsidR="00F34098" w:rsidRPr="00816BE9">
        <w:rPr>
          <w:rFonts w:eastAsia="Times New Roman" w:cs="Times New Roman"/>
          <w:szCs w:val="24"/>
        </w:rPr>
        <w:t>9.2</w:t>
      </w:r>
      <w:r w:rsidRPr="00816BE9">
        <w:rPr>
          <w:rFonts w:eastAsia="Times New Roman" w:cs="Times New Roman"/>
          <w:szCs w:val="24"/>
        </w:rPr>
        <w:t>%)</w:t>
      </w:r>
      <w:r w:rsidRPr="00816BE9">
        <w:rPr>
          <w:rFonts w:eastAsia="Times New Roman" w:cs="Times New Roman"/>
          <w:spacing w:val="2"/>
          <w:szCs w:val="24"/>
        </w:rPr>
        <w:t xml:space="preserve"> </w:t>
      </w:r>
      <w:r w:rsidRPr="00816BE9">
        <w:rPr>
          <w:rFonts w:eastAsia="Times New Roman" w:cs="Times New Roman"/>
          <w:szCs w:val="24"/>
        </w:rPr>
        <w:t>was</w:t>
      </w:r>
      <w:r w:rsidRPr="00816BE9">
        <w:rPr>
          <w:rFonts w:eastAsia="Times New Roman" w:cs="Times New Roman"/>
          <w:spacing w:val="1"/>
          <w:szCs w:val="24"/>
        </w:rPr>
        <w:t xml:space="preserve"> </w:t>
      </w:r>
      <w:r w:rsidRPr="00816BE9">
        <w:rPr>
          <w:rFonts w:eastAsia="Times New Roman" w:cs="Times New Roman"/>
          <w:szCs w:val="24"/>
        </w:rPr>
        <w:t>the</w:t>
      </w:r>
      <w:r w:rsidRPr="00816BE9">
        <w:rPr>
          <w:rFonts w:eastAsia="Times New Roman" w:cs="Times New Roman"/>
          <w:spacing w:val="1"/>
          <w:szCs w:val="24"/>
        </w:rPr>
        <w:t xml:space="preserve"> </w:t>
      </w:r>
      <w:r w:rsidRPr="00816BE9">
        <w:rPr>
          <w:rFonts w:eastAsia="Times New Roman" w:cs="Times New Roman"/>
          <w:szCs w:val="24"/>
        </w:rPr>
        <w:t>most common</w:t>
      </w:r>
      <w:r w:rsidR="00E70E52" w:rsidRPr="00816BE9">
        <w:rPr>
          <w:rFonts w:eastAsia="Times New Roman" w:cs="Times New Roman"/>
          <w:szCs w:val="24"/>
        </w:rPr>
        <w:t xml:space="preserve"> OI among</w:t>
      </w:r>
      <w:r w:rsidR="00E70E52" w:rsidRPr="00816BE9">
        <w:rPr>
          <w:rFonts w:eastAsia="Times New Roman" w:cs="Times New Roman"/>
          <w:spacing w:val="2"/>
          <w:szCs w:val="24"/>
        </w:rPr>
        <w:t xml:space="preserve"> </w:t>
      </w:r>
      <w:r w:rsidR="00E70E52" w:rsidRPr="00816BE9">
        <w:rPr>
          <w:rFonts w:eastAsia="Times New Roman" w:cs="Times New Roman"/>
          <w:szCs w:val="24"/>
        </w:rPr>
        <w:t>all</w:t>
      </w:r>
      <w:r w:rsidR="00E70E52" w:rsidRPr="00816BE9">
        <w:rPr>
          <w:rFonts w:eastAsia="Times New Roman" w:cs="Times New Roman"/>
          <w:spacing w:val="1"/>
          <w:szCs w:val="24"/>
        </w:rPr>
        <w:t xml:space="preserve"> </w:t>
      </w:r>
      <w:r w:rsidR="00E70E52" w:rsidRPr="00816BE9">
        <w:rPr>
          <w:rFonts w:eastAsia="Times New Roman" w:cs="Times New Roman"/>
          <w:szCs w:val="24"/>
        </w:rPr>
        <w:t>types</w:t>
      </w:r>
      <w:r w:rsidR="00E70E52" w:rsidRPr="00816BE9">
        <w:rPr>
          <w:rFonts w:eastAsia="Times New Roman" w:cs="Times New Roman"/>
          <w:spacing w:val="1"/>
          <w:szCs w:val="24"/>
        </w:rPr>
        <w:t xml:space="preserve"> </w:t>
      </w:r>
      <w:r w:rsidR="00E70E52" w:rsidRPr="00816BE9">
        <w:rPr>
          <w:rFonts w:eastAsia="Times New Roman" w:cs="Times New Roman"/>
          <w:szCs w:val="24"/>
        </w:rPr>
        <w:t>of</w:t>
      </w:r>
      <w:r w:rsidR="00E70E52" w:rsidRPr="00816BE9">
        <w:rPr>
          <w:rFonts w:eastAsia="Times New Roman" w:cs="Times New Roman"/>
          <w:spacing w:val="2"/>
          <w:szCs w:val="24"/>
        </w:rPr>
        <w:t xml:space="preserve"> </w:t>
      </w:r>
      <w:r w:rsidR="00E70E52" w:rsidRPr="00816BE9">
        <w:rPr>
          <w:rFonts w:eastAsia="Times New Roman" w:cs="Times New Roman"/>
          <w:szCs w:val="24"/>
        </w:rPr>
        <w:t>OI</w:t>
      </w:r>
      <w:r w:rsidR="008E74A5">
        <w:rPr>
          <w:rFonts w:eastAsia="Times New Roman" w:cs="Times New Roman"/>
          <w:szCs w:val="24"/>
        </w:rPr>
        <w:t>s</w:t>
      </w:r>
      <w:r w:rsidR="00E70E52" w:rsidRPr="00816BE9">
        <w:rPr>
          <w:rFonts w:eastAsia="Times New Roman" w:cs="Times New Roman"/>
          <w:spacing w:val="2"/>
          <w:szCs w:val="24"/>
        </w:rPr>
        <w:t xml:space="preserve"> </w:t>
      </w:r>
      <w:r w:rsidR="00E70E52" w:rsidRPr="00816BE9">
        <w:rPr>
          <w:rFonts w:eastAsia="Times New Roman" w:cs="Times New Roman"/>
          <w:szCs w:val="24"/>
        </w:rPr>
        <w:t>occurring</w:t>
      </w:r>
      <w:r w:rsidR="00E70E52" w:rsidRPr="00816BE9">
        <w:rPr>
          <w:rFonts w:eastAsia="Times New Roman" w:cs="Times New Roman"/>
          <w:spacing w:val="1"/>
          <w:szCs w:val="24"/>
        </w:rPr>
        <w:t xml:space="preserve"> </w:t>
      </w:r>
      <w:r w:rsidR="00E70E52" w:rsidRPr="00816BE9">
        <w:rPr>
          <w:rFonts w:eastAsia="Times New Roman" w:cs="Times New Roman"/>
          <w:szCs w:val="24"/>
        </w:rPr>
        <w:t>during</w:t>
      </w:r>
      <w:r w:rsidR="00E70E52" w:rsidRPr="00816BE9">
        <w:rPr>
          <w:rFonts w:eastAsia="Times New Roman" w:cs="Times New Roman"/>
          <w:spacing w:val="2"/>
          <w:szCs w:val="24"/>
        </w:rPr>
        <w:t xml:space="preserve"> </w:t>
      </w:r>
      <w:r w:rsidR="00E70E52" w:rsidRPr="00816BE9">
        <w:rPr>
          <w:rFonts w:eastAsia="Times New Roman" w:cs="Times New Roman"/>
          <w:szCs w:val="24"/>
        </w:rPr>
        <w:t>the</w:t>
      </w:r>
      <w:r w:rsidR="00E70E52" w:rsidRPr="00816BE9">
        <w:rPr>
          <w:rFonts w:eastAsia="Times New Roman" w:cs="Times New Roman"/>
          <w:spacing w:val="1"/>
          <w:szCs w:val="24"/>
        </w:rPr>
        <w:t xml:space="preserve"> </w:t>
      </w:r>
      <w:r w:rsidR="00E70E52" w:rsidRPr="00816BE9">
        <w:rPr>
          <w:rFonts w:eastAsia="Times New Roman" w:cs="Times New Roman"/>
          <w:szCs w:val="24"/>
        </w:rPr>
        <w:t>follow-up</w:t>
      </w:r>
      <w:r w:rsidR="00E70E52" w:rsidRPr="00816BE9">
        <w:rPr>
          <w:rFonts w:eastAsia="Times New Roman" w:cs="Times New Roman"/>
          <w:spacing w:val="1"/>
          <w:szCs w:val="24"/>
        </w:rPr>
        <w:t xml:space="preserve"> </w:t>
      </w:r>
      <w:r w:rsidR="00E70E52" w:rsidRPr="00816BE9">
        <w:rPr>
          <w:rFonts w:eastAsia="Times New Roman" w:cs="Times New Roman"/>
          <w:szCs w:val="24"/>
        </w:rPr>
        <w:t>time,</w:t>
      </w:r>
      <w:r w:rsidRPr="00816BE9">
        <w:rPr>
          <w:rFonts w:eastAsia="Times New Roman" w:cs="Times New Roman"/>
          <w:spacing w:val="1"/>
          <w:szCs w:val="24"/>
        </w:rPr>
        <w:t xml:space="preserve"> </w:t>
      </w:r>
      <w:r w:rsidRPr="00816BE9">
        <w:rPr>
          <w:rFonts w:eastAsia="Times New Roman" w:cs="Times New Roman"/>
          <w:szCs w:val="24"/>
        </w:rPr>
        <w:t>followed</w:t>
      </w:r>
      <w:r w:rsidRPr="00816BE9">
        <w:rPr>
          <w:rFonts w:eastAsia="Times New Roman" w:cs="Times New Roman"/>
          <w:spacing w:val="2"/>
          <w:szCs w:val="24"/>
        </w:rPr>
        <w:t xml:space="preserve"> </w:t>
      </w:r>
      <w:r w:rsidR="00F34098" w:rsidRPr="00816BE9">
        <w:rPr>
          <w:rFonts w:eastAsia="Times New Roman" w:cs="Times New Roman"/>
          <w:szCs w:val="24"/>
        </w:rPr>
        <w:t xml:space="preserve">by diarrheal disease </w:t>
      </w:r>
      <w:r w:rsidR="00E05683" w:rsidRPr="00816BE9">
        <w:rPr>
          <w:rFonts w:eastAsia="Times New Roman" w:cs="Times New Roman"/>
          <w:szCs w:val="24"/>
        </w:rPr>
        <w:t>18</w:t>
      </w:r>
      <w:r w:rsidRPr="00816BE9">
        <w:rPr>
          <w:rFonts w:eastAsia="Times New Roman" w:cs="Times New Roman"/>
          <w:spacing w:val="1"/>
          <w:szCs w:val="24"/>
        </w:rPr>
        <w:t xml:space="preserve"> </w:t>
      </w:r>
      <w:r w:rsidR="00880DAD" w:rsidRPr="00816BE9">
        <w:rPr>
          <w:rFonts w:eastAsia="Times New Roman" w:cs="Times New Roman"/>
          <w:szCs w:val="24"/>
        </w:rPr>
        <w:t>(5.6</w:t>
      </w:r>
      <w:r w:rsidRPr="00816BE9">
        <w:rPr>
          <w:rFonts w:eastAsia="Times New Roman" w:cs="Times New Roman"/>
          <w:szCs w:val="24"/>
        </w:rPr>
        <w:t>%)</w:t>
      </w:r>
      <w:r w:rsidRPr="00816BE9">
        <w:rPr>
          <w:rFonts w:eastAsia="Times New Roman" w:cs="Times New Roman"/>
          <w:spacing w:val="2"/>
          <w:szCs w:val="24"/>
        </w:rPr>
        <w:t xml:space="preserve"> </w:t>
      </w:r>
      <w:r w:rsidRPr="00816BE9">
        <w:rPr>
          <w:rFonts w:eastAsia="Times New Roman" w:cs="Times New Roman"/>
          <w:szCs w:val="24"/>
        </w:rPr>
        <w:t>and</w:t>
      </w:r>
      <w:r w:rsidRPr="00816BE9">
        <w:rPr>
          <w:rFonts w:eastAsia="Times New Roman" w:cs="Times New Roman"/>
          <w:spacing w:val="1"/>
          <w:szCs w:val="24"/>
        </w:rPr>
        <w:t xml:space="preserve"> </w:t>
      </w:r>
      <w:r w:rsidR="00880DAD" w:rsidRPr="00816BE9">
        <w:rPr>
          <w:rFonts w:eastAsia="Times New Roman" w:cs="Times New Roman"/>
          <w:szCs w:val="24"/>
        </w:rPr>
        <w:t>pulmonary TB</w:t>
      </w:r>
      <w:r w:rsidR="00E70E52" w:rsidRPr="00816BE9">
        <w:rPr>
          <w:rFonts w:eastAsia="Times New Roman" w:cs="Times New Roman"/>
          <w:szCs w:val="24"/>
        </w:rPr>
        <w:t xml:space="preserve"> </w:t>
      </w:r>
      <w:r w:rsidR="00880DAD" w:rsidRPr="00816BE9">
        <w:rPr>
          <w:rFonts w:eastAsia="Times New Roman" w:cs="Times New Roman"/>
          <w:szCs w:val="24"/>
        </w:rPr>
        <w:t>14</w:t>
      </w:r>
      <w:r w:rsidRPr="00816BE9">
        <w:rPr>
          <w:rFonts w:eastAsia="Times New Roman" w:cs="Times New Roman"/>
          <w:spacing w:val="2"/>
          <w:szCs w:val="24"/>
        </w:rPr>
        <w:t xml:space="preserve"> </w:t>
      </w:r>
      <w:r w:rsidR="00880DAD" w:rsidRPr="00816BE9">
        <w:rPr>
          <w:rFonts w:eastAsia="Times New Roman" w:cs="Times New Roman"/>
          <w:szCs w:val="24"/>
        </w:rPr>
        <w:t>(4.6</w:t>
      </w:r>
      <w:r w:rsidR="000D5298">
        <w:rPr>
          <w:rFonts w:eastAsia="Times New Roman" w:cs="Times New Roman"/>
          <w:szCs w:val="24"/>
        </w:rPr>
        <w:t>%)</w:t>
      </w:r>
      <w:r w:rsidR="002F5901">
        <w:rPr>
          <w:rFonts w:eastAsia="Times New Roman" w:cs="Times New Roman"/>
          <w:szCs w:val="24"/>
        </w:rPr>
        <w:t xml:space="preserve"> </w:t>
      </w:r>
      <w:r w:rsidR="00790581">
        <w:rPr>
          <w:rFonts w:eastAsia="Times New Roman" w:cs="Times New Roman"/>
          <w:szCs w:val="24"/>
        </w:rPr>
        <w:t>(</w:t>
      </w:r>
      <w:r w:rsidR="008B0D5F" w:rsidRPr="008B0D5F">
        <w:rPr>
          <w:rFonts w:eastAsia="Times New Roman" w:cs="Times New Roman"/>
          <w:szCs w:val="24"/>
          <w:u w:val="single"/>
        </w:rPr>
        <w:t>Table</w:t>
      </w:r>
      <w:r w:rsidR="008B0D5F">
        <w:rPr>
          <w:rFonts w:eastAsia="Times New Roman" w:cs="Times New Roman"/>
          <w:szCs w:val="24"/>
          <w:u w:val="single"/>
        </w:rPr>
        <w:t xml:space="preserve"> 4</w:t>
      </w:r>
      <w:bookmarkStart w:id="278" w:name="_Toc176537603"/>
      <w:r w:rsidR="00FC57EB">
        <w:rPr>
          <w:rFonts w:eastAsia="Times New Roman" w:cs="Times New Roman"/>
          <w:szCs w:val="24"/>
          <w:u w:val="single"/>
        </w:rPr>
        <w:t>)</w:t>
      </w:r>
    </w:p>
    <w:p w14:paraId="184F5D07" w14:textId="517D9003" w:rsidR="00346816" w:rsidRPr="009C2783" w:rsidRDefault="001376CF" w:rsidP="005A6306">
      <w:pPr>
        <w:pStyle w:val="mytable"/>
      </w:pPr>
      <w:bookmarkStart w:id="279" w:name="_Toc180014351"/>
      <w:r w:rsidRPr="009C2783">
        <w:t>Table</w:t>
      </w:r>
      <w:r w:rsidR="00BF0DFE" w:rsidRPr="009C2783">
        <w:t>:</w:t>
      </w:r>
      <w:r w:rsidRPr="009C2783">
        <w:t xml:space="preserve"> 4 </w:t>
      </w:r>
      <w:r w:rsidR="002F5901">
        <w:t>L</w:t>
      </w:r>
      <w:r w:rsidR="00275F60" w:rsidRPr="009C2783">
        <w:t>ists of</w:t>
      </w:r>
      <w:r w:rsidR="003F6794">
        <w:t xml:space="preserve"> common</w:t>
      </w:r>
      <w:r w:rsidR="00275F60" w:rsidRPr="009C2783">
        <w:t xml:space="preserve"> HIV</w:t>
      </w:r>
      <w:r w:rsidR="008E74A5">
        <w:t xml:space="preserve"> /AIDS </w:t>
      </w:r>
      <w:r w:rsidR="00E02A71" w:rsidRPr="00DE70D7">
        <w:t>related opportunistic infection</w:t>
      </w:r>
      <w:r w:rsidR="002F5901">
        <w:t>s</w:t>
      </w:r>
      <w:r w:rsidR="00E02A71" w:rsidRPr="00DE70D7">
        <w:t xml:space="preserve"> after initiation of HAART in</w:t>
      </w:r>
      <w:r w:rsidR="002F5901">
        <w:t xml:space="preserve"> HGW zone public health facilities</w:t>
      </w:r>
      <w:r w:rsidR="00E02A71" w:rsidRPr="00DE70D7">
        <w:t xml:space="preserve"> 01 January</w:t>
      </w:r>
      <w:r w:rsidR="002F5901">
        <w:t>,</w:t>
      </w:r>
      <w:r w:rsidR="00E02A71">
        <w:t xml:space="preserve"> 2019</w:t>
      </w:r>
      <w:r w:rsidR="00E02A71" w:rsidRPr="00DE70D7">
        <w:t xml:space="preserve"> to 31 December</w:t>
      </w:r>
      <w:r w:rsidR="002F5901">
        <w:t>,</w:t>
      </w:r>
      <w:r w:rsidR="00E02A71" w:rsidRPr="00DE70D7">
        <w:t xml:space="preserve"> 2023</w:t>
      </w:r>
      <w:bookmarkEnd w:id="278"/>
      <w:bookmarkEnd w:id="279"/>
    </w:p>
    <w:tbl>
      <w:tblPr>
        <w:tblStyle w:val="TableGrid"/>
        <w:tblW w:w="10098" w:type="dxa"/>
        <w:tblLook w:val="04A0" w:firstRow="1" w:lastRow="0" w:firstColumn="1" w:lastColumn="0" w:noHBand="0" w:noVBand="1"/>
      </w:tblPr>
      <w:tblGrid>
        <w:gridCol w:w="3708"/>
        <w:gridCol w:w="2430"/>
        <w:gridCol w:w="3960"/>
      </w:tblGrid>
      <w:tr w:rsidR="002753EA" w:rsidRPr="009617D5" w14:paraId="2DAAE356" w14:textId="77777777" w:rsidTr="00C7590E">
        <w:tc>
          <w:tcPr>
            <w:tcW w:w="3708" w:type="dxa"/>
          </w:tcPr>
          <w:p w14:paraId="37B089FE" w14:textId="77777777" w:rsidR="002753EA" w:rsidRPr="009617D5" w:rsidRDefault="002753EA" w:rsidP="008F5513">
            <w:pPr>
              <w:spacing w:line="360" w:lineRule="auto"/>
              <w:jc w:val="center"/>
              <w:rPr>
                <w:rFonts w:cs="Times New Roman"/>
                <w:b/>
                <w:szCs w:val="24"/>
              </w:rPr>
            </w:pPr>
            <w:r w:rsidRPr="009617D5">
              <w:rPr>
                <w:rFonts w:cs="Times New Roman"/>
                <w:b/>
                <w:szCs w:val="24"/>
              </w:rPr>
              <w:t>Characteristics</w:t>
            </w:r>
          </w:p>
        </w:tc>
        <w:tc>
          <w:tcPr>
            <w:tcW w:w="2430" w:type="dxa"/>
          </w:tcPr>
          <w:p w14:paraId="0AAAB4D0" w14:textId="77777777" w:rsidR="002753EA" w:rsidRPr="009617D5" w:rsidRDefault="00E12343" w:rsidP="008F5513">
            <w:pPr>
              <w:spacing w:line="360" w:lineRule="auto"/>
              <w:jc w:val="center"/>
              <w:rPr>
                <w:rFonts w:cs="Times New Roman"/>
                <w:b/>
                <w:szCs w:val="24"/>
              </w:rPr>
            </w:pPr>
            <w:r w:rsidRPr="009617D5">
              <w:rPr>
                <w:rFonts w:cs="Times New Roman"/>
                <w:b/>
                <w:szCs w:val="24"/>
              </w:rPr>
              <w:t>Frequency</w:t>
            </w:r>
          </w:p>
        </w:tc>
        <w:tc>
          <w:tcPr>
            <w:tcW w:w="3960" w:type="dxa"/>
          </w:tcPr>
          <w:p w14:paraId="51E73361" w14:textId="77777777" w:rsidR="002753EA" w:rsidRPr="009617D5" w:rsidRDefault="002753EA" w:rsidP="008F5513">
            <w:pPr>
              <w:spacing w:line="360" w:lineRule="auto"/>
              <w:jc w:val="center"/>
              <w:rPr>
                <w:rFonts w:cs="Times New Roman"/>
                <w:b/>
                <w:szCs w:val="24"/>
              </w:rPr>
            </w:pPr>
            <w:r w:rsidRPr="009617D5">
              <w:rPr>
                <w:rFonts w:cs="Times New Roman"/>
                <w:b/>
                <w:szCs w:val="24"/>
              </w:rPr>
              <w:t>Percent (%)</w:t>
            </w:r>
          </w:p>
        </w:tc>
      </w:tr>
      <w:tr w:rsidR="00AF24F0" w:rsidRPr="009617D5" w14:paraId="04FFBDD2" w14:textId="77777777" w:rsidTr="00C7590E">
        <w:tc>
          <w:tcPr>
            <w:tcW w:w="3708" w:type="dxa"/>
          </w:tcPr>
          <w:p w14:paraId="0FE01E94" w14:textId="77777777" w:rsidR="00AF24F0" w:rsidRPr="009617D5" w:rsidRDefault="002F5901" w:rsidP="00AE7764">
            <w:pPr>
              <w:autoSpaceDE w:val="0"/>
              <w:autoSpaceDN w:val="0"/>
              <w:adjustRightInd w:val="0"/>
              <w:spacing w:after="0" w:line="360" w:lineRule="auto"/>
              <w:rPr>
                <w:rFonts w:cs="Times New Roman"/>
                <w:szCs w:val="24"/>
              </w:rPr>
            </w:pPr>
            <w:r>
              <w:rPr>
                <w:rFonts w:cs="Times New Roman"/>
                <w:szCs w:val="24"/>
              </w:rPr>
              <w:t>B</w:t>
            </w:r>
            <w:r w:rsidR="00AF24F0" w:rsidRPr="009617D5">
              <w:rPr>
                <w:rFonts w:cs="Times New Roman"/>
                <w:szCs w:val="24"/>
              </w:rPr>
              <w:t>acterial pneumonia</w:t>
            </w:r>
          </w:p>
        </w:tc>
        <w:tc>
          <w:tcPr>
            <w:tcW w:w="2430" w:type="dxa"/>
          </w:tcPr>
          <w:p w14:paraId="2401E06B"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28</w:t>
            </w:r>
          </w:p>
        </w:tc>
        <w:tc>
          <w:tcPr>
            <w:tcW w:w="3960" w:type="dxa"/>
          </w:tcPr>
          <w:p w14:paraId="770B3BBD"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29.79</w:t>
            </w:r>
          </w:p>
        </w:tc>
      </w:tr>
      <w:tr w:rsidR="00AF24F0" w:rsidRPr="009617D5" w14:paraId="1BA06167" w14:textId="77777777" w:rsidTr="00C7590E">
        <w:tc>
          <w:tcPr>
            <w:tcW w:w="3708" w:type="dxa"/>
          </w:tcPr>
          <w:p w14:paraId="6221D404" w14:textId="77777777" w:rsidR="00AF24F0" w:rsidRPr="009617D5" w:rsidRDefault="00AF24F0" w:rsidP="00AE7764">
            <w:pPr>
              <w:autoSpaceDE w:val="0"/>
              <w:autoSpaceDN w:val="0"/>
              <w:adjustRightInd w:val="0"/>
              <w:spacing w:after="0" w:line="360" w:lineRule="auto"/>
              <w:rPr>
                <w:rFonts w:cs="Times New Roman"/>
                <w:szCs w:val="24"/>
              </w:rPr>
            </w:pPr>
            <w:r w:rsidRPr="009617D5">
              <w:rPr>
                <w:rFonts w:cs="Times New Roman"/>
                <w:szCs w:val="24"/>
              </w:rPr>
              <w:t>Diarrhea Disease</w:t>
            </w:r>
          </w:p>
        </w:tc>
        <w:tc>
          <w:tcPr>
            <w:tcW w:w="2430" w:type="dxa"/>
          </w:tcPr>
          <w:p w14:paraId="46CF762B"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18</w:t>
            </w:r>
          </w:p>
        </w:tc>
        <w:tc>
          <w:tcPr>
            <w:tcW w:w="3960" w:type="dxa"/>
          </w:tcPr>
          <w:p w14:paraId="1FF52BDC"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19.15</w:t>
            </w:r>
          </w:p>
        </w:tc>
      </w:tr>
      <w:tr w:rsidR="00AF24F0" w:rsidRPr="009617D5" w14:paraId="2EC25C41" w14:textId="77777777" w:rsidTr="00C7590E">
        <w:tc>
          <w:tcPr>
            <w:tcW w:w="3708" w:type="dxa"/>
          </w:tcPr>
          <w:p w14:paraId="72C57505" w14:textId="77777777" w:rsidR="00AF24F0" w:rsidRPr="009617D5" w:rsidRDefault="00AF24F0" w:rsidP="009C2783">
            <w:pPr>
              <w:autoSpaceDE w:val="0"/>
              <w:autoSpaceDN w:val="0"/>
              <w:adjustRightInd w:val="0"/>
              <w:spacing w:after="0" w:line="360" w:lineRule="auto"/>
              <w:rPr>
                <w:rFonts w:cs="Times New Roman"/>
                <w:szCs w:val="24"/>
              </w:rPr>
            </w:pPr>
            <w:r w:rsidRPr="009617D5">
              <w:rPr>
                <w:rFonts w:cs="Times New Roman"/>
                <w:szCs w:val="24"/>
              </w:rPr>
              <w:t>Pulmonary TB</w:t>
            </w:r>
          </w:p>
        </w:tc>
        <w:tc>
          <w:tcPr>
            <w:tcW w:w="2430" w:type="dxa"/>
          </w:tcPr>
          <w:p w14:paraId="1C274165" w14:textId="77777777" w:rsidR="00AF24F0" w:rsidRPr="009617D5" w:rsidRDefault="00AF24F0" w:rsidP="009C2783">
            <w:pPr>
              <w:autoSpaceDE w:val="0"/>
              <w:autoSpaceDN w:val="0"/>
              <w:adjustRightInd w:val="0"/>
              <w:spacing w:after="0" w:line="360" w:lineRule="auto"/>
              <w:rPr>
                <w:rFonts w:cs="Times New Roman"/>
                <w:color w:val="010205"/>
                <w:szCs w:val="24"/>
              </w:rPr>
            </w:pPr>
            <w:r w:rsidRPr="009617D5">
              <w:rPr>
                <w:rFonts w:cs="Times New Roman"/>
                <w:color w:val="010205"/>
                <w:szCs w:val="24"/>
              </w:rPr>
              <w:t>14</w:t>
            </w:r>
          </w:p>
        </w:tc>
        <w:tc>
          <w:tcPr>
            <w:tcW w:w="3960" w:type="dxa"/>
          </w:tcPr>
          <w:p w14:paraId="29048DD8" w14:textId="77777777" w:rsidR="00AF24F0" w:rsidRPr="009617D5" w:rsidRDefault="004438EF" w:rsidP="009C2783">
            <w:pPr>
              <w:autoSpaceDE w:val="0"/>
              <w:autoSpaceDN w:val="0"/>
              <w:adjustRightInd w:val="0"/>
              <w:spacing w:after="0" w:line="360" w:lineRule="auto"/>
              <w:rPr>
                <w:rFonts w:cs="Times New Roman"/>
                <w:color w:val="010205"/>
                <w:szCs w:val="24"/>
              </w:rPr>
            </w:pPr>
            <w:r>
              <w:rPr>
                <w:rFonts w:cs="Times New Roman"/>
                <w:color w:val="010205"/>
                <w:szCs w:val="24"/>
              </w:rPr>
              <w:t>14.89</w:t>
            </w:r>
          </w:p>
        </w:tc>
      </w:tr>
      <w:tr w:rsidR="00AF24F0" w:rsidRPr="009617D5" w14:paraId="7B7D3281" w14:textId="77777777" w:rsidTr="00C7590E">
        <w:tc>
          <w:tcPr>
            <w:tcW w:w="3708" w:type="dxa"/>
          </w:tcPr>
          <w:p w14:paraId="7159F9B5" w14:textId="77777777" w:rsidR="00AF24F0" w:rsidRPr="009617D5" w:rsidRDefault="002F5901" w:rsidP="00AE7764">
            <w:pPr>
              <w:autoSpaceDE w:val="0"/>
              <w:autoSpaceDN w:val="0"/>
              <w:adjustRightInd w:val="0"/>
              <w:spacing w:after="0" w:line="360" w:lineRule="auto"/>
              <w:rPr>
                <w:rFonts w:cs="Times New Roman"/>
                <w:szCs w:val="24"/>
              </w:rPr>
            </w:pPr>
            <w:r>
              <w:rPr>
                <w:rFonts w:cs="Times New Roman"/>
                <w:szCs w:val="24"/>
              </w:rPr>
              <w:t>S</w:t>
            </w:r>
            <w:r w:rsidR="00AF24F0" w:rsidRPr="009617D5">
              <w:rPr>
                <w:rFonts w:cs="Times New Roman"/>
                <w:szCs w:val="24"/>
              </w:rPr>
              <w:t>kin infection</w:t>
            </w:r>
          </w:p>
        </w:tc>
        <w:tc>
          <w:tcPr>
            <w:tcW w:w="2430" w:type="dxa"/>
          </w:tcPr>
          <w:p w14:paraId="23CD9BA0"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11</w:t>
            </w:r>
          </w:p>
        </w:tc>
        <w:tc>
          <w:tcPr>
            <w:tcW w:w="3960" w:type="dxa"/>
          </w:tcPr>
          <w:p w14:paraId="21D8212B"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11.70</w:t>
            </w:r>
          </w:p>
        </w:tc>
      </w:tr>
      <w:tr w:rsidR="00AF24F0" w:rsidRPr="009617D5" w14:paraId="0BB3DBD0" w14:textId="77777777" w:rsidTr="00C7590E">
        <w:tc>
          <w:tcPr>
            <w:tcW w:w="3708" w:type="dxa"/>
          </w:tcPr>
          <w:p w14:paraId="0D076E6F" w14:textId="77777777" w:rsidR="00AF24F0" w:rsidRPr="009617D5" w:rsidRDefault="00AF24F0" w:rsidP="00AE7764">
            <w:pPr>
              <w:autoSpaceDE w:val="0"/>
              <w:autoSpaceDN w:val="0"/>
              <w:adjustRightInd w:val="0"/>
              <w:spacing w:after="0" w:line="360" w:lineRule="auto"/>
              <w:rPr>
                <w:rFonts w:cs="Times New Roman"/>
                <w:b/>
                <w:szCs w:val="24"/>
              </w:rPr>
            </w:pPr>
            <w:r w:rsidRPr="009617D5">
              <w:rPr>
                <w:rFonts w:cs="Times New Roman"/>
                <w:szCs w:val="24"/>
              </w:rPr>
              <w:t>Herpeszoster</w:t>
            </w:r>
          </w:p>
        </w:tc>
        <w:tc>
          <w:tcPr>
            <w:tcW w:w="2430" w:type="dxa"/>
          </w:tcPr>
          <w:p w14:paraId="71245DA1"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7</w:t>
            </w:r>
          </w:p>
        </w:tc>
        <w:tc>
          <w:tcPr>
            <w:tcW w:w="3960" w:type="dxa"/>
          </w:tcPr>
          <w:p w14:paraId="1B28EA5E"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7.45</w:t>
            </w:r>
          </w:p>
        </w:tc>
      </w:tr>
      <w:tr w:rsidR="00AF24F0" w:rsidRPr="009617D5" w14:paraId="60C0A406" w14:textId="77777777" w:rsidTr="00C7590E">
        <w:tc>
          <w:tcPr>
            <w:tcW w:w="3708" w:type="dxa"/>
          </w:tcPr>
          <w:p w14:paraId="0E046EDE" w14:textId="77777777" w:rsidR="00AF24F0" w:rsidRPr="009617D5" w:rsidRDefault="00AF24F0" w:rsidP="009C2783">
            <w:pPr>
              <w:autoSpaceDE w:val="0"/>
              <w:autoSpaceDN w:val="0"/>
              <w:adjustRightInd w:val="0"/>
              <w:spacing w:after="0" w:line="360" w:lineRule="auto"/>
              <w:rPr>
                <w:rFonts w:cs="Times New Roman"/>
                <w:szCs w:val="24"/>
              </w:rPr>
            </w:pPr>
            <w:r w:rsidRPr="009617D5">
              <w:rPr>
                <w:rFonts w:cs="Times New Roman"/>
                <w:szCs w:val="24"/>
              </w:rPr>
              <w:t>Oral candidiasis</w:t>
            </w:r>
          </w:p>
        </w:tc>
        <w:tc>
          <w:tcPr>
            <w:tcW w:w="2430" w:type="dxa"/>
          </w:tcPr>
          <w:p w14:paraId="5B1DE5E1" w14:textId="77777777" w:rsidR="00AF24F0" w:rsidRPr="009617D5" w:rsidRDefault="00AF24F0" w:rsidP="009C2783">
            <w:pPr>
              <w:autoSpaceDE w:val="0"/>
              <w:autoSpaceDN w:val="0"/>
              <w:adjustRightInd w:val="0"/>
              <w:spacing w:after="0" w:line="360" w:lineRule="auto"/>
              <w:rPr>
                <w:rFonts w:cs="Times New Roman"/>
                <w:color w:val="010205"/>
                <w:szCs w:val="24"/>
              </w:rPr>
            </w:pPr>
            <w:r w:rsidRPr="009617D5">
              <w:rPr>
                <w:rFonts w:cs="Times New Roman"/>
                <w:color w:val="010205"/>
                <w:szCs w:val="24"/>
              </w:rPr>
              <w:t>6</w:t>
            </w:r>
          </w:p>
        </w:tc>
        <w:tc>
          <w:tcPr>
            <w:tcW w:w="3960" w:type="dxa"/>
          </w:tcPr>
          <w:p w14:paraId="2508E186" w14:textId="77777777" w:rsidR="00AF24F0" w:rsidRPr="009617D5" w:rsidRDefault="004438EF" w:rsidP="009C2783">
            <w:pPr>
              <w:autoSpaceDE w:val="0"/>
              <w:autoSpaceDN w:val="0"/>
              <w:adjustRightInd w:val="0"/>
              <w:spacing w:after="0" w:line="360" w:lineRule="auto"/>
              <w:rPr>
                <w:rFonts w:cs="Times New Roman"/>
                <w:color w:val="010205"/>
                <w:szCs w:val="24"/>
              </w:rPr>
            </w:pPr>
            <w:r>
              <w:rPr>
                <w:rFonts w:cs="Times New Roman"/>
                <w:color w:val="010205"/>
                <w:szCs w:val="24"/>
              </w:rPr>
              <w:t>6.38</w:t>
            </w:r>
          </w:p>
        </w:tc>
      </w:tr>
      <w:tr w:rsidR="00AF24F0" w:rsidRPr="009617D5" w14:paraId="36EEB862" w14:textId="77777777" w:rsidTr="00C7590E">
        <w:tc>
          <w:tcPr>
            <w:tcW w:w="3708" w:type="dxa"/>
          </w:tcPr>
          <w:p w14:paraId="59616BEB" w14:textId="77777777" w:rsidR="00AF24F0" w:rsidRPr="009617D5" w:rsidRDefault="00AF24F0" w:rsidP="009C2783">
            <w:pPr>
              <w:autoSpaceDE w:val="0"/>
              <w:autoSpaceDN w:val="0"/>
              <w:adjustRightInd w:val="0"/>
              <w:spacing w:after="0" w:line="360" w:lineRule="auto"/>
              <w:rPr>
                <w:rFonts w:cs="Times New Roman"/>
                <w:szCs w:val="24"/>
              </w:rPr>
            </w:pPr>
            <w:r w:rsidRPr="009617D5">
              <w:rPr>
                <w:rFonts w:cs="Times New Roman"/>
                <w:szCs w:val="24"/>
              </w:rPr>
              <w:t>Toxoplasmosis</w:t>
            </w:r>
          </w:p>
        </w:tc>
        <w:tc>
          <w:tcPr>
            <w:tcW w:w="2430" w:type="dxa"/>
          </w:tcPr>
          <w:p w14:paraId="09760C3D" w14:textId="77777777" w:rsidR="00AF24F0" w:rsidRPr="009617D5" w:rsidRDefault="00AF24F0" w:rsidP="009C2783">
            <w:pPr>
              <w:autoSpaceDE w:val="0"/>
              <w:autoSpaceDN w:val="0"/>
              <w:adjustRightInd w:val="0"/>
              <w:spacing w:after="0" w:line="360" w:lineRule="auto"/>
              <w:rPr>
                <w:rFonts w:cs="Times New Roman"/>
                <w:color w:val="010205"/>
                <w:szCs w:val="24"/>
              </w:rPr>
            </w:pPr>
            <w:r w:rsidRPr="009617D5">
              <w:rPr>
                <w:rFonts w:cs="Times New Roman"/>
                <w:color w:val="010205"/>
                <w:szCs w:val="24"/>
              </w:rPr>
              <w:t>4</w:t>
            </w:r>
          </w:p>
        </w:tc>
        <w:tc>
          <w:tcPr>
            <w:tcW w:w="3960" w:type="dxa"/>
          </w:tcPr>
          <w:p w14:paraId="10C028ED" w14:textId="77777777" w:rsidR="00AF24F0" w:rsidRPr="009617D5" w:rsidRDefault="004438EF" w:rsidP="009C2783">
            <w:pPr>
              <w:autoSpaceDE w:val="0"/>
              <w:autoSpaceDN w:val="0"/>
              <w:adjustRightInd w:val="0"/>
              <w:spacing w:after="0" w:line="360" w:lineRule="auto"/>
              <w:rPr>
                <w:rFonts w:cs="Times New Roman"/>
                <w:color w:val="010205"/>
                <w:szCs w:val="24"/>
              </w:rPr>
            </w:pPr>
            <w:r>
              <w:rPr>
                <w:rFonts w:cs="Times New Roman"/>
                <w:color w:val="010205"/>
                <w:szCs w:val="24"/>
              </w:rPr>
              <w:t>4.26</w:t>
            </w:r>
          </w:p>
        </w:tc>
      </w:tr>
      <w:tr w:rsidR="00AF24F0" w:rsidRPr="009617D5" w14:paraId="0FE4F729" w14:textId="77777777" w:rsidTr="00C7590E">
        <w:tc>
          <w:tcPr>
            <w:tcW w:w="3708" w:type="dxa"/>
          </w:tcPr>
          <w:p w14:paraId="7F24487C" w14:textId="77777777" w:rsidR="00AF24F0" w:rsidRPr="009617D5" w:rsidRDefault="00AF24F0" w:rsidP="00AE7764">
            <w:pPr>
              <w:autoSpaceDE w:val="0"/>
              <w:autoSpaceDN w:val="0"/>
              <w:adjustRightInd w:val="0"/>
              <w:spacing w:after="0" w:line="360" w:lineRule="auto"/>
              <w:rPr>
                <w:rFonts w:cs="Times New Roman"/>
                <w:szCs w:val="24"/>
              </w:rPr>
            </w:pPr>
            <w:r w:rsidRPr="009617D5">
              <w:rPr>
                <w:rFonts w:cs="Times New Roman"/>
                <w:szCs w:val="24"/>
              </w:rPr>
              <w:t>Extra pulmonary TB</w:t>
            </w:r>
          </w:p>
        </w:tc>
        <w:tc>
          <w:tcPr>
            <w:tcW w:w="2430" w:type="dxa"/>
          </w:tcPr>
          <w:p w14:paraId="2DFDC8CA"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4</w:t>
            </w:r>
          </w:p>
        </w:tc>
        <w:tc>
          <w:tcPr>
            <w:tcW w:w="3960" w:type="dxa"/>
          </w:tcPr>
          <w:p w14:paraId="7C0CBE14"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4.26</w:t>
            </w:r>
          </w:p>
        </w:tc>
      </w:tr>
      <w:tr w:rsidR="00AF24F0" w:rsidRPr="009617D5" w14:paraId="78805E2F" w14:textId="77777777" w:rsidTr="00C7590E">
        <w:tc>
          <w:tcPr>
            <w:tcW w:w="3708" w:type="dxa"/>
          </w:tcPr>
          <w:p w14:paraId="5DEA96F7" w14:textId="77777777" w:rsidR="00AF24F0" w:rsidRPr="009617D5" w:rsidRDefault="002F5901" w:rsidP="00AE7764">
            <w:pPr>
              <w:autoSpaceDE w:val="0"/>
              <w:autoSpaceDN w:val="0"/>
              <w:adjustRightInd w:val="0"/>
              <w:spacing w:after="0" w:line="360" w:lineRule="auto"/>
              <w:rPr>
                <w:rFonts w:cs="Times New Roman"/>
                <w:szCs w:val="24"/>
              </w:rPr>
            </w:pPr>
            <w:r>
              <w:rPr>
                <w:rFonts w:cs="Times New Roman"/>
                <w:szCs w:val="24"/>
              </w:rPr>
              <w:t>G</w:t>
            </w:r>
            <w:r w:rsidR="00AF24F0" w:rsidRPr="009617D5">
              <w:rPr>
                <w:rFonts w:cs="Times New Roman"/>
                <w:szCs w:val="24"/>
              </w:rPr>
              <w:t>enital ulcer</w:t>
            </w:r>
          </w:p>
        </w:tc>
        <w:tc>
          <w:tcPr>
            <w:tcW w:w="2430" w:type="dxa"/>
          </w:tcPr>
          <w:p w14:paraId="0BAE6EFB" w14:textId="77777777" w:rsidR="00AF24F0" w:rsidRPr="009617D5" w:rsidRDefault="00AF24F0" w:rsidP="00AE7764">
            <w:pPr>
              <w:autoSpaceDE w:val="0"/>
              <w:autoSpaceDN w:val="0"/>
              <w:adjustRightInd w:val="0"/>
              <w:spacing w:after="0" w:line="360" w:lineRule="auto"/>
              <w:rPr>
                <w:rFonts w:cs="Times New Roman"/>
                <w:color w:val="010205"/>
                <w:szCs w:val="24"/>
              </w:rPr>
            </w:pPr>
            <w:r w:rsidRPr="009617D5">
              <w:rPr>
                <w:rFonts w:cs="Times New Roman"/>
                <w:color w:val="010205"/>
                <w:szCs w:val="24"/>
              </w:rPr>
              <w:t>2</w:t>
            </w:r>
          </w:p>
        </w:tc>
        <w:tc>
          <w:tcPr>
            <w:tcW w:w="3960" w:type="dxa"/>
          </w:tcPr>
          <w:p w14:paraId="3DE44037" w14:textId="77777777" w:rsidR="00AF24F0" w:rsidRPr="009617D5" w:rsidRDefault="004438EF" w:rsidP="00AE7764">
            <w:pPr>
              <w:autoSpaceDE w:val="0"/>
              <w:autoSpaceDN w:val="0"/>
              <w:adjustRightInd w:val="0"/>
              <w:spacing w:after="0" w:line="360" w:lineRule="auto"/>
              <w:rPr>
                <w:rFonts w:cs="Times New Roman"/>
                <w:color w:val="010205"/>
                <w:szCs w:val="24"/>
              </w:rPr>
            </w:pPr>
            <w:r>
              <w:rPr>
                <w:rFonts w:cs="Times New Roman"/>
                <w:color w:val="010205"/>
                <w:szCs w:val="24"/>
              </w:rPr>
              <w:t>2.13</w:t>
            </w:r>
          </w:p>
        </w:tc>
      </w:tr>
      <w:tr w:rsidR="00AF24F0" w:rsidRPr="009617D5" w14:paraId="59624B58" w14:textId="77777777" w:rsidTr="00C7590E">
        <w:tc>
          <w:tcPr>
            <w:tcW w:w="3708" w:type="dxa"/>
          </w:tcPr>
          <w:p w14:paraId="6FAA39F7" w14:textId="77777777" w:rsidR="00AF24F0" w:rsidRPr="009617D5" w:rsidRDefault="00AF24F0" w:rsidP="009C2783">
            <w:pPr>
              <w:autoSpaceDE w:val="0"/>
              <w:autoSpaceDN w:val="0"/>
              <w:adjustRightInd w:val="0"/>
              <w:spacing w:after="0" w:line="360" w:lineRule="auto"/>
              <w:rPr>
                <w:rFonts w:cs="Times New Roman"/>
                <w:szCs w:val="24"/>
              </w:rPr>
            </w:pPr>
            <w:r w:rsidRPr="009617D5">
              <w:rPr>
                <w:rFonts w:cs="Times New Roman"/>
                <w:szCs w:val="24"/>
              </w:rPr>
              <w:t>Total</w:t>
            </w:r>
          </w:p>
        </w:tc>
        <w:tc>
          <w:tcPr>
            <w:tcW w:w="2430" w:type="dxa"/>
          </w:tcPr>
          <w:p w14:paraId="707EB389" w14:textId="77777777" w:rsidR="00AF24F0" w:rsidRPr="009617D5" w:rsidRDefault="00AF24F0" w:rsidP="009C2783">
            <w:pPr>
              <w:autoSpaceDE w:val="0"/>
              <w:autoSpaceDN w:val="0"/>
              <w:adjustRightInd w:val="0"/>
              <w:spacing w:after="0" w:line="360" w:lineRule="auto"/>
              <w:rPr>
                <w:rFonts w:cs="Times New Roman"/>
                <w:color w:val="010205"/>
                <w:szCs w:val="24"/>
              </w:rPr>
            </w:pPr>
            <w:r w:rsidRPr="009617D5">
              <w:rPr>
                <w:rFonts w:cs="Times New Roman"/>
                <w:color w:val="010205"/>
                <w:szCs w:val="24"/>
              </w:rPr>
              <w:t>94</w:t>
            </w:r>
          </w:p>
        </w:tc>
        <w:tc>
          <w:tcPr>
            <w:tcW w:w="3960" w:type="dxa"/>
          </w:tcPr>
          <w:p w14:paraId="47BA83E2" w14:textId="77777777" w:rsidR="00AF24F0" w:rsidRPr="009617D5" w:rsidRDefault="004438EF" w:rsidP="009C2783">
            <w:pPr>
              <w:autoSpaceDE w:val="0"/>
              <w:autoSpaceDN w:val="0"/>
              <w:adjustRightInd w:val="0"/>
              <w:spacing w:after="0" w:line="360" w:lineRule="auto"/>
              <w:rPr>
                <w:rFonts w:cs="Times New Roman"/>
                <w:color w:val="010205"/>
                <w:szCs w:val="24"/>
              </w:rPr>
            </w:pPr>
            <w:r>
              <w:rPr>
                <w:rFonts w:cs="Times New Roman"/>
                <w:color w:val="010205"/>
                <w:szCs w:val="24"/>
              </w:rPr>
              <w:t>100</w:t>
            </w:r>
          </w:p>
        </w:tc>
      </w:tr>
    </w:tbl>
    <w:p w14:paraId="2AF14B6F" w14:textId="77777777" w:rsidR="00C81293" w:rsidRPr="009617D5" w:rsidRDefault="00C81293" w:rsidP="009617D5">
      <w:pPr>
        <w:spacing w:line="360" w:lineRule="auto"/>
        <w:rPr>
          <w:rFonts w:cs="Times New Roman"/>
          <w:szCs w:val="24"/>
        </w:rPr>
      </w:pPr>
    </w:p>
    <w:p w14:paraId="05E79A59" w14:textId="77777777" w:rsidR="0072462C" w:rsidRDefault="003A33B4" w:rsidP="0072462C">
      <w:pPr>
        <w:pStyle w:val="Heading2"/>
        <w:spacing w:before="0" w:line="360" w:lineRule="auto"/>
        <w:jc w:val="both"/>
        <w:rPr>
          <w:rFonts w:eastAsia="Calibri" w:cs="Times New Roman"/>
          <w:b w:val="0"/>
          <w:sz w:val="24"/>
          <w:szCs w:val="24"/>
        </w:rPr>
      </w:pPr>
      <w:bookmarkStart w:id="280" w:name="_Toc187402367"/>
      <w:r w:rsidRPr="006014EC">
        <w:rPr>
          <w:sz w:val="24"/>
        </w:rPr>
        <w:t xml:space="preserve">5.6 </w:t>
      </w:r>
      <w:r w:rsidR="00506DEC" w:rsidRPr="006014EC">
        <w:rPr>
          <w:sz w:val="24"/>
        </w:rPr>
        <w:t xml:space="preserve">Survival </w:t>
      </w:r>
      <w:r w:rsidRPr="006014EC">
        <w:rPr>
          <w:sz w:val="24"/>
        </w:rPr>
        <w:t xml:space="preserve">Characteristics After Initiation Of </w:t>
      </w:r>
      <w:r w:rsidR="00506DEC" w:rsidRPr="006014EC">
        <w:rPr>
          <w:sz w:val="24"/>
        </w:rPr>
        <w:t>ART</w:t>
      </w:r>
      <w:bookmarkEnd w:id="280"/>
      <w:r w:rsidR="0072462C" w:rsidRPr="0072462C">
        <w:rPr>
          <w:rFonts w:eastAsia="Calibri" w:cs="Times New Roman"/>
          <w:b w:val="0"/>
          <w:sz w:val="24"/>
          <w:szCs w:val="24"/>
        </w:rPr>
        <w:t xml:space="preserve"> </w:t>
      </w:r>
    </w:p>
    <w:p w14:paraId="21190494" w14:textId="7092F34E" w:rsidR="0072462C" w:rsidRDefault="0072462C" w:rsidP="0072462C">
      <w:pPr>
        <w:pStyle w:val="Heading2"/>
        <w:spacing w:before="0" w:line="360" w:lineRule="auto"/>
        <w:jc w:val="both"/>
        <w:rPr>
          <w:rFonts w:eastAsia="Calibri" w:cs="Times New Roman"/>
          <w:b w:val="0"/>
          <w:sz w:val="24"/>
          <w:szCs w:val="24"/>
        </w:rPr>
      </w:pPr>
      <w:bookmarkStart w:id="281" w:name="_Toc180014966"/>
      <w:bookmarkStart w:id="282" w:name="_Toc180152218"/>
      <w:bookmarkStart w:id="283" w:name="_Toc187402368"/>
      <w:r w:rsidRPr="00F9365D">
        <w:rPr>
          <w:rFonts w:eastAsia="Calibri" w:cs="Times New Roman"/>
          <w:b w:val="0"/>
          <w:sz w:val="24"/>
          <w:szCs w:val="24"/>
        </w:rPr>
        <w:t xml:space="preserve">After the initiation of </w:t>
      </w:r>
      <w:r>
        <w:rPr>
          <w:rFonts w:eastAsia="Calibri" w:cs="Times New Roman"/>
          <w:b w:val="0"/>
          <w:sz w:val="24"/>
          <w:szCs w:val="24"/>
        </w:rPr>
        <w:t>HA</w:t>
      </w:r>
      <w:r w:rsidR="00790581">
        <w:rPr>
          <w:rFonts w:eastAsia="Calibri" w:cs="Times New Roman"/>
          <w:b w:val="0"/>
          <w:sz w:val="24"/>
          <w:szCs w:val="24"/>
        </w:rPr>
        <w:t>ART, HIV patient’s registration books</w:t>
      </w:r>
      <w:r w:rsidRPr="00F9365D">
        <w:rPr>
          <w:rFonts w:eastAsia="Calibri" w:cs="Times New Roman"/>
          <w:b w:val="0"/>
          <w:sz w:val="24"/>
          <w:szCs w:val="24"/>
        </w:rPr>
        <w:t xml:space="preserve"> were followed for </w:t>
      </w:r>
      <w:r w:rsidR="00790581">
        <w:rPr>
          <w:rFonts w:eastAsia="Calibri" w:cs="Times New Roman"/>
          <w:b w:val="0"/>
          <w:sz w:val="24"/>
          <w:szCs w:val="24"/>
        </w:rPr>
        <w:t>60 months.</w:t>
      </w:r>
      <w:r w:rsidRPr="00F9365D">
        <w:rPr>
          <w:rFonts w:eastAsia="Calibri" w:cs="Times New Roman"/>
          <w:b w:val="0"/>
          <w:sz w:val="24"/>
          <w:szCs w:val="24"/>
        </w:rPr>
        <w:t xml:space="preserve"> In the first six</w:t>
      </w:r>
      <w:r>
        <w:rPr>
          <w:rFonts w:eastAsia="Calibri" w:cs="Times New Roman"/>
          <w:b w:val="0"/>
          <w:sz w:val="24"/>
          <w:szCs w:val="24"/>
        </w:rPr>
        <w:t xml:space="preserve"> month the survival rate was 0.87 with 0.02 standard error,</w:t>
      </w:r>
      <w:r w:rsidR="008D5F58">
        <w:rPr>
          <w:rFonts w:eastAsia="Calibri" w:cs="Times New Roman"/>
          <w:b w:val="0"/>
          <w:sz w:val="24"/>
          <w:szCs w:val="24"/>
        </w:rPr>
        <w:t xml:space="preserve"> T</w:t>
      </w:r>
      <w:r w:rsidRPr="00F9365D">
        <w:rPr>
          <w:rFonts w:eastAsia="Calibri" w:cs="Times New Roman"/>
          <w:b w:val="0"/>
          <w:sz w:val="24"/>
          <w:szCs w:val="24"/>
        </w:rPr>
        <w:t>otal cumulative survival rate at the end of the study was 0 .57 with 0.4 standard error.</w:t>
      </w:r>
      <w:bookmarkEnd w:id="281"/>
      <w:bookmarkEnd w:id="282"/>
      <w:bookmarkEnd w:id="283"/>
      <w:r w:rsidRPr="00F9365D">
        <w:rPr>
          <w:rFonts w:eastAsia="Calibri" w:cs="Times New Roman"/>
          <w:b w:val="0"/>
          <w:sz w:val="24"/>
          <w:szCs w:val="24"/>
        </w:rPr>
        <w:t xml:space="preserve"> </w:t>
      </w:r>
    </w:p>
    <w:p w14:paraId="57D156BD" w14:textId="6E2F105A" w:rsidR="00B83E41" w:rsidRPr="00F91ABE" w:rsidRDefault="003A33B4" w:rsidP="00B83E41">
      <w:pPr>
        <w:pStyle w:val="Heading2"/>
        <w:spacing w:line="360" w:lineRule="auto"/>
        <w:rPr>
          <w:sz w:val="24"/>
          <w:szCs w:val="24"/>
        </w:rPr>
      </w:pPr>
      <w:bookmarkStart w:id="284" w:name="_Toc187402369"/>
      <w:r w:rsidRPr="00F91ABE">
        <w:rPr>
          <w:sz w:val="24"/>
          <w:szCs w:val="24"/>
        </w:rPr>
        <w:t xml:space="preserve">5:7   </w:t>
      </w:r>
      <w:r w:rsidR="00B83E41" w:rsidRPr="00F91ABE">
        <w:rPr>
          <w:sz w:val="24"/>
          <w:szCs w:val="24"/>
        </w:rPr>
        <w:t>Kaplan</w:t>
      </w:r>
      <w:r w:rsidRPr="00F91ABE">
        <w:rPr>
          <w:sz w:val="24"/>
          <w:szCs w:val="24"/>
        </w:rPr>
        <w:t xml:space="preserve">- Meier Survival Analysis </w:t>
      </w:r>
      <w:r w:rsidR="000D09DE">
        <w:rPr>
          <w:sz w:val="24"/>
          <w:szCs w:val="24"/>
        </w:rPr>
        <w:t>a</w:t>
      </w:r>
      <w:r w:rsidRPr="00F91ABE">
        <w:rPr>
          <w:sz w:val="24"/>
          <w:szCs w:val="24"/>
        </w:rPr>
        <w:t xml:space="preserve">nd </w:t>
      </w:r>
      <w:r w:rsidR="00B83E41" w:rsidRPr="00F91ABE">
        <w:rPr>
          <w:sz w:val="24"/>
          <w:szCs w:val="24"/>
        </w:rPr>
        <w:t xml:space="preserve">Log </w:t>
      </w:r>
      <w:r w:rsidRPr="00F91ABE">
        <w:rPr>
          <w:sz w:val="24"/>
          <w:szCs w:val="24"/>
        </w:rPr>
        <w:t xml:space="preserve">Rank </w:t>
      </w:r>
      <w:r>
        <w:rPr>
          <w:sz w:val="24"/>
          <w:szCs w:val="24"/>
        </w:rPr>
        <w:t>Test</w:t>
      </w:r>
      <w:bookmarkEnd w:id="284"/>
      <w:r w:rsidRPr="00F91ABE">
        <w:rPr>
          <w:sz w:val="24"/>
          <w:szCs w:val="24"/>
        </w:rPr>
        <w:t xml:space="preserve"> </w:t>
      </w:r>
    </w:p>
    <w:p w14:paraId="14F97A9D" w14:textId="77777777" w:rsidR="00920EBE" w:rsidRDefault="00B83E41" w:rsidP="00920EBE">
      <w:pPr>
        <w:spacing w:after="0" w:line="360" w:lineRule="auto"/>
        <w:jc w:val="both"/>
        <w:rPr>
          <w:rFonts w:eastAsia="Calibri" w:cs="Times New Roman"/>
          <w:szCs w:val="24"/>
          <w:u w:val="single"/>
        </w:rPr>
      </w:pPr>
      <w:r>
        <w:rPr>
          <w:rFonts w:eastAsia="Calibri" w:cs="Times New Roman"/>
          <w:szCs w:val="24"/>
        </w:rPr>
        <w:t xml:space="preserve">The </w:t>
      </w:r>
      <w:r w:rsidRPr="00F118B9">
        <w:rPr>
          <w:rFonts w:eastAsia="Calibri" w:cs="Times New Roman"/>
          <w:szCs w:val="24"/>
        </w:rPr>
        <w:t xml:space="preserve">Kaplan-Meier survival curve of </w:t>
      </w:r>
      <w:r>
        <w:rPr>
          <w:rFonts w:eastAsia="Calibri" w:cs="Times New Roman"/>
          <w:szCs w:val="24"/>
        </w:rPr>
        <w:t xml:space="preserve">urban residence, hemoglobin less than 10gm/dl, bed ridden patient, poor ART drug adherence and having co-morbidity </w:t>
      </w:r>
      <w:r w:rsidRPr="00F118B9">
        <w:rPr>
          <w:rFonts w:eastAsia="Calibri" w:cs="Times New Roman"/>
          <w:szCs w:val="24"/>
        </w:rPr>
        <w:t xml:space="preserve">were </w:t>
      </w:r>
      <w:r>
        <w:rPr>
          <w:rFonts w:eastAsia="Calibri" w:cs="Times New Roman"/>
          <w:szCs w:val="24"/>
        </w:rPr>
        <w:t xml:space="preserve">showed significant </w:t>
      </w:r>
      <w:r w:rsidRPr="00F118B9">
        <w:rPr>
          <w:rFonts w:eastAsia="Calibri" w:cs="Times New Roman"/>
          <w:szCs w:val="24"/>
        </w:rPr>
        <w:t>difference</w:t>
      </w:r>
      <w:r>
        <w:rPr>
          <w:rFonts w:eastAsia="Calibri" w:cs="Times New Roman"/>
          <w:szCs w:val="24"/>
        </w:rPr>
        <w:t xml:space="preserve"> in the survival status</w:t>
      </w:r>
      <w:r w:rsidRPr="00F118B9">
        <w:rPr>
          <w:rFonts w:eastAsia="Calibri" w:cs="Times New Roman"/>
          <w:szCs w:val="24"/>
        </w:rPr>
        <w:t xml:space="preserve">. </w:t>
      </w:r>
      <w:r w:rsidRPr="009617D5">
        <w:rPr>
          <w:rFonts w:eastAsia="Times New Roman" w:cs="Times New Roman"/>
          <w:szCs w:val="24"/>
        </w:rPr>
        <w:t>The</w:t>
      </w:r>
      <w:r w:rsidRPr="009617D5">
        <w:rPr>
          <w:rFonts w:eastAsia="Times New Roman" w:cs="Times New Roman"/>
          <w:spacing w:val="15"/>
          <w:szCs w:val="24"/>
        </w:rPr>
        <w:t xml:space="preserve"> </w:t>
      </w:r>
      <w:r w:rsidRPr="009617D5">
        <w:rPr>
          <w:rFonts w:eastAsia="Times New Roman" w:cs="Times New Roman"/>
          <w:szCs w:val="24"/>
        </w:rPr>
        <w:t>result</w:t>
      </w:r>
      <w:r w:rsidRPr="009617D5">
        <w:rPr>
          <w:rFonts w:eastAsia="Times New Roman" w:cs="Times New Roman"/>
          <w:spacing w:val="15"/>
          <w:szCs w:val="24"/>
        </w:rPr>
        <w:t xml:space="preserve"> </w:t>
      </w:r>
      <w:r w:rsidRPr="009617D5">
        <w:rPr>
          <w:rFonts w:eastAsia="Times New Roman" w:cs="Times New Roman"/>
          <w:szCs w:val="24"/>
        </w:rPr>
        <w:t>of</w:t>
      </w:r>
      <w:r w:rsidRPr="009617D5">
        <w:rPr>
          <w:rFonts w:eastAsia="Times New Roman" w:cs="Times New Roman"/>
          <w:spacing w:val="15"/>
          <w:szCs w:val="24"/>
        </w:rPr>
        <w:t xml:space="preserve"> </w:t>
      </w:r>
      <w:r w:rsidRPr="009617D5">
        <w:rPr>
          <w:rFonts w:eastAsia="Times New Roman" w:cs="Times New Roman"/>
          <w:szCs w:val="24"/>
        </w:rPr>
        <w:t>this</w:t>
      </w:r>
      <w:r w:rsidRPr="009617D5">
        <w:rPr>
          <w:rFonts w:eastAsia="Times New Roman" w:cs="Times New Roman"/>
          <w:spacing w:val="16"/>
          <w:szCs w:val="24"/>
        </w:rPr>
        <w:t xml:space="preserve"> </w:t>
      </w:r>
      <w:r w:rsidRPr="009617D5">
        <w:rPr>
          <w:rFonts w:eastAsia="Times New Roman" w:cs="Times New Roman"/>
          <w:szCs w:val="24"/>
        </w:rPr>
        <w:t>study</w:t>
      </w:r>
      <w:r w:rsidRPr="009617D5">
        <w:rPr>
          <w:rFonts w:eastAsia="Times New Roman" w:cs="Times New Roman"/>
          <w:spacing w:val="15"/>
          <w:szCs w:val="24"/>
        </w:rPr>
        <w:t xml:space="preserve"> </w:t>
      </w:r>
      <w:r w:rsidRPr="009617D5">
        <w:rPr>
          <w:rFonts w:eastAsia="Times New Roman" w:cs="Times New Roman"/>
          <w:szCs w:val="24"/>
        </w:rPr>
        <w:t>showed the cumulative probability of surviving (OI-free</w:t>
      </w:r>
      <w:r w:rsidRPr="009617D5">
        <w:rPr>
          <w:rFonts w:eastAsia="Times New Roman" w:cs="Times New Roman"/>
          <w:spacing w:val="15"/>
          <w:szCs w:val="24"/>
        </w:rPr>
        <w:t xml:space="preserve"> </w:t>
      </w:r>
      <w:r w:rsidRPr="009617D5">
        <w:rPr>
          <w:rFonts w:eastAsia="Times New Roman" w:cs="Times New Roman"/>
          <w:szCs w:val="24"/>
        </w:rPr>
        <w:t>survival</w:t>
      </w:r>
      <w:r w:rsidRPr="009617D5">
        <w:rPr>
          <w:rFonts w:eastAsia="Times New Roman" w:cs="Times New Roman"/>
          <w:spacing w:val="15"/>
          <w:szCs w:val="24"/>
        </w:rPr>
        <w:t xml:space="preserve"> </w:t>
      </w:r>
      <w:r w:rsidRPr="009617D5">
        <w:rPr>
          <w:rFonts w:eastAsia="Times New Roman" w:cs="Times New Roman"/>
          <w:szCs w:val="24"/>
        </w:rPr>
        <w:t>time)</w:t>
      </w:r>
      <w:r w:rsidRPr="009617D5">
        <w:rPr>
          <w:rFonts w:eastAsia="Times New Roman" w:cs="Times New Roman"/>
          <w:spacing w:val="16"/>
          <w:szCs w:val="24"/>
        </w:rPr>
        <w:t xml:space="preserve"> </w:t>
      </w:r>
      <w:r w:rsidRPr="009617D5">
        <w:rPr>
          <w:rFonts w:eastAsia="Times New Roman" w:cs="Times New Roman"/>
          <w:szCs w:val="24"/>
        </w:rPr>
        <w:t>of</w:t>
      </w:r>
      <w:r w:rsidRPr="009617D5">
        <w:rPr>
          <w:rFonts w:eastAsia="Times New Roman" w:cs="Times New Roman"/>
          <w:spacing w:val="14"/>
          <w:szCs w:val="24"/>
        </w:rPr>
        <w:t xml:space="preserve"> </w:t>
      </w:r>
      <w:r w:rsidRPr="009617D5">
        <w:rPr>
          <w:rFonts w:eastAsia="Times New Roman" w:cs="Times New Roman"/>
          <w:szCs w:val="24"/>
        </w:rPr>
        <w:t>bedridden</w:t>
      </w:r>
      <w:r w:rsidRPr="009617D5">
        <w:rPr>
          <w:rFonts w:eastAsia="Times New Roman" w:cs="Times New Roman"/>
          <w:spacing w:val="15"/>
          <w:szCs w:val="24"/>
        </w:rPr>
        <w:t xml:space="preserve"> </w:t>
      </w:r>
      <w:r w:rsidRPr="009617D5">
        <w:rPr>
          <w:rFonts w:eastAsia="Times New Roman" w:cs="Times New Roman"/>
          <w:szCs w:val="24"/>
        </w:rPr>
        <w:t>patients</w:t>
      </w:r>
      <w:r w:rsidRPr="009617D5">
        <w:rPr>
          <w:rFonts w:eastAsia="Times New Roman" w:cs="Times New Roman"/>
          <w:spacing w:val="16"/>
          <w:szCs w:val="24"/>
        </w:rPr>
        <w:t xml:space="preserve"> </w:t>
      </w:r>
      <w:r w:rsidRPr="009617D5">
        <w:rPr>
          <w:rFonts w:eastAsia="Times New Roman" w:cs="Times New Roman"/>
          <w:szCs w:val="24"/>
        </w:rPr>
        <w:t>was</w:t>
      </w:r>
      <w:r w:rsidRPr="009617D5">
        <w:rPr>
          <w:rFonts w:eastAsia="Times New Roman" w:cs="Times New Roman"/>
          <w:spacing w:val="15"/>
          <w:szCs w:val="24"/>
        </w:rPr>
        <w:t xml:space="preserve"> </w:t>
      </w:r>
      <w:r w:rsidRPr="009617D5">
        <w:rPr>
          <w:rFonts w:eastAsia="Times New Roman" w:cs="Times New Roman"/>
          <w:szCs w:val="24"/>
        </w:rPr>
        <w:t>less when</w:t>
      </w:r>
      <w:r w:rsidRPr="009617D5">
        <w:rPr>
          <w:rFonts w:eastAsia="Times New Roman" w:cs="Times New Roman"/>
          <w:spacing w:val="2"/>
          <w:szCs w:val="24"/>
        </w:rPr>
        <w:t xml:space="preserve"> </w:t>
      </w:r>
      <w:r w:rsidRPr="009617D5">
        <w:rPr>
          <w:rFonts w:eastAsia="Times New Roman" w:cs="Times New Roman"/>
          <w:szCs w:val="24"/>
        </w:rPr>
        <w:t>compared</w:t>
      </w:r>
      <w:r w:rsidRPr="009617D5">
        <w:rPr>
          <w:rFonts w:eastAsia="Times New Roman" w:cs="Times New Roman"/>
          <w:spacing w:val="3"/>
          <w:szCs w:val="24"/>
        </w:rPr>
        <w:t xml:space="preserve"> </w:t>
      </w:r>
      <w:r w:rsidRPr="009617D5">
        <w:rPr>
          <w:rFonts w:eastAsia="Times New Roman" w:cs="Times New Roman"/>
          <w:szCs w:val="24"/>
        </w:rPr>
        <w:t>to</w:t>
      </w:r>
      <w:r w:rsidRPr="009617D5">
        <w:rPr>
          <w:rFonts w:eastAsia="Times New Roman" w:cs="Times New Roman"/>
          <w:spacing w:val="2"/>
          <w:szCs w:val="24"/>
        </w:rPr>
        <w:t xml:space="preserve"> </w:t>
      </w:r>
      <w:r w:rsidRPr="009617D5">
        <w:rPr>
          <w:rFonts w:eastAsia="Times New Roman" w:cs="Times New Roman"/>
          <w:szCs w:val="24"/>
        </w:rPr>
        <w:t>patients</w:t>
      </w:r>
      <w:r w:rsidRPr="009617D5">
        <w:rPr>
          <w:rFonts w:eastAsia="Times New Roman" w:cs="Times New Roman"/>
          <w:spacing w:val="1"/>
          <w:szCs w:val="24"/>
        </w:rPr>
        <w:t xml:space="preserve"> </w:t>
      </w:r>
      <w:r w:rsidRPr="009617D5">
        <w:rPr>
          <w:rFonts w:eastAsia="Times New Roman" w:cs="Times New Roman"/>
          <w:szCs w:val="24"/>
        </w:rPr>
        <w:t>classified</w:t>
      </w:r>
      <w:r w:rsidRPr="009617D5">
        <w:rPr>
          <w:rFonts w:eastAsia="Times New Roman" w:cs="Times New Roman"/>
          <w:spacing w:val="-13"/>
          <w:szCs w:val="24"/>
        </w:rPr>
        <w:t xml:space="preserve"> </w:t>
      </w:r>
      <w:r w:rsidRPr="009617D5">
        <w:rPr>
          <w:rFonts w:eastAsia="Times New Roman" w:cs="Times New Roman"/>
          <w:szCs w:val="24"/>
        </w:rPr>
        <w:t>as</w:t>
      </w:r>
      <w:r w:rsidRPr="009617D5">
        <w:rPr>
          <w:rFonts w:eastAsia="Times New Roman" w:cs="Times New Roman"/>
          <w:spacing w:val="2"/>
          <w:szCs w:val="24"/>
        </w:rPr>
        <w:t xml:space="preserve"> </w:t>
      </w:r>
      <w:r w:rsidRPr="009617D5">
        <w:rPr>
          <w:rFonts w:eastAsia="Times New Roman" w:cs="Times New Roman"/>
          <w:szCs w:val="24"/>
        </w:rPr>
        <w:t>working</w:t>
      </w:r>
      <w:r w:rsidRPr="009617D5">
        <w:rPr>
          <w:rFonts w:eastAsia="Times New Roman" w:cs="Times New Roman"/>
          <w:spacing w:val="2"/>
          <w:szCs w:val="24"/>
        </w:rPr>
        <w:t xml:space="preserve"> </w:t>
      </w:r>
      <w:r w:rsidRPr="009617D5">
        <w:rPr>
          <w:rFonts w:eastAsia="Times New Roman" w:cs="Times New Roman"/>
          <w:szCs w:val="24"/>
        </w:rPr>
        <w:t>active</w:t>
      </w:r>
      <w:r w:rsidRPr="009617D5">
        <w:rPr>
          <w:rFonts w:eastAsia="Times New Roman" w:cs="Times New Roman"/>
          <w:spacing w:val="2"/>
          <w:szCs w:val="24"/>
        </w:rPr>
        <w:t xml:space="preserve"> </w:t>
      </w:r>
      <w:r w:rsidRPr="009617D5">
        <w:rPr>
          <w:rFonts w:eastAsia="Times New Roman" w:cs="Times New Roman"/>
          <w:szCs w:val="24"/>
        </w:rPr>
        <w:t>status.</w:t>
      </w:r>
      <w:r w:rsidRPr="009617D5">
        <w:rPr>
          <w:rFonts w:eastAsia="Times New Roman" w:cs="Times New Roman"/>
          <w:spacing w:val="2"/>
          <w:szCs w:val="24"/>
        </w:rPr>
        <w:t xml:space="preserve"> </w:t>
      </w:r>
      <w:r w:rsidRPr="009617D5">
        <w:rPr>
          <w:rFonts w:eastAsia="Times New Roman" w:cs="Times New Roman"/>
          <w:color w:val="000000"/>
          <w:szCs w:val="24"/>
        </w:rPr>
        <w:t>Additionall</w:t>
      </w:r>
      <w:r w:rsidRPr="009617D5">
        <w:rPr>
          <w:rFonts w:eastAsia="Times New Roman" w:cs="Times New Roman"/>
          <w:color w:val="000000"/>
          <w:spacing w:val="-13"/>
          <w:szCs w:val="24"/>
        </w:rPr>
        <w:t>y</w:t>
      </w:r>
      <w:r w:rsidRPr="009617D5">
        <w:rPr>
          <w:rFonts w:eastAsia="Times New Roman" w:cs="Times New Roman"/>
          <w:color w:val="000000"/>
          <w:szCs w:val="24"/>
        </w:rPr>
        <w:t>,</w:t>
      </w:r>
      <w:r w:rsidRPr="009617D5">
        <w:rPr>
          <w:rFonts w:eastAsia="Times New Roman" w:cs="Times New Roman"/>
          <w:color w:val="000000"/>
          <w:spacing w:val="2"/>
          <w:szCs w:val="24"/>
        </w:rPr>
        <w:t xml:space="preserve"> </w:t>
      </w:r>
      <w:r w:rsidRPr="009617D5">
        <w:rPr>
          <w:rFonts w:eastAsia="Times New Roman" w:cs="Times New Roman"/>
          <w:color w:val="000000"/>
          <w:szCs w:val="24"/>
        </w:rPr>
        <w:t>adult</w:t>
      </w:r>
      <w:r w:rsidRPr="009617D5">
        <w:rPr>
          <w:rFonts w:eastAsia="Times New Roman" w:cs="Times New Roman"/>
          <w:color w:val="000000"/>
          <w:spacing w:val="2"/>
          <w:szCs w:val="24"/>
        </w:rPr>
        <w:t xml:space="preserve"> </w:t>
      </w:r>
      <w:r w:rsidRPr="009617D5">
        <w:rPr>
          <w:rFonts w:eastAsia="Times New Roman" w:cs="Times New Roman"/>
          <w:color w:val="000000"/>
          <w:szCs w:val="24"/>
        </w:rPr>
        <w:t>patients</w:t>
      </w:r>
      <w:r w:rsidRPr="009617D5">
        <w:rPr>
          <w:rFonts w:eastAsia="Times New Roman" w:cs="Times New Roman"/>
          <w:color w:val="000000"/>
          <w:spacing w:val="1"/>
          <w:szCs w:val="24"/>
        </w:rPr>
        <w:t xml:space="preserve"> </w:t>
      </w:r>
      <w:r w:rsidRPr="009617D5">
        <w:rPr>
          <w:rFonts w:eastAsia="Times New Roman" w:cs="Times New Roman"/>
          <w:color w:val="000000"/>
          <w:szCs w:val="24"/>
        </w:rPr>
        <w:t>with</w:t>
      </w:r>
      <w:r w:rsidRPr="009617D5">
        <w:rPr>
          <w:rFonts w:eastAsia="Times New Roman" w:cs="Times New Roman"/>
          <w:color w:val="000000"/>
          <w:spacing w:val="3"/>
          <w:szCs w:val="24"/>
        </w:rPr>
        <w:t xml:space="preserve"> </w:t>
      </w:r>
      <w:r w:rsidRPr="009617D5">
        <w:rPr>
          <w:rFonts w:eastAsia="Times New Roman" w:cs="Times New Roman"/>
          <w:color w:val="000000"/>
          <w:szCs w:val="24"/>
        </w:rPr>
        <w:t>poor</w:t>
      </w:r>
      <w:r w:rsidRPr="009617D5">
        <w:rPr>
          <w:rFonts w:eastAsia="Times New Roman" w:cs="Times New Roman"/>
          <w:color w:val="000000"/>
          <w:spacing w:val="2"/>
          <w:szCs w:val="24"/>
        </w:rPr>
        <w:t xml:space="preserve"> </w:t>
      </w:r>
      <w:r w:rsidRPr="009617D5">
        <w:rPr>
          <w:rFonts w:eastAsia="Times New Roman" w:cs="Times New Roman"/>
          <w:color w:val="000000"/>
          <w:szCs w:val="24"/>
        </w:rPr>
        <w:t>A</w:t>
      </w:r>
      <w:r w:rsidRPr="009617D5">
        <w:rPr>
          <w:rFonts w:eastAsia="Times New Roman" w:cs="Times New Roman"/>
          <w:color w:val="000000"/>
          <w:spacing w:val="-10"/>
          <w:szCs w:val="24"/>
        </w:rPr>
        <w:t>R</w:t>
      </w:r>
      <w:r w:rsidRPr="009617D5">
        <w:rPr>
          <w:rFonts w:eastAsia="Times New Roman" w:cs="Times New Roman"/>
          <w:color w:val="000000"/>
          <w:szCs w:val="24"/>
        </w:rPr>
        <w:t>T</w:t>
      </w:r>
      <w:r w:rsidRPr="009617D5">
        <w:rPr>
          <w:rFonts w:eastAsia="Times New Roman" w:cs="Times New Roman"/>
          <w:color w:val="000000"/>
          <w:spacing w:val="2"/>
          <w:szCs w:val="24"/>
        </w:rPr>
        <w:t xml:space="preserve"> </w:t>
      </w:r>
      <w:r w:rsidRPr="009617D5">
        <w:rPr>
          <w:rFonts w:eastAsia="Times New Roman" w:cs="Times New Roman"/>
          <w:color w:val="000000"/>
          <w:szCs w:val="24"/>
        </w:rPr>
        <w:t>drug adherence</w:t>
      </w:r>
      <w:r w:rsidRPr="009617D5">
        <w:rPr>
          <w:rFonts w:eastAsia="Times New Roman" w:cs="Times New Roman"/>
          <w:color w:val="000000"/>
          <w:spacing w:val="16"/>
          <w:szCs w:val="24"/>
        </w:rPr>
        <w:t xml:space="preserve"> </w:t>
      </w:r>
      <w:r w:rsidRPr="009617D5">
        <w:rPr>
          <w:rFonts w:eastAsia="Times New Roman" w:cs="Times New Roman"/>
          <w:color w:val="000000"/>
          <w:szCs w:val="24"/>
        </w:rPr>
        <w:t>had</w:t>
      </w:r>
      <w:r w:rsidRPr="009617D5">
        <w:rPr>
          <w:rFonts w:eastAsia="Times New Roman" w:cs="Times New Roman"/>
          <w:color w:val="000000"/>
          <w:spacing w:val="16"/>
          <w:szCs w:val="24"/>
        </w:rPr>
        <w:t xml:space="preserve"> </w:t>
      </w:r>
      <w:r w:rsidRPr="009617D5">
        <w:rPr>
          <w:rFonts w:eastAsia="Times New Roman" w:cs="Times New Roman"/>
          <w:color w:val="000000"/>
          <w:szCs w:val="24"/>
        </w:rPr>
        <w:t xml:space="preserve">less </w:t>
      </w:r>
      <w:r w:rsidRPr="009617D5">
        <w:rPr>
          <w:rFonts w:eastAsia="Times New Roman" w:cs="Times New Roman"/>
          <w:szCs w:val="24"/>
        </w:rPr>
        <w:t>probability of surviving</w:t>
      </w:r>
      <w:r w:rsidRPr="009617D5">
        <w:rPr>
          <w:rFonts w:cs="Times New Roman"/>
          <w:szCs w:val="24"/>
        </w:rPr>
        <w:t xml:space="preserve"> than patien</w:t>
      </w:r>
      <w:r w:rsidR="006C65B6">
        <w:rPr>
          <w:rFonts w:cs="Times New Roman"/>
          <w:szCs w:val="24"/>
        </w:rPr>
        <w:t>ts with good ART drug adherence</w:t>
      </w:r>
      <w:r w:rsidRPr="00BF7956">
        <w:rPr>
          <w:rFonts w:eastAsia="Calibri" w:cs="Times New Roman"/>
          <w:szCs w:val="24"/>
          <w:u w:val="single"/>
        </w:rPr>
        <w:t xml:space="preserve"> </w:t>
      </w:r>
      <w:r w:rsidR="006C65B6">
        <w:rPr>
          <w:rFonts w:eastAsia="Calibri" w:cs="Times New Roman"/>
          <w:szCs w:val="24"/>
          <w:u w:val="single"/>
        </w:rPr>
        <w:t>(</w:t>
      </w:r>
      <w:r w:rsidRPr="00A877AE">
        <w:rPr>
          <w:rFonts w:eastAsia="Calibri" w:cs="Times New Roman"/>
          <w:szCs w:val="24"/>
          <w:u w:val="single"/>
        </w:rPr>
        <w:t>Table</w:t>
      </w:r>
      <w:r w:rsidR="006C65B6">
        <w:rPr>
          <w:rFonts w:eastAsia="Calibri" w:cs="Times New Roman"/>
          <w:szCs w:val="24"/>
          <w:u w:val="single"/>
        </w:rPr>
        <w:t xml:space="preserve"> 5).</w:t>
      </w:r>
      <w:bookmarkStart w:id="285" w:name="_Toc180014352"/>
    </w:p>
    <w:p w14:paraId="41E1865E" w14:textId="77777777" w:rsidR="009D3FC9" w:rsidRPr="00920EBE" w:rsidRDefault="009D3FC9" w:rsidP="00920EBE">
      <w:pPr>
        <w:spacing w:after="0" w:line="360" w:lineRule="auto"/>
        <w:jc w:val="both"/>
        <w:rPr>
          <w:rFonts w:eastAsia="Calibri" w:cs="Times New Roman"/>
          <w:szCs w:val="24"/>
          <w:u w:val="single"/>
        </w:rPr>
      </w:pPr>
      <w:r w:rsidRPr="00FC57EB">
        <w:rPr>
          <w:bCs/>
        </w:rPr>
        <w:t>T</w:t>
      </w:r>
      <w:r w:rsidRPr="00FC57EB">
        <w:t>able</w:t>
      </w:r>
      <w:r w:rsidRPr="00C33BE3">
        <w:t xml:space="preserve"> </w:t>
      </w:r>
      <w:r>
        <w:t>5</w:t>
      </w:r>
      <w:r w:rsidRPr="00C33BE3">
        <w:t>: Comparison of survival status of HIV patients on ART regarding to different categories by using log-rank test in public facilities of Ho</w:t>
      </w:r>
      <w:r>
        <w:t>rro Guduru Wallaga zone,</w:t>
      </w:r>
      <w:r w:rsidRPr="00585A26">
        <w:t xml:space="preserve"> Ethiopia, 202</w:t>
      </w:r>
      <w:r>
        <w:t>3</w:t>
      </w:r>
      <w:bookmarkEnd w:id="285"/>
    </w:p>
    <w:tbl>
      <w:tblPr>
        <w:tblStyle w:val="TableGrid"/>
        <w:tblpPr w:leftFromText="180" w:rightFromText="180" w:vertAnchor="page" w:horzAnchor="margin" w:tblpY="8901"/>
        <w:tblW w:w="4495" w:type="pct"/>
        <w:tblLook w:val="04A0" w:firstRow="1" w:lastRow="0" w:firstColumn="1" w:lastColumn="0" w:noHBand="0" w:noVBand="1"/>
      </w:tblPr>
      <w:tblGrid>
        <w:gridCol w:w="5065"/>
        <w:gridCol w:w="1430"/>
        <w:gridCol w:w="591"/>
        <w:gridCol w:w="876"/>
      </w:tblGrid>
      <w:tr w:rsidR="00920EBE" w:rsidRPr="009617D5" w14:paraId="3AE2A188" w14:textId="77777777" w:rsidTr="00920EBE">
        <w:trPr>
          <w:trHeight w:val="530"/>
        </w:trPr>
        <w:tc>
          <w:tcPr>
            <w:tcW w:w="5000" w:type="pct"/>
            <w:gridSpan w:val="4"/>
            <w:tcBorders>
              <w:right w:val="single" w:sz="4" w:space="0" w:color="auto"/>
            </w:tcBorders>
            <w:hideMark/>
          </w:tcPr>
          <w:p w14:paraId="03EC99DF" w14:textId="77777777" w:rsidR="00920EBE" w:rsidRPr="00C7590E" w:rsidRDefault="00920EBE" w:rsidP="00920EBE">
            <w:pPr>
              <w:spacing w:after="0" w:line="360" w:lineRule="auto"/>
              <w:jc w:val="both"/>
              <w:rPr>
                <w:rFonts w:cs="Times New Roman"/>
                <w:b/>
                <w:szCs w:val="24"/>
              </w:rPr>
            </w:pPr>
            <w:r w:rsidRPr="008E5BC1">
              <w:rPr>
                <w:rFonts w:cs="Times New Roman"/>
                <w:szCs w:val="24"/>
              </w:rPr>
              <w:t>Overall Comparisons Log Rank (Mantel-Cox</w:t>
            </w:r>
            <w:r w:rsidRPr="00C7590E">
              <w:rPr>
                <w:rFonts w:cs="Times New Roman"/>
                <w:b/>
                <w:szCs w:val="24"/>
              </w:rPr>
              <w:t>)</w:t>
            </w:r>
          </w:p>
          <w:p w14:paraId="26D7ABB2" w14:textId="77777777" w:rsidR="00920EBE" w:rsidRPr="009617D5" w:rsidRDefault="00920EBE" w:rsidP="00920EBE">
            <w:pPr>
              <w:spacing w:after="0" w:line="240" w:lineRule="auto"/>
            </w:pPr>
          </w:p>
        </w:tc>
      </w:tr>
      <w:tr w:rsidR="00920EBE" w:rsidRPr="009617D5" w14:paraId="143C0F64" w14:textId="77777777" w:rsidTr="00920EBE">
        <w:trPr>
          <w:trHeight w:val="524"/>
        </w:trPr>
        <w:tc>
          <w:tcPr>
            <w:tcW w:w="3181" w:type="pct"/>
            <w:hideMark/>
          </w:tcPr>
          <w:p w14:paraId="235BBE64" w14:textId="77777777" w:rsidR="00920EBE" w:rsidRPr="009617D5" w:rsidRDefault="00920EBE" w:rsidP="00920EBE">
            <w:pPr>
              <w:spacing w:after="0" w:line="360" w:lineRule="auto"/>
              <w:jc w:val="both"/>
              <w:rPr>
                <w:rFonts w:cs="Times New Roman"/>
                <w:szCs w:val="24"/>
              </w:rPr>
            </w:pPr>
            <w:r w:rsidRPr="009617D5">
              <w:rPr>
                <w:rFonts w:cs="Times New Roman"/>
                <w:szCs w:val="24"/>
              </w:rPr>
              <w:t>Variable</w:t>
            </w:r>
          </w:p>
        </w:tc>
        <w:tc>
          <w:tcPr>
            <w:tcW w:w="898" w:type="pct"/>
            <w:hideMark/>
          </w:tcPr>
          <w:p w14:paraId="11A3CFF5" w14:textId="77777777" w:rsidR="00920EBE" w:rsidRPr="009617D5" w:rsidRDefault="00920EBE" w:rsidP="00920EBE">
            <w:pPr>
              <w:spacing w:after="0" w:line="360" w:lineRule="auto"/>
              <w:jc w:val="both"/>
              <w:rPr>
                <w:rFonts w:cs="Times New Roman"/>
                <w:szCs w:val="24"/>
              </w:rPr>
            </w:pPr>
            <w:r w:rsidRPr="009617D5">
              <w:rPr>
                <w:rFonts w:cs="Times New Roman"/>
                <w:szCs w:val="24"/>
              </w:rPr>
              <w:t>Chi-Square</w:t>
            </w:r>
          </w:p>
        </w:tc>
        <w:tc>
          <w:tcPr>
            <w:tcW w:w="371" w:type="pct"/>
            <w:hideMark/>
          </w:tcPr>
          <w:p w14:paraId="546DA45F" w14:textId="77777777" w:rsidR="00920EBE" w:rsidRPr="009617D5" w:rsidRDefault="00920EBE" w:rsidP="00920EBE">
            <w:pPr>
              <w:spacing w:after="0" w:line="360" w:lineRule="auto"/>
              <w:jc w:val="both"/>
              <w:rPr>
                <w:rFonts w:cs="Times New Roman"/>
                <w:szCs w:val="24"/>
              </w:rPr>
            </w:pPr>
            <w:r w:rsidRPr="009617D5">
              <w:rPr>
                <w:rFonts w:cs="Times New Roman"/>
                <w:szCs w:val="24"/>
              </w:rPr>
              <w:t>Df</w:t>
            </w:r>
          </w:p>
        </w:tc>
        <w:tc>
          <w:tcPr>
            <w:tcW w:w="550" w:type="pct"/>
            <w:hideMark/>
          </w:tcPr>
          <w:p w14:paraId="0D47BD76" w14:textId="77777777" w:rsidR="00920EBE" w:rsidRPr="009617D5" w:rsidRDefault="00920EBE" w:rsidP="00920EBE">
            <w:pPr>
              <w:spacing w:after="0" w:line="360" w:lineRule="auto"/>
              <w:jc w:val="both"/>
              <w:rPr>
                <w:rFonts w:cs="Times New Roman"/>
                <w:szCs w:val="24"/>
              </w:rPr>
            </w:pPr>
            <w:r w:rsidRPr="009617D5">
              <w:rPr>
                <w:rFonts w:cs="Times New Roman"/>
                <w:szCs w:val="24"/>
              </w:rPr>
              <w:t>Sig.</w:t>
            </w:r>
          </w:p>
        </w:tc>
      </w:tr>
      <w:tr w:rsidR="00920EBE" w:rsidRPr="009617D5" w14:paraId="04AEF22B" w14:textId="77777777" w:rsidTr="00920EBE">
        <w:trPr>
          <w:trHeight w:val="335"/>
        </w:trPr>
        <w:tc>
          <w:tcPr>
            <w:tcW w:w="3181" w:type="pct"/>
            <w:hideMark/>
          </w:tcPr>
          <w:p w14:paraId="5F2739A8" w14:textId="77777777" w:rsidR="00920EBE" w:rsidRPr="009617D5" w:rsidRDefault="00920EBE" w:rsidP="00920EBE">
            <w:pPr>
              <w:spacing w:after="0" w:line="360" w:lineRule="auto"/>
              <w:jc w:val="both"/>
              <w:rPr>
                <w:rFonts w:cs="Times New Roman"/>
                <w:szCs w:val="24"/>
              </w:rPr>
            </w:pPr>
            <w:r>
              <w:rPr>
                <w:rFonts w:cs="Times New Roman"/>
                <w:szCs w:val="24"/>
              </w:rPr>
              <w:t>Place of residence</w:t>
            </w:r>
          </w:p>
        </w:tc>
        <w:tc>
          <w:tcPr>
            <w:tcW w:w="898" w:type="pct"/>
            <w:hideMark/>
          </w:tcPr>
          <w:p w14:paraId="7EDBC30F" w14:textId="77777777" w:rsidR="00920EBE" w:rsidRPr="009617D5" w:rsidRDefault="00920EBE" w:rsidP="00920EBE">
            <w:pPr>
              <w:spacing w:after="0" w:line="360" w:lineRule="auto"/>
              <w:jc w:val="both"/>
              <w:rPr>
                <w:rFonts w:cs="Times New Roman"/>
                <w:szCs w:val="24"/>
              </w:rPr>
            </w:pPr>
            <w:r w:rsidRPr="009617D5">
              <w:rPr>
                <w:rFonts w:cs="Times New Roman"/>
                <w:szCs w:val="24"/>
              </w:rPr>
              <w:t>5.602</w:t>
            </w:r>
          </w:p>
        </w:tc>
        <w:tc>
          <w:tcPr>
            <w:tcW w:w="371" w:type="pct"/>
            <w:hideMark/>
          </w:tcPr>
          <w:p w14:paraId="4FD71F45" w14:textId="77777777" w:rsidR="00920EBE" w:rsidRPr="009617D5" w:rsidRDefault="00920EBE" w:rsidP="00920EBE">
            <w:pPr>
              <w:spacing w:after="0" w:line="360" w:lineRule="auto"/>
              <w:jc w:val="both"/>
              <w:rPr>
                <w:rFonts w:cs="Times New Roman"/>
                <w:szCs w:val="24"/>
              </w:rPr>
            </w:pPr>
            <w:r w:rsidRPr="009617D5">
              <w:rPr>
                <w:rFonts w:cs="Times New Roman"/>
                <w:szCs w:val="24"/>
              </w:rPr>
              <w:t>1</w:t>
            </w:r>
          </w:p>
        </w:tc>
        <w:tc>
          <w:tcPr>
            <w:tcW w:w="550" w:type="pct"/>
            <w:hideMark/>
          </w:tcPr>
          <w:p w14:paraId="0AD7679F" w14:textId="77777777" w:rsidR="00920EBE" w:rsidRPr="009617D5" w:rsidRDefault="00920EBE" w:rsidP="00920EBE">
            <w:pPr>
              <w:spacing w:after="0" w:line="360" w:lineRule="auto"/>
              <w:jc w:val="both"/>
              <w:rPr>
                <w:rFonts w:cs="Times New Roman"/>
                <w:szCs w:val="24"/>
              </w:rPr>
            </w:pPr>
            <w:r w:rsidRPr="009617D5">
              <w:rPr>
                <w:rFonts w:cs="Times New Roman"/>
                <w:szCs w:val="24"/>
              </w:rPr>
              <w:t>0.018</w:t>
            </w:r>
          </w:p>
        </w:tc>
      </w:tr>
      <w:tr w:rsidR="00920EBE" w:rsidRPr="009617D5" w14:paraId="0746C093" w14:textId="77777777" w:rsidTr="00920EBE">
        <w:trPr>
          <w:trHeight w:val="335"/>
        </w:trPr>
        <w:tc>
          <w:tcPr>
            <w:tcW w:w="3181" w:type="pct"/>
            <w:hideMark/>
          </w:tcPr>
          <w:p w14:paraId="468CFFF6" w14:textId="77777777" w:rsidR="00920EBE" w:rsidRPr="009617D5" w:rsidRDefault="00920EBE" w:rsidP="00920EBE">
            <w:pPr>
              <w:spacing w:after="0" w:line="360" w:lineRule="auto"/>
              <w:jc w:val="both"/>
              <w:rPr>
                <w:rFonts w:cs="Times New Roman"/>
                <w:szCs w:val="24"/>
              </w:rPr>
            </w:pPr>
            <w:r w:rsidRPr="009617D5">
              <w:rPr>
                <w:rFonts w:cs="Times New Roman"/>
                <w:szCs w:val="24"/>
              </w:rPr>
              <w:t>Base line hemoglobin</w:t>
            </w:r>
          </w:p>
        </w:tc>
        <w:tc>
          <w:tcPr>
            <w:tcW w:w="898" w:type="pct"/>
            <w:hideMark/>
          </w:tcPr>
          <w:p w14:paraId="2A445DE1" w14:textId="77777777" w:rsidR="00920EBE" w:rsidRPr="009617D5" w:rsidRDefault="00920EBE" w:rsidP="00920EBE">
            <w:pPr>
              <w:spacing w:after="0" w:line="360" w:lineRule="auto"/>
              <w:jc w:val="both"/>
              <w:rPr>
                <w:rFonts w:cs="Times New Roman"/>
                <w:szCs w:val="24"/>
              </w:rPr>
            </w:pPr>
            <w:r w:rsidRPr="009617D5">
              <w:rPr>
                <w:rFonts w:cs="Times New Roman"/>
                <w:szCs w:val="24"/>
              </w:rPr>
              <w:t>6.615</w:t>
            </w:r>
          </w:p>
        </w:tc>
        <w:tc>
          <w:tcPr>
            <w:tcW w:w="371" w:type="pct"/>
            <w:hideMark/>
          </w:tcPr>
          <w:p w14:paraId="1BD24E97" w14:textId="77777777" w:rsidR="00920EBE" w:rsidRPr="009617D5" w:rsidRDefault="00920EBE" w:rsidP="00920EBE">
            <w:pPr>
              <w:spacing w:after="0" w:line="360" w:lineRule="auto"/>
              <w:jc w:val="both"/>
              <w:rPr>
                <w:rFonts w:cs="Times New Roman"/>
                <w:szCs w:val="24"/>
              </w:rPr>
            </w:pPr>
            <w:r w:rsidRPr="009617D5">
              <w:rPr>
                <w:rFonts w:cs="Times New Roman"/>
                <w:szCs w:val="24"/>
              </w:rPr>
              <w:t>1</w:t>
            </w:r>
          </w:p>
        </w:tc>
        <w:tc>
          <w:tcPr>
            <w:tcW w:w="550" w:type="pct"/>
            <w:hideMark/>
          </w:tcPr>
          <w:p w14:paraId="6E1DC621" w14:textId="77777777" w:rsidR="00920EBE" w:rsidRPr="009617D5" w:rsidRDefault="00920EBE" w:rsidP="00920EBE">
            <w:pPr>
              <w:spacing w:after="0" w:line="360" w:lineRule="auto"/>
              <w:jc w:val="both"/>
              <w:rPr>
                <w:rFonts w:cs="Times New Roman"/>
                <w:szCs w:val="24"/>
              </w:rPr>
            </w:pPr>
            <w:r w:rsidRPr="009617D5">
              <w:rPr>
                <w:rFonts w:cs="Times New Roman"/>
                <w:szCs w:val="24"/>
              </w:rPr>
              <w:t>0.010</w:t>
            </w:r>
          </w:p>
        </w:tc>
      </w:tr>
      <w:tr w:rsidR="00920EBE" w:rsidRPr="009617D5" w14:paraId="26FA0B5F" w14:textId="77777777" w:rsidTr="00920EBE">
        <w:trPr>
          <w:trHeight w:val="335"/>
        </w:trPr>
        <w:tc>
          <w:tcPr>
            <w:tcW w:w="3181" w:type="pct"/>
            <w:hideMark/>
          </w:tcPr>
          <w:p w14:paraId="40568020" w14:textId="77777777" w:rsidR="00920EBE" w:rsidRPr="009617D5" w:rsidRDefault="00920EBE" w:rsidP="00920EBE">
            <w:pPr>
              <w:spacing w:after="0" w:line="360" w:lineRule="auto"/>
              <w:jc w:val="both"/>
              <w:rPr>
                <w:rFonts w:cs="Times New Roman"/>
                <w:szCs w:val="24"/>
              </w:rPr>
            </w:pPr>
            <w:r w:rsidRPr="009617D5">
              <w:rPr>
                <w:rFonts w:cs="Times New Roman"/>
                <w:szCs w:val="24"/>
              </w:rPr>
              <w:t xml:space="preserve">Base line functional status </w:t>
            </w:r>
          </w:p>
        </w:tc>
        <w:tc>
          <w:tcPr>
            <w:tcW w:w="898" w:type="pct"/>
            <w:hideMark/>
          </w:tcPr>
          <w:p w14:paraId="517E125B" w14:textId="77777777" w:rsidR="00920EBE" w:rsidRPr="009617D5" w:rsidRDefault="00920EBE" w:rsidP="00920EBE">
            <w:pPr>
              <w:spacing w:after="0" w:line="360" w:lineRule="auto"/>
              <w:jc w:val="both"/>
              <w:rPr>
                <w:rFonts w:cs="Times New Roman"/>
                <w:szCs w:val="24"/>
              </w:rPr>
            </w:pPr>
            <w:r w:rsidRPr="009617D5">
              <w:rPr>
                <w:rFonts w:cs="Times New Roman"/>
                <w:szCs w:val="24"/>
              </w:rPr>
              <w:t>19.895</w:t>
            </w:r>
          </w:p>
        </w:tc>
        <w:tc>
          <w:tcPr>
            <w:tcW w:w="371" w:type="pct"/>
            <w:hideMark/>
          </w:tcPr>
          <w:p w14:paraId="6C9318E1" w14:textId="77777777" w:rsidR="00920EBE" w:rsidRPr="009617D5" w:rsidRDefault="00920EBE" w:rsidP="00920EBE">
            <w:pPr>
              <w:spacing w:after="0" w:line="360" w:lineRule="auto"/>
              <w:jc w:val="both"/>
              <w:rPr>
                <w:rFonts w:cs="Times New Roman"/>
                <w:szCs w:val="24"/>
              </w:rPr>
            </w:pPr>
            <w:r w:rsidRPr="009617D5">
              <w:rPr>
                <w:rFonts w:cs="Times New Roman"/>
                <w:szCs w:val="24"/>
              </w:rPr>
              <w:t>2</w:t>
            </w:r>
          </w:p>
        </w:tc>
        <w:tc>
          <w:tcPr>
            <w:tcW w:w="550" w:type="pct"/>
            <w:hideMark/>
          </w:tcPr>
          <w:p w14:paraId="622E5830" w14:textId="77777777" w:rsidR="00920EBE" w:rsidRPr="009617D5" w:rsidRDefault="00920EBE" w:rsidP="00920EBE">
            <w:pPr>
              <w:spacing w:after="0" w:line="360" w:lineRule="auto"/>
              <w:jc w:val="both"/>
              <w:rPr>
                <w:rFonts w:cs="Times New Roman"/>
                <w:szCs w:val="24"/>
              </w:rPr>
            </w:pPr>
            <w:r w:rsidRPr="009617D5">
              <w:rPr>
                <w:rFonts w:cs="Times New Roman"/>
                <w:szCs w:val="24"/>
              </w:rPr>
              <w:t>0.000</w:t>
            </w:r>
          </w:p>
        </w:tc>
      </w:tr>
      <w:tr w:rsidR="00920EBE" w:rsidRPr="009617D5" w14:paraId="599F5BA1" w14:textId="77777777" w:rsidTr="00920EBE">
        <w:trPr>
          <w:trHeight w:val="533"/>
        </w:trPr>
        <w:tc>
          <w:tcPr>
            <w:tcW w:w="3181" w:type="pct"/>
            <w:hideMark/>
          </w:tcPr>
          <w:p w14:paraId="6192FE7F" w14:textId="77777777" w:rsidR="00920EBE" w:rsidRPr="009617D5" w:rsidRDefault="00920EBE" w:rsidP="00920EBE">
            <w:pPr>
              <w:spacing w:after="0" w:line="360" w:lineRule="auto"/>
              <w:jc w:val="both"/>
              <w:rPr>
                <w:rFonts w:cs="Times New Roman"/>
                <w:szCs w:val="24"/>
              </w:rPr>
            </w:pPr>
            <w:r w:rsidRPr="009617D5">
              <w:rPr>
                <w:rFonts w:cs="Times New Roman"/>
                <w:szCs w:val="24"/>
              </w:rPr>
              <w:t>ART adherence</w:t>
            </w:r>
          </w:p>
        </w:tc>
        <w:tc>
          <w:tcPr>
            <w:tcW w:w="898" w:type="pct"/>
            <w:hideMark/>
          </w:tcPr>
          <w:p w14:paraId="5F3A36CF" w14:textId="77777777" w:rsidR="00920EBE" w:rsidRPr="009617D5" w:rsidRDefault="00920EBE" w:rsidP="00920EBE">
            <w:pPr>
              <w:spacing w:after="0" w:line="360" w:lineRule="auto"/>
              <w:jc w:val="both"/>
              <w:rPr>
                <w:rFonts w:cs="Times New Roman"/>
                <w:szCs w:val="24"/>
              </w:rPr>
            </w:pPr>
            <w:r w:rsidRPr="009617D5">
              <w:rPr>
                <w:rFonts w:cs="Times New Roman"/>
                <w:szCs w:val="24"/>
              </w:rPr>
              <w:t>26.460</w:t>
            </w:r>
          </w:p>
        </w:tc>
        <w:tc>
          <w:tcPr>
            <w:tcW w:w="371" w:type="pct"/>
            <w:hideMark/>
          </w:tcPr>
          <w:p w14:paraId="575599E2" w14:textId="77777777" w:rsidR="00920EBE" w:rsidRPr="009617D5" w:rsidRDefault="00920EBE" w:rsidP="00920EBE">
            <w:pPr>
              <w:spacing w:after="0" w:line="360" w:lineRule="auto"/>
              <w:jc w:val="both"/>
              <w:rPr>
                <w:rFonts w:cs="Times New Roman"/>
                <w:szCs w:val="24"/>
              </w:rPr>
            </w:pPr>
            <w:r w:rsidRPr="009617D5">
              <w:rPr>
                <w:rFonts w:cs="Times New Roman"/>
                <w:szCs w:val="24"/>
              </w:rPr>
              <w:t>2</w:t>
            </w:r>
          </w:p>
        </w:tc>
        <w:tc>
          <w:tcPr>
            <w:tcW w:w="550" w:type="pct"/>
            <w:hideMark/>
          </w:tcPr>
          <w:p w14:paraId="09FD6885" w14:textId="77777777" w:rsidR="00920EBE" w:rsidRPr="009617D5" w:rsidRDefault="00920EBE" w:rsidP="00920EBE">
            <w:pPr>
              <w:spacing w:after="0" w:line="360" w:lineRule="auto"/>
              <w:jc w:val="both"/>
              <w:rPr>
                <w:rFonts w:cs="Times New Roman"/>
                <w:szCs w:val="24"/>
              </w:rPr>
            </w:pPr>
            <w:r w:rsidRPr="009617D5">
              <w:rPr>
                <w:rFonts w:cs="Times New Roman"/>
                <w:szCs w:val="24"/>
              </w:rPr>
              <w:t>0.000</w:t>
            </w:r>
          </w:p>
        </w:tc>
      </w:tr>
      <w:tr w:rsidR="00920EBE" w:rsidRPr="009617D5" w14:paraId="671C949E" w14:textId="77777777" w:rsidTr="00920EBE">
        <w:trPr>
          <w:trHeight w:val="632"/>
        </w:trPr>
        <w:tc>
          <w:tcPr>
            <w:tcW w:w="3181" w:type="pct"/>
            <w:hideMark/>
          </w:tcPr>
          <w:p w14:paraId="518B1ADC" w14:textId="77777777" w:rsidR="00920EBE" w:rsidRPr="009617D5" w:rsidRDefault="00920EBE" w:rsidP="00920EBE">
            <w:pPr>
              <w:spacing w:after="0" w:line="360" w:lineRule="auto"/>
              <w:jc w:val="both"/>
              <w:rPr>
                <w:rFonts w:cs="Times New Roman"/>
                <w:szCs w:val="24"/>
              </w:rPr>
            </w:pPr>
            <w:r>
              <w:rPr>
                <w:rFonts w:cs="Times New Roman"/>
                <w:szCs w:val="24"/>
              </w:rPr>
              <w:t xml:space="preserve"> Comorbidity</w:t>
            </w:r>
          </w:p>
        </w:tc>
        <w:tc>
          <w:tcPr>
            <w:tcW w:w="898" w:type="pct"/>
            <w:hideMark/>
          </w:tcPr>
          <w:p w14:paraId="60924EEC" w14:textId="77777777" w:rsidR="00920EBE" w:rsidRPr="009617D5" w:rsidRDefault="00920EBE" w:rsidP="00920EBE">
            <w:pPr>
              <w:spacing w:after="0" w:line="360" w:lineRule="auto"/>
              <w:jc w:val="both"/>
              <w:rPr>
                <w:rFonts w:cs="Times New Roman"/>
                <w:szCs w:val="24"/>
              </w:rPr>
            </w:pPr>
            <w:r w:rsidRPr="009617D5">
              <w:rPr>
                <w:rFonts w:cs="Times New Roman"/>
                <w:szCs w:val="24"/>
              </w:rPr>
              <w:t>9.658</w:t>
            </w:r>
          </w:p>
        </w:tc>
        <w:tc>
          <w:tcPr>
            <w:tcW w:w="371" w:type="pct"/>
            <w:hideMark/>
          </w:tcPr>
          <w:p w14:paraId="67EAAE3D" w14:textId="77777777" w:rsidR="00920EBE" w:rsidRPr="009617D5" w:rsidRDefault="00920EBE" w:rsidP="00920EBE">
            <w:pPr>
              <w:spacing w:after="0" w:line="360" w:lineRule="auto"/>
              <w:jc w:val="both"/>
              <w:rPr>
                <w:rFonts w:cs="Times New Roman"/>
                <w:szCs w:val="24"/>
              </w:rPr>
            </w:pPr>
            <w:r w:rsidRPr="009617D5">
              <w:rPr>
                <w:rFonts w:cs="Times New Roman"/>
                <w:szCs w:val="24"/>
              </w:rPr>
              <w:t>1</w:t>
            </w:r>
          </w:p>
        </w:tc>
        <w:tc>
          <w:tcPr>
            <w:tcW w:w="550" w:type="pct"/>
            <w:hideMark/>
          </w:tcPr>
          <w:p w14:paraId="312B59B0" w14:textId="77777777" w:rsidR="00920EBE" w:rsidRPr="009617D5" w:rsidRDefault="00920EBE" w:rsidP="00920EBE">
            <w:pPr>
              <w:spacing w:after="0" w:line="360" w:lineRule="auto"/>
              <w:jc w:val="both"/>
              <w:rPr>
                <w:rFonts w:cs="Times New Roman"/>
                <w:szCs w:val="24"/>
              </w:rPr>
            </w:pPr>
            <w:r w:rsidRPr="009617D5">
              <w:rPr>
                <w:rFonts w:cs="Times New Roman"/>
                <w:szCs w:val="24"/>
              </w:rPr>
              <w:t>0.002</w:t>
            </w:r>
          </w:p>
        </w:tc>
      </w:tr>
    </w:tbl>
    <w:p w14:paraId="4E7E6FE0" w14:textId="77777777" w:rsidR="009D3FC9" w:rsidRDefault="009D3FC9" w:rsidP="009D3FC9"/>
    <w:p w14:paraId="6396D597" w14:textId="77777777" w:rsidR="009D3FC9" w:rsidRDefault="009D3FC9" w:rsidP="009D3FC9">
      <w:pPr>
        <w:pStyle w:val="Caption"/>
      </w:pPr>
    </w:p>
    <w:p w14:paraId="2C8CED4E" w14:textId="77777777" w:rsidR="009D3FC9" w:rsidRDefault="009D3FC9" w:rsidP="009D3FC9"/>
    <w:p w14:paraId="35788EF2" w14:textId="77777777" w:rsidR="009D3FC9" w:rsidRDefault="009D3FC9" w:rsidP="009D3FC9">
      <w:pPr>
        <w:pStyle w:val="Caption"/>
      </w:pPr>
    </w:p>
    <w:p w14:paraId="6D10A9EF" w14:textId="77777777" w:rsidR="009D3FC9" w:rsidRDefault="009D3FC9" w:rsidP="009D3FC9"/>
    <w:p w14:paraId="335435BA" w14:textId="77777777" w:rsidR="009D3FC9" w:rsidRDefault="009D3FC9" w:rsidP="009D3FC9">
      <w:pPr>
        <w:pStyle w:val="Caption"/>
      </w:pPr>
    </w:p>
    <w:p w14:paraId="409DFCCF" w14:textId="77777777" w:rsidR="009D3FC9" w:rsidRDefault="009D3FC9" w:rsidP="009D3FC9"/>
    <w:p w14:paraId="07F85BAF" w14:textId="77777777" w:rsidR="009D3FC9" w:rsidRDefault="009D3FC9" w:rsidP="009D3FC9">
      <w:pPr>
        <w:pStyle w:val="Caption"/>
      </w:pPr>
    </w:p>
    <w:p w14:paraId="5DE1EAD1" w14:textId="77777777" w:rsidR="009D3FC9" w:rsidRDefault="009D3FC9" w:rsidP="009D3FC9"/>
    <w:p w14:paraId="3EFA2E24" w14:textId="77777777" w:rsidR="009D3FC9" w:rsidRDefault="009D3FC9" w:rsidP="009D3FC9">
      <w:pPr>
        <w:pStyle w:val="Caption"/>
      </w:pPr>
    </w:p>
    <w:p w14:paraId="1EC8E93B" w14:textId="77777777" w:rsidR="009D3FC9" w:rsidRDefault="009D3FC9" w:rsidP="009D3FC9"/>
    <w:p w14:paraId="1CA84138" w14:textId="77777777" w:rsidR="009D3FC9" w:rsidRPr="009D3FC9" w:rsidRDefault="009D3FC9" w:rsidP="009D3FC9">
      <w:pPr>
        <w:pStyle w:val="Caption"/>
      </w:pPr>
    </w:p>
    <w:p w14:paraId="7DDAD170" w14:textId="77777777" w:rsidR="009D3FC9" w:rsidRDefault="009D3FC9" w:rsidP="00785C71">
      <w:pPr>
        <w:pStyle w:val="GOD"/>
        <w:rPr>
          <w:rFonts w:ascii="Times New Roman" w:hAnsi="Times New Roman"/>
          <w:szCs w:val="24"/>
        </w:rPr>
      </w:pPr>
    </w:p>
    <w:p w14:paraId="4EA1BC8F" w14:textId="77777777" w:rsidR="008E5BC1" w:rsidRPr="008E5BC1" w:rsidRDefault="008E5BC1" w:rsidP="008E5BC1">
      <w:pPr>
        <w:pStyle w:val="Caption"/>
      </w:pPr>
    </w:p>
    <w:p w14:paraId="2DCB91FE" w14:textId="77777777" w:rsidR="00A26B13" w:rsidRDefault="003A4658" w:rsidP="00785C71">
      <w:pPr>
        <w:pStyle w:val="GOD"/>
      </w:pPr>
      <w:r>
        <w:t>K</w:t>
      </w:r>
      <w:r w:rsidRPr="009617D5">
        <w:t>aplan-meier survival curves to</w:t>
      </w:r>
      <w:r>
        <w:t xml:space="preserve"> compare OIs free survival function test</w:t>
      </w:r>
    </w:p>
    <w:p w14:paraId="75AC8128" w14:textId="77777777" w:rsidR="000E1282" w:rsidRPr="008C338A" w:rsidRDefault="003B497E" w:rsidP="008C338A">
      <w:pPr>
        <w:pStyle w:val="Caption"/>
      </w:pPr>
      <w:r>
        <w:rPr>
          <w:noProof/>
        </w:rPr>
        <mc:AlternateContent>
          <mc:Choice Requires="wps">
            <w:drawing>
              <wp:anchor distT="0" distB="0" distL="114300" distR="114300" simplePos="0" relativeHeight="251971584" behindDoc="0" locked="0" layoutInCell="1" allowOverlap="1" wp14:anchorId="3BA776B4" wp14:editId="2281B940">
                <wp:simplePos x="0" y="0"/>
                <wp:positionH relativeFrom="column">
                  <wp:posOffset>521043</wp:posOffset>
                </wp:positionH>
                <wp:positionV relativeFrom="paragraph">
                  <wp:posOffset>3123308</wp:posOffset>
                </wp:positionV>
                <wp:extent cx="3929449" cy="296562"/>
                <wp:effectExtent l="0" t="0" r="13970" b="27305"/>
                <wp:wrapNone/>
                <wp:docPr id="106" name="Rectangle 106"/>
                <wp:cNvGraphicFramePr/>
                <a:graphic xmlns:a="http://schemas.openxmlformats.org/drawingml/2006/main">
                  <a:graphicData uri="http://schemas.microsoft.com/office/word/2010/wordprocessingShape">
                    <wps:wsp>
                      <wps:cNvSpPr/>
                      <wps:spPr>
                        <a:xfrm>
                          <a:off x="0" y="0"/>
                          <a:ext cx="3929449" cy="296562"/>
                        </a:xfrm>
                        <a:prstGeom prst="rect">
                          <a:avLst/>
                        </a:prstGeom>
                      </wps:spPr>
                      <wps:style>
                        <a:lnRef idx="2">
                          <a:schemeClr val="dk1"/>
                        </a:lnRef>
                        <a:fillRef idx="1">
                          <a:schemeClr val="lt1"/>
                        </a:fillRef>
                        <a:effectRef idx="0">
                          <a:schemeClr val="dk1"/>
                        </a:effectRef>
                        <a:fontRef idx="minor">
                          <a:schemeClr val="dk1"/>
                        </a:fontRef>
                      </wps:style>
                      <wps:txbx>
                        <w:txbxContent>
                          <w:p w14:paraId="62CE813C" w14:textId="77777777" w:rsidR="00F5618F" w:rsidRDefault="00F5618F" w:rsidP="003B497E">
                            <w:r>
                              <w:t xml:space="preserve">                        Follow up time in months</w:t>
                            </w:r>
                          </w:p>
                          <w:p w14:paraId="2740CE0A" w14:textId="77777777" w:rsidR="00F5618F" w:rsidRDefault="00F5618F" w:rsidP="003B49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A776B4" id="Rectangle 106" o:spid="_x0000_s1056" style="position:absolute;margin-left:41.05pt;margin-top:245.95pt;width:309.4pt;height:23.3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" fillcolor="white [3201]" strokecolor="black [3200]" strokeweight="2pt">
                <v:textbox>
                  <w:txbxContent>
                    <w:p w14:paraId="62CE813C" w14:textId="77777777" w:rsidR="00C11234" w:rsidRDefault="00C11234" w:rsidP="003B497E">
                      <w:r>
                        <w:t xml:space="preserve">                        Follow up time in months</w:t>
                      </w:r>
                    </w:p>
                    <w:p w14:paraId="2740CE0A" w14:textId="77777777" w:rsidR="00C11234" w:rsidRDefault="00C11234" w:rsidP="003B497E">
                      <w:pPr>
                        <w:jc w:val="center"/>
                      </w:pPr>
                    </w:p>
                  </w:txbxContent>
                </v:textbox>
              </v:rect>
            </w:pict>
          </mc:Fallback>
        </mc:AlternateContent>
      </w:r>
      <w:r>
        <w:rPr>
          <w:noProof/>
        </w:rPr>
        <mc:AlternateContent>
          <mc:Choice Requires="wps">
            <w:drawing>
              <wp:anchor distT="0" distB="0" distL="114300" distR="114300" simplePos="0" relativeHeight="251963392" behindDoc="0" locked="0" layoutInCell="1" allowOverlap="1" wp14:anchorId="65AC8844" wp14:editId="26F48580">
                <wp:simplePos x="0" y="0"/>
                <wp:positionH relativeFrom="column">
                  <wp:posOffset>743465</wp:posOffset>
                </wp:positionH>
                <wp:positionV relativeFrom="paragraph">
                  <wp:posOffset>2785556</wp:posOffset>
                </wp:positionV>
                <wp:extent cx="45719" cy="45719"/>
                <wp:effectExtent l="0" t="0" r="12065" b="12065"/>
                <wp:wrapNone/>
                <wp:docPr id="93" name="Rectangle 93"/>
                <wp:cNvGraphicFramePr/>
                <a:graphic xmlns:a="http://schemas.openxmlformats.org/drawingml/2006/main">
                  <a:graphicData uri="http://schemas.microsoft.com/office/word/2010/wordprocessingShape">
                    <wps:wsp>
                      <wps:cNvSpPr/>
                      <wps:spPr>
                        <a:xfrm>
                          <a:off x="0" y="0"/>
                          <a:ext cx="45719" cy="4571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40A94B" id="Rectangle 93" o:spid="_x0000_s1026" style="position:absolute;margin-left:58.55pt;margin-top:219.35pt;width:3.6pt;height:3.6pt;z-index:25196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" fillcolor="#4f81bd [3204]" strokecolor="#243f60 [1604]" strokeweight="2pt"/>
            </w:pict>
          </mc:Fallback>
        </mc:AlternateContent>
      </w:r>
      <w:r w:rsidR="008C338A" w:rsidRPr="003B497E">
        <w:rPr>
          <w:noProof/>
          <w:sz w:val="24"/>
        </w:rPr>
        <w:drawing>
          <wp:inline distT="0" distB="0" distL="0" distR="0" wp14:anchorId="0DB24F74" wp14:editId="0C9EC15A">
            <wp:extent cx="5972433" cy="3360604"/>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jpg"/>
                    <pic:cNvPicPr/>
                  </pic:nvPicPr>
                  <pic:blipFill>
                    <a:blip r:embed="rId13">
                      <a:extLst>
                        <a:ext uri="{28A0092B-C50C-407E-A947-70E740481C1C}">
                          <a14:useLocalDpi xmlns:a14="http://schemas.microsoft.com/office/drawing/2010/main" val="0"/>
                        </a:ext>
                      </a:extLst>
                    </a:blip>
                    <a:stretch>
                      <a:fillRect/>
                    </a:stretch>
                  </pic:blipFill>
                  <pic:spPr>
                    <a:xfrm>
                      <a:off x="0" y="0"/>
                      <a:ext cx="5978877" cy="3364230"/>
                    </a:xfrm>
                    <a:prstGeom prst="rect">
                      <a:avLst/>
                    </a:prstGeom>
                  </pic:spPr>
                </pic:pic>
              </a:graphicData>
            </a:graphic>
          </wp:inline>
        </w:drawing>
      </w:r>
    </w:p>
    <w:p w14:paraId="75E3CB19" w14:textId="77777777" w:rsidR="003A4658" w:rsidRPr="008E5BC1" w:rsidRDefault="007D073F" w:rsidP="003A4658">
      <w:pPr>
        <w:pStyle w:val="GOD"/>
        <w:rPr>
          <w:b w:val="0"/>
        </w:rPr>
      </w:pPr>
      <w:bookmarkStart w:id="286" w:name="_Toc180015040"/>
      <w:r w:rsidRPr="008E5BC1">
        <w:rPr>
          <w:b w:val="0"/>
        </w:rPr>
        <w:t xml:space="preserve">Figure3: Kaplan-meier survival curves to compare OIs free survival time </w:t>
      </w:r>
      <w:r w:rsidR="003A4658" w:rsidRPr="008E5BC1">
        <w:rPr>
          <w:b w:val="0"/>
        </w:rPr>
        <w:t xml:space="preserve">HIV positive on HAART with base line functional status in retrospective study in public health facility in HGW zone from Jan 2019-Dec2023. </w:t>
      </w:r>
    </w:p>
    <w:bookmarkEnd w:id="286"/>
    <w:p w14:paraId="3EF369C1" w14:textId="77777777" w:rsidR="000E1282" w:rsidRPr="008E5BC1" w:rsidRDefault="000E1282" w:rsidP="000E1282"/>
    <w:p w14:paraId="1B2CEBB4" w14:textId="77777777" w:rsidR="00886EFA" w:rsidRDefault="00886EFA" w:rsidP="003A4658">
      <w:pPr>
        <w:pStyle w:val="GOD"/>
      </w:pPr>
    </w:p>
    <w:p w14:paraId="255B2305" w14:textId="77777777" w:rsidR="00886EFA" w:rsidRDefault="00886EFA" w:rsidP="003A4658">
      <w:pPr>
        <w:pStyle w:val="GOD"/>
      </w:pPr>
    </w:p>
    <w:p w14:paraId="345B4D5C" w14:textId="77777777" w:rsidR="00886EFA" w:rsidRDefault="00886EFA" w:rsidP="003A4658">
      <w:pPr>
        <w:pStyle w:val="GOD"/>
      </w:pPr>
    </w:p>
    <w:p w14:paraId="2DB39465" w14:textId="77777777" w:rsidR="00886EFA" w:rsidRDefault="00886EFA" w:rsidP="003A4658">
      <w:pPr>
        <w:pStyle w:val="GOD"/>
      </w:pPr>
    </w:p>
    <w:p w14:paraId="5D50B597" w14:textId="77777777" w:rsidR="00886EFA" w:rsidRDefault="00886EFA" w:rsidP="003A4658">
      <w:pPr>
        <w:pStyle w:val="GOD"/>
      </w:pPr>
    </w:p>
    <w:p w14:paraId="7C5345F5" w14:textId="77777777" w:rsidR="00886EFA" w:rsidRDefault="00886EFA" w:rsidP="003A4658">
      <w:pPr>
        <w:pStyle w:val="GOD"/>
      </w:pPr>
    </w:p>
    <w:p w14:paraId="21AFBB9F" w14:textId="77777777" w:rsidR="00886EFA" w:rsidRDefault="00886EFA" w:rsidP="003A4658">
      <w:pPr>
        <w:pStyle w:val="GOD"/>
      </w:pPr>
    </w:p>
    <w:p w14:paraId="6DBD80BA" w14:textId="77777777" w:rsidR="00886EFA" w:rsidRDefault="00886EFA" w:rsidP="003A4658">
      <w:pPr>
        <w:pStyle w:val="GOD"/>
      </w:pPr>
    </w:p>
    <w:p w14:paraId="1A0041BB" w14:textId="77777777" w:rsidR="00886EFA" w:rsidRDefault="00886EFA" w:rsidP="003A4658">
      <w:pPr>
        <w:pStyle w:val="GOD"/>
      </w:pPr>
    </w:p>
    <w:p w14:paraId="16E6549D" w14:textId="77777777" w:rsidR="00886EFA" w:rsidRDefault="00886EFA" w:rsidP="003A4658">
      <w:pPr>
        <w:pStyle w:val="GOD"/>
      </w:pPr>
    </w:p>
    <w:p w14:paraId="1D48CEEC" w14:textId="77777777" w:rsidR="00886EFA" w:rsidRDefault="00886EFA" w:rsidP="003A4658">
      <w:pPr>
        <w:pStyle w:val="GOD"/>
      </w:pPr>
    </w:p>
    <w:p w14:paraId="0D36FCF1" w14:textId="77777777" w:rsidR="000E1282" w:rsidRDefault="003A4658" w:rsidP="00886EFA">
      <w:pPr>
        <w:pStyle w:val="GOD"/>
      </w:pPr>
      <w:r>
        <w:t>K</w:t>
      </w:r>
      <w:r w:rsidRPr="009617D5">
        <w:t>aplan-meier survival curves to</w:t>
      </w:r>
      <w:r>
        <w:t xml:space="preserve"> compare OIs free survival function test</w:t>
      </w:r>
    </w:p>
    <w:p w14:paraId="11926ECA" w14:textId="77777777" w:rsidR="003B497E" w:rsidRPr="003B497E" w:rsidRDefault="003B497E" w:rsidP="003B497E">
      <w:r>
        <w:rPr>
          <w:noProof/>
        </w:rPr>
        <mc:AlternateContent>
          <mc:Choice Requires="wps">
            <w:drawing>
              <wp:anchor distT="0" distB="0" distL="114300" distR="114300" simplePos="0" relativeHeight="251979776" behindDoc="0" locked="0" layoutInCell="1" allowOverlap="1" wp14:anchorId="416C539D" wp14:editId="73D09788">
                <wp:simplePos x="0" y="0"/>
                <wp:positionH relativeFrom="column">
                  <wp:posOffset>545757</wp:posOffset>
                </wp:positionH>
                <wp:positionV relativeFrom="paragraph">
                  <wp:posOffset>5032684</wp:posOffset>
                </wp:positionV>
                <wp:extent cx="3665340" cy="296322"/>
                <wp:effectExtent l="0" t="0" r="11430" b="27940"/>
                <wp:wrapNone/>
                <wp:docPr id="120" name="Text Box 120"/>
                <wp:cNvGraphicFramePr/>
                <a:graphic xmlns:a="http://schemas.openxmlformats.org/drawingml/2006/main">
                  <a:graphicData uri="http://schemas.microsoft.com/office/word/2010/wordprocessingShape">
                    <wps:wsp>
                      <wps:cNvSpPr txBox="1"/>
                      <wps:spPr>
                        <a:xfrm>
                          <a:off x="0" y="0"/>
                          <a:ext cx="3665340" cy="296322"/>
                        </a:xfrm>
                        <a:prstGeom prst="rect">
                          <a:avLst/>
                        </a:prstGeom>
                        <a:ln/>
                      </wps:spPr>
                      <wps:style>
                        <a:lnRef idx="2">
                          <a:schemeClr val="dk1"/>
                        </a:lnRef>
                        <a:fillRef idx="1">
                          <a:schemeClr val="lt1"/>
                        </a:fillRef>
                        <a:effectRef idx="0">
                          <a:schemeClr val="dk1"/>
                        </a:effectRef>
                        <a:fontRef idx="minor">
                          <a:schemeClr val="dk1"/>
                        </a:fontRef>
                      </wps:style>
                      <wps:txbx>
                        <w:txbxContent>
                          <w:p w14:paraId="68D9F0C9" w14:textId="77777777" w:rsidR="00F5618F" w:rsidRPr="008E5BC1" w:rsidRDefault="00F5618F" w:rsidP="00785C71">
                            <w:pPr>
                              <w:pStyle w:val="GOD"/>
                              <w:rPr>
                                <w:b w:val="0"/>
                              </w:rPr>
                            </w:pPr>
                            <w:r>
                              <w:t xml:space="preserve">                                        </w:t>
                            </w:r>
                            <w:r w:rsidRPr="008E5BC1">
                              <w:rPr>
                                <w:b w:val="0"/>
                              </w:rPr>
                              <w:t xml:space="preserve">Follow up time in months   </w:t>
                            </w:r>
                          </w:p>
                          <w:p w14:paraId="0BF74F86" w14:textId="77777777" w:rsidR="00F5618F" w:rsidRPr="003B497E" w:rsidRDefault="00F5618F" w:rsidP="003B497E">
                            <w:pPr>
                              <w:rPr>
                                <w:b/>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6C539D" id="Text Box 120" o:spid="_x0000_s1057" type="#_x0000_t202" style="position:absolute;margin-left:42.95pt;margin-top:396.25pt;width:288.6pt;height:23.3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" fillcolor="white [3201]" strokecolor="black [3200]" strokeweight="2pt">
                <v:textbox>
                  <w:txbxContent>
                    <w:p w14:paraId="68D9F0C9" w14:textId="77777777" w:rsidR="00C11234" w:rsidRPr="008E5BC1" w:rsidRDefault="00C11234" w:rsidP="00785C71">
                      <w:pPr>
                        <w:pStyle w:val="GOD"/>
                        <w:rPr>
                          <w:b w:val="0"/>
                        </w:rPr>
                      </w:pPr>
                      <w:r>
                        <w:t xml:space="preserve">                                        </w:t>
                      </w:r>
                      <w:r w:rsidRPr="008E5BC1">
                        <w:rPr>
                          <w:b w:val="0"/>
                        </w:rPr>
                        <w:t xml:space="preserve">Follow up time in months   </w:t>
                      </w:r>
                    </w:p>
                    <w:p w14:paraId="0BF74F86" w14:textId="77777777" w:rsidR="00C11234" w:rsidRPr="003B497E" w:rsidRDefault="00C11234" w:rsidP="003B497E">
                      <w:pPr>
                        <w:rPr>
                          <w:b/>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v:textbox>
              </v:shape>
            </w:pict>
          </mc:Fallback>
        </mc:AlternateContent>
      </w:r>
      <w:r w:rsidR="00706086">
        <w:rPr>
          <w:noProof/>
        </w:rPr>
        <mc:AlternateContent>
          <mc:Choice Requires="wps">
            <w:drawing>
              <wp:anchor distT="0" distB="0" distL="114300" distR="114300" simplePos="0" relativeHeight="251856896" behindDoc="0" locked="0" layoutInCell="1" allowOverlap="1" wp14:anchorId="24523305" wp14:editId="007C0EFA">
                <wp:simplePos x="0" y="0"/>
                <wp:positionH relativeFrom="column">
                  <wp:posOffset>1072978</wp:posOffset>
                </wp:positionH>
                <wp:positionV relativeFrom="paragraph">
                  <wp:posOffset>2356022</wp:posOffset>
                </wp:positionV>
                <wp:extent cx="1054100" cy="222095"/>
                <wp:effectExtent l="0" t="0" r="0" b="6985"/>
                <wp:wrapNone/>
                <wp:docPr id="70" name="Text Box 70"/>
                <wp:cNvGraphicFramePr/>
                <a:graphic xmlns:a="http://schemas.openxmlformats.org/drawingml/2006/main">
                  <a:graphicData uri="http://schemas.microsoft.com/office/word/2010/wordprocessingShape">
                    <wps:wsp>
                      <wps:cNvSpPr txBox="1"/>
                      <wps:spPr>
                        <a:xfrm>
                          <a:off x="0" y="0"/>
                          <a:ext cx="1054100" cy="222095"/>
                        </a:xfrm>
                        <a:prstGeom prst="rect">
                          <a:avLst/>
                        </a:prstGeom>
                        <a:solidFill>
                          <a:prstClr val="white"/>
                        </a:solidFill>
                        <a:ln>
                          <a:noFill/>
                        </a:ln>
                        <a:effectLst/>
                      </wps:spPr>
                      <wps:txbx>
                        <w:txbxContent>
                          <w:p w14:paraId="421F7D31" w14:textId="77777777" w:rsidR="00F5618F" w:rsidRPr="00706086" w:rsidRDefault="00F5618F" w:rsidP="00706086">
                            <w:pPr>
                              <w:pStyle w:val="Caption"/>
                              <w:rPr>
                                <w:noProof/>
                                <w:color w:val="000000" w:themeColor="text1"/>
                                <w:sz w:val="36"/>
                              </w:rPr>
                            </w:pPr>
                            <w:r w:rsidRPr="00706086">
                              <w:rPr>
                                <w:noProof/>
                                <w:color w:val="000000" w:themeColor="text1"/>
                                <w:sz w:val="24"/>
                              </w:rPr>
                              <w:t>P=0</w:t>
                            </w:r>
                            <w:r>
                              <w:rPr>
                                <w:noProof/>
                                <w:color w:val="000000" w:themeColor="text1"/>
                                <w:sz w:val="24"/>
                              </w:rPr>
                              <w:t>.</w:t>
                            </w:r>
                            <w:r w:rsidRPr="00706086">
                              <w:rPr>
                                <w:noProof/>
                                <w:color w:val="000000" w:themeColor="text1"/>
                                <w:sz w:val="24"/>
                              </w:rPr>
                              <w:t>000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523305" id="Text Box 70" o:spid="_x0000_s1058" type="#_x0000_t202" style="position:absolute;margin-left:84.5pt;margin-top:185.5pt;width:83pt;height:17.5pt;z-index:251856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" stroked="f">
                <v:textbox inset="0,0,0,0">
                  <w:txbxContent>
                    <w:p w14:paraId="421F7D31" w14:textId="77777777" w:rsidR="00C11234" w:rsidRPr="00706086" w:rsidRDefault="00C11234" w:rsidP="00706086">
                      <w:pPr>
                        <w:pStyle w:val="Caption"/>
                        <w:rPr>
                          <w:noProof/>
                          <w:color w:val="000000" w:themeColor="text1"/>
                          <w:sz w:val="36"/>
                        </w:rPr>
                      </w:pPr>
                      <w:r w:rsidRPr="00706086">
                        <w:rPr>
                          <w:noProof/>
                          <w:color w:val="000000" w:themeColor="text1"/>
                          <w:sz w:val="24"/>
                        </w:rPr>
                        <w:t>P=0</w:t>
                      </w:r>
                      <w:r>
                        <w:rPr>
                          <w:noProof/>
                          <w:color w:val="000000" w:themeColor="text1"/>
                          <w:sz w:val="24"/>
                        </w:rPr>
                        <w:t>.</w:t>
                      </w:r>
                      <w:r w:rsidRPr="00706086">
                        <w:rPr>
                          <w:noProof/>
                          <w:color w:val="000000" w:themeColor="text1"/>
                          <w:sz w:val="24"/>
                        </w:rPr>
                        <w:t>000</w:t>
                      </w:r>
                    </w:p>
                  </w:txbxContent>
                </v:textbox>
              </v:shape>
            </w:pict>
          </mc:Fallback>
        </mc:AlternateContent>
      </w:r>
      <w:r w:rsidR="000E1282">
        <w:rPr>
          <w:noProof/>
        </w:rPr>
        <w:drawing>
          <wp:inline distT="0" distB="0" distL="0" distR="0" wp14:anchorId="32573D3A" wp14:editId="57D49A95">
            <wp:extent cx="5709724" cy="5626443"/>
            <wp:effectExtent l="0" t="0" r="571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4">
                      <a:extLst>
                        <a:ext uri="{28A0092B-C50C-407E-A947-70E740481C1C}">
                          <a14:useLocalDpi xmlns:a14="http://schemas.microsoft.com/office/drawing/2010/main" val="0"/>
                        </a:ext>
                      </a:extLst>
                    </a:blip>
                    <a:stretch>
                      <a:fillRect/>
                    </a:stretch>
                  </pic:blipFill>
                  <pic:spPr>
                    <a:xfrm>
                      <a:off x="0" y="0"/>
                      <a:ext cx="5709724" cy="5626443"/>
                    </a:xfrm>
                    <a:prstGeom prst="rect">
                      <a:avLst/>
                    </a:prstGeom>
                  </pic:spPr>
                </pic:pic>
              </a:graphicData>
            </a:graphic>
          </wp:inline>
        </w:drawing>
      </w:r>
    </w:p>
    <w:p w14:paraId="39B0E891" w14:textId="77777777" w:rsidR="003A4658" w:rsidRPr="00ED209B" w:rsidRDefault="00B62E81" w:rsidP="00ED209B">
      <w:pPr>
        <w:pStyle w:val="GOD"/>
      </w:pPr>
      <w:bookmarkStart w:id="287" w:name="_Toc180015041"/>
      <w:r w:rsidRPr="008E5BC1">
        <w:rPr>
          <w:b w:val="0"/>
        </w:rPr>
        <w:t xml:space="preserve">Figure 4; </w:t>
      </w:r>
      <w:r w:rsidR="003A4658" w:rsidRPr="008E5BC1">
        <w:rPr>
          <w:b w:val="0"/>
        </w:rPr>
        <w:t>Kaplan-meier survival curves to compare OIs free survival time of HIV positive on HAART with ART adherence  status in retrospective study in public health facility in HGW zone from Jan 2019-Dec2023</w:t>
      </w:r>
      <w:r w:rsidR="003A4658" w:rsidRPr="00ED209B">
        <w:t xml:space="preserve">. </w:t>
      </w:r>
    </w:p>
    <w:p w14:paraId="52D6CA75" w14:textId="77777777" w:rsidR="003A4658" w:rsidRDefault="003A4658" w:rsidP="003A4658">
      <w:pPr>
        <w:pStyle w:val="Caption"/>
      </w:pPr>
    </w:p>
    <w:p w14:paraId="1521C4CC" w14:textId="77777777" w:rsidR="00EF7D20" w:rsidRDefault="00CC2542" w:rsidP="00CF48FA">
      <w:pPr>
        <w:pStyle w:val="GOD"/>
      </w:pPr>
      <w:r w:rsidRPr="00CC2542">
        <w:t xml:space="preserve"> </w:t>
      </w:r>
      <w:bookmarkEnd w:id="287"/>
    </w:p>
    <w:p w14:paraId="4B8774DD" w14:textId="77777777" w:rsidR="00EA0A8E" w:rsidRDefault="00EA0A8E" w:rsidP="00EA0A8E"/>
    <w:p w14:paraId="269B2950" w14:textId="77777777" w:rsidR="00EA0A8E" w:rsidRDefault="00EA0A8E" w:rsidP="00EA0A8E">
      <w:pPr>
        <w:pStyle w:val="Caption"/>
      </w:pPr>
    </w:p>
    <w:p w14:paraId="298CB28A" w14:textId="77777777" w:rsidR="00EA0A8E" w:rsidRDefault="00EA0A8E" w:rsidP="00EA0A8E">
      <w:pPr>
        <w:pStyle w:val="Caption"/>
      </w:pPr>
    </w:p>
    <w:p w14:paraId="15AA0EC2" w14:textId="77777777" w:rsidR="00EA0A8E" w:rsidRDefault="00E074B0" w:rsidP="00121DA8">
      <w:pPr>
        <w:pStyle w:val="GOD"/>
      </w:pPr>
      <w:r>
        <w:t>K</w:t>
      </w:r>
      <w:r w:rsidRPr="009617D5">
        <w:t>aplan-meier survival curves to</w:t>
      </w:r>
      <w:r>
        <w:t xml:space="preserve"> compare OIs free survival function test</w:t>
      </w:r>
    </w:p>
    <w:p w14:paraId="3804EBEA" w14:textId="77777777" w:rsidR="00785C71" w:rsidRDefault="00785C71" w:rsidP="00785C71">
      <w:r>
        <w:rPr>
          <w:noProof/>
        </w:rPr>
        <mc:AlternateContent>
          <mc:Choice Requires="wps">
            <w:drawing>
              <wp:anchor distT="0" distB="0" distL="114300" distR="114300" simplePos="0" relativeHeight="251987968" behindDoc="0" locked="0" layoutInCell="1" allowOverlap="1" wp14:anchorId="123B3A88" wp14:editId="054140E3">
                <wp:simplePos x="0" y="0"/>
                <wp:positionH relativeFrom="column">
                  <wp:posOffset>792892</wp:posOffset>
                </wp:positionH>
                <wp:positionV relativeFrom="paragraph">
                  <wp:posOffset>3927596</wp:posOffset>
                </wp:positionV>
                <wp:extent cx="3591697" cy="288324"/>
                <wp:effectExtent l="0" t="0" r="27940" b="16510"/>
                <wp:wrapNone/>
                <wp:docPr id="123" name="Rectangle 123"/>
                <wp:cNvGraphicFramePr/>
                <a:graphic xmlns:a="http://schemas.openxmlformats.org/drawingml/2006/main">
                  <a:graphicData uri="http://schemas.microsoft.com/office/word/2010/wordprocessingShape">
                    <wps:wsp>
                      <wps:cNvSpPr/>
                      <wps:spPr>
                        <a:xfrm>
                          <a:off x="0" y="0"/>
                          <a:ext cx="3591697" cy="288324"/>
                        </a:xfrm>
                        <a:prstGeom prst="rect">
                          <a:avLst/>
                        </a:prstGeom>
                      </wps:spPr>
                      <wps:style>
                        <a:lnRef idx="2">
                          <a:schemeClr val="dk1"/>
                        </a:lnRef>
                        <a:fillRef idx="1">
                          <a:schemeClr val="lt1"/>
                        </a:fillRef>
                        <a:effectRef idx="0">
                          <a:schemeClr val="dk1"/>
                        </a:effectRef>
                        <a:fontRef idx="minor">
                          <a:schemeClr val="dk1"/>
                        </a:fontRef>
                      </wps:style>
                      <wps:txbx>
                        <w:txbxContent>
                          <w:p w14:paraId="5C3F48B5" w14:textId="77777777" w:rsidR="00F5618F" w:rsidRDefault="00F5618F" w:rsidP="002F1967">
                            <w:pPr>
                              <w:jc w:val="center"/>
                            </w:pPr>
                            <w:r>
                              <w:t>Follow up time in months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23B3A88" id="Rectangle 123" o:spid="_x0000_s1059" style="position:absolute;margin-left:62.45pt;margin-top:309.25pt;width:282.8pt;height:22.7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" fillcolor="white [3201]" strokecolor="black [3200]" strokeweight="2pt">
                <v:textbox>
                  <w:txbxContent>
                    <w:p w14:paraId="5C3F48B5" w14:textId="77777777" w:rsidR="00C11234" w:rsidRDefault="00C11234" w:rsidP="002F1967">
                      <w:pPr>
                        <w:jc w:val="center"/>
                      </w:pPr>
                      <w:r>
                        <w:t>Follow up time in months</w:t>
                      </w:r>
                    </w:p>
                  </w:txbxContent>
                </v:textbox>
              </v:rect>
            </w:pict>
          </mc:Fallback>
        </mc:AlternateContent>
      </w:r>
      <w:r w:rsidR="00A958C8">
        <w:rPr>
          <w:noProof/>
        </w:rPr>
        <mc:AlternateContent>
          <mc:Choice Requires="wps">
            <w:drawing>
              <wp:anchor distT="0" distB="0" distL="114300" distR="114300" simplePos="0" relativeHeight="251865088" behindDoc="0" locked="0" layoutInCell="1" allowOverlap="1" wp14:anchorId="3362F0E6" wp14:editId="75C07660">
                <wp:simplePos x="0" y="0"/>
                <wp:positionH relativeFrom="column">
                  <wp:posOffset>1007076</wp:posOffset>
                </wp:positionH>
                <wp:positionV relativeFrom="paragraph">
                  <wp:posOffset>1497434</wp:posOffset>
                </wp:positionV>
                <wp:extent cx="914400" cy="181232"/>
                <wp:effectExtent l="0" t="0" r="0" b="9525"/>
                <wp:wrapNone/>
                <wp:docPr id="79" name="Text Box 79"/>
                <wp:cNvGraphicFramePr/>
                <a:graphic xmlns:a="http://schemas.openxmlformats.org/drawingml/2006/main">
                  <a:graphicData uri="http://schemas.microsoft.com/office/word/2010/wordprocessingShape">
                    <wps:wsp>
                      <wps:cNvSpPr txBox="1"/>
                      <wps:spPr>
                        <a:xfrm>
                          <a:off x="0" y="0"/>
                          <a:ext cx="914400" cy="181232"/>
                        </a:xfrm>
                        <a:prstGeom prst="rect">
                          <a:avLst/>
                        </a:prstGeom>
                        <a:solidFill>
                          <a:prstClr val="white"/>
                        </a:solidFill>
                        <a:ln>
                          <a:noFill/>
                        </a:ln>
                        <a:effectLst/>
                      </wps:spPr>
                      <wps:txbx>
                        <w:txbxContent>
                          <w:p w14:paraId="4848156E" w14:textId="77777777" w:rsidR="00F5618F" w:rsidRPr="00A958C8" w:rsidRDefault="00F5618F" w:rsidP="00A958C8">
                            <w:pPr>
                              <w:pStyle w:val="Caption"/>
                              <w:rPr>
                                <w:rFonts w:cs="Times New Roman"/>
                                <w:noProof/>
                                <w:color w:val="000000" w:themeColor="text1"/>
                                <w:sz w:val="36"/>
                              </w:rPr>
                            </w:pPr>
                            <w:r w:rsidRPr="00A958C8">
                              <w:rPr>
                                <w:rFonts w:cs="Times New Roman"/>
                                <w:noProof/>
                                <w:color w:val="000000" w:themeColor="text1"/>
                                <w:sz w:val="24"/>
                              </w:rPr>
                              <w:t>P=0.018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62F0E6" id="Text Box 79" o:spid="_x0000_s1060" type="#_x0000_t202" style="position:absolute;margin-left:79.3pt;margin-top:117.9pt;width:1in;height:14.25pt;z-index:251865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" stroked="f">
                <v:textbox inset="0,0,0,0">
                  <w:txbxContent>
                    <w:p w14:paraId="4848156E" w14:textId="77777777" w:rsidR="00C11234" w:rsidRPr="00A958C8" w:rsidRDefault="00C11234" w:rsidP="00A958C8">
                      <w:pPr>
                        <w:pStyle w:val="Caption"/>
                        <w:rPr>
                          <w:rFonts w:cs="Times New Roman"/>
                          <w:noProof/>
                          <w:color w:val="000000" w:themeColor="text1"/>
                          <w:sz w:val="36"/>
                        </w:rPr>
                      </w:pPr>
                      <w:r w:rsidRPr="00A958C8">
                        <w:rPr>
                          <w:rFonts w:cs="Times New Roman"/>
                          <w:noProof/>
                          <w:color w:val="000000" w:themeColor="text1"/>
                          <w:sz w:val="24"/>
                        </w:rPr>
                        <w:t>P=0.018</w:t>
                      </w:r>
                    </w:p>
                  </w:txbxContent>
                </v:textbox>
              </v:shape>
            </w:pict>
          </mc:Fallback>
        </mc:AlternateContent>
      </w:r>
      <w:r w:rsidR="00A958C8">
        <w:rPr>
          <w:noProof/>
        </w:rPr>
        <w:drawing>
          <wp:inline distT="0" distB="0" distL="0" distR="0" wp14:anchorId="738A445F" wp14:editId="1A6DE853">
            <wp:extent cx="6433752" cy="4316626"/>
            <wp:effectExtent l="0" t="0" r="5715" b="825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32529" cy="4315805"/>
                    </a:xfrm>
                    <a:prstGeom prst="rect">
                      <a:avLst/>
                    </a:prstGeom>
                    <a:noFill/>
                  </pic:spPr>
                </pic:pic>
              </a:graphicData>
            </a:graphic>
          </wp:inline>
        </w:drawing>
      </w:r>
      <w:bookmarkStart w:id="288" w:name="_Toc180015042"/>
    </w:p>
    <w:p w14:paraId="2FDB35C4" w14:textId="77777777" w:rsidR="000E1282" w:rsidRPr="008E5BC1" w:rsidRDefault="00EF7D20" w:rsidP="00ED209B">
      <w:pPr>
        <w:pStyle w:val="GOD"/>
        <w:rPr>
          <w:b w:val="0"/>
        </w:rPr>
      </w:pPr>
      <w:r w:rsidRPr="008E5BC1">
        <w:rPr>
          <w:b w:val="0"/>
        </w:rPr>
        <w:t xml:space="preserve">Figure 5: Kaplan-meier survival curves to compare OIs free survival time </w:t>
      </w:r>
      <w:r w:rsidR="00E074B0" w:rsidRPr="008E5BC1">
        <w:rPr>
          <w:b w:val="0"/>
        </w:rPr>
        <w:t xml:space="preserve">of HIV positive on HAART with </w:t>
      </w:r>
      <w:r w:rsidRPr="008E5BC1">
        <w:rPr>
          <w:b w:val="0"/>
        </w:rPr>
        <w:t>place of residence status in retrospectiv</w:t>
      </w:r>
      <w:r w:rsidR="00E074B0" w:rsidRPr="008E5BC1">
        <w:rPr>
          <w:b w:val="0"/>
        </w:rPr>
        <w:t xml:space="preserve">e study </w:t>
      </w:r>
      <w:r w:rsidRPr="008E5BC1">
        <w:rPr>
          <w:b w:val="0"/>
        </w:rPr>
        <w:t xml:space="preserve">in public health facility in HGW zone </w:t>
      </w:r>
      <w:r w:rsidR="00E074B0" w:rsidRPr="008E5BC1">
        <w:rPr>
          <w:b w:val="0"/>
        </w:rPr>
        <w:t>from Jan 2019-Dec2023</w:t>
      </w:r>
      <w:r w:rsidRPr="008E5BC1">
        <w:rPr>
          <w:b w:val="0"/>
        </w:rPr>
        <w:t>.</w:t>
      </w:r>
      <w:bookmarkEnd w:id="288"/>
      <w:r w:rsidR="000E1282" w:rsidRPr="008E5BC1">
        <w:rPr>
          <w:b w:val="0"/>
        </w:rPr>
        <w:t xml:space="preserve"> </w:t>
      </w:r>
    </w:p>
    <w:p w14:paraId="07AA7E2B" w14:textId="77777777" w:rsidR="003A4658" w:rsidRDefault="003A4658" w:rsidP="003A4658">
      <w:pPr>
        <w:pStyle w:val="Caption"/>
      </w:pPr>
    </w:p>
    <w:p w14:paraId="32B6E28E" w14:textId="77777777" w:rsidR="003A4658" w:rsidRDefault="003A4658" w:rsidP="003A4658"/>
    <w:p w14:paraId="2D1E3E80" w14:textId="77777777" w:rsidR="003A4658" w:rsidRDefault="003A4658" w:rsidP="003A4658">
      <w:pPr>
        <w:pStyle w:val="Caption"/>
      </w:pPr>
    </w:p>
    <w:p w14:paraId="7C5070F7" w14:textId="77777777" w:rsidR="003A4658" w:rsidRDefault="003A4658" w:rsidP="003A4658"/>
    <w:p w14:paraId="350AA3F9" w14:textId="77777777" w:rsidR="00121DA8" w:rsidRDefault="00121DA8" w:rsidP="003A4658">
      <w:pPr>
        <w:pStyle w:val="GOD"/>
      </w:pPr>
    </w:p>
    <w:p w14:paraId="74416531" w14:textId="77777777" w:rsidR="00121DA8" w:rsidRDefault="00121DA8" w:rsidP="003A4658">
      <w:pPr>
        <w:pStyle w:val="GOD"/>
      </w:pPr>
    </w:p>
    <w:p w14:paraId="0BD3EB8F" w14:textId="77777777" w:rsidR="00121DA8" w:rsidRDefault="00121DA8" w:rsidP="003A4658">
      <w:pPr>
        <w:pStyle w:val="GOD"/>
      </w:pPr>
    </w:p>
    <w:p w14:paraId="5C009002" w14:textId="77777777" w:rsidR="00121DA8" w:rsidRDefault="00121DA8" w:rsidP="003A4658">
      <w:pPr>
        <w:pStyle w:val="GOD"/>
      </w:pPr>
    </w:p>
    <w:p w14:paraId="1CA18C5F" w14:textId="77777777" w:rsidR="00121DA8" w:rsidRDefault="00121DA8" w:rsidP="003A4658">
      <w:pPr>
        <w:pStyle w:val="GOD"/>
      </w:pPr>
    </w:p>
    <w:p w14:paraId="7C92E4B6" w14:textId="77777777" w:rsidR="003A4658" w:rsidRPr="003A4658" w:rsidRDefault="003A4658" w:rsidP="00121DA8">
      <w:pPr>
        <w:pStyle w:val="GOD"/>
      </w:pPr>
      <w:r>
        <w:t>K</w:t>
      </w:r>
      <w:r w:rsidRPr="009617D5">
        <w:t>aplan-meier survival curves to</w:t>
      </w:r>
      <w:r>
        <w:t xml:space="preserve"> compare OIs free survival function test</w:t>
      </w:r>
    </w:p>
    <w:p w14:paraId="2A5D0FE8" w14:textId="77777777" w:rsidR="007D073F" w:rsidRDefault="00785C71" w:rsidP="00F9365D">
      <w:pPr>
        <w:spacing w:after="0" w:line="360" w:lineRule="auto"/>
        <w:jc w:val="both"/>
        <w:rPr>
          <w:rFonts w:cs="Times New Roman"/>
          <w:b/>
          <w:szCs w:val="24"/>
        </w:rPr>
      </w:pPr>
      <w:r>
        <w:rPr>
          <w:rFonts w:cs="Times New Roman"/>
          <w:b/>
          <w:noProof/>
          <w:szCs w:val="24"/>
        </w:rPr>
        <mc:AlternateContent>
          <mc:Choice Requires="wps">
            <w:drawing>
              <wp:anchor distT="0" distB="0" distL="114300" distR="114300" simplePos="0" relativeHeight="251996160" behindDoc="0" locked="0" layoutInCell="1" allowOverlap="1" wp14:anchorId="05767CB7" wp14:editId="2D9B33AD">
                <wp:simplePos x="0" y="0"/>
                <wp:positionH relativeFrom="column">
                  <wp:posOffset>628135</wp:posOffset>
                </wp:positionH>
                <wp:positionV relativeFrom="paragraph">
                  <wp:posOffset>3113902</wp:posOffset>
                </wp:positionV>
                <wp:extent cx="3566984" cy="247135"/>
                <wp:effectExtent l="0" t="0" r="14605" b="19685"/>
                <wp:wrapNone/>
                <wp:docPr id="125" name="Rectangle 125"/>
                <wp:cNvGraphicFramePr/>
                <a:graphic xmlns:a="http://schemas.openxmlformats.org/drawingml/2006/main">
                  <a:graphicData uri="http://schemas.microsoft.com/office/word/2010/wordprocessingShape">
                    <wps:wsp>
                      <wps:cNvSpPr/>
                      <wps:spPr>
                        <a:xfrm>
                          <a:off x="0" y="0"/>
                          <a:ext cx="3566984" cy="247135"/>
                        </a:xfrm>
                        <a:prstGeom prst="rect">
                          <a:avLst/>
                        </a:prstGeom>
                      </wps:spPr>
                      <wps:style>
                        <a:lnRef idx="2">
                          <a:schemeClr val="dk1"/>
                        </a:lnRef>
                        <a:fillRef idx="1">
                          <a:schemeClr val="lt1"/>
                        </a:fillRef>
                        <a:effectRef idx="0">
                          <a:schemeClr val="dk1"/>
                        </a:effectRef>
                        <a:fontRef idx="minor">
                          <a:schemeClr val="dk1"/>
                        </a:fontRef>
                      </wps:style>
                      <wps:txbx>
                        <w:txbxContent>
                          <w:p w14:paraId="72B05D77" w14:textId="77777777" w:rsidR="00F5618F" w:rsidRDefault="00F5618F" w:rsidP="002F1967">
                            <w:pPr>
                              <w:jc w:val="center"/>
                            </w:pPr>
                            <w:r>
                              <w:t>Follow up time in months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767CB7" id="Rectangle 125" o:spid="_x0000_s1061" style="position:absolute;left:0;text-align:left;margin-left:49.45pt;margin-top:245.2pt;width:280.85pt;height:19.45pt;z-index:25199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" fillcolor="white [3201]" strokecolor="black [3200]" strokeweight="2pt">
                <v:textbox>
                  <w:txbxContent>
                    <w:p w14:paraId="72B05D77" w14:textId="77777777" w:rsidR="00C11234" w:rsidRDefault="00C11234" w:rsidP="002F1967">
                      <w:pPr>
                        <w:jc w:val="center"/>
                      </w:pPr>
                      <w:r>
                        <w:t>Follow up time in months</w:t>
                      </w:r>
                    </w:p>
                  </w:txbxContent>
                </v:textbox>
              </v:rect>
            </w:pict>
          </mc:Fallback>
        </mc:AlternateContent>
      </w:r>
      <w:r w:rsidR="008919AB">
        <w:rPr>
          <w:rFonts w:cs="Times New Roman"/>
          <w:b/>
          <w:noProof/>
          <w:szCs w:val="24"/>
        </w:rPr>
        <w:drawing>
          <wp:inline distT="0" distB="0" distL="0" distR="0" wp14:anchorId="361A3A5B" wp14:editId="273D8BFA">
            <wp:extent cx="5715000" cy="3362739"/>
            <wp:effectExtent l="0" t="0" r="0" b="9525"/>
            <wp:docPr id="69" name="Picture 69" descr="C:\Users\user\Pictures\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A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5000" cy="3362739"/>
                    </a:xfrm>
                    <a:prstGeom prst="rect">
                      <a:avLst/>
                    </a:prstGeom>
                    <a:noFill/>
                    <a:ln>
                      <a:noFill/>
                    </a:ln>
                  </pic:spPr>
                </pic:pic>
              </a:graphicData>
            </a:graphic>
          </wp:inline>
        </w:drawing>
      </w:r>
    </w:p>
    <w:p w14:paraId="4F37FF70" w14:textId="77777777" w:rsidR="006B7EC2" w:rsidRPr="008E5BC1" w:rsidRDefault="00EA0A8E" w:rsidP="00ED209B">
      <w:pPr>
        <w:pStyle w:val="GOD"/>
        <w:rPr>
          <w:b w:val="0"/>
        </w:rPr>
      </w:pPr>
      <w:bookmarkStart w:id="289" w:name="_Toc180015043"/>
      <w:r w:rsidRPr="008E5BC1">
        <w:rPr>
          <w:b w:val="0"/>
        </w:rPr>
        <w:t xml:space="preserve">Figure 6 : </w:t>
      </w:r>
      <w:r w:rsidR="006B7EC2" w:rsidRPr="008E5BC1">
        <w:rPr>
          <w:b w:val="0"/>
        </w:rPr>
        <w:t xml:space="preserve">Kaplan-meier survival curves to compare OIs free survival time of HIV positive on HAART with </w:t>
      </w:r>
      <w:r w:rsidR="003B497E" w:rsidRPr="008E5BC1">
        <w:rPr>
          <w:b w:val="0"/>
        </w:rPr>
        <w:t xml:space="preserve">base line hemoglobin </w:t>
      </w:r>
      <w:r w:rsidR="006B7EC2" w:rsidRPr="008E5BC1">
        <w:rPr>
          <w:b w:val="0"/>
        </w:rPr>
        <w:t xml:space="preserve">status </w:t>
      </w:r>
      <w:r w:rsidR="003B497E" w:rsidRPr="008E5BC1">
        <w:rPr>
          <w:b w:val="0"/>
        </w:rPr>
        <w:t xml:space="preserve"> </w:t>
      </w:r>
      <w:r w:rsidR="006B7EC2" w:rsidRPr="008E5BC1">
        <w:rPr>
          <w:b w:val="0"/>
        </w:rPr>
        <w:t xml:space="preserve">in retrospective study in public health facility in HGW zone from Jan 2019-Dec2023. </w:t>
      </w:r>
    </w:p>
    <w:p w14:paraId="324F4275" w14:textId="77777777" w:rsidR="006B7EC2" w:rsidRDefault="006B7EC2" w:rsidP="006B7EC2">
      <w:pPr>
        <w:pStyle w:val="Caption"/>
      </w:pPr>
    </w:p>
    <w:p w14:paraId="25B54305" w14:textId="77777777" w:rsidR="00EF7D20" w:rsidRDefault="00EA0A8E" w:rsidP="003B497E">
      <w:pPr>
        <w:pStyle w:val="GOD"/>
        <w:rPr>
          <w:b w:val="0"/>
          <w:szCs w:val="24"/>
        </w:rPr>
      </w:pPr>
      <w:r w:rsidRPr="009617D5">
        <w:t xml:space="preserve"> </w:t>
      </w:r>
      <w:bookmarkEnd w:id="289"/>
    </w:p>
    <w:p w14:paraId="35D8D95B" w14:textId="77777777" w:rsidR="003A4658" w:rsidRDefault="003A4658" w:rsidP="003A4658">
      <w:pPr>
        <w:pStyle w:val="GOD"/>
      </w:pPr>
    </w:p>
    <w:p w14:paraId="5B1736EC" w14:textId="77777777" w:rsidR="003A4658" w:rsidRDefault="003A4658" w:rsidP="003A4658">
      <w:pPr>
        <w:pStyle w:val="GOD"/>
      </w:pPr>
    </w:p>
    <w:p w14:paraId="24A2E4C9" w14:textId="77777777" w:rsidR="003A4658" w:rsidRDefault="003A4658" w:rsidP="003A4658">
      <w:pPr>
        <w:pStyle w:val="GOD"/>
      </w:pPr>
    </w:p>
    <w:p w14:paraId="182FBFD3" w14:textId="77777777" w:rsidR="003A4658" w:rsidRDefault="003A4658" w:rsidP="003A4658">
      <w:pPr>
        <w:pStyle w:val="GOD"/>
      </w:pPr>
    </w:p>
    <w:p w14:paraId="7ADEBC18" w14:textId="77777777" w:rsidR="003A4658" w:rsidRDefault="003A4658" w:rsidP="003A4658">
      <w:pPr>
        <w:pStyle w:val="GOD"/>
      </w:pPr>
    </w:p>
    <w:p w14:paraId="4DE2D8A2" w14:textId="77777777" w:rsidR="003A4658" w:rsidRDefault="003A4658" w:rsidP="003A4658">
      <w:pPr>
        <w:pStyle w:val="GOD"/>
      </w:pPr>
    </w:p>
    <w:p w14:paraId="129D98B2" w14:textId="77777777" w:rsidR="003A4658" w:rsidRDefault="003A4658" w:rsidP="003A4658">
      <w:pPr>
        <w:pStyle w:val="GOD"/>
      </w:pPr>
    </w:p>
    <w:p w14:paraId="42F78FF9" w14:textId="77777777" w:rsidR="003A4658" w:rsidRDefault="003A4658" w:rsidP="003A4658">
      <w:pPr>
        <w:pStyle w:val="GOD"/>
      </w:pPr>
    </w:p>
    <w:p w14:paraId="2E5B1CD9" w14:textId="77777777" w:rsidR="003B497E" w:rsidRDefault="003B497E" w:rsidP="003A4658">
      <w:pPr>
        <w:pStyle w:val="GOD"/>
      </w:pPr>
    </w:p>
    <w:p w14:paraId="786E7F0E" w14:textId="77777777" w:rsidR="003B497E" w:rsidRDefault="003B497E" w:rsidP="003A4658">
      <w:pPr>
        <w:pStyle w:val="GOD"/>
      </w:pPr>
    </w:p>
    <w:p w14:paraId="420D2E34" w14:textId="77777777" w:rsidR="00121DA8" w:rsidRDefault="00121DA8" w:rsidP="003A4658">
      <w:pPr>
        <w:pStyle w:val="GOD"/>
      </w:pPr>
    </w:p>
    <w:p w14:paraId="0EB24CF2" w14:textId="77777777" w:rsidR="003A4658" w:rsidRDefault="003A4658" w:rsidP="00121DA8">
      <w:pPr>
        <w:pStyle w:val="GOD"/>
      </w:pPr>
      <w:r>
        <w:t>K</w:t>
      </w:r>
      <w:r w:rsidRPr="009617D5">
        <w:t>aplan-meier survival curves to</w:t>
      </w:r>
      <w:r>
        <w:t xml:space="preserve"> compare OIs free survival function test</w:t>
      </w:r>
    </w:p>
    <w:p w14:paraId="693EA166" w14:textId="77777777" w:rsidR="00EF7D20" w:rsidRDefault="00EF7D20" w:rsidP="00F9365D">
      <w:pPr>
        <w:spacing w:after="0" w:line="360" w:lineRule="auto"/>
        <w:jc w:val="both"/>
        <w:rPr>
          <w:b/>
          <w:szCs w:val="24"/>
        </w:rPr>
      </w:pPr>
    </w:p>
    <w:p w14:paraId="22C2BCD1" w14:textId="77777777" w:rsidR="00121DA8" w:rsidRDefault="00121DA8" w:rsidP="003B497E">
      <w:pPr>
        <w:pStyle w:val="GOD"/>
        <w:rPr>
          <w:b w:val="0"/>
          <w:szCs w:val="24"/>
        </w:rPr>
      </w:pPr>
    </w:p>
    <w:p w14:paraId="23D273F2" w14:textId="77777777" w:rsidR="000C7117" w:rsidRDefault="003A33B4" w:rsidP="003B497E">
      <w:pPr>
        <w:pStyle w:val="GOD"/>
      </w:pPr>
      <w:r w:rsidRPr="00665FFE">
        <w:rPr>
          <w:noProof/>
        </w:rPr>
        <mc:AlternateContent>
          <mc:Choice Requires="wps">
            <w:drawing>
              <wp:anchor distT="0" distB="0" distL="114300" distR="114300" simplePos="0" relativeHeight="252004352" behindDoc="0" locked="0" layoutInCell="1" allowOverlap="1" wp14:anchorId="7F2FC444" wp14:editId="66896BB9">
                <wp:simplePos x="0" y="0"/>
                <wp:positionH relativeFrom="column">
                  <wp:posOffset>553995</wp:posOffset>
                </wp:positionH>
                <wp:positionV relativeFrom="paragraph">
                  <wp:posOffset>3392805</wp:posOffset>
                </wp:positionV>
                <wp:extent cx="3575050" cy="312729"/>
                <wp:effectExtent l="0" t="0" r="25400" b="11430"/>
                <wp:wrapNone/>
                <wp:docPr id="127" name="Rectangle 127"/>
                <wp:cNvGraphicFramePr/>
                <a:graphic xmlns:a="http://schemas.openxmlformats.org/drawingml/2006/main">
                  <a:graphicData uri="http://schemas.microsoft.com/office/word/2010/wordprocessingShape">
                    <wps:wsp>
                      <wps:cNvSpPr/>
                      <wps:spPr>
                        <a:xfrm>
                          <a:off x="0" y="0"/>
                          <a:ext cx="3575050" cy="312729"/>
                        </a:xfrm>
                        <a:prstGeom prst="rect">
                          <a:avLst/>
                        </a:prstGeom>
                        <a:solidFill>
                          <a:sysClr val="window" lastClr="FFFFFF"/>
                        </a:solidFill>
                        <a:ln w="25400" cap="flat" cmpd="sng" algn="ctr">
                          <a:solidFill>
                            <a:sysClr val="windowText" lastClr="000000"/>
                          </a:solidFill>
                          <a:prstDash val="solid"/>
                        </a:ln>
                        <a:effectLst/>
                      </wps:spPr>
                      <wps:txbx>
                        <w:txbxContent>
                          <w:p w14:paraId="295C44C0" w14:textId="77777777" w:rsidR="00F5618F" w:rsidRDefault="00F5618F" w:rsidP="00665FFE">
                            <w:pPr>
                              <w:jc w:val="center"/>
                            </w:pPr>
                            <w:r>
                              <w:t>Follow up time in months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2FC444" id="Rectangle 127" o:spid="_x0000_s1062" style="position:absolute;margin-left:43.6pt;margin-top:267.15pt;width:281.5pt;height:24.6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" fillcolor="window" strokecolor="windowText" strokeweight="2pt">
                <v:textbox>
                  <w:txbxContent>
                    <w:p w14:paraId="295C44C0" w14:textId="77777777" w:rsidR="00C11234" w:rsidRDefault="00C11234" w:rsidP="00665FFE">
                      <w:pPr>
                        <w:jc w:val="center"/>
                      </w:pPr>
                      <w:r>
                        <w:t>Follow up time in months</w:t>
                      </w:r>
                    </w:p>
                  </w:txbxContent>
                </v:textbox>
              </v:rect>
            </w:pict>
          </mc:Fallback>
        </mc:AlternateContent>
      </w:r>
    </w:p>
    <w:p w14:paraId="5BB6D278" w14:textId="77777777" w:rsidR="003B497E" w:rsidRDefault="00EF7D20" w:rsidP="003B497E">
      <w:pPr>
        <w:pStyle w:val="GOD"/>
      </w:pPr>
      <w:r w:rsidRPr="008E5BC1">
        <w:rPr>
          <w:b w:val="0"/>
          <w:noProof/>
        </w:rPr>
        <w:drawing>
          <wp:anchor distT="0" distB="0" distL="114300" distR="114300" simplePos="0" relativeHeight="251840512" behindDoc="0" locked="0" layoutInCell="1" allowOverlap="1" wp14:anchorId="40F67E56" wp14:editId="4B5972D2">
            <wp:simplePos x="0" y="0"/>
            <wp:positionH relativeFrom="column">
              <wp:align>left</wp:align>
            </wp:positionH>
            <wp:positionV relativeFrom="paragraph">
              <wp:align>top</wp:align>
            </wp:positionV>
            <wp:extent cx="5712460" cy="3311525"/>
            <wp:effectExtent l="0" t="0" r="2540" b="3175"/>
            <wp:wrapSquare wrapText="bothSides"/>
            <wp:docPr id="76" name="Picture 76" descr="C:\Users\user\Pictures\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A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15000" cy="3312879"/>
                    </a:xfrm>
                    <a:prstGeom prst="rect">
                      <a:avLst/>
                    </a:prstGeom>
                    <a:noFill/>
                    <a:ln>
                      <a:noFill/>
                    </a:ln>
                  </pic:spPr>
                </pic:pic>
              </a:graphicData>
            </a:graphic>
            <wp14:sizeRelV relativeFrom="margin">
              <wp14:pctHeight>0</wp14:pctHeight>
            </wp14:sizeRelV>
          </wp:anchor>
        </w:drawing>
      </w:r>
      <w:r w:rsidR="00A92217" w:rsidRPr="008E5BC1">
        <w:rPr>
          <w:b w:val="0"/>
        </w:rPr>
        <w:t xml:space="preserve">Figure7: </w:t>
      </w:r>
      <w:r w:rsidR="003B497E" w:rsidRPr="008E5BC1">
        <w:rPr>
          <w:b w:val="0"/>
        </w:rPr>
        <w:t>Kaplan-meier survival curves to compare OIs free survival time of HIV positive on HAART with comorbidity status in retrospective study in public health facility in HGW zone from Jan 2019-Dec2023</w:t>
      </w:r>
      <w:r w:rsidR="003B497E">
        <w:t xml:space="preserve">. </w:t>
      </w:r>
    </w:p>
    <w:p w14:paraId="0FB53158" w14:textId="77777777" w:rsidR="003B497E" w:rsidRDefault="003B497E" w:rsidP="003B497E">
      <w:pPr>
        <w:pStyle w:val="Caption"/>
      </w:pPr>
    </w:p>
    <w:p w14:paraId="3532B817" w14:textId="77777777" w:rsidR="007D073F" w:rsidRDefault="007D073F" w:rsidP="00F9365D">
      <w:pPr>
        <w:spacing w:after="0" w:line="360" w:lineRule="auto"/>
        <w:jc w:val="both"/>
        <w:rPr>
          <w:rFonts w:cs="Times New Roman"/>
          <w:b/>
          <w:szCs w:val="24"/>
        </w:rPr>
      </w:pPr>
    </w:p>
    <w:p w14:paraId="75CD09E4" w14:textId="77777777" w:rsidR="00007112" w:rsidRDefault="00007112" w:rsidP="00007112"/>
    <w:p w14:paraId="5601713A" w14:textId="77777777" w:rsidR="008C338A" w:rsidRDefault="008C338A" w:rsidP="008C338A">
      <w:pPr>
        <w:pStyle w:val="Caption"/>
      </w:pPr>
    </w:p>
    <w:p w14:paraId="1061B296" w14:textId="77777777" w:rsidR="008C338A" w:rsidRDefault="008C338A" w:rsidP="008C338A"/>
    <w:p w14:paraId="0F0CE948" w14:textId="77777777" w:rsidR="008C338A" w:rsidRDefault="008C338A" w:rsidP="008C338A">
      <w:pPr>
        <w:pStyle w:val="Caption"/>
      </w:pPr>
    </w:p>
    <w:p w14:paraId="7D5E18E3" w14:textId="77777777" w:rsidR="008C338A" w:rsidRDefault="008C338A" w:rsidP="008C338A"/>
    <w:p w14:paraId="1DEDC357" w14:textId="77777777" w:rsidR="008C338A" w:rsidRDefault="008C338A" w:rsidP="008C338A">
      <w:pPr>
        <w:pStyle w:val="Caption"/>
      </w:pPr>
    </w:p>
    <w:p w14:paraId="456B9248" w14:textId="77777777" w:rsidR="008C338A" w:rsidRPr="008C338A" w:rsidRDefault="008C338A" w:rsidP="008C338A"/>
    <w:tbl>
      <w:tblPr>
        <w:tblpPr w:leftFromText="180" w:rightFromText="180" w:vertAnchor="text" w:horzAnchor="page" w:tblpX="1" w:tblpY="30"/>
        <w:tblW w:w="223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320"/>
      </w:tblGrid>
      <w:tr w:rsidR="0031015E" w:rsidRPr="009617D5" w14:paraId="51B064FC" w14:textId="77777777" w:rsidTr="0031015E">
        <w:trPr>
          <w:cantSplit/>
        </w:trPr>
        <w:tc>
          <w:tcPr>
            <w:tcW w:w="22320" w:type="dxa"/>
            <w:tcBorders>
              <w:top w:val="nil"/>
              <w:left w:val="nil"/>
              <w:bottom w:val="nil"/>
              <w:right w:val="nil"/>
            </w:tcBorders>
            <w:shd w:val="clear" w:color="auto" w:fill="FFFFFF"/>
            <w:vAlign w:val="center"/>
          </w:tcPr>
          <w:p w14:paraId="4AD7BE67" w14:textId="77777777" w:rsidR="008C338A" w:rsidRPr="008C338A" w:rsidRDefault="008C338A" w:rsidP="008C338A"/>
        </w:tc>
      </w:tr>
    </w:tbl>
    <w:p w14:paraId="771F0324" w14:textId="35E38022" w:rsidR="000B31E1" w:rsidRPr="00125277" w:rsidRDefault="00125277" w:rsidP="00F91ABE">
      <w:pPr>
        <w:pStyle w:val="Heading3"/>
        <w:spacing w:line="360" w:lineRule="auto"/>
        <w:rPr>
          <w:b w:val="0"/>
          <w:color w:val="FF0000"/>
        </w:rPr>
      </w:pPr>
      <w:bookmarkStart w:id="290" w:name="_Toc187402370"/>
      <w:r w:rsidRPr="00125277">
        <w:rPr>
          <w:b w:val="0"/>
        </w:rPr>
        <w:t xml:space="preserve">5:7:1 </w:t>
      </w:r>
      <w:r w:rsidR="00797BCB" w:rsidRPr="00125277">
        <w:rPr>
          <w:b w:val="0"/>
        </w:rPr>
        <w:t xml:space="preserve">Predictors </w:t>
      </w:r>
      <w:r w:rsidR="00AE7C85">
        <w:rPr>
          <w:b w:val="0"/>
        </w:rPr>
        <w:t>o</w:t>
      </w:r>
      <w:r>
        <w:rPr>
          <w:b w:val="0"/>
        </w:rPr>
        <w:t>f OIs</w:t>
      </w:r>
      <w:r w:rsidRPr="00125277">
        <w:rPr>
          <w:b w:val="0"/>
        </w:rPr>
        <w:t xml:space="preserve"> Among </w:t>
      </w:r>
      <w:r w:rsidR="0007324E" w:rsidRPr="00125277">
        <w:rPr>
          <w:rFonts w:eastAsia="Times New Roman" w:cs="Times New Roman"/>
          <w:b w:val="0"/>
          <w:color w:val="000000"/>
          <w:szCs w:val="24"/>
        </w:rPr>
        <w:t>HIV</w:t>
      </w:r>
      <w:r w:rsidRPr="00125277">
        <w:rPr>
          <w:rFonts w:eastAsia="Times New Roman" w:cs="Times New Roman"/>
          <w:b w:val="0"/>
          <w:color w:val="000000"/>
          <w:szCs w:val="24"/>
        </w:rPr>
        <w:t xml:space="preserve">-Positive Patients </w:t>
      </w:r>
      <w:r w:rsidRPr="00125277">
        <w:rPr>
          <w:b w:val="0"/>
        </w:rPr>
        <w:t xml:space="preserve">On </w:t>
      </w:r>
      <w:r w:rsidR="00797BCB" w:rsidRPr="00125277">
        <w:rPr>
          <w:b w:val="0"/>
        </w:rPr>
        <w:t>ART</w:t>
      </w:r>
      <w:bookmarkEnd w:id="290"/>
    </w:p>
    <w:p w14:paraId="7BC875FC" w14:textId="48E3CEB5" w:rsidR="000B31E1" w:rsidRPr="003A5F4A" w:rsidRDefault="00007112" w:rsidP="009E2D7C">
      <w:pPr>
        <w:spacing w:line="360" w:lineRule="auto"/>
        <w:jc w:val="both"/>
        <w:rPr>
          <w:rFonts w:eastAsia="Times New Roman" w:cs="Times New Roman"/>
          <w:szCs w:val="24"/>
        </w:rPr>
      </w:pPr>
      <w:r>
        <w:rPr>
          <w:rFonts w:eastAsia="Times New Roman" w:cs="Times New Roman"/>
          <w:szCs w:val="24"/>
        </w:rPr>
        <w:t>The</w:t>
      </w:r>
      <w:r w:rsidRPr="0007653F">
        <w:rPr>
          <w:rFonts w:eastAsia="Times New Roman" w:cs="Times New Roman"/>
          <w:szCs w:val="24"/>
        </w:rPr>
        <w:t xml:space="preserve"> </w:t>
      </w:r>
      <w:r w:rsidRPr="009617D5">
        <w:rPr>
          <w:rFonts w:eastAsia="Times New Roman" w:cs="Times New Roman"/>
          <w:szCs w:val="24"/>
        </w:rPr>
        <w:t>multivariable</w:t>
      </w:r>
      <w:r w:rsidRPr="009617D5">
        <w:rPr>
          <w:rFonts w:eastAsia="Times New Roman" w:cs="Times New Roman"/>
          <w:spacing w:val="1"/>
          <w:szCs w:val="24"/>
        </w:rPr>
        <w:t xml:space="preserve"> </w:t>
      </w:r>
      <w:r>
        <w:rPr>
          <w:rFonts w:eastAsia="Times New Roman" w:cs="Times New Roman"/>
          <w:spacing w:val="1"/>
          <w:szCs w:val="24"/>
        </w:rPr>
        <w:t xml:space="preserve">cox-regression hazard </w:t>
      </w:r>
      <w:r w:rsidRPr="009617D5">
        <w:rPr>
          <w:rFonts w:eastAsia="Times New Roman" w:cs="Times New Roman"/>
          <w:szCs w:val="24"/>
        </w:rPr>
        <w:t>analysis</w:t>
      </w:r>
      <w:r>
        <w:rPr>
          <w:rFonts w:eastAsia="Times New Roman" w:cs="Times New Roman"/>
          <w:szCs w:val="24"/>
        </w:rPr>
        <w:t xml:space="preserve"> reveal</w:t>
      </w:r>
      <w:r w:rsidR="008D5F58">
        <w:rPr>
          <w:rFonts w:eastAsia="Times New Roman" w:cs="Times New Roman"/>
          <w:szCs w:val="24"/>
        </w:rPr>
        <w:t>s</w:t>
      </w:r>
      <w:r>
        <w:rPr>
          <w:rFonts w:eastAsia="Times New Roman" w:cs="Times New Roman"/>
          <w:szCs w:val="24"/>
        </w:rPr>
        <w:t xml:space="preserve"> that i</w:t>
      </w:r>
      <w:r w:rsidR="000B31E1">
        <w:rPr>
          <w:rFonts w:eastAsia="Times New Roman" w:cs="Times New Roman"/>
          <w:szCs w:val="24"/>
        </w:rPr>
        <w:t>ndependent variable like</w:t>
      </w:r>
      <w:r w:rsidR="000B31E1" w:rsidRPr="009617D5">
        <w:rPr>
          <w:rFonts w:eastAsia="Times New Roman" w:cs="Times New Roman"/>
          <w:szCs w:val="24"/>
        </w:rPr>
        <w:t xml:space="preserve"> </w:t>
      </w:r>
      <w:r w:rsidR="000B31E1" w:rsidRPr="009617D5">
        <w:rPr>
          <w:rFonts w:eastAsia="Times New Roman" w:cs="Times New Roman"/>
          <w:spacing w:val="1"/>
          <w:szCs w:val="24"/>
        </w:rPr>
        <w:t>place of residence</w:t>
      </w:r>
      <w:r w:rsidR="000B31E1">
        <w:rPr>
          <w:rFonts w:eastAsia="Times New Roman" w:cs="Times New Roman"/>
          <w:spacing w:val="1"/>
          <w:szCs w:val="24"/>
        </w:rPr>
        <w:t>,</w:t>
      </w:r>
      <w:r>
        <w:rPr>
          <w:rFonts w:eastAsia="Times New Roman" w:cs="Times New Roman"/>
          <w:spacing w:val="1"/>
          <w:szCs w:val="24"/>
        </w:rPr>
        <w:t xml:space="preserve"> </w:t>
      </w:r>
      <w:r w:rsidR="000B31E1">
        <w:rPr>
          <w:rFonts w:eastAsia="Times New Roman" w:cs="Times New Roman"/>
          <w:spacing w:val="1"/>
          <w:szCs w:val="24"/>
        </w:rPr>
        <w:t>b</w:t>
      </w:r>
      <w:r w:rsidR="000B31E1" w:rsidRPr="009617D5">
        <w:rPr>
          <w:rFonts w:eastAsia="Times New Roman" w:cs="Times New Roman"/>
          <w:spacing w:val="1"/>
          <w:szCs w:val="24"/>
        </w:rPr>
        <w:t xml:space="preserve">ase line </w:t>
      </w:r>
      <w:r w:rsidR="000B31E1" w:rsidRPr="009617D5">
        <w:rPr>
          <w:rFonts w:eastAsia="Times New Roman" w:cs="Times New Roman"/>
          <w:szCs w:val="24"/>
        </w:rPr>
        <w:t>functional status,</w:t>
      </w:r>
      <w:r w:rsidR="000B31E1" w:rsidRPr="009617D5">
        <w:rPr>
          <w:rFonts w:eastAsia="Times New Roman" w:cs="Times New Roman"/>
          <w:spacing w:val="6"/>
          <w:szCs w:val="24"/>
        </w:rPr>
        <w:t xml:space="preserve"> hemoglobin, </w:t>
      </w:r>
      <w:r w:rsidR="000B31E1" w:rsidRPr="009617D5">
        <w:rPr>
          <w:rFonts w:eastAsia="Times New Roman" w:cs="Times New Roman"/>
          <w:szCs w:val="24"/>
        </w:rPr>
        <w:t>A</w:t>
      </w:r>
      <w:r w:rsidR="000B31E1" w:rsidRPr="009617D5">
        <w:rPr>
          <w:rFonts w:eastAsia="Times New Roman" w:cs="Times New Roman"/>
          <w:spacing w:val="-10"/>
          <w:szCs w:val="24"/>
        </w:rPr>
        <w:t>R</w:t>
      </w:r>
      <w:r w:rsidR="000B31E1" w:rsidRPr="009617D5">
        <w:rPr>
          <w:rFonts w:eastAsia="Times New Roman" w:cs="Times New Roman"/>
          <w:szCs w:val="24"/>
        </w:rPr>
        <w:t>T</w:t>
      </w:r>
      <w:r w:rsidR="000B31E1" w:rsidRPr="009617D5">
        <w:rPr>
          <w:rFonts w:eastAsia="Times New Roman" w:cs="Times New Roman"/>
          <w:spacing w:val="6"/>
          <w:szCs w:val="24"/>
        </w:rPr>
        <w:t xml:space="preserve"> </w:t>
      </w:r>
      <w:r w:rsidR="000B31E1" w:rsidRPr="009617D5">
        <w:rPr>
          <w:rFonts w:eastAsia="Times New Roman" w:cs="Times New Roman"/>
          <w:szCs w:val="24"/>
        </w:rPr>
        <w:t>drug</w:t>
      </w:r>
      <w:r w:rsidR="000B31E1" w:rsidRPr="009617D5">
        <w:rPr>
          <w:rFonts w:eastAsia="Times New Roman" w:cs="Times New Roman"/>
          <w:spacing w:val="6"/>
          <w:szCs w:val="24"/>
        </w:rPr>
        <w:t xml:space="preserve"> </w:t>
      </w:r>
      <w:r w:rsidR="000B31E1" w:rsidRPr="009617D5">
        <w:rPr>
          <w:rFonts w:eastAsia="Times New Roman" w:cs="Times New Roman"/>
          <w:szCs w:val="24"/>
        </w:rPr>
        <w:t>adherence</w:t>
      </w:r>
      <w:r w:rsidR="000B31E1" w:rsidRPr="009617D5">
        <w:rPr>
          <w:rFonts w:eastAsia="Times New Roman" w:cs="Times New Roman"/>
          <w:spacing w:val="6"/>
          <w:szCs w:val="24"/>
        </w:rPr>
        <w:t xml:space="preserve"> and comorbidity </w:t>
      </w:r>
      <w:r w:rsidR="000B31E1" w:rsidRPr="009617D5">
        <w:rPr>
          <w:rFonts w:eastAsia="Times New Roman" w:cs="Times New Roman"/>
          <w:szCs w:val="24"/>
        </w:rPr>
        <w:t>were</w:t>
      </w:r>
      <w:r w:rsidR="000B31E1" w:rsidRPr="009617D5">
        <w:rPr>
          <w:rFonts w:eastAsia="Times New Roman" w:cs="Times New Roman"/>
          <w:spacing w:val="6"/>
          <w:szCs w:val="24"/>
        </w:rPr>
        <w:t xml:space="preserve"> </w:t>
      </w:r>
      <w:r w:rsidR="000B31E1" w:rsidRPr="009617D5">
        <w:rPr>
          <w:rFonts w:eastAsia="Times New Roman" w:cs="Times New Roman"/>
          <w:szCs w:val="24"/>
        </w:rPr>
        <w:t>found</w:t>
      </w:r>
      <w:r w:rsidR="000B31E1" w:rsidRPr="009617D5">
        <w:rPr>
          <w:rFonts w:eastAsia="Times New Roman" w:cs="Times New Roman"/>
          <w:spacing w:val="6"/>
          <w:szCs w:val="24"/>
        </w:rPr>
        <w:t xml:space="preserve"> </w:t>
      </w:r>
      <w:r w:rsidR="000B31E1" w:rsidRPr="009617D5">
        <w:rPr>
          <w:rFonts w:eastAsia="Times New Roman" w:cs="Times New Roman"/>
          <w:szCs w:val="24"/>
        </w:rPr>
        <w:t>to</w:t>
      </w:r>
      <w:r w:rsidR="000B31E1" w:rsidRPr="009617D5">
        <w:rPr>
          <w:rFonts w:eastAsia="Times New Roman" w:cs="Times New Roman"/>
          <w:spacing w:val="5"/>
          <w:szCs w:val="24"/>
        </w:rPr>
        <w:t xml:space="preserve"> </w:t>
      </w:r>
      <w:r w:rsidR="000B31E1" w:rsidRPr="009617D5">
        <w:rPr>
          <w:rFonts w:eastAsia="Times New Roman" w:cs="Times New Roman"/>
          <w:szCs w:val="24"/>
        </w:rPr>
        <w:t>be</w:t>
      </w:r>
      <w:r w:rsidR="000B31E1" w:rsidRPr="009617D5">
        <w:rPr>
          <w:rFonts w:eastAsia="Times New Roman" w:cs="Times New Roman"/>
          <w:spacing w:val="6"/>
          <w:szCs w:val="24"/>
        </w:rPr>
        <w:t xml:space="preserve"> </w:t>
      </w:r>
      <w:r w:rsidR="000B31E1" w:rsidRPr="009617D5">
        <w:rPr>
          <w:rFonts w:eastAsia="Times New Roman" w:cs="Times New Roman"/>
          <w:szCs w:val="24"/>
        </w:rPr>
        <w:t>significant</w:t>
      </w:r>
      <w:r w:rsidR="000B31E1" w:rsidRPr="009617D5">
        <w:rPr>
          <w:rFonts w:eastAsia="Times New Roman" w:cs="Times New Roman"/>
          <w:spacing w:val="-11"/>
          <w:szCs w:val="24"/>
        </w:rPr>
        <w:t xml:space="preserve"> </w:t>
      </w:r>
      <w:r w:rsidR="000B31E1" w:rsidRPr="009617D5">
        <w:rPr>
          <w:rFonts w:eastAsia="Times New Roman" w:cs="Times New Roman"/>
          <w:szCs w:val="24"/>
        </w:rPr>
        <w:t>predictors</w:t>
      </w:r>
      <w:r w:rsidR="000B31E1" w:rsidRPr="009617D5">
        <w:rPr>
          <w:rFonts w:eastAsia="Times New Roman" w:cs="Times New Roman"/>
          <w:spacing w:val="6"/>
          <w:szCs w:val="24"/>
        </w:rPr>
        <w:t xml:space="preserve"> </w:t>
      </w:r>
      <w:r w:rsidR="000B31E1" w:rsidRPr="009617D5">
        <w:rPr>
          <w:rFonts w:eastAsia="Times New Roman" w:cs="Times New Roman"/>
          <w:szCs w:val="24"/>
        </w:rPr>
        <w:t>of</w:t>
      </w:r>
      <w:r w:rsidR="000B31E1" w:rsidRPr="009617D5">
        <w:rPr>
          <w:rFonts w:eastAsia="Times New Roman" w:cs="Times New Roman"/>
          <w:spacing w:val="6"/>
          <w:szCs w:val="24"/>
        </w:rPr>
        <w:t xml:space="preserve"> </w:t>
      </w:r>
      <w:r w:rsidR="000B31E1" w:rsidRPr="009617D5">
        <w:rPr>
          <w:rFonts w:eastAsia="Times New Roman" w:cs="Times New Roman"/>
          <w:szCs w:val="24"/>
        </w:rPr>
        <w:t>OI</w:t>
      </w:r>
      <w:r w:rsidR="0007324E">
        <w:rPr>
          <w:rFonts w:eastAsia="Times New Roman" w:cs="Times New Roman"/>
          <w:szCs w:val="24"/>
        </w:rPr>
        <w:t>s at p-value less</w:t>
      </w:r>
      <w:r w:rsidR="000B31E1">
        <w:rPr>
          <w:rFonts w:eastAsia="Times New Roman" w:cs="Times New Roman"/>
          <w:szCs w:val="24"/>
        </w:rPr>
        <w:t xml:space="preserve"> 0.05</w:t>
      </w:r>
      <w:r w:rsidR="000B31E1" w:rsidRPr="009617D5">
        <w:rPr>
          <w:rFonts w:eastAsia="Times New Roman" w:cs="Times New Roman"/>
          <w:szCs w:val="24"/>
        </w:rPr>
        <w:t>.</w:t>
      </w:r>
      <w:r w:rsidR="006B7C03">
        <w:rPr>
          <w:rFonts w:eastAsia="Times New Roman" w:cs="Times New Roman"/>
          <w:color w:val="000000"/>
          <w:szCs w:val="24"/>
        </w:rPr>
        <w:t>Therefore</w:t>
      </w:r>
      <w:r w:rsidR="003A5F4A">
        <w:rPr>
          <w:rFonts w:eastAsia="Times New Roman" w:cs="Times New Roman"/>
          <w:color w:val="000000"/>
          <w:szCs w:val="24"/>
        </w:rPr>
        <w:t xml:space="preserve"> </w:t>
      </w:r>
      <w:r w:rsidR="000B31E1">
        <w:rPr>
          <w:rFonts w:eastAsia="Times New Roman" w:cs="Times New Roman"/>
          <w:color w:val="000000"/>
          <w:szCs w:val="24"/>
        </w:rPr>
        <w:t xml:space="preserve">the hazard of developing OIs among HIV-positive patients </w:t>
      </w:r>
      <w:r w:rsidR="000B31E1">
        <w:rPr>
          <w:rFonts w:cs="Times New Roman"/>
          <w:szCs w:val="24"/>
        </w:rPr>
        <w:t>Urban residents were 1.9</w:t>
      </w:r>
      <w:r w:rsidR="0007324E">
        <w:rPr>
          <w:rFonts w:cs="Times New Roman"/>
          <w:szCs w:val="24"/>
        </w:rPr>
        <w:t xml:space="preserve"> times more likely to develop </w:t>
      </w:r>
      <w:r w:rsidR="000B31E1" w:rsidRPr="009617D5">
        <w:rPr>
          <w:rFonts w:cs="Times New Roman"/>
          <w:szCs w:val="24"/>
        </w:rPr>
        <w:t>opportunistic infection</w:t>
      </w:r>
      <w:r w:rsidR="0007324E">
        <w:rPr>
          <w:rFonts w:cs="Times New Roman"/>
          <w:szCs w:val="24"/>
        </w:rPr>
        <w:t>s</w:t>
      </w:r>
      <w:r w:rsidR="000B31E1" w:rsidRPr="009617D5">
        <w:rPr>
          <w:rFonts w:cs="Times New Roman"/>
          <w:szCs w:val="24"/>
        </w:rPr>
        <w:t xml:space="preserve"> as</w:t>
      </w:r>
      <w:r w:rsidR="000B31E1">
        <w:rPr>
          <w:rFonts w:cs="Times New Roman"/>
          <w:szCs w:val="24"/>
        </w:rPr>
        <w:t xml:space="preserve"> compare</w:t>
      </w:r>
      <w:r w:rsidR="0007324E">
        <w:rPr>
          <w:rFonts w:cs="Times New Roman"/>
          <w:szCs w:val="24"/>
        </w:rPr>
        <w:t>d as rural residence (AHR= 1.90; 95% CI:1.242,</w:t>
      </w:r>
      <w:r w:rsidR="000B31E1">
        <w:rPr>
          <w:rFonts w:cs="Times New Roman"/>
          <w:szCs w:val="24"/>
        </w:rPr>
        <w:t>2.</w:t>
      </w:r>
      <w:r w:rsidR="000B31E1" w:rsidRPr="009617D5">
        <w:rPr>
          <w:rFonts w:cs="Times New Roman"/>
          <w:szCs w:val="24"/>
        </w:rPr>
        <w:t>9</w:t>
      </w:r>
      <w:r w:rsidR="000B31E1">
        <w:rPr>
          <w:rFonts w:cs="Times New Roman"/>
          <w:szCs w:val="24"/>
        </w:rPr>
        <w:t>07</w:t>
      </w:r>
      <w:r w:rsidR="0007324E">
        <w:rPr>
          <w:rFonts w:cs="Times New Roman"/>
          <w:szCs w:val="24"/>
        </w:rPr>
        <w:t>)</w:t>
      </w:r>
      <w:r w:rsidR="000B31E1">
        <w:rPr>
          <w:rFonts w:cs="Times New Roman"/>
          <w:szCs w:val="24"/>
        </w:rPr>
        <w:t>.</w:t>
      </w:r>
      <w:r w:rsidR="000B31E1" w:rsidRPr="00B5777A">
        <w:rPr>
          <w:rFonts w:eastAsia="Times New Roman" w:cs="Times New Roman"/>
          <w:color w:val="000000"/>
          <w:szCs w:val="24"/>
        </w:rPr>
        <w:t xml:space="preserve"> </w:t>
      </w:r>
      <w:r w:rsidR="000B31E1">
        <w:rPr>
          <w:rFonts w:eastAsia="Times New Roman" w:cs="Times New Roman"/>
          <w:color w:val="000000"/>
          <w:szCs w:val="24"/>
        </w:rPr>
        <w:t xml:space="preserve">The hazard of developing OIs among HIV-positive patients </w:t>
      </w:r>
      <w:r w:rsidR="000B31E1" w:rsidRPr="009617D5">
        <w:rPr>
          <w:rFonts w:cs="Times New Roman"/>
          <w:szCs w:val="24"/>
        </w:rPr>
        <w:t xml:space="preserve"> wi</w:t>
      </w:r>
      <w:r w:rsidR="000B31E1">
        <w:rPr>
          <w:rFonts w:cs="Times New Roman"/>
          <w:szCs w:val="24"/>
        </w:rPr>
        <w:t>t</w:t>
      </w:r>
      <w:r w:rsidR="00BA3CC4">
        <w:rPr>
          <w:rFonts w:cs="Times New Roman"/>
          <w:szCs w:val="24"/>
        </w:rPr>
        <w:t>h hemoglobin &lt;10gm/dl were 1.55</w:t>
      </w:r>
      <w:r w:rsidR="000B31E1" w:rsidRPr="009617D5">
        <w:rPr>
          <w:rFonts w:cs="Times New Roman"/>
          <w:szCs w:val="24"/>
        </w:rPr>
        <w:t xml:space="preserve"> times</w:t>
      </w:r>
      <w:r w:rsidR="000B31E1">
        <w:rPr>
          <w:rFonts w:cs="Times New Roman"/>
          <w:szCs w:val="24"/>
        </w:rPr>
        <w:t xml:space="preserve"> more </w:t>
      </w:r>
      <w:r w:rsidR="00BA3CC4">
        <w:rPr>
          <w:rFonts w:cs="Times New Roman"/>
          <w:szCs w:val="24"/>
        </w:rPr>
        <w:t xml:space="preserve"> likely to develop</w:t>
      </w:r>
      <w:r w:rsidR="000B31E1" w:rsidRPr="009617D5">
        <w:rPr>
          <w:rFonts w:cs="Times New Roman"/>
          <w:szCs w:val="24"/>
        </w:rPr>
        <w:t xml:space="preserve"> OIs after ART initiation as compared as patient having hemoglobi</w:t>
      </w:r>
      <w:r w:rsidR="000B31E1">
        <w:rPr>
          <w:rFonts w:cs="Times New Roman"/>
          <w:szCs w:val="24"/>
        </w:rPr>
        <w:t>n &gt;10gm/dl  (AH</w:t>
      </w:r>
      <w:r w:rsidR="000B31E1" w:rsidRPr="009617D5">
        <w:rPr>
          <w:rFonts w:cs="Times New Roman"/>
          <w:szCs w:val="24"/>
        </w:rPr>
        <w:t>R</w:t>
      </w:r>
      <w:r w:rsidR="000B31E1">
        <w:rPr>
          <w:rFonts w:cs="Times New Roman"/>
          <w:szCs w:val="24"/>
        </w:rPr>
        <w:t xml:space="preserve">= </w:t>
      </w:r>
      <w:r w:rsidR="000B31E1" w:rsidRPr="009617D5">
        <w:rPr>
          <w:rFonts w:cs="Times New Roman"/>
          <w:szCs w:val="24"/>
        </w:rPr>
        <w:t>1</w:t>
      </w:r>
      <w:r w:rsidR="00BA3CC4">
        <w:rPr>
          <w:rFonts w:cs="Times New Roman"/>
          <w:szCs w:val="24"/>
        </w:rPr>
        <w:t>.55;</w:t>
      </w:r>
      <w:r w:rsidR="000B31E1" w:rsidRPr="009617D5">
        <w:rPr>
          <w:rFonts w:cs="Times New Roman"/>
          <w:szCs w:val="24"/>
        </w:rPr>
        <w:t xml:space="preserve"> 95% CI</w:t>
      </w:r>
      <w:r w:rsidR="00BA3CC4">
        <w:rPr>
          <w:rFonts w:cs="Times New Roman"/>
          <w:szCs w:val="24"/>
        </w:rPr>
        <w:t>:1.011,</w:t>
      </w:r>
      <w:r w:rsidR="000B31E1">
        <w:rPr>
          <w:rFonts w:cs="Times New Roman"/>
          <w:szCs w:val="24"/>
        </w:rPr>
        <w:t>2.380</w:t>
      </w:r>
      <w:r w:rsidR="000B31E1" w:rsidRPr="009617D5">
        <w:rPr>
          <w:rFonts w:cs="Times New Roman"/>
          <w:szCs w:val="24"/>
        </w:rPr>
        <w:t>)</w:t>
      </w:r>
      <w:r w:rsidR="000B31E1">
        <w:rPr>
          <w:rFonts w:cs="Times New Roman"/>
          <w:szCs w:val="24"/>
        </w:rPr>
        <w:t>,</w:t>
      </w:r>
      <w:r w:rsidR="00BA3CC4">
        <w:rPr>
          <w:rFonts w:cs="Times New Roman"/>
          <w:szCs w:val="24"/>
        </w:rPr>
        <w:t xml:space="preserve"> </w:t>
      </w:r>
      <w:r w:rsidR="000B31E1">
        <w:rPr>
          <w:rFonts w:cs="Times New Roman"/>
          <w:szCs w:val="24"/>
        </w:rPr>
        <w:t>B</w:t>
      </w:r>
      <w:r w:rsidR="000B31E1" w:rsidRPr="009617D5">
        <w:rPr>
          <w:rFonts w:cs="Times New Roman"/>
          <w:szCs w:val="24"/>
        </w:rPr>
        <w:t>e</w:t>
      </w:r>
      <w:r w:rsidR="000B31E1">
        <w:rPr>
          <w:rFonts w:cs="Times New Roman"/>
          <w:szCs w:val="24"/>
        </w:rPr>
        <w:t>d ridden  function status were 2.22</w:t>
      </w:r>
      <w:r w:rsidR="000B31E1" w:rsidRPr="009617D5">
        <w:rPr>
          <w:rFonts w:cs="Times New Roman"/>
          <w:szCs w:val="24"/>
        </w:rPr>
        <w:t xml:space="preserve"> time</w:t>
      </w:r>
      <w:r w:rsidR="000B31E1">
        <w:rPr>
          <w:rFonts w:cs="Times New Roman"/>
          <w:szCs w:val="24"/>
        </w:rPr>
        <w:t xml:space="preserve">s more </w:t>
      </w:r>
      <w:r w:rsidR="00BA3CC4">
        <w:rPr>
          <w:rFonts w:cs="Times New Roman"/>
          <w:szCs w:val="24"/>
        </w:rPr>
        <w:t xml:space="preserve"> likely to develop</w:t>
      </w:r>
      <w:r w:rsidR="000B31E1" w:rsidRPr="009617D5">
        <w:rPr>
          <w:rFonts w:cs="Times New Roman"/>
          <w:szCs w:val="24"/>
        </w:rPr>
        <w:t xml:space="preserve"> OIs as compared  </w:t>
      </w:r>
      <w:r w:rsidR="000B31E1">
        <w:rPr>
          <w:rFonts w:cs="Times New Roman"/>
          <w:szCs w:val="24"/>
        </w:rPr>
        <w:t>as working functional status (AH</w:t>
      </w:r>
      <w:r w:rsidR="000B31E1" w:rsidRPr="009617D5">
        <w:rPr>
          <w:rFonts w:cs="Times New Roman"/>
          <w:szCs w:val="24"/>
        </w:rPr>
        <w:t>R</w:t>
      </w:r>
      <w:r w:rsidR="000B31E1">
        <w:rPr>
          <w:rFonts w:cs="Times New Roman"/>
          <w:szCs w:val="24"/>
        </w:rPr>
        <w:t>=</w:t>
      </w:r>
      <w:r w:rsidR="000B31E1" w:rsidRPr="009617D5">
        <w:rPr>
          <w:rFonts w:cs="Times New Roman"/>
          <w:szCs w:val="24"/>
        </w:rPr>
        <w:t xml:space="preserve"> </w:t>
      </w:r>
      <w:r w:rsidR="00BA3CC4">
        <w:rPr>
          <w:rFonts w:cs="Times New Roman"/>
          <w:szCs w:val="24"/>
        </w:rPr>
        <w:t>2.22;95%CI:1.237,</w:t>
      </w:r>
      <w:r w:rsidR="000B31E1">
        <w:rPr>
          <w:rFonts w:cs="Times New Roman"/>
          <w:szCs w:val="24"/>
        </w:rPr>
        <w:t>3.97</w:t>
      </w:r>
      <w:r w:rsidR="00BA3CC4">
        <w:rPr>
          <w:rFonts w:cs="Times New Roman"/>
          <w:szCs w:val="24"/>
        </w:rPr>
        <w:t xml:space="preserve">7) </w:t>
      </w:r>
      <w:r w:rsidR="000B31E1" w:rsidRPr="009617D5">
        <w:rPr>
          <w:rFonts w:cs="Times New Roman"/>
          <w:szCs w:val="24"/>
        </w:rPr>
        <w:t>and Ambulatory function status were 2.</w:t>
      </w:r>
      <w:r w:rsidR="000B31E1">
        <w:rPr>
          <w:rFonts w:cs="Times New Roman"/>
          <w:szCs w:val="24"/>
        </w:rPr>
        <w:t>14</w:t>
      </w:r>
      <w:r w:rsidR="000B31E1" w:rsidRPr="009617D5">
        <w:rPr>
          <w:rFonts w:cs="Times New Roman"/>
          <w:szCs w:val="24"/>
        </w:rPr>
        <w:t xml:space="preserve"> time </w:t>
      </w:r>
      <w:r w:rsidR="000B31E1">
        <w:rPr>
          <w:rFonts w:cs="Times New Roman"/>
          <w:szCs w:val="24"/>
        </w:rPr>
        <w:t xml:space="preserve">more </w:t>
      </w:r>
      <w:r w:rsidR="00BA3CC4">
        <w:rPr>
          <w:rFonts w:cs="Times New Roman"/>
          <w:szCs w:val="24"/>
        </w:rPr>
        <w:t>likely to develop</w:t>
      </w:r>
      <w:r w:rsidR="000B31E1" w:rsidRPr="009617D5">
        <w:rPr>
          <w:rFonts w:cs="Times New Roman"/>
          <w:szCs w:val="24"/>
        </w:rPr>
        <w:t xml:space="preserve"> OIs as compared  </w:t>
      </w:r>
      <w:r w:rsidR="000B31E1">
        <w:rPr>
          <w:rFonts w:cs="Times New Roman"/>
          <w:szCs w:val="24"/>
        </w:rPr>
        <w:t>as working functiona</w:t>
      </w:r>
      <w:r w:rsidR="00BA3CC4">
        <w:rPr>
          <w:rFonts w:cs="Times New Roman"/>
          <w:szCs w:val="24"/>
        </w:rPr>
        <w:t>l status (AHR= 2.14; 95%CI:1.32,</w:t>
      </w:r>
      <w:r w:rsidR="000B31E1">
        <w:rPr>
          <w:rFonts w:cs="Times New Roman"/>
          <w:szCs w:val="24"/>
        </w:rPr>
        <w:t>3.46</w:t>
      </w:r>
      <w:r w:rsidR="00BA3CC4">
        <w:rPr>
          <w:rFonts w:cs="Times New Roman"/>
          <w:szCs w:val="24"/>
        </w:rPr>
        <w:t>)</w:t>
      </w:r>
      <w:r w:rsidR="000B31E1">
        <w:rPr>
          <w:rFonts w:cs="Times New Roman"/>
          <w:szCs w:val="24"/>
        </w:rPr>
        <w:t>.</w:t>
      </w:r>
    </w:p>
    <w:p w14:paraId="546332C4" w14:textId="1082839C" w:rsidR="00797BCB" w:rsidRPr="00470747" w:rsidRDefault="000B31E1" w:rsidP="009E2D7C">
      <w:pPr>
        <w:spacing w:line="360" w:lineRule="auto"/>
        <w:jc w:val="both"/>
        <w:rPr>
          <w:rFonts w:eastAsia="Times New Roman" w:cs="Times New Roman"/>
          <w:color w:val="000000"/>
          <w:szCs w:val="24"/>
          <w:u w:val="single"/>
        </w:rPr>
      </w:pPr>
      <w:r>
        <w:rPr>
          <w:rFonts w:eastAsia="Times New Roman" w:cs="Times New Roman"/>
          <w:color w:val="000000"/>
          <w:szCs w:val="24"/>
        </w:rPr>
        <w:t xml:space="preserve">The hazard of developing OIs among HIV-positive patients </w:t>
      </w:r>
      <w:r w:rsidRPr="009617D5">
        <w:rPr>
          <w:rFonts w:cs="Times New Roman"/>
          <w:szCs w:val="24"/>
        </w:rPr>
        <w:t>wi</w:t>
      </w:r>
      <w:r>
        <w:rPr>
          <w:rFonts w:cs="Times New Roman"/>
          <w:szCs w:val="24"/>
        </w:rPr>
        <w:t>th</w:t>
      </w:r>
      <w:r w:rsidRPr="009617D5">
        <w:rPr>
          <w:rFonts w:cs="Times New Roman"/>
          <w:szCs w:val="24"/>
        </w:rPr>
        <w:t xml:space="preserve"> </w:t>
      </w:r>
      <w:r>
        <w:rPr>
          <w:rFonts w:cs="Times New Roman"/>
          <w:szCs w:val="24"/>
        </w:rPr>
        <w:t>Poor ART adherence were 2.91</w:t>
      </w:r>
      <w:r w:rsidRPr="009617D5">
        <w:rPr>
          <w:rFonts w:cs="Times New Roman"/>
          <w:szCs w:val="24"/>
        </w:rPr>
        <w:t xml:space="preserve"> times more likely t</w:t>
      </w:r>
      <w:r w:rsidR="00BA3CC4">
        <w:rPr>
          <w:rFonts w:cs="Times New Roman"/>
          <w:szCs w:val="24"/>
        </w:rPr>
        <w:t>o develop</w:t>
      </w:r>
      <w:r w:rsidRPr="009617D5">
        <w:rPr>
          <w:rFonts w:cs="Times New Roman"/>
          <w:szCs w:val="24"/>
        </w:rPr>
        <w:t xml:space="preserve"> OIs as compare</w:t>
      </w:r>
      <w:r w:rsidR="00BA3CC4">
        <w:rPr>
          <w:rFonts w:cs="Times New Roman"/>
          <w:szCs w:val="24"/>
        </w:rPr>
        <w:t>d to patients with</w:t>
      </w:r>
      <w:r>
        <w:rPr>
          <w:rFonts w:cs="Times New Roman"/>
          <w:szCs w:val="24"/>
        </w:rPr>
        <w:t xml:space="preserve"> good </w:t>
      </w:r>
      <w:r w:rsidR="00BA3CC4">
        <w:rPr>
          <w:rFonts w:cs="Times New Roman"/>
          <w:szCs w:val="24"/>
        </w:rPr>
        <w:t xml:space="preserve">ART </w:t>
      </w:r>
      <w:r>
        <w:rPr>
          <w:rFonts w:cs="Times New Roman"/>
          <w:szCs w:val="24"/>
        </w:rPr>
        <w:t>adherence status (AHR 2.91</w:t>
      </w:r>
      <w:r w:rsidR="00BA3CC4">
        <w:rPr>
          <w:rFonts w:cs="Times New Roman"/>
          <w:szCs w:val="24"/>
        </w:rPr>
        <w:t>;95%CI:</w:t>
      </w:r>
      <w:r>
        <w:rPr>
          <w:rFonts w:cs="Times New Roman"/>
          <w:szCs w:val="24"/>
        </w:rPr>
        <w:t>1.69</w:t>
      </w:r>
      <w:r w:rsidR="00BA3CC4">
        <w:rPr>
          <w:rFonts w:cs="Times New Roman"/>
          <w:szCs w:val="24"/>
        </w:rPr>
        <w:t>,</w:t>
      </w:r>
      <w:r>
        <w:rPr>
          <w:rFonts w:cs="Times New Roman"/>
          <w:szCs w:val="24"/>
        </w:rPr>
        <w:t>5.02</w:t>
      </w:r>
      <w:r w:rsidRPr="009617D5">
        <w:rPr>
          <w:rFonts w:cs="Times New Roman"/>
          <w:szCs w:val="24"/>
        </w:rPr>
        <w:t>)</w:t>
      </w:r>
      <w:r>
        <w:rPr>
          <w:rFonts w:cs="Times New Roman"/>
          <w:szCs w:val="24"/>
        </w:rPr>
        <w:t>.</w:t>
      </w:r>
      <w:r w:rsidRPr="000F2938">
        <w:rPr>
          <w:rFonts w:eastAsia="Times New Roman" w:cs="Times New Roman"/>
          <w:color w:val="000000"/>
          <w:szCs w:val="24"/>
        </w:rPr>
        <w:t xml:space="preserve"> </w:t>
      </w:r>
      <w:r>
        <w:rPr>
          <w:rFonts w:eastAsia="Times New Roman" w:cs="Times New Roman"/>
          <w:color w:val="000000"/>
          <w:szCs w:val="24"/>
        </w:rPr>
        <w:t xml:space="preserve">The hazard of developing OIs among HIV-positive patients </w:t>
      </w:r>
      <w:r w:rsidRPr="009617D5">
        <w:rPr>
          <w:rFonts w:cs="Times New Roman"/>
          <w:szCs w:val="24"/>
        </w:rPr>
        <w:t>wi</w:t>
      </w:r>
      <w:r>
        <w:rPr>
          <w:rFonts w:cs="Times New Roman"/>
          <w:szCs w:val="24"/>
        </w:rPr>
        <w:t>th Fair ART adherence were 2.2</w:t>
      </w:r>
      <w:r w:rsidR="00BA3CC4">
        <w:rPr>
          <w:rFonts w:cs="Times New Roman"/>
          <w:szCs w:val="24"/>
        </w:rPr>
        <w:t xml:space="preserve"> times more likely to develop</w:t>
      </w:r>
      <w:r w:rsidRPr="000F2938">
        <w:rPr>
          <w:rFonts w:cs="Times New Roman"/>
          <w:szCs w:val="24"/>
        </w:rPr>
        <w:t xml:space="preserve"> OIs as compare</w:t>
      </w:r>
      <w:r w:rsidR="00BA3CC4">
        <w:rPr>
          <w:rFonts w:cs="Times New Roman"/>
          <w:szCs w:val="24"/>
        </w:rPr>
        <w:t xml:space="preserve">d  </w:t>
      </w:r>
      <w:r>
        <w:rPr>
          <w:rFonts w:cs="Times New Roman"/>
          <w:szCs w:val="24"/>
        </w:rPr>
        <w:t xml:space="preserve"> </w:t>
      </w:r>
      <w:r w:rsidR="00BA3CC4">
        <w:rPr>
          <w:rFonts w:cs="Times New Roman"/>
          <w:szCs w:val="24"/>
        </w:rPr>
        <w:t xml:space="preserve">to patients with good ART </w:t>
      </w:r>
      <w:r w:rsidR="00541A30">
        <w:rPr>
          <w:rFonts w:cs="Times New Roman"/>
          <w:szCs w:val="24"/>
        </w:rPr>
        <w:t>adherence status (AHR 2.21;</w:t>
      </w:r>
      <w:r>
        <w:rPr>
          <w:rFonts w:cs="Times New Roman"/>
          <w:szCs w:val="24"/>
        </w:rPr>
        <w:t>95%CI</w:t>
      </w:r>
      <w:r w:rsidR="00541A30">
        <w:rPr>
          <w:rFonts w:cs="Times New Roman"/>
          <w:szCs w:val="24"/>
        </w:rPr>
        <w:t>:1.13,3.14</w:t>
      </w:r>
      <w:r w:rsidRPr="000F2938">
        <w:rPr>
          <w:rFonts w:cs="Times New Roman"/>
          <w:szCs w:val="24"/>
        </w:rPr>
        <w:t>)</w:t>
      </w:r>
      <w:r w:rsidR="00541A30">
        <w:rPr>
          <w:rFonts w:cs="Times New Roman"/>
          <w:szCs w:val="24"/>
        </w:rPr>
        <w:t xml:space="preserve"> </w:t>
      </w:r>
      <w:r>
        <w:rPr>
          <w:rFonts w:cs="Times New Roman"/>
          <w:szCs w:val="24"/>
        </w:rPr>
        <w:t>and</w:t>
      </w:r>
      <w:r w:rsidRPr="00637B55">
        <w:rPr>
          <w:rFonts w:eastAsia="Times New Roman" w:cs="Times New Roman"/>
          <w:color w:val="000000"/>
          <w:szCs w:val="24"/>
        </w:rPr>
        <w:t xml:space="preserve"> </w:t>
      </w:r>
      <w:r>
        <w:rPr>
          <w:rFonts w:eastAsia="Times New Roman" w:cs="Times New Roman"/>
          <w:color w:val="000000"/>
          <w:szCs w:val="24"/>
        </w:rPr>
        <w:t xml:space="preserve">the hazard of developing OIs among HIV-positive </w:t>
      </w:r>
      <w:r w:rsidR="006B7C03">
        <w:rPr>
          <w:rFonts w:eastAsia="Times New Roman" w:cs="Times New Roman"/>
          <w:color w:val="000000"/>
          <w:szCs w:val="24"/>
        </w:rPr>
        <w:t xml:space="preserve">patients </w:t>
      </w:r>
      <w:r w:rsidR="006B7C03" w:rsidRPr="009617D5">
        <w:rPr>
          <w:rFonts w:cs="Times New Roman"/>
          <w:szCs w:val="24"/>
        </w:rPr>
        <w:t>with</w:t>
      </w:r>
      <w:r>
        <w:rPr>
          <w:rFonts w:cs="Times New Roman"/>
          <w:szCs w:val="24"/>
        </w:rPr>
        <w:t xml:space="preserve"> </w:t>
      </w:r>
      <w:r w:rsidR="006B7C03">
        <w:rPr>
          <w:rFonts w:cs="Times New Roman"/>
          <w:szCs w:val="24"/>
        </w:rPr>
        <w:t xml:space="preserve">comorbidity </w:t>
      </w:r>
      <w:r w:rsidR="006B7C03" w:rsidRPr="00BA7011">
        <w:rPr>
          <w:rFonts w:eastAsia="Times New Roman" w:cs="Times New Roman"/>
          <w:color w:val="000000"/>
          <w:szCs w:val="24"/>
        </w:rPr>
        <w:t>was</w:t>
      </w:r>
      <w:r w:rsidRPr="00BA7011">
        <w:rPr>
          <w:rFonts w:eastAsia="Times New Roman" w:cs="Times New Roman"/>
          <w:color w:val="000000"/>
          <w:szCs w:val="24"/>
        </w:rPr>
        <w:t xml:space="preserve"> </w:t>
      </w:r>
      <w:r w:rsidR="006B7C03">
        <w:rPr>
          <w:rFonts w:eastAsia="Times New Roman" w:cs="Times New Roman"/>
          <w:szCs w:val="24"/>
        </w:rPr>
        <w:t xml:space="preserve">1.80 </w:t>
      </w:r>
      <w:r w:rsidR="006B7C03" w:rsidRPr="00BA7011">
        <w:rPr>
          <w:rFonts w:eastAsia="Times New Roman" w:cs="Times New Roman"/>
          <w:szCs w:val="24"/>
        </w:rPr>
        <w:t>times</w:t>
      </w:r>
      <w:r w:rsidR="006B7C03" w:rsidRPr="00BA7011">
        <w:rPr>
          <w:rFonts w:eastAsia="Times New Roman" w:cs="Times New Roman"/>
          <w:color w:val="000000"/>
          <w:szCs w:val="24"/>
        </w:rPr>
        <w:t xml:space="preserve"> </w:t>
      </w:r>
      <w:r w:rsidR="006B7C03">
        <w:rPr>
          <w:rFonts w:eastAsia="Times New Roman" w:cs="Times New Roman"/>
          <w:color w:val="000000"/>
          <w:szCs w:val="24"/>
        </w:rPr>
        <w:t>more</w:t>
      </w:r>
      <w:r>
        <w:rPr>
          <w:rFonts w:eastAsia="Times New Roman" w:cs="Times New Roman"/>
          <w:color w:val="000000"/>
          <w:szCs w:val="24"/>
        </w:rPr>
        <w:t xml:space="preserve"> likely to develop </w:t>
      </w:r>
      <w:r w:rsidR="006B7C03">
        <w:rPr>
          <w:rFonts w:eastAsia="Times New Roman" w:cs="Times New Roman"/>
          <w:color w:val="000000"/>
          <w:szCs w:val="24"/>
        </w:rPr>
        <w:t>OIs as</w:t>
      </w:r>
      <w:r w:rsidR="007A2FAF" w:rsidRPr="009617D5">
        <w:rPr>
          <w:rFonts w:cs="Times New Roman"/>
          <w:szCs w:val="24"/>
        </w:rPr>
        <w:t xml:space="preserve"> </w:t>
      </w:r>
      <w:r w:rsidR="006B7C03" w:rsidRPr="009617D5">
        <w:rPr>
          <w:rFonts w:cs="Times New Roman"/>
          <w:szCs w:val="24"/>
        </w:rPr>
        <w:t>compare</w:t>
      </w:r>
      <w:r w:rsidR="006B7C03">
        <w:rPr>
          <w:rFonts w:cs="Times New Roman"/>
          <w:szCs w:val="24"/>
        </w:rPr>
        <w:t>d to</w:t>
      </w:r>
      <w:r w:rsidR="007A2FAF">
        <w:rPr>
          <w:rFonts w:cs="Times New Roman"/>
          <w:szCs w:val="24"/>
        </w:rPr>
        <w:t xml:space="preserve"> HIV-positive patients </w:t>
      </w:r>
      <w:r w:rsidR="006B7C03">
        <w:rPr>
          <w:rFonts w:cs="Times New Roman"/>
          <w:szCs w:val="24"/>
        </w:rPr>
        <w:t>without</w:t>
      </w:r>
      <w:r w:rsidR="007A2FAF">
        <w:rPr>
          <w:rFonts w:cs="Times New Roman"/>
          <w:szCs w:val="24"/>
        </w:rPr>
        <w:t xml:space="preserve"> comorbidity </w:t>
      </w:r>
      <w:r w:rsidR="00541A30">
        <w:rPr>
          <w:rFonts w:eastAsia="Times New Roman" w:cs="Times New Roman"/>
          <w:color w:val="000000"/>
          <w:szCs w:val="24"/>
        </w:rPr>
        <w:t>(</w:t>
      </w:r>
      <w:r w:rsidR="003F3385">
        <w:rPr>
          <w:rFonts w:eastAsia="Times New Roman" w:cs="Times New Roman"/>
          <w:color w:val="000000"/>
          <w:szCs w:val="24"/>
          <w:u w:val="single"/>
        </w:rPr>
        <w:t>Table 6</w:t>
      </w:r>
      <w:r w:rsidR="00541A30">
        <w:rPr>
          <w:rFonts w:eastAsia="Times New Roman" w:cs="Times New Roman"/>
          <w:color w:val="000000"/>
          <w:szCs w:val="24"/>
          <w:u w:val="single"/>
        </w:rPr>
        <w:t>).</w:t>
      </w:r>
      <w:r w:rsidR="00797BCB" w:rsidRPr="00470747">
        <w:rPr>
          <w:rFonts w:cs="Times New Roman"/>
          <w:szCs w:val="24"/>
          <w:u w:val="single"/>
        </w:rPr>
        <w:t xml:space="preserve"> </w:t>
      </w:r>
    </w:p>
    <w:p w14:paraId="7C9F6A88" w14:textId="77777777" w:rsidR="00797BCB" w:rsidRPr="006D1234" w:rsidRDefault="00797BCB" w:rsidP="00797BCB">
      <w:pPr>
        <w:autoSpaceDE w:val="0"/>
        <w:autoSpaceDN w:val="0"/>
        <w:adjustRightInd w:val="0"/>
        <w:spacing w:after="0" w:line="400" w:lineRule="atLeast"/>
        <w:rPr>
          <w:rFonts w:cs="Times New Roman"/>
          <w:szCs w:val="24"/>
        </w:rPr>
      </w:pPr>
    </w:p>
    <w:p w14:paraId="0AC6E1BD" w14:textId="77777777" w:rsidR="00797BCB" w:rsidRPr="00BA7011" w:rsidRDefault="00797BCB" w:rsidP="00797BCB">
      <w:pPr>
        <w:spacing w:after="0" w:line="360" w:lineRule="auto"/>
        <w:jc w:val="both"/>
        <w:rPr>
          <w:rFonts w:eastAsia="Calibri" w:cs="Times New Roman"/>
          <w:color w:val="000000" w:themeColor="text1"/>
          <w:szCs w:val="24"/>
        </w:rPr>
      </w:pPr>
    </w:p>
    <w:p w14:paraId="0ACECCBB" w14:textId="77777777" w:rsidR="00797BCB" w:rsidRDefault="00797BCB" w:rsidP="00797BCB">
      <w:pPr>
        <w:spacing w:line="360" w:lineRule="auto"/>
        <w:jc w:val="both"/>
        <w:rPr>
          <w:rFonts w:cs="Times New Roman"/>
          <w:szCs w:val="24"/>
        </w:rPr>
      </w:pPr>
    </w:p>
    <w:p w14:paraId="3A90D6D5" w14:textId="77777777" w:rsidR="00797BCB" w:rsidRDefault="00797BCB" w:rsidP="00797BCB">
      <w:pPr>
        <w:spacing w:line="360" w:lineRule="auto"/>
        <w:jc w:val="both"/>
        <w:rPr>
          <w:rFonts w:cs="Times New Roman"/>
          <w:szCs w:val="24"/>
        </w:rPr>
      </w:pPr>
    </w:p>
    <w:p w14:paraId="618E8C5C" w14:textId="77777777" w:rsidR="00585A26" w:rsidRPr="00585A26" w:rsidRDefault="00585A26" w:rsidP="00BF7956">
      <w:pPr>
        <w:spacing w:after="160" w:line="360" w:lineRule="auto"/>
        <w:jc w:val="both"/>
        <w:rPr>
          <w:rFonts w:eastAsia="Calibri" w:cs="Times New Roman"/>
          <w:szCs w:val="24"/>
        </w:rPr>
      </w:pPr>
    </w:p>
    <w:p w14:paraId="34AB7D3D" w14:textId="77777777" w:rsidR="00C7590E" w:rsidRPr="000D1AF9" w:rsidRDefault="00F118B9" w:rsidP="000D1AF9">
      <w:pPr>
        <w:spacing w:after="0" w:line="360" w:lineRule="auto"/>
        <w:jc w:val="both"/>
        <w:rPr>
          <w:rFonts w:eastAsia="Calibri" w:cs="Times New Roman"/>
          <w:color w:val="000000"/>
          <w:szCs w:val="18"/>
        </w:rPr>
      </w:pPr>
      <w:r w:rsidRPr="00F118B9">
        <w:rPr>
          <w:rFonts w:eastAsia="Calibri" w:cs="Times New Roman"/>
          <w:color w:val="000000"/>
          <w:szCs w:val="18"/>
        </w:rPr>
        <w:br w:type="page"/>
      </w:r>
    </w:p>
    <w:p w14:paraId="31F06281" w14:textId="77777777" w:rsidR="00707451" w:rsidRPr="00C52223" w:rsidRDefault="001714AE" w:rsidP="00C52223">
      <w:pPr>
        <w:tabs>
          <w:tab w:val="left" w:pos="2010"/>
        </w:tabs>
        <w:spacing w:line="360" w:lineRule="auto"/>
        <w:rPr>
          <w:rFonts w:cs="Times New Roman"/>
          <w:b/>
          <w:szCs w:val="24"/>
        </w:rPr>
      </w:pPr>
      <w:bookmarkStart w:id="291" w:name="_Toc176537612"/>
      <w:r w:rsidRPr="00C52223">
        <w:rPr>
          <w:b/>
          <w:w w:val="95"/>
        </w:rPr>
        <w:lastRenderedPageBreak/>
        <w:t>Table</w:t>
      </w:r>
      <w:r w:rsidR="003F3385">
        <w:rPr>
          <w:b/>
        </w:rPr>
        <w:t xml:space="preserve"> 6</w:t>
      </w:r>
      <w:r w:rsidRPr="00C52223">
        <w:rPr>
          <w:b/>
        </w:rPr>
        <w:t>:</w:t>
      </w:r>
      <w:r w:rsidR="00707451" w:rsidRPr="00C52223">
        <w:rPr>
          <w:b/>
          <w:spacing w:val="29"/>
        </w:rPr>
        <w:t xml:space="preserve"> </w:t>
      </w:r>
      <w:r w:rsidR="00FD2B1B" w:rsidRPr="00C52223">
        <w:rPr>
          <w:b/>
        </w:rPr>
        <w:t>Bi</w:t>
      </w:r>
      <w:r w:rsidRPr="00C52223">
        <w:rPr>
          <w:b/>
        </w:rPr>
        <w:t xml:space="preserve"> </w:t>
      </w:r>
      <w:r w:rsidR="00FD2B1B" w:rsidRPr="00C52223">
        <w:rPr>
          <w:b/>
        </w:rPr>
        <w:t xml:space="preserve">variable and multi variable cox-regression analysis of HIV patients on ART in </w:t>
      </w:r>
      <w:r w:rsidR="00707451" w:rsidRPr="00C52223">
        <w:rPr>
          <w:b/>
          <w:spacing w:val="-10"/>
        </w:rPr>
        <w:t xml:space="preserve"> </w:t>
      </w:r>
      <w:r w:rsidR="00E64264" w:rsidRPr="00C52223">
        <w:rPr>
          <w:b/>
          <w:w w:val="94"/>
        </w:rPr>
        <w:t xml:space="preserve"> Horo G</w:t>
      </w:r>
      <w:r w:rsidR="00707451" w:rsidRPr="00C52223">
        <w:rPr>
          <w:b/>
          <w:w w:val="94"/>
        </w:rPr>
        <w:t>u</w:t>
      </w:r>
      <w:r w:rsidR="00BD7ECF" w:rsidRPr="00C52223">
        <w:rPr>
          <w:b/>
          <w:w w:val="94"/>
        </w:rPr>
        <w:t>duru</w:t>
      </w:r>
      <w:r w:rsidR="00E64264" w:rsidRPr="00C52223">
        <w:rPr>
          <w:b/>
          <w:w w:val="94"/>
        </w:rPr>
        <w:t xml:space="preserve"> Wolega</w:t>
      </w:r>
      <w:r w:rsidR="00BD7ECF" w:rsidRPr="00C52223">
        <w:rPr>
          <w:b/>
          <w:w w:val="94"/>
        </w:rPr>
        <w:t xml:space="preserve"> zone public health facilit</w:t>
      </w:r>
      <w:bookmarkEnd w:id="291"/>
      <w:r w:rsidR="003E6339">
        <w:rPr>
          <w:b/>
          <w:w w:val="94"/>
        </w:rPr>
        <w:t>ies</w:t>
      </w:r>
      <w:r w:rsidRPr="00C52223">
        <w:rPr>
          <w:b/>
          <w:w w:val="94"/>
        </w:rPr>
        <w:t xml:space="preserve"> (n=304)</w:t>
      </w:r>
      <w:r w:rsidR="00FD2B1B" w:rsidRPr="00C52223">
        <w:rPr>
          <w:b/>
          <w:w w:val="94"/>
        </w:rPr>
        <w:t>.</w:t>
      </w:r>
    </w:p>
    <w:tbl>
      <w:tblPr>
        <w:tblStyle w:val="TableGrid"/>
        <w:tblW w:w="10350" w:type="dxa"/>
        <w:tblInd w:w="-342" w:type="dxa"/>
        <w:tblLayout w:type="fixed"/>
        <w:tblLook w:val="04A0" w:firstRow="1" w:lastRow="0" w:firstColumn="1" w:lastColumn="0" w:noHBand="0" w:noVBand="1"/>
      </w:tblPr>
      <w:tblGrid>
        <w:gridCol w:w="1440"/>
        <w:gridCol w:w="90"/>
        <w:gridCol w:w="1170"/>
        <w:gridCol w:w="180"/>
        <w:gridCol w:w="90"/>
        <w:gridCol w:w="1350"/>
        <w:gridCol w:w="180"/>
        <w:gridCol w:w="2070"/>
        <w:gridCol w:w="180"/>
        <w:gridCol w:w="2340"/>
        <w:gridCol w:w="1260"/>
      </w:tblGrid>
      <w:tr w:rsidR="00A4672B" w:rsidRPr="009617D5" w14:paraId="3F747282" w14:textId="77777777" w:rsidTr="00EC113F">
        <w:trPr>
          <w:trHeight w:val="298"/>
        </w:trPr>
        <w:tc>
          <w:tcPr>
            <w:tcW w:w="1530" w:type="dxa"/>
            <w:gridSpan w:val="2"/>
            <w:vMerge w:val="restart"/>
          </w:tcPr>
          <w:p w14:paraId="6DFFC46E" w14:textId="77777777" w:rsidR="00A4672B" w:rsidRPr="00A4672B" w:rsidRDefault="00A4672B" w:rsidP="00BC36C1">
            <w:pPr>
              <w:rPr>
                <w:rFonts w:cs="Times New Roman"/>
                <w:b/>
                <w:szCs w:val="24"/>
              </w:rPr>
            </w:pPr>
            <w:r w:rsidRPr="00A4672B">
              <w:rPr>
                <w:rFonts w:cs="Times New Roman"/>
                <w:b/>
                <w:szCs w:val="24"/>
              </w:rPr>
              <w:t>Variables</w:t>
            </w:r>
          </w:p>
        </w:tc>
        <w:tc>
          <w:tcPr>
            <w:tcW w:w="8820" w:type="dxa"/>
            <w:gridSpan w:val="9"/>
            <w:tcBorders>
              <w:bottom w:val="single" w:sz="4" w:space="0" w:color="auto"/>
            </w:tcBorders>
          </w:tcPr>
          <w:p w14:paraId="081F9A70" w14:textId="77777777" w:rsidR="00A4672B" w:rsidRPr="00A4672B" w:rsidRDefault="00A4672B" w:rsidP="00BC36C1">
            <w:pPr>
              <w:rPr>
                <w:rFonts w:cs="Times New Roman"/>
                <w:b/>
                <w:szCs w:val="24"/>
              </w:rPr>
            </w:pPr>
            <w:r w:rsidRPr="00A4672B">
              <w:rPr>
                <w:rFonts w:cs="Times New Roman"/>
                <w:b/>
                <w:szCs w:val="24"/>
              </w:rPr>
              <w:t>HIV / AIDS</w:t>
            </w:r>
            <w:r w:rsidRPr="00A4672B">
              <w:rPr>
                <w:rFonts w:cs="Times New Roman"/>
                <w:b/>
                <w:spacing w:val="-12"/>
                <w:szCs w:val="24"/>
              </w:rPr>
              <w:t xml:space="preserve"> </w:t>
            </w:r>
            <w:r w:rsidRPr="00A4672B">
              <w:rPr>
                <w:rFonts w:cs="Times New Roman"/>
                <w:b/>
                <w:w w:val="97"/>
                <w:szCs w:val="24"/>
              </w:rPr>
              <w:t>related</w:t>
            </w:r>
            <w:r w:rsidRPr="00A4672B">
              <w:rPr>
                <w:rFonts w:cs="Times New Roman"/>
                <w:b/>
                <w:spacing w:val="-3"/>
                <w:w w:val="97"/>
                <w:szCs w:val="24"/>
              </w:rPr>
              <w:t xml:space="preserve"> </w:t>
            </w:r>
            <w:r w:rsidRPr="00A4672B">
              <w:rPr>
                <w:rFonts w:cs="Times New Roman"/>
                <w:b/>
                <w:szCs w:val="24"/>
              </w:rPr>
              <w:t>OIs</w:t>
            </w:r>
          </w:p>
        </w:tc>
      </w:tr>
      <w:tr w:rsidR="00A81A44" w:rsidRPr="009617D5" w14:paraId="7D0A5C59" w14:textId="77777777" w:rsidTr="00A81A44">
        <w:trPr>
          <w:trHeight w:val="282"/>
        </w:trPr>
        <w:tc>
          <w:tcPr>
            <w:tcW w:w="1530" w:type="dxa"/>
            <w:gridSpan w:val="2"/>
            <w:vMerge/>
          </w:tcPr>
          <w:p w14:paraId="7159CB6D" w14:textId="77777777" w:rsidR="00A81A44" w:rsidRPr="00A4672B" w:rsidRDefault="00A81A44" w:rsidP="00BC36C1">
            <w:pPr>
              <w:rPr>
                <w:rFonts w:cs="Times New Roman"/>
                <w:b/>
                <w:szCs w:val="24"/>
              </w:rPr>
            </w:pPr>
          </w:p>
        </w:tc>
        <w:tc>
          <w:tcPr>
            <w:tcW w:w="2970" w:type="dxa"/>
            <w:gridSpan w:val="5"/>
            <w:tcBorders>
              <w:top w:val="single" w:sz="4" w:space="0" w:color="auto"/>
              <w:right w:val="single" w:sz="4" w:space="0" w:color="auto"/>
            </w:tcBorders>
          </w:tcPr>
          <w:p w14:paraId="1CDE0B83" w14:textId="77777777" w:rsidR="00A81A44" w:rsidRPr="00A4672B" w:rsidRDefault="003F3385" w:rsidP="00BC36C1">
            <w:pPr>
              <w:rPr>
                <w:rFonts w:cs="Times New Roman"/>
                <w:b/>
                <w:szCs w:val="24"/>
              </w:rPr>
            </w:pPr>
            <w:r>
              <w:rPr>
                <w:rFonts w:cs="Times New Roman"/>
                <w:b/>
                <w:szCs w:val="24"/>
              </w:rPr>
              <w:t>S</w:t>
            </w:r>
            <w:r w:rsidR="00A81A44">
              <w:rPr>
                <w:rFonts w:cs="Times New Roman"/>
                <w:b/>
                <w:szCs w:val="24"/>
              </w:rPr>
              <w:t>tatus</w:t>
            </w:r>
          </w:p>
        </w:tc>
        <w:tc>
          <w:tcPr>
            <w:tcW w:w="2250" w:type="dxa"/>
            <w:gridSpan w:val="2"/>
            <w:tcBorders>
              <w:top w:val="single" w:sz="4" w:space="0" w:color="auto"/>
              <w:left w:val="single" w:sz="4" w:space="0" w:color="auto"/>
              <w:right w:val="single" w:sz="4" w:space="0" w:color="auto"/>
            </w:tcBorders>
          </w:tcPr>
          <w:p w14:paraId="0D6C5E42" w14:textId="77777777" w:rsidR="00A81A44" w:rsidRDefault="00A81A44">
            <w:r w:rsidRPr="009201B4">
              <w:t>Bi</w:t>
            </w:r>
            <w:r>
              <w:t xml:space="preserve"> </w:t>
            </w:r>
            <w:r w:rsidRPr="009201B4">
              <w:t>variab</w:t>
            </w:r>
            <w:r>
              <w:t xml:space="preserve">le analysis </w:t>
            </w:r>
          </w:p>
        </w:tc>
        <w:tc>
          <w:tcPr>
            <w:tcW w:w="3600" w:type="dxa"/>
            <w:gridSpan w:val="2"/>
            <w:tcBorders>
              <w:top w:val="single" w:sz="4" w:space="0" w:color="auto"/>
              <w:left w:val="single" w:sz="4" w:space="0" w:color="auto"/>
            </w:tcBorders>
          </w:tcPr>
          <w:p w14:paraId="1168D043" w14:textId="77777777" w:rsidR="00A81A44" w:rsidRDefault="00A81A44">
            <w:r w:rsidRPr="009201B4">
              <w:t>Multi</w:t>
            </w:r>
            <w:r>
              <w:t xml:space="preserve"> </w:t>
            </w:r>
            <w:r w:rsidRPr="009201B4">
              <w:t>variable</w:t>
            </w:r>
            <w:r>
              <w:t xml:space="preserve"> </w:t>
            </w:r>
            <w:r w:rsidRPr="009201B4">
              <w:t>analysis</w:t>
            </w:r>
          </w:p>
        </w:tc>
      </w:tr>
      <w:tr w:rsidR="00C22120" w:rsidRPr="009617D5" w14:paraId="0D2D19A3" w14:textId="77777777" w:rsidTr="00A81A44">
        <w:trPr>
          <w:trHeight w:val="386"/>
        </w:trPr>
        <w:tc>
          <w:tcPr>
            <w:tcW w:w="1530" w:type="dxa"/>
            <w:gridSpan w:val="2"/>
            <w:vMerge/>
          </w:tcPr>
          <w:p w14:paraId="1185C383" w14:textId="77777777" w:rsidR="00C22120" w:rsidRPr="00BC36C1" w:rsidRDefault="00C22120" w:rsidP="00BC36C1">
            <w:pPr>
              <w:rPr>
                <w:rFonts w:cs="Times New Roman"/>
                <w:szCs w:val="24"/>
              </w:rPr>
            </w:pPr>
          </w:p>
        </w:tc>
        <w:tc>
          <w:tcPr>
            <w:tcW w:w="1350" w:type="dxa"/>
            <w:gridSpan w:val="2"/>
          </w:tcPr>
          <w:p w14:paraId="53AA31C2" w14:textId="77777777" w:rsidR="00C22120" w:rsidRPr="00BC36C1" w:rsidRDefault="00C22120" w:rsidP="00BC36C1">
            <w:pPr>
              <w:rPr>
                <w:rFonts w:cs="Times New Roman"/>
                <w:szCs w:val="24"/>
              </w:rPr>
            </w:pPr>
            <w:r>
              <w:rPr>
                <w:rFonts w:cs="Times New Roman"/>
                <w:szCs w:val="24"/>
              </w:rPr>
              <w:t>OIs</w:t>
            </w:r>
            <w:r w:rsidRPr="00BC36C1">
              <w:rPr>
                <w:rFonts w:cs="Times New Roman"/>
                <w:szCs w:val="24"/>
              </w:rPr>
              <w:t xml:space="preserve"> (%)</w:t>
            </w:r>
          </w:p>
        </w:tc>
        <w:tc>
          <w:tcPr>
            <w:tcW w:w="1620" w:type="dxa"/>
            <w:gridSpan w:val="3"/>
            <w:tcBorders>
              <w:right w:val="single" w:sz="4" w:space="0" w:color="auto"/>
            </w:tcBorders>
          </w:tcPr>
          <w:p w14:paraId="4343D005" w14:textId="77777777" w:rsidR="00C22120" w:rsidRPr="00BC36C1" w:rsidRDefault="00C22120" w:rsidP="00BC36C1">
            <w:pPr>
              <w:rPr>
                <w:rFonts w:cs="Times New Roman"/>
                <w:szCs w:val="24"/>
              </w:rPr>
            </w:pPr>
            <w:r w:rsidRPr="00BC36C1">
              <w:rPr>
                <w:rFonts w:cs="Times New Roman"/>
                <w:szCs w:val="24"/>
              </w:rPr>
              <w:t>Censored</w:t>
            </w:r>
            <w:r>
              <w:rPr>
                <w:rFonts w:cs="Times New Roman"/>
                <w:szCs w:val="24"/>
              </w:rPr>
              <w:t xml:space="preserve"> </w:t>
            </w:r>
            <w:r w:rsidRPr="00BC36C1">
              <w:rPr>
                <w:rFonts w:cs="Times New Roman"/>
                <w:szCs w:val="24"/>
              </w:rPr>
              <w:t>(%)</w:t>
            </w:r>
            <w:r w:rsidRPr="00BC36C1">
              <w:rPr>
                <w:rFonts w:cs="Times New Roman"/>
                <w:spacing w:val="-4"/>
                <w:szCs w:val="24"/>
              </w:rPr>
              <w:t xml:space="preserve"> </w:t>
            </w:r>
          </w:p>
        </w:tc>
        <w:tc>
          <w:tcPr>
            <w:tcW w:w="2250" w:type="dxa"/>
            <w:gridSpan w:val="2"/>
            <w:tcBorders>
              <w:left w:val="single" w:sz="4" w:space="0" w:color="auto"/>
            </w:tcBorders>
          </w:tcPr>
          <w:p w14:paraId="1B9022EA" w14:textId="380A6418" w:rsidR="00C22120" w:rsidRPr="00BC36C1" w:rsidRDefault="00A81A44" w:rsidP="00BC36C1">
            <w:pPr>
              <w:rPr>
                <w:rFonts w:cs="Times New Roman"/>
                <w:szCs w:val="24"/>
              </w:rPr>
            </w:pPr>
            <w:r>
              <w:rPr>
                <w:rFonts w:cs="Times New Roman"/>
                <w:szCs w:val="24"/>
              </w:rPr>
              <w:t xml:space="preserve"> </w:t>
            </w:r>
            <w:r w:rsidR="00C22120" w:rsidRPr="00BC36C1">
              <w:rPr>
                <w:rFonts w:cs="Times New Roman"/>
                <w:szCs w:val="24"/>
              </w:rPr>
              <w:t>CHR</w:t>
            </w:r>
            <w:r w:rsidR="008F4B9F">
              <w:rPr>
                <w:rFonts w:cs="Times New Roman"/>
                <w:szCs w:val="24"/>
              </w:rPr>
              <w:t xml:space="preserve"> </w:t>
            </w:r>
            <w:r w:rsidR="00C22120" w:rsidRPr="00BC36C1">
              <w:rPr>
                <w:rFonts w:cs="Times New Roman"/>
                <w:szCs w:val="24"/>
              </w:rPr>
              <w:t>(95</w:t>
            </w:r>
            <w:r w:rsidR="00C22120" w:rsidRPr="00BC36C1">
              <w:rPr>
                <w:rFonts w:cs="Times New Roman"/>
                <w:spacing w:val="-2"/>
                <w:szCs w:val="24"/>
              </w:rPr>
              <w:t>%</w:t>
            </w:r>
            <w:r w:rsidR="00C22120" w:rsidRPr="00BC36C1">
              <w:rPr>
                <w:rFonts w:cs="Times New Roman"/>
                <w:szCs w:val="24"/>
              </w:rPr>
              <w:t>CI)</w:t>
            </w:r>
          </w:p>
        </w:tc>
        <w:tc>
          <w:tcPr>
            <w:tcW w:w="2340" w:type="dxa"/>
            <w:tcBorders>
              <w:right w:val="single" w:sz="4" w:space="0" w:color="auto"/>
            </w:tcBorders>
          </w:tcPr>
          <w:p w14:paraId="03982F59" w14:textId="01AECC1B" w:rsidR="00C22120" w:rsidRPr="00BC36C1" w:rsidRDefault="00C22120" w:rsidP="00BC36C1">
            <w:pPr>
              <w:rPr>
                <w:rFonts w:cs="Times New Roman"/>
                <w:szCs w:val="24"/>
              </w:rPr>
            </w:pPr>
            <w:r w:rsidRPr="00BC36C1">
              <w:rPr>
                <w:rFonts w:cs="Times New Roman"/>
                <w:szCs w:val="24"/>
              </w:rPr>
              <w:t>AHR</w:t>
            </w:r>
            <w:r w:rsidR="008F4B9F">
              <w:rPr>
                <w:rFonts w:cs="Times New Roman"/>
                <w:szCs w:val="24"/>
              </w:rPr>
              <w:t xml:space="preserve"> </w:t>
            </w:r>
            <w:r w:rsidRPr="00BC36C1">
              <w:rPr>
                <w:rFonts w:cs="Times New Roman"/>
                <w:szCs w:val="24"/>
              </w:rPr>
              <w:t>(95%</w:t>
            </w:r>
            <w:r w:rsidRPr="00BC36C1">
              <w:rPr>
                <w:rFonts w:cs="Times New Roman"/>
                <w:spacing w:val="-2"/>
                <w:szCs w:val="24"/>
              </w:rPr>
              <w:t>C</w:t>
            </w:r>
            <w:r w:rsidRPr="00BC36C1">
              <w:rPr>
                <w:rFonts w:cs="Times New Roman"/>
                <w:szCs w:val="24"/>
              </w:rPr>
              <w:t>I)</w:t>
            </w:r>
          </w:p>
        </w:tc>
        <w:tc>
          <w:tcPr>
            <w:tcW w:w="1260" w:type="dxa"/>
            <w:tcBorders>
              <w:left w:val="single" w:sz="4" w:space="0" w:color="auto"/>
            </w:tcBorders>
          </w:tcPr>
          <w:p w14:paraId="005D0FA0" w14:textId="77777777" w:rsidR="00C22120" w:rsidRPr="00BC36C1" w:rsidRDefault="00C22120" w:rsidP="00EC113F">
            <w:pPr>
              <w:rPr>
                <w:rFonts w:cs="Times New Roman"/>
                <w:szCs w:val="24"/>
              </w:rPr>
            </w:pPr>
            <w:r w:rsidRPr="00BC36C1">
              <w:rPr>
                <w:rFonts w:cs="Times New Roman"/>
                <w:szCs w:val="24"/>
              </w:rPr>
              <w:t>P-Value</w:t>
            </w:r>
          </w:p>
        </w:tc>
      </w:tr>
      <w:tr w:rsidR="00C22120" w:rsidRPr="009617D5" w14:paraId="44A66E55" w14:textId="77777777" w:rsidTr="00EC113F">
        <w:trPr>
          <w:trHeight w:val="395"/>
        </w:trPr>
        <w:tc>
          <w:tcPr>
            <w:tcW w:w="10350" w:type="dxa"/>
            <w:gridSpan w:val="11"/>
          </w:tcPr>
          <w:p w14:paraId="163D31A6" w14:textId="77777777" w:rsidR="00C22120" w:rsidRPr="00A4672B" w:rsidRDefault="00C22120" w:rsidP="00C22120">
            <w:pPr>
              <w:tabs>
                <w:tab w:val="left" w:pos="7109"/>
              </w:tabs>
              <w:rPr>
                <w:rFonts w:cs="Times New Roman"/>
                <w:b/>
                <w:szCs w:val="24"/>
              </w:rPr>
            </w:pPr>
            <w:r w:rsidRPr="00A4672B">
              <w:rPr>
                <w:rFonts w:cs="Times New Roman"/>
                <w:b/>
                <w:szCs w:val="24"/>
              </w:rPr>
              <w:t>Place of residence</w:t>
            </w:r>
            <w:r>
              <w:rPr>
                <w:rFonts w:cs="Times New Roman"/>
                <w:b/>
                <w:szCs w:val="24"/>
              </w:rPr>
              <w:tab/>
            </w:r>
          </w:p>
        </w:tc>
      </w:tr>
      <w:tr w:rsidR="00C22120" w:rsidRPr="009617D5" w14:paraId="035699D9" w14:textId="77777777" w:rsidTr="00743FEA">
        <w:trPr>
          <w:trHeight w:val="503"/>
        </w:trPr>
        <w:tc>
          <w:tcPr>
            <w:tcW w:w="1530" w:type="dxa"/>
            <w:gridSpan w:val="2"/>
          </w:tcPr>
          <w:p w14:paraId="3FE396F2" w14:textId="77777777" w:rsidR="00C22120" w:rsidRPr="00BC36C1" w:rsidRDefault="00C22120" w:rsidP="00BC36C1">
            <w:pPr>
              <w:rPr>
                <w:rFonts w:cs="Times New Roman"/>
                <w:szCs w:val="24"/>
              </w:rPr>
            </w:pPr>
            <w:r w:rsidRPr="00BC36C1">
              <w:rPr>
                <w:rFonts w:cs="Times New Roman"/>
                <w:szCs w:val="24"/>
              </w:rPr>
              <w:t xml:space="preserve">Urban </w:t>
            </w:r>
          </w:p>
        </w:tc>
        <w:tc>
          <w:tcPr>
            <w:tcW w:w="1440" w:type="dxa"/>
            <w:gridSpan w:val="3"/>
          </w:tcPr>
          <w:p w14:paraId="19229ED4" w14:textId="77777777" w:rsidR="00C22120" w:rsidRPr="00BC36C1" w:rsidRDefault="00C22120" w:rsidP="00BC36C1">
            <w:pPr>
              <w:rPr>
                <w:rFonts w:cs="Times New Roman"/>
                <w:szCs w:val="24"/>
              </w:rPr>
            </w:pPr>
            <w:r w:rsidRPr="00BC36C1">
              <w:rPr>
                <w:rFonts w:cs="Times New Roman"/>
                <w:szCs w:val="24"/>
              </w:rPr>
              <w:t>55(18.8%)</w:t>
            </w:r>
          </w:p>
        </w:tc>
        <w:tc>
          <w:tcPr>
            <w:tcW w:w="1530" w:type="dxa"/>
            <w:gridSpan w:val="2"/>
          </w:tcPr>
          <w:p w14:paraId="6033E77B" w14:textId="77777777" w:rsidR="00C22120" w:rsidRPr="00BC36C1" w:rsidRDefault="00C22120" w:rsidP="00BC36C1">
            <w:pPr>
              <w:rPr>
                <w:rFonts w:cs="Times New Roman"/>
                <w:szCs w:val="24"/>
              </w:rPr>
            </w:pPr>
            <w:r w:rsidRPr="00BC36C1">
              <w:rPr>
                <w:rFonts w:cs="Times New Roman"/>
                <w:szCs w:val="24"/>
              </w:rPr>
              <w:t>91(29.9%)</w:t>
            </w:r>
          </w:p>
        </w:tc>
        <w:tc>
          <w:tcPr>
            <w:tcW w:w="2250" w:type="dxa"/>
            <w:gridSpan w:val="2"/>
          </w:tcPr>
          <w:p w14:paraId="424449ED" w14:textId="77777777" w:rsidR="00C22120" w:rsidRPr="00BC36C1" w:rsidRDefault="00C22120" w:rsidP="00BC36C1">
            <w:pPr>
              <w:rPr>
                <w:rFonts w:cs="Times New Roman"/>
                <w:szCs w:val="24"/>
              </w:rPr>
            </w:pPr>
            <w:r w:rsidRPr="00BC36C1">
              <w:rPr>
                <w:rFonts w:cs="Times New Roman"/>
                <w:szCs w:val="24"/>
              </w:rPr>
              <w:t>1.627(1.079-2.453)</w:t>
            </w:r>
          </w:p>
        </w:tc>
        <w:tc>
          <w:tcPr>
            <w:tcW w:w="2340" w:type="dxa"/>
            <w:tcBorders>
              <w:right w:val="single" w:sz="4" w:space="0" w:color="auto"/>
            </w:tcBorders>
          </w:tcPr>
          <w:p w14:paraId="50D4E6AF" w14:textId="00B1A211" w:rsidR="00C22120" w:rsidRPr="00BC36C1" w:rsidRDefault="00C22120" w:rsidP="00BC36C1">
            <w:pPr>
              <w:rPr>
                <w:rFonts w:cs="Times New Roman"/>
                <w:szCs w:val="24"/>
              </w:rPr>
            </w:pPr>
            <w:r w:rsidRPr="00BC36C1">
              <w:rPr>
                <w:rFonts w:cs="Times New Roman"/>
                <w:szCs w:val="24"/>
              </w:rPr>
              <w:t>1.900</w:t>
            </w:r>
            <w:r w:rsidR="008F4B9F">
              <w:rPr>
                <w:rFonts w:cs="Times New Roman"/>
                <w:szCs w:val="24"/>
              </w:rPr>
              <w:t xml:space="preserve"> </w:t>
            </w:r>
            <w:r w:rsidRPr="00BC36C1">
              <w:rPr>
                <w:rFonts w:cs="Times New Roman"/>
                <w:szCs w:val="24"/>
              </w:rPr>
              <w:t>(1.242-2.907)</w:t>
            </w:r>
          </w:p>
        </w:tc>
        <w:tc>
          <w:tcPr>
            <w:tcW w:w="1260" w:type="dxa"/>
            <w:tcBorders>
              <w:left w:val="single" w:sz="4" w:space="0" w:color="auto"/>
            </w:tcBorders>
          </w:tcPr>
          <w:p w14:paraId="12A29C65" w14:textId="77777777" w:rsidR="00C22120" w:rsidRPr="00BC36C1" w:rsidRDefault="00C22120" w:rsidP="00BC36C1">
            <w:pPr>
              <w:rPr>
                <w:rFonts w:cs="Times New Roman"/>
                <w:szCs w:val="24"/>
              </w:rPr>
            </w:pPr>
            <w:r w:rsidRPr="00BC36C1">
              <w:rPr>
                <w:rFonts w:cs="Times New Roman"/>
                <w:szCs w:val="24"/>
              </w:rPr>
              <w:t>0.003</w:t>
            </w:r>
          </w:p>
        </w:tc>
      </w:tr>
      <w:tr w:rsidR="00C22120" w:rsidRPr="009617D5" w14:paraId="720D93A2" w14:textId="77777777" w:rsidTr="00743FEA">
        <w:trPr>
          <w:trHeight w:val="463"/>
        </w:trPr>
        <w:tc>
          <w:tcPr>
            <w:tcW w:w="1530" w:type="dxa"/>
            <w:gridSpan w:val="2"/>
          </w:tcPr>
          <w:p w14:paraId="2C58D46D" w14:textId="77777777" w:rsidR="00C22120" w:rsidRPr="00BC36C1" w:rsidRDefault="00C22120" w:rsidP="00BC36C1">
            <w:pPr>
              <w:rPr>
                <w:rFonts w:cs="Times New Roman"/>
                <w:szCs w:val="24"/>
              </w:rPr>
            </w:pPr>
            <w:r w:rsidRPr="00BC36C1">
              <w:rPr>
                <w:rFonts w:cs="Times New Roman"/>
                <w:szCs w:val="24"/>
              </w:rPr>
              <w:t xml:space="preserve">Rural </w:t>
            </w:r>
          </w:p>
        </w:tc>
        <w:tc>
          <w:tcPr>
            <w:tcW w:w="1440" w:type="dxa"/>
            <w:gridSpan w:val="3"/>
          </w:tcPr>
          <w:p w14:paraId="66DA3515" w14:textId="77777777" w:rsidR="00C22120" w:rsidRPr="00BC36C1" w:rsidRDefault="00C22120" w:rsidP="00BC36C1">
            <w:pPr>
              <w:rPr>
                <w:rFonts w:cs="Times New Roman"/>
                <w:szCs w:val="24"/>
              </w:rPr>
            </w:pPr>
            <w:r w:rsidRPr="00BC36C1">
              <w:rPr>
                <w:rFonts w:cs="Times New Roman"/>
                <w:szCs w:val="24"/>
              </w:rPr>
              <w:t>39(12.8%)</w:t>
            </w:r>
          </w:p>
        </w:tc>
        <w:tc>
          <w:tcPr>
            <w:tcW w:w="1530" w:type="dxa"/>
            <w:gridSpan w:val="2"/>
          </w:tcPr>
          <w:p w14:paraId="5C335E83" w14:textId="77777777" w:rsidR="00C22120" w:rsidRPr="00BC36C1" w:rsidRDefault="00C22120" w:rsidP="00BC36C1">
            <w:pPr>
              <w:rPr>
                <w:rFonts w:cs="Times New Roman"/>
                <w:szCs w:val="24"/>
              </w:rPr>
            </w:pPr>
            <w:r w:rsidRPr="00BC36C1">
              <w:rPr>
                <w:rFonts w:cs="Times New Roman"/>
                <w:szCs w:val="24"/>
              </w:rPr>
              <w:t>119(39.1%)</w:t>
            </w:r>
          </w:p>
        </w:tc>
        <w:tc>
          <w:tcPr>
            <w:tcW w:w="2250" w:type="dxa"/>
            <w:gridSpan w:val="2"/>
          </w:tcPr>
          <w:p w14:paraId="39BDB968" w14:textId="77777777" w:rsidR="00C22120" w:rsidRPr="00BC36C1" w:rsidRDefault="00C22120" w:rsidP="00BC36C1">
            <w:pPr>
              <w:rPr>
                <w:rFonts w:cs="Times New Roman"/>
                <w:szCs w:val="24"/>
              </w:rPr>
            </w:pPr>
            <w:r w:rsidRPr="00BC36C1">
              <w:rPr>
                <w:rFonts w:cs="Times New Roman"/>
                <w:szCs w:val="24"/>
              </w:rPr>
              <w:t>1</w:t>
            </w:r>
          </w:p>
        </w:tc>
        <w:tc>
          <w:tcPr>
            <w:tcW w:w="2340" w:type="dxa"/>
            <w:tcBorders>
              <w:right w:val="single" w:sz="4" w:space="0" w:color="auto"/>
            </w:tcBorders>
          </w:tcPr>
          <w:p w14:paraId="3E7EA140" w14:textId="77777777" w:rsidR="00C22120" w:rsidRPr="00BC36C1" w:rsidRDefault="00C22120" w:rsidP="00BC36C1">
            <w:pPr>
              <w:rPr>
                <w:rFonts w:cs="Times New Roman"/>
                <w:szCs w:val="24"/>
              </w:rPr>
            </w:pPr>
            <w:r w:rsidRPr="00BC36C1">
              <w:rPr>
                <w:rFonts w:cs="Times New Roman"/>
                <w:szCs w:val="24"/>
              </w:rPr>
              <w:t>1</w:t>
            </w:r>
          </w:p>
        </w:tc>
        <w:tc>
          <w:tcPr>
            <w:tcW w:w="1260" w:type="dxa"/>
            <w:tcBorders>
              <w:left w:val="single" w:sz="4" w:space="0" w:color="auto"/>
            </w:tcBorders>
          </w:tcPr>
          <w:p w14:paraId="1AFCDF41" w14:textId="77777777" w:rsidR="00C22120" w:rsidRPr="00BC36C1" w:rsidRDefault="00C22120" w:rsidP="00C22120">
            <w:pPr>
              <w:rPr>
                <w:rFonts w:cs="Times New Roman"/>
                <w:szCs w:val="24"/>
              </w:rPr>
            </w:pPr>
            <w:r>
              <w:rPr>
                <w:rFonts w:cs="Times New Roman"/>
                <w:szCs w:val="24"/>
              </w:rPr>
              <w:t>1</w:t>
            </w:r>
          </w:p>
        </w:tc>
      </w:tr>
      <w:tr w:rsidR="00C22120" w:rsidRPr="009617D5" w14:paraId="3B0ED1FA" w14:textId="77777777" w:rsidTr="00EC113F">
        <w:trPr>
          <w:trHeight w:val="422"/>
        </w:trPr>
        <w:tc>
          <w:tcPr>
            <w:tcW w:w="10350" w:type="dxa"/>
            <w:gridSpan w:val="11"/>
          </w:tcPr>
          <w:p w14:paraId="0DE59196" w14:textId="77777777" w:rsidR="00C22120" w:rsidRPr="00A4672B" w:rsidRDefault="00C22120" w:rsidP="00C22120">
            <w:pPr>
              <w:rPr>
                <w:rFonts w:cs="Times New Roman"/>
                <w:b/>
                <w:szCs w:val="24"/>
              </w:rPr>
            </w:pPr>
            <w:r w:rsidRPr="00A4672B">
              <w:rPr>
                <w:rFonts w:cs="Times New Roman"/>
                <w:b/>
                <w:szCs w:val="24"/>
              </w:rPr>
              <w:t>Hemoglobin</w:t>
            </w:r>
          </w:p>
        </w:tc>
      </w:tr>
      <w:tr w:rsidR="00C22120" w:rsidRPr="009617D5" w14:paraId="4C619CFA" w14:textId="77777777" w:rsidTr="00C22120">
        <w:tc>
          <w:tcPr>
            <w:tcW w:w="1530" w:type="dxa"/>
            <w:gridSpan w:val="2"/>
          </w:tcPr>
          <w:p w14:paraId="429A3D49" w14:textId="77777777" w:rsidR="00C22120" w:rsidRPr="00BC36C1" w:rsidRDefault="00C22120" w:rsidP="00BC36C1">
            <w:pPr>
              <w:rPr>
                <w:rFonts w:cs="Times New Roman"/>
                <w:szCs w:val="24"/>
              </w:rPr>
            </w:pPr>
            <w:r w:rsidRPr="00BC36C1">
              <w:rPr>
                <w:rFonts w:cs="Times New Roman"/>
                <w:w w:val="136"/>
                <w:szCs w:val="24"/>
              </w:rPr>
              <w:t>&lt;</w:t>
            </w:r>
            <w:r w:rsidRPr="00BC36C1">
              <w:rPr>
                <w:rFonts w:cs="Times New Roman"/>
                <w:w w:val="95"/>
                <w:szCs w:val="24"/>
              </w:rPr>
              <w:t>10gm/dl</w:t>
            </w:r>
          </w:p>
        </w:tc>
        <w:tc>
          <w:tcPr>
            <w:tcW w:w="1440" w:type="dxa"/>
            <w:gridSpan w:val="3"/>
          </w:tcPr>
          <w:p w14:paraId="322DEEB7" w14:textId="77777777" w:rsidR="00C22120" w:rsidRPr="00BC36C1" w:rsidRDefault="00C22120" w:rsidP="00BC36C1">
            <w:pPr>
              <w:rPr>
                <w:rFonts w:cs="Times New Roman"/>
                <w:szCs w:val="24"/>
              </w:rPr>
            </w:pPr>
            <w:r w:rsidRPr="00BC36C1">
              <w:rPr>
                <w:rFonts w:cs="Times New Roman"/>
                <w:szCs w:val="24"/>
              </w:rPr>
              <w:t>50(16.44%)</w:t>
            </w:r>
          </w:p>
        </w:tc>
        <w:tc>
          <w:tcPr>
            <w:tcW w:w="1530" w:type="dxa"/>
            <w:gridSpan w:val="2"/>
          </w:tcPr>
          <w:p w14:paraId="272BAA1D" w14:textId="77777777" w:rsidR="00C22120" w:rsidRPr="00BC36C1" w:rsidRDefault="00C22120" w:rsidP="00BC36C1">
            <w:pPr>
              <w:rPr>
                <w:rFonts w:cs="Times New Roman"/>
                <w:szCs w:val="24"/>
              </w:rPr>
            </w:pPr>
            <w:r w:rsidRPr="00BC36C1">
              <w:rPr>
                <w:rFonts w:cs="Times New Roman"/>
                <w:szCs w:val="24"/>
              </w:rPr>
              <w:t>82(27%)</w:t>
            </w:r>
          </w:p>
        </w:tc>
        <w:tc>
          <w:tcPr>
            <w:tcW w:w="2250" w:type="dxa"/>
            <w:gridSpan w:val="2"/>
          </w:tcPr>
          <w:p w14:paraId="5129E6E3" w14:textId="39A31A67" w:rsidR="00C22120" w:rsidRPr="00BC36C1" w:rsidRDefault="00C22120" w:rsidP="00BC36C1">
            <w:pPr>
              <w:rPr>
                <w:rFonts w:cs="Times New Roman"/>
                <w:szCs w:val="24"/>
              </w:rPr>
            </w:pPr>
            <w:r w:rsidRPr="00BC36C1">
              <w:rPr>
                <w:rFonts w:cs="Times New Roman"/>
                <w:szCs w:val="24"/>
              </w:rPr>
              <w:t>1.685(1.123-2.528)</w:t>
            </w:r>
          </w:p>
        </w:tc>
        <w:tc>
          <w:tcPr>
            <w:tcW w:w="2340" w:type="dxa"/>
            <w:tcBorders>
              <w:right w:val="single" w:sz="4" w:space="0" w:color="auto"/>
            </w:tcBorders>
          </w:tcPr>
          <w:p w14:paraId="4F8B6FD3" w14:textId="77777777" w:rsidR="00C22120" w:rsidRPr="00BC36C1" w:rsidRDefault="00C22120" w:rsidP="00BC36C1">
            <w:pPr>
              <w:rPr>
                <w:rFonts w:cs="Times New Roman"/>
                <w:szCs w:val="24"/>
              </w:rPr>
            </w:pPr>
            <w:r w:rsidRPr="00BC36C1">
              <w:rPr>
                <w:rFonts w:cs="Times New Roman"/>
                <w:szCs w:val="24"/>
              </w:rPr>
              <w:t>1.551(1.011-2.380)</w:t>
            </w:r>
          </w:p>
        </w:tc>
        <w:tc>
          <w:tcPr>
            <w:tcW w:w="1260" w:type="dxa"/>
            <w:tcBorders>
              <w:left w:val="single" w:sz="4" w:space="0" w:color="auto"/>
            </w:tcBorders>
          </w:tcPr>
          <w:p w14:paraId="334DD7EE" w14:textId="77777777" w:rsidR="00C22120" w:rsidRPr="00BC36C1" w:rsidRDefault="00C22120" w:rsidP="00BC36C1">
            <w:pPr>
              <w:rPr>
                <w:rFonts w:cs="Times New Roman"/>
                <w:szCs w:val="24"/>
              </w:rPr>
            </w:pPr>
            <w:r w:rsidRPr="00BC36C1">
              <w:rPr>
                <w:rFonts w:cs="Times New Roman"/>
                <w:szCs w:val="24"/>
              </w:rPr>
              <w:t>0.045</w:t>
            </w:r>
          </w:p>
        </w:tc>
      </w:tr>
      <w:tr w:rsidR="00C22120" w:rsidRPr="009617D5" w14:paraId="22B5111C" w14:textId="77777777" w:rsidTr="00C22120">
        <w:tc>
          <w:tcPr>
            <w:tcW w:w="1530" w:type="dxa"/>
            <w:gridSpan w:val="2"/>
          </w:tcPr>
          <w:p w14:paraId="57D002A7" w14:textId="77777777" w:rsidR="00C22120" w:rsidRPr="00BC36C1" w:rsidRDefault="00C22120" w:rsidP="00BC36C1">
            <w:pPr>
              <w:rPr>
                <w:rFonts w:cs="Times New Roman"/>
                <w:szCs w:val="24"/>
              </w:rPr>
            </w:pPr>
            <w:r w:rsidRPr="00BC36C1">
              <w:rPr>
                <w:rFonts w:cs="Times New Roman"/>
                <w:szCs w:val="24"/>
              </w:rPr>
              <w:t>&gt;10gm/dl</w:t>
            </w:r>
          </w:p>
        </w:tc>
        <w:tc>
          <w:tcPr>
            <w:tcW w:w="1440" w:type="dxa"/>
            <w:gridSpan w:val="3"/>
          </w:tcPr>
          <w:p w14:paraId="6202A6B8" w14:textId="77777777" w:rsidR="00C22120" w:rsidRPr="00BC36C1" w:rsidRDefault="00C22120" w:rsidP="00BC36C1">
            <w:pPr>
              <w:rPr>
                <w:rFonts w:cs="Times New Roman"/>
                <w:szCs w:val="24"/>
              </w:rPr>
            </w:pPr>
            <w:r w:rsidRPr="00BC36C1">
              <w:rPr>
                <w:rFonts w:cs="Times New Roman"/>
                <w:szCs w:val="24"/>
              </w:rPr>
              <w:t>44(14.47%)</w:t>
            </w:r>
          </w:p>
        </w:tc>
        <w:tc>
          <w:tcPr>
            <w:tcW w:w="1530" w:type="dxa"/>
            <w:gridSpan w:val="2"/>
          </w:tcPr>
          <w:p w14:paraId="1AC2C9D2" w14:textId="77777777" w:rsidR="00C22120" w:rsidRPr="00BC36C1" w:rsidRDefault="00C22120" w:rsidP="00BC36C1">
            <w:pPr>
              <w:rPr>
                <w:rFonts w:cs="Times New Roman"/>
                <w:szCs w:val="24"/>
              </w:rPr>
            </w:pPr>
            <w:r w:rsidRPr="00BC36C1">
              <w:rPr>
                <w:rFonts w:cs="Times New Roman"/>
                <w:szCs w:val="24"/>
              </w:rPr>
              <w:t>128 (42%)</w:t>
            </w:r>
          </w:p>
        </w:tc>
        <w:tc>
          <w:tcPr>
            <w:tcW w:w="2250" w:type="dxa"/>
            <w:gridSpan w:val="2"/>
          </w:tcPr>
          <w:p w14:paraId="3DC5431F" w14:textId="77777777" w:rsidR="00C22120" w:rsidRPr="00BC36C1" w:rsidRDefault="00C22120" w:rsidP="00BC36C1">
            <w:pPr>
              <w:rPr>
                <w:rFonts w:cs="Times New Roman"/>
                <w:szCs w:val="24"/>
              </w:rPr>
            </w:pPr>
            <w:r w:rsidRPr="00BC36C1">
              <w:rPr>
                <w:rFonts w:cs="Times New Roman"/>
                <w:szCs w:val="24"/>
              </w:rPr>
              <w:t>1</w:t>
            </w:r>
          </w:p>
        </w:tc>
        <w:tc>
          <w:tcPr>
            <w:tcW w:w="2340" w:type="dxa"/>
            <w:tcBorders>
              <w:right w:val="single" w:sz="4" w:space="0" w:color="auto"/>
            </w:tcBorders>
          </w:tcPr>
          <w:p w14:paraId="53ACE130" w14:textId="77777777" w:rsidR="00C22120" w:rsidRPr="00BC36C1" w:rsidRDefault="00C22120" w:rsidP="00BC36C1">
            <w:pPr>
              <w:rPr>
                <w:rFonts w:cs="Times New Roman"/>
                <w:szCs w:val="24"/>
              </w:rPr>
            </w:pPr>
            <w:r w:rsidRPr="00BC36C1">
              <w:rPr>
                <w:rFonts w:cs="Times New Roman"/>
                <w:szCs w:val="24"/>
              </w:rPr>
              <w:t>1</w:t>
            </w:r>
          </w:p>
        </w:tc>
        <w:tc>
          <w:tcPr>
            <w:tcW w:w="1260" w:type="dxa"/>
            <w:tcBorders>
              <w:left w:val="single" w:sz="4" w:space="0" w:color="auto"/>
            </w:tcBorders>
          </w:tcPr>
          <w:p w14:paraId="2A47E1FB" w14:textId="77777777" w:rsidR="00C22120" w:rsidRPr="00BC36C1" w:rsidRDefault="00C22120" w:rsidP="00C22120">
            <w:pPr>
              <w:rPr>
                <w:rFonts w:cs="Times New Roman"/>
                <w:szCs w:val="24"/>
              </w:rPr>
            </w:pPr>
            <w:r>
              <w:rPr>
                <w:rFonts w:cs="Times New Roman"/>
                <w:szCs w:val="24"/>
              </w:rPr>
              <w:t>1</w:t>
            </w:r>
          </w:p>
        </w:tc>
      </w:tr>
      <w:tr w:rsidR="00C22120" w:rsidRPr="009617D5" w14:paraId="3C63F13B" w14:textId="77777777" w:rsidTr="00C22120">
        <w:trPr>
          <w:trHeight w:val="377"/>
        </w:trPr>
        <w:tc>
          <w:tcPr>
            <w:tcW w:w="9090" w:type="dxa"/>
            <w:gridSpan w:val="10"/>
            <w:tcBorders>
              <w:right w:val="single" w:sz="4" w:space="0" w:color="auto"/>
            </w:tcBorders>
          </w:tcPr>
          <w:p w14:paraId="175E181F" w14:textId="77777777" w:rsidR="00C22120" w:rsidRPr="00A4672B" w:rsidRDefault="00C22120" w:rsidP="00BC36C1">
            <w:pPr>
              <w:rPr>
                <w:rFonts w:cs="Times New Roman"/>
                <w:b/>
                <w:szCs w:val="24"/>
              </w:rPr>
            </w:pPr>
            <w:r w:rsidRPr="00A4672B">
              <w:rPr>
                <w:rFonts w:cs="Times New Roman"/>
                <w:b/>
                <w:szCs w:val="24"/>
              </w:rPr>
              <w:t>Base line functional status</w:t>
            </w:r>
          </w:p>
        </w:tc>
        <w:tc>
          <w:tcPr>
            <w:tcW w:w="1260" w:type="dxa"/>
            <w:tcBorders>
              <w:left w:val="single" w:sz="4" w:space="0" w:color="auto"/>
            </w:tcBorders>
          </w:tcPr>
          <w:p w14:paraId="0FD0128A" w14:textId="77777777" w:rsidR="00C22120" w:rsidRPr="00A4672B" w:rsidRDefault="00C22120" w:rsidP="00C22120">
            <w:pPr>
              <w:rPr>
                <w:rFonts w:cs="Times New Roman"/>
                <w:b/>
                <w:szCs w:val="24"/>
              </w:rPr>
            </w:pPr>
          </w:p>
        </w:tc>
      </w:tr>
      <w:tr w:rsidR="00C22120" w:rsidRPr="009617D5" w14:paraId="6B722E4E" w14:textId="77777777" w:rsidTr="009D34B9">
        <w:tc>
          <w:tcPr>
            <w:tcW w:w="1530" w:type="dxa"/>
            <w:gridSpan w:val="2"/>
          </w:tcPr>
          <w:p w14:paraId="612A27A4" w14:textId="77777777" w:rsidR="00C22120" w:rsidRPr="00BC36C1" w:rsidRDefault="00C22120" w:rsidP="00BC36C1">
            <w:pPr>
              <w:rPr>
                <w:rFonts w:cs="Times New Roman"/>
                <w:szCs w:val="24"/>
              </w:rPr>
            </w:pPr>
            <w:r w:rsidRPr="00BC36C1">
              <w:rPr>
                <w:rFonts w:cs="Times New Roman"/>
                <w:w w:val="136"/>
                <w:szCs w:val="24"/>
              </w:rPr>
              <w:t xml:space="preserve">Bed ridden </w:t>
            </w:r>
          </w:p>
        </w:tc>
        <w:tc>
          <w:tcPr>
            <w:tcW w:w="1440" w:type="dxa"/>
            <w:gridSpan w:val="3"/>
          </w:tcPr>
          <w:p w14:paraId="293FBC29" w14:textId="77777777" w:rsidR="00C22120" w:rsidRPr="00BC36C1" w:rsidRDefault="00C22120" w:rsidP="00BC36C1">
            <w:pPr>
              <w:rPr>
                <w:rFonts w:cs="Times New Roman"/>
                <w:szCs w:val="24"/>
              </w:rPr>
            </w:pPr>
            <w:r w:rsidRPr="00BC36C1">
              <w:rPr>
                <w:rFonts w:cs="Times New Roman"/>
                <w:szCs w:val="24"/>
              </w:rPr>
              <w:t>19(6%)</w:t>
            </w:r>
          </w:p>
        </w:tc>
        <w:tc>
          <w:tcPr>
            <w:tcW w:w="1530" w:type="dxa"/>
            <w:gridSpan w:val="2"/>
          </w:tcPr>
          <w:p w14:paraId="0D2234DC" w14:textId="77777777" w:rsidR="00C22120" w:rsidRPr="00BC36C1" w:rsidRDefault="00C22120" w:rsidP="00BC36C1">
            <w:pPr>
              <w:rPr>
                <w:rFonts w:cs="Times New Roman"/>
                <w:szCs w:val="24"/>
              </w:rPr>
            </w:pPr>
            <w:r w:rsidRPr="00BC36C1">
              <w:rPr>
                <w:rFonts w:cs="Times New Roman"/>
                <w:szCs w:val="24"/>
              </w:rPr>
              <w:t>16(5%)</w:t>
            </w:r>
          </w:p>
        </w:tc>
        <w:tc>
          <w:tcPr>
            <w:tcW w:w="2250" w:type="dxa"/>
            <w:gridSpan w:val="2"/>
          </w:tcPr>
          <w:p w14:paraId="745285BB" w14:textId="77777777" w:rsidR="00C22120" w:rsidRPr="00BC36C1" w:rsidRDefault="00C22120" w:rsidP="00BC36C1">
            <w:pPr>
              <w:rPr>
                <w:rFonts w:cs="Times New Roman"/>
                <w:szCs w:val="24"/>
              </w:rPr>
            </w:pPr>
            <w:r w:rsidRPr="00BC36C1">
              <w:rPr>
                <w:rFonts w:cs="Times New Roman"/>
                <w:szCs w:val="24"/>
              </w:rPr>
              <w:t>2.873(1.665-4.958</w:t>
            </w:r>
          </w:p>
        </w:tc>
        <w:tc>
          <w:tcPr>
            <w:tcW w:w="2340" w:type="dxa"/>
            <w:tcBorders>
              <w:right w:val="single" w:sz="4" w:space="0" w:color="auto"/>
            </w:tcBorders>
          </w:tcPr>
          <w:p w14:paraId="1CE13E69" w14:textId="77777777" w:rsidR="00C22120" w:rsidRPr="00BC36C1" w:rsidRDefault="00C22120" w:rsidP="00BC36C1">
            <w:pPr>
              <w:rPr>
                <w:rFonts w:cs="Times New Roman"/>
                <w:szCs w:val="24"/>
              </w:rPr>
            </w:pPr>
            <w:r w:rsidRPr="00BC36C1">
              <w:rPr>
                <w:rFonts w:cs="Times New Roman"/>
                <w:szCs w:val="24"/>
              </w:rPr>
              <w:t>2.218(1.237-3.977)*</w:t>
            </w:r>
          </w:p>
        </w:tc>
        <w:tc>
          <w:tcPr>
            <w:tcW w:w="1260" w:type="dxa"/>
            <w:tcBorders>
              <w:left w:val="single" w:sz="4" w:space="0" w:color="auto"/>
            </w:tcBorders>
          </w:tcPr>
          <w:p w14:paraId="08241625" w14:textId="77777777" w:rsidR="00C22120" w:rsidRPr="00BC36C1" w:rsidRDefault="00C22120" w:rsidP="00EC113F">
            <w:pPr>
              <w:rPr>
                <w:rFonts w:cs="Times New Roman"/>
                <w:szCs w:val="24"/>
              </w:rPr>
            </w:pPr>
            <w:r w:rsidRPr="00BC36C1">
              <w:rPr>
                <w:rFonts w:cs="Times New Roman"/>
                <w:szCs w:val="24"/>
              </w:rPr>
              <w:t>0.007</w:t>
            </w:r>
          </w:p>
        </w:tc>
      </w:tr>
      <w:tr w:rsidR="00C22120" w:rsidRPr="009617D5" w14:paraId="1F113C96" w14:textId="77777777" w:rsidTr="009D34B9">
        <w:tc>
          <w:tcPr>
            <w:tcW w:w="1530" w:type="dxa"/>
            <w:gridSpan w:val="2"/>
          </w:tcPr>
          <w:p w14:paraId="16674E44" w14:textId="77777777" w:rsidR="00C22120" w:rsidRPr="00BC36C1" w:rsidRDefault="00C22120" w:rsidP="00BC36C1">
            <w:pPr>
              <w:rPr>
                <w:rFonts w:cs="Times New Roman"/>
                <w:szCs w:val="24"/>
              </w:rPr>
            </w:pPr>
            <w:r w:rsidRPr="00BC36C1">
              <w:rPr>
                <w:rFonts w:cs="Times New Roman"/>
                <w:szCs w:val="24"/>
              </w:rPr>
              <w:t xml:space="preserve">Ambulatory </w:t>
            </w:r>
          </w:p>
        </w:tc>
        <w:tc>
          <w:tcPr>
            <w:tcW w:w="1440" w:type="dxa"/>
            <w:gridSpan w:val="3"/>
          </w:tcPr>
          <w:p w14:paraId="143237C9" w14:textId="77777777" w:rsidR="00C22120" w:rsidRPr="00BC36C1" w:rsidRDefault="00C22120" w:rsidP="00BC36C1">
            <w:pPr>
              <w:rPr>
                <w:rFonts w:cs="Times New Roman"/>
                <w:szCs w:val="24"/>
              </w:rPr>
            </w:pPr>
            <w:r w:rsidRPr="00BC36C1">
              <w:rPr>
                <w:rFonts w:cs="Times New Roman"/>
                <w:szCs w:val="24"/>
              </w:rPr>
              <w:t>33(11%)</w:t>
            </w:r>
          </w:p>
        </w:tc>
        <w:tc>
          <w:tcPr>
            <w:tcW w:w="1530" w:type="dxa"/>
            <w:gridSpan w:val="2"/>
          </w:tcPr>
          <w:p w14:paraId="6592CC85" w14:textId="77777777" w:rsidR="00C22120" w:rsidRPr="00BC36C1" w:rsidRDefault="00C22120" w:rsidP="00BC36C1">
            <w:pPr>
              <w:rPr>
                <w:rFonts w:cs="Times New Roman"/>
                <w:szCs w:val="24"/>
              </w:rPr>
            </w:pPr>
            <w:r w:rsidRPr="00BC36C1">
              <w:rPr>
                <w:rFonts w:cs="Times New Roman"/>
                <w:szCs w:val="24"/>
              </w:rPr>
              <w:t>46(15%)</w:t>
            </w:r>
          </w:p>
        </w:tc>
        <w:tc>
          <w:tcPr>
            <w:tcW w:w="2250" w:type="dxa"/>
            <w:gridSpan w:val="2"/>
          </w:tcPr>
          <w:p w14:paraId="4BBCF47D" w14:textId="4138AC0C" w:rsidR="00C22120" w:rsidRPr="00BC36C1" w:rsidRDefault="00C22120" w:rsidP="00BC36C1">
            <w:pPr>
              <w:rPr>
                <w:rFonts w:cs="Times New Roman"/>
                <w:szCs w:val="24"/>
              </w:rPr>
            </w:pPr>
            <w:r w:rsidRPr="00BC36C1">
              <w:rPr>
                <w:rFonts w:cs="Times New Roman"/>
                <w:szCs w:val="24"/>
              </w:rPr>
              <w:t>2.124(1.346-3.353)</w:t>
            </w:r>
          </w:p>
        </w:tc>
        <w:tc>
          <w:tcPr>
            <w:tcW w:w="2340" w:type="dxa"/>
            <w:tcBorders>
              <w:right w:val="single" w:sz="4" w:space="0" w:color="auto"/>
            </w:tcBorders>
          </w:tcPr>
          <w:p w14:paraId="2AFC4803" w14:textId="362D2A5E" w:rsidR="00C22120" w:rsidRPr="00BC36C1" w:rsidRDefault="00C22120" w:rsidP="00BC36C1">
            <w:pPr>
              <w:rPr>
                <w:rFonts w:cs="Times New Roman"/>
                <w:szCs w:val="24"/>
              </w:rPr>
            </w:pPr>
            <w:r w:rsidRPr="00BC36C1">
              <w:rPr>
                <w:rFonts w:cs="Times New Roman"/>
                <w:szCs w:val="24"/>
              </w:rPr>
              <w:t>2.137(1.319-3.46)*</w:t>
            </w:r>
          </w:p>
        </w:tc>
        <w:tc>
          <w:tcPr>
            <w:tcW w:w="1260" w:type="dxa"/>
            <w:tcBorders>
              <w:left w:val="single" w:sz="4" w:space="0" w:color="auto"/>
            </w:tcBorders>
          </w:tcPr>
          <w:p w14:paraId="2B636472" w14:textId="77777777" w:rsidR="00C22120" w:rsidRPr="00BC36C1" w:rsidRDefault="00C22120" w:rsidP="00EC113F">
            <w:pPr>
              <w:rPr>
                <w:rFonts w:cs="Times New Roman"/>
                <w:szCs w:val="24"/>
              </w:rPr>
            </w:pPr>
            <w:r w:rsidRPr="00BC36C1">
              <w:rPr>
                <w:rFonts w:cs="Times New Roman"/>
                <w:szCs w:val="24"/>
              </w:rPr>
              <w:t>0.002</w:t>
            </w:r>
          </w:p>
        </w:tc>
      </w:tr>
      <w:tr w:rsidR="00C22120" w:rsidRPr="009617D5" w14:paraId="2B28A295" w14:textId="77777777" w:rsidTr="009D34B9">
        <w:tc>
          <w:tcPr>
            <w:tcW w:w="1530" w:type="dxa"/>
            <w:gridSpan w:val="2"/>
          </w:tcPr>
          <w:p w14:paraId="734E11CB" w14:textId="77777777" w:rsidR="00C22120" w:rsidRPr="00BC36C1" w:rsidRDefault="00C22120" w:rsidP="00BC36C1">
            <w:pPr>
              <w:rPr>
                <w:rFonts w:cs="Times New Roman"/>
                <w:szCs w:val="24"/>
              </w:rPr>
            </w:pPr>
            <w:r w:rsidRPr="00BC36C1">
              <w:rPr>
                <w:rFonts w:cs="Times New Roman"/>
                <w:w w:val="136"/>
                <w:szCs w:val="24"/>
              </w:rPr>
              <w:t>Working</w:t>
            </w:r>
          </w:p>
        </w:tc>
        <w:tc>
          <w:tcPr>
            <w:tcW w:w="1440" w:type="dxa"/>
            <w:gridSpan w:val="3"/>
          </w:tcPr>
          <w:p w14:paraId="150D87A5" w14:textId="77777777" w:rsidR="00C22120" w:rsidRPr="00BC36C1" w:rsidRDefault="00C22120" w:rsidP="00BC36C1">
            <w:pPr>
              <w:rPr>
                <w:rFonts w:cs="Times New Roman"/>
                <w:szCs w:val="24"/>
              </w:rPr>
            </w:pPr>
            <w:r w:rsidRPr="00BC36C1">
              <w:rPr>
                <w:rFonts w:cs="Times New Roman"/>
                <w:szCs w:val="24"/>
              </w:rPr>
              <w:t>42(14%)</w:t>
            </w:r>
          </w:p>
        </w:tc>
        <w:tc>
          <w:tcPr>
            <w:tcW w:w="1530" w:type="dxa"/>
            <w:gridSpan w:val="2"/>
          </w:tcPr>
          <w:p w14:paraId="431971D3" w14:textId="77777777" w:rsidR="00C22120" w:rsidRPr="00BC36C1" w:rsidRDefault="00C22120" w:rsidP="00BC36C1">
            <w:pPr>
              <w:rPr>
                <w:rFonts w:cs="Times New Roman"/>
                <w:szCs w:val="24"/>
              </w:rPr>
            </w:pPr>
            <w:r w:rsidRPr="00BC36C1">
              <w:rPr>
                <w:rFonts w:cs="Times New Roman"/>
                <w:szCs w:val="24"/>
              </w:rPr>
              <w:t>149(49%)</w:t>
            </w:r>
          </w:p>
        </w:tc>
        <w:tc>
          <w:tcPr>
            <w:tcW w:w="2250" w:type="dxa"/>
            <w:gridSpan w:val="2"/>
          </w:tcPr>
          <w:p w14:paraId="42307DEC" w14:textId="77777777" w:rsidR="00C22120" w:rsidRPr="00BC36C1" w:rsidRDefault="00C22120" w:rsidP="00BC36C1">
            <w:pPr>
              <w:rPr>
                <w:rFonts w:cs="Times New Roman"/>
                <w:szCs w:val="24"/>
              </w:rPr>
            </w:pPr>
            <w:r w:rsidRPr="00BC36C1">
              <w:rPr>
                <w:rFonts w:cs="Times New Roman"/>
                <w:szCs w:val="24"/>
              </w:rPr>
              <w:t>1</w:t>
            </w:r>
          </w:p>
        </w:tc>
        <w:tc>
          <w:tcPr>
            <w:tcW w:w="2340" w:type="dxa"/>
            <w:tcBorders>
              <w:right w:val="single" w:sz="4" w:space="0" w:color="auto"/>
            </w:tcBorders>
          </w:tcPr>
          <w:p w14:paraId="595BB182" w14:textId="77777777" w:rsidR="00C22120" w:rsidRPr="00BC36C1" w:rsidRDefault="00C22120" w:rsidP="00BC36C1">
            <w:pPr>
              <w:rPr>
                <w:rFonts w:cs="Times New Roman"/>
                <w:szCs w:val="24"/>
              </w:rPr>
            </w:pPr>
            <w:r w:rsidRPr="00BC36C1">
              <w:rPr>
                <w:rFonts w:cs="Times New Roman"/>
                <w:szCs w:val="24"/>
              </w:rPr>
              <w:t>1</w:t>
            </w:r>
          </w:p>
        </w:tc>
        <w:tc>
          <w:tcPr>
            <w:tcW w:w="1260" w:type="dxa"/>
            <w:tcBorders>
              <w:left w:val="single" w:sz="4" w:space="0" w:color="auto"/>
            </w:tcBorders>
          </w:tcPr>
          <w:p w14:paraId="2DB59BD9" w14:textId="77777777" w:rsidR="00C22120" w:rsidRPr="00BC36C1" w:rsidRDefault="00C22120" w:rsidP="00C22120">
            <w:pPr>
              <w:rPr>
                <w:rFonts w:cs="Times New Roman"/>
                <w:szCs w:val="24"/>
              </w:rPr>
            </w:pPr>
            <w:r>
              <w:rPr>
                <w:rFonts w:cs="Times New Roman"/>
                <w:szCs w:val="24"/>
              </w:rPr>
              <w:t>1</w:t>
            </w:r>
          </w:p>
        </w:tc>
      </w:tr>
      <w:tr w:rsidR="00C22120" w:rsidRPr="009617D5" w14:paraId="6F9BAD1A" w14:textId="77777777" w:rsidTr="00EC113F">
        <w:trPr>
          <w:trHeight w:val="395"/>
        </w:trPr>
        <w:tc>
          <w:tcPr>
            <w:tcW w:w="10350" w:type="dxa"/>
            <w:gridSpan w:val="11"/>
          </w:tcPr>
          <w:p w14:paraId="50F2044C" w14:textId="77777777" w:rsidR="00C22120" w:rsidRPr="00A4672B" w:rsidRDefault="00C22120" w:rsidP="009D34B9">
            <w:pPr>
              <w:tabs>
                <w:tab w:val="left" w:pos="6409"/>
              </w:tabs>
              <w:rPr>
                <w:rFonts w:cs="Times New Roman"/>
                <w:b/>
                <w:szCs w:val="24"/>
              </w:rPr>
            </w:pPr>
            <w:r w:rsidRPr="00A4672B">
              <w:rPr>
                <w:rFonts w:cs="Times New Roman"/>
                <w:b/>
                <w:w w:val="98"/>
                <w:szCs w:val="24"/>
              </w:rPr>
              <w:t>ART adherence</w:t>
            </w:r>
            <w:r w:rsidR="009D34B9">
              <w:rPr>
                <w:rFonts w:cs="Times New Roman"/>
                <w:b/>
                <w:w w:val="98"/>
                <w:szCs w:val="24"/>
              </w:rPr>
              <w:tab/>
            </w:r>
          </w:p>
        </w:tc>
      </w:tr>
      <w:tr w:rsidR="00C22120" w:rsidRPr="009617D5" w14:paraId="306B0B60" w14:textId="77777777" w:rsidTr="00C22120">
        <w:tc>
          <w:tcPr>
            <w:tcW w:w="1440" w:type="dxa"/>
          </w:tcPr>
          <w:p w14:paraId="424CA1F3" w14:textId="77777777" w:rsidR="00C22120" w:rsidRPr="00BC36C1" w:rsidRDefault="00C22120" w:rsidP="00BC36C1">
            <w:pPr>
              <w:rPr>
                <w:rFonts w:cs="Times New Roman"/>
                <w:szCs w:val="24"/>
              </w:rPr>
            </w:pPr>
            <w:r w:rsidRPr="00BC36C1">
              <w:rPr>
                <w:rFonts w:cs="Times New Roman"/>
                <w:w w:val="95"/>
                <w:szCs w:val="24"/>
              </w:rPr>
              <w:t>Poor</w:t>
            </w:r>
          </w:p>
        </w:tc>
        <w:tc>
          <w:tcPr>
            <w:tcW w:w="1260" w:type="dxa"/>
            <w:gridSpan w:val="2"/>
          </w:tcPr>
          <w:p w14:paraId="10EDC983" w14:textId="77777777" w:rsidR="00C22120" w:rsidRPr="00BC36C1" w:rsidRDefault="00C22120" w:rsidP="00BC36C1">
            <w:pPr>
              <w:rPr>
                <w:rFonts w:cs="Times New Roman"/>
                <w:szCs w:val="24"/>
              </w:rPr>
            </w:pPr>
            <w:r w:rsidRPr="00BC36C1">
              <w:rPr>
                <w:rFonts w:cs="Times New Roman"/>
                <w:szCs w:val="24"/>
              </w:rPr>
              <w:t>24(8%)</w:t>
            </w:r>
          </w:p>
        </w:tc>
        <w:tc>
          <w:tcPr>
            <w:tcW w:w="1620" w:type="dxa"/>
            <w:gridSpan w:val="3"/>
          </w:tcPr>
          <w:p w14:paraId="0D585F17" w14:textId="77777777" w:rsidR="00C22120" w:rsidRPr="00BC36C1" w:rsidRDefault="00C22120" w:rsidP="00BC36C1">
            <w:pPr>
              <w:rPr>
                <w:rFonts w:cs="Times New Roman"/>
                <w:szCs w:val="24"/>
              </w:rPr>
            </w:pPr>
            <w:r w:rsidRPr="00BC36C1">
              <w:rPr>
                <w:rFonts w:cs="Times New Roman"/>
                <w:szCs w:val="24"/>
              </w:rPr>
              <w:t>17(5%)</w:t>
            </w:r>
          </w:p>
        </w:tc>
        <w:tc>
          <w:tcPr>
            <w:tcW w:w="2250" w:type="dxa"/>
            <w:gridSpan w:val="2"/>
          </w:tcPr>
          <w:p w14:paraId="1244A730" w14:textId="77777777" w:rsidR="00C22120" w:rsidRPr="00BC36C1" w:rsidRDefault="00C22120" w:rsidP="00BC36C1">
            <w:pPr>
              <w:rPr>
                <w:rFonts w:cs="Times New Roman"/>
                <w:szCs w:val="24"/>
              </w:rPr>
            </w:pPr>
            <w:r w:rsidRPr="00BC36C1">
              <w:rPr>
                <w:rFonts w:cs="Times New Roman"/>
                <w:szCs w:val="24"/>
              </w:rPr>
              <w:t>3.480( 2.089-5.826)</w:t>
            </w:r>
          </w:p>
        </w:tc>
        <w:tc>
          <w:tcPr>
            <w:tcW w:w="2520" w:type="dxa"/>
            <w:gridSpan w:val="2"/>
            <w:tcBorders>
              <w:right w:val="single" w:sz="4" w:space="0" w:color="auto"/>
            </w:tcBorders>
          </w:tcPr>
          <w:p w14:paraId="6ECE87E5" w14:textId="77777777" w:rsidR="00C22120" w:rsidRPr="00BC36C1" w:rsidRDefault="00C22120" w:rsidP="00BC36C1">
            <w:pPr>
              <w:rPr>
                <w:rFonts w:cs="Times New Roman"/>
                <w:szCs w:val="24"/>
              </w:rPr>
            </w:pPr>
            <w:r w:rsidRPr="00BC36C1">
              <w:rPr>
                <w:rFonts w:cs="Times New Roman"/>
                <w:szCs w:val="24"/>
              </w:rPr>
              <w:t>2.909(1.686-5.017 )**</w:t>
            </w:r>
          </w:p>
        </w:tc>
        <w:tc>
          <w:tcPr>
            <w:tcW w:w="1260" w:type="dxa"/>
            <w:tcBorders>
              <w:left w:val="single" w:sz="4" w:space="0" w:color="auto"/>
            </w:tcBorders>
          </w:tcPr>
          <w:p w14:paraId="04404386" w14:textId="77777777" w:rsidR="00C22120" w:rsidRPr="00BC36C1" w:rsidRDefault="00C22120" w:rsidP="00EC113F">
            <w:pPr>
              <w:rPr>
                <w:rFonts w:cs="Times New Roman"/>
                <w:szCs w:val="24"/>
              </w:rPr>
            </w:pPr>
            <w:r w:rsidRPr="00BC36C1">
              <w:rPr>
                <w:rFonts w:cs="Times New Roman"/>
                <w:szCs w:val="24"/>
              </w:rPr>
              <w:t>0.000</w:t>
            </w:r>
          </w:p>
        </w:tc>
      </w:tr>
      <w:tr w:rsidR="00C22120" w:rsidRPr="009617D5" w14:paraId="752CBFFC" w14:textId="77777777" w:rsidTr="00C22120">
        <w:tc>
          <w:tcPr>
            <w:tcW w:w="1440" w:type="dxa"/>
          </w:tcPr>
          <w:p w14:paraId="15A03559" w14:textId="77777777" w:rsidR="00C22120" w:rsidRPr="00BC36C1" w:rsidRDefault="00C22120" w:rsidP="00BC36C1">
            <w:pPr>
              <w:rPr>
                <w:rFonts w:cs="Times New Roman"/>
                <w:szCs w:val="24"/>
              </w:rPr>
            </w:pPr>
            <w:r w:rsidRPr="00BC36C1">
              <w:rPr>
                <w:rFonts w:cs="Times New Roman"/>
                <w:w w:val="101"/>
                <w:szCs w:val="24"/>
              </w:rPr>
              <w:t xml:space="preserve">Fair </w:t>
            </w:r>
          </w:p>
        </w:tc>
        <w:tc>
          <w:tcPr>
            <w:tcW w:w="1260" w:type="dxa"/>
            <w:gridSpan w:val="2"/>
          </w:tcPr>
          <w:p w14:paraId="3E2B5825" w14:textId="77777777" w:rsidR="00C22120" w:rsidRPr="00BC36C1" w:rsidRDefault="00C22120" w:rsidP="00BC36C1">
            <w:pPr>
              <w:rPr>
                <w:rFonts w:cs="Times New Roman"/>
                <w:szCs w:val="24"/>
              </w:rPr>
            </w:pPr>
            <w:r w:rsidRPr="00BC36C1">
              <w:rPr>
                <w:rFonts w:cs="Times New Roman"/>
                <w:szCs w:val="24"/>
              </w:rPr>
              <w:t>33(11%)</w:t>
            </w:r>
          </w:p>
        </w:tc>
        <w:tc>
          <w:tcPr>
            <w:tcW w:w="1620" w:type="dxa"/>
            <w:gridSpan w:val="3"/>
          </w:tcPr>
          <w:p w14:paraId="1FE161DA" w14:textId="77777777" w:rsidR="00C22120" w:rsidRPr="00BC36C1" w:rsidRDefault="00C22120" w:rsidP="00BC36C1">
            <w:pPr>
              <w:rPr>
                <w:rFonts w:cs="Times New Roman"/>
                <w:szCs w:val="24"/>
              </w:rPr>
            </w:pPr>
            <w:r w:rsidRPr="00BC36C1">
              <w:rPr>
                <w:rFonts w:cs="Times New Roman"/>
                <w:szCs w:val="24"/>
              </w:rPr>
              <w:t>54(18%)</w:t>
            </w:r>
          </w:p>
        </w:tc>
        <w:tc>
          <w:tcPr>
            <w:tcW w:w="2250" w:type="dxa"/>
            <w:gridSpan w:val="2"/>
          </w:tcPr>
          <w:p w14:paraId="2473BCF1" w14:textId="77777777" w:rsidR="00C22120" w:rsidRPr="00BC36C1" w:rsidRDefault="00C22120" w:rsidP="00BC36C1">
            <w:pPr>
              <w:rPr>
                <w:rFonts w:cs="Times New Roman"/>
                <w:szCs w:val="24"/>
              </w:rPr>
            </w:pPr>
            <w:r w:rsidRPr="00BC36C1">
              <w:rPr>
                <w:rFonts w:cs="Times New Roman"/>
                <w:szCs w:val="24"/>
              </w:rPr>
              <w:t>2.052(1.286-3.291)</w:t>
            </w:r>
          </w:p>
        </w:tc>
        <w:tc>
          <w:tcPr>
            <w:tcW w:w="2520" w:type="dxa"/>
            <w:gridSpan w:val="2"/>
            <w:tcBorders>
              <w:right w:val="single" w:sz="4" w:space="0" w:color="auto"/>
            </w:tcBorders>
          </w:tcPr>
          <w:p w14:paraId="07242DBD" w14:textId="77777777" w:rsidR="00C22120" w:rsidRPr="00BC36C1" w:rsidRDefault="00C22120" w:rsidP="00BC36C1">
            <w:pPr>
              <w:rPr>
                <w:rFonts w:cs="Times New Roman"/>
                <w:szCs w:val="24"/>
              </w:rPr>
            </w:pPr>
            <w:r w:rsidRPr="00BC36C1">
              <w:rPr>
                <w:rFonts w:cs="Times New Roman"/>
                <w:szCs w:val="24"/>
              </w:rPr>
              <w:t>2.131( 1.329-3.416)*</w:t>
            </w:r>
          </w:p>
        </w:tc>
        <w:tc>
          <w:tcPr>
            <w:tcW w:w="1260" w:type="dxa"/>
            <w:tcBorders>
              <w:left w:val="single" w:sz="4" w:space="0" w:color="auto"/>
            </w:tcBorders>
          </w:tcPr>
          <w:p w14:paraId="11FB6A61" w14:textId="77777777" w:rsidR="00C22120" w:rsidRPr="00BC36C1" w:rsidRDefault="00C22120" w:rsidP="00EC113F">
            <w:pPr>
              <w:rPr>
                <w:rFonts w:cs="Times New Roman"/>
                <w:szCs w:val="24"/>
              </w:rPr>
            </w:pPr>
            <w:r w:rsidRPr="00BC36C1">
              <w:rPr>
                <w:rFonts w:cs="Times New Roman"/>
                <w:szCs w:val="24"/>
              </w:rPr>
              <w:t>0.002</w:t>
            </w:r>
          </w:p>
        </w:tc>
      </w:tr>
      <w:tr w:rsidR="00C22120" w:rsidRPr="009617D5" w14:paraId="34670A05" w14:textId="77777777" w:rsidTr="00C22120">
        <w:tc>
          <w:tcPr>
            <w:tcW w:w="1440" w:type="dxa"/>
          </w:tcPr>
          <w:p w14:paraId="50CE21F4" w14:textId="77777777" w:rsidR="00C22120" w:rsidRPr="00BC36C1" w:rsidRDefault="00C22120" w:rsidP="00BC36C1">
            <w:pPr>
              <w:rPr>
                <w:rFonts w:cs="Times New Roman"/>
                <w:szCs w:val="24"/>
              </w:rPr>
            </w:pPr>
            <w:r w:rsidRPr="00BC36C1">
              <w:rPr>
                <w:rFonts w:cs="Times New Roman"/>
                <w:w w:val="102"/>
                <w:szCs w:val="24"/>
              </w:rPr>
              <w:t xml:space="preserve">Good </w:t>
            </w:r>
          </w:p>
        </w:tc>
        <w:tc>
          <w:tcPr>
            <w:tcW w:w="1260" w:type="dxa"/>
            <w:gridSpan w:val="2"/>
          </w:tcPr>
          <w:p w14:paraId="0EF96DC7" w14:textId="77777777" w:rsidR="00C22120" w:rsidRPr="00BC36C1" w:rsidRDefault="00C22120" w:rsidP="00BC36C1">
            <w:pPr>
              <w:rPr>
                <w:rFonts w:cs="Times New Roman"/>
                <w:szCs w:val="24"/>
              </w:rPr>
            </w:pPr>
            <w:r w:rsidRPr="00BC36C1">
              <w:rPr>
                <w:rFonts w:cs="Times New Roman"/>
                <w:szCs w:val="24"/>
              </w:rPr>
              <w:t>37(12%)</w:t>
            </w:r>
          </w:p>
        </w:tc>
        <w:tc>
          <w:tcPr>
            <w:tcW w:w="1620" w:type="dxa"/>
            <w:gridSpan w:val="3"/>
          </w:tcPr>
          <w:p w14:paraId="11F5207F" w14:textId="77777777" w:rsidR="00C22120" w:rsidRPr="00BC36C1" w:rsidRDefault="00C22120" w:rsidP="00BC36C1">
            <w:pPr>
              <w:rPr>
                <w:rFonts w:cs="Times New Roman"/>
                <w:szCs w:val="24"/>
              </w:rPr>
            </w:pPr>
            <w:r w:rsidRPr="00BC36C1">
              <w:rPr>
                <w:rFonts w:cs="Times New Roman"/>
                <w:szCs w:val="24"/>
              </w:rPr>
              <w:t>139(46%)</w:t>
            </w:r>
          </w:p>
        </w:tc>
        <w:tc>
          <w:tcPr>
            <w:tcW w:w="2250" w:type="dxa"/>
            <w:gridSpan w:val="2"/>
          </w:tcPr>
          <w:p w14:paraId="03EC5A45" w14:textId="77777777" w:rsidR="00C22120" w:rsidRPr="00BC36C1" w:rsidRDefault="00C22120" w:rsidP="00BC36C1">
            <w:pPr>
              <w:rPr>
                <w:rFonts w:cs="Times New Roman"/>
                <w:szCs w:val="24"/>
              </w:rPr>
            </w:pPr>
            <w:r w:rsidRPr="00BC36C1">
              <w:rPr>
                <w:rFonts w:cs="Times New Roman"/>
                <w:szCs w:val="24"/>
              </w:rPr>
              <w:t>1</w:t>
            </w:r>
          </w:p>
        </w:tc>
        <w:tc>
          <w:tcPr>
            <w:tcW w:w="2520" w:type="dxa"/>
            <w:gridSpan w:val="2"/>
            <w:tcBorders>
              <w:right w:val="single" w:sz="4" w:space="0" w:color="auto"/>
            </w:tcBorders>
          </w:tcPr>
          <w:p w14:paraId="1D4FAA0A" w14:textId="77777777" w:rsidR="00C22120" w:rsidRPr="00BC36C1" w:rsidRDefault="00C22120" w:rsidP="00BC36C1">
            <w:pPr>
              <w:rPr>
                <w:rFonts w:cs="Times New Roman"/>
                <w:szCs w:val="24"/>
              </w:rPr>
            </w:pPr>
            <w:r w:rsidRPr="00BC36C1">
              <w:rPr>
                <w:rFonts w:cs="Times New Roman"/>
                <w:szCs w:val="24"/>
              </w:rPr>
              <w:t>1</w:t>
            </w:r>
          </w:p>
        </w:tc>
        <w:tc>
          <w:tcPr>
            <w:tcW w:w="1260" w:type="dxa"/>
            <w:tcBorders>
              <w:left w:val="single" w:sz="4" w:space="0" w:color="auto"/>
            </w:tcBorders>
          </w:tcPr>
          <w:p w14:paraId="143AF21D" w14:textId="77777777" w:rsidR="00C22120" w:rsidRPr="00BC36C1" w:rsidRDefault="00C22120" w:rsidP="00C22120">
            <w:pPr>
              <w:rPr>
                <w:rFonts w:cs="Times New Roman"/>
                <w:szCs w:val="24"/>
              </w:rPr>
            </w:pPr>
            <w:r>
              <w:rPr>
                <w:rFonts w:cs="Times New Roman"/>
                <w:szCs w:val="24"/>
              </w:rPr>
              <w:t>1</w:t>
            </w:r>
          </w:p>
        </w:tc>
      </w:tr>
      <w:tr w:rsidR="00C22120" w:rsidRPr="009617D5" w14:paraId="1CF95D0A" w14:textId="77777777" w:rsidTr="00EC113F">
        <w:trPr>
          <w:trHeight w:val="323"/>
        </w:trPr>
        <w:tc>
          <w:tcPr>
            <w:tcW w:w="10350" w:type="dxa"/>
            <w:gridSpan w:val="11"/>
          </w:tcPr>
          <w:p w14:paraId="6FF8203B" w14:textId="77777777" w:rsidR="00C22120" w:rsidRPr="00A4672B" w:rsidRDefault="00C22120" w:rsidP="00C22120">
            <w:pPr>
              <w:rPr>
                <w:rFonts w:cs="Times New Roman"/>
                <w:b/>
                <w:szCs w:val="24"/>
              </w:rPr>
            </w:pPr>
            <w:r w:rsidRPr="00A4672B">
              <w:rPr>
                <w:rFonts w:cs="Times New Roman"/>
                <w:b/>
                <w:szCs w:val="24"/>
              </w:rPr>
              <w:t>Comorbidity</w:t>
            </w:r>
          </w:p>
        </w:tc>
      </w:tr>
      <w:tr w:rsidR="00C22120" w:rsidRPr="009617D5" w14:paraId="0C157F14" w14:textId="77777777" w:rsidTr="00C22120">
        <w:trPr>
          <w:trHeight w:val="337"/>
        </w:trPr>
        <w:tc>
          <w:tcPr>
            <w:tcW w:w="1440" w:type="dxa"/>
          </w:tcPr>
          <w:p w14:paraId="257307CD" w14:textId="77777777" w:rsidR="00C22120" w:rsidRPr="00BC36C1" w:rsidRDefault="00C22120" w:rsidP="00BC36C1">
            <w:pPr>
              <w:rPr>
                <w:rFonts w:cs="Times New Roman"/>
                <w:w w:val="102"/>
                <w:szCs w:val="24"/>
              </w:rPr>
            </w:pPr>
            <w:r w:rsidRPr="00BC36C1">
              <w:rPr>
                <w:rFonts w:cs="Times New Roman"/>
                <w:w w:val="102"/>
                <w:szCs w:val="24"/>
              </w:rPr>
              <w:t>Yes</w:t>
            </w:r>
          </w:p>
        </w:tc>
        <w:tc>
          <w:tcPr>
            <w:tcW w:w="1260" w:type="dxa"/>
            <w:gridSpan w:val="2"/>
          </w:tcPr>
          <w:p w14:paraId="48FEFBAB" w14:textId="77777777" w:rsidR="00C22120" w:rsidRPr="00BC36C1" w:rsidRDefault="00C22120" w:rsidP="00BC36C1">
            <w:pPr>
              <w:rPr>
                <w:rFonts w:cs="Times New Roman"/>
                <w:szCs w:val="24"/>
              </w:rPr>
            </w:pPr>
            <w:r w:rsidRPr="00BC36C1">
              <w:rPr>
                <w:rFonts w:cs="Times New Roman"/>
                <w:szCs w:val="24"/>
              </w:rPr>
              <w:t>17(5.6%)</w:t>
            </w:r>
          </w:p>
        </w:tc>
        <w:tc>
          <w:tcPr>
            <w:tcW w:w="1620" w:type="dxa"/>
            <w:gridSpan w:val="3"/>
          </w:tcPr>
          <w:p w14:paraId="7909B1CC" w14:textId="77777777" w:rsidR="00C22120" w:rsidRPr="00BC36C1" w:rsidRDefault="00C22120" w:rsidP="00BC36C1">
            <w:pPr>
              <w:rPr>
                <w:rFonts w:cs="Times New Roman"/>
                <w:szCs w:val="24"/>
              </w:rPr>
            </w:pPr>
            <w:r w:rsidRPr="00BC36C1">
              <w:rPr>
                <w:rFonts w:cs="Times New Roman"/>
                <w:szCs w:val="24"/>
              </w:rPr>
              <w:t>11(3.6%)</w:t>
            </w:r>
          </w:p>
        </w:tc>
        <w:tc>
          <w:tcPr>
            <w:tcW w:w="2250" w:type="dxa"/>
            <w:gridSpan w:val="2"/>
          </w:tcPr>
          <w:p w14:paraId="03F6E7C8" w14:textId="7128A9B4" w:rsidR="00C22120" w:rsidRPr="00BC36C1" w:rsidRDefault="00C22120" w:rsidP="00BC36C1">
            <w:pPr>
              <w:rPr>
                <w:rFonts w:cs="Times New Roman"/>
                <w:szCs w:val="24"/>
              </w:rPr>
            </w:pPr>
            <w:r w:rsidRPr="00BC36C1">
              <w:rPr>
                <w:rFonts w:cs="Times New Roman"/>
                <w:szCs w:val="24"/>
              </w:rPr>
              <w:t>2.336(1.322-3.712)</w:t>
            </w:r>
          </w:p>
        </w:tc>
        <w:tc>
          <w:tcPr>
            <w:tcW w:w="2520" w:type="dxa"/>
            <w:gridSpan w:val="2"/>
            <w:tcBorders>
              <w:right w:val="single" w:sz="4" w:space="0" w:color="auto"/>
            </w:tcBorders>
          </w:tcPr>
          <w:p w14:paraId="3226A31F" w14:textId="77777777" w:rsidR="00C22120" w:rsidRPr="00BC36C1" w:rsidRDefault="00C22120" w:rsidP="00BC36C1">
            <w:pPr>
              <w:rPr>
                <w:rFonts w:cs="Times New Roman"/>
                <w:szCs w:val="24"/>
              </w:rPr>
            </w:pPr>
            <w:r w:rsidRPr="00BC36C1">
              <w:rPr>
                <w:rFonts w:cs="Times New Roman"/>
                <w:szCs w:val="24"/>
              </w:rPr>
              <w:t>1.802(1.043-3.114)*</w:t>
            </w:r>
          </w:p>
        </w:tc>
        <w:tc>
          <w:tcPr>
            <w:tcW w:w="1260" w:type="dxa"/>
            <w:tcBorders>
              <w:left w:val="single" w:sz="4" w:space="0" w:color="auto"/>
            </w:tcBorders>
          </w:tcPr>
          <w:p w14:paraId="0F4CB056" w14:textId="77777777" w:rsidR="00C22120" w:rsidRPr="00BC36C1" w:rsidRDefault="00C22120" w:rsidP="00BC36C1">
            <w:pPr>
              <w:rPr>
                <w:rFonts w:cs="Times New Roman"/>
                <w:szCs w:val="24"/>
              </w:rPr>
            </w:pPr>
            <w:r w:rsidRPr="00BC36C1">
              <w:rPr>
                <w:rFonts w:cs="Times New Roman"/>
                <w:szCs w:val="24"/>
              </w:rPr>
              <w:t>0.035</w:t>
            </w:r>
          </w:p>
        </w:tc>
      </w:tr>
      <w:tr w:rsidR="00C22120" w:rsidRPr="009617D5" w14:paraId="68081C57" w14:textId="77777777" w:rsidTr="00C22120">
        <w:tc>
          <w:tcPr>
            <w:tcW w:w="1440" w:type="dxa"/>
          </w:tcPr>
          <w:p w14:paraId="2FB8DFB5" w14:textId="77777777" w:rsidR="00C22120" w:rsidRPr="00BC36C1" w:rsidRDefault="00C22120" w:rsidP="00BC36C1">
            <w:pPr>
              <w:rPr>
                <w:rFonts w:cs="Times New Roman"/>
                <w:szCs w:val="24"/>
              </w:rPr>
            </w:pPr>
            <w:r w:rsidRPr="00BC36C1">
              <w:rPr>
                <w:rFonts w:cs="Times New Roman"/>
                <w:szCs w:val="24"/>
              </w:rPr>
              <w:t>No</w:t>
            </w:r>
          </w:p>
        </w:tc>
        <w:tc>
          <w:tcPr>
            <w:tcW w:w="1260" w:type="dxa"/>
            <w:gridSpan w:val="2"/>
          </w:tcPr>
          <w:p w14:paraId="626AFA7E" w14:textId="77777777" w:rsidR="00C22120" w:rsidRPr="00BC36C1" w:rsidRDefault="00C22120" w:rsidP="00BC36C1">
            <w:pPr>
              <w:rPr>
                <w:rFonts w:cs="Times New Roman"/>
                <w:szCs w:val="24"/>
              </w:rPr>
            </w:pPr>
            <w:r w:rsidRPr="00BC36C1">
              <w:rPr>
                <w:rFonts w:cs="Times New Roman"/>
                <w:szCs w:val="24"/>
              </w:rPr>
              <w:t>77(25.3%)</w:t>
            </w:r>
          </w:p>
        </w:tc>
        <w:tc>
          <w:tcPr>
            <w:tcW w:w="1620" w:type="dxa"/>
            <w:gridSpan w:val="3"/>
          </w:tcPr>
          <w:p w14:paraId="3D18A883" w14:textId="77777777" w:rsidR="00C22120" w:rsidRPr="00BC36C1" w:rsidRDefault="00C22120" w:rsidP="00BC36C1">
            <w:pPr>
              <w:rPr>
                <w:rFonts w:cs="Times New Roman"/>
                <w:szCs w:val="24"/>
              </w:rPr>
            </w:pPr>
            <w:r w:rsidRPr="00BC36C1">
              <w:rPr>
                <w:rFonts w:cs="Times New Roman"/>
                <w:szCs w:val="24"/>
              </w:rPr>
              <w:t>199(65.5%)</w:t>
            </w:r>
          </w:p>
        </w:tc>
        <w:tc>
          <w:tcPr>
            <w:tcW w:w="2250" w:type="dxa"/>
            <w:gridSpan w:val="2"/>
          </w:tcPr>
          <w:p w14:paraId="76058347" w14:textId="77777777" w:rsidR="00C22120" w:rsidRPr="00BC36C1" w:rsidRDefault="00C22120" w:rsidP="00BC36C1">
            <w:pPr>
              <w:rPr>
                <w:rFonts w:cs="Times New Roman"/>
                <w:szCs w:val="24"/>
              </w:rPr>
            </w:pPr>
            <w:r w:rsidRPr="00BC36C1">
              <w:rPr>
                <w:rFonts w:cs="Times New Roman"/>
                <w:szCs w:val="24"/>
              </w:rPr>
              <w:t>1</w:t>
            </w:r>
          </w:p>
        </w:tc>
        <w:tc>
          <w:tcPr>
            <w:tcW w:w="2520" w:type="dxa"/>
            <w:gridSpan w:val="2"/>
            <w:tcBorders>
              <w:right w:val="single" w:sz="4" w:space="0" w:color="auto"/>
            </w:tcBorders>
          </w:tcPr>
          <w:p w14:paraId="4C8A24E4" w14:textId="77777777" w:rsidR="00C22120" w:rsidRPr="00BC36C1" w:rsidRDefault="00C22120" w:rsidP="00BC36C1">
            <w:pPr>
              <w:rPr>
                <w:rFonts w:cs="Times New Roman"/>
                <w:szCs w:val="24"/>
              </w:rPr>
            </w:pPr>
            <w:r w:rsidRPr="00BC36C1">
              <w:rPr>
                <w:rFonts w:cs="Times New Roman"/>
                <w:szCs w:val="24"/>
              </w:rPr>
              <w:t>1</w:t>
            </w:r>
          </w:p>
        </w:tc>
        <w:tc>
          <w:tcPr>
            <w:tcW w:w="1260" w:type="dxa"/>
            <w:tcBorders>
              <w:left w:val="single" w:sz="4" w:space="0" w:color="auto"/>
            </w:tcBorders>
          </w:tcPr>
          <w:p w14:paraId="6AB62075" w14:textId="77777777" w:rsidR="00C22120" w:rsidRPr="00BC36C1" w:rsidRDefault="00C22120" w:rsidP="00C22120">
            <w:pPr>
              <w:rPr>
                <w:rFonts w:cs="Times New Roman"/>
                <w:szCs w:val="24"/>
              </w:rPr>
            </w:pPr>
            <w:r>
              <w:rPr>
                <w:rFonts w:cs="Times New Roman"/>
                <w:szCs w:val="24"/>
              </w:rPr>
              <w:t>1</w:t>
            </w:r>
          </w:p>
        </w:tc>
      </w:tr>
    </w:tbl>
    <w:p w14:paraId="1A342EC4" w14:textId="77777777" w:rsidR="00B347B6" w:rsidRPr="009617D5" w:rsidRDefault="00B347B6" w:rsidP="009617D5">
      <w:pPr>
        <w:spacing w:line="360" w:lineRule="auto"/>
        <w:jc w:val="both"/>
        <w:rPr>
          <w:rFonts w:cs="Times New Roman"/>
          <w:szCs w:val="24"/>
        </w:rPr>
      </w:pPr>
      <w:r w:rsidRPr="009617D5">
        <w:rPr>
          <w:rFonts w:cs="Times New Roman"/>
          <w:szCs w:val="24"/>
        </w:rPr>
        <w:t>*p-value less than 0.05</w:t>
      </w:r>
    </w:p>
    <w:p w14:paraId="5EF2E407" w14:textId="77777777" w:rsidR="00A004BC" w:rsidRPr="0066338D" w:rsidRDefault="00B347B6" w:rsidP="0066338D">
      <w:pPr>
        <w:spacing w:line="360" w:lineRule="auto"/>
        <w:jc w:val="both"/>
        <w:rPr>
          <w:rFonts w:cs="Times New Roman"/>
          <w:szCs w:val="24"/>
        </w:rPr>
        <w:sectPr w:rsidR="00A004BC" w:rsidRPr="0066338D" w:rsidSect="002E34F6">
          <w:headerReference w:type="default" r:id="rId18"/>
          <w:type w:val="continuous"/>
          <w:pgSz w:w="12240" w:h="15840"/>
          <w:pgMar w:top="1440" w:right="1800" w:bottom="1440" w:left="1800" w:header="383" w:footer="462" w:gutter="0"/>
          <w:cols w:space="720"/>
          <w:docGrid w:linePitch="326"/>
        </w:sectPr>
      </w:pPr>
      <w:r w:rsidRPr="009617D5">
        <w:rPr>
          <w:rFonts w:cs="Times New Roman"/>
          <w:szCs w:val="24"/>
        </w:rPr>
        <w:t>**p-value les</w:t>
      </w:r>
      <w:r w:rsidR="009D6BEC">
        <w:rPr>
          <w:rFonts w:cs="Times New Roman"/>
          <w:szCs w:val="24"/>
        </w:rPr>
        <w:t>s than 0.001 crude odd ratio (CHR) and adjusted odd ratio.(AH</w:t>
      </w:r>
      <w:r w:rsidR="00A004BC">
        <w:rPr>
          <w:rFonts w:cs="Times New Roman"/>
          <w:szCs w:val="24"/>
        </w:rPr>
        <w:t xml:space="preserve">R) </w:t>
      </w:r>
    </w:p>
    <w:bookmarkStart w:id="292" w:name="_Toc177679553"/>
    <w:bookmarkStart w:id="293" w:name="_Toc176513626"/>
    <w:bookmarkStart w:id="294" w:name="_Toc176583889"/>
    <w:bookmarkStart w:id="295" w:name="_Toc176585661"/>
    <w:bookmarkStart w:id="296" w:name="_Toc187402371"/>
    <w:p w14:paraId="2722BDAE" w14:textId="77777777" w:rsidR="00782279" w:rsidRPr="0066338D" w:rsidRDefault="00FB1C8E" w:rsidP="00C92708">
      <w:pPr>
        <w:pStyle w:val="Heading1"/>
      </w:pPr>
      <w:r w:rsidRPr="0066338D">
        <w:lastRenderedPageBreak/>
        <mc:AlternateContent>
          <mc:Choice Requires="wpg">
            <w:drawing>
              <wp:anchor distT="0" distB="0" distL="114300" distR="114300" simplePos="0" relativeHeight="251758592" behindDoc="1" locked="0" layoutInCell="1" allowOverlap="1" wp14:anchorId="4196CA5D" wp14:editId="50DE3716">
                <wp:simplePos x="0" y="0"/>
                <wp:positionH relativeFrom="page">
                  <wp:posOffset>0</wp:posOffset>
                </wp:positionH>
                <wp:positionV relativeFrom="page">
                  <wp:posOffset>10058400</wp:posOffset>
                </wp:positionV>
                <wp:extent cx="0" cy="0"/>
                <wp:effectExtent l="9525" t="9525" r="9525" b="9525"/>
                <wp:wrapNone/>
                <wp:docPr id="160"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15840"/>
                          <a:chExt cx="0" cy="0"/>
                        </a:xfrm>
                      </wpg:grpSpPr>
                      <wps:wsp>
                        <wps:cNvPr id="161" name="Freeform 18"/>
                        <wps:cNvSpPr>
                          <a:spLocks/>
                        </wps:cNvSpPr>
                        <wps:spPr bwMode="auto">
                          <a:xfrm>
                            <a:off x="0" y="15840"/>
                            <a:ext cx="0" cy="0"/>
                          </a:xfrm>
                          <a:custGeom>
                            <a:avLst/>
                            <a:gdLst/>
                            <a:ahLst/>
                            <a:cxnLst>
                              <a:cxn ang="0">
                                <a:pos x="0" y="0"/>
                              </a:cxn>
                              <a:cxn ang="0">
                                <a:pos x="0" y="0"/>
                              </a:cxn>
                            </a:cxnLst>
                            <a:rect l="0" t="0" r="r" b="b"/>
                            <a:pathLst>
                              <a:path>
                                <a:moveTo>
                                  <a:pt x="0" y="0"/>
                                </a:moveTo>
                                <a:lnTo>
                                  <a:pt x="0" y="0"/>
                                </a:lnTo>
                              </a:path>
                            </a:pathLst>
                          </a:custGeom>
                          <a:noFill/>
                          <a:ln w="1270">
                            <a:solidFill>
                              <a:srgbClr val="496B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8599CA2" id="Group 160" o:spid="_x0000_s1026" style="position:absolute;margin-left:0;margin-top:11in;width:0;height:0;z-index:-251557888;mso-position-horizontal-relative:page;mso-position-vertical-relative:page" coordorigin=",1584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">
                <v:shape id="Freeform 18" o:spid="_x0000_s1027" style="position:absolute;top:15840;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" path="m,l,e" filled="f" strokecolor="#496bad" strokeweight=".1pt">
                  <v:path arrowok="t" o:connecttype="custom" o:connectlocs="0,0;0,0" o:connectangles="0,0"/>
                </v:shape>
                <w10:wrap anchorx="page" anchory="page"/>
              </v:group>
            </w:pict>
          </mc:Fallback>
        </mc:AlternateContent>
      </w:r>
      <w:r w:rsidRPr="0066338D">
        <mc:AlternateContent>
          <mc:Choice Requires="wpg">
            <w:drawing>
              <wp:anchor distT="0" distB="0" distL="114300" distR="114300" simplePos="0" relativeHeight="251750400" behindDoc="1" locked="0" layoutInCell="1" allowOverlap="1" wp14:anchorId="77F43702" wp14:editId="6EEF36C5">
                <wp:simplePos x="0" y="0"/>
                <wp:positionH relativeFrom="page">
                  <wp:posOffset>0</wp:posOffset>
                </wp:positionH>
                <wp:positionV relativeFrom="page">
                  <wp:posOffset>10058400</wp:posOffset>
                </wp:positionV>
                <wp:extent cx="0" cy="0"/>
                <wp:effectExtent l="9525" t="9525" r="9525" b="9525"/>
                <wp:wrapNone/>
                <wp:docPr id="158" name="Group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15840"/>
                          <a:chExt cx="0" cy="0"/>
                        </a:xfrm>
                      </wpg:grpSpPr>
                      <wps:wsp>
                        <wps:cNvPr id="159" name="Freeform 16"/>
                        <wps:cNvSpPr>
                          <a:spLocks/>
                        </wps:cNvSpPr>
                        <wps:spPr bwMode="auto">
                          <a:xfrm>
                            <a:off x="0" y="15840"/>
                            <a:ext cx="0" cy="0"/>
                          </a:xfrm>
                          <a:custGeom>
                            <a:avLst/>
                            <a:gdLst/>
                            <a:ahLst/>
                            <a:cxnLst>
                              <a:cxn ang="0">
                                <a:pos x="0" y="0"/>
                              </a:cxn>
                              <a:cxn ang="0">
                                <a:pos x="0" y="0"/>
                              </a:cxn>
                            </a:cxnLst>
                            <a:rect l="0" t="0" r="r" b="b"/>
                            <a:pathLst>
                              <a:path>
                                <a:moveTo>
                                  <a:pt x="0" y="0"/>
                                </a:moveTo>
                                <a:lnTo>
                                  <a:pt x="0" y="0"/>
                                </a:lnTo>
                              </a:path>
                            </a:pathLst>
                          </a:custGeom>
                          <a:noFill/>
                          <a:ln w="1270">
                            <a:solidFill>
                              <a:srgbClr val="496B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C8E4CF8" id="Group 158" o:spid="_x0000_s1026" style="position:absolute;margin-left:0;margin-top:11in;width:0;height:0;z-index:-251566080;mso-position-horizontal-relative:page;mso-position-vertical-relative:page" coordorigin=",1584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">
                <v:shape id="Freeform 16" o:spid="_x0000_s1027" style="position:absolute;top:15840;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" path="m,l,e" filled="f" strokecolor="#496bad" strokeweight=".1pt">
                  <v:path arrowok="t" o:connecttype="custom" o:connectlocs="0,0;0,0" o:connectangles="0,0"/>
                </v:shape>
                <w10:wrap anchorx="page" anchory="page"/>
              </v:group>
            </w:pict>
          </mc:Fallback>
        </mc:AlternateContent>
      </w:r>
      <w:r w:rsidRPr="0066338D">
        <mc:AlternateContent>
          <mc:Choice Requires="wpg">
            <w:drawing>
              <wp:anchor distT="0" distB="0" distL="114300" distR="114300" simplePos="0" relativeHeight="251742208" behindDoc="1" locked="0" layoutInCell="1" allowOverlap="1" wp14:anchorId="6A1504E5" wp14:editId="4369C398">
                <wp:simplePos x="0" y="0"/>
                <wp:positionH relativeFrom="page">
                  <wp:posOffset>0</wp:posOffset>
                </wp:positionH>
                <wp:positionV relativeFrom="page">
                  <wp:posOffset>10058400</wp:posOffset>
                </wp:positionV>
                <wp:extent cx="0" cy="0"/>
                <wp:effectExtent l="9525" t="9525" r="9525" b="9525"/>
                <wp:wrapNone/>
                <wp:docPr id="1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15840"/>
                          <a:chExt cx="0" cy="0"/>
                        </a:xfrm>
                      </wpg:grpSpPr>
                      <wps:wsp>
                        <wps:cNvPr id="157" name="Freeform 14"/>
                        <wps:cNvSpPr>
                          <a:spLocks/>
                        </wps:cNvSpPr>
                        <wps:spPr bwMode="auto">
                          <a:xfrm>
                            <a:off x="0" y="15840"/>
                            <a:ext cx="0" cy="0"/>
                          </a:xfrm>
                          <a:custGeom>
                            <a:avLst/>
                            <a:gdLst/>
                            <a:ahLst/>
                            <a:cxnLst>
                              <a:cxn ang="0">
                                <a:pos x="0" y="0"/>
                              </a:cxn>
                              <a:cxn ang="0">
                                <a:pos x="0" y="0"/>
                              </a:cxn>
                            </a:cxnLst>
                            <a:rect l="0" t="0" r="r" b="b"/>
                            <a:pathLst>
                              <a:path>
                                <a:moveTo>
                                  <a:pt x="0" y="0"/>
                                </a:moveTo>
                                <a:lnTo>
                                  <a:pt x="0" y="0"/>
                                </a:lnTo>
                              </a:path>
                            </a:pathLst>
                          </a:custGeom>
                          <a:noFill/>
                          <a:ln w="1270">
                            <a:solidFill>
                              <a:srgbClr val="496B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99DE0F6" id="Group 156" o:spid="_x0000_s1026" style="position:absolute;margin-left:0;margin-top:11in;width:0;height:0;z-index:-251574272;mso-position-horizontal-relative:page;mso-position-vertical-relative:page" coordorigin=",1584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">
                <v:shape id="Freeform 14" o:spid="_x0000_s1027" style="position:absolute;top:15840;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" path="m,l,e" filled="f" strokecolor="#496bad" strokeweight=".1pt">
                  <v:path arrowok="t" o:connecttype="custom" o:connectlocs="0,0;0,0" o:connectangles="0,0"/>
                </v:shape>
                <w10:wrap anchorx="page" anchory="page"/>
              </v:group>
            </w:pict>
          </mc:Fallback>
        </mc:AlternateContent>
      </w:r>
      <w:r w:rsidRPr="0066338D">
        <mc:AlternateContent>
          <mc:Choice Requires="wpg">
            <w:drawing>
              <wp:anchor distT="0" distB="0" distL="114300" distR="114300" simplePos="0" relativeHeight="251734016" behindDoc="1" locked="0" layoutInCell="1" allowOverlap="1" wp14:anchorId="4B818877" wp14:editId="435D2CCC">
                <wp:simplePos x="0" y="0"/>
                <wp:positionH relativeFrom="page">
                  <wp:posOffset>0</wp:posOffset>
                </wp:positionH>
                <wp:positionV relativeFrom="page">
                  <wp:posOffset>10058400</wp:posOffset>
                </wp:positionV>
                <wp:extent cx="0" cy="0"/>
                <wp:effectExtent l="9525" t="9525" r="9525" b="9525"/>
                <wp:wrapNone/>
                <wp:docPr id="15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15840"/>
                          <a:chExt cx="0" cy="0"/>
                        </a:xfrm>
                      </wpg:grpSpPr>
                      <wps:wsp>
                        <wps:cNvPr id="155" name="Freeform 10"/>
                        <wps:cNvSpPr>
                          <a:spLocks/>
                        </wps:cNvSpPr>
                        <wps:spPr bwMode="auto">
                          <a:xfrm>
                            <a:off x="0" y="15840"/>
                            <a:ext cx="0" cy="0"/>
                          </a:xfrm>
                          <a:custGeom>
                            <a:avLst/>
                            <a:gdLst/>
                            <a:ahLst/>
                            <a:cxnLst>
                              <a:cxn ang="0">
                                <a:pos x="0" y="0"/>
                              </a:cxn>
                              <a:cxn ang="0">
                                <a:pos x="0" y="0"/>
                              </a:cxn>
                            </a:cxnLst>
                            <a:rect l="0" t="0" r="r" b="b"/>
                            <a:pathLst>
                              <a:path>
                                <a:moveTo>
                                  <a:pt x="0" y="0"/>
                                </a:moveTo>
                                <a:lnTo>
                                  <a:pt x="0" y="0"/>
                                </a:lnTo>
                              </a:path>
                            </a:pathLst>
                          </a:custGeom>
                          <a:noFill/>
                          <a:ln w="1270">
                            <a:solidFill>
                              <a:srgbClr val="496B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8A74894" id="Group 154" o:spid="_x0000_s1026" style="position:absolute;margin-left:0;margin-top:11in;width:0;height:0;z-index:-251582464;mso-position-horizontal-relative:page;mso-position-vertical-relative:page" coordorigin=",1584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">
                <v:shape id="Freeform 10" o:spid="_x0000_s1027" style="position:absolute;top:15840;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" path="m,l,e" filled="f" strokecolor="#496bad" strokeweight=".1pt">
                  <v:path arrowok="t" o:connecttype="custom" o:connectlocs="0,0;0,0" o:connectangles="0,0"/>
                </v:shape>
                <w10:wrap anchorx="page" anchory="page"/>
              </v:group>
            </w:pict>
          </mc:Fallback>
        </mc:AlternateContent>
      </w:r>
      <w:bookmarkEnd w:id="292"/>
      <w:r w:rsidR="00202AB1" w:rsidRPr="0066338D">
        <w:t xml:space="preserve"> </w:t>
      </w:r>
      <w:r w:rsidR="00125277" w:rsidRPr="0066338D">
        <w:t>6 : DISCUSSION</w:t>
      </w:r>
      <w:bookmarkEnd w:id="293"/>
      <w:bookmarkEnd w:id="294"/>
      <w:bookmarkEnd w:id="295"/>
      <w:bookmarkEnd w:id="296"/>
      <w:r w:rsidR="00125277" w:rsidRPr="0066338D">
        <w:t xml:space="preserve"> </w:t>
      </w:r>
    </w:p>
    <w:p w14:paraId="7AD38D94" w14:textId="77777777" w:rsidR="00782279" w:rsidRPr="00782279" w:rsidRDefault="00782279" w:rsidP="009E2D7C">
      <w:pPr>
        <w:spacing w:after="0" w:line="360" w:lineRule="auto"/>
        <w:jc w:val="both"/>
        <w:rPr>
          <w:rFonts w:cs="Times New Roman"/>
        </w:rPr>
      </w:pPr>
      <w:r w:rsidRPr="00782279">
        <w:rPr>
          <w:rFonts w:cs="Times New Roman"/>
        </w:rPr>
        <w:t>Facility based retrospective cohort</w:t>
      </w:r>
      <w:r>
        <w:rPr>
          <w:rFonts w:cs="Times New Roman"/>
        </w:rPr>
        <w:t xml:space="preserve"> </w:t>
      </w:r>
      <w:r w:rsidR="00A43B01">
        <w:rPr>
          <w:rFonts w:cs="Times New Roman"/>
        </w:rPr>
        <w:t xml:space="preserve">study </w:t>
      </w:r>
      <w:r w:rsidRPr="00782279">
        <w:rPr>
          <w:rFonts w:cs="Times New Roman"/>
        </w:rPr>
        <w:t>was employed to assess incidence and identify predictors of o</w:t>
      </w:r>
      <w:r>
        <w:rPr>
          <w:rFonts w:cs="Times New Roman"/>
        </w:rPr>
        <w:t>pportunistic infection among HIV</w:t>
      </w:r>
      <w:r w:rsidRPr="00782279">
        <w:rPr>
          <w:rFonts w:cs="Times New Roman"/>
        </w:rPr>
        <w:t xml:space="preserve"> pa</w:t>
      </w:r>
      <w:r w:rsidR="00C36BDA">
        <w:rPr>
          <w:rFonts w:cs="Times New Roman"/>
        </w:rPr>
        <w:t>tients after ART</w:t>
      </w:r>
      <w:r>
        <w:rPr>
          <w:rFonts w:cs="Times New Roman"/>
        </w:rPr>
        <w:t xml:space="preserve"> initiation in Horo Guduru W</w:t>
      </w:r>
      <w:r w:rsidRPr="00782279">
        <w:rPr>
          <w:rFonts w:cs="Times New Roman"/>
        </w:rPr>
        <w:t>e</w:t>
      </w:r>
      <w:r w:rsidR="00C36BDA">
        <w:rPr>
          <w:rFonts w:cs="Times New Roman"/>
        </w:rPr>
        <w:t>l</w:t>
      </w:r>
      <w:r w:rsidRPr="00782279">
        <w:rPr>
          <w:rFonts w:cs="Times New Roman"/>
        </w:rPr>
        <w:t>lega</w:t>
      </w:r>
      <w:r w:rsidR="00C36BDA">
        <w:rPr>
          <w:rFonts w:cs="Times New Roman"/>
        </w:rPr>
        <w:t xml:space="preserve"> </w:t>
      </w:r>
      <w:r>
        <w:rPr>
          <w:rFonts w:cs="Times New Roman"/>
        </w:rPr>
        <w:t>zone p</w:t>
      </w:r>
      <w:r w:rsidR="00E36741">
        <w:rPr>
          <w:rFonts w:cs="Times New Roman"/>
        </w:rPr>
        <w:t xml:space="preserve">ublic health </w:t>
      </w:r>
      <w:r w:rsidR="00C36BDA">
        <w:rPr>
          <w:rFonts w:cs="Times New Roman"/>
        </w:rPr>
        <w:t>facilities.</w:t>
      </w:r>
      <w:r w:rsidR="00E36741">
        <w:rPr>
          <w:rFonts w:cs="Times New Roman"/>
        </w:rPr>
        <w:t xml:space="preserve"> </w:t>
      </w:r>
      <w:r w:rsidR="00C36BDA">
        <w:rPr>
          <w:rFonts w:cs="Times New Roman"/>
        </w:rPr>
        <w:t>D</w:t>
      </w:r>
      <w:r w:rsidRPr="00782279">
        <w:rPr>
          <w:rFonts w:cs="Times New Roman"/>
        </w:rPr>
        <w:t>u</w:t>
      </w:r>
      <w:r w:rsidR="00E36741">
        <w:rPr>
          <w:rFonts w:cs="Times New Roman"/>
        </w:rPr>
        <w:t>ring</w:t>
      </w:r>
      <w:r w:rsidR="00C36BDA">
        <w:rPr>
          <w:rFonts w:cs="Times New Roman"/>
        </w:rPr>
        <w:t xml:space="preserve"> </w:t>
      </w:r>
      <w:r w:rsidR="00E36741">
        <w:rPr>
          <w:rFonts w:cs="Times New Roman"/>
        </w:rPr>
        <w:t>this cohort study the over</w:t>
      </w:r>
      <w:r w:rsidR="0070057F">
        <w:rPr>
          <w:rFonts w:cs="Times New Roman"/>
        </w:rPr>
        <w:t>all incidence rate of OI</w:t>
      </w:r>
      <w:r w:rsidR="00C36BDA">
        <w:rPr>
          <w:rFonts w:cs="Times New Roman"/>
        </w:rPr>
        <w:t>s ART</w:t>
      </w:r>
      <w:r w:rsidRPr="00782279">
        <w:rPr>
          <w:rFonts w:cs="Times New Roman"/>
        </w:rPr>
        <w:t xml:space="preserve"> initiation was 12.02/1000</w:t>
      </w:r>
      <w:r w:rsidR="0070057F">
        <w:rPr>
          <w:rFonts w:cs="Times New Roman"/>
        </w:rPr>
        <w:t xml:space="preserve"> </w:t>
      </w:r>
      <w:r w:rsidRPr="00782279">
        <w:rPr>
          <w:rFonts w:cs="Times New Roman"/>
        </w:rPr>
        <w:t>m</w:t>
      </w:r>
      <w:r w:rsidR="0070057F">
        <w:rPr>
          <w:rFonts w:cs="Times New Roman"/>
        </w:rPr>
        <w:t>o</w:t>
      </w:r>
      <w:r w:rsidRPr="00782279">
        <w:rPr>
          <w:rFonts w:cs="Times New Roman"/>
        </w:rPr>
        <w:t>nths obse</w:t>
      </w:r>
      <w:r w:rsidR="00E36741">
        <w:rPr>
          <w:rFonts w:cs="Times New Roman"/>
        </w:rPr>
        <w:t>r</w:t>
      </w:r>
      <w:r w:rsidRPr="00782279">
        <w:rPr>
          <w:rFonts w:cs="Times New Roman"/>
        </w:rPr>
        <w:t>vation.</w:t>
      </w:r>
      <w:r w:rsidR="00C36BDA" w:rsidRPr="00C36BDA">
        <w:rPr>
          <w:rFonts w:cs="Times New Roman"/>
        </w:rPr>
        <w:t xml:space="preserve"> </w:t>
      </w:r>
      <w:r w:rsidR="00C36BDA">
        <w:rPr>
          <w:rFonts w:cs="Times New Roman"/>
        </w:rPr>
        <w:t>In this study it was</w:t>
      </w:r>
      <w:r w:rsidR="00C36BDA" w:rsidRPr="00BC36C1">
        <w:rPr>
          <w:rFonts w:cs="Times New Roman"/>
        </w:rPr>
        <w:t xml:space="preserve"> found that participants who were</w:t>
      </w:r>
      <w:r w:rsidR="00C36BDA">
        <w:rPr>
          <w:rFonts w:cs="Times New Roman"/>
        </w:rPr>
        <w:t xml:space="preserve"> urban resident</w:t>
      </w:r>
      <w:r w:rsidR="00C36BDA" w:rsidRPr="00BC36C1">
        <w:rPr>
          <w:rFonts w:cs="Times New Roman"/>
        </w:rPr>
        <w:t>, base line hemoglobin less than 10mg/dl, poor and fair ART adherence, bed ridden base line functional status and having comorbidity were independent predictors of OIs after ART initiation</w:t>
      </w:r>
      <w:r w:rsidR="00C36BDA">
        <w:rPr>
          <w:rFonts w:cs="Times New Roman"/>
        </w:rPr>
        <w:t>.</w:t>
      </w:r>
      <w:r w:rsidRPr="00782279">
        <w:rPr>
          <w:rFonts w:cs="Times New Roman"/>
        </w:rPr>
        <w:t xml:space="preserve"> </w:t>
      </w:r>
    </w:p>
    <w:p w14:paraId="20EB7103" w14:textId="08CAFA95" w:rsidR="004A388F" w:rsidRPr="00F66D7B" w:rsidRDefault="00FB1C8E" w:rsidP="009E2D7C">
      <w:pPr>
        <w:spacing w:after="0" w:line="360" w:lineRule="auto"/>
        <w:jc w:val="both"/>
        <w:rPr>
          <w:rFonts w:cs="Times New Roman"/>
          <w:color w:val="000000" w:themeColor="text1"/>
        </w:rPr>
      </w:pPr>
      <w:r w:rsidRPr="00BC36C1">
        <w:rPr>
          <w:noProof/>
        </w:rPr>
        <mc:AlternateContent>
          <mc:Choice Requires="wpg">
            <w:drawing>
              <wp:anchor distT="0" distB="0" distL="114300" distR="114300" simplePos="0" relativeHeight="251766784" behindDoc="1" locked="0" layoutInCell="1" allowOverlap="1" wp14:anchorId="688C79B4" wp14:editId="7025E84C">
                <wp:simplePos x="0" y="0"/>
                <wp:positionH relativeFrom="page">
                  <wp:posOffset>4507230</wp:posOffset>
                </wp:positionH>
                <wp:positionV relativeFrom="paragraph">
                  <wp:posOffset>626745</wp:posOffset>
                </wp:positionV>
                <wp:extent cx="60325" cy="0"/>
                <wp:effectExtent l="1905" t="0" r="4445" b="10160"/>
                <wp:wrapNone/>
                <wp:docPr id="134"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25" cy="0"/>
                          <a:chOff x="7098" y="987"/>
                          <a:chExt cx="95" cy="0"/>
                        </a:xfrm>
                      </wpg:grpSpPr>
                      <wps:wsp>
                        <wps:cNvPr id="135" name="Freeform 32"/>
                        <wps:cNvSpPr>
                          <a:spLocks/>
                        </wps:cNvSpPr>
                        <wps:spPr bwMode="auto">
                          <a:xfrm>
                            <a:off x="7098" y="987"/>
                            <a:ext cx="95" cy="0"/>
                          </a:xfrm>
                          <a:custGeom>
                            <a:avLst/>
                            <a:gdLst>
                              <a:gd name="T0" fmla="+- 0 7098 7098"/>
                              <a:gd name="T1" fmla="*/ T0 w 95"/>
                              <a:gd name="T2" fmla="+- 0 7193 7098"/>
                              <a:gd name="T3" fmla="*/ T2 w 95"/>
                            </a:gdLst>
                            <a:ahLst/>
                            <a:cxnLst>
                              <a:cxn ang="0">
                                <a:pos x="T1" y="0"/>
                              </a:cxn>
                              <a:cxn ang="0">
                                <a:pos x="T3" y="0"/>
                              </a:cxn>
                            </a:cxnLst>
                            <a:rect l="0" t="0" r="r" b="b"/>
                            <a:pathLst>
                              <a:path w="95">
                                <a:moveTo>
                                  <a:pt x="0" y="0"/>
                                </a:moveTo>
                                <a:lnTo>
                                  <a:pt x="95"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34E0D4B" id="Group 134" o:spid="_x0000_s1026" style="position:absolute;margin-left:354.9pt;margin-top:49.35pt;width:4.75pt;height:0;z-index:-251549696;mso-position-horizontal-relative:page" coordorigin="7098,987" coordsize="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">
                <v:shape id="Freeform 32" o:spid="_x0000_s1027" style="position:absolute;left:7098;top:987;width:95;height:0;visibility:visible;mso-wrap-style:square;v-text-anchor:top" coordsize="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" path="m,l95,e" fillcolor="#496bad" stroked="f">
                  <v:path arrowok="t" o:connecttype="custom" o:connectlocs="0,0;95,0" o:connectangles="0,0"/>
                </v:shape>
                <w10:wrap anchorx="page"/>
              </v:group>
            </w:pict>
          </mc:Fallback>
        </mc:AlternateContent>
      </w:r>
      <w:r w:rsidR="007E798B" w:rsidRPr="00BA21A1">
        <w:rPr>
          <w:rFonts w:eastAsia="Times New Roman" w:cs="Times New Roman"/>
          <w:color w:val="000000" w:themeColor="text1"/>
          <w:spacing w:val="-1"/>
          <w:szCs w:val="24"/>
        </w:rPr>
        <w:t xml:space="preserve">The </w:t>
      </w:r>
      <w:r w:rsidR="00653BC4" w:rsidRPr="00BA21A1">
        <w:rPr>
          <w:rFonts w:eastAsia="Times New Roman" w:cs="Times New Roman"/>
          <w:color w:val="000000" w:themeColor="text1"/>
          <w:spacing w:val="-1"/>
          <w:szCs w:val="24"/>
        </w:rPr>
        <w:t xml:space="preserve">rate OIs after </w:t>
      </w:r>
      <w:r w:rsidR="00C8796A">
        <w:rPr>
          <w:rFonts w:eastAsia="Times New Roman" w:cs="Times New Roman"/>
          <w:color w:val="000000" w:themeColor="text1"/>
          <w:spacing w:val="-1"/>
          <w:szCs w:val="24"/>
        </w:rPr>
        <w:t>HA</w:t>
      </w:r>
      <w:r w:rsidR="00653BC4" w:rsidRPr="00BA21A1">
        <w:rPr>
          <w:rFonts w:eastAsia="Times New Roman" w:cs="Times New Roman"/>
          <w:color w:val="000000" w:themeColor="text1"/>
          <w:spacing w:val="-1"/>
          <w:szCs w:val="24"/>
        </w:rPr>
        <w:t>ART initiation in our study was higher than that</w:t>
      </w:r>
      <w:r w:rsidR="00F64F4A" w:rsidRPr="00BA21A1">
        <w:rPr>
          <w:rFonts w:eastAsia="Times New Roman" w:cs="Times New Roman"/>
          <w:color w:val="000000" w:themeColor="text1"/>
          <w:spacing w:val="-1"/>
          <w:szCs w:val="24"/>
        </w:rPr>
        <w:t xml:space="preserve"> found other</w:t>
      </w:r>
      <w:r w:rsidR="00653BC4" w:rsidRPr="00BA21A1">
        <w:rPr>
          <w:rFonts w:eastAsia="Times New Roman" w:cs="Times New Roman"/>
          <w:color w:val="000000" w:themeColor="text1"/>
          <w:spacing w:val="-1"/>
          <w:szCs w:val="24"/>
        </w:rPr>
        <w:t xml:space="preserve"> si</w:t>
      </w:r>
      <w:r w:rsidR="008304B0" w:rsidRPr="00BA21A1">
        <w:rPr>
          <w:rFonts w:eastAsia="Times New Roman" w:cs="Times New Roman"/>
          <w:color w:val="000000" w:themeColor="text1"/>
          <w:spacing w:val="-1"/>
          <w:szCs w:val="24"/>
        </w:rPr>
        <w:t xml:space="preserve">milar cohort  study finding  in </w:t>
      </w:r>
      <w:r w:rsidR="00653BC4" w:rsidRPr="00BA21A1">
        <w:rPr>
          <w:rFonts w:eastAsia="Times New Roman" w:cs="Times New Roman"/>
          <w:color w:val="000000" w:themeColor="text1"/>
          <w:spacing w:val="-1"/>
          <w:szCs w:val="24"/>
        </w:rPr>
        <w:t xml:space="preserve"> Quatar </w:t>
      </w:r>
      <w:r w:rsidR="00F64F4A" w:rsidRPr="00BA21A1">
        <w:rPr>
          <w:rFonts w:eastAsia="Times New Roman" w:cs="Times New Roman"/>
          <w:color w:val="000000" w:themeColor="text1"/>
          <w:spacing w:val="-1"/>
          <w:szCs w:val="24"/>
        </w:rPr>
        <w:t>(0.69 per1000population)</w:t>
      </w:r>
      <w:r w:rsidR="006807C3" w:rsidRPr="00BA21A1">
        <w:rPr>
          <w:rFonts w:eastAsia="Times New Roman" w:cs="Times New Roman"/>
          <w:color w:val="000000" w:themeColor="text1"/>
          <w:spacing w:val="-1"/>
          <w:szCs w:val="24"/>
        </w:rPr>
        <w:fldChar w:fldCharType="begin" w:fldLock="1"/>
      </w:r>
      <w:r w:rsidR="0014267B">
        <w:rPr>
          <w:rFonts w:eastAsia="Times New Roman" w:cs="Times New Roman"/>
          <w:color w:val="000000" w:themeColor="text1"/>
          <w:spacing w:val="-1"/>
          <w:szCs w:val="24"/>
        </w:rPr>
        <w:instrText>ADDIN CSL_CITATION {"citationItems":[{"id":"ITEM-1","itemData":{"DOI":"10.1016/j.amsu.2022.103842","ISSN":"2049-0801","author":[{"dropping-particle":"","family":"Ali","given":"Maisa","non-dropping-particle":"","parse-names":false,"suffix":""},{"dropping-particle":"","family":"Razok","given":"Almurtada","non-dropping-particle":"","parse-names":false,"suffix":""},{"dropping-particle":"","family":"Gassim","given":"Mahmoud","non-dropping-particle":"","parse-names":false,"suffix":""},{"dropping-particle":"","family":"Elmaki","given":"Nada","non-dropping-particle":"","parse-names":false,"suffix":""},{"dropping-particle":"","family":"Goravey","given":"Wael","non-dropping-particle":"","parse-names":false,"suffix":""},{"dropping-particle":"","family":"Alkhal","given":"Abdulatif","non-dropping-particle":"","parse-names":false,"suffix":""},{"dropping-particle":"","family":"Almaslamani","given":"Muna","non-dropping-particle":"","parse-names":false,"suffix":""},{"dropping-particle":"","family":"Alsoub","given":"Hussam","non-dropping-particle":"","parse-names":false,"suffix":""}],"container-title":"Annals of Medicine and Surgery","id":"ITEM-1","issue":"April","issued":{"date-parts":[["2022"]]},"page":"103842","publisher":"Elsevier Ltd","title":"HIV and AIDS-defining opportunistic illnesses in the state of Qatar : A cohort population-based retrospective study covering 17 years ( 2000-2016 )","type":"article-journal","volume":"78"},"uris":["http://www.mendeley.com/documents/?uuid=59112130-cfc7-494b-ae70-06c3a9a3b1f7"]}],"mendeley":{"formattedCitation":"(10)","plainTextFormattedCitation":"(10)","previouslyFormattedCitation":"(10)"},"properties":{"noteIndex":0},"schema":"https://github.com/citation-style-language/schema/raw/master/csl-citation.json"}</w:instrText>
      </w:r>
      <w:r w:rsidR="006807C3" w:rsidRPr="00BA21A1">
        <w:rPr>
          <w:rFonts w:eastAsia="Times New Roman" w:cs="Times New Roman"/>
          <w:color w:val="000000" w:themeColor="text1"/>
          <w:spacing w:val="-1"/>
          <w:szCs w:val="24"/>
        </w:rPr>
        <w:fldChar w:fldCharType="separate"/>
      </w:r>
      <w:r w:rsidR="00250011" w:rsidRPr="00250011">
        <w:rPr>
          <w:rFonts w:eastAsia="Times New Roman" w:cs="Times New Roman"/>
          <w:noProof/>
          <w:color w:val="000000" w:themeColor="text1"/>
          <w:spacing w:val="-1"/>
          <w:szCs w:val="24"/>
        </w:rPr>
        <w:t>(10)</w:t>
      </w:r>
      <w:r w:rsidR="006807C3" w:rsidRPr="00BA21A1">
        <w:rPr>
          <w:rFonts w:eastAsia="Times New Roman" w:cs="Times New Roman"/>
          <w:color w:val="000000" w:themeColor="text1"/>
          <w:spacing w:val="-1"/>
          <w:szCs w:val="24"/>
        </w:rPr>
        <w:fldChar w:fldCharType="end"/>
      </w:r>
      <w:r w:rsidR="007E798B" w:rsidRPr="00BA21A1">
        <w:rPr>
          <w:rFonts w:eastAsia="Times New Roman" w:cs="Times New Roman"/>
          <w:color w:val="000000" w:themeColor="text1"/>
          <w:spacing w:val="-1"/>
          <w:szCs w:val="24"/>
        </w:rPr>
        <w:t>,</w:t>
      </w:r>
      <w:r w:rsidR="00915CA1" w:rsidRPr="00BA21A1">
        <w:rPr>
          <w:rFonts w:cs="Times New Roman"/>
          <w:color w:val="000000" w:themeColor="text1"/>
        </w:rPr>
        <w:t xml:space="preserve"> Arba  Minch</w:t>
      </w:r>
      <w:r w:rsidR="006807C3" w:rsidRPr="00BA21A1">
        <w:rPr>
          <w:rFonts w:cs="Times New Roman"/>
          <w:color w:val="000000" w:themeColor="text1"/>
        </w:rPr>
        <w:t xml:space="preserve"> </w:t>
      </w:r>
      <w:r w:rsidR="00915CA1" w:rsidRPr="00BA21A1">
        <w:rPr>
          <w:rFonts w:cs="Times New Roman"/>
          <w:color w:val="000000" w:themeColor="text1"/>
        </w:rPr>
        <w:t xml:space="preserve">health </w:t>
      </w:r>
      <w:r w:rsidR="00BA21A1">
        <w:rPr>
          <w:rFonts w:cs="Times New Roman"/>
          <w:color w:val="000000" w:themeColor="text1"/>
        </w:rPr>
        <w:t>s</w:t>
      </w:r>
      <w:r w:rsidR="00BA21A1" w:rsidRPr="00BA21A1">
        <w:rPr>
          <w:rFonts w:cs="Times New Roman"/>
          <w:color w:val="000000" w:themeColor="text1"/>
        </w:rPr>
        <w:t>cience</w:t>
      </w:r>
      <w:r w:rsidR="00915CA1" w:rsidRPr="00BA21A1">
        <w:rPr>
          <w:rFonts w:cs="Times New Roman"/>
          <w:color w:val="000000" w:themeColor="text1"/>
        </w:rPr>
        <w:t xml:space="preserve"> college</w:t>
      </w:r>
      <w:r w:rsidR="00F66D7B">
        <w:rPr>
          <w:rFonts w:cs="Times New Roman"/>
          <w:color w:val="000000" w:themeColor="text1"/>
        </w:rPr>
        <w:t>,</w:t>
      </w:r>
      <w:r w:rsidR="00915CA1" w:rsidRPr="00BA21A1">
        <w:rPr>
          <w:rFonts w:cs="Times New Roman"/>
          <w:color w:val="000000" w:themeColor="text1"/>
        </w:rPr>
        <w:t xml:space="preserve"> </w:t>
      </w:r>
      <w:r w:rsidR="007E798B" w:rsidRPr="00BA21A1">
        <w:rPr>
          <w:rFonts w:cs="Times New Roman"/>
          <w:color w:val="000000" w:themeColor="text1"/>
        </w:rPr>
        <w:t xml:space="preserve">south </w:t>
      </w:r>
      <w:r w:rsidR="00BA21A1" w:rsidRPr="00BA21A1">
        <w:rPr>
          <w:rFonts w:cs="Times New Roman"/>
          <w:color w:val="000000" w:themeColor="text1"/>
        </w:rPr>
        <w:t>Ethiopia (3.4cases per 100</w:t>
      </w:r>
      <w:r w:rsidR="00743FEA">
        <w:rPr>
          <w:rFonts w:cs="Times New Roman"/>
          <w:color w:val="000000" w:themeColor="text1"/>
        </w:rPr>
        <w:t xml:space="preserve"> </w:t>
      </w:r>
      <w:r w:rsidR="001D25D3">
        <w:rPr>
          <w:rFonts w:cs="Times New Roman"/>
          <w:color w:val="000000" w:themeColor="text1"/>
        </w:rPr>
        <w:t>PYO</w:t>
      </w:r>
      <w:r w:rsidR="00BA21A1" w:rsidRPr="00BA21A1">
        <w:rPr>
          <w:rFonts w:cs="Times New Roman"/>
          <w:color w:val="000000" w:themeColor="text1"/>
        </w:rPr>
        <w:t>)</w:t>
      </w:r>
      <w:r w:rsidR="006807C3" w:rsidRPr="00BA21A1">
        <w:rPr>
          <w:rFonts w:cs="Times New Roman"/>
          <w:color w:val="000000" w:themeColor="text1"/>
        </w:rPr>
        <w:fldChar w:fldCharType="begin" w:fldLock="1"/>
      </w:r>
      <w:r w:rsidR="0014267B">
        <w:rPr>
          <w:rFonts w:cs="Times New Roman"/>
          <w:color w:val="000000" w:themeColor="text1"/>
        </w:rPr>
        <w:instrText>ADDIN CSL_CITATION {"citationItems":[{"id":"ITEM-1","itemData":{"author":[{"dropping-particle":"","family":"Thakur","given":"Harshad","non-dropping-particle":"","parse-names":false,"suffix":""},{"dropping-particle":"","family":"Potthoo","given":"Anja Verena","non-dropping-particle":"","parse-names":false,"suffix":""},{"dropping-particle":"","family":"Woldegeorgis","given":"Beshada Zerfu","non-dropping-particle":"","parse-names":false,"suffix":""}],"id":"ITEM-1","issued":{"date-parts":[["0"]]},"title":"Incidence and predictors of opportunistic infections in adolescents and adults after the initiation of antiretroviral therapy: A 10-year retrospective cohort study in Ethiopia","type":"report"},"uris":["http://www.mendeley.com/documents/?uuid=c707b584-77fe-3fe4-9781-e9e75b7a5342"]},{"id":"ITEM-2","itemData":{"DOI":"10.3389/fmed.2023.1087086","ISSN":"2296858X","abstract":"Background: Reliable data on the burden of opportunistic infections (OIs) after the initiation of antiretroviral therapy (ART) is critical for planning health services and reducing OI-related morbidity and mortality. Nevertheless, there has been no nationally representative information on the prevalence of OIs in our country. Therefore, we have undertaken this comprehensive systematic review and meta-analysis to estimate the pooled prevalence, and identify factors associated with the development of OIs in Human Immunodeficiency Virus (HIV)-infected adults receiving ART in Ethiopia. Methods: Articles were searched in international electronic databases. A standardized Microsoft Excel spreadsheet and STATA software version 16 were used for data extraction and analysis, respectively. The Preferred Reporting Items for Systematic Reviews and Meta-Analysis (PRISMA) checklist was used to write this report. The random-effect meta-analysis model was used to estimate the pooled effect. The statistical heterogeneity of the meta-analysis was checked. Subgroup and sensitivity analyses were also performed. Publication bias was examined in funnel plots and the nonparametric rank correlation test of Begg and the regression-based test of Egger. Association was expressed through a pooled odds ratio (OR) with a 95% Confidence Interval (CI). Results: A total of 12 studies with 6,163 study participants were included. The pooled prevalence of OIs was 43.97% [95% CI (38.59, 49.34)]. Poor adherence to ART [OR, 5.90, 95% CI (3.05, 11.40)], under nutrition [OR, 3.70, 95% CI (2.01, 6.80)], CD4 T lymphocyte count &lt;200 cells /μL [OR, 3.23 95% CI (2.06, 5.07)], and advanced World Health Organization (WHO) HIV clinical stages [OR, 4.84 95% CI (1.83, 12.82)] were determinants of OIs. Conclusion: The pooled prevalence of OIs among adults taking ART is high. Poor adherence to ART, under nutrition, a CD4 T lymphocyte count &lt;200 cells /μL, and advanced WHO HIV clinical stages were factors associated with the development of OIs.","author":[{"dropping-particle":"","family":"Woldegeorgis","given":"Beshada Zerfu","non-dropping-particle":"","parse-names":false,"suffix":""},{"dropping-particle":"","family":"Zekarias","given":"Zewdineh","non-dropping-particle":"","parse-names":false,"suffix":""},{"dropping-particle":"","family":"Adem","given":"Bulcha Guye","non-dropping-particle":"","parse-names":false,"suffix":""},{"dropping-particle":"","family":"Obsa","given":"Mohammed Suleiman","non-dropping-particle":"","parse-names":false,"suffix":""},{"dropping-particle":"","family":"Kerbo","given":"Amene Abebe","non-dropping-particle":"","parse-names":false,"suffix":""}],"container-title":"Frontiers in Medicine","id":"ITEM-2","issued":{"date-parts":[["2023"]]},"publisher":"Frontiers Media S.A.","title":"Prevalence and determinants of opportunistic infections among HIV-infected adults receiving antiretroviral therapy in Ethiopia: A systematic review and meta-analysis","type":"article","volume":"10"},"uris":["http://www.mendeley.com/documents/?uuid=d0e160b7-2566-3447-aba3-7b2a7c097c0c"]}],"mendeley":{"formattedCitation":"(1,14)","plainTextFormattedCitation":"(1,14)","previouslyFormattedCitation":"(1,14)"},"properties":{"noteIndex":0},"schema":"https://github.com/citation-style-language/schema/raw/master/csl-citation.json"}</w:instrText>
      </w:r>
      <w:r w:rsidR="006807C3" w:rsidRPr="00BA21A1">
        <w:rPr>
          <w:rFonts w:cs="Times New Roman"/>
          <w:color w:val="000000" w:themeColor="text1"/>
        </w:rPr>
        <w:fldChar w:fldCharType="separate"/>
      </w:r>
      <w:r w:rsidR="00250011" w:rsidRPr="00250011">
        <w:rPr>
          <w:rFonts w:cs="Times New Roman"/>
          <w:noProof/>
          <w:color w:val="000000" w:themeColor="text1"/>
        </w:rPr>
        <w:t>(1,14)</w:t>
      </w:r>
      <w:r w:rsidR="006807C3" w:rsidRPr="00BA21A1">
        <w:rPr>
          <w:rFonts w:cs="Times New Roman"/>
          <w:color w:val="000000" w:themeColor="text1"/>
        </w:rPr>
        <w:fldChar w:fldCharType="end"/>
      </w:r>
      <w:r w:rsidR="00BA21A1" w:rsidRPr="00BA21A1">
        <w:rPr>
          <w:rFonts w:cs="Times New Roman"/>
          <w:color w:val="000000" w:themeColor="text1"/>
        </w:rPr>
        <w:t>.</w:t>
      </w:r>
      <w:r w:rsidR="00BA21A1" w:rsidRPr="00BA21A1">
        <w:rPr>
          <w:noProof/>
        </w:rPr>
        <w:t xml:space="preserve"> </w:t>
      </w:r>
      <w:r w:rsidR="008E1569" w:rsidRPr="00BC36C1">
        <w:rPr>
          <w:rFonts w:cs="Times New Roman"/>
          <w:szCs w:val="32"/>
        </w:rPr>
        <w:t xml:space="preserve">The incidence of OIs in the current study was also higher than the study finding conducted in Welayita sodo (8.97 per 100 person year observation </w:t>
      </w:r>
      <w:r w:rsidR="00AC6756">
        <w:rPr>
          <w:rFonts w:cs="Times New Roman"/>
          <w:szCs w:val="32"/>
        </w:rPr>
        <w:t>(20)</w:t>
      </w:r>
      <w:r w:rsidR="008E1569" w:rsidRPr="00BC36C1">
        <w:rPr>
          <w:rFonts w:cs="Times New Roman"/>
          <w:szCs w:val="32"/>
        </w:rPr>
        <w:t>,</w:t>
      </w:r>
      <w:r w:rsidR="007A2FAF">
        <w:rPr>
          <w:rFonts w:cs="Times New Roman"/>
          <w:szCs w:val="32"/>
        </w:rPr>
        <w:t xml:space="preserve"> </w:t>
      </w:r>
      <w:r w:rsidR="008E1569" w:rsidRPr="00BC36C1">
        <w:rPr>
          <w:rFonts w:cs="Times New Roman"/>
          <w:szCs w:val="32"/>
        </w:rPr>
        <w:t xml:space="preserve">Debre </w:t>
      </w:r>
      <w:r w:rsidR="00AE7C85">
        <w:rPr>
          <w:rFonts w:cs="Times New Roman"/>
          <w:szCs w:val="32"/>
        </w:rPr>
        <w:t>M</w:t>
      </w:r>
      <w:r w:rsidR="008E1569" w:rsidRPr="00BC36C1">
        <w:rPr>
          <w:rFonts w:cs="Times New Roman"/>
          <w:szCs w:val="32"/>
        </w:rPr>
        <w:t>arkos</w:t>
      </w:r>
      <w:r w:rsidR="001D1453">
        <w:rPr>
          <w:rFonts w:cs="Times New Roman"/>
          <w:szCs w:val="32"/>
        </w:rPr>
        <w:t xml:space="preserve"> Refer</w:t>
      </w:r>
      <w:r w:rsidR="00AE7C85">
        <w:rPr>
          <w:rFonts w:cs="Times New Roman"/>
          <w:szCs w:val="32"/>
        </w:rPr>
        <w:t>r</w:t>
      </w:r>
      <w:r w:rsidR="001D1453">
        <w:rPr>
          <w:rFonts w:cs="Times New Roman"/>
          <w:szCs w:val="32"/>
        </w:rPr>
        <w:t xml:space="preserve">al hospital </w:t>
      </w:r>
      <w:r w:rsidR="008E1569" w:rsidRPr="00BC36C1">
        <w:rPr>
          <w:rFonts w:cs="Times New Roman"/>
          <w:szCs w:val="32"/>
        </w:rPr>
        <w:t xml:space="preserve"> (6.19/100pyo)</w:t>
      </w:r>
      <w:r w:rsidR="00BA21A1">
        <w:rPr>
          <w:rFonts w:cs="Times New Roman"/>
          <w:szCs w:val="32"/>
        </w:rPr>
        <w:t>(22)</w:t>
      </w:r>
      <w:r w:rsidR="008E1569" w:rsidRPr="00BC36C1">
        <w:rPr>
          <w:rFonts w:cs="Times New Roman"/>
          <w:szCs w:val="32"/>
        </w:rPr>
        <w:t xml:space="preserve"> and Hawa</w:t>
      </w:r>
      <w:r w:rsidR="001D1453">
        <w:rPr>
          <w:rFonts w:cs="Times New Roman"/>
          <w:szCs w:val="32"/>
        </w:rPr>
        <w:t>s</w:t>
      </w:r>
      <w:r w:rsidR="008E1569" w:rsidRPr="00BC36C1">
        <w:rPr>
          <w:rFonts w:cs="Times New Roman"/>
          <w:szCs w:val="32"/>
        </w:rPr>
        <w:t>sa (8.79/100pyo)</w:t>
      </w:r>
      <w:r w:rsidR="00EC14A9">
        <w:rPr>
          <w:rFonts w:cs="Times New Roman"/>
          <w:szCs w:val="32"/>
        </w:rPr>
        <w:fldChar w:fldCharType="begin" w:fldLock="1"/>
      </w:r>
      <w:r w:rsidR="0014267B">
        <w:rPr>
          <w:rFonts w:cs="Times New Roman"/>
          <w:szCs w:val="32"/>
        </w:rPr>
        <w:instrText>ADDIN CSL_CITATION {"citationItems":[{"id":"ITEM-1","itemData":{"DOI":"10.11591/ijphs.v6i3.9294","ISSN":"2252-8806","abstract":"Tuberculosis (TB) is the most frequently diagnosed opportunistic infection (OI) and disease in people living with HIV/AIDS (PLWHA), world-wide. This study aimed at determining the incidence and predictors of tuberculosis among people living with HIV.A Six year retrospective follow up study was conducted among adult PLHIV. The Cox proportional hazards model was used to identify predictors.A total of 554 patients were followed and produced 1830.3 person year of observation. One hundred sixty one new TB cases occurred during the follow up period. The overall incidence density of TB was 8.79 per 100 person-year (PY). It was high (148.71/100 PY) in the first year of enrolment. The cumulative proportion of TB free survival was 79% and 67% at the end of first and sixth years, respectively. Not having formal education(AHR=2.68, 95%CI: 1.41, 5.11 ), base line WHO clinical stage IV (AHR = 3.22, 95% CI=1.91-5.41), CD4 count &amp;lt;50 cell/ul  (AHR=2.41, 95%CI=1.31, 4.42), Being bed redden (AHR= 2.89, 95%CI=1.72, 3.78), past TB history (AHR=1.65, 95% CI = 1.06,2.39), substance use (AHR=1.46, 95% CI=1.03,2.06) and being on pre ART (AHR=1.62, 95%CI:1.03-2.54 ) were independently predicted tuberculosis occurrence. Advanced WHO clinical stage, limited functional status, past TB history, addiction and low CD4 (&amp;lt;50cell/ul) count at enrollment were found to be the independent predictor of tuberculosis occurrence. Therefore early initiation of treatment and intensive follow up is important.","author":[{"dropping-particle":"","family":"Bekele","given":"Henok","non-dropping-particle":"","parse-names":false,"suffix":""},{"dropping-particle":"","family":"Kote","given":"Mesfin","non-dropping-particle":"","parse-names":false,"suffix":""},{"dropping-particle":"","family":"Yesuf","given":"Aman","non-dropping-particle":"","parse-names":false,"suffix":""},{"dropping-particle":"","family":"Girum","given":"Tadele","non-dropping-particle":"","parse-names":false,"suffix":""}],"container-title":"International Journal of Public Health Science (IJPHS)","id":"ITEM-1","issue":"3","issued":{"date-parts":[["2017","9","1"]]},"page":"266","publisher":"Institute of Advanced Engineering and Science","title":"Incidence and Predictors of Tuberculosis among Adult PLWHA at Public Health Facilities of Hawassa City","type":"article-journal","volume":"6"},"uris":["http://www.mendeley.com/documents/?uuid=7b3b6158-ec9e-3735-b233-33fed0e75347"]}],"mendeley":{"formattedCitation":"(6)","plainTextFormattedCitation":"(6)","previouslyFormattedCitation":"(6)"},"properties":{"noteIndex":0},"schema":"https://github.com/citation-style-language/schema/raw/master/csl-citation.json"}</w:instrText>
      </w:r>
      <w:r w:rsidR="00EC14A9">
        <w:rPr>
          <w:rFonts w:cs="Times New Roman"/>
          <w:szCs w:val="32"/>
        </w:rPr>
        <w:fldChar w:fldCharType="separate"/>
      </w:r>
      <w:r w:rsidR="00250011" w:rsidRPr="00250011">
        <w:rPr>
          <w:rFonts w:cs="Times New Roman"/>
          <w:noProof/>
          <w:szCs w:val="32"/>
        </w:rPr>
        <w:t>(6)</w:t>
      </w:r>
      <w:r w:rsidR="00EC14A9">
        <w:rPr>
          <w:rFonts w:cs="Times New Roman"/>
          <w:szCs w:val="32"/>
        </w:rPr>
        <w:fldChar w:fldCharType="end"/>
      </w:r>
      <w:r w:rsidR="008E1569" w:rsidRPr="00BC36C1">
        <w:rPr>
          <w:rFonts w:cs="Times New Roman"/>
          <w:szCs w:val="32"/>
        </w:rPr>
        <w:t>.</w:t>
      </w:r>
      <w:r w:rsidR="00CC421C" w:rsidRPr="00BC36C1">
        <w:rPr>
          <w:rFonts w:eastAsia="Times New Roman" w:cs="Times New Roman"/>
          <w:szCs w:val="24"/>
        </w:rPr>
        <w:t xml:space="preserve"> </w:t>
      </w:r>
    </w:p>
    <w:p w14:paraId="035B3884" w14:textId="11B92088" w:rsidR="00F13D84" w:rsidRPr="00F13D84" w:rsidRDefault="00F13D84" w:rsidP="009E2D7C">
      <w:pPr>
        <w:spacing w:after="0" w:line="360" w:lineRule="auto"/>
        <w:jc w:val="both"/>
        <w:rPr>
          <w:rFonts w:eastAsia="Times New Roman" w:cs="Times New Roman"/>
          <w:spacing w:val="-1"/>
          <w:szCs w:val="24"/>
        </w:rPr>
      </w:pPr>
      <w:r w:rsidRPr="00F13D84">
        <w:rPr>
          <w:noProof/>
        </w:rPr>
        <mc:AlternateContent>
          <mc:Choice Requires="wpg">
            <w:drawing>
              <wp:anchor distT="0" distB="0" distL="114300" distR="114300" simplePos="0" relativeHeight="251848704" behindDoc="1" locked="0" layoutInCell="1" allowOverlap="1" wp14:anchorId="794D99C0" wp14:editId="31105B8E">
                <wp:simplePos x="0" y="0"/>
                <wp:positionH relativeFrom="page">
                  <wp:posOffset>4507230</wp:posOffset>
                </wp:positionH>
                <wp:positionV relativeFrom="paragraph">
                  <wp:posOffset>626745</wp:posOffset>
                </wp:positionV>
                <wp:extent cx="60325" cy="0"/>
                <wp:effectExtent l="1905" t="0" r="4445" b="10160"/>
                <wp:wrapNone/>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25" cy="0"/>
                          <a:chOff x="7098" y="987"/>
                          <a:chExt cx="95" cy="0"/>
                        </a:xfrm>
                      </wpg:grpSpPr>
                      <wps:wsp>
                        <wps:cNvPr id="73" name="Freeform 32"/>
                        <wps:cNvSpPr>
                          <a:spLocks/>
                        </wps:cNvSpPr>
                        <wps:spPr bwMode="auto">
                          <a:xfrm>
                            <a:off x="7098" y="987"/>
                            <a:ext cx="95" cy="0"/>
                          </a:xfrm>
                          <a:custGeom>
                            <a:avLst/>
                            <a:gdLst>
                              <a:gd name="T0" fmla="+- 0 7098 7098"/>
                              <a:gd name="T1" fmla="*/ T0 w 95"/>
                              <a:gd name="T2" fmla="+- 0 7193 7098"/>
                              <a:gd name="T3" fmla="*/ T2 w 95"/>
                            </a:gdLst>
                            <a:ahLst/>
                            <a:cxnLst>
                              <a:cxn ang="0">
                                <a:pos x="T1" y="0"/>
                              </a:cxn>
                              <a:cxn ang="0">
                                <a:pos x="T3" y="0"/>
                              </a:cxn>
                            </a:cxnLst>
                            <a:rect l="0" t="0" r="r" b="b"/>
                            <a:pathLst>
                              <a:path w="95">
                                <a:moveTo>
                                  <a:pt x="0" y="0"/>
                                </a:moveTo>
                                <a:lnTo>
                                  <a:pt x="95"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0C1A53C" id="Group 72" o:spid="_x0000_s1026" style="position:absolute;margin-left:354.9pt;margin-top:49.35pt;width:4.75pt;height:0;z-index:-251467776;mso-position-horizontal-relative:page" coordorigin="7098,987" coordsize="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">
                <v:shape id="Freeform 32" o:spid="_x0000_s1027" style="position:absolute;left:7098;top:987;width:95;height:0;visibility:visible;mso-wrap-style:square;v-text-anchor:top" coordsize="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" path="m,l95,e" fillcolor="#496bad" stroked="f">
                  <v:path arrowok="t" o:connecttype="custom" o:connectlocs="0,0;95,0" o:connectangles="0,0"/>
                </v:shape>
                <w10:wrap anchorx="page"/>
              </v:group>
            </w:pict>
          </mc:Fallback>
        </mc:AlternateContent>
      </w:r>
      <w:r w:rsidRPr="00F13D84">
        <w:rPr>
          <w:rFonts w:eastAsia="Times New Roman" w:cs="Times New Roman"/>
          <w:spacing w:val="-1"/>
          <w:szCs w:val="24"/>
        </w:rPr>
        <w:t>The rate OIs after ART initiation in our study was less than  similar cohort  study finding found in Uganda (59.4/PYFU)</w:t>
      </w:r>
      <w:r w:rsidRPr="00F13D84">
        <w:rPr>
          <w:rFonts w:eastAsia="Times New Roman" w:cs="Times New Roman"/>
          <w:spacing w:val="-1"/>
          <w:szCs w:val="24"/>
        </w:rPr>
        <w:fldChar w:fldCharType="begin" w:fldLock="1"/>
      </w:r>
      <w:r w:rsidR="0014267B">
        <w:rPr>
          <w:rFonts w:eastAsia="Times New Roman" w:cs="Times New Roman"/>
          <w:spacing w:val="-1"/>
          <w:szCs w:val="24"/>
        </w:rPr>
        <w:instrText>ADDIN CSL_CITATION {"citationItems":[{"id":"ITEM-1","itemData":{"DOI":"10.1371/journal.pone.0206796","ISSN":"19326203","PMID":"30383836","abstract":"Background Despite increased antiretroviral therapy (ART) coverage and the raised CD4 threshold for starting ART, opportunistic infections (OIs) are still one of the leading causes of death in sub-Saharan Africa. There are few studies from resource-limited settings on long-term reporting of OIs other than tuberculosis. Methods Patients starting ART between April 2004 and April 2005 were enrolled and followed-up for 10 years in Kampala, Uganda. We report incidences, patterns and risk factors using Cox proportional hazards models of OIs among all patients and among patients with CD4 cell counts &gt;200 cells/μL. Results Of the 559 patients starting ART, 164 patients developed a total of 241 OIs during 10 years of follow-up. The overall incidence was highest for oral candidiasis (25.4, 95% confidence interval (CI): 20.5-31.6 per 1000 person-years of follow-up), followed by tuberculosis (15.3, 95% CI: 11.7-20.1), herpes zoster (12.3, 95% CI: 9.1-16.6) and cryptococcal meningitis (3.0, 95% CI: 1.7-5.5). Incidence rates for all OIs were highest in the first year after ART initiation and decreased with the increase of the current CD4 cell count. Factors independently associated with development of OIs were baseline nevirapine-based regimens, time-varying higher viral load, time-varying lower CD4 cell count and time-varying lower hemoglobin. In patients developing OIs at a current CD4 cell count &gt;200 cells/μL, factors independently associated with OI development were time-varying increase in viral load and time-varying decrease in hemoglobin, whereas a baseline CD4 cell count &lt;50 cells/μL was protective. Conclusion We report high early incidences of OIs, decreasing with increasing CD4 cell count and time spent on ART. Ongoing HIV replication and anemia were strong predictors for OI development independent of the CD4 cell count. Our findings support the recommendation for early initiation of ART and suggest close monitoring for OIs among patients recently started on ART, with low CD4 cell count, high viral load and anemia.","author":[{"dropping-particle":"","family":"Weissberg","given":"Dana","non-dropping-particle":"","parse-names":false,"suffix":""},{"dropping-particle":"","family":"Mubiru","given":"Frank","non-dropping-particle":"","parse-names":false,"suffix":""},{"dropping-particle":"","family":"Kambugu","given":"Andrew","non-dropping-particle":"","parse-names":false,"suffix":""},{"dropping-particle":"","family":"Fehr","given":"Jan","non-dropping-particle":"","parse-names":false,"suffix":""},{"dropping-particle":"","family":"Kiragga","given":"Agnes","non-dropping-particle":"","parse-names":false,"suffix":""},{"dropping-particle":"","family":"Braun","given":"Amrei","non-dropping-particle":"Von","parse-names":false,"suffix":""},{"dropping-particle":"","family":"Baumann","given":"Anna","non-dropping-particle":"","parse-names":false,"suffix":""},{"dropping-particle":"","family":"Kaelin","given":"Marisa","non-dropping-particle":"","parse-names":false,"suffix":""},{"dropping-particle":"","family":"Sekaggya-Wiltshire","given":"Christine","non-dropping-particle":"","parse-names":false,"suffix":""},{"dropping-particle":"","family":"Kamya","given":"Moses","non-dropping-particle":"","parse-names":false,"suffix":""},{"dropping-particle":"","family":"Castelnuovo","given":"Barbara","non-dropping-particle":"","parse-names":false,"suffix":""}],"container-title":"PLoS ONE","id":"ITEM-1","issue":"11","issued":{"date-parts":[["2018","11","1"]]},"publisher":"Public Library of Science","title":"Ten years of antiretroviral therapy: Incidences, patterns and risk factors of opportunistic infections in an urban Ugandan cohort","type":"article-journal","volume":"13"},"uris":["http://www.mendeley.com/documents/?uuid=3ae7571c-15b0-3db4-8d36-148126b7f387"]}],"mendeley":{"formattedCitation":"(12)","plainTextFormattedCitation":"(12)","previouslyFormattedCitation":"(12)"},"properties":{"noteIndex":0},"schema":"https://github.com/citation-style-language/schema/raw/master/csl-citation.json"}</w:instrText>
      </w:r>
      <w:r w:rsidRPr="00F13D84">
        <w:rPr>
          <w:rFonts w:eastAsia="Times New Roman" w:cs="Times New Roman"/>
          <w:spacing w:val="-1"/>
          <w:szCs w:val="24"/>
        </w:rPr>
        <w:fldChar w:fldCharType="separate"/>
      </w:r>
      <w:r w:rsidR="00250011" w:rsidRPr="00250011">
        <w:rPr>
          <w:rFonts w:eastAsia="Times New Roman" w:cs="Times New Roman"/>
          <w:noProof/>
          <w:spacing w:val="-1"/>
          <w:szCs w:val="24"/>
        </w:rPr>
        <w:t>(12)</w:t>
      </w:r>
      <w:r w:rsidRPr="00F13D84">
        <w:rPr>
          <w:rFonts w:eastAsia="Times New Roman" w:cs="Times New Roman"/>
          <w:spacing w:val="-1"/>
          <w:szCs w:val="24"/>
        </w:rPr>
        <w:fldChar w:fldCharType="end"/>
      </w:r>
      <w:r w:rsidRPr="00F13D84">
        <w:rPr>
          <w:rFonts w:eastAsia="Times New Roman" w:cs="Times New Roman"/>
          <w:spacing w:val="-1"/>
          <w:szCs w:val="24"/>
        </w:rPr>
        <w:t>.</w:t>
      </w:r>
    </w:p>
    <w:p w14:paraId="5D93CAD0" w14:textId="73C5498C" w:rsidR="00D26970" w:rsidRDefault="004A388F" w:rsidP="009E2D7C">
      <w:pPr>
        <w:spacing w:after="0" w:line="360" w:lineRule="auto"/>
        <w:jc w:val="both"/>
        <w:rPr>
          <w:rFonts w:cs="Times New Roman"/>
          <w:szCs w:val="32"/>
        </w:rPr>
      </w:pPr>
      <w:r w:rsidRPr="00BC36C1">
        <w:rPr>
          <w:rFonts w:cs="Times New Roman"/>
        </w:rPr>
        <w:t xml:space="preserve">The difference in the incidence </w:t>
      </w:r>
      <w:r>
        <w:rPr>
          <w:rFonts w:cs="Times New Roman"/>
        </w:rPr>
        <w:t xml:space="preserve">rates of OIs across the studies could be due to </w:t>
      </w:r>
      <w:r>
        <w:rPr>
          <w:rFonts w:cs="Times New Roman"/>
          <w:szCs w:val="32"/>
        </w:rPr>
        <w:t>sample</w:t>
      </w:r>
      <w:r w:rsidRPr="00BC36C1">
        <w:rPr>
          <w:rFonts w:cs="Times New Roman"/>
          <w:szCs w:val="32"/>
        </w:rPr>
        <w:t>,</w:t>
      </w:r>
      <w:r>
        <w:rPr>
          <w:rFonts w:cs="Times New Roman"/>
          <w:szCs w:val="32"/>
        </w:rPr>
        <w:t xml:space="preserve"> </w:t>
      </w:r>
      <w:r w:rsidRPr="00BC36C1">
        <w:rPr>
          <w:rFonts w:cs="Times New Roman"/>
          <w:szCs w:val="32"/>
        </w:rPr>
        <w:t>the length of fol</w:t>
      </w:r>
      <w:r w:rsidR="00F66D7B">
        <w:rPr>
          <w:rFonts w:cs="Times New Roman"/>
          <w:szCs w:val="32"/>
        </w:rPr>
        <w:t xml:space="preserve">low up period. </w:t>
      </w:r>
      <w:r w:rsidR="00D26970">
        <w:rPr>
          <w:rFonts w:cs="Times New Roman"/>
          <w:szCs w:val="32"/>
        </w:rPr>
        <w:t>I</w:t>
      </w:r>
      <w:r>
        <w:rPr>
          <w:rFonts w:cs="Times New Roman"/>
          <w:szCs w:val="32"/>
        </w:rPr>
        <w:t>n</w:t>
      </w:r>
      <w:r w:rsidR="00F66D7B">
        <w:rPr>
          <w:rFonts w:cs="Times New Roman"/>
          <w:szCs w:val="32"/>
        </w:rPr>
        <w:t xml:space="preserve"> </w:t>
      </w:r>
      <w:r>
        <w:rPr>
          <w:rFonts w:cs="Times New Roman"/>
          <w:szCs w:val="32"/>
        </w:rPr>
        <w:t xml:space="preserve">some </w:t>
      </w:r>
      <w:r w:rsidR="00AC2836">
        <w:rPr>
          <w:rFonts w:cs="Times New Roman"/>
          <w:szCs w:val="32"/>
        </w:rPr>
        <w:t>studies,</w:t>
      </w:r>
      <w:r>
        <w:rPr>
          <w:rFonts w:cs="Times New Roman"/>
          <w:szCs w:val="32"/>
        </w:rPr>
        <w:t xml:space="preserve"> </w:t>
      </w:r>
      <w:r w:rsidR="005727D2">
        <w:rPr>
          <w:rFonts w:cs="Times New Roman"/>
          <w:szCs w:val="32"/>
        </w:rPr>
        <w:t xml:space="preserve">for example </w:t>
      </w:r>
      <w:r w:rsidRPr="00BC36C1">
        <w:rPr>
          <w:rFonts w:cs="Times New Roman"/>
          <w:szCs w:val="32"/>
        </w:rPr>
        <w:t>the stu</w:t>
      </w:r>
      <w:r w:rsidR="005727D2">
        <w:rPr>
          <w:rFonts w:cs="Times New Roman"/>
          <w:szCs w:val="32"/>
        </w:rPr>
        <w:t xml:space="preserve">dy conducted in USA and Canada was </w:t>
      </w:r>
      <w:r w:rsidRPr="00BC36C1">
        <w:rPr>
          <w:rFonts w:cs="Times New Roman"/>
          <w:szCs w:val="32"/>
        </w:rPr>
        <w:t xml:space="preserve">followed for 10 years but in </w:t>
      </w:r>
      <w:r>
        <w:rPr>
          <w:rFonts w:cs="Times New Roman"/>
          <w:szCs w:val="32"/>
        </w:rPr>
        <w:t>Ayidere Refe</w:t>
      </w:r>
      <w:r w:rsidR="00AE7C85">
        <w:rPr>
          <w:rFonts w:cs="Times New Roman"/>
          <w:szCs w:val="32"/>
        </w:rPr>
        <w:t>r</w:t>
      </w:r>
      <w:r>
        <w:rPr>
          <w:rFonts w:cs="Times New Roman"/>
          <w:szCs w:val="32"/>
        </w:rPr>
        <w:t xml:space="preserve">ral Hospital </w:t>
      </w:r>
      <w:r w:rsidRPr="00BC36C1">
        <w:rPr>
          <w:rFonts w:cs="Times New Roman"/>
          <w:szCs w:val="32"/>
        </w:rPr>
        <w:t xml:space="preserve">Mekele </w:t>
      </w:r>
      <w:r>
        <w:rPr>
          <w:rFonts w:cs="Times New Roman"/>
          <w:szCs w:val="32"/>
        </w:rPr>
        <w:t>was followed only for 36 months</w:t>
      </w:r>
      <w:r w:rsidR="005727D2">
        <w:rPr>
          <w:rFonts w:cs="Times New Roman"/>
          <w:szCs w:val="32"/>
        </w:rPr>
        <w:t xml:space="preserve"> </w:t>
      </w:r>
      <w:r>
        <w:rPr>
          <w:rFonts w:cs="Times New Roman"/>
          <w:szCs w:val="32"/>
        </w:rPr>
        <w:t>(8).</w:t>
      </w:r>
      <w:r w:rsidR="005727D2">
        <w:rPr>
          <w:rFonts w:cs="Times New Roman"/>
          <w:szCs w:val="32"/>
        </w:rPr>
        <w:t xml:space="preserve"> Another</w:t>
      </w:r>
      <w:r w:rsidRPr="00BC36C1">
        <w:rPr>
          <w:rFonts w:cs="Times New Roman"/>
          <w:szCs w:val="32"/>
        </w:rPr>
        <w:t xml:space="preserve"> reason could be due to imbalance in level of infrastructure and engagement in HIV care in low income es</w:t>
      </w:r>
      <w:r w:rsidR="005727D2">
        <w:rPr>
          <w:rFonts w:cs="Times New Roman"/>
          <w:szCs w:val="32"/>
        </w:rPr>
        <w:t xml:space="preserve">pecially African countries and </w:t>
      </w:r>
      <w:r w:rsidRPr="00BC36C1">
        <w:rPr>
          <w:rFonts w:cs="Times New Roman"/>
          <w:szCs w:val="32"/>
        </w:rPr>
        <w:t>western countries.</w:t>
      </w:r>
    </w:p>
    <w:p w14:paraId="09D86382" w14:textId="55B06EE8" w:rsidR="001553FE" w:rsidRPr="00D26970" w:rsidRDefault="0071235B" w:rsidP="009E2D7C">
      <w:pPr>
        <w:spacing w:after="0" w:line="360" w:lineRule="auto"/>
        <w:jc w:val="both"/>
        <w:rPr>
          <w:rFonts w:cs="Times New Roman"/>
          <w:szCs w:val="32"/>
        </w:rPr>
      </w:pPr>
      <w:r>
        <w:rPr>
          <w:rFonts w:cs="Times New Roman"/>
        </w:rPr>
        <w:t xml:space="preserve"> Patients with low hemoglobin level had high risk of developing HIV related OIs af</w:t>
      </w:r>
      <w:r w:rsidR="00D26970">
        <w:rPr>
          <w:rFonts w:cs="Times New Roman"/>
        </w:rPr>
        <w:t xml:space="preserve">ter HAART </w:t>
      </w:r>
      <w:r w:rsidR="006B7C03">
        <w:rPr>
          <w:rFonts w:cs="Times New Roman"/>
        </w:rPr>
        <w:t>initiation. This</w:t>
      </w:r>
      <w:r w:rsidR="00DC7CCB" w:rsidRPr="00BC36C1">
        <w:rPr>
          <w:rFonts w:cs="Times New Roman"/>
          <w:szCs w:val="24"/>
        </w:rPr>
        <w:t xml:space="preserve"> finding was </w:t>
      </w:r>
      <w:r w:rsidR="006B7C03">
        <w:rPr>
          <w:rFonts w:cs="Times New Roman"/>
          <w:szCs w:val="24"/>
        </w:rPr>
        <w:t xml:space="preserve">similar </w:t>
      </w:r>
      <w:r w:rsidR="006B7C03" w:rsidRPr="00BC36C1">
        <w:rPr>
          <w:rFonts w:cs="Times New Roman"/>
          <w:szCs w:val="24"/>
        </w:rPr>
        <w:t>with</w:t>
      </w:r>
      <w:r w:rsidR="00E66955" w:rsidRPr="00BC36C1">
        <w:rPr>
          <w:rFonts w:cs="Times New Roman"/>
          <w:szCs w:val="24"/>
        </w:rPr>
        <w:t xml:space="preserve"> previous research finding</w:t>
      </w:r>
      <w:r w:rsidR="00D26970">
        <w:rPr>
          <w:rFonts w:cs="Times New Roman"/>
          <w:szCs w:val="24"/>
        </w:rPr>
        <w:t>s</w:t>
      </w:r>
      <w:r w:rsidR="00E66955" w:rsidRPr="00BC36C1">
        <w:rPr>
          <w:rFonts w:cs="Times New Roman"/>
          <w:szCs w:val="24"/>
        </w:rPr>
        <w:t xml:space="preserve"> in Ayider Referal </w:t>
      </w:r>
      <w:r w:rsidR="006B7C03" w:rsidRPr="00BC36C1">
        <w:rPr>
          <w:rFonts w:cs="Times New Roman"/>
          <w:szCs w:val="24"/>
        </w:rPr>
        <w:t>hospital</w:t>
      </w:r>
      <w:r w:rsidR="006B7C03">
        <w:rPr>
          <w:rFonts w:cs="Times New Roman"/>
          <w:szCs w:val="24"/>
        </w:rPr>
        <w:t xml:space="preserve"> (</w:t>
      </w:r>
      <w:r w:rsidR="001D1453">
        <w:rPr>
          <w:rFonts w:cs="Times New Roman"/>
          <w:szCs w:val="24"/>
        </w:rPr>
        <w:t>8</w:t>
      </w:r>
      <w:r w:rsidR="006B7C03">
        <w:rPr>
          <w:rFonts w:cs="Times New Roman"/>
          <w:szCs w:val="24"/>
        </w:rPr>
        <w:t>)</w:t>
      </w:r>
      <w:r w:rsidR="006B7C03" w:rsidRPr="00BC36C1">
        <w:rPr>
          <w:rFonts w:cs="Times New Roman"/>
          <w:szCs w:val="24"/>
        </w:rPr>
        <w:t>,</w:t>
      </w:r>
      <w:r w:rsidR="006B7C03">
        <w:rPr>
          <w:rFonts w:cs="Times New Roman"/>
          <w:szCs w:val="24"/>
        </w:rPr>
        <w:t xml:space="preserve"> Dessie</w:t>
      </w:r>
      <w:r w:rsidR="00915CA1">
        <w:rPr>
          <w:rFonts w:cs="Times New Roman"/>
          <w:szCs w:val="24"/>
        </w:rPr>
        <w:t xml:space="preserve"> comprehensive hospital</w:t>
      </w:r>
      <w:r w:rsidR="006B7C03">
        <w:rPr>
          <w:rFonts w:cs="Times New Roman"/>
          <w:szCs w:val="24"/>
        </w:rPr>
        <w:t xml:space="preserve"> </w:t>
      </w:r>
      <w:r w:rsidR="00915CA1">
        <w:rPr>
          <w:rFonts w:cs="Times New Roman"/>
          <w:szCs w:val="24"/>
        </w:rPr>
        <w:t>(24)</w:t>
      </w:r>
      <w:r w:rsidR="008304B0">
        <w:rPr>
          <w:rFonts w:cs="Times New Roman"/>
          <w:szCs w:val="24"/>
        </w:rPr>
        <w:t xml:space="preserve"> and Selale </w:t>
      </w:r>
      <w:r w:rsidR="006B7C03">
        <w:rPr>
          <w:rFonts w:cs="Times New Roman"/>
          <w:szCs w:val="24"/>
        </w:rPr>
        <w:t>University</w:t>
      </w:r>
      <w:r w:rsidR="006B7C03" w:rsidRPr="00BC36C1">
        <w:rPr>
          <w:rFonts w:cs="Times New Roman"/>
          <w:szCs w:val="24"/>
        </w:rPr>
        <w:t xml:space="preserve"> (</w:t>
      </w:r>
      <w:r w:rsidR="00FF757B">
        <w:rPr>
          <w:rFonts w:cs="Times New Roman"/>
          <w:szCs w:val="24"/>
        </w:rPr>
        <w:t>1</w:t>
      </w:r>
      <w:r w:rsidR="00E66955" w:rsidRPr="00BC36C1">
        <w:rPr>
          <w:rFonts w:cs="Times New Roman"/>
          <w:szCs w:val="24"/>
        </w:rPr>
        <w:t>).</w:t>
      </w:r>
      <w:r w:rsidR="00E6411B" w:rsidRPr="00BC36C1">
        <w:rPr>
          <w:rFonts w:cs="Times New Roman"/>
          <w:szCs w:val="24"/>
        </w:rPr>
        <w:t>In this study</w:t>
      </w:r>
      <w:r w:rsidR="00915CA1">
        <w:rPr>
          <w:rFonts w:cs="Times New Roman"/>
          <w:szCs w:val="24"/>
        </w:rPr>
        <w:t xml:space="preserve"> </w:t>
      </w:r>
      <w:r w:rsidR="00D20324">
        <w:rPr>
          <w:rFonts w:cs="Times New Roman"/>
          <w:szCs w:val="24"/>
        </w:rPr>
        <w:t>t</w:t>
      </w:r>
      <w:r w:rsidR="001553FE" w:rsidRPr="00BC36C1">
        <w:rPr>
          <w:rFonts w:eastAsia="Times New Roman" w:cs="Times New Roman"/>
          <w:color w:val="000000"/>
          <w:szCs w:val="24"/>
        </w:rPr>
        <w:t xml:space="preserve">he hazard of developing OIs among HIV-positive patients </w:t>
      </w:r>
      <w:r w:rsidR="001553FE" w:rsidRPr="00BC36C1">
        <w:rPr>
          <w:rFonts w:cs="Times New Roman"/>
          <w:szCs w:val="24"/>
        </w:rPr>
        <w:t>with Poor ART adher</w:t>
      </w:r>
      <w:r w:rsidR="00D20324">
        <w:rPr>
          <w:rFonts w:cs="Times New Roman"/>
          <w:szCs w:val="24"/>
        </w:rPr>
        <w:t>ence were 2.9 times more likely to developed OIs as compared as good adherence  status</w:t>
      </w:r>
      <w:r w:rsidR="001553FE" w:rsidRPr="00BC36C1">
        <w:rPr>
          <w:rFonts w:eastAsia="Times New Roman" w:cs="Times New Roman"/>
          <w:color w:val="000000"/>
          <w:szCs w:val="24"/>
        </w:rPr>
        <w:t>.</w:t>
      </w:r>
      <w:r w:rsidR="001553FE" w:rsidRPr="00BC36C1">
        <w:rPr>
          <w:rFonts w:cs="Times New Roman"/>
        </w:rPr>
        <w:t xml:space="preserve"> </w:t>
      </w:r>
      <w:r w:rsidR="00D20324">
        <w:rPr>
          <w:rFonts w:cs="Times New Roman"/>
          <w:szCs w:val="24"/>
        </w:rPr>
        <w:t>This finding was similar</w:t>
      </w:r>
      <w:r w:rsidR="00E6411B" w:rsidRPr="00BC36C1">
        <w:rPr>
          <w:rFonts w:cs="Times New Roman"/>
          <w:szCs w:val="24"/>
        </w:rPr>
        <w:t xml:space="preserve"> with previous rese</w:t>
      </w:r>
      <w:r w:rsidR="006676C3" w:rsidRPr="00BC36C1">
        <w:rPr>
          <w:rFonts w:cs="Times New Roman"/>
          <w:szCs w:val="24"/>
        </w:rPr>
        <w:t>arch finding in Ayider Referal H</w:t>
      </w:r>
      <w:r w:rsidR="00FF757B">
        <w:rPr>
          <w:rFonts w:cs="Times New Roman"/>
          <w:szCs w:val="24"/>
        </w:rPr>
        <w:t xml:space="preserve">ospital </w:t>
      </w:r>
      <w:r w:rsidR="00E6411B" w:rsidRPr="00BC36C1">
        <w:rPr>
          <w:rFonts w:cs="Times New Roman"/>
          <w:szCs w:val="24"/>
        </w:rPr>
        <w:t>Mekele</w:t>
      </w:r>
      <w:r w:rsidR="00FF757B">
        <w:rPr>
          <w:rFonts w:cs="Times New Roman"/>
          <w:szCs w:val="24"/>
        </w:rPr>
        <w:t xml:space="preserve"> (8)</w:t>
      </w:r>
      <w:r w:rsidR="00915CA1">
        <w:rPr>
          <w:rFonts w:cs="Times New Roman"/>
          <w:szCs w:val="24"/>
        </w:rPr>
        <w:t>,</w:t>
      </w:r>
      <w:r w:rsidR="00AE7C85">
        <w:rPr>
          <w:rFonts w:cs="Times New Roman"/>
          <w:szCs w:val="24"/>
        </w:rPr>
        <w:t xml:space="preserve"> </w:t>
      </w:r>
      <w:r w:rsidR="00915CA1">
        <w:rPr>
          <w:rFonts w:cs="Times New Roman"/>
          <w:szCs w:val="24"/>
        </w:rPr>
        <w:t xml:space="preserve">Dessie </w:t>
      </w:r>
      <w:r w:rsidR="002717BE">
        <w:rPr>
          <w:rFonts w:cs="Times New Roman"/>
          <w:szCs w:val="24"/>
        </w:rPr>
        <w:t>comprehensive</w:t>
      </w:r>
      <w:r w:rsidR="00D20324">
        <w:rPr>
          <w:rFonts w:cs="Times New Roman"/>
          <w:szCs w:val="24"/>
        </w:rPr>
        <w:t xml:space="preserve"> </w:t>
      </w:r>
      <w:r w:rsidR="002717BE">
        <w:rPr>
          <w:rFonts w:cs="Times New Roman"/>
          <w:szCs w:val="24"/>
        </w:rPr>
        <w:t xml:space="preserve">hospital </w:t>
      </w:r>
      <w:r w:rsidR="00B71ACB">
        <w:rPr>
          <w:rFonts w:cs="Times New Roman"/>
          <w:szCs w:val="24"/>
        </w:rPr>
        <w:t xml:space="preserve">(24) </w:t>
      </w:r>
      <w:r w:rsidR="00E6411B" w:rsidRPr="00BC36C1">
        <w:rPr>
          <w:rFonts w:cs="Times New Roman"/>
          <w:szCs w:val="24"/>
        </w:rPr>
        <w:t>and Selale University</w:t>
      </w:r>
      <w:r w:rsidR="00AE7C85">
        <w:rPr>
          <w:rFonts w:cs="Times New Roman"/>
          <w:szCs w:val="24"/>
        </w:rPr>
        <w:t xml:space="preserve"> </w:t>
      </w:r>
      <w:r w:rsidR="002717BE">
        <w:rPr>
          <w:rFonts w:cs="Times New Roman"/>
          <w:szCs w:val="24"/>
        </w:rPr>
        <w:t>(1).</w:t>
      </w:r>
      <w:r w:rsidR="001553FE" w:rsidRPr="00BC36C1">
        <w:rPr>
          <w:rFonts w:cs="Times New Roman"/>
        </w:rPr>
        <w:t xml:space="preserve"> Poor adherence to ART reduces </w:t>
      </w:r>
      <w:r w:rsidR="0034361F" w:rsidRPr="00BC36C1">
        <w:rPr>
          <w:rFonts w:cs="Times New Roman"/>
        </w:rPr>
        <w:t>the effectiveness of ART</w:t>
      </w:r>
      <w:r w:rsidR="001553FE" w:rsidRPr="00BC36C1">
        <w:rPr>
          <w:rFonts w:cs="Times New Roman"/>
        </w:rPr>
        <w:t xml:space="preserve"> drugs while also accelerating viral replication and immune suppression, creating a favorable environment for the </w:t>
      </w:r>
      <w:r w:rsidR="001553FE" w:rsidRPr="00BC36C1">
        <w:rPr>
          <w:rFonts w:cs="Times New Roman"/>
        </w:rPr>
        <w:lastRenderedPageBreak/>
        <w:t>development of OIs.  Suppression of HIV replication is an important component in prolonging and improving the quality of life for the patient and minimizing the risk of transmission of HIV to others.</w:t>
      </w:r>
      <w:r w:rsidR="00BC4D82" w:rsidRPr="00BC36C1">
        <w:rPr>
          <w:rFonts w:cs="Times New Roman"/>
        </w:rPr>
        <w:t xml:space="preserve"> Viral </w:t>
      </w:r>
      <w:r w:rsidR="004946A7" w:rsidRPr="00BC36C1">
        <w:rPr>
          <w:rFonts w:cs="Times New Roman"/>
        </w:rPr>
        <w:t>load test</w:t>
      </w:r>
      <w:r w:rsidR="00BC4D82" w:rsidRPr="00BC36C1">
        <w:rPr>
          <w:rFonts w:cs="Times New Roman"/>
        </w:rPr>
        <w:t>,</w:t>
      </w:r>
      <w:r w:rsidR="00E6411B" w:rsidRPr="00BC36C1">
        <w:rPr>
          <w:rFonts w:cs="Times New Roman"/>
        </w:rPr>
        <w:t xml:space="preserve"> </w:t>
      </w:r>
      <w:r w:rsidR="008304B0" w:rsidRPr="00BC36C1">
        <w:rPr>
          <w:rFonts w:cs="Times New Roman"/>
        </w:rPr>
        <w:t>applying test</w:t>
      </w:r>
      <w:r w:rsidR="00BC4D82" w:rsidRPr="00BC36C1">
        <w:rPr>
          <w:rFonts w:cs="Times New Roman"/>
        </w:rPr>
        <w:t xml:space="preserve"> and treat </w:t>
      </w:r>
      <w:r w:rsidR="008304B0" w:rsidRPr="00BC36C1">
        <w:rPr>
          <w:rFonts w:cs="Times New Roman"/>
        </w:rPr>
        <w:t>strategies, regular</w:t>
      </w:r>
      <w:r w:rsidR="00BC4D82" w:rsidRPr="00BC36C1">
        <w:rPr>
          <w:rFonts w:cs="Times New Roman"/>
        </w:rPr>
        <w:t xml:space="preserve"> follow up </w:t>
      </w:r>
      <w:r w:rsidR="008304B0" w:rsidRPr="00BC36C1">
        <w:rPr>
          <w:rFonts w:cs="Times New Roman"/>
        </w:rPr>
        <w:t>and adequate</w:t>
      </w:r>
      <w:r w:rsidR="001553FE" w:rsidRPr="00BC36C1">
        <w:rPr>
          <w:rFonts w:cs="Times New Roman"/>
        </w:rPr>
        <w:t xml:space="preserve"> suppression of HIV replication requires strict adherence to prescribed regimens of antiretroviral </w:t>
      </w:r>
      <w:r w:rsidR="00BC4D82" w:rsidRPr="00BC36C1">
        <w:rPr>
          <w:rFonts w:cs="Times New Roman"/>
        </w:rPr>
        <w:t xml:space="preserve">drugs. </w:t>
      </w:r>
      <w:r w:rsidR="001553FE" w:rsidRPr="00BC36C1">
        <w:rPr>
          <w:rFonts w:cs="Times New Roman"/>
        </w:rPr>
        <w:t xml:space="preserve"> </w:t>
      </w:r>
    </w:p>
    <w:p w14:paraId="4D6E32D0" w14:textId="77777777" w:rsidR="00A97F61" w:rsidRPr="00A004BC" w:rsidRDefault="00BB12BE" w:rsidP="009E2D7C">
      <w:pPr>
        <w:spacing w:after="0" w:line="360" w:lineRule="auto"/>
        <w:jc w:val="both"/>
        <w:rPr>
          <w:rFonts w:cs="Times New Roman"/>
          <w:szCs w:val="24"/>
        </w:rPr>
      </w:pPr>
      <w:r>
        <w:rPr>
          <w:rFonts w:cs="Times New Roman"/>
          <w:szCs w:val="24"/>
        </w:rPr>
        <w:t xml:space="preserve"> Study </w:t>
      </w:r>
      <w:r w:rsidR="008868C8">
        <w:rPr>
          <w:rFonts w:cs="Times New Roman"/>
          <w:szCs w:val="24"/>
        </w:rPr>
        <w:t>participants</w:t>
      </w:r>
      <w:r>
        <w:rPr>
          <w:rFonts w:cs="Times New Roman"/>
          <w:szCs w:val="24"/>
        </w:rPr>
        <w:t xml:space="preserve"> who were b</w:t>
      </w:r>
      <w:r w:rsidR="00FF757B">
        <w:rPr>
          <w:rFonts w:cs="Times New Roman"/>
          <w:szCs w:val="24"/>
        </w:rPr>
        <w:t xml:space="preserve">ed ridden </w:t>
      </w:r>
      <w:r>
        <w:rPr>
          <w:rFonts w:cs="Times New Roman"/>
          <w:szCs w:val="24"/>
        </w:rPr>
        <w:t>function status at the start of HAART were at increased risk of HIV rel</w:t>
      </w:r>
      <w:r w:rsidR="008868C8">
        <w:rPr>
          <w:rFonts w:cs="Times New Roman"/>
          <w:szCs w:val="24"/>
        </w:rPr>
        <w:t>ated OIs after HAART initiation</w:t>
      </w:r>
      <w:r w:rsidR="000B657C">
        <w:rPr>
          <w:rFonts w:cs="Times New Roman"/>
          <w:szCs w:val="24"/>
        </w:rPr>
        <w:t>.</w:t>
      </w:r>
      <w:r w:rsidR="00DC7CCB" w:rsidRPr="00BC36C1">
        <w:rPr>
          <w:rFonts w:cs="Times New Roman"/>
          <w:szCs w:val="24"/>
        </w:rPr>
        <w:t xml:space="preserve"> </w:t>
      </w:r>
      <w:r w:rsidR="00E6411B" w:rsidRPr="00BC36C1">
        <w:rPr>
          <w:rFonts w:cs="Times New Roman"/>
          <w:szCs w:val="24"/>
        </w:rPr>
        <w:t>This finding was congruent with previous research finding in Ayider Referal hospital Mekele</w:t>
      </w:r>
      <w:r w:rsidR="00FF757B">
        <w:rPr>
          <w:rFonts w:cs="Times New Roman"/>
          <w:szCs w:val="24"/>
        </w:rPr>
        <w:t>(</w:t>
      </w:r>
      <w:r w:rsidR="002717BE">
        <w:rPr>
          <w:rFonts w:cs="Times New Roman"/>
          <w:szCs w:val="24"/>
        </w:rPr>
        <w:t>8</w:t>
      </w:r>
      <w:r w:rsidR="00B71ACB">
        <w:rPr>
          <w:rFonts w:cs="Times New Roman"/>
          <w:szCs w:val="24"/>
        </w:rPr>
        <w:t>)</w:t>
      </w:r>
      <w:r w:rsidR="00E6411B" w:rsidRPr="00BC36C1">
        <w:rPr>
          <w:rFonts w:cs="Times New Roman"/>
          <w:szCs w:val="24"/>
        </w:rPr>
        <w:t>,</w:t>
      </w:r>
      <w:r w:rsidR="00B71ACB">
        <w:rPr>
          <w:rFonts w:cs="Times New Roman"/>
          <w:szCs w:val="24"/>
        </w:rPr>
        <w:t xml:space="preserve">Dessie </w:t>
      </w:r>
      <w:r w:rsidR="002717BE">
        <w:rPr>
          <w:rFonts w:cs="Times New Roman"/>
          <w:szCs w:val="24"/>
        </w:rPr>
        <w:t>comprehensive hospital</w:t>
      </w:r>
      <w:r w:rsidR="00B71ACB">
        <w:rPr>
          <w:rFonts w:cs="Times New Roman"/>
          <w:szCs w:val="24"/>
        </w:rPr>
        <w:t>(24)</w:t>
      </w:r>
      <w:r w:rsidR="004946A7" w:rsidRPr="00BC36C1">
        <w:rPr>
          <w:rFonts w:cs="Times New Roman"/>
          <w:szCs w:val="24"/>
        </w:rPr>
        <w:t>, Hawasa</w:t>
      </w:r>
      <w:r w:rsidR="00B71ACB">
        <w:rPr>
          <w:rFonts w:cs="Times New Roman"/>
          <w:szCs w:val="24"/>
        </w:rPr>
        <w:t>(25)</w:t>
      </w:r>
      <w:r w:rsidR="00BC495D">
        <w:rPr>
          <w:rFonts w:cs="Times New Roman"/>
          <w:szCs w:val="24"/>
        </w:rPr>
        <w:t xml:space="preserve"> </w:t>
      </w:r>
      <w:r w:rsidR="006676C3" w:rsidRPr="00BC36C1">
        <w:rPr>
          <w:rFonts w:cs="Times New Roman"/>
          <w:szCs w:val="24"/>
        </w:rPr>
        <w:t>and Welayita Sodo</w:t>
      </w:r>
      <w:r w:rsidR="00B71ACB">
        <w:rPr>
          <w:rFonts w:cs="Times New Roman"/>
          <w:szCs w:val="24"/>
        </w:rPr>
        <w:t>(5)</w:t>
      </w:r>
      <w:r w:rsidR="006676C3" w:rsidRPr="00BC36C1">
        <w:rPr>
          <w:rFonts w:cs="Times New Roman"/>
          <w:szCs w:val="24"/>
        </w:rPr>
        <w:t>.</w:t>
      </w:r>
      <w:r w:rsidR="00FF757B">
        <w:rPr>
          <w:rFonts w:eastAsia="Times New Roman" w:cs="Times New Roman"/>
          <w:color w:val="000000"/>
          <w:szCs w:val="24"/>
        </w:rPr>
        <w:t xml:space="preserve">In this study finding </w:t>
      </w:r>
      <w:r w:rsidR="004946A7" w:rsidRPr="00BC36C1">
        <w:rPr>
          <w:rFonts w:eastAsia="Times New Roman" w:cs="Times New Roman"/>
          <w:color w:val="000000"/>
          <w:szCs w:val="24"/>
        </w:rPr>
        <w:t xml:space="preserve">the hazard of developing OIs among HIV-positive patients with  </w:t>
      </w:r>
      <w:r w:rsidR="004946A7" w:rsidRPr="00BC36C1">
        <w:rPr>
          <w:rFonts w:cs="Times New Roman"/>
          <w:szCs w:val="24"/>
        </w:rPr>
        <w:t>Urban</w:t>
      </w:r>
      <w:r w:rsidR="000B657C">
        <w:rPr>
          <w:rFonts w:cs="Times New Roman"/>
          <w:szCs w:val="24"/>
        </w:rPr>
        <w:t xml:space="preserve"> residents were </w:t>
      </w:r>
      <w:r w:rsidR="004946A7" w:rsidRPr="00BC36C1">
        <w:rPr>
          <w:rFonts w:cs="Times New Roman"/>
          <w:szCs w:val="24"/>
        </w:rPr>
        <w:t xml:space="preserve"> </w:t>
      </w:r>
      <w:r w:rsidR="000B657C">
        <w:rPr>
          <w:rFonts w:cs="Times New Roman"/>
          <w:szCs w:val="24"/>
        </w:rPr>
        <w:t>had high ris</w:t>
      </w:r>
      <w:r w:rsidR="00BC495D">
        <w:rPr>
          <w:rFonts w:cs="Times New Roman"/>
          <w:szCs w:val="24"/>
        </w:rPr>
        <w:t>k of developing HIV related OIs</w:t>
      </w:r>
      <w:r w:rsidR="009024CC">
        <w:rPr>
          <w:rFonts w:cs="Times New Roman"/>
          <w:szCs w:val="24"/>
        </w:rPr>
        <w:t xml:space="preserve"> ,which </w:t>
      </w:r>
      <w:r w:rsidR="00EF7B0C" w:rsidRPr="00BC36C1">
        <w:rPr>
          <w:rFonts w:cs="Times New Roman"/>
          <w:szCs w:val="24"/>
        </w:rPr>
        <w:t>was not similar with the pr</w:t>
      </w:r>
      <w:r w:rsidR="009024CC">
        <w:rPr>
          <w:rFonts w:cs="Times New Roman"/>
          <w:szCs w:val="24"/>
        </w:rPr>
        <w:t xml:space="preserve">evious  study finding in  Dessie </w:t>
      </w:r>
      <w:r w:rsidR="00EF7B0C" w:rsidRPr="00BC36C1">
        <w:rPr>
          <w:rFonts w:cs="Times New Roman"/>
          <w:szCs w:val="24"/>
        </w:rPr>
        <w:t>and</w:t>
      </w:r>
      <w:r w:rsidR="009024CC">
        <w:rPr>
          <w:rFonts w:cs="Times New Roman"/>
          <w:szCs w:val="24"/>
        </w:rPr>
        <w:t xml:space="preserve"> </w:t>
      </w:r>
      <w:r w:rsidR="00EF7B0C" w:rsidRPr="00BC36C1">
        <w:rPr>
          <w:rFonts w:cs="Times New Roman"/>
          <w:szCs w:val="24"/>
        </w:rPr>
        <w:t>Selale University(</w:t>
      </w:r>
      <w:r w:rsidR="005D3ABE">
        <w:rPr>
          <w:rFonts w:cs="Times New Roman"/>
          <w:szCs w:val="24"/>
        </w:rPr>
        <w:t>24,</w:t>
      </w:r>
      <w:r w:rsidR="00FF757B">
        <w:rPr>
          <w:rFonts w:cs="Times New Roman"/>
          <w:szCs w:val="24"/>
        </w:rPr>
        <w:t>1</w:t>
      </w:r>
      <w:r w:rsidR="00EF7B0C" w:rsidRPr="00BC36C1">
        <w:rPr>
          <w:rFonts w:cs="Times New Roman"/>
          <w:szCs w:val="24"/>
        </w:rPr>
        <w:t>).This finding difference could be due to sample,</w:t>
      </w:r>
      <w:r w:rsidR="007A2FAF">
        <w:rPr>
          <w:rFonts w:cs="Times New Roman"/>
          <w:szCs w:val="24"/>
        </w:rPr>
        <w:t xml:space="preserve"> follow up period and  Area of the study. </w:t>
      </w:r>
    </w:p>
    <w:bookmarkStart w:id="297" w:name="_Toc176583890"/>
    <w:bookmarkStart w:id="298" w:name="_Toc176585662"/>
    <w:bookmarkStart w:id="299" w:name="_Toc187402372"/>
    <w:p w14:paraId="17A0456F" w14:textId="77777777" w:rsidR="003D10BA" w:rsidRDefault="00FB1C8E" w:rsidP="00C92708">
      <w:pPr>
        <w:pStyle w:val="Heading1"/>
      </w:pPr>
      <w:r w:rsidRPr="00E06F60">
        <mc:AlternateContent>
          <mc:Choice Requires="wpg">
            <w:drawing>
              <wp:anchor distT="0" distB="0" distL="114300" distR="114300" simplePos="0" relativeHeight="251774976" behindDoc="1" locked="0" layoutInCell="1" allowOverlap="1" wp14:anchorId="5B95135A" wp14:editId="01144974">
                <wp:simplePos x="0" y="0"/>
                <wp:positionH relativeFrom="page">
                  <wp:posOffset>4739005</wp:posOffset>
                </wp:positionH>
                <wp:positionV relativeFrom="paragraph">
                  <wp:posOffset>462915</wp:posOffset>
                </wp:positionV>
                <wp:extent cx="120650" cy="0"/>
                <wp:effectExtent l="0" t="3175" r="0" b="6350"/>
                <wp:wrapNone/>
                <wp:docPr id="114"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7463" y="729"/>
                          <a:chExt cx="190" cy="0"/>
                        </a:xfrm>
                      </wpg:grpSpPr>
                      <wps:wsp>
                        <wps:cNvPr id="115" name="Freeform 50"/>
                        <wps:cNvSpPr>
                          <a:spLocks/>
                        </wps:cNvSpPr>
                        <wps:spPr bwMode="auto">
                          <a:xfrm>
                            <a:off x="7463" y="729"/>
                            <a:ext cx="190" cy="0"/>
                          </a:xfrm>
                          <a:custGeom>
                            <a:avLst/>
                            <a:gdLst>
                              <a:gd name="T0" fmla="+- 0 7463 7463"/>
                              <a:gd name="T1" fmla="*/ T0 w 190"/>
                              <a:gd name="T2" fmla="+- 0 7654 7463"/>
                              <a:gd name="T3" fmla="*/ T2 w 190"/>
                            </a:gdLst>
                            <a:ahLst/>
                            <a:cxnLst>
                              <a:cxn ang="0">
                                <a:pos x="T1" y="0"/>
                              </a:cxn>
                              <a:cxn ang="0">
                                <a:pos x="T3" y="0"/>
                              </a:cxn>
                            </a:cxnLst>
                            <a:rect l="0" t="0" r="r" b="b"/>
                            <a:pathLst>
                              <a:path w="190">
                                <a:moveTo>
                                  <a:pt x="0" y="0"/>
                                </a:moveTo>
                                <a:lnTo>
                                  <a:pt x="191"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80E8009" id="Group 114" o:spid="_x0000_s1026" style="position:absolute;margin-left:373.15pt;margin-top:36.45pt;width:9.5pt;height:0;z-index:-251541504;mso-position-horizontal-relative:page" coordorigin="7463,729" coordsize="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">
                <v:shape id="Freeform 50" o:spid="_x0000_s1027" style="position:absolute;left:7463;top:729;width:190;height:0;visibility:visible;mso-wrap-style:square;v-text-anchor:top" coordsize="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" path="m,l191,e" fillcolor="#496bad" stroked="f">
                  <v:path arrowok="t" o:connecttype="custom" o:connectlocs="0,0;191,0" o:connectangles="0,0"/>
                </v:shape>
                <w10:wrap anchorx="page"/>
              </v:group>
            </w:pict>
          </mc:Fallback>
        </mc:AlternateContent>
      </w:r>
      <w:r w:rsidRPr="00E06F60">
        <mc:AlternateContent>
          <mc:Choice Requires="wpg">
            <w:drawing>
              <wp:anchor distT="0" distB="0" distL="114300" distR="114300" simplePos="0" relativeHeight="251783168" behindDoc="1" locked="0" layoutInCell="1" allowOverlap="1" wp14:anchorId="02528DE2" wp14:editId="3419C70F">
                <wp:simplePos x="0" y="0"/>
                <wp:positionH relativeFrom="page">
                  <wp:posOffset>4916805</wp:posOffset>
                </wp:positionH>
                <wp:positionV relativeFrom="paragraph">
                  <wp:posOffset>462915</wp:posOffset>
                </wp:positionV>
                <wp:extent cx="120015" cy="0"/>
                <wp:effectExtent l="1905" t="3175" r="1905" b="6350"/>
                <wp:wrapNone/>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015" cy="0"/>
                          <a:chOff x="7743" y="729"/>
                          <a:chExt cx="189" cy="0"/>
                        </a:xfrm>
                      </wpg:grpSpPr>
                      <wps:wsp>
                        <wps:cNvPr id="113" name="Freeform 52"/>
                        <wps:cNvSpPr>
                          <a:spLocks/>
                        </wps:cNvSpPr>
                        <wps:spPr bwMode="auto">
                          <a:xfrm>
                            <a:off x="7743" y="729"/>
                            <a:ext cx="189" cy="0"/>
                          </a:xfrm>
                          <a:custGeom>
                            <a:avLst/>
                            <a:gdLst>
                              <a:gd name="T0" fmla="+- 0 7743 7743"/>
                              <a:gd name="T1" fmla="*/ T0 w 189"/>
                              <a:gd name="T2" fmla="+- 0 7932 7743"/>
                              <a:gd name="T3" fmla="*/ T2 w 189"/>
                            </a:gdLst>
                            <a:ahLst/>
                            <a:cxnLst>
                              <a:cxn ang="0">
                                <a:pos x="T1" y="0"/>
                              </a:cxn>
                              <a:cxn ang="0">
                                <a:pos x="T3" y="0"/>
                              </a:cxn>
                            </a:cxnLst>
                            <a:rect l="0" t="0" r="r" b="b"/>
                            <a:pathLst>
                              <a:path w="189">
                                <a:moveTo>
                                  <a:pt x="0" y="0"/>
                                </a:moveTo>
                                <a:lnTo>
                                  <a:pt x="189"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070211E" id="Group 112" o:spid="_x0000_s1026" style="position:absolute;margin-left:387.15pt;margin-top:36.45pt;width:9.45pt;height:0;z-index:-251533312;mso-position-horizontal-relative:page" coordorigin="7743,729" coordsize="1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">
                <v:shape id="Freeform 52" o:spid="_x0000_s1027" style="position:absolute;left:7743;top:729;width:189;height:0;visibility:visible;mso-wrap-style:square;v-text-anchor:top" coordsize="1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" path="m,l189,e" fillcolor="#496bad" stroked="f">
                  <v:path arrowok="t" o:connecttype="custom" o:connectlocs="0,0;189,0" o:connectangles="0,0"/>
                </v:shape>
                <w10:wrap anchorx="page"/>
              </v:group>
            </w:pict>
          </mc:Fallback>
        </mc:AlternateContent>
      </w:r>
      <w:r w:rsidRPr="00E06F60">
        <mc:AlternateContent>
          <mc:Choice Requires="wpg">
            <w:drawing>
              <wp:anchor distT="0" distB="0" distL="114300" distR="114300" simplePos="0" relativeHeight="251791360" behindDoc="1" locked="0" layoutInCell="1" allowOverlap="1" wp14:anchorId="5BF65303" wp14:editId="13DB935D">
                <wp:simplePos x="0" y="0"/>
                <wp:positionH relativeFrom="page">
                  <wp:posOffset>5093970</wp:posOffset>
                </wp:positionH>
                <wp:positionV relativeFrom="paragraph">
                  <wp:posOffset>462915</wp:posOffset>
                </wp:positionV>
                <wp:extent cx="120650" cy="0"/>
                <wp:effectExtent l="0" t="3175" r="0" b="635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8022" y="729"/>
                          <a:chExt cx="191" cy="0"/>
                        </a:xfrm>
                      </wpg:grpSpPr>
                      <wps:wsp>
                        <wps:cNvPr id="111" name="Freeform 54"/>
                        <wps:cNvSpPr>
                          <a:spLocks/>
                        </wps:cNvSpPr>
                        <wps:spPr bwMode="auto">
                          <a:xfrm>
                            <a:off x="8022" y="729"/>
                            <a:ext cx="191" cy="0"/>
                          </a:xfrm>
                          <a:custGeom>
                            <a:avLst/>
                            <a:gdLst>
                              <a:gd name="T0" fmla="+- 0 8022 8022"/>
                              <a:gd name="T1" fmla="*/ T0 w 191"/>
                              <a:gd name="T2" fmla="+- 0 8213 8022"/>
                              <a:gd name="T3" fmla="*/ T2 w 191"/>
                            </a:gdLst>
                            <a:ahLst/>
                            <a:cxnLst>
                              <a:cxn ang="0">
                                <a:pos x="T1" y="0"/>
                              </a:cxn>
                              <a:cxn ang="0">
                                <a:pos x="T3" y="0"/>
                              </a:cxn>
                            </a:cxnLst>
                            <a:rect l="0" t="0" r="r" b="b"/>
                            <a:pathLst>
                              <a:path w="191">
                                <a:moveTo>
                                  <a:pt x="0" y="0"/>
                                </a:moveTo>
                                <a:lnTo>
                                  <a:pt x="191"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3A2053E" id="Group 110" o:spid="_x0000_s1026" style="position:absolute;margin-left:401.1pt;margin-top:36.45pt;width:9.5pt;height:0;z-index:-251525120;mso-position-horizontal-relative:page" coordorigin="8022,729" coordsize="1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">
                <v:shape id="Freeform 54" o:spid="_x0000_s1027" style="position:absolute;left:8022;top:729;width:191;height:0;visibility:visible;mso-wrap-style:square;v-text-anchor:top" coordsize="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" path="m,l191,e" fillcolor="#496bad" stroked="f">
                  <v:path arrowok="t" o:connecttype="custom" o:connectlocs="0,0;191,0" o:connectangles="0,0"/>
                </v:shape>
                <w10:wrap anchorx="page"/>
              </v:group>
            </w:pict>
          </mc:Fallback>
        </mc:AlternateContent>
      </w:r>
      <w:r w:rsidRPr="00E06F60">
        <mc:AlternateContent>
          <mc:Choice Requires="wpg">
            <w:drawing>
              <wp:anchor distT="0" distB="0" distL="114300" distR="114300" simplePos="0" relativeHeight="251799552" behindDoc="1" locked="0" layoutInCell="1" allowOverlap="1" wp14:anchorId="69B11CEA" wp14:editId="4AAF3DCF">
                <wp:simplePos x="0" y="0"/>
                <wp:positionH relativeFrom="page">
                  <wp:posOffset>5271135</wp:posOffset>
                </wp:positionH>
                <wp:positionV relativeFrom="paragraph">
                  <wp:posOffset>462915</wp:posOffset>
                </wp:positionV>
                <wp:extent cx="120650" cy="0"/>
                <wp:effectExtent l="3810" t="3175" r="0" b="6350"/>
                <wp:wrapNone/>
                <wp:docPr id="108"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8301" y="729"/>
                          <a:chExt cx="190" cy="0"/>
                        </a:xfrm>
                      </wpg:grpSpPr>
                      <wps:wsp>
                        <wps:cNvPr id="109" name="Freeform 56"/>
                        <wps:cNvSpPr>
                          <a:spLocks/>
                        </wps:cNvSpPr>
                        <wps:spPr bwMode="auto">
                          <a:xfrm>
                            <a:off x="8301" y="729"/>
                            <a:ext cx="190" cy="0"/>
                          </a:xfrm>
                          <a:custGeom>
                            <a:avLst/>
                            <a:gdLst>
                              <a:gd name="T0" fmla="+- 0 8301 8301"/>
                              <a:gd name="T1" fmla="*/ T0 w 190"/>
                              <a:gd name="T2" fmla="+- 0 8491 8301"/>
                              <a:gd name="T3" fmla="*/ T2 w 190"/>
                            </a:gdLst>
                            <a:ahLst/>
                            <a:cxnLst>
                              <a:cxn ang="0">
                                <a:pos x="T1" y="0"/>
                              </a:cxn>
                              <a:cxn ang="0">
                                <a:pos x="T3" y="0"/>
                              </a:cxn>
                            </a:cxnLst>
                            <a:rect l="0" t="0" r="r" b="b"/>
                            <a:pathLst>
                              <a:path w="190">
                                <a:moveTo>
                                  <a:pt x="0" y="0"/>
                                </a:moveTo>
                                <a:lnTo>
                                  <a:pt x="190"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1996E6C" id="Group 108" o:spid="_x0000_s1026" style="position:absolute;margin-left:415.05pt;margin-top:36.45pt;width:9.5pt;height:0;z-index:-251516928;mso-position-horizontal-relative:page" coordorigin="8301,729" coordsize="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">
                <v:shape id="Freeform 56" o:spid="_x0000_s1027" style="position:absolute;left:8301;top:729;width:190;height:0;visibility:visible;mso-wrap-style:square;v-text-anchor:top" coordsize="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" path="m,l190,e" fillcolor="#496bad" stroked="f">
                  <v:path arrowok="t" o:connecttype="custom" o:connectlocs="0,0;190,0" o:connectangles="0,0"/>
                </v:shape>
                <w10:wrap anchorx="page"/>
              </v:group>
            </w:pict>
          </mc:Fallback>
        </mc:AlternateContent>
      </w:r>
      <w:r w:rsidR="00444A70" w:rsidRPr="00E06F60">
        <w:t xml:space="preserve">7: </w:t>
      </w:r>
      <w:r w:rsidR="003D10BA" w:rsidRPr="00E06F60">
        <w:t xml:space="preserve">Limitation </w:t>
      </w:r>
      <w:r w:rsidR="00806091">
        <w:t xml:space="preserve">and Stregth </w:t>
      </w:r>
      <w:r w:rsidR="003D10BA" w:rsidRPr="00E06F60">
        <w:t>of the study</w:t>
      </w:r>
      <w:bookmarkEnd w:id="297"/>
      <w:bookmarkEnd w:id="298"/>
      <w:bookmarkEnd w:id="299"/>
      <w:r w:rsidR="003D10BA" w:rsidRPr="00E06F60">
        <w:t xml:space="preserve"> </w:t>
      </w:r>
    </w:p>
    <w:p w14:paraId="7A946E11" w14:textId="77777777" w:rsidR="007A2FAF" w:rsidRPr="009E2D7C" w:rsidRDefault="007A2FAF" w:rsidP="009E2D7C">
      <w:pPr>
        <w:tabs>
          <w:tab w:val="left" w:pos="3075"/>
        </w:tabs>
        <w:rPr>
          <w:b/>
        </w:rPr>
      </w:pPr>
      <w:r w:rsidRPr="009E2D7C">
        <w:rPr>
          <w:b/>
        </w:rPr>
        <w:t xml:space="preserve">7.1 Limitation </w:t>
      </w:r>
      <w:r w:rsidR="009E2D7C" w:rsidRPr="009E2D7C">
        <w:rPr>
          <w:b/>
        </w:rPr>
        <w:tab/>
      </w:r>
    </w:p>
    <w:p w14:paraId="2B4F6B9A" w14:textId="77777777" w:rsidR="00EF7B0C" w:rsidRPr="00EF7B0C" w:rsidRDefault="003D10BA" w:rsidP="00000C07">
      <w:pPr>
        <w:spacing w:after="0" w:line="360" w:lineRule="auto"/>
        <w:jc w:val="both"/>
        <w:rPr>
          <w:rFonts w:eastAsia="Times New Roman" w:cs="Times New Roman"/>
          <w:spacing w:val="1"/>
          <w:szCs w:val="24"/>
        </w:rPr>
      </w:pPr>
      <w:r w:rsidRPr="00EF7B0C">
        <w:rPr>
          <w:rFonts w:eastAsia="Times New Roman" w:cs="Times New Roman"/>
          <w:szCs w:val="24"/>
        </w:rPr>
        <w:t>Since</w:t>
      </w:r>
      <w:r w:rsidRPr="00EF7B0C">
        <w:rPr>
          <w:rFonts w:eastAsia="Times New Roman" w:cs="Times New Roman"/>
          <w:spacing w:val="1"/>
          <w:szCs w:val="24"/>
        </w:rPr>
        <w:t xml:space="preserve"> </w:t>
      </w:r>
      <w:r w:rsidRPr="00EF7B0C">
        <w:rPr>
          <w:rFonts w:eastAsia="Times New Roman" w:cs="Times New Roman"/>
          <w:szCs w:val="24"/>
        </w:rPr>
        <w:t>the</w:t>
      </w:r>
      <w:r w:rsidRPr="00EF7B0C">
        <w:rPr>
          <w:rFonts w:eastAsia="Times New Roman" w:cs="Times New Roman"/>
          <w:spacing w:val="2"/>
          <w:szCs w:val="24"/>
        </w:rPr>
        <w:t xml:space="preserve"> </w:t>
      </w:r>
      <w:r w:rsidRPr="00EF7B0C">
        <w:rPr>
          <w:rFonts w:eastAsia="Times New Roman" w:cs="Times New Roman"/>
          <w:szCs w:val="24"/>
        </w:rPr>
        <w:t>nature</w:t>
      </w:r>
      <w:r w:rsidRPr="00EF7B0C">
        <w:rPr>
          <w:rFonts w:eastAsia="Times New Roman" w:cs="Times New Roman"/>
          <w:spacing w:val="2"/>
          <w:szCs w:val="24"/>
        </w:rPr>
        <w:t xml:space="preserve"> </w:t>
      </w:r>
      <w:r w:rsidRPr="00EF7B0C">
        <w:rPr>
          <w:rFonts w:eastAsia="Times New Roman" w:cs="Times New Roman"/>
          <w:szCs w:val="24"/>
        </w:rPr>
        <w:t>of the</w:t>
      </w:r>
      <w:r w:rsidRPr="00EF7B0C">
        <w:rPr>
          <w:rFonts w:eastAsia="Times New Roman" w:cs="Times New Roman"/>
          <w:spacing w:val="2"/>
          <w:szCs w:val="24"/>
        </w:rPr>
        <w:t xml:space="preserve"> </w:t>
      </w:r>
      <w:r w:rsidRPr="00EF7B0C">
        <w:rPr>
          <w:rFonts w:eastAsia="Times New Roman" w:cs="Times New Roman"/>
          <w:szCs w:val="24"/>
        </w:rPr>
        <w:t>data</w:t>
      </w:r>
      <w:r w:rsidRPr="00EF7B0C">
        <w:rPr>
          <w:rFonts w:eastAsia="Times New Roman" w:cs="Times New Roman"/>
          <w:spacing w:val="1"/>
          <w:szCs w:val="24"/>
        </w:rPr>
        <w:t xml:space="preserve"> </w:t>
      </w:r>
      <w:r w:rsidRPr="00EF7B0C">
        <w:rPr>
          <w:rFonts w:eastAsia="Times New Roman" w:cs="Times New Roman"/>
          <w:szCs w:val="24"/>
        </w:rPr>
        <w:t>collection was</w:t>
      </w:r>
      <w:r w:rsidRPr="00EF7B0C">
        <w:rPr>
          <w:rFonts w:eastAsia="Times New Roman" w:cs="Times New Roman"/>
          <w:spacing w:val="2"/>
          <w:szCs w:val="24"/>
        </w:rPr>
        <w:t xml:space="preserve"> </w:t>
      </w:r>
      <w:r w:rsidRPr="00EF7B0C">
        <w:rPr>
          <w:rFonts w:eastAsia="Times New Roman" w:cs="Times New Roman"/>
          <w:szCs w:val="24"/>
        </w:rPr>
        <w:t>retrospective,</w:t>
      </w:r>
      <w:r w:rsidRPr="00EF7B0C">
        <w:rPr>
          <w:rFonts w:eastAsia="Times New Roman" w:cs="Times New Roman"/>
          <w:spacing w:val="1"/>
          <w:szCs w:val="24"/>
        </w:rPr>
        <w:t xml:space="preserve"> </w:t>
      </w:r>
      <w:r w:rsidRPr="00EF7B0C">
        <w:rPr>
          <w:rFonts w:eastAsia="Times New Roman" w:cs="Times New Roman"/>
          <w:szCs w:val="24"/>
        </w:rPr>
        <w:t>the</w:t>
      </w:r>
      <w:r w:rsidRPr="00EF7B0C">
        <w:rPr>
          <w:rFonts w:eastAsia="Times New Roman" w:cs="Times New Roman"/>
          <w:spacing w:val="1"/>
          <w:szCs w:val="24"/>
        </w:rPr>
        <w:t xml:space="preserve"> </w:t>
      </w:r>
      <w:r w:rsidRPr="00EF7B0C">
        <w:rPr>
          <w:rFonts w:eastAsia="Times New Roman" w:cs="Times New Roman"/>
          <w:szCs w:val="24"/>
        </w:rPr>
        <w:t>study</w:t>
      </w:r>
      <w:r w:rsidRPr="00EF7B0C">
        <w:rPr>
          <w:rFonts w:eastAsia="Times New Roman" w:cs="Times New Roman"/>
          <w:spacing w:val="1"/>
          <w:szCs w:val="24"/>
        </w:rPr>
        <w:t xml:space="preserve"> </w:t>
      </w:r>
      <w:r w:rsidR="00F27CA3" w:rsidRPr="00EF7B0C">
        <w:rPr>
          <w:rFonts w:eastAsia="Times New Roman" w:cs="Times New Roman"/>
          <w:szCs w:val="24"/>
        </w:rPr>
        <w:t xml:space="preserve">focus </w:t>
      </w:r>
      <w:r w:rsidRPr="00EF7B0C">
        <w:rPr>
          <w:rFonts w:eastAsia="Times New Roman" w:cs="Times New Roman"/>
          <w:szCs w:val="24"/>
        </w:rPr>
        <w:t>on</w:t>
      </w:r>
      <w:r w:rsidRPr="00EF7B0C">
        <w:rPr>
          <w:rFonts w:eastAsia="Times New Roman" w:cs="Times New Roman"/>
          <w:spacing w:val="1"/>
          <w:szCs w:val="24"/>
        </w:rPr>
        <w:t xml:space="preserve"> </w:t>
      </w:r>
      <w:r w:rsidRPr="00EF7B0C">
        <w:rPr>
          <w:rFonts w:eastAsia="Times New Roman" w:cs="Times New Roman"/>
          <w:szCs w:val="24"/>
        </w:rPr>
        <w:t>the</w:t>
      </w:r>
      <w:r w:rsidRPr="00EF7B0C">
        <w:rPr>
          <w:rFonts w:eastAsia="Times New Roman" w:cs="Times New Roman"/>
          <w:spacing w:val="2"/>
          <w:szCs w:val="24"/>
        </w:rPr>
        <w:t xml:space="preserve"> </w:t>
      </w:r>
      <w:r w:rsidRPr="00EF7B0C">
        <w:rPr>
          <w:rFonts w:eastAsia="Times New Roman" w:cs="Times New Roman"/>
          <w:szCs w:val="24"/>
        </w:rPr>
        <w:t>available information</w:t>
      </w:r>
      <w:r w:rsidRPr="00EF7B0C">
        <w:rPr>
          <w:rFonts w:eastAsia="Times New Roman" w:cs="Times New Roman"/>
          <w:spacing w:val="1"/>
          <w:szCs w:val="24"/>
        </w:rPr>
        <w:t xml:space="preserve"> </w:t>
      </w:r>
      <w:r w:rsidRPr="00EF7B0C">
        <w:rPr>
          <w:rFonts w:eastAsia="Times New Roman" w:cs="Times New Roman"/>
          <w:szCs w:val="24"/>
        </w:rPr>
        <w:t>for</w:t>
      </w:r>
      <w:r w:rsidRPr="00EF7B0C">
        <w:rPr>
          <w:rFonts w:eastAsia="Times New Roman" w:cs="Times New Roman"/>
          <w:spacing w:val="2"/>
          <w:szCs w:val="24"/>
        </w:rPr>
        <w:t xml:space="preserve"> </w:t>
      </w:r>
      <w:r w:rsidRPr="00EF7B0C">
        <w:rPr>
          <w:rFonts w:eastAsia="Times New Roman" w:cs="Times New Roman"/>
          <w:szCs w:val="24"/>
        </w:rPr>
        <w:t>the</w:t>
      </w:r>
      <w:r w:rsidRPr="00EF7B0C">
        <w:rPr>
          <w:rFonts w:eastAsia="Times New Roman" w:cs="Times New Roman"/>
          <w:spacing w:val="1"/>
          <w:szCs w:val="24"/>
        </w:rPr>
        <w:t xml:space="preserve"> </w:t>
      </w:r>
      <w:r w:rsidRPr="00EF7B0C">
        <w:rPr>
          <w:rFonts w:eastAsia="Times New Roman" w:cs="Times New Roman"/>
          <w:szCs w:val="24"/>
        </w:rPr>
        <w:t>number</w:t>
      </w:r>
      <w:r w:rsidRPr="00EF7B0C">
        <w:rPr>
          <w:rFonts w:eastAsia="Times New Roman" w:cs="Times New Roman"/>
          <w:spacing w:val="1"/>
          <w:szCs w:val="24"/>
        </w:rPr>
        <w:t xml:space="preserve"> </w:t>
      </w:r>
      <w:r w:rsidRPr="00EF7B0C">
        <w:rPr>
          <w:rFonts w:eastAsia="Times New Roman" w:cs="Times New Roman"/>
          <w:szCs w:val="24"/>
        </w:rPr>
        <w:t>and types</w:t>
      </w:r>
      <w:r w:rsidRPr="00EF7B0C">
        <w:rPr>
          <w:rFonts w:eastAsia="Times New Roman" w:cs="Times New Roman"/>
          <w:spacing w:val="1"/>
          <w:szCs w:val="24"/>
        </w:rPr>
        <w:t xml:space="preserve"> </w:t>
      </w:r>
      <w:r w:rsidRPr="00EF7B0C">
        <w:rPr>
          <w:rFonts w:eastAsia="Times New Roman" w:cs="Times New Roman"/>
          <w:szCs w:val="24"/>
        </w:rPr>
        <w:t>of</w:t>
      </w:r>
      <w:r w:rsidRPr="00EF7B0C">
        <w:rPr>
          <w:rFonts w:eastAsia="Times New Roman" w:cs="Times New Roman"/>
          <w:spacing w:val="1"/>
          <w:szCs w:val="24"/>
        </w:rPr>
        <w:t xml:space="preserve"> </w:t>
      </w:r>
      <w:r w:rsidRPr="00EF7B0C">
        <w:rPr>
          <w:rFonts w:eastAsia="Times New Roman" w:cs="Times New Roman"/>
          <w:szCs w:val="24"/>
        </w:rPr>
        <w:t>diseases reported</w:t>
      </w:r>
      <w:r w:rsidRPr="00EF7B0C">
        <w:rPr>
          <w:rFonts w:eastAsia="Times New Roman" w:cs="Times New Roman"/>
          <w:spacing w:val="1"/>
          <w:szCs w:val="24"/>
        </w:rPr>
        <w:t xml:space="preserve"> </w:t>
      </w:r>
      <w:r w:rsidRPr="00EF7B0C">
        <w:rPr>
          <w:rFonts w:eastAsia="Times New Roman" w:cs="Times New Roman"/>
          <w:szCs w:val="24"/>
        </w:rPr>
        <w:t>during</w:t>
      </w:r>
      <w:r w:rsidRPr="00EF7B0C">
        <w:rPr>
          <w:rFonts w:eastAsia="Times New Roman" w:cs="Times New Roman"/>
          <w:spacing w:val="1"/>
          <w:szCs w:val="24"/>
        </w:rPr>
        <w:t xml:space="preserve"> </w:t>
      </w:r>
      <w:r w:rsidRPr="00EF7B0C">
        <w:rPr>
          <w:rFonts w:eastAsia="Times New Roman" w:cs="Times New Roman"/>
          <w:szCs w:val="24"/>
        </w:rPr>
        <w:t>follow-up.</w:t>
      </w:r>
      <w:r w:rsidRPr="00EF7B0C">
        <w:rPr>
          <w:rFonts w:eastAsia="Times New Roman" w:cs="Times New Roman"/>
          <w:spacing w:val="1"/>
          <w:szCs w:val="24"/>
        </w:rPr>
        <w:t xml:space="preserve"> </w:t>
      </w:r>
    </w:p>
    <w:p w14:paraId="20DFBC4D" w14:textId="77777777" w:rsidR="003D10BA" w:rsidRPr="00EF7B0C" w:rsidRDefault="003D10BA" w:rsidP="00000C07">
      <w:pPr>
        <w:spacing w:after="0" w:line="360" w:lineRule="auto"/>
        <w:jc w:val="both"/>
        <w:rPr>
          <w:rFonts w:eastAsia="Times New Roman" w:cs="Times New Roman"/>
          <w:szCs w:val="24"/>
        </w:rPr>
      </w:pPr>
      <w:r w:rsidRPr="00EF7B0C">
        <w:rPr>
          <w:rFonts w:eastAsia="Times New Roman" w:cs="Times New Roman"/>
          <w:szCs w:val="24"/>
        </w:rPr>
        <w:t>Therefore</w:t>
      </w:r>
      <w:r w:rsidR="005B4DDB">
        <w:rPr>
          <w:rFonts w:eastAsia="Times New Roman" w:cs="Times New Roman"/>
          <w:szCs w:val="24"/>
        </w:rPr>
        <w:t>,</w:t>
      </w:r>
      <w:r w:rsidRPr="00EF7B0C">
        <w:rPr>
          <w:rFonts w:eastAsia="Times New Roman" w:cs="Times New Roman"/>
          <w:szCs w:val="24"/>
        </w:rPr>
        <w:t xml:space="preserve"> some</w:t>
      </w:r>
      <w:r w:rsidRPr="00EF7B0C">
        <w:rPr>
          <w:rFonts w:eastAsia="Times New Roman" w:cs="Times New Roman"/>
          <w:spacing w:val="1"/>
          <w:szCs w:val="24"/>
        </w:rPr>
        <w:t xml:space="preserve"> </w:t>
      </w:r>
      <w:r w:rsidRPr="00EF7B0C">
        <w:rPr>
          <w:rFonts w:eastAsia="Times New Roman" w:cs="Times New Roman"/>
          <w:szCs w:val="24"/>
        </w:rPr>
        <w:t>data</w:t>
      </w:r>
      <w:r w:rsidRPr="00EF7B0C">
        <w:rPr>
          <w:rFonts w:eastAsia="Times New Roman" w:cs="Times New Roman"/>
          <w:spacing w:val="1"/>
          <w:szCs w:val="24"/>
        </w:rPr>
        <w:t xml:space="preserve"> </w:t>
      </w:r>
      <w:r w:rsidRPr="00EF7B0C">
        <w:rPr>
          <w:rFonts w:eastAsia="Times New Roman" w:cs="Times New Roman"/>
          <w:szCs w:val="24"/>
        </w:rPr>
        <w:t>might</w:t>
      </w:r>
      <w:r w:rsidRPr="00EF7B0C">
        <w:rPr>
          <w:rFonts w:eastAsia="Times New Roman" w:cs="Times New Roman"/>
          <w:spacing w:val="1"/>
          <w:szCs w:val="24"/>
        </w:rPr>
        <w:t xml:space="preserve"> </w:t>
      </w:r>
      <w:r w:rsidRPr="00EF7B0C">
        <w:rPr>
          <w:rFonts w:eastAsia="Times New Roman" w:cs="Times New Roman"/>
          <w:szCs w:val="24"/>
        </w:rPr>
        <w:t xml:space="preserve">be missed. Some </w:t>
      </w:r>
      <w:r w:rsidR="005B4DDB">
        <w:rPr>
          <w:rFonts w:eastAsia="Times New Roman" w:cs="Times New Roman"/>
          <w:spacing w:val="2"/>
          <w:szCs w:val="24"/>
        </w:rPr>
        <w:t>data were</w:t>
      </w:r>
      <w:r w:rsidRPr="00EF7B0C">
        <w:rPr>
          <w:rFonts w:eastAsia="Times New Roman" w:cs="Times New Roman"/>
          <w:spacing w:val="2"/>
          <w:szCs w:val="24"/>
        </w:rPr>
        <w:t xml:space="preserve"> not properly documented, </w:t>
      </w:r>
      <w:r w:rsidRPr="00EF7B0C">
        <w:rPr>
          <w:rFonts w:eastAsia="Times New Roman" w:cs="Times New Roman"/>
          <w:szCs w:val="24"/>
        </w:rPr>
        <w:t xml:space="preserve">Some Routine laboratory investigations </w:t>
      </w:r>
      <w:r w:rsidR="005B4DDB">
        <w:rPr>
          <w:rFonts w:eastAsia="Times New Roman" w:cs="Times New Roman"/>
          <w:szCs w:val="24"/>
        </w:rPr>
        <w:t xml:space="preserve">were </w:t>
      </w:r>
      <w:r w:rsidRPr="00EF7B0C">
        <w:rPr>
          <w:rFonts w:eastAsia="Times New Roman" w:cs="Times New Roman"/>
          <w:szCs w:val="24"/>
        </w:rPr>
        <w:t>not properly done and documented (hemoglobin, cd4 cell count and vir</w:t>
      </w:r>
      <w:r w:rsidR="005B4DDB">
        <w:rPr>
          <w:rFonts w:eastAsia="Times New Roman" w:cs="Times New Roman"/>
          <w:szCs w:val="24"/>
        </w:rPr>
        <w:t xml:space="preserve">al load test). </w:t>
      </w:r>
      <w:r w:rsidRPr="00EF7B0C">
        <w:rPr>
          <w:rFonts w:eastAsia="Times New Roman" w:cs="Times New Roman"/>
          <w:szCs w:val="24"/>
        </w:rPr>
        <w:t xml:space="preserve"> HIV related OIs</w:t>
      </w:r>
      <w:r w:rsidRPr="00EF7B0C">
        <w:rPr>
          <w:rFonts w:eastAsia="Times New Roman" w:cs="Times New Roman"/>
          <w:spacing w:val="1"/>
          <w:szCs w:val="24"/>
        </w:rPr>
        <w:t xml:space="preserve"> </w:t>
      </w:r>
      <w:r w:rsidRPr="00EF7B0C">
        <w:rPr>
          <w:rFonts w:eastAsia="Times New Roman" w:cs="Times New Roman"/>
          <w:szCs w:val="24"/>
        </w:rPr>
        <w:t>diagnoses were</w:t>
      </w:r>
      <w:r w:rsidRPr="00EF7B0C">
        <w:rPr>
          <w:rFonts w:eastAsia="Times New Roman" w:cs="Times New Roman"/>
          <w:spacing w:val="1"/>
          <w:szCs w:val="24"/>
        </w:rPr>
        <w:t xml:space="preserve"> </w:t>
      </w:r>
      <w:r w:rsidRPr="00EF7B0C">
        <w:rPr>
          <w:rFonts w:eastAsia="Times New Roman" w:cs="Times New Roman"/>
          <w:szCs w:val="24"/>
        </w:rPr>
        <w:t xml:space="preserve">not </w:t>
      </w:r>
      <w:r w:rsidR="00F27CA3" w:rsidRPr="00EF7B0C">
        <w:rPr>
          <w:rFonts w:eastAsia="Times New Roman" w:cs="Times New Roman"/>
          <w:szCs w:val="24"/>
        </w:rPr>
        <w:t>performed due to diagnostic machines and</w:t>
      </w:r>
      <w:r w:rsidRPr="00EF7B0C">
        <w:rPr>
          <w:rFonts w:eastAsia="Times New Roman" w:cs="Times New Roman"/>
          <w:spacing w:val="15"/>
          <w:szCs w:val="24"/>
        </w:rPr>
        <w:t xml:space="preserve"> </w:t>
      </w:r>
      <w:r w:rsidRPr="00EF7B0C">
        <w:rPr>
          <w:rFonts w:eastAsia="Times New Roman" w:cs="Times New Roman"/>
          <w:szCs w:val="24"/>
        </w:rPr>
        <w:t>limited</w:t>
      </w:r>
      <w:r w:rsidRPr="00EF7B0C">
        <w:rPr>
          <w:rFonts w:eastAsia="Times New Roman" w:cs="Times New Roman"/>
          <w:spacing w:val="16"/>
          <w:szCs w:val="24"/>
        </w:rPr>
        <w:t xml:space="preserve"> </w:t>
      </w:r>
      <w:r w:rsidRPr="00EF7B0C">
        <w:rPr>
          <w:rFonts w:eastAsia="Times New Roman" w:cs="Times New Roman"/>
          <w:szCs w:val="24"/>
        </w:rPr>
        <w:t>capacity</w:t>
      </w:r>
      <w:r w:rsidRPr="00EF7B0C">
        <w:rPr>
          <w:rFonts w:eastAsia="Times New Roman" w:cs="Times New Roman"/>
          <w:spacing w:val="16"/>
          <w:szCs w:val="24"/>
        </w:rPr>
        <w:t xml:space="preserve"> </w:t>
      </w:r>
      <w:r w:rsidRPr="00EF7B0C">
        <w:rPr>
          <w:rFonts w:eastAsia="Times New Roman" w:cs="Times New Roman"/>
          <w:szCs w:val="24"/>
        </w:rPr>
        <w:t>to</w:t>
      </w:r>
      <w:r w:rsidRPr="00EF7B0C">
        <w:rPr>
          <w:rFonts w:eastAsia="Times New Roman" w:cs="Times New Roman"/>
          <w:spacing w:val="15"/>
          <w:szCs w:val="24"/>
        </w:rPr>
        <w:t xml:space="preserve"> </w:t>
      </w:r>
      <w:r w:rsidRPr="00EF7B0C">
        <w:rPr>
          <w:rFonts w:eastAsia="Times New Roman" w:cs="Times New Roman"/>
          <w:szCs w:val="24"/>
        </w:rPr>
        <w:t>make</w:t>
      </w:r>
      <w:r w:rsidRPr="00EF7B0C">
        <w:rPr>
          <w:rFonts w:eastAsia="Times New Roman" w:cs="Times New Roman"/>
          <w:spacing w:val="16"/>
          <w:szCs w:val="24"/>
        </w:rPr>
        <w:t xml:space="preserve"> </w:t>
      </w:r>
      <w:r w:rsidRPr="00EF7B0C">
        <w:rPr>
          <w:rFonts w:eastAsia="Times New Roman" w:cs="Times New Roman"/>
          <w:szCs w:val="24"/>
        </w:rPr>
        <w:t>definitive</w:t>
      </w:r>
      <w:r w:rsidRPr="00EF7B0C">
        <w:rPr>
          <w:rFonts w:eastAsia="Times New Roman" w:cs="Times New Roman"/>
          <w:spacing w:val="1"/>
          <w:szCs w:val="24"/>
        </w:rPr>
        <w:t xml:space="preserve"> </w:t>
      </w:r>
      <w:r w:rsidRPr="00EF7B0C">
        <w:rPr>
          <w:rFonts w:eastAsia="Times New Roman" w:cs="Times New Roman"/>
          <w:szCs w:val="24"/>
        </w:rPr>
        <w:t>diagnoses.</w:t>
      </w:r>
    </w:p>
    <w:p w14:paraId="4247A925" w14:textId="77777777" w:rsidR="00FB1C8E" w:rsidRPr="00173606" w:rsidRDefault="00FB1C8E" w:rsidP="009617D5">
      <w:pPr>
        <w:spacing w:line="360" w:lineRule="auto"/>
        <w:rPr>
          <w:rFonts w:cs="Times New Roman"/>
          <w:color w:val="FF0000"/>
          <w:szCs w:val="24"/>
        </w:rPr>
        <w:sectPr w:rsidR="00FB1C8E" w:rsidRPr="00173606" w:rsidSect="002E34F6">
          <w:type w:val="continuous"/>
          <w:pgSz w:w="12240" w:h="15840"/>
          <w:pgMar w:top="1440" w:right="1800" w:bottom="1440" w:left="1800" w:header="687" w:footer="549" w:gutter="0"/>
          <w:cols w:space="720"/>
        </w:sectPr>
      </w:pPr>
      <w:r w:rsidRPr="00173606">
        <w:rPr>
          <w:rFonts w:cs="Times New Roman"/>
          <w:noProof/>
          <w:color w:val="FF0000"/>
          <w:szCs w:val="24"/>
        </w:rPr>
        <mc:AlternateContent>
          <mc:Choice Requires="wpg">
            <w:drawing>
              <wp:anchor distT="0" distB="0" distL="114300" distR="114300" simplePos="0" relativeHeight="251807744" behindDoc="1" locked="0" layoutInCell="1" allowOverlap="1" wp14:anchorId="3FE31141" wp14:editId="0519C967">
                <wp:simplePos x="0" y="0"/>
                <wp:positionH relativeFrom="page">
                  <wp:posOffset>2540000</wp:posOffset>
                </wp:positionH>
                <wp:positionV relativeFrom="paragraph">
                  <wp:posOffset>151130</wp:posOffset>
                </wp:positionV>
                <wp:extent cx="120650" cy="0"/>
                <wp:effectExtent l="0" t="1270" r="0" b="8255"/>
                <wp:wrapNone/>
                <wp:docPr id="1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4000" y="238"/>
                          <a:chExt cx="190" cy="0"/>
                        </a:xfrm>
                      </wpg:grpSpPr>
                      <wps:wsp>
                        <wps:cNvPr id="101" name="Freeform 64"/>
                        <wps:cNvSpPr>
                          <a:spLocks/>
                        </wps:cNvSpPr>
                        <wps:spPr bwMode="auto">
                          <a:xfrm>
                            <a:off x="4000" y="238"/>
                            <a:ext cx="190" cy="0"/>
                          </a:xfrm>
                          <a:custGeom>
                            <a:avLst/>
                            <a:gdLst>
                              <a:gd name="T0" fmla="+- 0 4000 4000"/>
                              <a:gd name="T1" fmla="*/ T0 w 190"/>
                              <a:gd name="T2" fmla="+- 0 4191 4000"/>
                              <a:gd name="T3" fmla="*/ T2 w 190"/>
                            </a:gdLst>
                            <a:ahLst/>
                            <a:cxnLst>
                              <a:cxn ang="0">
                                <a:pos x="T1" y="0"/>
                              </a:cxn>
                              <a:cxn ang="0">
                                <a:pos x="T3" y="0"/>
                              </a:cxn>
                            </a:cxnLst>
                            <a:rect l="0" t="0" r="r" b="b"/>
                            <a:pathLst>
                              <a:path w="190">
                                <a:moveTo>
                                  <a:pt x="0" y="0"/>
                                </a:moveTo>
                                <a:lnTo>
                                  <a:pt x="191"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64D9C19" id="Group 100" o:spid="_x0000_s1026" style="position:absolute;margin-left:200pt;margin-top:11.9pt;width:9.5pt;height:0;z-index:-251508736;mso-position-horizontal-relative:page" coordorigin="4000,238" coordsize="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">
                <v:shape id="Freeform 64" o:spid="_x0000_s1027" style="position:absolute;left:4000;top:238;width:190;height:0;visibility:visible;mso-wrap-style:square;v-text-anchor:top" coordsize="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" path="m,l191,e" fillcolor="#496bad" stroked="f">
                  <v:path arrowok="t" o:connecttype="custom" o:connectlocs="0,0;191,0" o:connectangles="0,0"/>
                </v:shape>
                <w10:wrap anchorx="page"/>
              </v:group>
            </w:pict>
          </mc:Fallback>
        </mc:AlternateContent>
      </w:r>
      <w:r w:rsidRPr="00173606">
        <w:rPr>
          <w:rFonts w:cs="Times New Roman"/>
          <w:noProof/>
          <w:color w:val="FF0000"/>
          <w:szCs w:val="24"/>
        </w:rPr>
        <mc:AlternateContent>
          <mc:Choice Requires="wpg">
            <w:drawing>
              <wp:anchor distT="0" distB="0" distL="114300" distR="114300" simplePos="0" relativeHeight="251815936" behindDoc="1" locked="0" layoutInCell="1" allowOverlap="1" wp14:anchorId="49501F47" wp14:editId="21CCBCBD">
                <wp:simplePos x="0" y="0"/>
                <wp:positionH relativeFrom="page">
                  <wp:posOffset>2717165</wp:posOffset>
                </wp:positionH>
                <wp:positionV relativeFrom="paragraph">
                  <wp:posOffset>151130</wp:posOffset>
                </wp:positionV>
                <wp:extent cx="120650" cy="0"/>
                <wp:effectExtent l="2540" t="1270" r="635" b="8255"/>
                <wp:wrapNone/>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4279" y="238"/>
                          <a:chExt cx="190" cy="0"/>
                        </a:xfrm>
                      </wpg:grpSpPr>
                      <wps:wsp>
                        <wps:cNvPr id="99" name="Freeform 66"/>
                        <wps:cNvSpPr>
                          <a:spLocks/>
                        </wps:cNvSpPr>
                        <wps:spPr bwMode="auto">
                          <a:xfrm>
                            <a:off x="4279" y="238"/>
                            <a:ext cx="190" cy="0"/>
                          </a:xfrm>
                          <a:custGeom>
                            <a:avLst/>
                            <a:gdLst>
                              <a:gd name="T0" fmla="+- 0 4279 4279"/>
                              <a:gd name="T1" fmla="*/ T0 w 190"/>
                              <a:gd name="T2" fmla="+- 0 4470 4279"/>
                              <a:gd name="T3" fmla="*/ T2 w 190"/>
                            </a:gdLst>
                            <a:ahLst/>
                            <a:cxnLst>
                              <a:cxn ang="0">
                                <a:pos x="T1" y="0"/>
                              </a:cxn>
                              <a:cxn ang="0">
                                <a:pos x="T3" y="0"/>
                              </a:cxn>
                            </a:cxnLst>
                            <a:rect l="0" t="0" r="r" b="b"/>
                            <a:pathLst>
                              <a:path w="190">
                                <a:moveTo>
                                  <a:pt x="0" y="0"/>
                                </a:moveTo>
                                <a:lnTo>
                                  <a:pt x="191"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FC534C" id="Group 98" o:spid="_x0000_s1026" style="position:absolute;margin-left:213.95pt;margin-top:11.9pt;width:9.5pt;height:0;z-index:-251500544;mso-position-horizontal-relative:page" coordorigin="4279,238" coordsize="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">
                <v:shape id="Freeform 66" o:spid="_x0000_s1027" style="position:absolute;left:4279;top:238;width:190;height:0;visibility:visible;mso-wrap-style:square;v-text-anchor:top" coordsize="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" path="m,l191,e" fillcolor="#496bad" stroked="f">
                  <v:path arrowok="t" o:connecttype="custom" o:connectlocs="0,0;191,0" o:connectangles="0,0"/>
                </v:shape>
                <w10:wrap anchorx="page"/>
              </v:group>
            </w:pict>
          </mc:Fallback>
        </mc:AlternateContent>
      </w:r>
      <w:r w:rsidRPr="00173606">
        <w:rPr>
          <w:rFonts w:cs="Times New Roman"/>
          <w:noProof/>
          <w:color w:val="FF0000"/>
          <w:szCs w:val="24"/>
        </w:rPr>
        <mc:AlternateContent>
          <mc:Choice Requires="wpg">
            <w:drawing>
              <wp:anchor distT="0" distB="0" distL="114300" distR="114300" simplePos="0" relativeHeight="251824128" behindDoc="1" locked="0" layoutInCell="1" allowOverlap="1" wp14:anchorId="46715F40" wp14:editId="065FE3C2">
                <wp:simplePos x="0" y="0"/>
                <wp:positionH relativeFrom="page">
                  <wp:posOffset>5963920</wp:posOffset>
                </wp:positionH>
                <wp:positionV relativeFrom="paragraph">
                  <wp:posOffset>150495</wp:posOffset>
                </wp:positionV>
                <wp:extent cx="120650" cy="0"/>
                <wp:effectExtent l="1270" t="0" r="1905" b="12700"/>
                <wp:wrapNone/>
                <wp:docPr id="96"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9392" y="237"/>
                          <a:chExt cx="191" cy="0"/>
                        </a:xfrm>
                      </wpg:grpSpPr>
                      <wps:wsp>
                        <wps:cNvPr id="97" name="Freeform 68"/>
                        <wps:cNvSpPr>
                          <a:spLocks/>
                        </wps:cNvSpPr>
                        <wps:spPr bwMode="auto">
                          <a:xfrm>
                            <a:off x="9392" y="237"/>
                            <a:ext cx="191" cy="0"/>
                          </a:xfrm>
                          <a:custGeom>
                            <a:avLst/>
                            <a:gdLst>
                              <a:gd name="T0" fmla="+- 0 9392 9392"/>
                              <a:gd name="T1" fmla="*/ T0 w 191"/>
                              <a:gd name="T2" fmla="+- 0 9582 9392"/>
                              <a:gd name="T3" fmla="*/ T2 w 191"/>
                            </a:gdLst>
                            <a:ahLst/>
                            <a:cxnLst>
                              <a:cxn ang="0">
                                <a:pos x="T1" y="0"/>
                              </a:cxn>
                              <a:cxn ang="0">
                                <a:pos x="T3" y="0"/>
                              </a:cxn>
                            </a:cxnLst>
                            <a:rect l="0" t="0" r="r" b="b"/>
                            <a:pathLst>
                              <a:path w="191">
                                <a:moveTo>
                                  <a:pt x="0" y="0"/>
                                </a:moveTo>
                                <a:lnTo>
                                  <a:pt x="190"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290658" id="Group 96" o:spid="_x0000_s1026" style="position:absolute;margin-left:469.6pt;margin-top:11.85pt;width:9.5pt;height:0;z-index:-251492352;mso-position-horizontal-relative:page" coordorigin="9392,237" coordsize="1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">
                <v:shape id="Freeform 68" o:spid="_x0000_s1027" style="position:absolute;left:9392;top:237;width:191;height:0;visibility:visible;mso-wrap-style:square;v-text-anchor:top" coordsize="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" path="m,l190,e" fillcolor="#496bad" stroked="f">
                  <v:path arrowok="t" o:connecttype="custom" o:connectlocs="0,0;190,0" o:connectangles="0,0"/>
                </v:shape>
                <w10:wrap anchorx="page"/>
              </v:group>
            </w:pict>
          </mc:Fallback>
        </mc:AlternateContent>
      </w:r>
      <w:r w:rsidRPr="00173606">
        <w:rPr>
          <w:rFonts w:cs="Times New Roman"/>
          <w:noProof/>
          <w:color w:val="FF0000"/>
          <w:szCs w:val="24"/>
        </w:rPr>
        <mc:AlternateContent>
          <mc:Choice Requires="wpg">
            <w:drawing>
              <wp:anchor distT="0" distB="0" distL="114300" distR="114300" simplePos="0" relativeHeight="251832320" behindDoc="1" locked="0" layoutInCell="1" allowOverlap="1" wp14:anchorId="27B14439" wp14:editId="569301C4">
                <wp:simplePos x="0" y="0"/>
                <wp:positionH relativeFrom="page">
                  <wp:posOffset>6141085</wp:posOffset>
                </wp:positionH>
                <wp:positionV relativeFrom="paragraph">
                  <wp:posOffset>150495</wp:posOffset>
                </wp:positionV>
                <wp:extent cx="120650" cy="0"/>
                <wp:effectExtent l="0" t="0" r="0" b="12700"/>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650" cy="0"/>
                          <a:chOff x="9671" y="237"/>
                          <a:chExt cx="190" cy="0"/>
                        </a:xfrm>
                      </wpg:grpSpPr>
                      <wps:wsp>
                        <wps:cNvPr id="95" name="Freeform 70"/>
                        <wps:cNvSpPr>
                          <a:spLocks/>
                        </wps:cNvSpPr>
                        <wps:spPr bwMode="auto">
                          <a:xfrm>
                            <a:off x="9671" y="237"/>
                            <a:ext cx="190" cy="0"/>
                          </a:xfrm>
                          <a:custGeom>
                            <a:avLst/>
                            <a:gdLst>
                              <a:gd name="T0" fmla="+- 0 9671 9671"/>
                              <a:gd name="T1" fmla="*/ T0 w 190"/>
                              <a:gd name="T2" fmla="+- 0 9861 9671"/>
                              <a:gd name="T3" fmla="*/ T2 w 190"/>
                            </a:gdLst>
                            <a:ahLst/>
                            <a:cxnLst>
                              <a:cxn ang="0">
                                <a:pos x="T1" y="0"/>
                              </a:cxn>
                              <a:cxn ang="0">
                                <a:pos x="T3" y="0"/>
                              </a:cxn>
                            </a:cxnLst>
                            <a:rect l="0" t="0" r="r" b="b"/>
                            <a:pathLst>
                              <a:path w="190">
                                <a:moveTo>
                                  <a:pt x="0" y="0"/>
                                </a:moveTo>
                                <a:lnTo>
                                  <a:pt x="190" y="0"/>
                                </a:lnTo>
                              </a:path>
                            </a:pathLst>
                          </a:custGeom>
                          <a:solidFill>
                            <a:srgbClr val="496B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D203CD1" id="Group 94" o:spid="_x0000_s1026" style="position:absolute;margin-left:483.55pt;margin-top:11.85pt;width:9.5pt;height:0;z-index:-251484160;mso-position-horizontal-relative:page" coordorigin="9671,237" coordsize="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">
                <v:shape id="Freeform 70" o:spid="_x0000_s1027" style="position:absolute;left:9671;top:237;width:190;height:0;visibility:visible;mso-wrap-style:square;v-text-anchor:top" coordsize="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" path="m,l190,e" fillcolor="#496bad" stroked="f">
                  <v:path arrowok="t" o:connecttype="custom" o:connectlocs="0,0;190,0" o:connectangles="0,0"/>
                </v:shape>
                <w10:wrap anchorx="page"/>
              </v:group>
            </w:pict>
          </mc:Fallback>
        </mc:AlternateContent>
      </w:r>
    </w:p>
    <w:p w14:paraId="5230BBBE" w14:textId="77777777" w:rsidR="00AE453E" w:rsidRPr="00000C07" w:rsidRDefault="005B4DDB" w:rsidP="00000C07">
      <w:pPr>
        <w:pStyle w:val="Heading2"/>
        <w:rPr>
          <w:sz w:val="24"/>
          <w:szCs w:val="24"/>
        </w:rPr>
      </w:pPr>
      <w:bookmarkStart w:id="300" w:name="_Toc187402373"/>
      <w:bookmarkStart w:id="301" w:name="_Toc176583891"/>
      <w:bookmarkStart w:id="302" w:name="_Toc176585663"/>
      <w:r>
        <w:rPr>
          <w:sz w:val="24"/>
          <w:szCs w:val="24"/>
        </w:rPr>
        <w:lastRenderedPageBreak/>
        <w:t>7.2</w:t>
      </w:r>
      <w:r w:rsidR="00E06F60" w:rsidRPr="00000C07">
        <w:rPr>
          <w:sz w:val="24"/>
          <w:szCs w:val="24"/>
        </w:rPr>
        <w:t xml:space="preserve"> </w:t>
      </w:r>
      <w:r w:rsidR="00B8095A" w:rsidRPr="00000C07">
        <w:rPr>
          <w:sz w:val="24"/>
          <w:szCs w:val="24"/>
        </w:rPr>
        <w:t>The strength of this study</w:t>
      </w:r>
      <w:bookmarkEnd w:id="300"/>
      <w:r w:rsidR="00E06F60" w:rsidRPr="00000C07">
        <w:rPr>
          <w:sz w:val="24"/>
          <w:szCs w:val="24"/>
        </w:rPr>
        <w:t xml:space="preserve"> </w:t>
      </w:r>
    </w:p>
    <w:p w14:paraId="329F56EB" w14:textId="77777777" w:rsidR="00C92708" w:rsidRDefault="00173286" w:rsidP="00C92708">
      <w:pPr>
        <w:spacing w:line="360" w:lineRule="auto"/>
      </w:pPr>
      <w:r>
        <w:t xml:space="preserve">The strength of this study was the involvement of data collectors and supervisors who had back ground training on ART and working at ART clinics. </w:t>
      </w:r>
      <w:bookmarkStart w:id="303" w:name="_Toc180152225"/>
      <w:bookmarkEnd w:id="301"/>
      <w:bookmarkEnd w:id="302"/>
    </w:p>
    <w:p w14:paraId="25D6489E" w14:textId="77777777" w:rsidR="00C92708" w:rsidRDefault="00C92708" w:rsidP="00C92708">
      <w:pPr>
        <w:pStyle w:val="Caption"/>
        <w:rPr>
          <w:color w:val="auto"/>
          <w:sz w:val="24"/>
          <w:szCs w:val="24"/>
        </w:rPr>
      </w:pPr>
    </w:p>
    <w:p w14:paraId="28ACA7AC" w14:textId="77777777" w:rsidR="00C92708" w:rsidRDefault="00C92708" w:rsidP="00C92708">
      <w:pPr>
        <w:pStyle w:val="Caption"/>
        <w:rPr>
          <w:color w:val="auto"/>
          <w:sz w:val="24"/>
          <w:szCs w:val="24"/>
        </w:rPr>
      </w:pPr>
    </w:p>
    <w:p w14:paraId="02A935E6" w14:textId="77777777" w:rsidR="00C92708" w:rsidRDefault="00C92708" w:rsidP="00C92708">
      <w:pPr>
        <w:pStyle w:val="Caption"/>
        <w:rPr>
          <w:color w:val="auto"/>
          <w:sz w:val="24"/>
          <w:szCs w:val="24"/>
        </w:rPr>
      </w:pPr>
    </w:p>
    <w:p w14:paraId="308565D0" w14:textId="77777777" w:rsidR="00C92708" w:rsidRDefault="00C92708" w:rsidP="00C92708">
      <w:pPr>
        <w:pStyle w:val="Caption"/>
        <w:rPr>
          <w:color w:val="auto"/>
          <w:sz w:val="24"/>
          <w:szCs w:val="24"/>
        </w:rPr>
      </w:pPr>
    </w:p>
    <w:p w14:paraId="089FAB51" w14:textId="77777777" w:rsidR="00C92708" w:rsidRDefault="00C92708" w:rsidP="00C92708">
      <w:pPr>
        <w:pStyle w:val="Caption"/>
        <w:rPr>
          <w:color w:val="auto"/>
          <w:sz w:val="24"/>
          <w:szCs w:val="24"/>
        </w:rPr>
      </w:pPr>
    </w:p>
    <w:p w14:paraId="707C093B" w14:textId="77777777" w:rsidR="00C92708" w:rsidRDefault="00C92708" w:rsidP="00C92708">
      <w:pPr>
        <w:pStyle w:val="Caption"/>
        <w:rPr>
          <w:color w:val="auto"/>
          <w:sz w:val="24"/>
          <w:szCs w:val="24"/>
        </w:rPr>
      </w:pPr>
      <w:r w:rsidRPr="00C92708">
        <w:rPr>
          <w:color w:val="auto"/>
          <w:sz w:val="24"/>
          <w:szCs w:val="24"/>
        </w:rPr>
        <w:lastRenderedPageBreak/>
        <w:t xml:space="preserve">8  </w:t>
      </w:r>
      <w:r>
        <w:rPr>
          <w:color w:val="auto"/>
          <w:sz w:val="24"/>
          <w:szCs w:val="24"/>
        </w:rPr>
        <w:t xml:space="preserve"> CONCLUSSIO</w:t>
      </w:r>
    </w:p>
    <w:p w14:paraId="617B0F39" w14:textId="6A4949B7" w:rsidR="00DA57D2" w:rsidRPr="00B6320D" w:rsidRDefault="00DA57D2" w:rsidP="00B6320D">
      <w:pPr>
        <w:spacing w:after="0" w:line="360" w:lineRule="auto"/>
        <w:jc w:val="both"/>
        <w:rPr>
          <w:rFonts w:cs="Times New Roman"/>
          <w:color w:val="000000" w:themeColor="text1"/>
        </w:rPr>
      </w:pPr>
      <w:r w:rsidRPr="00C92708">
        <w:rPr>
          <w:szCs w:val="24"/>
        </w:rPr>
        <w:t>T</w:t>
      </w:r>
      <w:r w:rsidR="0043487C" w:rsidRPr="00C92708">
        <w:rPr>
          <w:szCs w:val="24"/>
        </w:rPr>
        <w:t xml:space="preserve">he rate of </w:t>
      </w:r>
      <w:r w:rsidR="00C92708">
        <w:rPr>
          <w:szCs w:val="24"/>
        </w:rPr>
        <w:t>OIS</w:t>
      </w:r>
      <w:r w:rsidR="00995B12" w:rsidRPr="00C92708">
        <w:rPr>
          <w:szCs w:val="24"/>
        </w:rPr>
        <w:t xml:space="preserve"> </w:t>
      </w:r>
      <w:r w:rsidR="0043487C" w:rsidRPr="00C92708">
        <w:rPr>
          <w:szCs w:val="24"/>
        </w:rPr>
        <w:t xml:space="preserve">after the initiation of </w:t>
      </w:r>
      <w:r w:rsidR="00F421E3">
        <w:rPr>
          <w:szCs w:val="24"/>
        </w:rPr>
        <w:t xml:space="preserve">HAART </w:t>
      </w:r>
      <w:r w:rsidRPr="00C92708">
        <w:rPr>
          <w:szCs w:val="24"/>
        </w:rPr>
        <w:t xml:space="preserve">in Horo </w:t>
      </w:r>
      <w:r w:rsidR="00F421E3">
        <w:rPr>
          <w:szCs w:val="24"/>
        </w:rPr>
        <w:t>G</w:t>
      </w:r>
      <w:r w:rsidRPr="00C92708">
        <w:rPr>
          <w:szCs w:val="24"/>
        </w:rPr>
        <w:t>uduru</w:t>
      </w:r>
      <w:r w:rsidR="00F421E3">
        <w:rPr>
          <w:szCs w:val="24"/>
        </w:rPr>
        <w:t xml:space="preserve"> </w:t>
      </w:r>
      <w:r w:rsidR="006B7C03">
        <w:rPr>
          <w:szCs w:val="24"/>
        </w:rPr>
        <w:t xml:space="preserve">Wollega </w:t>
      </w:r>
      <w:r w:rsidR="006B7C03" w:rsidRPr="00C92708">
        <w:rPr>
          <w:szCs w:val="24"/>
        </w:rPr>
        <w:t>zone</w:t>
      </w:r>
      <w:r w:rsidRPr="00C92708">
        <w:rPr>
          <w:szCs w:val="24"/>
        </w:rPr>
        <w:t xml:space="preserve"> at public health facility </w:t>
      </w:r>
      <w:r w:rsidR="006B7C03" w:rsidRPr="00C92708">
        <w:rPr>
          <w:szCs w:val="24"/>
        </w:rPr>
        <w:t>was high</w:t>
      </w:r>
      <w:r w:rsidR="00B97793" w:rsidRPr="00C92708">
        <w:rPr>
          <w:szCs w:val="24"/>
        </w:rPr>
        <w:t xml:space="preserve"> </w:t>
      </w:r>
      <w:r w:rsidR="00B6320D">
        <w:rPr>
          <w:b/>
          <w:szCs w:val="24"/>
        </w:rPr>
        <w:t xml:space="preserve">when compared </w:t>
      </w:r>
      <w:r w:rsidR="00B97793" w:rsidRPr="00C92708">
        <w:rPr>
          <w:szCs w:val="24"/>
        </w:rPr>
        <w:t xml:space="preserve">to </w:t>
      </w:r>
      <w:r w:rsidR="00B6320D" w:rsidRPr="00BC36C1">
        <w:rPr>
          <w:rFonts w:cs="Times New Roman"/>
          <w:szCs w:val="32"/>
        </w:rPr>
        <w:t>Welayita sodo</w:t>
      </w:r>
      <w:r w:rsidR="00B6320D">
        <w:rPr>
          <w:rFonts w:cs="Times New Roman"/>
          <w:szCs w:val="32"/>
        </w:rPr>
        <w:t xml:space="preserve">, </w:t>
      </w:r>
      <w:r w:rsidR="00B6320D" w:rsidRPr="00BC36C1">
        <w:rPr>
          <w:rFonts w:cs="Times New Roman"/>
          <w:szCs w:val="32"/>
        </w:rPr>
        <w:t xml:space="preserve">Debre </w:t>
      </w:r>
      <w:r w:rsidR="00B6320D">
        <w:rPr>
          <w:rFonts w:cs="Times New Roman"/>
          <w:szCs w:val="32"/>
        </w:rPr>
        <w:t>M</w:t>
      </w:r>
      <w:r w:rsidR="00B6320D" w:rsidRPr="00BC36C1">
        <w:rPr>
          <w:rFonts w:cs="Times New Roman"/>
          <w:szCs w:val="32"/>
        </w:rPr>
        <w:t>arkos</w:t>
      </w:r>
      <w:r w:rsidR="00B6320D">
        <w:rPr>
          <w:rFonts w:cs="Times New Roman"/>
          <w:szCs w:val="32"/>
        </w:rPr>
        <w:t xml:space="preserve"> Referral hospital </w:t>
      </w:r>
      <w:r w:rsidR="00B6320D" w:rsidRPr="00BC36C1">
        <w:rPr>
          <w:rFonts w:cs="Times New Roman"/>
          <w:szCs w:val="32"/>
        </w:rPr>
        <w:t>and Hawa</w:t>
      </w:r>
      <w:r w:rsidR="00B6320D">
        <w:rPr>
          <w:rFonts w:cs="Times New Roman"/>
          <w:szCs w:val="32"/>
        </w:rPr>
        <w:t>s</w:t>
      </w:r>
      <w:r w:rsidR="00B6320D" w:rsidRPr="00BC36C1">
        <w:rPr>
          <w:rFonts w:cs="Times New Roman"/>
          <w:szCs w:val="32"/>
        </w:rPr>
        <w:t xml:space="preserve">sa </w:t>
      </w:r>
      <w:r w:rsidR="00B97793" w:rsidRPr="00C92708">
        <w:rPr>
          <w:szCs w:val="24"/>
        </w:rPr>
        <w:t>s</w:t>
      </w:r>
      <w:r w:rsidR="00B6320D">
        <w:rPr>
          <w:b/>
          <w:szCs w:val="24"/>
        </w:rPr>
        <w:t>t</w:t>
      </w:r>
      <w:r w:rsidR="00B97793" w:rsidRPr="00C92708">
        <w:rPr>
          <w:szCs w:val="24"/>
        </w:rPr>
        <w:t xml:space="preserve">udy findings in our </w:t>
      </w:r>
      <w:r w:rsidR="00C92708" w:rsidRPr="00C92708">
        <w:rPr>
          <w:szCs w:val="24"/>
        </w:rPr>
        <w:t>co</w:t>
      </w:r>
      <w:r w:rsidR="00C92708">
        <w:rPr>
          <w:szCs w:val="24"/>
        </w:rPr>
        <w:t>u</w:t>
      </w:r>
      <w:r w:rsidR="00C92708" w:rsidRPr="00C92708">
        <w:rPr>
          <w:szCs w:val="24"/>
        </w:rPr>
        <w:t>ntry</w:t>
      </w:r>
      <w:r w:rsidR="0043487C" w:rsidRPr="00C92708">
        <w:rPr>
          <w:szCs w:val="24"/>
        </w:rPr>
        <w:t>. Moreover, poor adherence to ART, base line hemoglobin less than 10mg/dl, Bed ridden and Ambulatory functional status,</w:t>
      </w:r>
      <w:r w:rsidR="00AE7C85">
        <w:rPr>
          <w:szCs w:val="24"/>
        </w:rPr>
        <w:t xml:space="preserve"> </w:t>
      </w:r>
      <w:r w:rsidR="0043487C" w:rsidRPr="00C92708">
        <w:rPr>
          <w:szCs w:val="24"/>
        </w:rPr>
        <w:t>clients with comorbidity and urban residence wer</w:t>
      </w:r>
      <w:r w:rsidRPr="00C92708">
        <w:rPr>
          <w:szCs w:val="24"/>
        </w:rPr>
        <w:t>e independently predicts an increases incidence and decreased survival time among PLHIV after HAART initia</w:t>
      </w:r>
      <w:bookmarkEnd w:id="303"/>
      <w:r w:rsidR="00C92708">
        <w:rPr>
          <w:szCs w:val="24"/>
        </w:rPr>
        <w:t>tion.</w:t>
      </w:r>
    </w:p>
    <w:p w14:paraId="4903E209" w14:textId="46519FF6" w:rsidR="00C92708" w:rsidRPr="00C92708" w:rsidRDefault="00C92708" w:rsidP="00C92708">
      <w:pPr>
        <w:rPr>
          <w:b/>
        </w:rPr>
      </w:pPr>
      <w:r w:rsidRPr="00C92708">
        <w:rPr>
          <w:b/>
        </w:rPr>
        <w:t xml:space="preserve">   </w:t>
      </w:r>
      <w:bookmarkStart w:id="304" w:name="_Toc180152227"/>
      <w:bookmarkStart w:id="305" w:name="_Toc177992573"/>
      <w:r w:rsidRPr="00C92708">
        <w:rPr>
          <w:b/>
        </w:rPr>
        <w:t>9</w:t>
      </w:r>
      <w:r>
        <w:rPr>
          <w:b/>
        </w:rPr>
        <w:t xml:space="preserve">; </w:t>
      </w:r>
      <w:r w:rsidRPr="00C92708">
        <w:rPr>
          <w:b/>
        </w:rPr>
        <w:t>RECOMMENDATION</w:t>
      </w:r>
    </w:p>
    <w:p w14:paraId="3503556D" w14:textId="2213A40A" w:rsidR="00BB293D" w:rsidRDefault="0043487C" w:rsidP="00BB293D">
      <w:pPr>
        <w:jc w:val="both"/>
        <w:rPr>
          <w:b/>
        </w:rPr>
      </w:pPr>
      <w:r w:rsidRPr="00C92708">
        <w:t>We recommend that</w:t>
      </w:r>
      <w:r w:rsidR="00DC2D4E" w:rsidRPr="00C92708">
        <w:t xml:space="preserve"> health workers</w:t>
      </w:r>
      <w:r w:rsidRPr="00C92708">
        <w:t xml:space="preserve"> </w:t>
      </w:r>
      <w:r w:rsidR="00F421E3" w:rsidRPr="00C92708">
        <w:t>especially ART</w:t>
      </w:r>
      <w:r w:rsidRPr="00C92708">
        <w:t xml:space="preserve"> providers,</w:t>
      </w:r>
      <w:r w:rsidR="00F421E3">
        <w:t xml:space="preserve"> </w:t>
      </w:r>
      <w:r w:rsidRPr="00C92708">
        <w:t xml:space="preserve">case </w:t>
      </w:r>
      <w:r w:rsidR="0096587D" w:rsidRPr="00C92708">
        <w:t>managers, adherence</w:t>
      </w:r>
      <w:r w:rsidRPr="00C92708">
        <w:t xml:space="preserve"> supporter.</w:t>
      </w:r>
      <w:r w:rsidR="00F421E3">
        <w:t xml:space="preserve"> </w:t>
      </w:r>
      <w:r w:rsidR="00F421E3" w:rsidRPr="00C92708">
        <w:t>M</w:t>
      </w:r>
      <w:r w:rsidRPr="00C92708">
        <w:t>other</w:t>
      </w:r>
      <w:r w:rsidR="00F421E3">
        <w:t xml:space="preserve"> </w:t>
      </w:r>
      <w:r w:rsidR="0071328A" w:rsidRPr="00C92708">
        <w:t>supporter’s</w:t>
      </w:r>
      <w:r w:rsidRPr="00C92708">
        <w:t xml:space="preserve"> and data </w:t>
      </w:r>
      <w:r w:rsidR="006B7C03" w:rsidRPr="00C92708">
        <w:t>Clark assess</w:t>
      </w:r>
      <w:r w:rsidRPr="00C92708">
        <w:t xml:space="preserve"> and provide intensified care for</w:t>
      </w:r>
      <w:r w:rsidR="0071328A" w:rsidRPr="00C92708">
        <w:t xml:space="preserve"> </w:t>
      </w:r>
      <w:r w:rsidR="006B7C03" w:rsidRPr="00C92708">
        <w:t>HIV patients to</w:t>
      </w:r>
      <w:r w:rsidRPr="00C92708">
        <w:t xml:space="preserve"> avoid the</w:t>
      </w:r>
      <w:r w:rsidR="00A0193B" w:rsidRPr="00C92708">
        <w:t xml:space="preserve"> </w:t>
      </w:r>
      <w:r w:rsidRPr="00C92708">
        <w:t>risk</w:t>
      </w:r>
      <w:r w:rsidR="00A0193B" w:rsidRPr="00C92708">
        <w:t xml:space="preserve"> </w:t>
      </w:r>
      <w:r w:rsidRPr="00C92708">
        <w:t>of developing OIs</w:t>
      </w:r>
      <w:r w:rsidR="00A0193B" w:rsidRPr="00C92708">
        <w:t xml:space="preserve"> </w:t>
      </w:r>
      <w:r w:rsidRPr="00C92708">
        <w:t>a</w:t>
      </w:r>
      <w:r w:rsidR="00A0193B" w:rsidRPr="00C92708">
        <w:t>fter ART initiation.</w:t>
      </w:r>
      <w:bookmarkEnd w:id="304"/>
      <w:r w:rsidR="00A0193B" w:rsidRPr="00C92708">
        <w:rPr>
          <w:b/>
        </w:rPr>
        <w:t xml:space="preserve"> </w:t>
      </w:r>
      <w:bookmarkStart w:id="306" w:name="_Toc180152228"/>
      <w:r w:rsidR="00A0193B" w:rsidRPr="00C92708">
        <w:t>E</w:t>
      </w:r>
      <w:r w:rsidRPr="00C92708">
        <w:t>nhanced adherence counseling should be provided by the ART team based on the patient’s adherence track records.</w:t>
      </w:r>
      <w:bookmarkEnd w:id="306"/>
      <w:r w:rsidRPr="00C92708">
        <w:rPr>
          <w:b/>
        </w:rPr>
        <w:t xml:space="preserve"> </w:t>
      </w:r>
      <w:bookmarkStart w:id="307" w:name="_Toc180152229"/>
    </w:p>
    <w:p w14:paraId="5BF10E7D" w14:textId="15645069" w:rsidR="00BB293D" w:rsidRDefault="005B4DDB" w:rsidP="00BB293D">
      <w:pPr>
        <w:jc w:val="both"/>
      </w:pPr>
      <w:r w:rsidRPr="00BB293D">
        <w:rPr>
          <w:w w:val="101"/>
        </w:rPr>
        <w:t xml:space="preserve">To minimize the incidence of HIV related OIs and to keep ART </w:t>
      </w:r>
      <w:r w:rsidR="006B7C03" w:rsidRPr="00BB293D">
        <w:rPr>
          <w:w w:val="101"/>
        </w:rPr>
        <w:t>client’s</w:t>
      </w:r>
      <w:r w:rsidRPr="00BB293D">
        <w:rPr>
          <w:w w:val="101"/>
        </w:rPr>
        <w:t xml:space="preserve"> health ART providers and care givers must perform routine activities as per the treatment guide line and standard operational procedure.</w:t>
      </w:r>
      <w:bookmarkEnd w:id="307"/>
      <w:r w:rsidRPr="00C92708">
        <w:rPr>
          <w:b/>
          <w:w w:val="101"/>
        </w:rPr>
        <w:t xml:space="preserve"> </w:t>
      </w:r>
      <w:r w:rsidRPr="00C92708">
        <w:rPr>
          <w:b/>
        </w:rPr>
        <w:t xml:space="preserve"> </w:t>
      </w:r>
      <w:bookmarkStart w:id="308" w:name="_Toc180152230"/>
      <w:r w:rsidR="00A0193B" w:rsidRPr="00BB293D">
        <w:t xml:space="preserve">Regular viral load </w:t>
      </w:r>
      <w:r w:rsidR="006B7C03" w:rsidRPr="00BB293D">
        <w:t>testing,</w:t>
      </w:r>
      <w:r w:rsidR="00A0193B" w:rsidRPr="00BB293D">
        <w:t xml:space="preserve"> laboratory investigation like hemoglobin </w:t>
      </w:r>
      <w:r w:rsidR="006B7C03" w:rsidRPr="00BB293D">
        <w:t>test, CD</w:t>
      </w:r>
      <w:r w:rsidR="00A0193B" w:rsidRPr="00BB293D">
        <w:t xml:space="preserve">4 cell count </w:t>
      </w:r>
      <w:r w:rsidR="0043487C" w:rsidRPr="00BB293D">
        <w:t xml:space="preserve">Prescription </w:t>
      </w:r>
      <w:r w:rsidR="006B7C03" w:rsidRPr="00BB293D">
        <w:t>of IPT</w:t>
      </w:r>
      <w:r w:rsidR="00A0193B" w:rsidRPr="00BB293D">
        <w:t xml:space="preserve"> </w:t>
      </w:r>
      <w:r w:rsidR="0043487C" w:rsidRPr="00BB293D">
        <w:t>CPT for patients with ART should be instituted as indicated in the guidelines for the ART program and should be readily accessible to increase survival among patients with HIV.</w:t>
      </w:r>
      <w:bookmarkEnd w:id="305"/>
      <w:bookmarkEnd w:id="308"/>
      <w:r w:rsidR="0043487C" w:rsidRPr="00BB293D">
        <w:t xml:space="preserve"> </w:t>
      </w:r>
      <w:bookmarkStart w:id="309" w:name="_Toc180152231"/>
      <w:bookmarkStart w:id="310" w:name="_Toc177992574"/>
    </w:p>
    <w:p w14:paraId="49C5ADB9" w14:textId="3866132C" w:rsidR="00BB293D" w:rsidRDefault="0043487C" w:rsidP="00BB293D">
      <w:pPr>
        <w:jc w:val="both"/>
      </w:pPr>
      <w:r w:rsidRPr="00BB293D">
        <w:t>The</w:t>
      </w:r>
      <w:r w:rsidR="00A0193B" w:rsidRPr="00BB293D">
        <w:t xml:space="preserve"> H</w:t>
      </w:r>
      <w:r w:rsidR="00DC2D4E" w:rsidRPr="00BB293D">
        <w:t>oro guduru wellega</w:t>
      </w:r>
      <w:r w:rsidR="00BB293D">
        <w:t xml:space="preserve"> </w:t>
      </w:r>
      <w:r w:rsidR="00DC2D4E" w:rsidRPr="00BB293D">
        <w:t xml:space="preserve">zonal </w:t>
      </w:r>
      <w:r w:rsidRPr="00BB293D">
        <w:t>health department</w:t>
      </w:r>
      <w:r w:rsidR="00912ACB" w:rsidRPr="00BB293D">
        <w:t xml:space="preserve"> and all woreda health departments</w:t>
      </w:r>
      <w:r w:rsidR="00BB293D">
        <w:t xml:space="preserve"> should </w:t>
      </w:r>
      <w:r w:rsidRPr="00BB293D">
        <w:t>strengthen pub</w:t>
      </w:r>
      <w:r w:rsidR="00DC2D4E" w:rsidRPr="00BB293D">
        <w:t xml:space="preserve">lic awareness to increase the </w:t>
      </w:r>
      <w:r w:rsidR="00AE7C85">
        <w:t>h</w:t>
      </w:r>
      <w:r w:rsidR="00A0193B" w:rsidRPr="00BB293D">
        <w:t xml:space="preserve">ealth seeking </w:t>
      </w:r>
      <w:r w:rsidR="00912ACB" w:rsidRPr="00BB293D">
        <w:t xml:space="preserve"> </w:t>
      </w:r>
      <w:r w:rsidR="00A0193B" w:rsidRPr="00BB293D">
        <w:t xml:space="preserve"> behavior </w:t>
      </w:r>
      <w:r w:rsidR="00DC2D4E" w:rsidRPr="00BB293D">
        <w:t xml:space="preserve">of community </w:t>
      </w:r>
      <w:r w:rsidR="00912ACB" w:rsidRPr="00BB293D">
        <w:t>to</w:t>
      </w:r>
      <w:r w:rsidR="00A0193B" w:rsidRPr="00BB293D">
        <w:t xml:space="preserve">  </w:t>
      </w:r>
      <w:r w:rsidRPr="00BB293D">
        <w:t xml:space="preserve"> early presentation to health facilities before</w:t>
      </w:r>
      <w:r w:rsidR="00912ACB" w:rsidRPr="00BB293D">
        <w:t xml:space="preserve"> advanced HIV disease </w:t>
      </w:r>
      <w:r w:rsidR="00AE7C85" w:rsidRPr="00BB293D">
        <w:t>occurred</w:t>
      </w:r>
      <w:r w:rsidRPr="00BB293D">
        <w:t>, which in turn curbs the frequent development of OIs that follow marked immune comprom</w:t>
      </w:r>
      <w:r w:rsidR="00DC2D4E" w:rsidRPr="00BB293D">
        <w:t>ise at HIV diagnosis.</w:t>
      </w:r>
      <w:bookmarkStart w:id="311" w:name="_Toc180152232"/>
      <w:bookmarkEnd w:id="309"/>
      <w:r w:rsidR="00BB293D">
        <w:t xml:space="preserve"> </w:t>
      </w:r>
    </w:p>
    <w:p w14:paraId="3FA663A8" w14:textId="77777777" w:rsidR="00AB77CB" w:rsidRPr="00BB293D" w:rsidRDefault="00DC2D4E" w:rsidP="00BB293D">
      <w:pPr>
        <w:jc w:val="both"/>
      </w:pPr>
      <w:r w:rsidRPr="00BB293D">
        <w:t xml:space="preserve">Finally </w:t>
      </w:r>
      <w:r w:rsidR="0043487C" w:rsidRPr="00BB293D">
        <w:t>prospective observational studies are required to assess the role of personal, social, or environmental factors in the occurrence of OIs</w:t>
      </w:r>
      <w:r w:rsidRPr="00BB293D">
        <w:t>.</w:t>
      </w:r>
      <w:bookmarkEnd w:id="310"/>
      <w:bookmarkEnd w:id="311"/>
    </w:p>
    <w:p w14:paraId="6D49E883" w14:textId="77777777" w:rsidR="00C92708" w:rsidRDefault="00C92708" w:rsidP="00C92708">
      <w:pPr>
        <w:pStyle w:val="Heading1"/>
      </w:pPr>
      <w:bookmarkStart w:id="312" w:name="_Toc176583892"/>
      <w:bookmarkStart w:id="313" w:name="_Toc176585664"/>
    </w:p>
    <w:p w14:paraId="4557A133" w14:textId="77777777" w:rsidR="00C92708" w:rsidRDefault="00C92708" w:rsidP="00C92708">
      <w:pPr>
        <w:pStyle w:val="Heading1"/>
      </w:pPr>
    </w:p>
    <w:p w14:paraId="4DCFFF0A" w14:textId="77777777" w:rsidR="00BB293D" w:rsidRPr="00BB293D" w:rsidRDefault="00BB293D" w:rsidP="00BB293D"/>
    <w:p w14:paraId="3F77F07C" w14:textId="77777777" w:rsidR="00F23723" w:rsidRPr="00090646" w:rsidRDefault="00C92708" w:rsidP="00C92708">
      <w:pPr>
        <w:pStyle w:val="Heading1"/>
      </w:pPr>
      <w:bookmarkStart w:id="314" w:name="_Toc187402374"/>
      <w:r w:rsidRPr="00090646">
        <w:lastRenderedPageBreak/>
        <w:t>REFERENCES</w:t>
      </w:r>
      <w:bookmarkEnd w:id="312"/>
      <w:bookmarkEnd w:id="313"/>
      <w:bookmarkEnd w:id="314"/>
    </w:p>
    <w:p w14:paraId="0B96F419" w14:textId="20B61565" w:rsidR="003A25BE" w:rsidRPr="003A25BE" w:rsidRDefault="00E4291B" w:rsidP="003A25BE">
      <w:pPr>
        <w:widowControl w:val="0"/>
        <w:autoSpaceDE w:val="0"/>
        <w:autoSpaceDN w:val="0"/>
        <w:adjustRightInd w:val="0"/>
        <w:spacing w:line="360" w:lineRule="auto"/>
        <w:ind w:left="640" w:hanging="640"/>
        <w:rPr>
          <w:rFonts w:cs="Times New Roman"/>
          <w:noProof/>
          <w:szCs w:val="24"/>
        </w:rPr>
      </w:pPr>
      <w:r w:rsidRPr="009617D5">
        <w:rPr>
          <w:rFonts w:cs="Times New Roman"/>
          <w:szCs w:val="24"/>
        </w:rPr>
        <w:fldChar w:fldCharType="begin" w:fldLock="1"/>
      </w:r>
      <w:r w:rsidR="00D63732" w:rsidRPr="009617D5">
        <w:rPr>
          <w:rFonts w:cs="Times New Roman"/>
          <w:szCs w:val="24"/>
        </w:rPr>
        <w:instrText xml:space="preserve">ADDIN Mendeley Bibliography CSL_BIBLIOGRAPHY </w:instrText>
      </w:r>
      <w:r w:rsidRPr="009617D5">
        <w:rPr>
          <w:rFonts w:cs="Times New Roman"/>
          <w:szCs w:val="24"/>
        </w:rPr>
        <w:fldChar w:fldCharType="separate"/>
      </w:r>
      <w:r w:rsidR="003A25BE" w:rsidRPr="003A25BE">
        <w:rPr>
          <w:rFonts w:cs="Times New Roman"/>
          <w:noProof/>
          <w:szCs w:val="24"/>
        </w:rPr>
        <w:t>1.</w:t>
      </w:r>
      <w:r w:rsidR="003A25BE" w:rsidRPr="003A25BE">
        <w:rPr>
          <w:rFonts w:cs="Times New Roman"/>
          <w:noProof/>
          <w:szCs w:val="24"/>
        </w:rPr>
        <w:tab/>
        <w:t>Thakur H, Potthoo AV, Woldegeorgis BZ. Incidence and predictors of opportunistic infections in adolescents and adults after the initiation of antiretroviral therapy: A 10-year retrospective cohort study in Ethiopia [Internet]. Available from: www.strobe-statement.org/</w:t>
      </w:r>
    </w:p>
    <w:p w14:paraId="391F1F2D"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2.</w:t>
      </w:r>
      <w:r w:rsidRPr="003A25BE">
        <w:rPr>
          <w:rFonts w:cs="Times New Roman"/>
          <w:noProof/>
          <w:szCs w:val="24"/>
        </w:rPr>
        <w:tab/>
        <w:t xml:space="preserve">Wongkittipong P, Kiertiburanakul S. Incidence and Predicting Factors of Opportunistic Infections after Antiretroviral Therapy Initiation among Treatment-naïve Patients with HIV Infection : A Retrospective Cohort Study in A Tertiary Care Hospital. 2024;23:1–8. </w:t>
      </w:r>
    </w:p>
    <w:p w14:paraId="79FBCEBF"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3.</w:t>
      </w:r>
      <w:r w:rsidRPr="003A25BE">
        <w:rPr>
          <w:rFonts w:cs="Times New Roman"/>
          <w:noProof/>
          <w:szCs w:val="24"/>
        </w:rPr>
        <w:tab/>
        <w:t>Coelho LE, Cardoso SW, Amancio RT, Moreira RI, Ribeiro SR, Coelho AB, et al. Predictors of opportunistic illnesses incidence in post combination antiretroviral therapy era in an urban cohort from Rio de Janeiro, Brazil. BMC Infect Dis [Internet]. 2016;16(1):1–10. Available from: http://dx.doi.org/10.1186/s12879-016-1462-x</w:t>
      </w:r>
    </w:p>
    <w:p w14:paraId="4C376794"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4.</w:t>
      </w:r>
      <w:r w:rsidRPr="003A25BE">
        <w:rPr>
          <w:rFonts w:cs="Times New Roman"/>
          <w:noProof/>
          <w:szCs w:val="24"/>
        </w:rPr>
        <w:tab/>
        <w:t xml:space="preserve">Arefaine ZG, Abebe S, Bekele E, Adem A, Adama Y, Brockmeyer NH, et al. Incidence and predictors of HIV related opportunistic infections after initiation of highly active antiretroviral therapy at Ayder Referral Hospital, Mekelle, Ethiopia: A retrospective single centered cohort study. PLoS One. 2020;15(4). </w:t>
      </w:r>
    </w:p>
    <w:p w14:paraId="048D6BB7"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5.</w:t>
      </w:r>
      <w:r w:rsidRPr="003A25BE">
        <w:rPr>
          <w:rFonts w:cs="Times New Roman"/>
          <w:noProof/>
          <w:szCs w:val="24"/>
        </w:rPr>
        <w:tab/>
        <w:t xml:space="preserve">Temesgen B, Kibret GD, Alamirew NM, Melkamu MW, Hibstie YT, Petrucka P, et al. Incidence and predictors of tuberculosis among HIV-positive adults on antiretroviral therapy at Debre Markos referral hospital, Northwest Ethiopia: A retrospective record review. Vol. 19, BMC Public Health. BioMed Central Ltd.; 2019. </w:t>
      </w:r>
    </w:p>
    <w:p w14:paraId="406A01E1"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6.</w:t>
      </w:r>
      <w:r w:rsidRPr="003A25BE">
        <w:rPr>
          <w:rFonts w:cs="Times New Roman"/>
          <w:noProof/>
          <w:szCs w:val="24"/>
        </w:rPr>
        <w:tab/>
        <w:t xml:space="preserve">Bekele H, Kote M, Yesuf A, Girum T. Incidence and Predictors of Tuberculosis among Adult PLWHA at Public Health Facilities of Hawassa City. Int J Public Heal Sci. 2017 Sep 1;6(3):266. </w:t>
      </w:r>
    </w:p>
    <w:p w14:paraId="3DD6E9A2"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lastRenderedPageBreak/>
        <w:t>7.</w:t>
      </w:r>
      <w:r w:rsidRPr="003A25BE">
        <w:rPr>
          <w:rFonts w:cs="Times New Roman"/>
          <w:noProof/>
          <w:szCs w:val="24"/>
        </w:rPr>
        <w:tab/>
        <w:t>Taarnhøj GA, Engsig FN, Ravn P, Johansen IS, Larsen CS, Røge B, et al. Incidence , risk factors and mortality of tuberculosis in Danish HIV patients 1995-2007. BMC Pulm Med [Internet]. 2011;11(1):26. Available from: http://www.biomedcentral.com/1471-2466/11/26</w:t>
      </w:r>
    </w:p>
    <w:p w14:paraId="78CDBDF8"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8.</w:t>
      </w:r>
      <w:r w:rsidRPr="003A25BE">
        <w:rPr>
          <w:rFonts w:cs="Times New Roman"/>
          <w:noProof/>
          <w:szCs w:val="24"/>
        </w:rPr>
        <w:tab/>
        <w:t xml:space="preserve">Mekonnen GB, Birhane BM, Engdaw MT, Kindie W, Ayele AD, Wondim A. Predictors of a high incidence of opportunistic infections among HIV-infected children receiving antiretroviral therapy at Amhara regional state comprehensive specialized hospitals, Ethiopia: A multicenter institution-based retrospective follow-up study. Front Pediatr. 2023;11. </w:t>
      </w:r>
    </w:p>
    <w:p w14:paraId="07FDD64C"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9.</w:t>
      </w:r>
      <w:r w:rsidRPr="003A25BE">
        <w:rPr>
          <w:rFonts w:cs="Times New Roman"/>
          <w:noProof/>
          <w:szCs w:val="24"/>
        </w:rPr>
        <w:tab/>
        <w:t xml:space="preserve">Buchacz K, Lau B, Jing Y, Bosch R, Abraham AG, Gill MJ, et al. Incidence of AIDS-De fi ning Opportunistic Infections in a Multicohort Analysis of HIV-infected Persons in the United States and Canada , 2000 – 2010. 2016;214:2000–10. </w:t>
      </w:r>
    </w:p>
    <w:p w14:paraId="3012D72F"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10.</w:t>
      </w:r>
      <w:r w:rsidRPr="003A25BE">
        <w:rPr>
          <w:rFonts w:cs="Times New Roman"/>
          <w:noProof/>
          <w:szCs w:val="24"/>
        </w:rPr>
        <w:tab/>
        <w:t>Ali M, Razok A, Gassim M, Elmaki N, Goravey W, Alkhal A, et al. HIV and AIDS-defining opportunistic illnesses in the state of Qatar : A cohort population-based retrospective study covering 17 years ( 2000-2016 ). Ann Med Surg [Internet]. 2022;78(April):103842. Available from: https://doi.org/10.1016/j.amsu.2022.103842</w:t>
      </w:r>
    </w:p>
    <w:p w14:paraId="5DD5FB0B"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11.</w:t>
      </w:r>
      <w:r w:rsidRPr="003A25BE">
        <w:rPr>
          <w:rFonts w:cs="Times New Roman"/>
          <w:noProof/>
          <w:szCs w:val="24"/>
        </w:rPr>
        <w:tab/>
        <w:t xml:space="preserve">Luo B, Sun J, Cai R, Shen Y, Liu L. Spectrum of Opportunistic Infections and Risk Factors for In-Hospital Mortality of Admitted AIDS Patients in Shanghai. 2016;95(21):1–8. </w:t>
      </w:r>
    </w:p>
    <w:p w14:paraId="750CAE15"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12.</w:t>
      </w:r>
      <w:r w:rsidRPr="003A25BE">
        <w:rPr>
          <w:rFonts w:cs="Times New Roman"/>
          <w:noProof/>
          <w:szCs w:val="24"/>
        </w:rPr>
        <w:tab/>
        <w:t xml:space="preserve">Weissberg D, Mubiru F, Kambugu A, Fehr J, Kiragga A, Von Braun A, et al. Ten years of antiretroviral therapy: Incidences, patterns and risk factors of opportunistic infections in an urban Ugandan cohort. PLoS One. 2018 Nov 1;13(11). </w:t>
      </w:r>
    </w:p>
    <w:p w14:paraId="027F5AB6"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13.</w:t>
      </w:r>
      <w:r w:rsidRPr="003A25BE">
        <w:rPr>
          <w:rFonts w:cs="Times New Roman"/>
          <w:noProof/>
          <w:szCs w:val="24"/>
        </w:rPr>
        <w:tab/>
        <w:t xml:space="preserve">Sunpath H, Edwin C, Chelin N, Nadesan S, Maharaj R, Moosa Y, et al. HHS </w:t>
      </w:r>
      <w:r w:rsidRPr="003A25BE">
        <w:rPr>
          <w:rFonts w:cs="Times New Roman"/>
          <w:noProof/>
          <w:szCs w:val="24"/>
        </w:rPr>
        <w:lastRenderedPageBreak/>
        <w:t xml:space="preserve">Public Access. 2020;16(7):917–23. </w:t>
      </w:r>
    </w:p>
    <w:p w14:paraId="6AC7ADFD"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14.</w:t>
      </w:r>
      <w:r w:rsidRPr="003A25BE">
        <w:rPr>
          <w:rFonts w:cs="Times New Roman"/>
          <w:noProof/>
          <w:szCs w:val="24"/>
        </w:rPr>
        <w:tab/>
        <w:t xml:space="preserve">Woldegeorgis BZ, Zekarias Z, Adem BG, Obsa MS, Kerbo AA. Prevalence and determinants of opportunistic infections among HIV-infected adults receiving antiretroviral therapy in Ethiopia: A systematic review and meta-analysis. Vol. 10, Frontiers in Medicine. Frontiers Media S.A.; 2023. </w:t>
      </w:r>
    </w:p>
    <w:p w14:paraId="096AB3C2"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15.</w:t>
      </w:r>
      <w:r w:rsidRPr="003A25BE">
        <w:rPr>
          <w:rFonts w:cs="Times New Roman"/>
          <w:noProof/>
          <w:szCs w:val="24"/>
        </w:rPr>
        <w:tab/>
        <w:t xml:space="preserve">Dalbo M, Tamiso A. Incidence and Predictors of Tuberculosis among HIV/AIDS Infected Patients: A Five-Year Retrospective Follow-Up Study. Adv Infect Dis. 2016;06(02):70–81. </w:t>
      </w:r>
    </w:p>
    <w:p w14:paraId="5D7ED2CC"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16.</w:t>
      </w:r>
      <w:r w:rsidRPr="003A25BE">
        <w:rPr>
          <w:rFonts w:cs="Times New Roman"/>
          <w:noProof/>
          <w:szCs w:val="24"/>
        </w:rPr>
        <w:tab/>
        <w:t xml:space="preserve">Tegegne KD, Cherie N, Tadesse F, Tilahun L, Tegegne KD, Cherie N, et al. Incidence and Predictors of Opportunistic Infections Among Adult HIV Infected Patients on Anti-Retroviral Therapy at Dessie Comprehensive Specialized Hospital , Ethiopia : A Retrospective Follow-Up Study Incidence and Predictors of Opportunistic Infection. 2022; </w:t>
      </w:r>
    </w:p>
    <w:p w14:paraId="6569B439"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17.</w:t>
      </w:r>
      <w:r w:rsidRPr="003A25BE">
        <w:rPr>
          <w:rFonts w:cs="Times New Roman"/>
          <w:noProof/>
          <w:szCs w:val="24"/>
        </w:rPr>
        <w:tab/>
        <w:t xml:space="preserve">Akinyemi JO, Ogunbosi BO, Fayemiwo AS, Adesina OA, Obaro M, Kuti MA, et al. Demographic and epidemiological characteristics of HIV opportunistic infections among older adults in Nigeria . 2017;17(2). </w:t>
      </w:r>
    </w:p>
    <w:p w14:paraId="2333DFED"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18.</w:t>
      </w:r>
      <w:r w:rsidRPr="003A25BE">
        <w:rPr>
          <w:rFonts w:cs="Times New Roman"/>
          <w:noProof/>
          <w:szCs w:val="24"/>
        </w:rPr>
        <w:tab/>
        <w:t xml:space="preserve">Ntumba TK, Bongenya BI, Losenga LO, Booto GI, Dikati NM, Dembo RD, et al. Opportunistic Infections in People Living with Human Immunodeficiency Virus Initiating Antiretroviral Therapy in Kinshasa, Democratic Republic of Congo. Austin J Infect Dis. 2022;9(3). </w:t>
      </w:r>
    </w:p>
    <w:p w14:paraId="18224C2F"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19.</w:t>
      </w:r>
      <w:r w:rsidRPr="003A25BE">
        <w:rPr>
          <w:rFonts w:cs="Times New Roman"/>
          <w:noProof/>
          <w:szCs w:val="24"/>
        </w:rPr>
        <w:tab/>
        <w:t xml:space="preserve">Dagnaw M, Fekadu H, Gebre Egziabher A, Yesfue T, Indracanti M, Tebeje A. Incidence of opportunistic infections and its predictors among HIV/AIDS patients on antiretroviral therapy in Gondar University Comprehensive and Specialized Hospital, Ethiopia. HIV Res Clin Pract. 2023;24(1). </w:t>
      </w:r>
    </w:p>
    <w:p w14:paraId="76D16CAE"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20.</w:t>
      </w:r>
      <w:r w:rsidRPr="003A25BE">
        <w:rPr>
          <w:rFonts w:cs="Times New Roman"/>
          <w:noProof/>
          <w:szCs w:val="24"/>
        </w:rPr>
        <w:tab/>
        <w:t xml:space="preserve">Aemro A, Jember A, Anlay DZ. Incidence and predictors of tuberculosis occurrence among adults on antiretroviral therapy at Debre Markos referral </w:t>
      </w:r>
      <w:r w:rsidRPr="003A25BE">
        <w:rPr>
          <w:rFonts w:cs="Times New Roman"/>
          <w:noProof/>
          <w:szCs w:val="24"/>
        </w:rPr>
        <w:lastRenderedPageBreak/>
        <w:t xml:space="preserve">hospital, Northwest Ethiopia: Retrospective follow-up study. BMC Infect Dis. 2020 Mar 26;20(1). </w:t>
      </w:r>
    </w:p>
    <w:p w14:paraId="5B434599"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21.</w:t>
      </w:r>
      <w:r w:rsidRPr="003A25BE">
        <w:rPr>
          <w:rFonts w:cs="Times New Roman"/>
          <w:noProof/>
          <w:szCs w:val="24"/>
        </w:rPr>
        <w:tab/>
        <w:t xml:space="preserve">Tegegne KD, Cherie N, Tadesse F, Biset G, Tilahun L, Kassaw MW. Incidence and Predictors of Opportunistic Infections Among Adult HIV Infected Patients on Anti-Retroviral Therapy at Dessie Comprehensive Specialized Hospital, Ethiopia: A Retrospective Follow-Up Study. HIV/AIDS - Res Palliat Care. 2022;14(April):195–206. </w:t>
      </w:r>
    </w:p>
    <w:p w14:paraId="3ED1D81F"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22.</w:t>
      </w:r>
      <w:r w:rsidRPr="003A25BE">
        <w:rPr>
          <w:rFonts w:cs="Times New Roman"/>
          <w:noProof/>
          <w:szCs w:val="24"/>
        </w:rPr>
        <w:tab/>
        <w:t xml:space="preserve">Girma D, Dejene H, Adugna Geleta L, Tesema M, Bati F. Time to occurrence, predictors, and patterns of opportunistic infections incidence among HIV-positive patients attending Antiretroviral Therapy Clinic of Salale University Comprehensive Specialized Hospital: A retrospective cohort study. Med (United States). 2022;101(29):E29905. </w:t>
      </w:r>
    </w:p>
    <w:p w14:paraId="135CF96D" w14:textId="77777777" w:rsidR="003A25BE" w:rsidRPr="003A25BE" w:rsidRDefault="003A25BE" w:rsidP="003A25BE">
      <w:pPr>
        <w:widowControl w:val="0"/>
        <w:autoSpaceDE w:val="0"/>
        <w:autoSpaceDN w:val="0"/>
        <w:adjustRightInd w:val="0"/>
        <w:spacing w:line="360" w:lineRule="auto"/>
        <w:ind w:left="640" w:hanging="640"/>
        <w:rPr>
          <w:rFonts w:cs="Times New Roman"/>
          <w:noProof/>
          <w:szCs w:val="24"/>
        </w:rPr>
      </w:pPr>
      <w:r w:rsidRPr="003A25BE">
        <w:rPr>
          <w:rFonts w:cs="Times New Roman"/>
          <w:noProof/>
          <w:szCs w:val="24"/>
        </w:rPr>
        <w:t>23.</w:t>
      </w:r>
      <w:r w:rsidRPr="003A25BE">
        <w:rPr>
          <w:rFonts w:cs="Times New Roman"/>
          <w:noProof/>
          <w:szCs w:val="24"/>
        </w:rPr>
        <w:tab/>
        <w:t xml:space="preserve">Gebremichael G, Tadele N, Gebremedhin KB, Mengistu D. Opportunistic infections among people living with HIV/AIDS attending antiretroviral therapy clinics in Gedeo Zone, Southern Ethiopia. BMC Res Notes. 2024;17(1). </w:t>
      </w:r>
    </w:p>
    <w:p w14:paraId="70D98E1B" w14:textId="77777777" w:rsidR="003A25BE" w:rsidRPr="003A25BE" w:rsidRDefault="003A25BE" w:rsidP="003A25BE">
      <w:pPr>
        <w:widowControl w:val="0"/>
        <w:autoSpaceDE w:val="0"/>
        <w:autoSpaceDN w:val="0"/>
        <w:adjustRightInd w:val="0"/>
        <w:spacing w:line="360" w:lineRule="auto"/>
        <w:ind w:left="640" w:hanging="640"/>
        <w:rPr>
          <w:rFonts w:cs="Times New Roman"/>
          <w:noProof/>
        </w:rPr>
      </w:pPr>
      <w:r w:rsidRPr="003A25BE">
        <w:rPr>
          <w:rFonts w:cs="Times New Roman"/>
          <w:noProof/>
          <w:szCs w:val="24"/>
        </w:rPr>
        <w:t>24.</w:t>
      </w:r>
      <w:r w:rsidRPr="003A25BE">
        <w:rPr>
          <w:rFonts w:cs="Times New Roman"/>
          <w:noProof/>
          <w:szCs w:val="24"/>
        </w:rPr>
        <w:tab/>
        <w:t xml:space="preserve">Agezew T. Magnitude and predictor factors of opportunistic infections among adult treatment users at universty of Gondar , 2019. 2022;1–13. </w:t>
      </w:r>
    </w:p>
    <w:p w14:paraId="1FE3187A" w14:textId="77777777" w:rsidR="001D576D" w:rsidRPr="009617D5" w:rsidRDefault="00E4291B" w:rsidP="000B796B">
      <w:pPr>
        <w:widowControl w:val="0"/>
        <w:autoSpaceDE w:val="0"/>
        <w:autoSpaceDN w:val="0"/>
        <w:adjustRightInd w:val="0"/>
        <w:spacing w:line="360" w:lineRule="auto"/>
        <w:ind w:left="640" w:hanging="640"/>
        <w:rPr>
          <w:rFonts w:cs="Times New Roman"/>
          <w:szCs w:val="24"/>
        </w:rPr>
      </w:pPr>
      <w:r w:rsidRPr="009617D5">
        <w:rPr>
          <w:rFonts w:cs="Times New Roman"/>
          <w:szCs w:val="24"/>
        </w:rPr>
        <w:fldChar w:fldCharType="end"/>
      </w:r>
    </w:p>
    <w:p w14:paraId="662EBFC8" w14:textId="77777777" w:rsidR="005A7531" w:rsidRPr="009617D5" w:rsidRDefault="005A7531" w:rsidP="009617D5">
      <w:pPr>
        <w:spacing w:line="360" w:lineRule="auto"/>
        <w:rPr>
          <w:rFonts w:cs="Times New Roman"/>
          <w:szCs w:val="24"/>
        </w:rPr>
      </w:pPr>
    </w:p>
    <w:p w14:paraId="2A805617" w14:textId="77777777" w:rsidR="005A7531" w:rsidRDefault="005A7531" w:rsidP="009617D5">
      <w:pPr>
        <w:spacing w:line="360" w:lineRule="auto"/>
        <w:rPr>
          <w:rFonts w:cs="Times New Roman"/>
          <w:szCs w:val="24"/>
        </w:rPr>
      </w:pPr>
    </w:p>
    <w:p w14:paraId="1873828E" w14:textId="77777777" w:rsidR="00BB293D" w:rsidRDefault="00BB293D" w:rsidP="00BB293D">
      <w:pPr>
        <w:pStyle w:val="Caption"/>
      </w:pPr>
    </w:p>
    <w:p w14:paraId="22643F07" w14:textId="77777777" w:rsidR="00BB293D" w:rsidRDefault="00BB293D" w:rsidP="00BB293D"/>
    <w:p w14:paraId="16705540" w14:textId="77777777" w:rsidR="00BB293D" w:rsidRDefault="00BB293D" w:rsidP="00BB293D"/>
    <w:p w14:paraId="6E832907" w14:textId="77777777" w:rsidR="00BB293D" w:rsidRPr="00BB293D" w:rsidRDefault="00BB293D" w:rsidP="00BB293D"/>
    <w:p w14:paraId="38C9D4E6" w14:textId="77777777" w:rsidR="00743FEA" w:rsidRPr="00743FEA" w:rsidRDefault="00743FEA" w:rsidP="00743FEA">
      <w:pPr>
        <w:pStyle w:val="Caption"/>
      </w:pPr>
    </w:p>
    <w:p w14:paraId="31F95000" w14:textId="77777777" w:rsidR="00CB352F" w:rsidRPr="00CB352F" w:rsidRDefault="00CB352F" w:rsidP="00CB352F">
      <w:pPr>
        <w:keepNext/>
        <w:keepLines/>
        <w:spacing w:before="120" w:after="0" w:line="360" w:lineRule="auto"/>
        <w:jc w:val="both"/>
        <w:outlineLvl w:val="0"/>
        <w:rPr>
          <w:rFonts w:eastAsia="SimSun" w:cs="Times New Roman"/>
          <w:b/>
          <w:bCs/>
          <w:noProof/>
          <w:sz w:val="28"/>
          <w:szCs w:val="32"/>
        </w:rPr>
      </w:pPr>
      <w:bookmarkStart w:id="315" w:name="_Toc156279548"/>
      <w:bookmarkStart w:id="316" w:name="_Toc176585665"/>
      <w:bookmarkStart w:id="317" w:name="_Toc177681888"/>
      <w:bookmarkStart w:id="318" w:name="_Toc187402375"/>
      <w:r w:rsidRPr="00CB352F">
        <w:rPr>
          <w:rFonts w:eastAsia="SimSun" w:cs="Times New Roman"/>
          <w:b/>
          <w:bCs/>
          <w:noProof/>
          <w:sz w:val="28"/>
          <w:szCs w:val="32"/>
        </w:rPr>
        <w:lastRenderedPageBreak/>
        <w:t>Annex I English version Information sheet form</w:t>
      </w:r>
      <w:bookmarkEnd w:id="315"/>
      <w:bookmarkEnd w:id="316"/>
      <w:bookmarkEnd w:id="317"/>
      <w:bookmarkEnd w:id="318"/>
    </w:p>
    <w:p w14:paraId="447EDEAD" w14:textId="77777777" w:rsidR="00CB352F" w:rsidRPr="00CB352F" w:rsidRDefault="00CB352F" w:rsidP="00CB352F">
      <w:pPr>
        <w:spacing w:line="360" w:lineRule="auto"/>
        <w:rPr>
          <w:rFonts w:eastAsia="Calibri" w:cs="Times New Roman"/>
          <w:szCs w:val="24"/>
        </w:rPr>
      </w:pPr>
      <w:bookmarkStart w:id="319" w:name="_Toc151680043"/>
      <w:bookmarkStart w:id="320" w:name="_Toc152035110"/>
      <w:bookmarkStart w:id="321" w:name="_Toc156279549"/>
      <w:r w:rsidRPr="00CB352F">
        <w:rPr>
          <w:rFonts w:eastAsia="Calibri" w:cs="Times New Roman"/>
          <w:szCs w:val="24"/>
        </w:rPr>
        <w:t>Introduction</w:t>
      </w:r>
      <w:bookmarkEnd w:id="319"/>
      <w:bookmarkEnd w:id="320"/>
      <w:bookmarkEnd w:id="321"/>
    </w:p>
    <w:p w14:paraId="5231620C" w14:textId="77777777" w:rsidR="00EA5337" w:rsidRDefault="00CB352F" w:rsidP="00EA5337">
      <w:pPr>
        <w:spacing w:line="360" w:lineRule="auto"/>
        <w:rPr>
          <w:rFonts w:eastAsia="Calibri" w:cs="Times New Roman"/>
          <w:szCs w:val="24"/>
        </w:rPr>
      </w:pPr>
      <w:r w:rsidRPr="00CB352F">
        <w:rPr>
          <w:rFonts w:eastAsia="Calibri" w:cs="Times New Roman"/>
          <w:szCs w:val="24"/>
        </w:rPr>
        <w:t>Good morning/Good afternoon. My name is ___________. I am working as data collector for the study being conducted by Mr. Sileshi Mulugeta who is studying his degree of master in public health at Ambo University, College of Health Sciences and Referral Hospital. He received permission from Ambo University College of Health Sciences and Referral Hospital department of public health and HGW zone health office administrators to conduct this study.</w:t>
      </w:r>
      <w:r w:rsidR="00EA5337" w:rsidRPr="00EA5337">
        <w:rPr>
          <w:rFonts w:eastAsia="Calibri" w:cs="Times New Roman"/>
          <w:szCs w:val="24"/>
        </w:rPr>
        <w:t xml:space="preserve"> </w:t>
      </w:r>
    </w:p>
    <w:p w14:paraId="4B8B3FF9" w14:textId="77777777" w:rsidR="00EA5337" w:rsidRPr="00CB352F" w:rsidRDefault="00EA5337" w:rsidP="00EA5337">
      <w:pPr>
        <w:spacing w:line="360" w:lineRule="auto"/>
        <w:rPr>
          <w:rFonts w:eastAsia="Calibri" w:cs="Times New Roman"/>
          <w:szCs w:val="24"/>
        </w:rPr>
      </w:pPr>
      <w:r w:rsidRPr="00CB352F">
        <w:rPr>
          <w:rFonts w:eastAsia="Calibri" w:cs="Times New Roman"/>
          <w:szCs w:val="24"/>
        </w:rPr>
        <w:t>Purpose/Objective</w:t>
      </w:r>
      <w:r w:rsidRPr="00CB352F">
        <w:rPr>
          <w:rFonts w:eastAsia="Calibri" w:cs="Times New Roman"/>
          <w:b/>
          <w:szCs w:val="24"/>
        </w:rPr>
        <w:t>:</w:t>
      </w:r>
      <w:r w:rsidRPr="00CB352F">
        <w:rPr>
          <w:rFonts w:eastAsia="Calibri" w:cs="Times New Roman"/>
          <w:szCs w:val="24"/>
        </w:rPr>
        <w:t xml:space="preserve"> this questioner is developed to gather information on incidence and predictors of opportunistic infection after initiation of HAART among PLHIV in public health facility. </w:t>
      </w:r>
    </w:p>
    <w:p w14:paraId="38221697" w14:textId="77777777" w:rsidR="00EA5337" w:rsidRPr="00CB352F" w:rsidRDefault="00EA5337" w:rsidP="00EA5337">
      <w:pPr>
        <w:spacing w:line="360" w:lineRule="auto"/>
        <w:rPr>
          <w:rFonts w:eastAsia="Calibri" w:cs="Times New Roman"/>
          <w:szCs w:val="24"/>
        </w:rPr>
      </w:pPr>
      <w:r w:rsidRPr="00CB352F">
        <w:rPr>
          <w:rFonts w:eastAsia="Calibri" w:cs="Times New Roman"/>
          <w:szCs w:val="24"/>
        </w:rPr>
        <w:t xml:space="preserve">Benefit: There would not be any payment for participating in this study. But the findings from this research may reveal important information for health office, as well as for all community. The information we collect will inform the public on major HIV related  OIs problems among PLHIV. Moreover, it will help the government on evidence based planning and designing of prevention and management of opportunistic infection. </w:t>
      </w:r>
    </w:p>
    <w:p w14:paraId="0EC95E40" w14:textId="77777777" w:rsidR="00EA5337" w:rsidRPr="00CB352F" w:rsidRDefault="00EA5337" w:rsidP="00EA5337">
      <w:pPr>
        <w:spacing w:line="360" w:lineRule="auto"/>
        <w:rPr>
          <w:rFonts w:eastAsia="Calibri" w:cs="Times New Roman"/>
          <w:szCs w:val="24"/>
        </w:rPr>
      </w:pPr>
      <w:r w:rsidRPr="00CB352F">
        <w:rPr>
          <w:rFonts w:eastAsia="Calibri" w:cs="Times New Roman"/>
          <w:szCs w:val="24"/>
        </w:rPr>
        <w:t xml:space="preserve"> Data extraction form (cheek list )of  English version table, data extraction form for the assessment of incidence and predictors of opportunistic infection among PLHIV adolescent and adults on ART in public health facility  ART clinic Horo Guduru Welega Ethiopian 2013-2023.</w:t>
      </w:r>
    </w:p>
    <w:p w14:paraId="5E3163FD" w14:textId="77777777" w:rsidR="00EA5337" w:rsidRPr="00CB352F" w:rsidRDefault="00EA5337" w:rsidP="00EA5337">
      <w:pPr>
        <w:spacing w:line="360" w:lineRule="auto"/>
        <w:rPr>
          <w:rFonts w:eastAsia="Calibri" w:cs="Times New Roman"/>
          <w:szCs w:val="24"/>
        </w:rPr>
      </w:pPr>
      <w:r w:rsidRPr="00CB352F">
        <w:rPr>
          <w:rFonts w:eastAsia="Calibri" w:cs="Times New Roman"/>
          <w:szCs w:val="24"/>
        </w:rPr>
        <w:t xml:space="preserve">This tool is prepared for the collection of socio-demographic clinical, laboratory, treatment  outcome related information  that are important  for the assessment of  incidence and predictors of OIs among PLHIV adolescent and adults on ART in public health facility  ART clinic Horo Guduru Welega zone  selected  health facility . This information will be retrieved from ART clients registration book and from individual patient card without mentioning the name of clients .This information will be collected by BSC nurses who take basic ART training and working in ART clinic of the health facility </w:t>
      </w:r>
    </w:p>
    <w:p w14:paraId="27D5B73B" w14:textId="77777777" w:rsidR="00EA5337" w:rsidRPr="00CB352F" w:rsidRDefault="00EA5337" w:rsidP="002D7867">
      <w:pPr>
        <w:spacing w:line="480" w:lineRule="auto"/>
        <w:rPr>
          <w:rFonts w:eastAsia="Calibri" w:cs="Times New Roman"/>
          <w:szCs w:val="24"/>
        </w:rPr>
      </w:pPr>
      <w:r w:rsidRPr="00CB352F">
        <w:rPr>
          <w:rFonts w:eastAsia="Calibri" w:cs="Times New Roman"/>
          <w:szCs w:val="24"/>
        </w:rPr>
        <w:lastRenderedPageBreak/>
        <w:t>Data collection date –(DD;MM;YY)-------------------------------------</w:t>
      </w:r>
    </w:p>
    <w:p w14:paraId="4CE30F80" w14:textId="77777777" w:rsidR="00EA5337" w:rsidRPr="00CB352F" w:rsidRDefault="00EA5337" w:rsidP="002D7867">
      <w:pPr>
        <w:spacing w:line="480" w:lineRule="auto"/>
        <w:rPr>
          <w:rFonts w:eastAsia="Calibri" w:cs="Times New Roman"/>
          <w:szCs w:val="24"/>
        </w:rPr>
      </w:pPr>
      <w:r w:rsidRPr="00CB352F">
        <w:rPr>
          <w:rFonts w:eastAsia="Calibri" w:cs="Times New Roman"/>
          <w:szCs w:val="24"/>
        </w:rPr>
        <w:t>Name of health facility--------------------------------------------------</w:t>
      </w:r>
    </w:p>
    <w:p w14:paraId="3DD67CC3" w14:textId="77777777" w:rsidR="00EA5337" w:rsidRPr="00CB352F" w:rsidRDefault="00EA5337" w:rsidP="002D7867">
      <w:pPr>
        <w:spacing w:line="480" w:lineRule="auto"/>
        <w:rPr>
          <w:rFonts w:eastAsia="Calibri" w:cs="Times New Roman"/>
          <w:szCs w:val="24"/>
        </w:rPr>
      </w:pPr>
      <w:r w:rsidRPr="00CB352F">
        <w:rPr>
          <w:rFonts w:eastAsia="Calibri" w:cs="Times New Roman"/>
          <w:szCs w:val="24"/>
        </w:rPr>
        <w:t xml:space="preserve"> Name of data collector-----------------------------------     signature--------------------------</w:t>
      </w:r>
    </w:p>
    <w:p w14:paraId="687D27D1" w14:textId="77777777" w:rsidR="00EA5337" w:rsidRPr="00CB352F" w:rsidRDefault="00EA5337" w:rsidP="002D7867">
      <w:pPr>
        <w:spacing w:line="480" w:lineRule="auto"/>
        <w:rPr>
          <w:rFonts w:eastAsia="Calibri" w:cs="Times New Roman"/>
          <w:szCs w:val="24"/>
        </w:rPr>
      </w:pPr>
      <w:r w:rsidRPr="00CB352F">
        <w:rPr>
          <w:rFonts w:eastAsia="Calibri" w:cs="Times New Roman"/>
          <w:szCs w:val="24"/>
        </w:rPr>
        <w:t>Name of supervisor-----------------------------------------signature------------------------</w:t>
      </w:r>
    </w:p>
    <w:p w14:paraId="246D7B1B" w14:textId="77777777" w:rsidR="003A1E62" w:rsidRPr="00EA5337" w:rsidRDefault="00EA5337" w:rsidP="002D7867">
      <w:pPr>
        <w:spacing w:line="480" w:lineRule="auto"/>
        <w:rPr>
          <w:rFonts w:eastAsia="Calibri" w:cs="Times New Roman"/>
          <w:szCs w:val="24"/>
        </w:rPr>
      </w:pPr>
      <w:r w:rsidRPr="00CB352F">
        <w:rPr>
          <w:rFonts w:eastAsia="Calibri" w:cs="Times New Roman"/>
          <w:szCs w:val="24"/>
        </w:rPr>
        <w:t>Code number -------------------------------------</w:t>
      </w:r>
    </w:p>
    <w:tbl>
      <w:tblPr>
        <w:tblStyle w:val="TableGrid"/>
        <w:tblpPr w:leftFromText="180" w:rightFromText="180" w:vertAnchor="page" w:horzAnchor="margin" w:tblpY="5125"/>
        <w:tblW w:w="7578" w:type="dxa"/>
        <w:tblLook w:val="04A0" w:firstRow="1" w:lastRow="0" w:firstColumn="1" w:lastColumn="0" w:noHBand="0" w:noVBand="1"/>
      </w:tblPr>
      <w:tblGrid>
        <w:gridCol w:w="914"/>
        <w:gridCol w:w="18"/>
        <w:gridCol w:w="2146"/>
        <w:gridCol w:w="360"/>
        <w:gridCol w:w="201"/>
        <w:gridCol w:w="2319"/>
        <w:gridCol w:w="442"/>
        <w:gridCol w:w="1178"/>
      </w:tblGrid>
      <w:tr w:rsidR="00906C0F" w:rsidRPr="00CB352F" w14:paraId="4941FA15" w14:textId="77777777" w:rsidTr="00906C0F">
        <w:trPr>
          <w:trHeight w:val="531"/>
        </w:trPr>
        <w:tc>
          <w:tcPr>
            <w:tcW w:w="914" w:type="dxa"/>
          </w:tcPr>
          <w:p w14:paraId="17189028"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S NO</w:t>
            </w:r>
          </w:p>
        </w:tc>
        <w:tc>
          <w:tcPr>
            <w:tcW w:w="2164" w:type="dxa"/>
            <w:gridSpan w:val="2"/>
          </w:tcPr>
          <w:p w14:paraId="245EFDB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Question </w:t>
            </w:r>
          </w:p>
        </w:tc>
        <w:tc>
          <w:tcPr>
            <w:tcW w:w="2880" w:type="dxa"/>
            <w:gridSpan w:val="3"/>
          </w:tcPr>
          <w:p w14:paraId="6B38FFC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Response </w:t>
            </w:r>
          </w:p>
        </w:tc>
        <w:tc>
          <w:tcPr>
            <w:tcW w:w="1620" w:type="dxa"/>
            <w:gridSpan w:val="2"/>
          </w:tcPr>
          <w:p w14:paraId="04B906A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Skip pattern   </w:t>
            </w:r>
          </w:p>
        </w:tc>
      </w:tr>
      <w:tr w:rsidR="00906C0F" w:rsidRPr="00CB352F" w14:paraId="0F616331" w14:textId="77777777" w:rsidTr="00906C0F">
        <w:trPr>
          <w:trHeight w:val="441"/>
        </w:trPr>
        <w:tc>
          <w:tcPr>
            <w:tcW w:w="7578" w:type="dxa"/>
            <w:gridSpan w:val="8"/>
          </w:tcPr>
          <w:p w14:paraId="0323CC4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Part I: Socio-demographic characteristic </w:t>
            </w:r>
          </w:p>
        </w:tc>
      </w:tr>
      <w:tr w:rsidR="00906C0F" w:rsidRPr="00CB352F" w14:paraId="4FC8608E" w14:textId="77777777" w:rsidTr="00906C0F">
        <w:trPr>
          <w:trHeight w:val="500"/>
        </w:trPr>
        <w:tc>
          <w:tcPr>
            <w:tcW w:w="914" w:type="dxa"/>
          </w:tcPr>
          <w:p w14:paraId="262711A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101</w:t>
            </w:r>
          </w:p>
        </w:tc>
        <w:tc>
          <w:tcPr>
            <w:tcW w:w="2164" w:type="dxa"/>
            <w:gridSpan w:val="2"/>
          </w:tcPr>
          <w:p w14:paraId="43DC8BF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Age in year</w:t>
            </w:r>
          </w:p>
        </w:tc>
        <w:tc>
          <w:tcPr>
            <w:tcW w:w="2880" w:type="dxa"/>
            <w:gridSpan w:val="3"/>
          </w:tcPr>
          <w:p w14:paraId="7EF20580" w14:textId="77777777" w:rsidR="00906C0F" w:rsidRPr="00CB352F" w:rsidRDefault="00906C0F" w:rsidP="002D7867">
            <w:pPr>
              <w:spacing w:line="480" w:lineRule="auto"/>
              <w:rPr>
                <w:rFonts w:eastAsia="SimSun" w:cs="Times New Roman"/>
                <w:szCs w:val="24"/>
              </w:rPr>
            </w:pPr>
          </w:p>
        </w:tc>
        <w:tc>
          <w:tcPr>
            <w:tcW w:w="1620" w:type="dxa"/>
            <w:gridSpan w:val="2"/>
          </w:tcPr>
          <w:p w14:paraId="25C9F4FD" w14:textId="77777777" w:rsidR="00906C0F" w:rsidRPr="00CB352F" w:rsidRDefault="00906C0F" w:rsidP="002D7867">
            <w:pPr>
              <w:spacing w:line="480" w:lineRule="auto"/>
              <w:rPr>
                <w:rFonts w:eastAsia="SimSun" w:cs="Times New Roman"/>
                <w:szCs w:val="24"/>
              </w:rPr>
            </w:pPr>
          </w:p>
        </w:tc>
      </w:tr>
      <w:tr w:rsidR="00906C0F" w:rsidRPr="00CB352F" w14:paraId="09A91B2C" w14:textId="77777777" w:rsidTr="00906C0F">
        <w:trPr>
          <w:trHeight w:val="722"/>
        </w:trPr>
        <w:tc>
          <w:tcPr>
            <w:tcW w:w="914" w:type="dxa"/>
          </w:tcPr>
          <w:p w14:paraId="552D0ED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102</w:t>
            </w:r>
          </w:p>
        </w:tc>
        <w:tc>
          <w:tcPr>
            <w:tcW w:w="2164" w:type="dxa"/>
            <w:gridSpan w:val="2"/>
          </w:tcPr>
          <w:p w14:paraId="3C9F0D1F"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Sex </w:t>
            </w:r>
          </w:p>
        </w:tc>
        <w:tc>
          <w:tcPr>
            <w:tcW w:w="2880" w:type="dxa"/>
            <w:gridSpan w:val="3"/>
          </w:tcPr>
          <w:p w14:paraId="3CC72EE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1.Male</w:t>
            </w:r>
          </w:p>
          <w:p w14:paraId="405E7F0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1.Female</w:t>
            </w:r>
          </w:p>
        </w:tc>
        <w:tc>
          <w:tcPr>
            <w:tcW w:w="1620" w:type="dxa"/>
            <w:gridSpan w:val="2"/>
          </w:tcPr>
          <w:p w14:paraId="043BEABE" w14:textId="77777777" w:rsidR="00906C0F" w:rsidRPr="00CB352F" w:rsidRDefault="00906C0F" w:rsidP="002D7867">
            <w:pPr>
              <w:spacing w:line="480" w:lineRule="auto"/>
              <w:rPr>
                <w:rFonts w:eastAsia="SimSun" w:cs="Times New Roman"/>
                <w:szCs w:val="24"/>
              </w:rPr>
            </w:pPr>
          </w:p>
        </w:tc>
      </w:tr>
      <w:tr w:rsidR="00906C0F" w:rsidRPr="00CB352F" w14:paraId="30B6EAE6" w14:textId="77777777" w:rsidTr="00906C0F">
        <w:trPr>
          <w:trHeight w:val="731"/>
        </w:trPr>
        <w:tc>
          <w:tcPr>
            <w:tcW w:w="914" w:type="dxa"/>
          </w:tcPr>
          <w:p w14:paraId="3784178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103</w:t>
            </w:r>
          </w:p>
        </w:tc>
        <w:tc>
          <w:tcPr>
            <w:tcW w:w="2164" w:type="dxa"/>
            <w:gridSpan w:val="2"/>
          </w:tcPr>
          <w:p w14:paraId="6187D79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Place of residence </w:t>
            </w:r>
          </w:p>
        </w:tc>
        <w:tc>
          <w:tcPr>
            <w:tcW w:w="2880" w:type="dxa"/>
            <w:gridSpan w:val="3"/>
          </w:tcPr>
          <w:p w14:paraId="33664FC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 Urban</w:t>
            </w:r>
          </w:p>
          <w:p w14:paraId="770FB7F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2.Rural</w:t>
            </w:r>
          </w:p>
        </w:tc>
        <w:tc>
          <w:tcPr>
            <w:tcW w:w="1620" w:type="dxa"/>
            <w:gridSpan w:val="2"/>
          </w:tcPr>
          <w:p w14:paraId="311293A5" w14:textId="77777777" w:rsidR="00906C0F" w:rsidRPr="00CB352F" w:rsidRDefault="00906C0F" w:rsidP="002D7867">
            <w:pPr>
              <w:spacing w:line="480" w:lineRule="auto"/>
              <w:rPr>
                <w:rFonts w:eastAsia="SimSun" w:cs="Times New Roman"/>
                <w:szCs w:val="24"/>
              </w:rPr>
            </w:pPr>
          </w:p>
        </w:tc>
      </w:tr>
      <w:tr w:rsidR="00906C0F" w:rsidRPr="00CB352F" w14:paraId="77B731F8" w14:textId="77777777" w:rsidTr="00906C0F">
        <w:tc>
          <w:tcPr>
            <w:tcW w:w="914" w:type="dxa"/>
          </w:tcPr>
          <w:p w14:paraId="745E37B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104</w:t>
            </w:r>
          </w:p>
        </w:tc>
        <w:tc>
          <w:tcPr>
            <w:tcW w:w="2164" w:type="dxa"/>
            <w:gridSpan w:val="2"/>
          </w:tcPr>
          <w:p w14:paraId="5D8D6B1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Educational status</w:t>
            </w:r>
          </w:p>
        </w:tc>
        <w:tc>
          <w:tcPr>
            <w:tcW w:w="2880" w:type="dxa"/>
            <w:gridSpan w:val="3"/>
          </w:tcPr>
          <w:p w14:paraId="1551F699"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1.not read and write</w:t>
            </w:r>
          </w:p>
          <w:p w14:paraId="046E09A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 xml:space="preserve">      2.primary education</w:t>
            </w:r>
          </w:p>
          <w:p w14:paraId="0C7401E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3.secondary education</w:t>
            </w:r>
          </w:p>
          <w:p w14:paraId="5979353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4.college and above</w:t>
            </w:r>
          </w:p>
        </w:tc>
        <w:tc>
          <w:tcPr>
            <w:tcW w:w="1620" w:type="dxa"/>
            <w:gridSpan w:val="2"/>
          </w:tcPr>
          <w:p w14:paraId="19FC1B7C" w14:textId="77777777" w:rsidR="00906C0F" w:rsidRPr="00CB352F" w:rsidRDefault="00906C0F" w:rsidP="002D7867">
            <w:pPr>
              <w:spacing w:line="480" w:lineRule="auto"/>
              <w:rPr>
                <w:rFonts w:eastAsia="SimSun" w:cs="Times New Roman"/>
                <w:szCs w:val="24"/>
              </w:rPr>
            </w:pPr>
          </w:p>
        </w:tc>
      </w:tr>
      <w:tr w:rsidR="00906C0F" w:rsidRPr="00CB352F" w14:paraId="1C81940E" w14:textId="77777777" w:rsidTr="00906C0F">
        <w:trPr>
          <w:trHeight w:val="331"/>
        </w:trPr>
        <w:tc>
          <w:tcPr>
            <w:tcW w:w="914" w:type="dxa"/>
          </w:tcPr>
          <w:p w14:paraId="4A04F3B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105</w:t>
            </w:r>
          </w:p>
        </w:tc>
        <w:tc>
          <w:tcPr>
            <w:tcW w:w="2164" w:type="dxa"/>
            <w:gridSpan w:val="2"/>
          </w:tcPr>
          <w:p w14:paraId="3B05F69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Disclosure status </w:t>
            </w:r>
          </w:p>
        </w:tc>
        <w:tc>
          <w:tcPr>
            <w:tcW w:w="2880" w:type="dxa"/>
            <w:gridSpan w:val="3"/>
          </w:tcPr>
          <w:p w14:paraId="6ED0D8A9"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1.Disclosed </w:t>
            </w:r>
          </w:p>
          <w:p w14:paraId="5D14D03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2.Not disclosed</w:t>
            </w:r>
          </w:p>
          <w:p w14:paraId="0285B65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3.Not recorded</w:t>
            </w:r>
          </w:p>
        </w:tc>
        <w:tc>
          <w:tcPr>
            <w:tcW w:w="1620" w:type="dxa"/>
            <w:gridSpan w:val="2"/>
          </w:tcPr>
          <w:p w14:paraId="5EAFE218" w14:textId="77777777" w:rsidR="00906C0F" w:rsidRPr="00CB352F" w:rsidRDefault="00906C0F" w:rsidP="002D7867">
            <w:pPr>
              <w:spacing w:line="480" w:lineRule="auto"/>
              <w:rPr>
                <w:rFonts w:eastAsia="SimSun" w:cs="Times New Roman"/>
                <w:szCs w:val="24"/>
              </w:rPr>
            </w:pPr>
          </w:p>
        </w:tc>
      </w:tr>
      <w:tr w:rsidR="00906C0F" w:rsidRPr="00CB352F" w14:paraId="0A7D51FA" w14:textId="77777777" w:rsidTr="00906C0F">
        <w:trPr>
          <w:trHeight w:val="2994"/>
        </w:trPr>
        <w:tc>
          <w:tcPr>
            <w:tcW w:w="914" w:type="dxa"/>
          </w:tcPr>
          <w:p w14:paraId="3219A5B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106</w:t>
            </w:r>
          </w:p>
        </w:tc>
        <w:tc>
          <w:tcPr>
            <w:tcW w:w="2164" w:type="dxa"/>
            <w:gridSpan w:val="2"/>
          </w:tcPr>
          <w:p w14:paraId="1CF6518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Marital status</w:t>
            </w:r>
          </w:p>
        </w:tc>
        <w:tc>
          <w:tcPr>
            <w:tcW w:w="2880" w:type="dxa"/>
            <w:gridSpan w:val="3"/>
          </w:tcPr>
          <w:p w14:paraId="30A2031B"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1.Single</w:t>
            </w:r>
          </w:p>
          <w:p w14:paraId="525DE798"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2.Married</w:t>
            </w:r>
          </w:p>
          <w:p w14:paraId="778A825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3.Divorce</w:t>
            </w:r>
          </w:p>
          <w:p w14:paraId="17B63DF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4.Widowed</w:t>
            </w:r>
          </w:p>
          <w:p w14:paraId="4572D1D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5.Separate</w:t>
            </w:r>
          </w:p>
        </w:tc>
        <w:tc>
          <w:tcPr>
            <w:tcW w:w="1620" w:type="dxa"/>
            <w:gridSpan w:val="2"/>
          </w:tcPr>
          <w:p w14:paraId="60E9F588" w14:textId="77777777" w:rsidR="00906C0F" w:rsidRPr="00CB352F" w:rsidRDefault="00906C0F" w:rsidP="002D7867">
            <w:pPr>
              <w:spacing w:line="480" w:lineRule="auto"/>
              <w:rPr>
                <w:rFonts w:eastAsia="SimSun" w:cs="Times New Roman"/>
                <w:szCs w:val="24"/>
              </w:rPr>
            </w:pPr>
          </w:p>
        </w:tc>
      </w:tr>
      <w:tr w:rsidR="00906C0F" w:rsidRPr="00CB352F" w14:paraId="24B1D27D" w14:textId="77777777" w:rsidTr="00906C0F">
        <w:trPr>
          <w:trHeight w:val="297"/>
        </w:trPr>
        <w:tc>
          <w:tcPr>
            <w:tcW w:w="914" w:type="dxa"/>
          </w:tcPr>
          <w:p w14:paraId="04BEA90F"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107</w:t>
            </w:r>
          </w:p>
        </w:tc>
        <w:tc>
          <w:tcPr>
            <w:tcW w:w="2164" w:type="dxa"/>
            <w:gridSpan w:val="2"/>
          </w:tcPr>
          <w:p w14:paraId="216851A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Occupation </w:t>
            </w:r>
          </w:p>
        </w:tc>
        <w:tc>
          <w:tcPr>
            <w:tcW w:w="2880" w:type="dxa"/>
            <w:gridSpan w:val="3"/>
          </w:tcPr>
          <w:p w14:paraId="3A107BA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1.House wife</w:t>
            </w:r>
          </w:p>
          <w:p w14:paraId="2563D02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2.Merchant</w:t>
            </w:r>
          </w:p>
          <w:p w14:paraId="0134CA3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3.Government employ</w:t>
            </w:r>
          </w:p>
          <w:p w14:paraId="613DC73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4.Daily laborer</w:t>
            </w:r>
          </w:p>
          <w:p w14:paraId="1A0F7347"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5.Farmer</w:t>
            </w:r>
          </w:p>
          <w:p w14:paraId="5DC62CE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6.No work</w:t>
            </w:r>
          </w:p>
          <w:p w14:paraId="16B4958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7.Others specify</w:t>
            </w:r>
          </w:p>
        </w:tc>
        <w:tc>
          <w:tcPr>
            <w:tcW w:w="1620" w:type="dxa"/>
            <w:gridSpan w:val="2"/>
          </w:tcPr>
          <w:p w14:paraId="28D8EABB" w14:textId="77777777" w:rsidR="00906C0F" w:rsidRPr="00CB352F" w:rsidRDefault="00906C0F" w:rsidP="002D7867">
            <w:pPr>
              <w:spacing w:line="480" w:lineRule="auto"/>
              <w:rPr>
                <w:rFonts w:eastAsia="SimSun" w:cs="Times New Roman"/>
                <w:szCs w:val="24"/>
              </w:rPr>
            </w:pPr>
          </w:p>
        </w:tc>
      </w:tr>
      <w:tr w:rsidR="00906C0F" w:rsidRPr="00CB352F" w14:paraId="47F7D512" w14:textId="77777777" w:rsidTr="00906C0F">
        <w:trPr>
          <w:trHeight w:val="331"/>
        </w:trPr>
        <w:tc>
          <w:tcPr>
            <w:tcW w:w="914" w:type="dxa"/>
          </w:tcPr>
          <w:p w14:paraId="54E4D4F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108</w:t>
            </w:r>
          </w:p>
        </w:tc>
        <w:tc>
          <w:tcPr>
            <w:tcW w:w="2164" w:type="dxa"/>
            <w:gridSpan w:val="2"/>
          </w:tcPr>
          <w:p w14:paraId="69CB9DA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Live within the catchment area</w:t>
            </w:r>
          </w:p>
        </w:tc>
        <w:tc>
          <w:tcPr>
            <w:tcW w:w="2880" w:type="dxa"/>
            <w:gridSpan w:val="3"/>
          </w:tcPr>
          <w:p w14:paraId="436B6B1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1.Yes</w:t>
            </w:r>
          </w:p>
          <w:p w14:paraId="0AF8AC1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2.No </w:t>
            </w:r>
          </w:p>
        </w:tc>
        <w:tc>
          <w:tcPr>
            <w:tcW w:w="1620" w:type="dxa"/>
            <w:gridSpan w:val="2"/>
          </w:tcPr>
          <w:p w14:paraId="00EE1066" w14:textId="77777777" w:rsidR="00906C0F" w:rsidRPr="00CB352F" w:rsidRDefault="00906C0F" w:rsidP="002D7867">
            <w:pPr>
              <w:spacing w:line="480" w:lineRule="auto"/>
              <w:rPr>
                <w:rFonts w:eastAsia="SimSun" w:cs="Times New Roman"/>
                <w:szCs w:val="24"/>
              </w:rPr>
            </w:pPr>
          </w:p>
        </w:tc>
      </w:tr>
      <w:tr w:rsidR="00906C0F" w:rsidRPr="00CB352F" w14:paraId="2637BEA8" w14:textId="77777777" w:rsidTr="00906C0F">
        <w:trPr>
          <w:trHeight w:val="349"/>
        </w:trPr>
        <w:tc>
          <w:tcPr>
            <w:tcW w:w="7578" w:type="dxa"/>
            <w:gridSpan w:val="8"/>
          </w:tcPr>
          <w:p w14:paraId="09B60057" w14:textId="77777777" w:rsidR="00906C0F" w:rsidRPr="00CB352F" w:rsidRDefault="00906C0F" w:rsidP="002D7867">
            <w:pPr>
              <w:spacing w:line="480" w:lineRule="auto"/>
              <w:rPr>
                <w:rFonts w:eastAsia="SimSun" w:cs="Times New Roman"/>
                <w:b/>
                <w:color w:val="000000"/>
                <w:szCs w:val="24"/>
              </w:rPr>
            </w:pPr>
            <w:r w:rsidRPr="00CB352F">
              <w:rPr>
                <w:rFonts w:eastAsia="SimSun" w:cs="Times New Roman"/>
                <w:szCs w:val="24"/>
              </w:rPr>
              <w:t>Part II:  Clinical and laboratory characteristics  at base line</w:t>
            </w:r>
          </w:p>
        </w:tc>
      </w:tr>
      <w:tr w:rsidR="00906C0F" w:rsidRPr="00CB352F" w14:paraId="4182529D" w14:textId="77777777" w:rsidTr="002E34F6">
        <w:trPr>
          <w:trHeight w:val="301"/>
        </w:trPr>
        <w:tc>
          <w:tcPr>
            <w:tcW w:w="932" w:type="dxa"/>
            <w:gridSpan w:val="2"/>
          </w:tcPr>
          <w:p w14:paraId="4399FD9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201</w:t>
            </w:r>
          </w:p>
        </w:tc>
        <w:tc>
          <w:tcPr>
            <w:tcW w:w="2506" w:type="dxa"/>
            <w:gridSpan w:val="2"/>
          </w:tcPr>
          <w:p w14:paraId="05A23312" w14:textId="77777777" w:rsidR="00906C0F" w:rsidRPr="00CB352F" w:rsidRDefault="00906C0F" w:rsidP="002D7867">
            <w:pPr>
              <w:spacing w:line="480" w:lineRule="auto"/>
              <w:rPr>
                <w:rFonts w:eastAsia="SimSun" w:cs="Times New Roman"/>
                <w:color w:val="000000"/>
                <w:szCs w:val="24"/>
              </w:rPr>
            </w:pPr>
            <w:r w:rsidRPr="00CB352F">
              <w:rPr>
                <w:rFonts w:eastAsia="SimSun" w:cs="Times New Roman"/>
                <w:color w:val="000000"/>
                <w:szCs w:val="24"/>
              </w:rPr>
              <w:t xml:space="preserve">Base line Hemoglobin </w:t>
            </w:r>
          </w:p>
        </w:tc>
        <w:tc>
          <w:tcPr>
            <w:tcW w:w="2962" w:type="dxa"/>
            <w:gridSpan w:val="3"/>
          </w:tcPr>
          <w:p w14:paraId="3A8DE945" w14:textId="77777777" w:rsidR="00906C0F" w:rsidRPr="00CB352F" w:rsidRDefault="00906C0F" w:rsidP="002D7867">
            <w:pPr>
              <w:spacing w:line="480" w:lineRule="auto"/>
              <w:rPr>
                <w:rFonts w:eastAsia="SimSun" w:cs="Times New Roman"/>
                <w:color w:val="000000"/>
                <w:szCs w:val="24"/>
              </w:rPr>
            </w:pPr>
            <w:r w:rsidRPr="00CB352F">
              <w:rPr>
                <w:rFonts w:eastAsia="SimSun" w:cs="Times New Roman"/>
                <w:color w:val="000000"/>
                <w:szCs w:val="24"/>
              </w:rPr>
              <w:t>1.Less than 10gm/dl</w:t>
            </w:r>
          </w:p>
          <w:p w14:paraId="713ACA97" w14:textId="77777777" w:rsidR="00906C0F" w:rsidRPr="00CB352F" w:rsidRDefault="00906C0F" w:rsidP="002D7867">
            <w:pPr>
              <w:spacing w:line="480" w:lineRule="auto"/>
              <w:rPr>
                <w:rFonts w:eastAsia="SimSun" w:cs="Times New Roman"/>
                <w:color w:val="000000"/>
                <w:szCs w:val="24"/>
              </w:rPr>
            </w:pPr>
            <w:r w:rsidRPr="00CB352F">
              <w:rPr>
                <w:rFonts w:eastAsia="SimSun" w:cs="Times New Roman"/>
                <w:color w:val="000000"/>
                <w:szCs w:val="24"/>
              </w:rPr>
              <w:t>2.Greater than 10gm/dl</w:t>
            </w:r>
          </w:p>
        </w:tc>
        <w:tc>
          <w:tcPr>
            <w:tcW w:w="1178" w:type="dxa"/>
          </w:tcPr>
          <w:p w14:paraId="777AEA7A" w14:textId="77777777" w:rsidR="00906C0F" w:rsidRPr="00CB352F" w:rsidRDefault="00906C0F" w:rsidP="002D7867">
            <w:pPr>
              <w:spacing w:line="480" w:lineRule="auto"/>
              <w:rPr>
                <w:rFonts w:eastAsia="SimSun" w:cs="Times New Roman"/>
                <w:szCs w:val="24"/>
              </w:rPr>
            </w:pPr>
          </w:p>
        </w:tc>
      </w:tr>
      <w:tr w:rsidR="00906C0F" w:rsidRPr="00CB352F" w14:paraId="4D543831" w14:textId="77777777" w:rsidTr="002E34F6">
        <w:trPr>
          <w:trHeight w:val="332"/>
        </w:trPr>
        <w:tc>
          <w:tcPr>
            <w:tcW w:w="932" w:type="dxa"/>
            <w:gridSpan w:val="2"/>
          </w:tcPr>
          <w:p w14:paraId="3FA83A7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202</w:t>
            </w:r>
          </w:p>
        </w:tc>
        <w:tc>
          <w:tcPr>
            <w:tcW w:w="2506" w:type="dxa"/>
            <w:gridSpan w:val="2"/>
          </w:tcPr>
          <w:p w14:paraId="33D78A26" w14:textId="77777777" w:rsidR="00906C0F" w:rsidRPr="00CB352F" w:rsidRDefault="00906C0F" w:rsidP="002D7867">
            <w:pPr>
              <w:spacing w:line="480" w:lineRule="auto"/>
              <w:rPr>
                <w:rFonts w:eastAsia="SimSun" w:cs="Times New Roman"/>
                <w:bCs/>
                <w:szCs w:val="24"/>
              </w:rPr>
            </w:pPr>
            <w:r w:rsidRPr="00CB352F">
              <w:rPr>
                <w:rFonts w:eastAsia="SimSun" w:cs="Times New Roman"/>
                <w:bCs/>
                <w:szCs w:val="24"/>
              </w:rPr>
              <w:t>Base line Functional status</w:t>
            </w:r>
          </w:p>
        </w:tc>
        <w:tc>
          <w:tcPr>
            <w:tcW w:w="2962" w:type="dxa"/>
            <w:gridSpan w:val="3"/>
          </w:tcPr>
          <w:p w14:paraId="6EDBA00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1.Working</w:t>
            </w:r>
          </w:p>
          <w:p w14:paraId="7A963C2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2.Ambulatory</w:t>
            </w:r>
          </w:p>
          <w:p w14:paraId="708E6C5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3.Bedridden</w:t>
            </w:r>
          </w:p>
        </w:tc>
        <w:tc>
          <w:tcPr>
            <w:tcW w:w="1178" w:type="dxa"/>
          </w:tcPr>
          <w:p w14:paraId="22DE82FF" w14:textId="77777777" w:rsidR="00906C0F" w:rsidRPr="00CB352F" w:rsidRDefault="00906C0F" w:rsidP="002D7867">
            <w:pPr>
              <w:spacing w:line="480" w:lineRule="auto"/>
              <w:rPr>
                <w:rFonts w:eastAsia="SimSun" w:cs="Times New Roman"/>
                <w:szCs w:val="24"/>
              </w:rPr>
            </w:pPr>
          </w:p>
        </w:tc>
      </w:tr>
      <w:tr w:rsidR="00906C0F" w:rsidRPr="00CB352F" w14:paraId="7604A822" w14:textId="77777777" w:rsidTr="002E34F6">
        <w:trPr>
          <w:trHeight w:val="1280"/>
        </w:trPr>
        <w:tc>
          <w:tcPr>
            <w:tcW w:w="932" w:type="dxa"/>
            <w:gridSpan w:val="2"/>
          </w:tcPr>
          <w:p w14:paraId="32FC9B8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203</w:t>
            </w:r>
          </w:p>
          <w:p w14:paraId="1FE82B58" w14:textId="77777777" w:rsidR="00906C0F" w:rsidRPr="00CB352F" w:rsidRDefault="00906C0F" w:rsidP="002D7867">
            <w:pPr>
              <w:spacing w:line="480" w:lineRule="auto"/>
              <w:rPr>
                <w:rFonts w:eastAsia="SimSun" w:cs="Times New Roman"/>
                <w:szCs w:val="24"/>
              </w:rPr>
            </w:pPr>
          </w:p>
        </w:tc>
        <w:tc>
          <w:tcPr>
            <w:tcW w:w="2506" w:type="dxa"/>
            <w:gridSpan w:val="2"/>
          </w:tcPr>
          <w:p w14:paraId="28D38E8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WHO HIV clinical stage</w:t>
            </w:r>
          </w:p>
        </w:tc>
        <w:tc>
          <w:tcPr>
            <w:tcW w:w="2962" w:type="dxa"/>
            <w:gridSpan w:val="3"/>
          </w:tcPr>
          <w:p w14:paraId="570EEC4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1.Stage I</w:t>
            </w:r>
          </w:p>
          <w:p w14:paraId="728ABAC7"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2.Stage II</w:t>
            </w:r>
          </w:p>
          <w:p w14:paraId="4F2C4879"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3.Stage III</w:t>
            </w:r>
          </w:p>
          <w:p w14:paraId="70E51E4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4.Stage IV</w:t>
            </w:r>
          </w:p>
        </w:tc>
        <w:tc>
          <w:tcPr>
            <w:tcW w:w="1178" w:type="dxa"/>
          </w:tcPr>
          <w:p w14:paraId="20C6645B" w14:textId="77777777" w:rsidR="00906C0F" w:rsidRPr="00CB352F" w:rsidRDefault="00906C0F" w:rsidP="002D7867">
            <w:pPr>
              <w:spacing w:line="480" w:lineRule="auto"/>
              <w:rPr>
                <w:rFonts w:eastAsia="SimSun" w:cs="Times New Roman"/>
                <w:szCs w:val="24"/>
              </w:rPr>
            </w:pPr>
          </w:p>
        </w:tc>
      </w:tr>
      <w:tr w:rsidR="00906C0F" w:rsidRPr="00CB352F" w14:paraId="5AE65187" w14:textId="77777777" w:rsidTr="00906C0F">
        <w:trPr>
          <w:trHeight w:val="418"/>
        </w:trPr>
        <w:tc>
          <w:tcPr>
            <w:tcW w:w="932" w:type="dxa"/>
            <w:gridSpan w:val="2"/>
          </w:tcPr>
          <w:p w14:paraId="2BB31F9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Part III</w:t>
            </w:r>
          </w:p>
        </w:tc>
        <w:tc>
          <w:tcPr>
            <w:tcW w:w="6646" w:type="dxa"/>
            <w:gridSpan w:val="6"/>
          </w:tcPr>
          <w:p w14:paraId="11CF5B18"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Medication related characteristics at base line</w:t>
            </w:r>
          </w:p>
        </w:tc>
      </w:tr>
      <w:tr w:rsidR="00906C0F" w:rsidRPr="00CB352F" w14:paraId="09A0C736" w14:textId="77777777" w:rsidTr="00906C0F">
        <w:trPr>
          <w:trHeight w:val="332"/>
        </w:trPr>
        <w:tc>
          <w:tcPr>
            <w:tcW w:w="932" w:type="dxa"/>
            <w:gridSpan w:val="2"/>
          </w:tcPr>
          <w:p w14:paraId="50D28F8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301</w:t>
            </w:r>
          </w:p>
        </w:tc>
        <w:tc>
          <w:tcPr>
            <w:tcW w:w="2707" w:type="dxa"/>
            <w:gridSpan w:val="3"/>
          </w:tcPr>
          <w:p w14:paraId="38D8B53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ART adherence </w:t>
            </w:r>
          </w:p>
        </w:tc>
        <w:tc>
          <w:tcPr>
            <w:tcW w:w="2761" w:type="dxa"/>
            <w:gridSpan w:val="2"/>
          </w:tcPr>
          <w:p w14:paraId="6CADA96B"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1.Good</w:t>
            </w:r>
          </w:p>
          <w:p w14:paraId="5D4959EB"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2.Fair</w:t>
            </w:r>
          </w:p>
          <w:p w14:paraId="620B638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3.Poor</w:t>
            </w:r>
          </w:p>
        </w:tc>
        <w:tc>
          <w:tcPr>
            <w:tcW w:w="1178" w:type="dxa"/>
          </w:tcPr>
          <w:p w14:paraId="69F57BF1" w14:textId="77777777" w:rsidR="00906C0F" w:rsidRPr="00CB352F" w:rsidRDefault="00906C0F" w:rsidP="002D7867">
            <w:pPr>
              <w:spacing w:line="480" w:lineRule="auto"/>
              <w:rPr>
                <w:rFonts w:eastAsia="SimSun" w:cs="Times New Roman"/>
                <w:szCs w:val="24"/>
              </w:rPr>
            </w:pPr>
          </w:p>
        </w:tc>
      </w:tr>
      <w:tr w:rsidR="00906C0F" w:rsidRPr="00CB352F" w14:paraId="47677AE9" w14:textId="77777777" w:rsidTr="00906C0F">
        <w:trPr>
          <w:trHeight w:val="190"/>
        </w:trPr>
        <w:tc>
          <w:tcPr>
            <w:tcW w:w="932" w:type="dxa"/>
            <w:gridSpan w:val="2"/>
          </w:tcPr>
          <w:p w14:paraId="7807235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302</w:t>
            </w:r>
          </w:p>
        </w:tc>
        <w:tc>
          <w:tcPr>
            <w:tcW w:w="2707" w:type="dxa"/>
            <w:gridSpan w:val="3"/>
          </w:tcPr>
          <w:p w14:paraId="44E4318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Base line ART regimen </w:t>
            </w:r>
          </w:p>
        </w:tc>
        <w:tc>
          <w:tcPr>
            <w:tcW w:w="2761" w:type="dxa"/>
            <w:gridSpan w:val="2"/>
          </w:tcPr>
          <w:p w14:paraId="014BD47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1.AZT+3TC+NVP</w:t>
            </w:r>
          </w:p>
          <w:p w14:paraId="5521BDD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2.AZT+3TC+EFV</w:t>
            </w:r>
          </w:p>
          <w:p w14:paraId="0A7C528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3.TDF+3TC+EFV</w:t>
            </w:r>
          </w:p>
          <w:p w14:paraId="5E75A75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4.TDF+3TC+NVP</w:t>
            </w:r>
          </w:p>
          <w:p w14:paraId="62A12F8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5.TDF +3TC+DTG</w:t>
            </w:r>
          </w:p>
        </w:tc>
        <w:tc>
          <w:tcPr>
            <w:tcW w:w="1178" w:type="dxa"/>
          </w:tcPr>
          <w:p w14:paraId="5CA880F1" w14:textId="77777777" w:rsidR="00906C0F" w:rsidRPr="00CB352F" w:rsidRDefault="00906C0F" w:rsidP="002D7867">
            <w:pPr>
              <w:spacing w:line="480" w:lineRule="auto"/>
              <w:rPr>
                <w:rFonts w:eastAsia="SimSun" w:cs="Times New Roman"/>
                <w:szCs w:val="24"/>
              </w:rPr>
            </w:pPr>
          </w:p>
        </w:tc>
      </w:tr>
      <w:tr w:rsidR="00906C0F" w:rsidRPr="00CB352F" w14:paraId="05B23846" w14:textId="77777777" w:rsidTr="00906C0F">
        <w:trPr>
          <w:trHeight w:val="190"/>
        </w:trPr>
        <w:tc>
          <w:tcPr>
            <w:tcW w:w="932" w:type="dxa"/>
            <w:gridSpan w:val="2"/>
          </w:tcPr>
          <w:p w14:paraId="67E322EB"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303</w:t>
            </w:r>
          </w:p>
        </w:tc>
        <w:tc>
          <w:tcPr>
            <w:tcW w:w="2707" w:type="dxa"/>
            <w:gridSpan w:val="3"/>
          </w:tcPr>
          <w:p w14:paraId="0FBF8F4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Ever initiated on CPT</w:t>
            </w:r>
          </w:p>
        </w:tc>
        <w:tc>
          <w:tcPr>
            <w:tcW w:w="2761" w:type="dxa"/>
            <w:gridSpan w:val="2"/>
          </w:tcPr>
          <w:p w14:paraId="42E76A1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 ,YES</w:t>
            </w:r>
          </w:p>
          <w:p w14:paraId="42DD8DA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 ,NO</w:t>
            </w:r>
          </w:p>
        </w:tc>
        <w:tc>
          <w:tcPr>
            <w:tcW w:w="1178" w:type="dxa"/>
          </w:tcPr>
          <w:p w14:paraId="4891352F" w14:textId="77777777" w:rsidR="00906C0F" w:rsidRPr="00CB352F" w:rsidRDefault="00906C0F" w:rsidP="002D7867">
            <w:pPr>
              <w:spacing w:line="480" w:lineRule="auto"/>
              <w:rPr>
                <w:rFonts w:eastAsia="SimSun" w:cs="Times New Roman"/>
                <w:szCs w:val="24"/>
              </w:rPr>
            </w:pPr>
          </w:p>
        </w:tc>
      </w:tr>
      <w:tr w:rsidR="00906C0F" w:rsidRPr="00CB352F" w14:paraId="6E74D066" w14:textId="77777777" w:rsidTr="00906C0F">
        <w:trPr>
          <w:trHeight w:val="190"/>
        </w:trPr>
        <w:tc>
          <w:tcPr>
            <w:tcW w:w="932" w:type="dxa"/>
            <w:gridSpan w:val="2"/>
          </w:tcPr>
          <w:p w14:paraId="212593FF"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304</w:t>
            </w:r>
          </w:p>
        </w:tc>
        <w:tc>
          <w:tcPr>
            <w:tcW w:w="2707" w:type="dxa"/>
            <w:gridSpan w:val="3"/>
          </w:tcPr>
          <w:p w14:paraId="39AB6AD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Ever initiated on IPT</w:t>
            </w:r>
          </w:p>
        </w:tc>
        <w:tc>
          <w:tcPr>
            <w:tcW w:w="2761" w:type="dxa"/>
            <w:gridSpan w:val="2"/>
          </w:tcPr>
          <w:p w14:paraId="002D8AD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 ,YES</w:t>
            </w:r>
          </w:p>
          <w:p w14:paraId="6E34862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 ,NO</w:t>
            </w:r>
          </w:p>
        </w:tc>
        <w:tc>
          <w:tcPr>
            <w:tcW w:w="1178" w:type="dxa"/>
          </w:tcPr>
          <w:p w14:paraId="700AEEB7" w14:textId="77777777" w:rsidR="00906C0F" w:rsidRPr="00CB352F" w:rsidRDefault="00906C0F" w:rsidP="002D7867">
            <w:pPr>
              <w:spacing w:line="480" w:lineRule="auto"/>
              <w:rPr>
                <w:rFonts w:eastAsia="SimSun" w:cs="Times New Roman"/>
                <w:szCs w:val="24"/>
              </w:rPr>
            </w:pPr>
          </w:p>
        </w:tc>
      </w:tr>
      <w:tr w:rsidR="00906C0F" w:rsidRPr="00CB352F" w14:paraId="25964FED" w14:textId="77777777" w:rsidTr="00906C0F">
        <w:trPr>
          <w:trHeight w:val="190"/>
        </w:trPr>
        <w:tc>
          <w:tcPr>
            <w:tcW w:w="932" w:type="dxa"/>
            <w:gridSpan w:val="2"/>
          </w:tcPr>
          <w:p w14:paraId="126BC4E1"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305</w:t>
            </w:r>
          </w:p>
        </w:tc>
        <w:tc>
          <w:tcPr>
            <w:tcW w:w="2707" w:type="dxa"/>
            <w:gridSpan w:val="3"/>
          </w:tcPr>
          <w:p w14:paraId="4B6CADE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ART treatment side effect</w:t>
            </w:r>
          </w:p>
        </w:tc>
        <w:tc>
          <w:tcPr>
            <w:tcW w:w="2761" w:type="dxa"/>
            <w:gridSpan w:val="2"/>
          </w:tcPr>
          <w:p w14:paraId="2358394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 ,YES</w:t>
            </w:r>
          </w:p>
          <w:p w14:paraId="0A9B3CA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 ,NO</w:t>
            </w:r>
          </w:p>
        </w:tc>
        <w:tc>
          <w:tcPr>
            <w:tcW w:w="1178" w:type="dxa"/>
          </w:tcPr>
          <w:p w14:paraId="0071B76C" w14:textId="77777777" w:rsidR="00906C0F" w:rsidRPr="00CB352F" w:rsidRDefault="00906C0F" w:rsidP="002D7867">
            <w:pPr>
              <w:spacing w:line="480" w:lineRule="auto"/>
              <w:rPr>
                <w:rFonts w:eastAsia="SimSun" w:cs="Times New Roman"/>
                <w:szCs w:val="24"/>
              </w:rPr>
            </w:pPr>
          </w:p>
        </w:tc>
      </w:tr>
      <w:tr w:rsidR="00906C0F" w:rsidRPr="00CB352F" w14:paraId="4D28BC9B" w14:textId="77777777" w:rsidTr="00906C0F">
        <w:trPr>
          <w:trHeight w:val="190"/>
        </w:trPr>
        <w:tc>
          <w:tcPr>
            <w:tcW w:w="932" w:type="dxa"/>
            <w:gridSpan w:val="2"/>
          </w:tcPr>
          <w:p w14:paraId="1284F897"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Part IV</w:t>
            </w:r>
          </w:p>
        </w:tc>
        <w:tc>
          <w:tcPr>
            <w:tcW w:w="5468" w:type="dxa"/>
            <w:gridSpan w:val="5"/>
          </w:tcPr>
          <w:p w14:paraId="12416E6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Immunological status</w:t>
            </w:r>
          </w:p>
        </w:tc>
        <w:tc>
          <w:tcPr>
            <w:tcW w:w="1178" w:type="dxa"/>
          </w:tcPr>
          <w:p w14:paraId="7334D6FE" w14:textId="77777777" w:rsidR="00906C0F" w:rsidRPr="00CB352F" w:rsidRDefault="00906C0F" w:rsidP="002D7867">
            <w:pPr>
              <w:spacing w:line="480" w:lineRule="auto"/>
              <w:rPr>
                <w:rFonts w:eastAsia="SimSun" w:cs="Times New Roman"/>
                <w:szCs w:val="24"/>
              </w:rPr>
            </w:pPr>
          </w:p>
        </w:tc>
      </w:tr>
      <w:tr w:rsidR="00906C0F" w:rsidRPr="00CB352F" w14:paraId="1785497D" w14:textId="77777777" w:rsidTr="002E34F6">
        <w:trPr>
          <w:trHeight w:val="890"/>
        </w:trPr>
        <w:tc>
          <w:tcPr>
            <w:tcW w:w="932" w:type="dxa"/>
            <w:gridSpan w:val="2"/>
          </w:tcPr>
          <w:p w14:paraId="2ED85EF3"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401</w:t>
            </w:r>
          </w:p>
        </w:tc>
        <w:tc>
          <w:tcPr>
            <w:tcW w:w="2506" w:type="dxa"/>
            <w:gridSpan w:val="2"/>
          </w:tcPr>
          <w:p w14:paraId="3DBF658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CD 4 count </w:t>
            </w:r>
          </w:p>
        </w:tc>
        <w:tc>
          <w:tcPr>
            <w:tcW w:w="2962" w:type="dxa"/>
            <w:gridSpan w:val="3"/>
          </w:tcPr>
          <w:p w14:paraId="72A77A7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 less than 200 cell/mm3</w:t>
            </w:r>
          </w:p>
          <w:p w14:paraId="1E11C91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 201-350 cell/mm3</w:t>
            </w:r>
          </w:p>
          <w:p w14:paraId="2B5CA1D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3,351cell/mm3 and above</w:t>
            </w:r>
          </w:p>
        </w:tc>
        <w:tc>
          <w:tcPr>
            <w:tcW w:w="1178" w:type="dxa"/>
          </w:tcPr>
          <w:p w14:paraId="1BB8B1AF" w14:textId="77777777" w:rsidR="00906C0F" w:rsidRPr="00CB352F" w:rsidRDefault="00906C0F" w:rsidP="002D7867">
            <w:pPr>
              <w:spacing w:line="480" w:lineRule="auto"/>
              <w:rPr>
                <w:rFonts w:eastAsia="SimSun" w:cs="Times New Roman"/>
                <w:szCs w:val="24"/>
              </w:rPr>
            </w:pPr>
          </w:p>
        </w:tc>
      </w:tr>
      <w:tr w:rsidR="00906C0F" w:rsidRPr="00CB352F" w14:paraId="5F18AB3E" w14:textId="77777777" w:rsidTr="002E34F6">
        <w:trPr>
          <w:trHeight w:val="190"/>
        </w:trPr>
        <w:tc>
          <w:tcPr>
            <w:tcW w:w="932" w:type="dxa"/>
            <w:gridSpan w:val="2"/>
          </w:tcPr>
          <w:p w14:paraId="6F60FBC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402</w:t>
            </w:r>
          </w:p>
        </w:tc>
        <w:tc>
          <w:tcPr>
            <w:tcW w:w="2506" w:type="dxa"/>
            <w:gridSpan w:val="2"/>
          </w:tcPr>
          <w:p w14:paraId="76A6EF8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Viral load /HIV load/</w:t>
            </w:r>
          </w:p>
        </w:tc>
        <w:tc>
          <w:tcPr>
            <w:tcW w:w="2962" w:type="dxa"/>
            <w:gridSpan w:val="3"/>
          </w:tcPr>
          <w:p w14:paraId="7D410FB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1.&lt; 500 copy/ml</w:t>
            </w:r>
          </w:p>
          <w:p w14:paraId="44041C4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 500-9999 copy /ml</w:t>
            </w:r>
          </w:p>
          <w:p w14:paraId="6CBD5F9A"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3.   1000 and above</w:t>
            </w:r>
          </w:p>
        </w:tc>
        <w:tc>
          <w:tcPr>
            <w:tcW w:w="1178" w:type="dxa"/>
          </w:tcPr>
          <w:p w14:paraId="38097D4C" w14:textId="77777777" w:rsidR="00906C0F" w:rsidRPr="00CB352F" w:rsidRDefault="00906C0F" w:rsidP="002D7867">
            <w:pPr>
              <w:spacing w:line="480" w:lineRule="auto"/>
              <w:rPr>
                <w:rFonts w:eastAsia="SimSun" w:cs="Times New Roman"/>
                <w:szCs w:val="24"/>
              </w:rPr>
            </w:pPr>
          </w:p>
        </w:tc>
      </w:tr>
      <w:tr w:rsidR="00906C0F" w:rsidRPr="00CB352F" w14:paraId="5F67C35C" w14:textId="77777777" w:rsidTr="002E34F6">
        <w:trPr>
          <w:trHeight w:val="494"/>
        </w:trPr>
        <w:tc>
          <w:tcPr>
            <w:tcW w:w="932" w:type="dxa"/>
            <w:gridSpan w:val="2"/>
          </w:tcPr>
          <w:p w14:paraId="506E532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403</w:t>
            </w:r>
          </w:p>
        </w:tc>
        <w:tc>
          <w:tcPr>
            <w:tcW w:w="2506" w:type="dxa"/>
            <w:gridSpan w:val="2"/>
          </w:tcPr>
          <w:p w14:paraId="33799D2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Comorbidity </w:t>
            </w:r>
          </w:p>
        </w:tc>
        <w:tc>
          <w:tcPr>
            <w:tcW w:w="2962" w:type="dxa"/>
            <w:gridSpan w:val="3"/>
          </w:tcPr>
          <w:p w14:paraId="5B8F60D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1.Yes</w:t>
            </w:r>
          </w:p>
          <w:p w14:paraId="26824F34"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2.No </w:t>
            </w:r>
          </w:p>
        </w:tc>
        <w:tc>
          <w:tcPr>
            <w:tcW w:w="1178" w:type="dxa"/>
          </w:tcPr>
          <w:p w14:paraId="70253B7B" w14:textId="77777777" w:rsidR="00906C0F" w:rsidRPr="00CB352F" w:rsidRDefault="00906C0F" w:rsidP="002D7867">
            <w:pPr>
              <w:spacing w:line="480" w:lineRule="auto"/>
              <w:rPr>
                <w:rFonts w:eastAsia="SimSun" w:cs="Times New Roman"/>
                <w:szCs w:val="24"/>
              </w:rPr>
            </w:pPr>
          </w:p>
        </w:tc>
      </w:tr>
      <w:tr w:rsidR="00906C0F" w:rsidRPr="00CB352F" w14:paraId="102A1989" w14:textId="77777777" w:rsidTr="002E34F6">
        <w:trPr>
          <w:trHeight w:val="342"/>
        </w:trPr>
        <w:tc>
          <w:tcPr>
            <w:tcW w:w="932" w:type="dxa"/>
            <w:gridSpan w:val="2"/>
          </w:tcPr>
          <w:p w14:paraId="2ABE8CFF"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404</w:t>
            </w:r>
          </w:p>
        </w:tc>
        <w:tc>
          <w:tcPr>
            <w:tcW w:w="2506" w:type="dxa"/>
            <w:gridSpan w:val="2"/>
          </w:tcPr>
          <w:p w14:paraId="6B33CDAE"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Presence of any OIs after  HAART initiation </w:t>
            </w:r>
          </w:p>
        </w:tc>
        <w:tc>
          <w:tcPr>
            <w:tcW w:w="2962" w:type="dxa"/>
            <w:gridSpan w:val="3"/>
          </w:tcPr>
          <w:p w14:paraId="3D666B2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 Yes</w:t>
            </w:r>
          </w:p>
          <w:p w14:paraId="1D2949A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2.No</w:t>
            </w:r>
          </w:p>
        </w:tc>
        <w:tc>
          <w:tcPr>
            <w:tcW w:w="1178" w:type="dxa"/>
          </w:tcPr>
          <w:p w14:paraId="53FC4684" w14:textId="77777777" w:rsidR="00906C0F" w:rsidRPr="00CB352F" w:rsidRDefault="00906C0F" w:rsidP="002D7867">
            <w:pPr>
              <w:spacing w:line="480" w:lineRule="auto"/>
              <w:rPr>
                <w:rFonts w:eastAsia="SimSun" w:cs="Times New Roman"/>
                <w:szCs w:val="24"/>
              </w:rPr>
            </w:pPr>
          </w:p>
        </w:tc>
      </w:tr>
      <w:tr w:rsidR="00906C0F" w:rsidRPr="00CB352F" w14:paraId="08243389" w14:textId="77777777" w:rsidTr="002E34F6">
        <w:trPr>
          <w:trHeight w:val="1698"/>
        </w:trPr>
        <w:tc>
          <w:tcPr>
            <w:tcW w:w="932" w:type="dxa"/>
            <w:gridSpan w:val="2"/>
          </w:tcPr>
          <w:p w14:paraId="3A225F9B"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405</w:t>
            </w:r>
          </w:p>
        </w:tc>
        <w:tc>
          <w:tcPr>
            <w:tcW w:w="2506" w:type="dxa"/>
            <w:gridSpan w:val="2"/>
          </w:tcPr>
          <w:p w14:paraId="53BA980C"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Type OIs occurred </w:t>
            </w:r>
          </w:p>
        </w:tc>
        <w:tc>
          <w:tcPr>
            <w:tcW w:w="2962" w:type="dxa"/>
            <w:gridSpan w:val="3"/>
          </w:tcPr>
          <w:p w14:paraId="3867DCED"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1.Herpes zoster </w:t>
            </w:r>
          </w:p>
          <w:p w14:paraId="03933E67"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2.Pulmonary TB</w:t>
            </w:r>
          </w:p>
          <w:p w14:paraId="42CDA1C7"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3. Extra pulmonary TB</w:t>
            </w:r>
          </w:p>
          <w:p w14:paraId="65C41726"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4.Diarrea disease </w:t>
            </w:r>
          </w:p>
          <w:p w14:paraId="2EB8EE1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5.Oral candidiasis</w:t>
            </w:r>
          </w:p>
          <w:p w14:paraId="0791ACD0"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6.Toxoplasmosis </w:t>
            </w:r>
          </w:p>
          <w:p w14:paraId="7A9F6899"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7.Bacterial pneumonia </w:t>
            </w:r>
          </w:p>
          <w:p w14:paraId="507CA8E5"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lastRenderedPageBreak/>
              <w:t xml:space="preserve">         8.Skin infection</w:t>
            </w:r>
          </w:p>
          <w:p w14:paraId="59684802"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9. Genital ulcer </w:t>
            </w:r>
          </w:p>
          <w:p w14:paraId="109F675F" w14:textId="77777777" w:rsidR="00906C0F" w:rsidRPr="00CB352F" w:rsidRDefault="00906C0F" w:rsidP="002D7867">
            <w:pPr>
              <w:spacing w:line="480" w:lineRule="auto"/>
              <w:rPr>
                <w:rFonts w:eastAsia="SimSun" w:cs="Times New Roman"/>
                <w:szCs w:val="24"/>
              </w:rPr>
            </w:pPr>
            <w:r w:rsidRPr="00CB352F">
              <w:rPr>
                <w:rFonts w:eastAsia="SimSun" w:cs="Times New Roman"/>
                <w:szCs w:val="24"/>
              </w:rPr>
              <w:t xml:space="preserve">          10.others  specify--</w:t>
            </w:r>
          </w:p>
        </w:tc>
        <w:tc>
          <w:tcPr>
            <w:tcW w:w="1178" w:type="dxa"/>
          </w:tcPr>
          <w:p w14:paraId="4E4D578A" w14:textId="77777777" w:rsidR="00906C0F" w:rsidRPr="00CB352F" w:rsidRDefault="00906C0F" w:rsidP="002D7867">
            <w:pPr>
              <w:spacing w:line="480" w:lineRule="auto"/>
              <w:rPr>
                <w:rFonts w:eastAsia="SimSun" w:cs="Times New Roman"/>
                <w:szCs w:val="24"/>
              </w:rPr>
            </w:pPr>
          </w:p>
        </w:tc>
      </w:tr>
    </w:tbl>
    <w:p w14:paraId="6FD9BF8C" w14:textId="77777777" w:rsidR="003A1E62" w:rsidRDefault="003A1E62" w:rsidP="002D7867">
      <w:pPr>
        <w:spacing w:line="480" w:lineRule="auto"/>
      </w:pPr>
    </w:p>
    <w:p w14:paraId="0F964138" w14:textId="77777777" w:rsidR="003A1E62" w:rsidRDefault="003A1E62" w:rsidP="002D7867">
      <w:pPr>
        <w:pStyle w:val="Caption"/>
        <w:spacing w:line="480" w:lineRule="auto"/>
      </w:pPr>
    </w:p>
    <w:p w14:paraId="1250AF6E" w14:textId="77777777" w:rsidR="003A1E62" w:rsidRDefault="003A1E62" w:rsidP="002D7867">
      <w:pPr>
        <w:pStyle w:val="Caption"/>
        <w:spacing w:line="480" w:lineRule="auto"/>
      </w:pPr>
    </w:p>
    <w:p w14:paraId="3C66B746" w14:textId="77777777" w:rsidR="003A1E62" w:rsidRDefault="003A1E62" w:rsidP="002D7867">
      <w:pPr>
        <w:spacing w:line="480" w:lineRule="auto"/>
      </w:pPr>
    </w:p>
    <w:p w14:paraId="4B91C7A1" w14:textId="77777777" w:rsidR="003A1E62" w:rsidRDefault="003A1E62" w:rsidP="002D7867">
      <w:pPr>
        <w:pStyle w:val="Caption"/>
        <w:spacing w:line="480" w:lineRule="auto"/>
      </w:pPr>
    </w:p>
    <w:p w14:paraId="32A4451B" w14:textId="77777777" w:rsidR="003A1E62" w:rsidRDefault="003A1E62" w:rsidP="002D7867">
      <w:pPr>
        <w:spacing w:line="480" w:lineRule="auto"/>
      </w:pPr>
    </w:p>
    <w:p w14:paraId="62FBD993" w14:textId="77777777" w:rsidR="002028BD" w:rsidRDefault="002028BD" w:rsidP="002D7867">
      <w:pPr>
        <w:spacing w:line="480" w:lineRule="auto"/>
        <w:rPr>
          <w:b/>
          <w:bCs/>
          <w:color w:val="4F81BD" w:themeColor="accent1"/>
          <w:sz w:val="18"/>
          <w:szCs w:val="18"/>
        </w:rPr>
      </w:pPr>
    </w:p>
    <w:p w14:paraId="72D6C227" w14:textId="77777777" w:rsidR="002028BD" w:rsidRDefault="002028BD" w:rsidP="002D7867">
      <w:pPr>
        <w:spacing w:line="480" w:lineRule="auto"/>
        <w:rPr>
          <w:b/>
          <w:bCs/>
          <w:color w:val="4F81BD" w:themeColor="accent1"/>
          <w:sz w:val="18"/>
          <w:szCs w:val="18"/>
        </w:rPr>
      </w:pPr>
    </w:p>
    <w:p w14:paraId="33E345A2" w14:textId="77777777" w:rsidR="002028BD" w:rsidRDefault="002028BD" w:rsidP="00CB352F">
      <w:pPr>
        <w:spacing w:line="360" w:lineRule="auto"/>
        <w:rPr>
          <w:b/>
          <w:bCs/>
          <w:color w:val="4F81BD" w:themeColor="accent1"/>
          <w:sz w:val="18"/>
          <w:szCs w:val="18"/>
        </w:rPr>
      </w:pPr>
    </w:p>
    <w:p w14:paraId="2B8E01F4" w14:textId="77777777" w:rsidR="002E34F6" w:rsidRDefault="002E34F6" w:rsidP="00CB352F">
      <w:pPr>
        <w:spacing w:line="360" w:lineRule="auto"/>
        <w:rPr>
          <w:rFonts w:eastAsia="Calibri" w:cs="Times New Roman"/>
          <w:bCs/>
          <w:szCs w:val="24"/>
        </w:rPr>
      </w:pPr>
    </w:p>
    <w:p w14:paraId="1A8625CC" w14:textId="77777777" w:rsidR="002E34F6" w:rsidRDefault="002E34F6" w:rsidP="00CB352F">
      <w:pPr>
        <w:spacing w:line="360" w:lineRule="auto"/>
        <w:rPr>
          <w:rFonts w:eastAsia="Calibri" w:cs="Times New Roman"/>
          <w:bCs/>
          <w:szCs w:val="24"/>
        </w:rPr>
      </w:pPr>
    </w:p>
    <w:p w14:paraId="5FDCC8B9" w14:textId="77777777" w:rsidR="002E34F6" w:rsidRDefault="002E34F6" w:rsidP="00CB352F">
      <w:pPr>
        <w:spacing w:line="360" w:lineRule="auto"/>
        <w:rPr>
          <w:rFonts w:eastAsia="Calibri" w:cs="Times New Roman"/>
          <w:bCs/>
          <w:szCs w:val="24"/>
        </w:rPr>
      </w:pPr>
    </w:p>
    <w:p w14:paraId="7D342F48" w14:textId="77777777" w:rsidR="002E34F6" w:rsidRDefault="002E34F6" w:rsidP="00CB352F">
      <w:pPr>
        <w:spacing w:line="360" w:lineRule="auto"/>
        <w:rPr>
          <w:rFonts w:eastAsia="Calibri" w:cs="Times New Roman"/>
          <w:bCs/>
          <w:szCs w:val="24"/>
        </w:rPr>
      </w:pPr>
    </w:p>
    <w:p w14:paraId="6204D18B" w14:textId="77777777" w:rsidR="002E34F6" w:rsidRDefault="002E34F6" w:rsidP="00CB352F">
      <w:pPr>
        <w:spacing w:line="360" w:lineRule="auto"/>
        <w:rPr>
          <w:rFonts w:eastAsia="Calibri" w:cs="Times New Roman"/>
          <w:bCs/>
          <w:szCs w:val="24"/>
        </w:rPr>
      </w:pPr>
    </w:p>
    <w:p w14:paraId="6D46F57C" w14:textId="77777777" w:rsidR="002E34F6" w:rsidRDefault="002E34F6" w:rsidP="00CB352F">
      <w:pPr>
        <w:spacing w:line="360" w:lineRule="auto"/>
        <w:rPr>
          <w:rFonts w:eastAsia="Calibri" w:cs="Times New Roman"/>
          <w:bCs/>
          <w:szCs w:val="24"/>
        </w:rPr>
      </w:pPr>
    </w:p>
    <w:p w14:paraId="1CF7CD05" w14:textId="77777777" w:rsidR="002E34F6" w:rsidRDefault="002E34F6" w:rsidP="00CB352F">
      <w:pPr>
        <w:spacing w:line="360" w:lineRule="auto"/>
        <w:rPr>
          <w:rFonts w:eastAsia="Calibri" w:cs="Times New Roman"/>
          <w:bCs/>
          <w:szCs w:val="24"/>
        </w:rPr>
      </w:pPr>
    </w:p>
    <w:p w14:paraId="16487921" w14:textId="77777777" w:rsidR="002E34F6" w:rsidRDefault="002E34F6" w:rsidP="00CB352F">
      <w:pPr>
        <w:spacing w:line="360" w:lineRule="auto"/>
        <w:rPr>
          <w:rFonts w:eastAsia="Calibri" w:cs="Times New Roman"/>
          <w:bCs/>
          <w:szCs w:val="24"/>
        </w:rPr>
      </w:pPr>
    </w:p>
    <w:p w14:paraId="59E20F21" w14:textId="77777777" w:rsidR="002E34F6" w:rsidRDefault="002E34F6" w:rsidP="00CB352F">
      <w:pPr>
        <w:spacing w:line="360" w:lineRule="auto"/>
        <w:rPr>
          <w:rFonts w:eastAsia="Calibri" w:cs="Times New Roman"/>
          <w:bCs/>
          <w:szCs w:val="24"/>
        </w:rPr>
      </w:pPr>
    </w:p>
    <w:p w14:paraId="3F05494A" w14:textId="77777777" w:rsidR="002E34F6" w:rsidRDefault="002E34F6" w:rsidP="00CB352F">
      <w:pPr>
        <w:spacing w:line="360" w:lineRule="auto"/>
        <w:rPr>
          <w:rFonts w:eastAsia="Calibri" w:cs="Times New Roman"/>
          <w:bCs/>
          <w:szCs w:val="24"/>
        </w:rPr>
      </w:pPr>
    </w:p>
    <w:p w14:paraId="58CE1428" w14:textId="77777777" w:rsidR="002E34F6" w:rsidRDefault="002E34F6" w:rsidP="00CB352F">
      <w:pPr>
        <w:spacing w:line="360" w:lineRule="auto"/>
        <w:rPr>
          <w:rFonts w:eastAsia="Calibri" w:cs="Times New Roman"/>
          <w:bCs/>
          <w:szCs w:val="24"/>
        </w:rPr>
      </w:pPr>
    </w:p>
    <w:p w14:paraId="30F32E3F" w14:textId="48D970ED" w:rsidR="00CB352F" w:rsidRPr="00CB352F" w:rsidRDefault="00CB352F" w:rsidP="00CB352F">
      <w:pPr>
        <w:spacing w:line="360" w:lineRule="auto"/>
        <w:rPr>
          <w:rFonts w:eastAsia="Calibri" w:cs="Times New Roman"/>
          <w:bCs/>
          <w:szCs w:val="24"/>
        </w:rPr>
      </w:pPr>
      <w:r w:rsidRPr="00CB352F">
        <w:rPr>
          <w:rFonts w:eastAsia="Calibri" w:cs="Times New Roman"/>
          <w:bCs/>
          <w:szCs w:val="24"/>
        </w:rPr>
        <w:t>Thank you for your cooperation!</w:t>
      </w:r>
    </w:p>
    <w:p w14:paraId="7C41EAEB" w14:textId="77777777" w:rsidR="00CB352F" w:rsidRPr="00CB352F" w:rsidRDefault="00CB352F" w:rsidP="00CB352F">
      <w:pPr>
        <w:spacing w:line="360" w:lineRule="auto"/>
        <w:rPr>
          <w:rFonts w:eastAsia="Calibri" w:cs="Times New Roman"/>
          <w:bCs/>
          <w:szCs w:val="24"/>
        </w:rPr>
      </w:pPr>
    </w:p>
    <w:p w14:paraId="07DE36E1" w14:textId="77777777" w:rsidR="00CB352F" w:rsidRPr="00CB352F" w:rsidRDefault="00CB352F" w:rsidP="00CB352F">
      <w:pPr>
        <w:spacing w:line="240" w:lineRule="auto"/>
        <w:rPr>
          <w:rFonts w:eastAsia="Calibri" w:cs="Times New Roman"/>
          <w:b/>
          <w:bCs/>
          <w:color w:val="4F81BD"/>
          <w:sz w:val="18"/>
          <w:szCs w:val="18"/>
        </w:rPr>
      </w:pPr>
    </w:p>
    <w:p w14:paraId="72EC12CD" w14:textId="77777777" w:rsidR="00CB352F" w:rsidRPr="00CB352F" w:rsidRDefault="00CB352F" w:rsidP="00CB352F">
      <w:pPr>
        <w:rPr>
          <w:rFonts w:eastAsia="Calibri" w:cs="Times New Roman"/>
        </w:rPr>
      </w:pPr>
    </w:p>
    <w:p w14:paraId="659A4419" w14:textId="77777777" w:rsidR="005A7531" w:rsidRPr="009617D5" w:rsidRDefault="005A7531" w:rsidP="009617D5">
      <w:pPr>
        <w:spacing w:line="360" w:lineRule="auto"/>
        <w:rPr>
          <w:rFonts w:cs="Times New Roman"/>
          <w:szCs w:val="24"/>
        </w:rPr>
      </w:pPr>
    </w:p>
    <w:p w14:paraId="6A335636" w14:textId="77777777" w:rsidR="005A7531" w:rsidRPr="009617D5" w:rsidRDefault="005A7531" w:rsidP="009617D5">
      <w:pPr>
        <w:spacing w:line="360" w:lineRule="auto"/>
        <w:rPr>
          <w:rFonts w:cs="Times New Roman"/>
          <w:szCs w:val="24"/>
        </w:rPr>
      </w:pPr>
    </w:p>
    <w:p w14:paraId="4E7F3B5F" w14:textId="77777777" w:rsidR="00EA5337" w:rsidRDefault="00EA5337" w:rsidP="00EA5337">
      <w:pPr>
        <w:spacing w:line="360" w:lineRule="auto"/>
        <w:rPr>
          <w:rFonts w:cs="Times New Roman"/>
          <w:szCs w:val="24"/>
        </w:rPr>
      </w:pPr>
    </w:p>
    <w:p w14:paraId="0215789E" w14:textId="77777777" w:rsidR="00EA5337" w:rsidRPr="00EA5337" w:rsidRDefault="00EA5337" w:rsidP="00EA5337">
      <w:pPr>
        <w:pStyle w:val="Caption"/>
      </w:pPr>
    </w:p>
    <w:p w14:paraId="0CC0F55B" w14:textId="77777777" w:rsidR="005A7531" w:rsidRPr="009617D5" w:rsidRDefault="005A7531" w:rsidP="00EA5337">
      <w:pPr>
        <w:widowControl w:val="0"/>
        <w:autoSpaceDE w:val="0"/>
        <w:autoSpaceDN w:val="0"/>
        <w:adjustRightInd w:val="0"/>
        <w:spacing w:line="360" w:lineRule="auto"/>
        <w:rPr>
          <w:rFonts w:cs="Times New Roman"/>
          <w:szCs w:val="24"/>
        </w:rPr>
      </w:pPr>
    </w:p>
    <w:sectPr w:rsidR="005A7531" w:rsidRPr="009617D5" w:rsidSect="002E34F6">
      <w:headerReference w:type="default" r:id="rId19"/>
      <w:type w:val="continuous"/>
      <w:pgSz w:w="12240" w:h="15840"/>
      <w:pgMar w:top="1440" w:right="1800" w:bottom="1440" w:left="1800" w:header="1440" w:footer="144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33A248" w14:textId="77777777" w:rsidR="009272C6" w:rsidRDefault="009272C6">
      <w:pPr>
        <w:spacing w:line="240" w:lineRule="auto"/>
      </w:pPr>
      <w:r>
        <w:separator/>
      </w:r>
    </w:p>
  </w:endnote>
  <w:endnote w:type="continuationSeparator" w:id="0">
    <w:p w14:paraId="3610E672" w14:textId="77777777" w:rsidR="009272C6" w:rsidRDefault="009272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ew Times Roman">
    <w:altName w:val="Cambria"/>
    <w:charset w:val="00"/>
    <w:family w:val="roman"/>
    <w:pitch w:val="default"/>
  </w:font>
  <w:font w:name="Gill Sans MT">
    <w:panose1 w:val="020B0502020104020203"/>
    <w:charset w:val="00"/>
    <w:family w:val="swiss"/>
    <w:pitch w:val="variable"/>
    <w:sig w:usb0="00000007" w:usb1="00000000" w:usb2="00000000" w:usb3="00000000" w:csb0="00000003" w:csb1="00000000"/>
  </w:font>
  <w:font w:name="New time roman">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4344206"/>
      <w:docPartObj>
        <w:docPartGallery w:val="Page Numbers (Bottom of Page)"/>
        <w:docPartUnique/>
      </w:docPartObj>
    </w:sdtPr>
    <w:sdtEndPr>
      <w:rPr>
        <w:noProof/>
      </w:rPr>
    </w:sdtEndPr>
    <w:sdtContent>
      <w:p w14:paraId="5E898B13" w14:textId="77777777" w:rsidR="00F5618F" w:rsidRDefault="00F5618F">
        <w:pPr>
          <w:pStyle w:val="Footer"/>
          <w:jc w:val="center"/>
        </w:pPr>
        <w:r>
          <w:fldChar w:fldCharType="begin"/>
        </w:r>
        <w:r>
          <w:instrText xml:space="preserve"> PAGE   \* MERGEFORMAT </w:instrText>
        </w:r>
        <w:r>
          <w:fldChar w:fldCharType="separate"/>
        </w:r>
        <w:r w:rsidR="00960DAD">
          <w:rPr>
            <w:noProof/>
          </w:rPr>
          <w:t>v</w:t>
        </w:r>
        <w:r>
          <w:rPr>
            <w:noProof/>
          </w:rPr>
          <w:fldChar w:fldCharType="end"/>
        </w:r>
      </w:p>
    </w:sdtContent>
  </w:sdt>
  <w:p w14:paraId="5DA94AC4" w14:textId="77777777" w:rsidR="00F5618F" w:rsidRDefault="00F561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5195992"/>
      <w:docPartObj>
        <w:docPartGallery w:val="Page Numbers (Bottom of Page)"/>
        <w:docPartUnique/>
      </w:docPartObj>
    </w:sdtPr>
    <w:sdtEndPr>
      <w:rPr>
        <w:noProof/>
      </w:rPr>
    </w:sdtEndPr>
    <w:sdtContent>
      <w:p w14:paraId="1A0D23EE" w14:textId="183B9009" w:rsidR="00F5618F" w:rsidRDefault="00F5618F">
        <w:pPr>
          <w:pStyle w:val="Footer"/>
          <w:jc w:val="center"/>
        </w:pPr>
        <w:r>
          <w:fldChar w:fldCharType="begin"/>
        </w:r>
        <w:r>
          <w:instrText xml:space="preserve"> PAGE   \* MERGEFORMAT </w:instrText>
        </w:r>
        <w:r>
          <w:fldChar w:fldCharType="separate"/>
        </w:r>
        <w:r>
          <w:rPr>
            <w:noProof/>
          </w:rPr>
          <w:t>46</w:t>
        </w:r>
        <w:r>
          <w:rPr>
            <w:noProof/>
          </w:rPr>
          <w:fldChar w:fldCharType="end"/>
        </w:r>
      </w:p>
    </w:sdtContent>
  </w:sdt>
  <w:p w14:paraId="0E82480A" w14:textId="77777777" w:rsidR="00F5618F" w:rsidRDefault="00F561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F862AC" w14:textId="77777777" w:rsidR="009272C6" w:rsidRDefault="009272C6">
      <w:pPr>
        <w:spacing w:after="0"/>
      </w:pPr>
      <w:r>
        <w:separator/>
      </w:r>
    </w:p>
  </w:footnote>
  <w:footnote w:type="continuationSeparator" w:id="0">
    <w:p w14:paraId="232E0F8B" w14:textId="77777777" w:rsidR="009272C6" w:rsidRDefault="009272C6">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B9465" w14:textId="77777777" w:rsidR="00F5618F" w:rsidRDefault="00F5618F" w:rsidP="00F80C28">
    <w:pPr>
      <w:pStyle w:val="Default"/>
    </w:pPr>
  </w:p>
  <w:p w14:paraId="7B18CB2B" w14:textId="77777777" w:rsidR="00F5618F" w:rsidRDefault="00F5618F" w:rsidP="00F80C28">
    <w:pPr>
      <w:pStyle w:val="Defaul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EDC21" w14:textId="77777777" w:rsidR="00F5618F" w:rsidRDefault="00F561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30D19"/>
    <w:multiLevelType w:val="hybridMultilevel"/>
    <w:tmpl w:val="A0D6AA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3726DD7"/>
    <w:multiLevelType w:val="multilevel"/>
    <w:tmpl w:val="03726DD7"/>
    <w:lvl w:ilvl="0">
      <w:start w:val="1"/>
      <w:numFmt w:val="decimal"/>
      <w:lvlText w:val="%1."/>
      <w:lvlJc w:val="left"/>
      <w:pPr>
        <w:ind w:left="738" w:hanging="360"/>
      </w:pPr>
      <w:rPr>
        <w:rFonts w:ascii="Times New Roman" w:hAnsi="Times New Roman"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070F6F4B"/>
    <w:multiLevelType w:val="multilevel"/>
    <w:tmpl w:val="070F6F4B"/>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nsid w:val="16F9038C"/>
    <w:multiLevelType w:val="multilevel"/>
    <w:tmpl w:val="16F9038C"/>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25876101"/>
    <w:multiLevelType w:val="multilevel"/>
    <w:tmpl w:val="25876101"/>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nsid w:val="39B76060"/>
    <w:multiLevelType w:val="multilevel"/>
    <w:tmpl w:val="39B76060"/>
    <w:lvl w:ilvl="0">
      <w:start w:val="1"/>
      <w:numFmt w:val="decimal"/>
      <w:lvlText w:val="%1."/>
      <w:lvlJc w:val="left"/>
      <w:pPr>
        <w:ind w:left="81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3A68678E"/>
    <w:multiLevelType w:val="multilevel"/>
    <w:tmpl w:val="3A68678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7">
    <w:nsid w:val="3E9645F6"/>
    <w:multiLevelType w:val="multilevel"/>
    <w:tmpl w:val="3E9645F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nsid w:val="42770861"/>
    <w:multiLevelType w:val="hybridMultilevel"/>
    <w:tmpl w:val="C8B0A0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486D40AF"/>
    <w:multiLevelType w:val="hybridMultilevel"/>
    <w:tmpl w:val="760AD9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9F000A"/>
    <w:multiLevelType w:val="multilevel"/>
    <w:tmpl w:val="4A9F000A"/>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nsid w:val="52BA6004"/>
    <w:multiLevelType w:val="multilevel"/>
    <w:tmpl w:val="65F014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5C6D16E7"/>
    <w:multiLevelType w:val="hybridMultilevel"/>
    <w:tmpl w:val="DBE6A31E"/>
    <w:lvl w:ilvl="0" w:tplc="05D06ABA">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nsid w:val="70AD765D"/>
    <w:multiLevelType w:val="multilevel"/>
    <w:tmpl w:val="70AD765D"/>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75132870"/>
    <w:multiLevelType w:val="multilevel"/>
    <w:tmpl w:val="7513287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nsid w:val="7CC72DD0"/>
    <w:multiLevelType w:val="multilevel"/>
    <w:tmpl w:val="7CC72DD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nsid w:val="7E346992"/>
    <w:multiLevelType w:val="multilevel"/>
    <w:tmpl w:val="7E34699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nsid w:val="7F2D37D6"/>
    <w:multiLevelType w:val="multilevel"/>
    <w:tmpl w:val="7F2D37D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6"/>
  </w:num>
  <w:num w:numId="2">
    <w:abstractNumId w:val="4"/>
  </w:num>
  <w:num w:numId="3">
    <w:abstractNumId w:val="2"/>
  </w:num>
  <w:num w:numId="4">
    <w:abstractNumId w:val="14"/>
  </w:num>
  <w:num w:numId="5">
    <w:abstractNumId w:val="3"/>
  </w:num>
  <w:num w:numId="6">
    <w:abstractNumId w:val="1"/>
  </w:num>
  <w:num w:numId="7">
    <w:abstractNumId w:val="5"/>
  </w:num>
  <w:num w:numId="8">
    <w:abstractNumId w:val="16"/>
  </w:num>
  <w:num w:numId="9">
    <w:abstractNumId w:val="10"/>
  </w:num>
  <w:num w:numId="10">
    <w:abstractNumId w:val="17"/>
  </w:num>
  <w:num w:numId="11">
    <w:abstractNumId w:val="7"/>
  </w:num>
  <w:num w:numId="12">
    <w:abstractNumId w:val="15"/>
  </w:num>
  <w:num w:numId="13">
    <w:abstractNumId w:val="13"/>
  </w:num>
  <w:num w:numId="14">
    <w:abstractNumId w:val="11"/>
  </w:num>
  <w:num w:numId="15">
    <w:abstractNumId w:val="12"/>
  </w:num>
  <w:num w:numId="16">
    <w:abstractNumId w:val="9"/>
  </w:num>
  <w:num w:numId="17">
    <w:abstractNumId w:val="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174"/>
    <w:rsid w:val="000001E8"/>
    <w:rsid w:val="00000C07"/>
    <w:rsid w:val="00001904"/>
    <w:rsid w:val="00001AB1"/>
    <w:rsid w:val="00001ADB"/>
    <w:rsid w:val="00002DCC"/>
    <w:rsid w:val="00003B2C"/>
    <w:rsid w:val="000055EC"/>
    <w:rsid w:val="00005667"/>
    <w:rsid w:val="000070E5"/>
    <w:rsid w:val="00007112"/>
    <w:rsid w:val="00010DA5"/>
    <w:rsid w:val="00012939"/>
    <w:rsid w:val="00013DD3"/>
    <w:rsid w:val="000147A8"/>
    <w:rsid w:val="0001564C"/>
    <w:rsid w:val="00015846"/>
    <w:rsid w:val="00015C64"/>
    <w:rsid w:val="00017FE1"/>
    <w:rsid w:val="000200C2"/>
    <w:rsid w:val="00020E5C"/>
    <w:rsid w:val="0002181F"/>
    <w:rsid w:val="000219CA"/>
    <w:rsid w:val="000226A9"/>
    <w:rsid w:val="000240B9"/>
    <w:rsid w:val="000247BF"/>
    <w:rsid w:val="00024C35"/>
    <w:rsid w:val="00025F68"/>
    <w:rsid w:val="000267FF"/>
    <w:rsid w:val="00031501"/>
    <w:rsid w:val="000319FC"/>
    <w:rsid w:val="000322B7"/>
    <w:rsid w:val="00033461"/>
    <w:rsid w:val="000353DE"/>
    <w:rsid w:val="00036A84"/>
    <w:rsid w:val="000370C7"/>
    <w:rsid w:val="00037847"/>
    <w:rsid w:val="00037D93"/>
    <w:rsid w:val="00040A57"/>
    <w:rsid w:val="00043390"/>
    <w:rsid w:val="00043ED3"/>
    <w:rsid w:val="00044EE6"/>
    <w:rsid w:val="000454A0"/>
    <w:rsid w:val="0004583F"/>
    <w:rsid w:val="00045E0F"/>
    <w:rsid w:val="000473E0"/>
    <w:rsid w:val="0005041A"/>
    <w:rsid w:val="00050C89"/>
    <w:rsid w:val="00050DF0"/>
    <w:rsid w:val="00050F2A"/>
    <w:rsid w:val="0005119B"/>
    <w:rsid w:val="00051B9C"/>
    <w:rsid w:val="00052A31"/>
    <w:rsid w:val="00053E10"/>
    <w:rsid w:val="000543C9"/>
    <w:rsid w:val="0005455B"/>
    <w:rsid w:val="0005571C"/>
    <w:rsid w:val="000558D8"/>
    <w:rsid w:val="00056C72"/>
    <w:rsid w:val="00057C6C"/>
    <w:rsid w:val="00057E65"/>
    <w:rsid w:val="00060F47"/>
    <w:rsid w:val="00063BD5"/>
    <w:rsid w:val="000644D3"/>
    <w:rsid w:val="00064FC2"/>
    <w:rsid w:val="00065E20"/>
    <w:rsid w:val="000667DB"/>
    <w:rsid w:val="00067C91"/>
    <w:rsid w:val="00070634"/>
    <w:rsid w:val="00070986"/>
    <w:rsid w:val="00071F46"/>
    <w:rsid w:val="0007324E"/>
    <w:rsid w:val="000744BD"/>
    <w:rsid w:val="000775DE"/>
    <w:rsid w:val="000779FC"/>
    <w:rsid w:val="00077A0A"/>
    <w:rsid w:val="000800BA"/>
    <w:rsid w:val="00080C69"/>
    <w:rsid w:val="00081AE2"/>
    <w:rsid w:val="00081CC8"/>
    <w:rsid w:val="00082E05"/>
    <w:rsid w:val="000836BA"/>
    <w:rsid w:val="00085387"/>
    <w:rsid w:val="00085514"/>
    <w:rsid w:val="00085C56"/>
    <w:rsid w:val="000864A1"/>
    <w:rsid w:val="00090646"/>
    <w:rsid w:val="00092861"/>
    <w:rsid w:val="00092E51"/>
    <w:rsid w:val="00093089"/>
    <w:rsid w:val="000935E1"/>
    <w:rsid w:val="0009405C"/>
    <w:rsid w:val="00094AF7"/>
    <w:rsid w:val="00095364"/>
    <w:rsid w:val="000961E6"/>
    <w:rsid w:val="000971BF"/>
    <w:rsid w:val="00097536"/>
    <w:rsid w:val="00097B6B"/>
    <w:rsid w:val="000A1D72"/>
    <w:rsid w:val="000A22BE"/>
    <w:rsid w:val="000A3132"/>
    <w:rsid w:val="000A3764"/>
    <w:rsid w:val="000A441F"/>
    <w:rsid w:val="000A4ACB"/>
    <w:rsid w:val="000A5143"/>
    <w:rsid w:val="000A517A"/>
    <w:rsid w:val="000A52B9"/>
    <w:rsid w:val="000A5A3A"/>
    <w:rsid w:val="000A6799"/>
    <w:rsid w:val="000A7BEF"/>
    <w:rsid w:val="000A7DF9"/>
    <w:rsid w:val="000B0B69"/>
    <w:rsid w:val="000B133E"/>
    <w:rsid w:val="000B1FAD"/>
    <w:rsid w:val="000B31E1"/>
    <w:rsid w:val="000B3EEE"/>
    <w:rsid w:val="000B43BA"/>
    <w:rsid w:val="000B5076"/>
    <w:rsid w:val="000B5F2E"/>
    <w:rsid w:val="000B657C"/>
    <w:rsid w:val="000B6729"/>
    <w:rsid w:val="000B744A"/>
    <w:rsid w:val="000B796B"/>
    <w:rsid w:val="000C0502"/>
    <w:rsid w:val="000C0A5F"/>
    <w:rsid w:val="000C1302"/>
    <w:rsid w:val="000C1A9A"/>
    <w:rsid w:val="000C262F"/>
    <w:rsid w:val="000C289E"/>
    <w:rsid w:val="000C2EF2"/>
    <w:rsid w:val="000C4658"/>
    <w:rsid w:val="000C54A8"/>
    <w:rsid w:val="000C585D"/>
    <w:rsid w:val="000C5EDE"/>
    <w:rsid w:val="000C5F65"/>
    <w:rsid w:val="000C7117"/>
    <w:rsid w:val="000D0641"/>
    <w:rsid w:val="000D09DE"/>
    <w:rsid w:val="000D0C53"/>
    <w:rsid w:val="000D0D45"/>
    <w:rsid w:val="000D1AF9"/>
    <w:rsid w:val="000D32E3"/>
    <w:rsid w:val="000D3ED4"/>
    <w:rsid w:val="000D5298"/>
    <w:rsid w:val="000D58FE"/>
    <w:rsid w:val="000D5FF2"/>
    <w:rsid w:val="000D6B46"/>
    <w:rsid w:val="000D76DF"/>
    <w:rsid w:val="000D788F"/>
    <w:rsid w:val="000E0631"/>
    <w:rsid w:val="000E10B6"/>
    <w:rsid w:val="000E1282"/>
    <w:rsid w:val="000E2856"/>
    <w:rsid w:val="000E2AFF"/>
    <w:rsid w:val="000E366C"/>
    <w:rsid w:val="000E3690"/>
    <w:rsid w:val="000E4A5F"/>
    <w:rsid w:val="000E4CFB"/>
    <w:rsid w:val="000E4F4D"/>
    <w:rsid w:val="000E6B7C"/>
    <w:rsid w:val="000E74AE"/>
    <w:rsid w:val="000E79A9"/>
    <w:rsid w:val="000F0FA9"/>
    <w:rsid w:val="000F256F"/>
    <w:rsid w:val="000F2938"/>
    <w:rsid w:val="000F375A"/>
    <w:rsid w:val="000F3B5A"/>
    <w:rsid w:val="000F4EC4"/>
    <w:rsid w:val="000F5199"/>
    <w:rsid w:val="000F55D5"/>
    <w:rsid w:val="000F5DA3"/>
    <w:rsid w:val="00100DF1"/>
    <w:rsid w:val="00101631"/>
    <w:rsid w:val="0010163E"/>
    <w:rsid w:val="0010293A"/>
    <w:rsid w:val="00104FE3"/>
    <w:rsid w:val="00107D4B"/>
    <w:rsid w:val="00112861"/>
    <w:rsid w:val="00112EDC"/>
    <w:rsid w:val="00113707"/>
    <w:rsid w:val="00113BA6"/>
    <w:rsid w:val="00113D9E"/>
    <w:rsid w:val="00114F4C"/>
    <w:rsid w:val="00115EC9"/>
    <w:rsid w:val="00115F05"/>
    <w:rsid w:val="001162A9"/>
    <w:rsid w:val="001164BC"/>
    <w:rsid w:val="00120443"/>
    <w:rsid w:val="00121CEA"/>
    <w:rsid w:val="00121DA8"/>
    <w:rsid w:val="00122250"/>
    <w:rsid w:val="001223DD"/>
    <w:rsid w:val="00122895"/>
    <w:rsid w:val="00123E88"/>
    <w:rsid w:val="001245D1"/>
    <w:rsid w:val="00125277"/>
    <w:rsid w:val="0012562E"/>
    <w:rsid w:val="0012659D"/>
    <w:rsid w:val="00127B4B"/>
    <w:rsid w:val="001302B7"/>
    <w:rsid w:val="00133867"/>
    <w:rsid w:val="00133EF5"/>
    <w:rsid w:val="00134D8B"/>
    <w:rsid w:val="00136B2D"/>
    <w:rsid w:val="001376CF"/>
    <w:rsid w:val="0013784F"/>
    <w:rsid w:val="0014085B"/>
    <w:rsid w:val="00140F98"/>
    <w:rsid w:val="00141999"/>
    <w:rsid w:val="00141C8F"/>
    <w:rsid w:val="0014267B"/>
    <w:rsid w:val="00143AE8"/>
    <w:rsid w:val="00151F77"/>
    <w:rsid w:val="0015255A"/>
    <w:rsid w:val="00153610"/>
    <w:rsid w:val="001549F8"/>
    <w:rsid w:val="001553FE"/>
    <w:rsid w:val="0015658A"/>
    <w:rsid w:val="00156965"/>
    <w:rsid w:val="00157076"/>
    <w:rsid w:val="00157AB1"/>
    <w:rsid w:val="001615EF"/>
    <w:rsid w:val="00162024"/>
    <w:rsid w:val="00163CC9"/>
    <w:rsid w:val="00166310"/>
    <w:rsid w:val="001664F9"/>
    <w:rsid w:val="001668D8"/>
    <w:rsid w:val="00166C69"/>
    <w:rsid w:val="00166F99"/>
    <w:rsid w:val="00170549"/>
    <w:rsid w:val="001714AE"/>
    <w:rsid w:val="00171F8D"/>
    <w:rsid w:val="00173286"/>
    <w:rsid w:val="00173606"/>
    <w:rsid w:val="00173AB5"/>
    <w:rsid w:val="0017406F"/>
    <w:rsid w:val="001753B7"/>
    <w:rsid w:val="001754F6"/>
    <w:rsid w:val="0018154A"/>
    <w:rsid w:val="001843DA"/>
    <w:rsid w:val="00184875"/>
    <w:rsid w:val="00184CFA"/>
    <w:rsid w:val="00185F5A"/>
    <w:rsid w:val="00187F1B"/>
    <w:rsid w:val="00190212"/>
    <w:rsid w:val="00191794"/>
    <w:rsid w:val="00192D39"/>
    <w:rsid w:val="00194A55"/>
    <w:rsid w:val="00197995"/>
    <w:rsid w:val="00197A33"/>
    <w:rsid w:val="00197D50"/>
    <w:rsid w:val="001A163A"/>
    <w:rsid w:val="001A2027"/>
    <w:rsid w:val="001A25B4"/>
    <w:rsid w:val="001A3552"/>
    <w:rsid w:val="001A3B55"/>
    <w:rsid w:val="001A42BC"/>
    <w:rsid w:val="001A47BF"/>
    <w:rsid w:val="001A754A"/>
    <w:rsid w:val="001A7DCB"/>
    <w:rsid w:val="001A7F62"/>
    <w:rsid w:val="001B0352"/>
    <w:rsid w:val="001B178F"/>
    <w:rsid w:val="001B39CE"/>
    <w:rsid w:val="001B4801"/>
    <w:rsid w:val="001B4EE3"/>
    <w:rsid w:val="001B5BEE"/>
    <w:rsid w:val="001B73E9"/>
    <w:rsid w:val="001B75BF"/>
    <w:rsid w:val="001B7E5B"/>
    <w:rsid w:val="001C0AFE"/>
    <w:rsid w:val="001C1A95"/>
    <w:rsid w:val="001C3BE2"/>
    <w:rsid w:val="001C5528"/>
    <w:rsid w:val="001C57BA"/>
    <w:rsid w:val="001C5813"/>
    <w:rsid w:val="001C6F6C"/>
    <w:rsid w:val="001D109A"/>
    <w:rsid w:val="001D1453"/>
    <w:rsid w:val="001D2507"/>
    <w:rsid w:val="001D25D3"/>
    <w:rsid w:val="001D3315"/>
    <w:rsid w:val="001D3701"/>
    <w:rsid w:val="001D3A79"/>
    <w:rsid w:val="001D4C5F"/>
    <w:rsid w:val="001D55D8"/>
    <w:rsid w:val="001D576D"/>
    <w:rsid w:val="001E3F1D"/>
    <w:rsid w:val="001E4076"/>
    <w:rsid w:val="001E4457"/>
    <w:rsid w:val="001E6915"/>
    <w:rsid w:val="001E77EC"/>
    <w:rsid w:val="001F18A3"/>
    <w:rsid w:val="001F195A"/>
    <w:rsid w:val="001F3DE1"/>
    <w:rsid w:val="001F40A6"/>
    <w:rsid w:val="001F4178"/>
    <w:rsid w:val="001F4310"/>
    <w:rsid w:val="001F4566"/>
    <w:rsid w:val="001F4E02"/>
    <w:rsid w:val="001F6A15"/>
    <w:rsid w:val="002001ED"/>
    <w:rsid w:val="00201EA1"/>
    <w:rsid w:val="0020232F"/>
    <w:rsid w:val="002028BD"/>
    <w:rsid w:val="00202A93"/>
    <w:rsid w:val="00202AB1"/>
    <w:rsid w:val="00202CCA"/>
    <w:rsid w:val="00203F4E"/>
    <w:rsid w:val="00204693"/>
    <w:rsid w:val="00204936"/>
    <w:rsid w:val="00206CD0"/>
    <w:rsid w:val="0020706C"/>
    <w:rsid w:val="00207130"/>
    <w:rsid w:val="002101BE"/>
    <w:rsid w:val="00210203"/>
    <w:rsid w:val="00212D36"/>
    <w:rsid w:val="002136EC"/>
    <w:rsid w:val="0021427F"/>
    <w:rsid w:val="00214A13"/>
    <w:rsid w:val="002202C5"/>
    <w:rsid w:val="00220B2E"/>
    <w:rsid w:val="00221302"/>
    <w:rsid w:val="00221345"/>
    <w:rsid w:val="002218EF"/>
    <w:rsid w:val="0022213B"/>
    <w:rsid w:val="0022255E"/>
    <w:rsid w:val="00222CD3"/>
    <w:rsid w:val="00224C22"/>
    <w:rsid w:val="00225431"/>
    <w:rsid w:val="0022545D"/>
    <w:rsid w:val="002264BC"/>
    <w:rsid w:val="00231A0D"/>
    <w:rsid w:val="00231F1B"/>
    <w:rsid w:val="00234466"/>
    <w:rsid w:val="00234CAA"/>
    <w:rsid w:val="002361AE"/>
    <w:rsid w:val="0023698F"/>
    <w:rsid w:val="002370AE"/>
    <w:rsid w:val="00237EA0"/>
    <w:rsid w:val="002405F6"/>
    <w:rsid w:val="00240736"/>
    <w:rsid w:val="00240897"/>
    <w:rsid w:val="00241332"/>
    <w:rsid w:val="0024353B"/>
    <w:rsid w:val="00243FEF"/>
    <w:rsid w:val="00245751"/>
    <w:rsid w:val="002459F9"/>
    <w:rsid w:val="0024641C"/>
    <w:rsid w:val="00246CCC"/>
    <w:rsid w:val="00247496"/>
    <w:rsid w:val="00247B45"/>
    <w:rsid w:val="00250011"/>
    <w:rsid w:val="00250B97"/>
    <w:rsid w:val="002512FF"/>
    <w:rsid w:val="00252809"/>
    <w:rsid w:val="00252989"/>
    <w:rsid w:val="00253759"/>
    <w:rsid w:val="00255E3D"/>
    <w:rsid w:val="00255F4B"/>
    <w:rsid w:val="00256A22"/>
    <w:rsid w:val="00256F05"/>
    <w:rsid w:val="002572BA"/>
    <w:rsid w:val="0026084B"/>
    <w:rsid w:val="00260CEB"/>
    <w:rsid w:val="00260D46"/>
    <w:rsid w:val="00260F4F"/>
    <w:rsid w:val="00262518"/>
    <w:rsid w:val="00267F95"/>
    <w:rsid w:val="0027082D"/>
    <w:rsid w:val="002717BE"/>
    <w:rsid w:val="0027214D"/>
    <w:rsid w:val="00272B07"/>
    <w:rsid w:val="002739A7"/>
    <w:rsid w:val="002749D3"/>
    <w:rsid w:val="00274E2F"/>
    <w:rsid w:val="00274E52"/>
    <w:rsid w:val="002753EA"/>
    <w:rsid w:val="00275F60"/>
    <w:rsid w:val="0027625C"/>
    <w:rsid w:val="002770AE"/>
    <w:rsid w:val="002775CE"/>
    <w:rsid w:val="0028073D"/>
    <w:rsid w:val="00280769"/>
    <w:rsid w:val="002819D4"/>
    <w:rsid w:val="002828C7"/>
    <w:rsid w:val="002833A5"/>
    <w:rsid w:val="002837D4"/>
    <w:rsid w:val="00287823"/>
    <w:rsid w:val="0029052F"/>
    <w:rsid w:val="0029069B"/>
    <w:rsid w:val="002906EB"/>
    <w:rsid w:val="002917A0"/>
    <w:rsid w:val="002917BD"/>
    <w:rsid w:val="00292E0C"/>
    <w:rsid w:val="002935DD"/>
    <w:rsid w:val="00294281"/>
    <w:rsid w:val="002952A6"/>
    <w:rsid w:val="002958D0"/>
    <w:rsid w:val="002965B2"/>
    <w:rsid w:val="002A3649"/>
    <w:rsid w:val="002A4D2E"/>
    <w:rsid w:val="002A533B"/>
    <w:rsid w:val="002A7C55"/>
    <w:rsid w:val="002B0B9C"/>
    <w:rsid w:val="002B0CF9"/>
    <w:rsid w:val="002B1536"/>
    <w:rsid w:val="002B195E"/>
    <w:rsid w:val="002B21DA"/>
    <w:rsid w:val="002B29C5"/>
    <w:rsid w:val="002B41AE"/>
    <w:rsid w:val="002B59F7"/>
    <w:rsid w:val="002B7E5E"/>
    <w:rsid w:val="002C0148"/>
    <w:rsid w:val="002C160E"/>
    <w:rsid w:val="002C1ED9"/>
    <w:rsid w:val="002C211B"/>
    <w:rsid w:val="002C290A"/>
    <w:rsid w:val="002C2F76"/>
    <w:rsid w:val="002C3247"/>
    <w:rsid w:val="002C3E55"/>
    <w:rsid w:val="002C3FED"/>
    <w:rsid w:val="002C5C42"/>
    <w:rsid w:val="002D0B55"/>
    <w:rsid w:val="002D1F82"/>
    <w:rsid w:val="002D3E97"/>
    <w:rsid w:val="002D404B"/>
    <w:rsid w:val="002D4523"/>
    <w:rsid w:val="002D5543"/>
    <w:rsid w:val="002D618B"/>
    <w:rsid w:val="002D6A1C"/>
    <w:rsid w:val="002D7099"/>
    <w:rsid w:val="002D7867"/>
    <w:rsid w:val="002E115F"/>
    <w:rsid w:val="002E1ABD"/>
    <w:rsid w:val="002E2BFB"/>
    <w:rsid w:val="002E2E55"/>
    <w:rsid w:val="002E2E57"/>
    <w:rsid w:val="002E34F6"/>
    <w:rsid w:val="002E3BF7"/>
    <w:rsid w:val="002E40DE"/>
    <w:rsid w:val="002E4291"/>
    <w:rsid w:val="002E4F69"/>
    <w:rsid w:val="002E53A4"/>
    <w:rsid w:val="002E582C"/>
    <w:rsid w:val="002E5C22"/>
    <w:rsid w:val="002E5D03"/>
    <w:rsid w:val="002E6236"/>
    <w:rsid w:val="002E6A70"/>
    <w:rsid w:val="002F0315"/>
    <w:rsid w:val="002F092D"/>
    <w:rsid w:val="002F118B"/>
    <w:rsid w:val="002F1967"/>
    <w:rsid w:val="002F34A3"/>
    <w:rsid w:val="002F4B93"/>
    <w:rsid w:val="002F5901"/>
    <w:rsid w:val="002F637B"/>
    <w:rsid w:val="002F6DF4"/>
    <w:rsid w:val="002F7636"/>
    <w:rsid w:val="002F7973"/>
    <w:rsid w:val="00300DBB"/>
    <w:rsid w:val="0030113B"/>
    <w:rsid w:val="00301F8D"/>
    <w:rsid w:val="003041D0"/>
    <w:rsid w:val="00307019"/>
    <w:rsid w:val="0030792D"/>
    <w:rsid w:val="0031015E"/>
    <w:rsid w:val="00311005"/>
    <w:rsid w:val="00311349"/>
    <w:rsid w:val="0031185F"/>
    <w:rsid w:val="00312A6F"/>
    <w:rsid w:val="00312B2D"/>
    <w:rsid w:val="00313736"/>
    <w:rsid w:val="00314887"/>
    <w:rsid w:val="00314907"/>
    <w:rsid w:val="003150FE"/>
    <w:rsid w:val="003154E0"/>
    <w:rsid w:val="003158EB"/>
    <w:rsid w:val="00315E60"/>
    <w:rsid w:val="0031740E"/>
    <w:rsid w:val="0032259F"/>
    <w:rsid w:val="00322E0A"/>
    <w:rsid w:val="0032352E"/>
    <w:rsid w:val="003251A7"/>
    <w:rsid w:val="003252CC"/>
    <w:rsid w:val="00325A5C"/>
    <w:rsid w:val="00326036"/>
    <w:rsid w:val="00330F74"/>
    <w:rsid w:val="00331289"/>
    <w:rsid w:val="003315D8"/>
    <w:rsid w:val="00331BD5"/>
    <w:rsid w:val="00332B0F"/>
    <w:rsid w:val="0033338D"/>
    <w:rsid w:val="00333F48"/>
    <w:rsid w:val="0033512C"/>
    <w:rsid w:val="00336A38"/>
    <w:rsid w:val="00342DD3"/>
    <w:rsid w:val="0034361F"/>
    <w:rsid w:val="003456D4"/>
    <w:rsid w:val="00346590"/>
    <w:rsid w:val="00346816"/>
    <w:rsid w:val="0034689D"/>
    <w:rsid w:val="0034715E"/>
    <w:rsid w:val="00347424"/>
    <w:rsid w:val="003479D3"/>
    <w:rsid w:val="00347E3C"/>
    <w:rsid w:val="00350CCE"/>
    <w:rsid w:val="00350FDC"/>
    <w:rsid w:val="00352C62"/>
    <w:rsid w:val="00352F49"/>
    <w:rsid w:val="00353F11"/>
    <w:rsid w:val="0035421C"/>
    <w:rsid w:val="00354F3D"/>
    <w:rsid w:val="00355528"/>
    <w:rsid w:val="00356170"/>
    <w:rsid w:val="0035624D"/>
    <w:rsid w:val="003570A3"/>
    <w:rsid w:val="00360F4F"/>
    <w:rsid w:val="00362C52"/>
    <w:rsid w:val="00365BC7"/>
    <w:rsid w:val="00366756"/>
    <w:rsid w:val="003667CB"/>
    <w:rsid w:val="00367806"/>
    <w:rsid w:val="00374382"/>
    <w:rsid w:val="00374E46"/>
    <w:rsid w:val="00375B78"/>
    <w:rsid w:val="003763D5"/>
    <w:rsid w:val="00381150"/>
    <w:rsid w:val="00381E30"/>
    <w:rsid w:val="00382933"/>
    <w:rsid w:val="00384716"/>
    <w:rsid w:val="00385904"/>
    <w:rsid w:val="003860E4"/>
    <w:rsid w:val="003919C0"/>
    <w:rsid w:val="0039273E"/>
    <w:rsid w:val="003928F4"/>
    <w:rsid w:val="00392E40"/>
    <w:rsid w:val="00393E20"/>
    <w:rsid w:val="00395846"/>
    <w:rsid w:val="003A16EF"/>
    <w:rsid w:val="003A1DCA"/>
    <w:rsid w:val="003A1E62"/>
    <w:rsid w:val="003A25BE"/>
    <w:rsid w:val="003A2D56"/>
    <w:rsid w:val="003A33B4"/>
    <w:rsid w:val="003A3434"/>
    <w:rsid w:val="003A4658"/>
    <w:rsid w:val="003A50F4"/>
    <w:rsid w:val="003A5581"/>
    <w:rsid w:val="003A5C1C"/>
    <w:rsid w:val="003A5F4A"/>
    <w:rsid w:val="003A6026"/>
    <w:rsid w:val="003A6072"/>
    <w:rsid w:val="003A657F"/>
    <w:rsid w:val="003A6F3B"/>
    <w:rsid w:val="003A75EA"/>
    <w:rsid w:val="003B0169"/>
    <w:rsid w:val="003B0BA7"/>
    <w:rsid w:val="003B144B"/>
    <w:rsid w:val="003B33CB"/>
    <w:rsid w:val="003B43BD"/>
    <w:rsid w:val="003B459F"/>
    <w:rsid w:val="003B47E3"/>
    <w:rsid w:val="003B497E"/>
    <w:rsid w:val="003B6E8D"/>
    <w:rsid w:val="003C0E02"/>
    <w:rsid w:val="003C18CC"/>
    <w:rsid w:val="003C447F"/>
    <w:rsid w:val="003C48DE"/>
    <w:rsid w:val="003C4B4D"/>
    <w:rsid w:val="003C5A0D"/>
    <w:rsid w:val="003C7A31"/>
    <w:rsid w:val="003C7AC4"/>
    <w:rsid w:val="003D08AB"/>
    <w:rsid w:val="003D0BEC"/>
    <w:rsid w:val="003D10BA"/>
    <w:rsid w:val="003D14CC"/>
    <w:rsid w:val="003D1F30"/>
    <w:rsid w:val="003D32B1"/>
    <w:rsid w:val="003D3DDF"/>
    <w:rsid w:val="003D466F"/>
    <w:rsid w:val="003D5730"/>
    <w:rsid w:val="003D693C"/>
    <w:rsid w:val="003D6E4E"/>
    <w:rsid w:val="003D7328"/>
    <w:rsid w:val="003D78B2"/>
    <w:rsid w:val="003E1719"/>
    <w:rsid w:val="003E3F32"/>
    <w:rsid w:val="003E50BD"/>
    <w:rsid w:val="003E50E9"/>
    <w:rsid w:val="003E5770"/>
    <w:rsid w:val="003E5777"/>
    <w:rsid w:val="003E62B8"/>
    <w:rsid w:val="003E6339"/>
    <w:rsid w:val="003E6585"/>
    <w:rsid w:val="003E6A3E"/>
    <w:rsid w:val="003E6D07"/>
    <w:rsid w:val="003E7230"/>
    <w:rsid w:val="003E75D4"/>
    <w:rsid w:val="003F0446"/>
    <w:rsid w:val="003F1816"/>
    <w:rsid w:val="003F1B31"/>
    <w:rsid w:val="003F1F00"/>
    <w:rsid w:val="003F20E3"/>
    <w:rsid w:val="003F3385"/>
    <w:rsid w:val="003F3B2B"/>
    <w:rsid w:val="003F3D05"/>
    <w:rsid w:val="003F49F3"/>
    <w:rsid w:val="003F4AE7"/>
    <w:rsid w:val="003F558F"/>
    <w:rsid w:val="003F57B5"/>
    <w:rsid w:val="003F6794"/>
    <w:rsid w:val="003F6F37"/>
    <w:rsid w:val="003F7705"/>
    <w:rsid w:val="003F7969"/>
    <w:rsid w:val="0040046E"/>
    <w:rsid w:val="0040249F"/>
    <w:rsid w:val="00402A5D"/>
    <w:rsid w:val="0040431D"/>
    <w:rsid w:val="00405BD6"/>
    <w:rsid w:val="0040677D"/>
    <w:rsid w:val="004072AA"/>
    <w:rsid w:val="00407452"/>
    <w:rsid w:val="00407C34"/>
    <w:rsid w:val="00407D63"/>
    <w:rsid w:val="00412E2B"/>
    <w:rsid w:val="004135C8"/>
    <w:rsid w:val="00413F72"/>
    <w:rsid w:val="0041574E"/>
    <w:rsid w:val="004160AA"/>
    <w:rsid w:val="004170AC"/>
    <w:rsid w:val="004205D7"/>
    <w:rsid w:val="00421CD5"/>
    <w:rsid w:val="0042206B"/>
    <w:rsid w:val="00424FD0"/>
    <w:rsid w:val="004262FC"/>
    <w:rsid w:val="00427BF5"/>
    <w:rsid w:val="00430042"/>
    <w:rsid w:val="0043487C"/>
    <w:rsid w:val="004357EA"/>
    <w:rsid w:val="004372D5"/>
    <w:rsid w:val="00441B8A"/>
    <w:rsid w:val="00441C67"/>
    <w:rsid w:val="00443740"/>
    <w:rsid w:val="004438EF"/>
    <w:rsid w:val="00443964"/>
    <w:rsid w:val="00444258"/>
    <w:rsid w:val="004449D2"/>
    <w:rsid w:val="00444A70"/>
    <w:rsid w:val="00444EF6"/>
    <w:rsid w:val="00445436"/>
    <w:rsid w:val="00446B15"/>
    <w:rsid w:val="00446E87"/>
    <w:rsid w:val="00446F47"/>
    <w:rsid w:val="0044719E"/>
    <w:rsid w:val="00452342"/>
    <w:rsid w:val="00452B38"/>
    <w:rsid w:val="004542D2"/>
    <w:rsid w:val="00460A75"/>
    <w:rsid w:val="00462115"/>
    <w:rsid w:val="004657DD"/>
    <w:rsid w:val="00467487"/>
    <w:rsid w:val="004676DD"/>
    <w:rsid w:val="00467B15"/>
    <w:rsid w:val="00470747"/>
    <w:rsid w:val="00470DE9"/>
    <w:rsid w:val="00473576"/>
    <w:rsid w:val="004759E9"/>
    <w:rsid w:val="0047649A"/>
    <w:rsid w:val="004767B6"/>
    <w:rsid w:val="00476A91"/>
    <w:rsid w:val="00476F4D"/>
    <w:rsid w:val="004772F9"/>
    <w:rsid w:val="00477999"/>
    <w:rsid w:val="0048024C"/>
    <w:rsid w:val="00480A92"/>
    <w:rsid w:val="00481397"/>
    <w:rsid w:val="00482783"/>
    <w:rsid w:val="0048311E"/>
    <w:rsid w:val="004867A3"/>
    <w:rsid w:val="00486B71"/>
    <w:rsid w:val="00486C14"/>
    <w:rsid w:val="004871CA"/>
    <w:rsid w:val="00487580"/>
    <w:rsid w:val="0048780C"/>
    <w:rsid w:val="00487813"/>
    <w:rsid w:val="00487D43"/>
    <w:rsid w:val="004920E9"/>
    <w:rsid w:val="004925CD"/>
    <w:rsid w:val="00493A72"/>
    <w:rsid w:val="004946A7"/>
    <w:rsid w:val="0049573F"/>
    <w:rsid w:val="00495A34"/>
    <w:rsid w:val="00496BDD"/>
    <w:rsid w:val="00496EA5"/>
    <w:rsid w:val="00497F6F"/>
    <w:rsid w:val="004A0CAE"/>
    <w:rsid w:val="004A0F69"/>
    <w:rsid w:val="004A388F"/>
    <w:rsid w:val="004A3E8B"/>
    <w:rsid w:val="004B14F6"/>
    <w:rsid w:val="004B1619"/>
    <w:rsid w:val="004B32EC"/>
    <w:rsid w:val="004B384A"/>
    <w:rsid w:val="004C0C1B"/>
    <w:rsid w:val="004C425A"/>
    <w:rsid w:val="004C512E"/>
    <w:rsid w:val="004C583C"/>
    <w:rsid w:val="004C5D7D"/>
    <w:rsid w:val="004C664C"/>
    <w:rsid w:val="004C70E9"/>
    <w:rsid w:val="004C79BF"/>
    <w:rsid w:val="004D0840"/>
    <w:rsid w:val="004D10A3"/>
    <w:rsid w:val="004D1D48"/>
    <w:rsid w:val="004D3439"/>
    <w:rsid w:val="004D3C46"/>
    <w:rsid w:val="004D46D1"/>
    <w:rsid w:val="004D4C97"/>
    <w:rsid w:val="004D537A"/>
    <w:rsid w:val="004D66EF"/>
    <w:rsid w:val="004E0642"/>
    <w:rsid w:val="004E0A7A"/>
    <w:rsid w:val="004E12E8"/>
    <w:rsid w:val="004E4E7D"/>
    <w:rsid w:val="004E6101"/>
    <w:rsid w:val="004E7244"/>
    <w:rsid w:val="004F14F9"/>
    <w:rsid w:val="004F19E1"/>
    <w:rsid w:val="004F1EB3"/>
    <w:rsid w:val="004F2977"/>
    <w:rsid w:val="004F4947"/>
    <w:rsid w:val="004F51B6"/>
    <w:rsid w:val="004F6737"/>
    <w:rsid w:val="004F6C8F"/>
    <w:rsid w:val="004F7E59"/>
    <w:rsid w:val="004F7ED3"/>
    <w:rsid w:val="00500E50"/>
    <w:rsid w:val="005016A0"/>
    <w:rsid w:val="00502D1F"/>
    <w:rsid w:val="00503515"/>
    <w:rsid w:val="005048B2"/>
    <w:rsid w:val="00504EC8"/>
    <w:rsid w:val="00505AF9"/>
    <w:rsid w:val="005060F3"/>
    <w:rsid w:val="005065A8"/>
    <w:rsid w:val="00506DEC"/>
    <w:rsid w:val="005117FE"/>
    <w:rsid w:val="0051197A"/>
    <w:rsid w:val="005124CB"/>
    <w:rsid w:val="00513169"/>
    <w:rsid w:val="00513EC1"/>
    <w:rsid w:val="0051524C"/>
    <w:rsid w:val="00515DCD"/>
    <w:rsid w:val="005206C8"/>
    <w:rsid w:val="00520BE4"/>
    <w:rsid w:val="00520F15"/>
    <w:rsid w:val="005231BF"/>
    <w:rsid w:val="0052342C"/>
    <w:rsid w:val="0052385B"/>
    <w:rsid w:val="00524178"/>
    <w:rsid w:val="005246E0"/>
    <w:rsid w:val="00526720"/>
    <w:rsid w:val="00526AA1"/>
    <w:rsid w:val="00526D28"/>
    <w:rsid w:val="0053000A"/>
    <w:rsid w:val="0053202A"/>
    <w:rsid w:val="005325CE"/>
    <w:rsid w:val="00532E6E"/>
    <w:rsid w:val="005330E7"/>
    <w:rsid w:val="005330F0"/>
    <w:rsid w:val="00533676"/>
    <w:rsid w:val="00535B43"/>
    <w:rsid w:val="0053633B"/>
    <w:rsid w:val="0053643D"/>
    <w:rsid w:val="00536C1A"/>
    <w:rsid w:val="0053715D"/>
    <w:rsid w:val="00537170"/>
    <w:rsid w:val="005376C6"/>
    <w:rsid w:val="00537B75"/>
    <w:rsid w:val="00541A30"/>
    <w:rsid w:val="005423E2"/>
    <w:rsid w:val="005436FA"/>
    <w:rsid w:val="00543794"/>
    <w:rsid w:val="005443D4"/>
    <w:rsid w:val="0054444D"/>
    <w:rsid w:val="00545316"/>
    <w:rsid w:val="00547F2D"/>
    <w:rsid w:val="00551412"/>
    <w:rsid w:val="00551971"/>
    <w:rsid w:val="00552076"/>
    <w:rsid w:val="005526E2"/>
    <w:rsid w:val="00552ABD"/>
    <w:rsid w:val="00557DC1"/>
    <w:rsid w:val="00557DDE"/>
    <w:rsid w:val="005600E9"/>
    <w:rsid w:val="005620A5"/>
    <w:rsid w:val="005625C3"/>
    <w:rsid w:val="00562D66"/>
    <w:rsid w:val="005641A1"/>
    <w:rsid w:val="005656C8"/>
    <w:rsid w:val="00565A66"/>
    <w:rsid w:val="00571DC2"/>
    <w:rsid w:val="005727D2"/>
    <w:rsid w:val="00573357"/>
    <w:rsid w:val="00573367"/>
    <w:rsid w:val="00574511"/>
    <w:rsid w:val="00574631"/>
    <w:rsid w:val="0057746A"/>
    <w:rsid w:val="00577780"/>
    <w:rsid w:val="00581973"/>
    <w:rsid w:val="005835E4"/>
    <w:rsid w:val="005842DE"/>
    <w:rsid w:val="005846F8"/>
    <w:rsid w:val="00584A08"/>
    <w:rsid w:val="00584C55"/>
    <w:rsid w:val="00585854"/>
    <w:rsid w:val="00585A26"/>
    <w:rsid w:val="00585B04"/>
    <w:rsid w:val="005866E2"/>
    <w:rsid w:val="00586C8A"/>
    <w:rsid w:val="00590C24"/>
    <w:rsid w:val="00591544"/>
    <w:rsid w:val="00591E38"/>
    <w:rsid w:val="00593479"/>
    <w:rsid w:val="005947BD"/>
    <w:rsid w:val="00594BAA"/>
    <w:rsid w:val="0059518F"/>
    <w:rsid w:val="00596465"/>
    <w:rsid w:val="005970E5"/>
    <w:rsid w:val="0059718B"/>
    <w:rsid w:val="00597B03"/>
    <w:rsid w:val="00597E41"/>
    <w:rsid w:val="005A009D"/>
    <w:rsid w:val="005A0706"/>
    <w:rsid w:val="005A1456"/>
    <w:rsid w:val="005A2FFF"/>
    <w:rsid w:val="005A3434"/>
    <w:rsid w:val="005A3FFA"/>
    <w:rsid w:val="005A43FE"/>
    <w:rsid w:val="005A6306"/>
    <w:rsid w:val="005A71CC"/>
    <w:rsid w:val="005A7531"/>
    <w:rsid w:val="005A7608"/>
    <w:rsid w:val="005B34EE"/>
    <w:rsid w:val="005B38E1"/>
    <w:rsid w:val="005B3BE3"/>
    <w:rsid w:val="005B499D"/>
    <w:rsid w:val="005B4DDB"/>
    <w:rsid w:val="005B5A3E"/>
    <w:rsid w:val="005B6826"/>
    <w:rsid w:val="005B73E1"/>
    <w:rsid w:val="005C07CE"/>
    <w:rsid w:val="005C10E0"/>
    <w:rsid w:val="005C1B17"/>
    <w:rsid w:val="005C28AF"/>
    <w:rsid w:val="005C4108"/>
    <w:rsid w:val="005C45F6"/>
    <w:rsid w:val="005C4F69"/>
    <w:rsid w:val="005C545A"/>
    <w:rsid w:val="005C606E"/>
    <w:rsid w:val="005C77FD"/>
    <w:rsid w:val="005D0213"/>
    <w:rsid w:val="005D04A3"/>
    <w:rsid w:val="005D0AE4"/>
    <w:rsid w:val="005D0B1C"/>
    <w:rsid w:val="005D23F6"/>
    <w:rsid w:val="005D298E"/>
    <w:rsid w:val="005D3ABE"/>
    <w:rsid w:val="005D45C9"/>
    <w:rsid w:val="005D47D1"/>
    <w:rsid w:val="005D5633"/>
    <w:rsid w:val="005D5A2B"/>
    <w:rsid w:val="005D5DF9"/>
    <w:rsid w:val="005D5FBC"/>
    <w:rsid w:val="005D62BA"/>
    <w:rsid w:val="005D7767"/>
    <w:rsid w:val="005D7F8E"/>
    <w:rsid w:val="005E0E2F"/>
    <w:rsid w:val="005E2DAC"/>
    <w:rsid w:val="005E346B"/>
    <w:rsid w:val="005E4198"/>
    <w:rsid w:val="005E42DD"/>
    <w:rsid w:val="005E435E"/>
    <w:rsid w:val="005E4A57"/>
    <w:rsid w:val="005E4C8A"/>
    <w:rsid w:val="005E5883"/>
    <w:rsid w:val="005E6134"/>
    <w:rsid w:val="005E6D6E"/>
    <w:rsid w:val="005E756E"/>
    <w:rsid w:val="005E7E86"/>
    <w:rsid w:val="005F0894"/>
    <w:rsid w:val="005F1A1E"/>
    <w:rsid w:val="005F1A8B"/>
    <w:rsid w:val="005F22DC"/>
    <w:rsid w:val="005F3146"/>
    <w:rsid w:val="005F3B24"/>
    <w:rsid w:val="005F45EF"/>
    <w:rsid w:val="005F4629"/>
    <w:rsid w:val="005F469A"/>
    <w:rsid w:val="005F49D7"/>
    <w:rsid w:val="005F54FB"/>
    <w:rsid w:val="005F5CC6"/>
    <w:rsid w:val="005F63A1"/>
    <w:rsid w:val="005F6A2F"/>
    <w:rsid w:val="005F6F51"/>
    <w:rsid w:val="005F7E44"/>
    <w:rsid w:val="006004CD"/>
    <w:rsid w:val="006014EC"/>
    <w:rsid w:val="00603B44"/>
    <w:rsid w:val="00603C6E"/>
    <w:rsid w:val="006045DD"/>
    <w:rsid w:val="0060557A"/>
    <w:rsid w:val="00605F71"/>
    <w:rsid w:val="00606621"/>
    <w:rsid w:val="00606E73"/>
    <w:rsid w:val="006079DC"/>
    <w:rsid w:val="00607F51"/>
    <w:rsid w:val="006126E5"/>
    <w:rsid w:val="0061273C"/>
    <w:rsid w:val="00612DEE"/>
    <w:rsid w:val="00614B54"/>
    <w:rsid w:val="00615A36"/>
    <w:rsid w:val="006169F3"/>
    <w:rsid w:val="00616B4C"/>
    <w:rsid w:val="00617174"/>
    <w:rsid w:val="0061774D"/>
    <w:rsid w:val="006200CB"/>
    <w:rsid w:val="0062169D"/>
    <w:rsid w:val="00621EC9"/>
    <w:rsid w:val="006225BF"/>
    <w:rsid w:val="00623A86"/>
    <w:rsid w:val="0062414F"/>
    <w:rsid w:val="006252C1"/>
    <w:rsid w:val="006253E5"/>
    <w:rsid w:val="006270E4"/>
    <w:rsid w:val="00627FED"/>
    <w:rsid w:val="0063138C"/>
    <w:rsid w:val="006335C0"/>
    <w:rsid w:val="006339B6"/>
    <w:rsid w:val="00633CA0"/>
    <w:rsid w:val="00635806"/>
    <w:rsid w:val="0063591C"/>
    <w:rsid w:val="0063645F"/>
    <w:rsid w:val="00637B55"/>
    <w:rsid w:val="00640F44"/>
    <w:rsid w:val="00641A9E"/>
    <w:rsid w:val="00642329"/>
    <w:rsid w:val="00642F4A"/>
    <w:rsid w:val="00643685"/>
    <w:rsid w:val="00643931"/>
    <w:rsid w:val="00644F37"/>
    <w:rsid w:val="00645BEA"/>
    <w:rsid w:val="00646EFE"/>
    <w:rsid w:val="00646F78"/>
    <w:rsid w:val="006478B8"/>
    <w:rsid w:val="0065073A"/>
    <w:rsid w:val="00653009"/>
    <w:rsid w:val="00653BC4"/>
    <w:rsid w:val="0065410A"/>
    <w:rsid w:val="00655549"/>
    <w:rsid w:val="00657490"/>
    <w:rsid w:val="00660DB8"/>
    <w:rsid w:val="006610B7"/>
    <w:rsid w:val="00661A4F"/>
    <w:rsid w:val="006620A8"/>
    <w:rsid w:val="00662EB5"/>
    <w:rsid w:val="0066338D"/>
    <w:rsid w:val="006659E8"/>
    <w:rsid w:val="00665FFE"/>
    <w:rsid w:val="006669FD"/>
    <w:rsid w:val="006676C3"/>
    <w:rsid w:val="006703E5"/>
    <w:rsid w:val="00670F38"/>
    <w:rsid w:val="006714FA"/>
    <w:rsid w:val="00673765"/>
    <w:rsid w:val="0067449F"/>
    <w:rsid w:val="006807C3"/>
    <w:rsid w:val="00680CB3"/>
    <w:rsid w:val="0068170F"/>
    <w:rsid w:val="00682F2E"/>
    <w:rsid w:val="00683181"/>
    <w:rsid w:val="00683827"/>
    <w:rsid w:val="00683B6B"/>
    <w:rsid w:val="00684C83"/>
    <w:rsid w:val="00685116"/>
    <w:rsid w:val="00685AA7"/>
    <w:rsid w:val="006878C3"/>
    <w:rsid w:val="00687FAA"/>
    <w:rsid w:val="00691BA1"/>
    <w:rsid w:val="00691C29"/>
    <w:rsid w:val="00692DA6"/>
    <w:rsid w:val="00692FB1"/>
    <w:rsid w:val="00693855"/>
    <w:rsid w:val="006959B1"/>
    <w:rsid w:val="00697278"/>
    <w:rsid w:val="006A045E"/>
    <w:rsid w:val="006A32D3"/>
    <w:rsid w:val="006A3385"/>
    <w:rsid w:val="006A34BF"/>
    <w:rsid w:val="006A448D"/>
    <w:rsid w:val="006A5109"/>
    <w:rsid w:val="006B058A"/>
    <w:rsid w:val="006B0F9D"/>
    <w:rsid w:val="006B1437"/>
    <w:rsid w:val="006B2FD2"/>
    <w:rsid w:val="006B575F"/>
    <w:rsid w:val="006B5B54"/>
    <w:rsid w:val="006B7613"/>
    <w:rsid w:val="006B7716"/>
    <w:rsid w:val="006B7C03"/>
    <w:rsid w:val="006B7EC2"/>
    <w:rsid w:val="006B7FE8"/>
    <w:rsid w:val="006C1EE6"/>
    <w:rsid w:val="006C3810"/>
    <w:rsid w:val="006C3EE2"/>
    <w:rsid w:val="006C3F17"/>
    <w:rsid w:val="006C48D0"/>
    <w:rsid w:val="006C53EF"/>
    <w:rsid w:val="006C6050"/>
    <w:rsid w:val="006C65B6"/>
    <w:rsid w:val="006D05CB"/>
    <w:rsid w:val="006D0616"/>
    <w:rsid w:val="006D1198"/>
    <w:rsid w:val="006D1234"/>
    <w:rsid w:val="006D3BE0"/>
    <w:rsid w:val="006E1501"/>
    <w:rsid w:val="006E1B8E"/>
    <w:rsid w:val="006E1E86"/>
    <w:rsid w:val="006E1EFC"/>
    <w:rsid w:val="006E29D6"/>
    <w:rsid w:val="006E37D5"/>
    <w:rsid w:val="006F13FA"/>
    <w:rsid w:val="006F277A"/>
    <w:rsid w:val="006F3341"/>
    <w:rsid w:val="006F43AF"/>
    <w:rsid w:val="006F5082"/>
    <w:rsid w:val="006F5375"/>
    <w:rsid w:val="006F652E"/>
    <w:rsid w:val="006F6635"/>
    <w:rsid w:val="0070057F"/>
    <w:rsid w:val="00700F7C"/>
    <w:rsid w:val="00701EA1"/>
    <w:rsid w:val="007024D5"/>
    <w:rsid w:val="00702CBB"/>
    <w:rsid w:val="007047C8"/>
    <w:rsid w:val="00706086"/>
    <w:rsid w:val="00707451"/>
    <w:rsid w:val="0070770F"/>
    <w:rsid w:val="00707E91"/>
    <w:rsid w:val="00710170"/>
    <w:rsid w:val="00710837"/>
    <w:rsid w:val="00710B01"/>
    <w:rsid w:val="0071144F"/>
    <w:rsid w:val="00711545"/>
    <w:rsid w:val="007117A3"/>
    <w:rsid w:val="00711AE4"/>
    <w:rsid w:val="0071235B"/>
    <w:rsid w:val="0071328A"/>
    <w:rsid w:val="007132DE"/>
    <w:rsid w:val="00716BC3"/>
    <w:rsid w:val="00717F6A"/>
    <w:rsid w:val="00722522"/>
    <w:rsid w:val="0072256C"/>
    <w:rsid w:val="007228D5"/>
    <w:rsid w:val="00722B6C"/>
    <w:rsid w:val="0072462C"/>
    <w:rsid w:val="0073206A"/>
    <w:rsid w:val="007324D1"/>
    <w:rsid w:val="007330BF"/>
    <w:rsid w:val="007332DE"/>
    <w:rsid w:val="007333D7"/>
    <w:rsid w:val="007348DC"/>
    <w:rsid w:val="00735444"/>
    <w:rsid w:val="007360FE"/>
    <w:rsid w:val="00736977"/>
    <w:rsid w:val="00740405"/>
    <w:rsid w:val="00740BCE"/>
    <w:rsid w:val="00740CB2"/>
    <w:rsid w:val="00741B50"/>
    <w:rsid w:val="00743FEA"/>
    <w:rsid w:val="007445DE"/>
    <w:rsid w:val="00746D45"/>
    <w:rsid w:val="007506D9"/>
    <w:rsid w:val="00751D34"/>
    <w:rsid w:val="00753266"/>
    <w:rsid w:val="0075338E"/>
    <w:rsid w:val="00753A12"/>
    <w:rsid w:val="007560AA"/>
    <w:rsid w:val="0075612A"/>
    <w:rsid w:val="007569F7"/>
    <w:rsid w:val="00756ABF"/>
    <w:rsid w:val="00757AA7"/>
    <w:rsid w:val="00761577"/>
    <w:rsid w:val="00761BE5"/>
    <w:rsid w:val="00762236"/>
    <w:rsid w:val="00762EE4"/>
    <w:rsid w:val="00763668"/>
    <w:rsid w:val="007639BA"/>
    <w:rsid w:val="007642C2"/>
    <w:rsid w:val="007650D2"/>
    <w:rsid w:val="0076716D"/>
    <w:rsid w:val="0076720F"/>
    <w:rsid w:val="007707EB"/>
    <w:rsid w:val="0077094A"/>
    <w:rsid w:val="007709CD"/>
    <w:rsid w:val="007709E6"/>
    <w:rsid w:val="00770C56"/>
    <w:rsid w:val="00771CB5"/>
    <w:rsid w:val="007722E3"/>
    <w:rsid w:val="007725E0"/>
    <w:rsid w:val="007726D3"/>
    <w:rsid w:val="007748C9"/>
    <w:rsid w:val="00774FBE"/>
    <w:rsid w:val="00775620"/>
    <w:rsid w:val="00775793"/>
    <w:rsid w:val="0077669C"/>
    <w:rsid w:val="00776B35"/>
    <w:rsid w:val="00777B93"/>
    <w:rsid w:val="00777D05"/>
    <w:rsid w:val="007809B3"/>
    <w:rsid w:val="00780C23"/>
    <w:rsid w:val="00780E5E"/>
    <w:rsid w:val="00782279"/>
    <w:rsid w:val="00782FDE"/>
    <w:rsid w:val="00785C71"/>
    <w:rsid w:val="00786337"/>
    <w:rsid w:val="007864CC"/>
    <w:rsid w:val="0078656B"/>
    <w:rsid w:val="00787064"/>
    <w:rsid w:val="007876B9"/>
    <w:rsid w:val="00787CAA"/>
    <w:rsid w:val="00790581"/>
    <w:rsid w:val="00790F86"/>
    <w:rsid w:val="007911D9"/>
    <w:rsid w:val="00792740"/>
    <w:rsid w:val="00792994"/>
    <w:rsid w:val="00792D50"/>
    <w:rsid w:val="00792ECA"/>
    <w:rsid w:val="00793125"/>
    <w:rsid w:val="007932B5"/>
    <w:rsid w:val="00794460"/>
    <w:rsid w:val="00797BCB"/>
    <w:rsid w:val="007A002F"/>
    <w:rsid w:val="007A03FD"/>
    <w:rsid w:val="007A1F1E"/>
    <w:rsid w:val="007A272A"/>
    <w:rsid w:val="007A2FAF"/>
    <w:rsid w:val="007A3C57"/>
    <w:rsid w:val="007A3CB3"/>
    <w:rsid w:val="007A6F9E"/>
    <w:rsid w:val="007A7678"/>
    <w:rsid w:val="007A7ACA"/>
    <w:rsid w:val="007B0D19"/>
    <w:rsid w:val="007B1659"/>
    <w:rsid w:val="007B3201"/>
    <w:rsid w:val="007B4A97"/>
    <w:rsid w:val="007B4CAD"/>
    <w:rsid w:val="007B5A03"/>
    <w:rsid w:val="007B6E09"/>
    <w:rsid w:val="007B7625"/>
    <w:rsid w:val="007C0485"/>
    <w:rsid w:val="007C18C5"/>
    <w:rsid w:val="007C30EC"/>
    <w:rsid w:val="007C498E"/>
    <w:rsid w:val="007C58D5"/>
    <w:rsid w:val="007C7BC0"/>
    <w:rsid w:val="007C7C6D"/>
    <w:rsid w:val="007C7D9A"/>
    <w:rsid w:val="007D073F"/>
    <w:rsid w:val="007D1126"/>
    <w:rsid w:val="007D290E"/>
    <w:rsid w:val="007D3BFC"/>
    <w:rsid w:val="007D3C34"/>
    <w:rsid w:val="007D4025"/>
    <w:rsid w:val="007D5262"/>
    <w:rsid w:val="007D63BA"/>
    <w:rsid w:val="007D664A"/>
    <w:rsid w:val="007D6A2D"/>
    <w:rsid w:val="007E2ED7"/>
    <w:rsid w:val="007E3384"/>
    <w:rsid w:val="007E3A80"/>
    <w:rsid w:val="007E622E"/>
    <w:rsid w:val="007E67D2"/>
    <w:rsid w:val="007E6EF9"/>
    <w:rsid w:val="007E754D"/>
    <w:rsid w:val="007E798B"/>
    <w:rsid w:val="007E7A41"/>
    <w:rsid w:val="007F0A0D"/>
    <w:rsid w:val="007F2573"/>
    <w:rsid w:val="007F35CD"/>
    <w:rsid w:val="007F5267"/>
    <w:rsid w:val="007F5FDB"/>
    <w:rsid w:val="007F6171"/>
    <w:rsid w:val="007F617B"/>
    <w:rsid w:val="007F6775"/>
    <w:rsid w:val="007F7486"/>
    <w:rsid w:val="007F7B81"/>
    <w:rsid w:val="007F7FF5"/>
    <w:rsid w:val="008022AC"/>
    <w:rsid w:val="0080290B"/>
    <w:rsid w:val="00804FCD"/>
    <w:rsid w:val="00805EF1"/>
    <w:rsid w:val="00806091"/>
    <w:rsid w:val="0080699A"/>
    <w:rsid w:val="008077FC"/>
    <w:rsid w:val="008078B4"/>
    <w:rsid w:val="00807D16"/>
    <w:rsid w:val="00810291"/>
    <w:rsid w:val="00810771"/>
    <w:rsid w:val="008121D5"/>
    <w:rsid w:val="00814530"/>
    <w:rsid w:val="008163CA"/>
    <w:rsid w:val="0081684E"/>
    <w:rsid w:val="008169CB"/>
    <w:rsid w:val="00816BE9"/>
    <w:rsid w:val="008201B3"/>
    <w:rsid w:val="00820582"/>
    <w:rsid w:val="00821F43"/>
    <w:rsid w:val="0082232F"/>
    <w:rsid w:val="0082298D"/>
    <w:rsid w:val="0082325A"/>
    <w:rsid w:val="00823685"/>
    <w:rsid w:val="008236B2"/>
    <w:rsid w:val="008239FC"/>
    <w:rsid w:val="00824ECA"/>
    <w:rsid w:val="0082789A"/>
    <w:rsid w:val="008279ED"/>
    <w:rsid w:val="008304B0"/>
    <w:rsid w:val="00830927"/>
    <w:rsid w:val="00831957"/>
    <w:rsid w:val="00831A0C"/>
    <w:rsid w:val="0083328A"/>
    <w:rsid w:val="00834186"/>
    <w:rsid w:val="00835A92"/>
    <w:rsid w:val="008406D4"/>
    <w:rsid w:val="0084075F"/>
    <w:rsid w:val="008417F2"/>
    <w:rsid w:val="008425B3"/>
    <w:rsid w:val="0084273D"/>
    <w:rsid w:val="00842892"/>
    <w:rsid w:val="0084382A"/>
    <w:rsid w:val="00843C14"/>
    <w:rsid w:val="008445E6"/>
    <w:rsid w:val="00845B21"/>
    <w:rsid w:val="00847335"/>
    <w:rsid w:val="008515B9"/>
    <w:rsid w:val="0085319B"/>
    <w:rsid w:val="00853ADF"/>
    <w:rsid w:val="00853AED"/>
    <w:rsid w:val="00854917"/>
    <w:rsid w:val="00854996"/>
    <w:rsid w:val="00854B17"/>
    <w:rsid w:val="00854C82"/>
    <w:rsid w:val="00854E18"/>
    <w:rsid w:val="00855AEF"/>
    <w:rsid w:val="0086015E"/>
    <w:rsid w:val="00860592"/>
    <w:rsid w:val="00860951"/>
    <w:rsid w:val="00861935"/>
    <w:rsid w:val="00861E60"/>
    <w:rsid w:val="008637D1"/>
    <w:rsid w:val="00863F61"/>
    <w:rsid w:val="008656E0"/>
    <w:rsid w:val="0086612B"/>
    <w:rsid w:val="008662F1"/>
    <w:rsid w:val="00866C8F"/>
    <w:rsid w:val="00866E65"/>
    <w:rsid w:val="00870E8A"/>
    <w:rsid w:val="00871721"/>
    <w:rsid w:val="00872E8D"/>
    <w:rsid w:val="008738DE"/>
    <w:rsid w:val="00873ACD"/>
    <w:rsid w:val="008755A2"/>
    <w:rsid w:val="008757A8"/>
    <w:rsid w:val="00876183"/>
    <w:rsid w:val="00880453"/>
    <w:rsid w:val="00880968"/>
    <w:rsid w:val="00880DAD"/>
    <w:rsid w:val="00881F08"/>
    <w:rsid w:val="00883382"/>
    <w:rsid w:val="00885CC9"/>
    <w:rsid w:val="00885EF6"/>
    <w:rsid w:val="008861AC"/>
    <w:rsid w:val="008868C8"/>
    <w:rsid w:val="00886EFA"/>
    <w:rsid w:val="00887169"/>
    <w:rsid w:val="00887DE5"/>
    <w:rsid w:val="00890178"/>
    <w:rsid w:val="00890ADB"/>
    <w:rsid w:val="008916BD"/>
    <w:rsid w:val="008919AB"/>
    <w:rsid w:val="0089492C"/>
    <w:rsid w:val="00894B1D"/>
    <w:rsid w:val="00896A45"/>
    <w:rsid w:val="008978CD"/>
    <w:rsid w:val="008A074A"/>
    <w:rsid w:val="008A0DF5"/>
    <w:rsid w:val="008A2F74"/>
    <w:rsid w:val="008A33BF"/>
    <w:rsid w:val="008A79A2"/>
    <w:rsid w:val="008B0D5F"/>
    <w:rsid w:val="008B1862"/>
    <w:rsid w:val="008B1A83"/>
    <w:rsid w:val="008B2FBA"/>
    <w:rsid w:val="008B32CF"/>
    <w:rsid w:val="008B39B4"/>
    <w:rsid w:val="008B42B8"/>
    <w:rsid w:val="008B4431"/>
    <w:rsid w:val="008B48B2"/>
    <w:rsid w:val="008B6205"/>
    <w:rsid w:val="008B6331"/>
    <w:rsid w:val="008B6B06"/>
    <w:rsid w:val="008B714D"/>
    <w:rsid w:val="008B756E"/>
    <w:rsid w:val="008B7812"/>
    <w:rsid w:val="008C1704"/>
    <w:rsid w:val="008C338A"/>
    <w:rsid w:val="008C439C"/>
    <w:rsid w:val="008C4465"/>
    <w:rsid w:val="008C5171"/>
    <w:rsid w:val="008C5B13"/>
    <w:rsid w:val="008D22FA"/>
    <w:rsid w:val="008D2881"/>
    <w:rsid w:val="008D50A6"/>
    <w:rsid w:val="008D53A4"/>
    <w:rsid w:val="008D5A93"/>
    <w:rsid w:val="008D5E7C"/>
    <w:rsid w:val="008D5F58"/>
    <w:rsid w:val="008D79C3"/>
    <w:rsid w:val="008E0159"/>
    <w:rsid w:val="008E1569"/>
    <w:rsid w:val="008E22EC"/>
    <w:rsid w:val="008E4390"/>
    <w:rsid w:val="008E4A9A"/>
    <w:rsid w:val="008E5BC1"/>
    <w:rsid w:val="008E7255"/>
    <w:rsid w:val="008E74A5"/>
    <w:rsid w:val="008E7A07"/>
    <w:rsid w:val="008F0A2F"/>
    <w:rsid w:val="008F3AAD"/>
    <w:rsid w:val="008F3CC6"/>
    <w:rsid w:val="008F4A23"/>
    <w:rsid w:val="008F4B9F"/>
    <w:rsid w:val="008F5513"/>
    <w:rsid w:val="008F5FCC"/>
    <w:rsid w:val="008F5FE4"/>
    <w:rsid w:val="008F60BA"/>
    <w:rsid w:val="008F7840"/>
    <w:rsid w:val="009005CF"/>
    <w:rsid w:val="009011DD"/>
    <w:rsid w:val="0090182B"/>
    <w:rsid w:val="00901F30"/>
    <w:rsid w:val="009024CC"/>
    <w:rsid w:val="009028BA"/>
    <w:rsid w:val="00902DFE"/>
    <w:rsid w:val="009049CA"/>
    <w:rsid w:val="00905633"/>
    <w:rsid w:val="009056F4"/>
    <w:rsid w:val="00906C0F"/>
    <w:rsid w:val="0090725A"/>
    <w:rsid w:val="00907563"/>
    <w:rsid w:val="00910059"/>
    <w:rsid w:val="00910081"/>
    <w:rsid w:val="009126A5"/>
    <w:rsid w:val="00912810"/>
    <w:rsid w:val="00912ACB"/>
    <w:rsid w:val="009135E6"/>
    <w:rsid w:val="00913926"/>
    <w:rsid w:val="0091450E"/>
    <w:rsid w:val="009147F7"/>
    <w:rsid w:val="00915CA1"/>
    <w:rsid w:val="009163E6"/>
    <w:rsid w:val="00916560"/>
    <w:rsid w:val="00916715"/>
    <w:rsid w:val="00920EBE"/>
    <w:rsid w:val="009219BB"/>
    <w:rsid w:val="00923A86"/>
    <w:rsid w:val="00925B91"/>
    <w:rsid w:val="009261A0"/>
    <w:rsid w:val="009268EF"/>
    <w:rsid w:val="00927221"/>
    <w:rsid w:val="009272C6"/>
    <w:rsid w:val="009276A5"/>
    <w:rsid w:val="009278A9"/>
    <w:rsid w:val="00931755"/>
    <w:rsid w:val="00932181"/>
    <w:rsid w:val="0093256A"/>
    <w:rsid w:val="0093360E"/>
    <w:rsid w:val="00933722"/>
    <w:rsid w:val="00933DC2"/>
    <w:rsid w:val="00934476"/>
    <w:rsid w:val="0093482E"/>
    <w:rsid w:val="00934E93"/>
    <w:rsid w:val="00935A36"/>
    <w:rsid w:val="00936A3F"/>
    <w:rsid w:val="009421F2"/>
    <w:rsid w:val="00942891"/>
    <w:rsid w:val="00942BA8"/>
    <w:rsid w:val="00942EE1"/>
    <w:rsid w:val="00944160"/>
    <w:rsid w:val="009442CA"/>
    <w:rsid w:val="009445F1"/>
    <w:rsid w:val="009448AE"/>
    <w:rsid w:val="00944E0C"/>
    <w:rsid w:val="00946835"/>
    <w:rsid w:val="00946EE2"/>
    <w:rsid w:val="0094711F"/>
    <w:rsid w:val="0094725E"/>
    <w:rsid w:val="00950336"/>
    <w:rsid w:val="00951A90"/>
    <w:rsid w:val="009521AC"/>
    <w:rsid w:val="009525F1"/>
    <w:rsid w:val="00952F01"/>
    <w:rsid w:val="00953D79"/>
    <w:rsid w:val="00954CDF"/>
    <w:rsid w:val="0095607C"/>
    <w:rsid w:val="009568FC"/>
    <w:rsid w:val="00957265"/>
    <w:rsid w:val="00957643"/>
    <w:rsid w:val="00960DAD"/>
    <w:rsid w:val="009617D5"/>
    <w:rsid w:val="00962423"/>
    <w:rsid w:val="009635FF"/>
    <w:rsid w:val="009646A5"/>
    <w:rsid w:val="00964B61"/>
    <w:rsid w:val="0096587D"/>
    <w:rsid w:val="00965C39"/>
    <w:rsid w:val="00966F37"/>
    <w:rsid w:val="00967336"/>
    <w:rsid w:val="00967AC5"/>
    <w:rsid w:val="0097022E"/>
    <w:rsid w:val="009705FD"/>
    <w:rsid w:val="00970969"/>
    <w:rsid w:val="00970DF7"/>
    <w:rsid w:val="009717B2"/>
    <w:rsid w:val="00972143"/>
    <w:rsid w:val="009723EA"/>
    <w:rsid w:val="00972C30"/>
    <w:rsid w:val="00972F00"/>
    <w:rsid w:val="00973C5D"/>
    <w:rsid w:val="00973F17"/>
    <w:rsid w:val="009749B0"/>
    <w:rsid w:val="00975988"/>
    <w:rsid w:val="00976943"/>
    <w:rsid w:val="00976E73"/>
    <w:rsid w:val="00977C54"/>
    <w:rsid w:val="009800A7"/>
    <w:rsid w:val="009805FA"/>
    <w:rsid w:val="00980624"/>
    <w:rsid w:val="00982C9A"/>
    <w:rsid w:val="009832EE"/>
    <w:rsid w:val="00984DEF"/>
    <w:rsid w:val="00986431"/>
    <w:rsid w:val="00987E2F"/>
    <w:rsid w:val="00990828"/>
    <w:rsid w:val="00990D7E"/>
    <w:rsid w:val="009926A6"/>
    <w:rsid w:val="00992CA4"/>
    <w:rsid w:val="00993011"/>
    <w:rsid w:val="009939CB"/>
    <w:rsid w:val="009950C6"/>
    <w:rsid w:val="00995B12"/>
    <w:rsid w:val="00996BCE"/>
    <w:rsid w:val="00997FA9"/>
    <w:rsid w:val="009A05D8"/>
    <w:rsid w:val="009A07BF"/>
    <w:rsid w:val="009A0DA9"/>
    <w:rsid w:val="009A2044"/>
    <w:rsid w:val="009A27AC"/>
    <w:rsid w:val="009A372C"/>
    <w:rsid w:val="009A456E"/>
    <w:rsid w:val="009A5200"/>
    <w:rsid w:val="009B03E1"/>
    <w:rsid w:val="009B0CBD"/>
    <w:rsid w:val="009B0E00"/>
    <w:rsid w:val="009B20AA"/>
    <w:rsid w:val="009B21A0"/>
    <w:rsid w:val="009B4CAE"/>
    <w:rsid w:val="009B517B"/>
    <w:rsid w:val="009B5235"/>
    <w:rsid w:val="009B5844"/>
    <w:rsid w:val="009B5EC8"/>
    <w:rsid w:val="009B65DA"/>
    <w:rsid w:val="009B74E6"/>
    <w:rsid w:val="009C22EA"/>
    <w:rsid w:val="009C2783"/>
    <w:rsid w:val="009C32C1"/>
    <w:rsid w:val="009C3323"/>
    <w:rsid w:val="009C33DA"/>
    <w:rsid w:val="009C3737"/>
    <w:rsid w:val="009C3ACF"/>
    <w:rsid w:val="009C4717"/>
    <w:rsid w:val="009C484A"/>
    <w:rsid w:val="009C4E40"/>
    <w:rsid w:val="009C54B1"/>
    <w:rsid w:val="009C5669"/>
    <w:rsid w:val="009C5C04"/>
    <w:rsid w:val="009C62E0"/>
    <w:rsid w:val="009C6595"/>
    <w:rsid w:val="009D051D"/>
    <w:rsid w:val="009D0604"/>
    <w:rsid w:val="009D1614"/>
    <w:rsid w:val="009D31E8"/>
    <w:rsid w:val="009D34B9"/>
    <w:rsid w:val="009D3FC9"/>
    <w:rsid w:val="009D5557"/>
    <w:rsid w:val="009D6401"/>
    <w:rsid w:val="009D6BEC"/>
    <w:rsid w:val="009D7F22"/>
    <w:rsid w:val="009E04A6"/>
    <w:rsid w:val="009E2D7C"/>
    <w:rsid w:val="009E4117"/>
    <w:rsid w:val="009E4369"/>
    <w:rsid w:val="009E4FFC"/>
    <w:rsid w:val="009E6DE1"/>
    <w:rsid w:val="009F0A36"/>
    <w:rsid w:val="009F1EA6"/>
    <w:rsid w:val="009F2287"/>
    <w:rsid w:val="009F2B4C"/>
    <w:rsid w:val="009F4CE1"/>
    <w:rsid w:val="009F562C"/>
    <w:rsid w:val="009F5E5F"/>
    <w:rsid w:val="009F6B09"/>
    <w:rsid w:val="009F7D8B"/>
    <w:rsid w:val="00A004BC"/>
    <w:rsid w:val="00A0193B"/>
    <w:rsid w:val="00A01AE7"/>
    <w:rsid w:val="00A01BCF"/>
    <w:rsid w:val="00A03B72"/>
    <w:rsid w:val="00A03FB5"/>
    <w:rsid w:val="00A049C2"/>
    <w:rsid w:val="00A04F97"/>
    <w:rsid w:val="00A05564"/>
    <w:rsid w:val="00A06486"/>
    <w:rsid w:val="00A06587"/>
    <w:rsid w:val="00A07132"/>
    <w:rsid w:val="00A111C1"/>
    <w:rsid w:val="00A115D8"/>
    <w:rsid w:val="00A11EA3"/>
    <w:rsid w:val="00A13233"/>
    <w:rsid w:val="00A136CA"/>
    <w:rsid w:val="00A14688"/>
    <w:rsid w:val="00A14AC8"/>
    <w:rsid w:val="00A15C21"/>
    <w:rsid w:val="00A15E38"/>
    <w:rsid w:val="00A20891"/>
    <w:rsid w:val="00A213A9"/>
    <w:rsid w:val="00A21FC8"/>
    <w:rsid w:val="00A246EA"/>
    <w:rsid w:val="00A2655D"/>
    <w:rsid w:val="00A269F7"/>
    <w:rsid w:val="00A26B13"/>
    <w:rsid w:val="00A27C68"/>
    <w:rsid w:val="00A27E16"/>
    <w:rsid w:val="00A3322D"/>
    <w:rsid w:val="00A333FE"/>
    <w:rsid w:val="00A34E81"/>
    <w:rsid w:val="00A357DE"/>
    <w:rsid w:val="00A35814"/>
    <w:rsid w:val="00A41183"/>
    <w:rsid w:val="00A41AFD"/>
    <w:rsid w:val="00A4225C"/>
    <w:rsid w:val="00A4289C"/>
    <w:rsid w:val="00A432CC"/>
    <w:rsid w:val="00A43706"/>
    <w:rsid w:val="00A43B01"/>
    <w:rsid w:val="00A43B4B"/>
    <w:rsid w:val="00A43D26"/>
    <w:rsid w:val="00A441BF"/>
    <w:rsid w:val="00A44285"/>
    <w:rsid w:val="00A4672B"/>
    <w:rsid w:val="00A52400"/>
    <w:rsid w:val="00A5273F"/>
    <w:rsid w:val="00A52907"/>
    <w:rsid w:val="00A539AD"/>
    <w:rsid w:val="00A53A0E"/>
    <w:rsid w:val="00A53A84"/>
    <w:rsid w:val="00A54E70"/>
    <w:rsid w:val="00A555A5"/>
    <w:rsid w:val="00A558D4"/>
    <w:rsid w:val="00A55BBD"/>
    <w:rsid w:val="00A566F6"/>
    <w:rsid w:val="00A5672C"/>
    <w:rsid w:val="00A60C69"/>
    <w:rsid w:val="00A6160D"/>
    <w:rsid w:val="00A62221"/>
    <w:rsid w:val="00A623BE"/>
    <w:rsid w:val="00A62401"/>
    <w:rsid w:val="00A627BE"/>
    <w:rsid w:val="00A648C5"/>
    <w:rsid w:val="00A64AF7"/>
    <w:rsid w:val="00A66FAC"/>
    <w:rsid w:val="00A67384"/>
    <w:rsid w:val="00A673C4"/>
    <w:rsid w:val="00A67860"/>
    <w:rsid w:val="00A70333"/>
    <w:rsid w:val="00A73DD6"/>
    <w:rsid w:val="00A74776"/>
    <w:rsid w:val="00A75676"/>
    <w:rsid w:val="00A7760D"/>
    <w:rsid w:val="00A80DC6"/>
    <w:rsid w:val="00A81348"/>
    <w:rsid w:val="00A81A44"/>
    <w:rsid w:val="00A8251A"/>
    <w:rsid w:val="00A82D2D"/>
    <w:rsid w:val="00A85A7F"/>
    <w:rsid w:val="00A877AE"/>
    <w:rsid w:val="00A92217"/>
    <w:rsid w:val="00A9384C"/>
    <w:rsid w:val="00A93B56"/>
    <w:rsid w:val="00A94A0A"/>
    <w:rsid w:val="00A9531D"/>
    <w:rsid w:val="00A95472"/>
    <w:rsid w:val="00A958C8"/>
    <w:rsid w:val="00A96CC4"/>
    <w:rsid w:val="00A97002"/>
    <w:rsid w:val="00A9745A"/>
    <w:rsid w:val="00A97F61"/>
    <w:rsid w:val="00AA3331"/>
    <w:rsid w:val="00AA36B0"/>
    <w:rsid w:val="00AA3767"/>
    <w:rsid w:val="00AA4569"/>
    <w:rsid w:val="00AA5D77"/>
    <w:rsid w:val="00AA672A"/>
    <w:rsid w:val="00AA7140"/>
    <w:rsid w:val="00AA719D"/>
    <w:rsid w:val="00AB0279"/>
    <w:rsid w:val="00AB1881"/>
    <w:rsid w:val="00AB1E45"/>
    <w:rsid w:val="00AB1F5A"/>
    <w:rsid w:val="00AB24F4"/>
    <w:rsid w:val="00AB46F8"/>
    <w:rsid w:val="00AB48EC"/>
    <w:rsid w:val="00AB4C26"/>
    <w:rsid w:val="00AB4FA7"/>
    <w:rsid w:val="00AB5645"/>
    <w:rsid w:val="00AB61D7"/>
    <w:rsid w:val="00AB77CB"/>
    <w:rsid w:val="00AC0298"/>
    <w:rsid w:val="00AC08D9"/>
    <w:rsid w:val="00AC1743"/>
    <w:rsid w:val="00AC2306"/>
    <w:rsid w:val="00AC2836"/>
    <w:rsid w:val="00AC375D"/>
    <w:rsid w:val="00AC38E4"/>
    <w:rsid w:val="00AC3C5F"/>
    <w:rsid w:val="00AC3F58"/>
    <w:rsid w:val="00AC4905"/>
    <w:rsid w:val="00AC5575"/>
    <w:rsid w:val="00AC6756"/>
    <w:rsid w:val="00AC6FD5"/>
    <w:rsid w:val="00AC77FF"/>
    <w:rsid w:val="00AC78D9"/>
    <w:rsid w:val="00AC7E4E"/>
    <w:rsid w:val="00AD0EA3"/>
    <w:rsid w:val="00AD385C"/>
    <w:rsid w:val="00AD4634"/>
    <w:rsid w:val="00AD4A1E"/>
    <w:rsid w:val="00AD644B"/>
    <w:rsid w:val="00AD7984"/>
    <w:rsid w:val="00AE0385"/>
    <w:rsid w:val="00AE2457"/>
    <w:rsid w:val="00AE3F10"/>
    <w:rsid w:val="00AE453E"/>
    <w:rsid w:val="00AE55D7"/>
    <w:rsid w:val="00AE7073"/>
    <w:rsid w:val="00AE7764"/>
    <w:rsid w:val="00AE77DE"/>
    <w:rsid w:val="00AE7C85"/>
    <w:rsid w:val="00AE7F1A"/>
    <w:rsid w:val="00AF24EF"/>
    <w:rsid w:val="00AF24F0"/>
    <w:rsid w:val="00AF2B90"/>
    <w:rsid w:val="00AF3596"/>
    <w:rsid w:val="00AF50C6"/>
    <w:rsid w:val="00AF5127"/>
    <w:rsid w:val="00AF5FAE"/>
    <w:rsid w:val="00AF6D1C"/>
    <w:rsid w:val="00AF7B2E"/>
    <w:rsid w:val="00B00982"/>
    <w:rsid w:val="00B0164B"/>
    <w:rsid w:val="00B028C7"/>
    <w:rsid w:val="00B03B54"/>
    <w:rsid w:val="00B042F5"/>
    <w:rsid w:val="00B076AB"/>
    <w:rsid w:val="00B137F1"/>
    <w:rsid w:val="00B1446E"/>
    <w:rsid w:val="00B1549F"/>
    <w:rsid w:val="00B1708C"/>
    <w:rsid w:val="00B210E3"/>
    <w:rsid w:val="00B21173"/>
    <w:rsid w:val="00B22845"/>
    <w:rsid w:val="00B22AE8"/>
    <w:rsid w:val="00B22C65"/>
    <w:rsid w:val="00B24A76"/>
    <w:rsid w:val="00B26973"/>
    <w:rsid w:val="00B26F54"/>
    <w:rsid w:val="00B2741E"/>
    <w:rsid w:val="00B27878"/>
    <w:rsid w:val="00B27A35"/>
    <w:rsid w:val="00B337B3"/>
    <w:rsid w:val="00B33AA3"/>
    <w:rsid w:val="00B347B6"/>
    <w:rsid w:val="00B34849"/>
    <w:rsid w:val="00B34CBF"/>
    <w:rsid w:val="00B3516D"/>
    <w:rsid w:val="00B35A6C"/>
    <w:rsid w:val="00B371D7"/>
    <w:rsid w:val="00B37642"/>
    <w:rsid w:val="00B4229B"/>
    <w:rsid w:val="00B43C2A"/>
    <w:rsid w:val="00B463D6"/>
    <w:rsid w:val="00B47FEA"/>
    <w:rsid w:val="00B52FE2"/>
    <w:rsid w:val="00B54225"/>
    <w:rsid w:val="00B5568F"/>
    <w:rsid w:val="00B559B9"/>
    <w:rsid w:val="00B569F0"/>
    <w:rsid w:val="00B56E66"/>
    <w:rsid w:val="00B56F78"/>
    <w:rsid w:val="00B5777A"/>
    <w:rsid w:val="00B57BFA"/>
    <w:rsid w:val="00B629F6"/>
    <w:rsid w:val="00B62E81"/>
    <w:rsid w:val="00B6320D"/>
    <w:rsid w:val="00B63F6F"/>
    <w:rsid w:val="00B65534"/>
    <w:rsid w:val="00B65E11"/>
    <w:rsid w:val="00B7178D"/>
    <w:rsid w:val="00B71ACB"/>
    <w:rsid w:val="00B72868"/>
    <w:rsid w:val="00B72B0E"/>
    <w:rsid w:val="00B72D50"/>
    <w:rsid w:val="00B750F4"/>
    <w:rsid w:val="00B75ABE"/>
    <w:rsid w:val="00B768FD"/>
    <w:rsid w:val="00B769F5"/>
    <w:rsid w:val="00B7759D"/>
    <w:rsid w:val="00B7793F"/>
    <w:rsid w:val="00B80052"/>
    <w:rsid w:val="00B8095A"/>
    <w:rsid w:val="00B83E41"/>
    <w:rsid w:val="00B874B7"/>
    <w:rsid w:val="00B91AEB"/>
    <w:rsid w:val="00B9292F"/>
    <w:rsid w:val="00B930ED"/>
    <w:rsid w:val="00B9354E"/>
    <w:rsid w:val="00B93DC2"/>
    <w:rsid w:val="00B94989"/>
    <w:rsid w:val="00B94C19"/>
    <w:rsid w:val="00B94C51"/>
    <w:rsid w:val="00B95AB0"/>
    <w:rsid w:val="00B97793"/>
    <w:rsid w:val="00B979FC"/>
    <w:rsid w:val="00B97C8F"/>
    <w:rsid w:val="00BA03B9"/>
    <w:rsid w:val="00BA15B6"/>
    <w:rsid w:val="00BA17F7"/>
    <w:rsid w:val="00BA1B3E"/>
    <w:rsid w:val="00BA21A1"/>
    <w:rsid w:val="00BA2825"/>
    <w:rsid w:val="00BA2AA5"/>
    <w:rsid w:val="00BA3237"/>
    <w:rsid w:val="00BA3CC4"/>
    <w:rsid w:val="00BA452A"/>
    <w:rsid w:val="00BA5B7F"/>
    <w:rsid w:val="00BA6F7B"/>
    <w:rsid w:val="00BA7011"/>
    <w:rsid w:val="00BA7251"/>
    <w:rsid w:val="00BB12BE"/>
    <w:rsid w:val="00BB23B0"/>
    <w:rsid w:val="00BB2821"/>
    <w:rsid w:val="00BB293D"/>
    <w:rsid w:val="00BB2BC4"/>
    <w:rsid w:val="00BB331E"/>
    <w:rsid w:val="00BB5C9C"/>
    <w:rsid w:val="00BB7744"/>
    <w:rsid w:val="00BC0033"/>
    <w:rsid w:val="00BC17A7"/>
    <w:rsid w:val="00BC36C1"/>
    <w:rsid w:val="00BC3910"/>
    <w:rsid w:val="00BC3A1D"/>
    <w:rsid w:val="00BC4024"/>
    <w:rsid w:val="00BC4764"/>
    <w:rsid w:val="00BC495D"/>
    <w:rsid w:val="00BC4CA9"/>
    <w:rsid w:val="00BC4D82"/>
    <w:rsid w:val="00BC6147"/>
    <w:rsid w:val="00BC6218"/>
    <w:rsid w:val="00BC67CB"/>
    <w:rsid w:val="00BC7670"/>
    <w:rsid w:val="00BD04F9"/>
    <w:rsid w:val="00BD3970"/>
    <w:rsid w:val="00BD4DCD"/>
    <w:rsid w:val="00BD50B8"/>
    <w:rsid w:val="00BD5DBC"/>
    <w:rsid w:val="00BD7ECF"/>
    <w:rsid w:val="00BE08B2"/>
    <w:rsid w:val="00BE3210"/>
    <w:rsid w:val="00BE3912"/>
    <w:rsid w:val="00BE473C"/>
    <w:rsid w:val="00BE58CB"/>
    <w:rsid w:val="00BE5D15"/>
    <w:rsid w:val="00BE5FCD"/>
    <w:rsid w:val="00BE61F4"/>
    <w:rsid w:val="00BF0DFE"/>
    <w:rsid w:val="00BF142D"/>
    <w:rsid w:val="00BF1DC0"/>
    <w:rsid w:val="00BF3A3C"/>
    <w:rsid w:val="00BF3DCA"/>
    <w:rsid w:val="00BF644D"/>
    <w:rsid w:val="00BF6960"/>
    <w:rsid w:val="00BF69EE"/>
    <w:rsid w:val="00BF6AEE"/>
    <w:rsid w:val="00BF7956"/>
    <w:rsid w:val="00BF7B4C"/>
    <w:rsid w:val="00C012BB"/>
    <w:rsid w:val="00C01845"/>
    <w:rsid w:val="00C02649"/>
    <w:rsid w:val="00C02BCD"/>
    <w:rsid w:val="00C02D02"/>
    <w:rsid w:val="00C031C4"/>
    <w:rsid w:val="00C037C1"/>
    <w:rsid w:val="00C0476F"/>
    <w:rsid w:val="00C060E5"/>
    <w:rsid w:val="00C06151"/>
    <w:rsid w:val="00C06A65"/>
    <w:rsid w:val="00C06F65"/>
    <w:rsid w:val="00C07651"/>
    <w:rsid w:val="00C1058E"/>
    <w:rsid w:val="00C1066F"/>
    <w:rsid w:val="00C11234"/>
    <w:rsid w:val="00C1149B"/>
    <w:rsid w:val="00C11B33"/>
    <w:rsid w:val="00C12CCD"/>
    <w:rsid w:val="00C145CB"/>
    <w:rsid w:val="00C1490E"/>
    <w:rsid w:val="00C158AA"/>
    <w:rsid w:val="00C15B74"/>
    <w:rsid w:val="00C166B6"/>
    <w:rsid w:val="00C21E28"/>
    <w:rsid w:val="00C21F8A"/>
    <w:rsid w:val="00C22120"/>
    <w:rsid w:val="00C22863"/>
    <w:rsid w:val="00C2507F"/>
    <w:rsid w:val="00C25986"/>
    <w:rsid w:val="00C25D4F"/>
    <w:rsid w:val="00C25DD9"/>
    <w:rsid w:val="00C26022"/>
    <w:rsid w:val="00C30AF7"/>
    <w:rsid w:val="00C31197"/>
    <w:rsid w:val="00C317B6"/>
    <w:rsid w:val="00C32598"/>
    <w:rsid w:val="00C33A04"/>
    <w:rsid w:val="00C33A8E"/>
    <w:rsid w:val="00C33BE3"/>
    <w:rsid w:val="00C33ED4"/>
    <w:rsid w:val="00C34528"/>
    <w:rsid w:val="00C357C4"/>
    <w:rsid w:val="00C3581A"/>
    <w:rsid w:val="00C35FD9"/>
    <w:rsid w:val="00C36AD2"/>
    <w:rsid w:val="00C36BDA"/>
    <w:rsid w:val="00C36D4A"/>
    <w:rsid w:val="00C37FCE"/>
    <w:rsid w:val="00C42902"/>
    <w:rsid w:val="00C42D51"/>
    <w:rsid w:val="00C42D7C"/>
    <w:rsid w:val="00C431C0"/>
    <w:rsid w:val="00C43D50"/>
    <w:rsid w:val="00C45264"/>
    <w:rsid w:val="00C454A2"/>
    <w:rsid w:val="00C52223"/>
    <w:rsid w:val="00C533D3"/>
    <w:rsid w:val="00C55911"/>
    <w:rsid w:val="00C57E36"/>
    <w:rsid w:val="00C60E9C"/>
    <w:rsid w:val="00C60F21"/>
    <w:rsid w:val="00C61E7E"/>
    <w:rsid w:val="00C624B2"/>
    <w:rsid w:val="00C62D20"/>
    <w:rsid w:val="00C63382"/>
    <w:rsid w:val="00C636D9"/>
    <w:rsid w:val="00C645F9"/>
    <w:rsid w:val="00C655D4"/>
    <w:rsid w:val="00C65FE6"/>
    <w:rsid w:val="00C66D0B"/>
    <w:rsid w:val="00C67844"/>
    <w:rsid w:val="00C705C1"/>
    <w:rsid w:val="00C70657"/>
    <w:rsid w:val="00C70D6E"/>
    <w:rsid w:val="00C73A60"/>
    <w:rsid w:val="00C7586D"/>
    <w:rsid w:val="00C7590E"/>
    <w:rsid w:val="00C765D6"/>
    <w:rsid w:val="00C769D0"/>
    <w:rsid w:val="00C810DC"/>
    <w:rsid w:val="00C81293"/>
    <w:rsid w:val="00C8274D"/>
    <w:rsid w:val="00C82E8F"/>
    <w:rsid w:val="00C8426B"/>
    <w:rsid w:val="00C864A1"/>
    <w:rsid w:val="00C866F9"/>
    <w:rsid w:val="00C86824"/>
    <w:rsid w:val="00C8773C"/>
    <w:rsid w:val="00C8796A"/>
    <w:rsid w:val="00C87DC3"/>
    <w:rsid w:val="00C87EC1"/>
    <w:rsid w:val="00C87EDD"/>
    <w:rsid w:val="00C912CE"/>
    <w:rsid w:val="00C91CBE"/>
    <w:rsid w:val="00C92708"/>
    <w:rsid w:val="00C92948"/>
    <w:rsid w:val="00C940F8"/>
    <w:rsid w:val="00C95B87"/>
    <w:rsid w:val="00C96114"/>
    <w:rsid w:val="00CA055D"/>
    <w:rsid w:val="00CA31F9"/>
    <w:rsid w:val="00CA3EA0"/>
    <w:rsid w:val="00CA5355"/>
    <w:rsid w:val="00CB1DE1"/>
    <w:rsid w:val="00CB2F05"/>
    <w:rsid w:val="00CB2F6E"/>
    <w:rsid w:val="00CB352F"/>
    <w:rsid w:val="00CB3C6E"/>
    <w:rsid w:val="00CB4CBD"/>
    <w:rsid w:val="00CB4F4A"/>
    <w:rsid w:val="00CB53A2"/>
    <w:rsid w:val="00CB58F6"/>
    <w:rsid w:val="00CB6456"/>
    <w:rsid w:val="00CB75B1"/>
    <w:rsid w:val="00CB7B93"/>
    <w:rsid w:val="00CC0425"/>
    <w:rsid w:val="00CC04C1"/>
    <w:rsid w:val="00CC2542"/>
    <w:rsid w:val="00CC2659"/>
    <w:rsid w:val="00CC32FA"/>
    <w:rsid w:val="00CC353D"/>
    <w:rsid w:val="00CC36ED"/>
    <w:rsid w:val="00CC3DF3"/>
    <w:rsid w:val="00CC4157"/>
    <w:rsid w:val="00CC421C"/>
    <w:rsid w:val="00CC4AAE"/>
    <w:rsid w:val="00CC676A"/>
    <w:rsid w:val="00CC6926"/>
    <w:rsid w:val="00CC70EC"/>
    <w:rsid w:val="00CC7287"/>
    <w:rsid w:val="00CC7A8F"/>
    <w:rsid w:val="00CC7CF0"/>
    <w:rsid w:val="00CD13AF"/>
    <w:rsid w:val="00CD1ECD"/>
    <w:rsid w:val="00CD3C2D"/>
    <w:rsid w:val="00CD5E3D"/>
    <w:rsid w:val="00CD5E4B"/>
    <w:rsid w:val="00CD64A1"/>
    <w:rsid w:val="00CD68ED"/>
    <w:rsid w:val="00CE20A5"/>
    <w:rsid w:val="00CE2273"/>
    <w:rsid w:val="00CE36DD"/>
    <w:rsid w:val="00CE684F"/>
    <w:rsid w:val="00CE7095"/>
    <w:rsid w:val="00CF0909"/>
    <w:rsid w:val="00CF1137"/>
    <w:rsid w:val="00CF1C06"/>
    <w:rsid w:val="00CF1C1C"/>
    <w:rsid w:val="00CF2F84"/>
    <w:rsid w:val="00CF3DB8"/>
    <w:rsid w:val="00CF4014"/>
    <w:rsid w:val="00CF477C"/>
    <w:rsid w:val="00CF48FA"/>
    <w:rsid w:val="00CF52CF"/>
    <w:rsid w:val="00CF714B"/>
    <w:rsid w:val="00D007F3"/>
    <w:rsid w:val="00D027DC"/>
    <w:rsid w:val="00D02866"/>
    <w:rsid w:val="00D0320B"/>
    <w:rsid w:val="00D0478A"/>
    <w:rsid w:val="00D04D75"/>
    <w:rsid w:val="00D061A7"/>
    <w:rsid w:val="00D07386"/>
    <w:rsid w:val="00D07456"/>
    <w:rsid w:val="00D076EC"/>
    <w:rsid w:val="00D07B56"/>
    <w:rsid w:val="00D1017A"/>
    <w:rsid w:val="00D109B2"/>
    <w:rsid w:val="00D10A50"/>
    <w:rsid w:val="00D11467"/>
    <w:rsid w:val="00D11DCF"/>
    <w:rsid w:val="00D1369C"/>
    <w:rsid w:val="00D1456F"/>
    <w:rsid w:val="00D14735"/>
    <w:rsid w:val="00D14DD9"/>
    <w:rsid w:val="00D154F9"/>
    <w:rsid w:val="00D15C97"/>
    <w:rsid w:val="00D16607"/>
    <w:rsid w:val="00D16EB7"/>
    <w:rsid w:val="00D20324"/>
    <w:rsid w:val="00D2036F"/>
    <w:rsid w:val="00D211E9"/>
    <w:rsid w:val="00D21254"/>
    <w:rsid w:val="00D2182C"/>
    <w:rsid w:val="00D2287C"/>
    <w:rsid w:val="00D241AC"/>
    <w:rsid w:val="00D246FF"/>
    <w:rsid w:val="00D24F79"/>
    <w:rsid w:val="00D25481"/>
    <w:rsid w:val="00D25B65"/>
    <w:rsid w:val="00D25C0A"/>
    <w:rsid w:val="00D26970"/>
    <w:rsid w:val="00D27464"/>
    <w:rsid w:val="00D27A3B"/>
    <w:rsid w:val="00D30169"/>
    <w:rsid w:val="00D30427"/>
    <w:rsid w:val="00D31311"/>
    <w:rsid w:val="00D31C78"/>
    <w:rsid w:val="00D31E16"/>
    <w:rsid w:val="00D3247E"/>
    <w:rsid w:val="00D32582"/>
    <w:rsid w:val="00D32905"/>
    <w:rsid w:val="00D336B6"/>
    <w:rsid w:val="00D362E9"/>
    <w:rsid w:val="00D40DCC"/>
    <w:rsid w:val="00D40F55"/>
    <w:rsid w:val="00D41208"/>
    <w:rsid w:val="00D42942"/>
    <w:rsid w:val="00D42D8E"/>
    <w:rsid w:val="00D42DB8"/>
    <w:rsid w:val="00D43275"/>
    <w:rsid w:val="00D440B4"/>
    <w:rsid w:val="00D45A3A"/>
    <w:rsid w:val="00D45CEF"/>
    <w:rsid w:val="00D5131A"/>
    <w:rsid w:val="00D55DC3"/>
    <w:rsid w:val="00D5622F"/>
    <w:rsid w:val="00D600BC"/>
    <w:rsid w:val="00D603C0"/>
    <w:rsid w:val="00D61D3A"/>
    <w:rsid w:val="00D6240C"/>
    <w:rsid w:val="00D625E7"/>
    <w:rsid w:val="00D628A7"/>
    <w:rsid w:val="00D63732"/>
    <w:rsid w:val="00D6536B"/>
    <w:rsid w:val="00D65AE9"/>
    <w:rsid w:val="00D65BC8"/>
    <w:rsid w:val="00D66154"/>
    <w:rsid w:val="00D675B1"/>
    <w:rsid w:val="00D7080C"/>
    <w:rsid w:val="00D710F3"/>
    <w:rsid w:val="00D71F93"/>
    <w:rsid w:val="00D757FC"/>
    <w:rsid w:val="00D766F5"/>
    <w:rsid w:val="00D773AF"/>
    <w:rsid w:val="00D82E98"/>
    <w:rsid w:val="00D831A3"/>
    <w:rsid w:val="00D83FEA"/>
    <w:rsid w:val="00D861A5"/>
    <w:rsid w:val="00D87949"/>
    <w:rsid w:val="00D90098"/>
    <w:rsid w:val="00D901DD"/>
    <w:rsid w:val="00D907EF"/>
    <w:rsid w:val="00D90A4D"/>
    <w:rsid w:val="00D90BE7"/>
    <w:rsid w:val="00D90C2F"/>
    <w:rsid w:val="00D90D60"/>
    <w:rsid w:val="00D914AD"/>
    <w:rsid w:val="00D9233E"/>
    <w:rsid w:val="00D93318"/>
    <w:rsid w:val="00D97818"/>
    <w:rsid w:val="00DA037A"/>
    <w:rsid w:val="00DA1136"/>
    <w:rsid w:val="00DA13F0"/>
    <w:rsid w:val="00DA198E"/>
    <w:rsid w:val="00DA2EF5"/>
    <w:rsid w:val="00DA3156"/>
    <w:rsid w:val="00DA338C"/>
    <w:rsid w:val="00DA4175"/>
    <w:rsid w:val="00DA48AA"/>
    <w:rsid w:val="00DA57D2"/>
    <w:rsid w:val="00DA5F53"/>
    <w:rsid w:val="00DB040B"/>
    <w:rsid w:val="00DB0C07"/>
    <w:rsid w:val="00DB162E"/>
    <w:rsid w:val="00DB32A9"/>
    <w:rsid w:val="00DB4696"/>
    <w:rsid w:val="00DB5C51"/>
    <w:rsid w:val="00DB5E72"/>
    <w:rsid w:val="00DB61E0"/>
    <w:rsid w:val="00DB6A9F"/>
    <w:rsid w:val="00DB75A1"/>
    <w:rsid w:val="00DB7C8D"/>
    <w:rsid w:val="00DC0901"/>
    <w:rsid w:val="00DC28EF"/>
    <w:rsid w:val="00DC2D4E"/>
    <w:rsid w:val="00DC45AC"/>
    <w:rsid w:val="00DC4F5A"/>
    <w:rsid w:val="00DC5FAB"/>
    <w:rsid w:val="00DC78AE"/>
    <w:rsid w:val="00DC795C"/>
    <w:rsid w:val="00DC7CCB"/>
    <w:rsid w:val="00DC7E53"/>
    <w:rsid w:val="00DD05A2"/>
    <w:rsid w:val="00DD1748"/>
    <w:rsid w:val="00DD35B8"/>
    <w:rsid w:val="00DD376A"/>
    <w:rsid w:val="00DD3CA9"/>
    <w:rsid w:val="00DD54FA"/>
    <w:rsid w:val="00DD5E4C"/>
    <w:rsid w:val="00DD604E"/>
    <w:rsid w:val="00DD6577"/>
    <w:rsid w:val="00DE00B2"/>
    <w:rsid w:val="00DE12DA"/>
    <w:rsid w:val="00DE1874"/>
    <w:rsid w:val="00DE3F94"/>
    <w:rsid w:val="00DE44FC"/>
    <w:rsid w:val="00DE5040"/>
    <w:rsid w:val="00DE5571"/>
    <w:rsid w:val="00DE60FD"/>
    <w:rsid w:val="00DE70D7"/>
    <w:rsid w:val="00DE7B51"/>
    <w:rsid w:val="00DE7FE0"/>
    <w:rsid w:val="00DF0A3A"/>
    <w:rsid w:val="00DF1134"/>
    <w:rsid w:val="00DF2998"/>
    <w:rsid w:val="00DF3D33"/>
    <w:rsid w:val="00DF72E2"/>
    <w:rsid w:val="00DF761F"/>
    <w:rsid w:val="00DF78BE"/>
    <w:rsid w:val="00DF7D04"/>
    <w:rsid w:val="00E0080C"/>
    <w:rsid w:val="00E01300"/>
    <w:rsid w:val="00E016CB"/>
    <w:rsid w:val="00E01B9C"/>
    <w:rsid w:val="00E02A71"/>
    <w:rsid w:val="00E02E4F"/>
    <w:rsid w:val="00E031C1"/>
    <w:rsid w:val="00E03B61"/>
    <w:rsid w:val="00E03FE3"/>
    <w:rsid w:val="00E05361"/>
    <w:rsid w:val="00E05683"/>
    <w:rsid w:val="00E05C13"/>
    <w:rsid w:val="00E0692F"/>
    <w:rsid w:val="00E06BE4"/>
    <w:rsid w:val="00E06F60"/>
    <w:rsid w:val="00E074B0"/>
    <w:rsid w:val="00E07E33"/>
    <w:rsid w:val="00E1129F"/>
    <w:rsid w:val="00E12343"/>
    <w:rsid w:val="00E12D7F"/>
    <w:rsid w:val="00E13BE3"/>
    <w:rsid w:val="00E13FC0"/>
    <w:rsid w:val="00E16656"/>
    <w:rsid w:val="00E16894"/>
    <w:rsid w:val="00E202AA"/>
    <w:rsid w:val="00E203DD"/>
    <w:rsid w:val="00E2256D"/>
    <w:rsid w:val="00E245C8"/>
    <w:rsid w:val="00E24821"/>
    <w:rsid w:val="00E2577C"/>
    <w:rsid w:val="00E25DF8"/>
    <w:rsid w:val="00E25E55"/>
    <w:rsid w:val="00E26CD3"/>
    <w:rsid w:val="00E3102B"/>
    <w:rsid w:val="00E3132E"/>
    <w:rsid w:val="00E3140A"/>
    <w:rsid w:val="00E321CD"/>
    <w:rsid w:val="00E32333"/>
    <w:rsid w:val="00E3535A"/>
    <w:rsid w:val="00E35A2B"/>
    <w:rsid w:val="00E35A7D"/>
    <w:rsid w:val="00E36741"/>
    <w:rsid w:val="00E37785"/>
    <w:rsid w:val="00E378E5"/>
    <w:rsid w:val="00E4005F"/>
    <w:rsid w:val="00E40D90"/>
    <w:rsid w:val="00E4224C"/>
    <w:rsid w:val="00E4291B"/>
    <w:rsid w:val="00E437BB"/>
    <w:rsid w:val="00E43B5A"/>
    <w:rsid w:val="00E4413A"/>
    <w:rsid w:val="00E441E3"/>
    <w:rsid w:val="00E45C37"/>
    <w:rsid w:val="00E462E2"/>
    <w:rsid w:val="00E519DD"/>
    <w:rsid w:val="00E51D13"/>
    <w:rsid w:val="00E52A09"/>
    <w:rsid w:val="00E52F5B"/>
    <w:rsid w:val="00E5368D"/>
    <w:rsid w:val="00E54771"/>
    <w:rsid w:val="00E54995"/>
    <w:rsid w:val="00E60CE2"/>
    <w:rsid w:val="00E60F43"/>
    <w:rsid w:val="00E6411B"/>
    <w:rsid w:val="00E64264"/>
    <w:rsid w:val="00E646E0"/>
    <w:rsid w:val="00E64967"/>
    <w:rsid w:val="00E661A2"/>
    <w:rsid w:val="00E66955"/>
    <w:rsid w:val="00E67E9D"/>
    <w:rsid w:val="00E67EB8"/>
    <w:rsid w:val="00E70BBB"/>
    <w:rsid w:val="00E70E52"/>
    <w:rsid w:val="00E72316"/>
    <w:rsid w:val="00E73C32"/>
    <w:rsid w:val="00E75EFD"/>
    <w:rsid w:val="00E76069"/>
    <w:rsid w:val="00E77657"/>
    <w:rsid w:val="00E81EB4"/>
    <w:rsid w:val="00E81F30"/>
    <w:rsid w:val="00E82CB6"/>
    <w:rsid w:val="00E82EFD"/>
    <w:rsid w:val="00E83852"/>
    <w:rsid w:val="00E8393B"/>
    <w:rsid w:val="00E83C6D"/>
    <w:rsid w:val="00E83F3D"/>
    <w:rsid w:val="00E84547"/>
    <w:rsid w:val="00E853C2"/>
    <w:rsid w:val="00E902FA"/>
    <w:rsid w:val="00E9090D"/>
    <w:rsid w:val="00E90C3F"/>
    <w:rsid w:val="00E918A5"/>
    <w:rsid w:val="00E92154"/>
    <w:rsid w:val="00E92A06"/>
    <w:rsid w:val="00E92A40"/>
    <w:rsid w:val="00E9396E"/>
    <w:rsid w:val="00E93CF6"/>
    <w:rsid w:val="00E948A6"/>
    <w:rsid w:val="00E9516A"/>
    <w:rsid w:val="00E95B51"/>
    <w:rsid w:val="00E972AF"/>
    <w:rsid w:val="00EA0A8E"/>
    <w:rsid w:val="00EA0AFF"/>
    <w:rsid w:val="00EA10B3"/>
    <w:rsid w:val="00EA25A0"/>
    <w:rsid w:val="00EA3DE2"/>
    <w:rsid w:val="00EA5337"/>
    <w:rsid w:val="00EA5886"/>
    <w:rsid w:val="00EA5C1B"/>
    <w:rsid w:val="00EA63E0"/>
    <w:rsid w:val="00EA7BE1"/>
    <w:rsid w:val="00EB131D"/>
    <w:rsid w:val="00EB1B27"/>
    <w:rsid w:val="00EB2C54"/>
    <w:rsid w:val="00EB3DD9"/>
    <w:rsid w:val="00EB4059"/>
    <w:rsid w:val="00EB5EC6"/>
    <w:rsid w:val="00EB7C3F"/>
    <w:rsid w:val="00EC0120"/>
    <w:rsid w:val="00EC106B"/>
    <w:rsid w:val="00EC1133"/>
    <w:rsid w:val="00EC113F"/>
    <w:rsid w:val="00EC14A9"/>
    <w:rsid w:val="00EC1869"/>
    <w:rsid w:val="00EC290A"/>
    <w:rsid w:val="00EC2C22"/>
    <w:rsid w:val="00EC342C"/>
    <w:rsid w:val="00EC42D5"/>
    <w:rsid w:val="00EC489E"/>
    <w:rsid w:val="00EC59AE"/>
    <w:rsid w:val="00EC6534"/>
    <w:rsid w:val="00EC72CE"/>
    <w:rsid w:val="00ED061B"/>
    <w:rsid w:val="00ED0AB0"/>
    <w:rsid w:val="00ED209B"/>
    <w:rsid w:val="00ED2861"/>
    <w:rsid w:val="00ED2934"/>
    <w:rsid w:val="00ED2EC5"/>
    <w:rsid w:val="00ED2F42"/>
    <w:rsid w:val="00ED3AE7"/>
    <w:rsid w:val="00EE10C7"/>
    <w:rsid w:val="00EE28B7"/>
    <w:rsid w:val="00EE34A2"/>
    <w:rsid w:val="00EE3FD5"/>
    <w:rsid w:val="00EE4CA9"/>
    <w:rsid w:val="00EF1A84"/>
    <w:rsid w:val="00EF39B3"/>
    <w:rsid w:val="00EF42BD"/>
    <w:rsid w:val="00EF4720"/>
    <w:rsid w:val="00EF475E"/>
    <w:rsid w:val="00EF6C9A"/>
    <w:rsid w:val="00EF7B0C"/>
    <w:rsid w:val="00EF7D20"/>
    <w:rsid w:val="00F0265E"/>
    <w:rsid w:val="00F02B43"/>
    <w:rsid w:val="00F03D6A"/>
    <w:rsid w:val="00F05435"/>
    <w:rsid w:val="00F06A44"/>
    <w:rsid w:val="00F06E1C"/>
    <w:rsid w:val="00F074DD"/>
    <w:rsid w:val="00F0798F"/>
    <w:rsid w:val="00F07D1C"/>
    <w:rsid w:val="00F118B9"/>
    <w:rsid w:val="00F11BCF"/>
    <w:rsid w:val="00F11DC7"/>
    <w:rsid w:val="00F13413"/>
    <w:rsid w:val="00F13CEE"/>
    <w:rsid w:val="00F13D84"/>
    <w:rsid w:val="00F15A08"/>
    <w:rsid w:val="00F16851"/>
    <w:rsid w:val="00F170B4"/>
    <w:rsid w:val="00F17311"/>
    <w:rsid w:val="00F17B3C"/>
    <w:rsid w:val="00F17F6E"/>
    <w:rsid w:val="00F2006E"/>
    <w:rsid w:val="00F2114B"/>
    <w:rsid w:val="00F21AD5"/>
    <w:rsid w:val="00F21F67"/>
    <w:rsid w:val="00F23723"/>
    <w:rsid w:val="00F23784"/>
    <w:rsid w:val="00F23B9C"/>
    <w:rsid w:val="00F24D1E"/>
    <w:rsid w:val="00F2544F"/>
    <w:rsid w:val="00F26EAC"/>
    <w:rsid w:val="00F2710B"/>
    <w:rsid w:val="00F27CA3"/>
    <w:rsid w:val="00F30472"/>
    <w:rsid w:val="00F30542"/>
    <w:rsid w:val="00F31B5F"/>
    <w:rsid w:val="00F323B3"/>
    <w:rsid w:val="00F34098"/>
    <w:rsid w:val="00F34E8F"/>
    <w:rsid w:val="00F355F4"/>
    <w:rsid w:val="00F37E9A"/>
    <w:rsid w:val="00F40569"/>
    <w:rsid w:val="00F421E3"/>
    <w:rsid w:val="00F431C5"/>
    <w:rsid w:val="00F478F8"/>
    <w:rsid w:val="00F50ED5"/>
    <w:rsid w:val="00F50FFE"/>
    <w:rsid w:val="00F51223"/>
    <w:rsid w:val="00F528A1"/>
    <w:rsid w:val="00F52A49"/>
    <w:rsid w:val="00F52BCF"/>
    <w:rsid w:val="00F52DC9"/>
    <w:rsid w:val="00F556F5"/>
    <w:rsid w:val="00F5618F"/>
    <w:rsid w:val="00F56CB4"/>
    <w:rsid w:val="00F57380"/>
    <w:rsid w:val="00F57A2A"/>
    <w:rsid w:val="00F60176"/>
    <w:rsid w:val="00F61846"/>
    <w:rsid w:val="00F619E3"/>
    <w:rsid w:val="00F63ACF"/>
    <w:rsid w:val="00F64F4A"/>
    <w:rsid w:val="00F650C2"/>
    <w:rsid w:val="00F65B6C"/>
    <w:rsid w:val="00F6627B"/>
    <w:rsid w:val="00F66D7B"/>
    <w:rsid w:val="00F66DC4"/>
    <w:rsid w:val="00F71B19"/>
    <w:rsid w:val="00F71EF8"/>
    <w:rsid w:val="00F72900"/>
    <w:rsid w:val="00F7437D"/>
    <w:rsid w:val="00F74D36"/>
    <w:rsid w:val="00F752A4"/>
    <w:rsid w:val="00F755C6"/>
    <w:rsid w:val="00F762D7"/>
    <w:rsid w:val="00F76A19"/>
    <w:rsid w:val="00F773C3"/>
    <w:rsid w:val="00F77D3F"/>
    <w:rsid w:val="00F80622"/>
    <w:rsid w:val="00F80C28"/>
    <w:rsid w:val="00F81DA1"/>
    <w:rsid w:val="00F83F15"/>
    <w:rsid w:val="00F84E3F"/>
    <w:rsid w:val="00F86616"/>
    <w:rsid w:val="00F8760C"/>
    <w:rsid w:val="00F87F5B"/>
    <w:rsid w:val="00F90CA7"/>
    <w:rsid w:val="00F90E7F"/>
    <w:rsid w:val="00F9160B"/>
    <w:rsid w:val="00F91ABE"/>
    <w:rsid w:val="00F935F9"/>
    <w:rsid w:val="00F9365D"/>
    <w:rsid w:val="00F93EEF"/>
    <w:rsid w:val="00F94C32"/>
    <w:rsid w:val="00F9580B"/>
    <w:rsid w:val="00F964B8"/>
    <w:rsid w:val="00F965CD"/>
    <w:rsid w:val="00F96DC0"/>
    <w:rsid w:val="00FA06E5"/>
    <w:rsid w:val="00FA0A61"/>
    <w:rsid w:val="00FA0AB9"/>
    <w:rsid w:val="00FA0B27"/>
    <w:rsid w:val="00FA108B"/>
    <w:rsid w:val="00FA1224"/>
    <w:rsid w:val="00FA14FE"/>
    <w:rsid w:val="00FA5036"/>
    <w:rsid w:val="00FA5493"/>
    <w:rsid w:val="00FA554D"/>
    <w:rsid w:val="00FA5A7A"/>
    <w:rsid w:val="00FA6C36"/>
    <w:rsid w:val="00FA71D4"/>
    <w:rsid w:val="00FB03C2"/>
    <w:rsid w:val="00FB0928"/>
    <w:rsid w:val="00FB0E23"/>
    <w:rsid w:val="00FB0FE5"/>
    <w:rsid w:val="00FB1C8E"/>
    <w:rsid w:val="00FB2D3B"/>
    <w:rsid w:val="00FB3D70"/>
    <w:rsid w:val="00FB52FB"/>
    <w:rsid w:val="00FB6F93"/>
    <w:rsid w:val="00FB7396"/>
    <w:rsid w:val="00FC17CC"/>
    <w:rsid w:val="00FC1850"/>
    <w:rsid w:val="00FC2120"/>
    <w:rsid w:val="00FC37DF"/>
    <w:rsid w:val="00FC4EB7"/>
    <w:rsid w:val="00FC57EB"/>
    <w:rsid w:val="00FC66BF"/>
    <w:rsid w:val="00FD0ACB"/>
    <w:rsid w:val="00FD0C06"/>
    <w:rsid w:val="00FD1ADA"/>
    <w:rsid w:val="00FD1EB4"/>
    <w:rsid w:val="00FD2615"/>
    <w:rsid w:val="00FD2B1B"/>
    <w:rsid w:val="00FD34E3"/>
    <w:rsid w:val="00FD4824"/>
    <w:rsid w:val="00FD5983"/>
    <w:rsid w:val="00FD5D64"/>
    <w:rsid w:val="00FD7F52"/>
    <w:rsid w:val="00FE0B0C"/>
    <w:rsid w:val="00FE1ADE"/>
    <w:rsid w:val="00FE37BD"/>
    <w:rsid w:val="00FE3BE6"/>
    <w:rsid w:val="00FE4124"/>
    <w:rsid w:val="00FE460E"/>
    <w:rsid w:val="00FE4640"/>
    <w:rsid w:val="00FE4869"/>
    <w:rsid w:val="00FE4BBF"/>
    <w:rsid w:val="00FE556C"/>
    <w:rsid w:val="00FE6933"/>
    <w:rsid w:val="00FF0875"/>
    <w:rsid w:val="00FF2CFC"/>
    <w:rsid w:val="00FF2E62"/>
    <w:rsid w:val="00FF47BF"/>
    <w:rsid w:val="00FF4F10"/>
    <w:rsid w:val="00FF50FE"/>
    <w:rsid w:val="00FF54F9"/>
    <w:rsid w:val="00FF5578"/>
    <w:rsid w:val="00FF66C3"/>
    <w:rsid w:val="00FF757B"/>
    <w:rsid w:val="00FF7784"/>
    <w:rsid w:val="053A3C5F"/>
    <w:rsid w:val="33A56107"/>
    <w:rsid w:val="3F0E31CD"/>
    <w:rsid w:val="4FF50F5F"/>
    <w:rsid w:val="61F037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63FB0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header" w:semiHidden="0"/>
    <w:lsdException w:name="footer" w:semiHidden="0"/>
    <w:lsdException w:name="caption" w:semiHidden="0" w:uiPriority="35" w:qFormat="1"/>
    <w:lsdException w:name="table of figures" w:semiHidden="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HTML Preformatted" w:semiHidden="0"/>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Caption"/>
    <w:qFormat/>
    <w:rsid w:val="00623A86"/>
    <w:pPr>
      <w:spacing w:after="200" w:line="276" w:lineRule="auto"/>
    </w:pPr>
    <w:rPr>
      <w:rFonts w:ascii="Times New Roman" w:hAnsi="Times New Roman"/>
      <w:sz w:val="24"/>
      <w:szCs w:val="22"/>
    </w:rPr>
  </w:style>
  <w:style w:type="paragraph" w:styleId="Heading1">
    <w:name w:val="heading 1"/>
    <w:basedOn w:val="Normal"/>
    <w:next w:val="Normal"/>
    <w:link w:val="Heading1Char"/>
    <w:autoRedefine/>
    <w:uiPriority w:val="9"/>
    <w:qFormat/>
    <w:rsid w:val="00C92708"/>
    <w:pPr>
      <w:keepNext/>
      <w:keepLines/>
      <w:spacing w:after="240" w:line="360" w:lineRule="auto"/>
      <w:jc w:val="both"/>
      <w:outlineLvl w:val="0"/>
    </w:pPr>
    <w:rPr>
      <w:rFonts w:eastAsiaTheme="majorEastAsia" w:cs="Times New Roman"/>
      <w:b/>
      <w:bCs/>
      <w:noProof/>
      <w:szCs w:val="24"/>
    </w:rPr>
  </w:style>
  <w:style w:type="paragraph" w:styleId="Heading2">
    <w:name w:val="heading 2"/>
    <w:basedOn w:val="Normal"/>
    <w:next w:val="Normal"/>
    <w:link w:val="Heading2Char"/>
    <w:uiPriority w:val="9"/>
    <w:unhideWhenUsed/>
    <w:qFormat/>
    <w:rsid w:val="009445F1"/>
    <w:pPr>
      <w:keepNext/>
      <w:keepLines/>
      <w:spacing w:before="200" w:after="0"/>
      <w:outlineLvl w:val="1"/>
    </w:pPr>
    <w:rPr>
      <w:rFonts w:eastAsiaTheme="majorEastAsia" w:cstheme="majorBidi"/>
      <w:b/>
      <w:bCs/>
      <w:sz w:val="52"/>
      <w:szCs w:val="26"/>
    </w:rPr>
  </w:style>
  <w:style w:type="paragraph" w:styleId="Heading3">
    <w:name w:val="heading 3"/>
    <w:basedOn w:val="Normal"/>
    <w:next w:val="Normal"/>
    <w:link w:val="Heading3Char"/>
    <w:uiPriority w:val="9"/>
    <w:unhideWhenUsed/>
    <w:qFormat/>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B1C8E"/>
    <w:pPr>
      <w:tabs>
        <w:tab w:val="num" w:pos="3600"/>
      </w:tabs>
      <w:spacing w:before="240" w:after="60" w:line="240" w:lineRule="auto"/>
      <w:ind w:left="3600" w:hanging="720"/>
      <w:outlineLvl w:val="4"/>
    </w:pPr>
    <w:rPr>
      <w:rFonts w:eastAsiaTheme="minorEastAsia"/>
      <w:b/>
      <w:bCs/>
      <w:i/>
      <w:iCs/>
      <w:sz w:val="26"/>
      <w:szCs w:val="26"/>
    </w:rPr>
  </w:style>
  <w:style w:type="paragraph" w:styleId="Heading6">
    <w:name w:val="heading 6"/>
    <w:basedOn w:val="Normal"/>
    <w:next w:val="Normal"/>
    <w:link w:val="Heading6Char"/>
    <w:qFormat/>
    <w:rsid w:val="00FB1C8E"/>
    <w:pPr>
      <w:tabs>
        <w:tab w:val="num" w:pos="4320"/>
      </w:tabs>
      <w:spacing w:before="240" w:after="60" w:line="240" w:lineRule="auto"/>
      <w:ind w:left="4320" w:hanging="720"/>
      <w:outlineLvl w:val="5"/>
    </w:pPr>
    <w:rPr>
      <w:rFonts w:eastAsia="Times New Roman" w:cs="Times New Roman"/>
      <w:b/>
      <w:bCs/>
      <w:sz w:val="22"/>
    </w:rPr>
  </w:style>
  <w:style w:type="paragraph" w:styleId="Heading7">
    <w:name w:val="heading 7"/>
    <w:basedOn w:val="Normal"/>
    <w:next w:val="Normal"/>
    <w:link w:val="Heading7Char"/>
    <w:uiPriority w:val="9"/>
    <w:semiHidden/>
    <w:unhideWhenUsed/>
    <w:qFormat/>
    <w:rsid w:val="00FB1C8E"/>
    <w:pPr>
      <w:tabs>
        <w:tab w:val="num" w:pos="5040"/>
      </w:tabs>
      <w:spacing w:before="240" w:after="60" w:line="240" w:lineRule="auto"/>
      <w:ind w:left="5040" w:hanging="720"/>
      <w:outlineLvl w:val="6"/>
    </w:pPr>
    <w:rPr>
      <w:rFonts w:eastAsiaTheme="minorEastAsia"/>
      <w:szCs w:val="24"/>
    </w:rPr>
  </w:style>
  <w:style w:type="paragraph" w:styleId="Heading8">
    <w:name w:val="heading 8"/>
    <w:basedOn w:val="Normal"/>
    <w:next w:val="Normal"/>
    <w:link w:val="Heading8Char"/>
    <w:uiPriority w:val="9"/>
    <w:semiHidden/>
    <w:unhideWhenUsed/>
    <w:qFormat/>
    <w:rsid w:val="00FB1C8E"/>
    <w:pPr>
      <w:tabs>
        <w:tab w:val="num" w:pos="5760"/>
      </w:tabs>
      <w:spacing w:before="240" w:after="60" w:line="240" w:lineRule="auto"/>
      <w:ind w:left="5760" w:hanging="720"/>
      <w:outlineLvl w:val="7"/>
    </w:pPr>
    <w:rPr>
      <w:rFonts w:eastAsiaTheme="minorEastAsia"/>
      <w:i/>
      <w:iCs/>
      <w:szCs w:val="24"/>
    </w:rPr>
  </w:style>
  <w:style w:type="paragraph" w:styleId="Heading9">
    <w:name w:val="heading 9"/>
    <w:basedOn w:val="Normal"/>
    <w:next w:val="Normal"/>
    <w:link w:val="Heading9Char"/>
    <w:uiPriority w:val="9"/>
    <w:semiHidden/>
    <w:unhideWhenUsed/>
    <w:qFormat/>
    <w:rsid w:val="00FB1C8E"/>
    <w:pPr>
      <w:tabs>
        <w:tab w:val="num" w:pos="6480"/>
      </w:tabs>
      <w:spacing w:before="240" w:after="60" w:line="240" w:lineRule="auto"/>
      <w:ind w:left="6480" w:hanging="720"/>
      <w:outlineLvl w:val="8"/>
    </w:pPr>
    <w:rPr>
      <w:rFonts w:asciiTheme="majorHAnsi" w:eastAsiaTheme="majorEastAsia" w:hAnsiTheme="majorHAnsi" w:cstheme="majorBid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line="240" w:lineRule="auto"/>
    </w:pPr>
    <w:rPr>
      <w:b/>
      <w:bCs/>
      <w:color w:val="4F81BD" w:themeColor="accent1"/>
      <w:sz w:val="18"/>
      <w:szCs w:val="18"/>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HTMLPreformatted">
    <w:name w:val="HTML Preformatted"/>
    <w:basedOn w:val="Normal"/>
    <w:link w:val="HTMLPreformattedCh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r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39"/>
    <w:qFormat/>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ableofFigures">
    <w:name w:val="table of figures"/>
    <w:basedOn w:val="Normal"/>
    <w:next w:val="Normal"/>
    <w:autoRedefine/>
    <w:uiPriority w:val="99"/>
    <w:unhideWhenUsed/>
    <w:qFormat/>
    <w:rsid w:val="008077FC"/>
    <w:pPr>
      <w:tabs>
        <w:tab w:val="right" w:leader="dot" w:pos="8270"/>
      </w:tabs>
      <w:spacing w:after="0"/>
      <w:jc w:val="both"/>
    </w:pPr>
  </w:style>
  <w:style w:type="paragraph" w:styleId="TOC1">
    <w:name w:val="toc 1"/>
    <w:basedOn w:val="Normal"/>
    <w:next w:val="Normal"/>
    <w:uiPriority w:val="39"/>
    <w:unhideWhenUsed/>
    <w:qFormat/>
    <w:pPr>
      <w:spacing w:after="100"/>
    </w:pPr>
    <w:rPr>
      <w:rFonts w:eastAsiaTheme="minorEastAsia"/>
      <w:lang w:eastAsia="ja-JP"/>
    </w:rPr>
  </w:style>
  <w:style w:type="paragraph" w:styleId="TOC2">
    <w:name w:val="toc 2"/>
    <w:basedOn w:val="Normal"/>
    <w:next w:val="Normal"/>
    <w:uiPriority w:val="39"/>
    <w:unhideWhenUsed/>
    <w:qFormat/>
    <w:pPr>
      <w:spacing w:after="100"/>
      <w:ind w:left="220"/>
    </w:pPr>
    <w:rPr>
      <w:rFonts w:eastAsiaTheme="minorEastAsia"/>
      <w:lang w:eastAsia="ja-JP"/>
    </w:rPr>
  </w:style>
  <w:style w:type="paragraph" w:styleId="TOC3">
    <w:name w:val="toc 3"/>
    <w:basedOn w:val="Normal"/>
    <w:next w:val="Normal"/>
    <w:uiPriority w:val="39"/>
    <w:unhideWhenUsed/>
    <w:qFormat/>
    <w:pPr>
      <w:spacing w:after="100"/>
      <w:ind w:left="440"/>
    </w:pPr>
    <w:rPr>
      <w:rFonts w:eastAsiaTheme="minorEastAsia"/>
      <w:lang w:eastAsia="ja-JP"/>
    </w:rPr>
  </w:style>
  <w:style w:type="paragraph" w:styleId="TOC4">
    <w:name w:val="toc 4"/>
    <w:basedOn w:val="Normal"/>
    <w:next w:val="Normal"/>
    <w:uiPriority w:val="39"/>
    <w:unhideWhenUsed/>
    <w:pPr>
      <w:spacing w:after="100"/>
      <w:ind w:left="660"/>
    </w:pPr>
    <w:rPr>
      <w:rFonts w:eastAsiaTheme="minorEastAsia"/>
    </w:rPr>
  </w:style>
  <w:style w:type="paragraph" w:styleId="TOC5">
    <w:name w:val="toc 5"/>
    <w:basedOn w:val="Normal"/>
    <w:next w:val="Normal"/>
    <w:uiPriority w:val="39"/>
    <w:unhideWhenUsed/>
    <w:pPr>
      <w:spacing w:after="100"/>
      <w:ind w:left="880"/>
    </w:pPr>
    <w:rPr>
      <w:rFonts w:eastAsiaTheme="minorEastAsia"/>
    </w:rPr>
  </w:style>
  <w:style w:type="paragraph" w:styleId="TOC6">
    <w:name w:val="toc 6"/>
    <w:basedOn w:val="Normal"/>
    <w:next w:val="Normal"/>
    <w:uiPriority w:val="39"/>
    <w:unhideWhenUsed/>
    <w:pPr>
      <w:spacing w:after="100"/>
      <w:ind w:left="1100"/>
    </w:pPr>
    <w:rPr>
      <w:rFonts w:eastAsiaTheme="minorEastAsia"/>
    </w:rPr>
  </w:style>
  <w:style w:type="paragraph" w:styleId="TOC7">
    <w:name w:val="toc 7"/>
    <w:basedOn w:val="Normal"/>
    <w:next w:val="Normal"/>
    <w:uiPriority w:val="39"/>
    <w:unhideWhenUsed/>
    <w:pPr>
      <w:spacing w:after="100"/>
      <w:ind w:left="1320"/>
    </w:pPr>
    <w:rPr>
      <w:rFonts w:eastAsiaTheme="minorEastAsia"/>
    </w:rPr>
  </w:style>
  <w:style w:type="paragraph" w:styleId="TOC8">
    <w:name w:val="toc 8"/>
    <w:basedOn w:val="Normal"/>
    <w:next w:val="Normal"/>
    <w:uiPriority w:val="39"/>
    <w:unhideWhenUsed/>
    <w:pPr>
      <w:spacing w:after="100"/>
      <w:ind w:left="1540"/>
    </w:pPr>
    <w:rPr>
      <w:rFonts w:eastAsiaTheme="minorEastAsia"/>
    </w:rPr>
  </w:style>
  <w:style w:type="paragraph" w:styleId="TOC9">
    <w:name w:val="toc 9"/>
    <w:basedOn w:val="Normal"/>
    <w:next w:val="Normal"/>
    <w:uiPriority w:val="39"/>
    <w:unhideWhenUsed/>
    <w:pPr>
      <w:spacing w:after="100"/>
      <w:ind w:left="1760"/>
    </w:pPr>
    <w:rPr>
      <w:rFonts w:eastAsiaTheme="minorEastAsia"/>
    </w:rPr>
  </w:style>
  <w:style w:type="character" w:customStyle="1" w:styleId="Heading1Char">
    <w:name w:val="Heading 1 Char"/>
    <w:basedOn w:val="DefaultParagraphFont"/>
    <w:link w:val="Heading1"/>
    <w:uiPriority w:val="9"/>
    <w:rsid w:val="00C92708"/>
    <w:rPr>
      <w:rFonts w:ascii="Times New Roman" w:eastAsiaTheme="majorEastAsia" w:hAnsi="Times New Roman" w:cs="Times New Roman"/>
      <w:b/>
      <w:bCs/>
      <w:noProof/>
      <w:sz w:val="24"/>
      <w:szCs w:val="24"/>
    </w:rPr>
  </w:style>
  <w:style w:type="character" w:customStyle="1" w:styleId="Heading2Char">
    <w:name w:val="Heading 2 Char"/>
    <w:basedOn w:val="DefaultParagraphFont"/>
    <w:link w:val="Heading2"/>
    <w:uiPriority w:val="9"/>
    <w:qFormat/>
    <w:rsid w:val="009445F1"/>
    <w:rPr>
      <w:rFonts w:ascii="Times New Roman" w:eastAsiaTheme="majorEastAsia" w:hAnsi="Times New Roman" w:cstheme="majorBidi"/>
      <w:b/>
      <w:bCs/>
      <w:sz w:val="52"/>
      <w:szCs w:val="26"/>
    </w:rPr>
  </w:style>
  <w:style w:type="character" w:customStyle="1" w:styleId="Heading3Char">
    <w:name w:val="Heading 3 Char"/>
    <w:basedOn w:val="DefaultParagraphFont"/>
    <w:link w:val="Heading3"/>
    <w:uiPriority w:val="9"/>
    <w:rPr>
      <w:rFonts w:ascii="Times New Roman" w:eastAsiaTheme="majorEastAsia" w:hAnsi="Times New Roman" w:cstheme="majorBidi"/>
      <w:b/>
      <w:bCs/>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basedOn w:val="DefaultParagraphFont"/>
    <w:link w:val="ListParagraph"/>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paragraph" w:styleId="NoSpacing">
    <w:name w:val="No Spacing"/>
    <w:link w:val="NoSpacingChar"/>
    <w:uiPriority w:val="1"/>
    <w:qFormat/>
    <w:rPr>
      <w:sz w:val="22"/>
      <w:szCs w:val="22"/>
    </w:rPr>
  </w:style>
  <w:style w:type="character" w:customStyle="1" w:styleId="NoSpacingChar">
    <w:name w:val="No Spacing Char"/>
    <w:basedOn w:val="DefaultParagraphFont"/>
    <w:link w:val="NoSpacing"/>
    <w:uiPriority w:val="1"/>
    <w:qFormat/>
  </w:style>
  <w:style w:type="paragraph" w:customStyle="1" w:styleId="EndNoteBibliography">
    <w:name w:val="EndNote Bibliography"/>
    <w:basedOn w:val="Normal"/>
    <w:link w:val="EndNoteBibliographyChar"/>
    <w:qFormat/>
    <w:pPr>
      <w:spacing w:line="240" w:lineRule="auto"/>
    </w:pPr>
    <w:rPr>
      <w:rFonts w:eastAsiaTheme="minorEastAsia" w:cs="Times New Roman"/>
    </w:rPr>
  </w:style>
  <w:style w:type="character" w:customStyle="1" w:styleId="EndNoteBibliographyChar">
    <w:name w:val="EndNote Bibliography Char"/>
    <w:basedOn w:val="DefaultParagraphFont"/>
    <w:link w:val="EndNoteBibliography"/>
    <w:qFormat/>
    <w:rPr>
      <w:rFonts w:ascii="Times New Roman" w:eastAsiaTheme="minorEastAsia" w:hAnsi="Times New Roman" w:cs="Times New Roman"/>
      <w:sz w:val="24"/>
    </w:rPr>
  </w:style>
  <w:style w:type="paragraph" w:customStyle="1" w:styleId="TOCHeading1">
    <w:name w:val="TOC Heading1"/>
    <w:basedOn w:val="Heading1"/>
    <w:next w:val="Normal"/>
    <w:uiPriority w:val="39"/>
    <w:unhideWhenUsed/>
    <w:qFormat/>
    <w:pPr>
      <w:outlineLvl w:val="9"/>
    </w:pPr>
    <w:rPr>
      <w:lang w:eastAsia="ja-JP"/>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EndnoteTextChar">
    <w:name w:val="Endnote Text Char"/>
    <w:basedOn w:val="DefaultParagraphFont"/>
    <w:link w:val="EndnoteText"/>
    <w:uiPriority w:val="99"/>
    <w:semiHidden/>
    <w:qFormat/>
    <w:rPr>
      <w:sz w:val="20"/>
      <w:szCs w:val="20"/>
    </w:rPr>
  </w:style>
  <w:style w:type="character" w:styleId="PlaceholderText">
    <w:name w:val="Placeholder Text"/>
    <w:basedOn w:val="DefaultParagraphFont"/>
    <w:uiPriority w:val="99"/>
    <w:semiHidden/>
    <w:rPr>
      <w:color w:val="808080"/>
    </w:rPr>
  </w:style>
  <w:style w:type="paragraph" w:customStyle="1" w:styleId="m-0">
    <w:name w:val="m-0"/>
    <w:basedOn w:val="Normal"/>
    <w:qFormat/>
    <w:pPr>
      <w:spacing w:before="100" w:beforeAutospacing="1" w:after="100" w:afterAutospacing="1" w:line="240" w:lineRule="auto"/>
    </w:pPr>
    <w:rPr>
      <w:rFonts w:eastAsia="Times New Roman" w:cs="Times New Roman"/>
      <w:szCs w:val="24"/>
    </w:rPr>
  </w:style>
  <w:style w:type="character" w:customStyle="1" w:styleId="HTMLPreformattedChar">
    <w:name w:val="HTML Preformatted Char"/>
    <w:basedOn w:val="DefaultParagraphFont"/>
    <w:link w:val="HTMLPreformatted"/>
    <w:uiPriority w:val="99"/>
    <w:rPr>
      <w:rFonts w:ascii="Courier New" w:eastAsiaTheme="minorEastAsia" w:hAnsi="Courier New" w:cs="Courier New"/>
      <w:sz w:val="20"/>
      <w:szCs w:val="20"/>
    </w:rPr>
  </w:style>
  <w:style w:type="character" w:customStyle="1" w:styleId="y2iqfc">
    <w:name w:val="y2iqfc"/>
    <w:basedOn w:val="DefaultParagraphFont"/>
    <w:qFormat/>
    <w:rPr>
      <w:rFonts w:cs="Times New Roman"/>
    </w:rPr>
  </w:style>
  <w:style w:type="paragraph" w:customStyle="1" w:styleId="Default">
    <w:name w:val="Default"/>
    <w:qFormat/>
    <w:pPr>
      <w:autoSpaceDE w:val="0"/>
      <w:autoSpaceDN w:val="0"/>
      <w:adjustRightInd w:val="0"/>
    </w:pPr>
    <w:rPr>
      <w:rFonts w:ascii="Times New Roman" w:eastAsiaTheme="minorEastAsia" w:hAnsi="Times New Roman" w:cs="Times New Roman"/>
      <w:color w:val="000000"/>
      <w:sz w:val="24"/>
      <w:szCs w:val="24"/>
    </w:rPr>
  </w:style>
  <w:style w:type="character" w:customStyle="1" w:styleId="Heading5Char">
    <w:name w:val="Heading 5 Char"/>
    <w:basedOn w:val="DefaultParagraphFont"/>
    <w:link w:val="Heading5"/>
    <w:uiPriority w:val="9"/>
    <w:semiHidden/>
    <w:rsid w:val="00FB1C8E"/>
    <w:rPr>
      <w:rFonts w:eastAsiaTheme="minorEastAsia"/>
      <w:b/>
      <w:bCs/>
      <w:i/>
      <w:iCs/>
      <w:sz w:val="26"/>
      <w:szCs w:val="26"/>
    </w:rPr>
  </w:style>
  <w:style w:type="character" w:customStyle="1" w:styleId="Heading6Char">
    <w:name w:val="Heading 6 Char"/>
    <w:basedOn w:val="DefaultParagraphFont"/>
    <w:link w:val="Heading6"/>
    <w:rsid w:val="00FB1C8E"/>
    <w:rPr>
      <w:rFonts w:ascii="Times New Roman" w:eastAsia="Times New Roman" w:hAnsi="Times New Roman" w:cs="Times New Roman"/>
      <w:b/>
      <w:bCs/>
      <w:sz w:val="22"/>
      <w:szCs w:val="22"/>
    </w:rPr>
  </w:style>
  <w:style w:type="character" w:customStyle="1" w:styleId="Heading7Char">
    <w:name w:val="Heading 7 Char"/>
    <w:basedOn w:val="DefaultParagraphFont"/>
    <w:link w:val="Heading7"/>
    <w:uiPriority w:val="9"/>
    <w:semiHidden/>
    <w:rsid w:val="00FB1C8E"/>
    <w:rPr>
      <w:rFonts w:eastAsiaTheme="minorEastAsia"/>
      <w:sz w:val="24"/>
      <w:szCs w:val="24"/>
    </w:rPr>
  </w:style>
  <w:style w:type="character" w:customStyle="1" w:styleId="Heading8Char">
    <w:name w:val="Heading 8 Char"/>
    <w:basedOn w:val="DefaultParagraphFont"/>
    <w:link w:val="Heading8"/>
    <w:uiPriority w:val="9"/>
    <w:semiHidden/>
    <w:rsid w:val="00FB1C8E"/>
    <w:rPr>
      <w:rFonts w:eastAsiaTheme="minorEastAsia"/>
      <w:i/>
      <w:iCs/>
      <w:sz w:val="24"/>
      <w:szCs w:val="24"/>
    </w:rPr>
  </w:style>
  <w:style w:type="character" w:customStyle="1" w:styleId="Heading9Char">
    <w:name w:val="Heading 9 Char"/>
    <w:basedOn w:val="DefaultParagraphFont"/>
    <w:link w:val="Heading9"/>
    <w:uiPriority w:val="9"/>
    <w:semiHidden/>
    <w:rsid w:val="00FB1C8E"/>
    <w:rPr>
      <w:rFonts w:asciiTheme="majorHAnsi" w:eastAsiaTheme="majorEastAsia" w:hAnsiTheme="majorHAnsi" w:cstheme="majorBidi"/>
      <w:sz w:val="22"/>
      <w:szCs w:val="22"/>
    </w:rPr>
  </w:style>
  <w:style w:type="paragraph" w:styleId="TOCHeading">
    <w:name w:val="TOC Heading"/>
    <w:basedOn w:val="Heading1"/>
    <w:next w:val="Normal"/>
    <w:uiPriority w:val="39"/>
    <w:unhideWhenUsed/>
    <w:qFormat/>
    <w:rsid w:val="00AB4FA7"/>
    <w:pPr>
      <w:spacing w:line="276" w:lineRule="auto"/>
      <w:outlineLvl w:val="9"/>
    </w:pPr>
    <w:rPr>
      <w:rFonts w:asciiTheme="majorHAnsi" w:hAnsiTheme="majorHAnsi" w:cstheme="majorBidi"/>
      <w:color w:val="365F91" w:themeColor="accent1" w:themeShade="BF"/>
      <w:szCs w:val="28"/>
      <w:lang w:eastAsia="ja-JP"/>
    </w:rPr>
  </w:style>
  <w:style w:type="table" w:styleId="LightShading">
    <w:name w:val="Light Shading"/>
    <w:basedOn w:val="TableNormal"/>
    <w:uiPriority w:val="60"/>
    <w:rsid w:val="00506DEC"/>
    <w:rPr>
      <w:rFonts w:ascii="Calibri" w:eastAsia="Calibri" w:hAnsi="Calibri" w:cs="SimSun"/>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5">
    <w:name w:val="Light Shading Accent 5"/>
    <w:basedOn w:val="TableNormal"/>
    <w:uiPriority w:val="60"/>
    <w:rsid w:val="005A3FFA"/>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5A3FFA"/>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itle">
    <w:name w:val="Title"/>
    <w:basedOn w:val="Normal"/>
    <w:next w:val="Normal"/>
    <w:link w:val="TitleChar"/>
    <w:uiPriority w:val="10"/>
    <w:qFormat/>
    <w:rsid w:val="00F77D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77D3F"/>
    <w:rPr>
      <w:rFonts w:asciiTheme="majorHAnsi" w:eastAsiaTheme="majorEastAsia" w:hAnsiTheme="majorHAnsi" w:cstheme="majorBidi"/>
      <w:color w:val="17365D" w:themeColor="text2" w:themeShade="BF"/>
      <w:spacing w:val="5"/>
      <w:kern w:val="28"/>
      <w:sz w:val="52"/>
      <w:szCs w:val="52"/>
    </w:rPr>
  </w:style>
  <w:style w:type="paragraph" w:customStyle="1" w:styleId="researchtable">
    <w:name w:val="research table"/>
    <w:basedOn w:val="Normal"/>
    <w:qFormat/>
    <w:rsid w:val="005D5633"/>
    <w:pPr>
      <w:spacing w:line="360" w:lineRule="auto"/>
      <w:jc w:val="both"/>
    </w:pPr>
    <w:rPr>
      <w:rFonts w:cs="Times New Roman"/>
      <w:szCs w:val="24"/>
    </w:rPr>
  </w:style>
  <w:style w:type="paragraph" w:customStyle="1" w:styleId="mytable">
    <w:name w:val="my table"/>
    <w:basedOn w:val="Caption"/>
    <w:next w:val="Caption"/>
    <w:qFormat/>
    <w:rsid w:val="00890ADB"/>
    <w:pPr>
      <w:tabs>
        <w:tab w:val="left" w:pos="2040"/>
      </w:tabs>
      <w:spacing w:line="360" w:lineRule="auto"/>
      <w:jc w:val="both"/>
    </w:pPr>
    <w:rPr>
      <w:rFonts w:cs="Times New Roman"/>
      <w:color w:val="auto"/>
      <w:sz w:val="24"/>
      <w:szCs w:val="24"/>
    </w:rPr>
  </w:style>
  <w:style w:type="paragraph" w:customStyle="1" w:styleId="GOD">
    <w:name w:val="GOD"/>
    <w:basedOn w:val="Caption"/>
    <w:next w:val="Caption"/>
    <w:qFormat/>
    <w:rsid w:val="00623A86"/>
    <w:rPr>
      <w:rFonts w:ascii="New Times Roman" w:hAnsi="New Times Roman" w:cs="Times New Roman"/>
      <w:color w:val="auto"/>
      <w:sz w:val="24"/>
    </w:rPr>
  </w:style>
  <w:style w:type="character" w:styleId="CommentReference">
    <w:name w:val="annotation reference"/>
    <w:basedOn w:val="DefaultParagraphFont"/>
    <w:uiPriority w:val="99"/>
    <w:semiHidden/>
    <w:unhideWhenUsed/>
    <w:rsid w:val="000B31E1"/>
    <w:rPr>
      <w:sz w:val="16"/>
      <w:szCs w:val="16"/>
    </w:rPr>
  </w:style>
  <w:style w:type="paragraph" w:styleId="CommentText">
    <w:name w:val="annotation text"/>
    <w:basedOn w:val="Normal"/>
    <w:link w:val="CommentTextChar"/>
    <w:uiPriority w:val="99"/>
    <w:semiHidden/>
    <w:unhideWhenUsed/>
    <w:rsid w:val="000B31E1"/>
    <w:pPr>
      <w:spacing w:line="240" w:lineRule="auto"/>
    </w:pPr>
    <w:rPr>
      <w:sz w:val="20"/>
      <w:szCs w:val="20"/>
    </w:rPr>
  </w:style>
  <w:style w:type="character" w:customStyle="1" w:styleId="CommentTextChar">
    <w:name w:val="Comment Text Char"/>
    <w:basedOn w:val="DefaultParagraphFont"/>
    <w:link w:val="CommentText"/>
    <w:uiPriority w:val="99"/>
    <w:semiHidden/>
    <w:rsid w:val="000B31E1"/>
    <w:rPr>
      <w:rFonts w:ascii="Times New Roman" w:hAnsi="Times New Roman"/>
    </w:rPr>
  </w:style>
  <w:style w:type="paragraph" w:styleId="CommentSubject">
    <w:name w:val="annotation subject"/>
    <w:basedOn w:val="CommentText"/>
    <w:next w:val="CommentText"/>
    <w:link w:val="CommentSubjectChar"/>
    <w:uiPriority w:val="99"/>
    <w:semiHidden/>
    <w:unhideWhenUsed/>
    <w:rsid w:val="00221302"/>
    <w:rPr>
      <w:b/>
      <w:bCs/>
    </w:rPr>
  </w:style>
  <w:style w:type="character" w:customStyle="1" w:styleId="CommentSubjectChar">
    <w:name w:val="Comment Subject Char"/>
    <w:basedOn w:val="CommentTextChar"/>
    <w:link w:val="CommentSubject"/>
    <w:uiPriority w:val="99"/>
    <w:semiHidden/>
    <w:rsid w:val="00221302"/>
    <w:rPr>
      <w:rFonts w:ascii="Times New Roman" w:hAnsi="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header" w:semiHidden="0"/>
    <w:lsdException w:name="footer" w:semiHidden="0"/>
    <w:lsdException w:name="caption" w:semiHidden="0" w:uiPriority="35" w:qFormat="1"/>
    <w:lsdException w:name="table of figures" w:semiHidden="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HTML Preformatted" w:semiHidden="0"/>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Caption"/>
    <w:qFormat/>
    <w:rsid w:val="00623A86"/>
    <w:pPr>
      <w:spacing w:after="200" w:line="276" w:lineRule="auto"/>
    </w:pPr>
    <w:rPr>
      <w:rFonts w:ascii="Times New Roman" w:hAnsi="Times New Roman"/>
      <w:sz w:val="24"/>
      <w:szCs w:val="22"/>
    </w:rPr>
  </w:style>
  <w:style w:type="paragraph" w:styleId="Heading1">
    <w:name w:val="heading 1"/>
    <w:basedOn w:val="Normal"/>
    <w:next w:val="Normal"/>
    <w:link w:val="Heading1Char"/>
    <w:autoRedefine/>
    <w:uiPriority w:val="9"/>
    <w:qFormat/>
    <w:rsid w:val="00C92708"/>
    <w:pPr>
      <w:keepNext/>
      <w:keepLines/>
      <w:spacing w:after="240" w:line="360" w:lineRule="auto"/>
      <w:jc w:val="both"/>
      <w:outlineLvl w:val="0"/>
    </w:pPr>
    <w:rPr>
      <w:rFonts w:eastAsiaTheme="majorEastAsia" w:cs="Times New Roman"/>
      <w:b/>
      <w:bCs/>
      <w:noProof/>
      <w:szCs w:val="24"/>
    </w:rPr>
  </w:style>
  <w:style w:type="paragraph" w:styleId="Heading2">
    <w:name w:val="heading 2"/>
    <w:basedOn w:val="Normal"/>
    <w:next w:val="Normal"/>
    <w:link w:val="Heading2Char"/>
    <w:uiPriority w:val="9"/>
    <w:unhideWhenUsed/>
    <w:qFormat/>
    <w:rsid w:val="009445F1"/>
    <w:pPr>
      <w:keepNext/>
      <w:keepLines/>
      <w:spacing w:before="200" w:after="0"/>
      <w:outlineLvl w:val="1"/>
    </w:pPr>
    <w:rPr>
      <w:rFonts w:eastAsiaTheme="majorEastAsia" w:cstheme="majorBidi"/>
      <w:b/>
      <w:bCs/>
      <w:sz w:val="52"/>
      <w:szCs w:val="26"/>
    </w:rPr>
  </w:style>
  <w:style w:type="paragraph" w:styleId="Heading3">
    <w:name w:val="heading 3"/>
    <w:basedOn w:val="Normal"/>
    <w:next w:val="Normal"/>
    <w:link w:val="Heading3Char"/>
    <w:uiPriority w:val="9"/>
    <w:unhideWhenUsed/>
    <w:qFormat/>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B1C8E"/>
    <w:pPr>
      <w:tabs>
        <w:tab w:val="num" w:pos="3600"/>
      </w:tabs>
      <w:spacing w:before="240" w:after="60" w:line="240" w:lineRule="auto"/>
      <w:ind w:left="3600" w:hanging="720"/>
      <w:outlineLvl w:val="4"/>
    </w:pPr>
    <w:rPr>
      <w:rFonts w:eastAsiaTheme="minorEastAsia"/>
      <w:b/>
      <w:bCs/>
      <w:i/>
      <w:iCs/>
      <w:sz w:val="26"/>
      <w:szCs w:val="26"/>
    </w:rPr>
  </w:style>
  <w:style w:type="paragraph" w:styleId="Heading6">
    <w:name w:val="heading 6"/>
    <w:basedOn w:val="Normal"/>
    <w:next w:val="Normal"/>
    <w:link w:val="Heading6Char"/>
    <w:qFormat/>
    <w:rsid w:val="00FB1C8E"/>
    <w:pPr>
      <w:tabs>
        <w:tab w:val="num" w:pos="4320"/>
      </w:tabs>
      <w:spacing w:before="240" w:after="60" w:line="240" w:lineRule="auto"/>
      <w:ind w:left="4320" w:hanging="720"/>
      <w:outlineLvl w:val="5"/>
    </w:pPr>
    <w:rPr>
      <w:rFonts w:eastAsia="Times New Roman" w:cs="Times New Roman"/>
      <w:b/>
      <w:bCs/>
      <w:sz w:val="22"/>
    </w:rPr>
  </w:style>
  <w:style w:type="paragraph" w:styleId="Heading7">
    <w:name w:val="heading 7"/>
    <w:basedOn w:val="Normal"/>
    <w:next w:val="Normal"/>
    <w:link w:val="Heading7Char"/>
    <w:uiPriority w:val="9"/>
    <w:semiHidden/>
    <w:unhideWhenUsed/>
    <w:qFormat/>
    <w:rsid w:val="00FB1C8E"/>
    <w:pPr>
      <w:tabs>
        <w:tab w:val="num" w:pos="5040"/>
      </w:tabs>
      <w:spacing w:before="240" w:after="60" w:line="240" w:lineRule="auto"/>
      <w:ind w:left="5040" w:hanging="720"/>
      <w:outlineLvl w:val="6"/>
    </w:pPr>
    <w:rPr>
      <w:rFonts w:eastAsiaTheme="minorEastAsia"/>
      <w:szCs w:val="24"/>
    </w:rPr>
  </w:style>
  <w:style w:type="paragraph" w:styleId="Heading8">
    <w:name w:val="heading 8"/>
    <w:basedOn w:val="Normal"/>
    <w:next w:val="Normal"/>
    <w:link w:val="Heading8Char"/>
    <w:uiPriority w:val="9"/>
    <w:semiHidden/>
    <w:unhideWhenUsed/>
    <w:qFormat/>
    <w:rsid w:val="00FB1C8E"/>
    <w:pPr>
      <w:tabs>
        <w:tab w:val="num" w:pos="5760"/>
      </w:tabs>
      <w:spacing w:before="240" w:after="60" w:line="240" w:lineRule="auto"/>
      <w:ind w:left="5760" w:hanging="720"/>
      <w:outlineLvl w:val="7"/>
    </w:pPr>
    <w:rPr>
      <w:rFonts w:eastAsiaTheme="minorEastAsia"/>
      <w:i/>
      <w:iCs/>
      <w:szCs w:val="24"/>
    </w:rPr>
  </w:style>
  <w:style w:type="paragraph" w:styleId="Heading9">
    <w:name w:val="heading 9"/>
    <w:basedOn w:val="Normal"/>
    <w:next w:val="Normal"/>
    <w:link w:val="Heading9Char"/>
    <w:uiPriority w:val="9"/>
    <w:semiHidden/>
    <w:unhideWhenUsed/>
    <w:qFormat/>
    <w:rsid w:val="00FB1C8E"/>
    <w:pPr>
      <w:tabs>
        <w:tab w:val="num" w:pos="6480"/>
      </w:tabs>
      <w:spacing w:before="240" w:after="60" w:line="240" w:lineRule="auto"/>
      <w:ind w:left="6480" w:hanging="720"/>
      <w:outlineLvl w:val="8"/>
    </w:pPr>
    <w:rPr>
      <w:rFonts w:asciiTheme="majorHAnsi" w:eastAsiaTheme="majorEastAsia" w:hAnsiTheme="majorHAnsi" w:cstheme="majorBid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line="240" w:lineRule="auto"/>
    </w:pPr>
    <w:rPr>
      <w:b/>
      <w:bCs/>
      <w:color w:val="4F81BD" w:themeColor="accent1"/>
      <w:sz w:val="18"/>
      <w:szCs w:val="18"/>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HTMLPreformatted">
    <w:name w:val="HTML Preformatted"/>
    <w:basedOn w:val="Normal"/>
    <w:link w:val="HTMLPreformattedCh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r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39"/>
    <w:qFormat/>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ableofFigures">
    <w:name w:val="table of figures"/>
    <w:basedOn w:val="Normal"/>
    <w:next w:val="Normal"/>
    <w:autoRedefine/>
    <w:uiPriority w:val="99"/>
    <w:unhideWhenUsed/>
    <w:qFormat/>
    <w:rsid w:val="008077FC"/>
    <w:pPr>
      <w:tabs>
        <w:tab w:val="right" w:leader="dot" w:pos="8270"/>
      </w:tabs>
      <w:spacing w:after="0"/>
      <w:jc w:val="both"/>
    </w:pPr>
  </w:style>
  <w:style w:type="paragraph" w:styleId="TOC1">
    <w:name w:val="toc 1"/>
    <w:basedOn w:val="Normal"/>
    <w:next w:val="Normal"/>
    <w:uiPriority w:val="39"/>
    <w:unhideWhenUsed/>
    <w:qFormat/>
    <w:pPr>
      <w:spacing w:after="100"/>
    </w:pPr>
    <w:rPr>
      <w:rFonts w:eastAsiaTheme="minorEastAsia"/>
      <w:lang w:eastAsia="ja-JP"/>
    </w:rPr>
  </w:style>
  <w:style w:type="paragraph" w:styleId="TOC2">
    <w:name w:val="toc 2"/>
    <w:basedOn w:val="Normal"/>
    <w:next w:val="Normal"/>
    <w:uiPriority w:val="39"/>
    <w:unhideWhenUsed/>
    <w:qFormat/>
    <w:pPr>
      <w:spacing w:after="100"/>
      <w:ind w:left="220"/>
    </w:pPr>
    <w:rPr>
      <w:rFonts w:eastAsiaTheme="minorEastAsia"/>
      <w:lang w:eastAsia="ja-JP"/>
    </w:rPr>
  </w:style>
  <w:style w:type="paragraph" w:styleId="TOC3">
    <w:name w:val="toc 3"/>
    <w:basedOn w:val="Normal"/>
    <w:next w:val="Normal"/>
    <w:uiPriority w:val="39"/>
    <w:unhideWhenUsed/>
    <w:qFormat/>
    <w:pPr>
      <w:spacing w:after="100"/>
      <w:ind w:left="440"/>
    </w:pPr>
    <w:rPr>
      <w:rFonts w:eastAsiaTheme="minorEastAsia"/>
      <w:lang w:eastAsia="ja-JP"/>
    </w:rPr>
  </w:style>
  <w:style w:type="paragraph" w:styleId="TOC4">
    <w:name w:val="toc 4"/>
    <w:basedOn w:val="Normal"/>
    <w:next w:val="Normal"/>
    <w:uiPriority w:val="39"/>
    <w:unhideWhenUsed/>
    <w:pPr>
      <w:spacing w:after="100"/>
      <w:ind w:left="660"/>
    </w:pPr>
    <w:rPr>
      <w:rFonts w:eastAsiaTheme="minorEastAsia"/>
    </w:rPr>
  </w:style>
  <w:style w:type="paragraph" w:styleId="TOC5">
    <w:name w:val="toc 5"/>
    <w:basedOn w:val="Normal"/>
    <w:next w:val="Normal"/>
    <w:uiPriority w:val="39"/>
    <w:unhideWhenUsed/>
    <w:pPr>
      <w:spacing w:after="100"/>
      <w:ind w:left="880"/>
    </w:pPr>
    <w:rPr>
      <w:rFonts w:eastAsiaTheme="minorEastAsia"/>
    </w:rPr>
  </w:style>
  <w:style w:type="paragraph" w:styleId="TOC6">
    <w:name w:val="toc 6"/>
    <w:basedOn w:val="Normal"/>
    <w:next w:val="Normal"/>
    <w:uiPriority w:val="39"/>
    <w:unhideWhenUsed/>
    <w:pPr>
      <w:spacing w:after="100"/>
      <w:ind w:left="1100"/>
    </w:pPr>
    <w:rPr>
      <w:rFonts w:eastAsiaTheme="minorEastAsia"/>
    </w:rPr>
  </w:style>
  <w:style w:type="paragraph" w:styleId="TOC7">
    <w:name w:val="toc 7"/>
    <w:basedOn w:val="Normal"/>
    <w:next w:val="Normal"/>
    <w:uiPriority w:val="39"/>
    <w:unhideWhenUsed/>
    <w:pPr>
      <w:spacing w:after="100"/>
      <w:ind w:left="1320"/>
    </w:pPr>
    <w:rPr>
      <w:rFonts w:eastAsiaTheme="minorEastAsia"/>
    </w:rPr>
  </w:style>
  <w:style w:type="paragraph" w:styleId="TOC8">
    <w:name w:val="toc 8"/>
    <w:basedOn w:val="Normal"/>
    <w:next w:val="Normal"/>
    <w:uiPriority w:val="39"/>
    <w:unhideWhenUsed/>
    <w:pPr>
      <w:spacing w:after="100"/>
      <w:ind w:left="1540"/>
    </w:pPr>
    <w:rPr>
      <w:rFonts w:eastAsiaTheme="minorEastAsia"/>
    </w:rPr>
  </w:style>
  <w:style w:type="paragraph" w:styleId="TOC9">
    <w:name w:val="toc 9"/>
    <w:basedOn w:val="Normal"/>
    <w:next w:val="Normal"/>
    <w:uiPriority w:val="39"/>
    <w:unhideWhenUsed/>
    <w:pPr>
      <w:spacing w:after="100"/>
      <w:ind w:left="1760"/>
    </w:pPr>
    <w:rPr>
      <w:rFonts w:eastAsiaTheme="minorEastAsia"/>
    </w:rPr>
  </w:style>
  <w:style w:type="character" w:customStyle="1" w:styleId="Heading1Char">
    <w:name w:val="Heading 1 Char"/>
    <w:basedOn w:val="DefaultParagraphFont"/>
    <w:link w:val="Heading1"/>
    <w:uiPriority w:val="9"/>
    <w:rsid w:val="00C92708"/>
    <w:rPr>
      <w:rFonts w:ascii="Times New Roman" w:eastAsiaTheme="majorEastAsia" w:hAnsi="Times New Roman" w:cs="Times New Roman"/>
      <w:b/>
      <w:bCs/>
      <w:noProof/>
      <w:sz w:val="24"/>
      <w:szCs w:val="24"/>
    </w:rPr>
  </w:style>
  <w:style w:type="character" w:customStyle="1" w:styleId="Heading2Char">
    <w:name w:val="Heading 2 Char"/>
    <w:basedOn w:val="DefaultParagraphFont"/>
    <w:link w:val="Heading2"/>
    <w:uiPriority w:val="9"/>
    <w:qFormat/>
    <w:rsid w:val="009445F1"/>
    <w:rPr>
      <w:rFonts w:ascii="Times New Roman" w:eastAsiaTheme="majorEastAsia" w:hAnsi="Times New Roman" w:cstheme="majorBidi"/>
      <w:b/>
      <w:bCs/>
      <w:sz w:val="52"/>
      <w:szCs w:val="26"/>
    </w:rPr>
  </w:style>
  <w:style w:type="character" w:customStyle="1" w:styleId="Heading3Char">
    <w:name w:val="Heading 3 Char"/>
    <w:basedOn w:val="DefaultParagraphFont"/>
    <w:link w:val="Heading3"/>
    <w:uiPriority w:val="9"/>
    <w:rPr>
      <w:rFonts w:ascii="Times New Roman" w:eastAsiaTheme="majorEastAsia" w:hAnsi="Times New Roman" w:cstheme="majorBidi"/>
      <w:b/>
      <w:bCs/>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basedOn w:val="DefaultParagraphFont"/>
    <w:link w:val="ListParagraph"/>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paragraph" w:styleId="NoSpacing">
    <w:name w:val="No Spacing"/>
    <w:link w:val="NoSpacingChar"/>
    <w:uiPriority w:val="1"/>
    <w:qFormat/>
    <w:rPr>
      <w:sz w:val="22"/>
      <w:szCs w:val="22"/>
    </w:rPr>
  </w:style>
  <w:style w:type="character" w:customStyle="1" w:styleId="NoSpacingChar">
    <w:name w:val="No Spacing Char"/>
    <w:basedOn w:val="DefaultParagraphFont"/>
    <w:link w:val="NoSpacing"/>
    <w:uiPriority w:val="1"/>
    <w:qFormat/>
  </w:style>
  <w:style w:type="paragraph" w:customStyle="1" w:styleId="EndNoteBibliography">
    <w:name w:val="EndNote Bibliography"/>
    <w:basedOn w:val="Normal"/>
    <w:link w:val="EndNoteBibliographyChar"/>
    <w:qFormat/>
    <w:pPr>
      <w:spacing w:line="240" w:lineRule="auto"/>
    </w:pPr>
    <w:rPr>
      <w:rFonts w:eastAsiaTheme="minorEastAsia" w:cs="Times New Roman"/>
    </w:rPr>
  </w:style>
  <w:style w:type="character" w:customStyle="1" w:styleId="EndNoteBibliographyChar">
    <w:name w:val="EndNote Bibliography Char"/>
    <w:basedOn w:val="DefaultParagraphFont"/>
    <w:link w:val="EndNoteBibliography"/>
    <w:qFormat/>
    <w:rPr>
      <w:rFonts w:ascii="Times New Roman" w:eastAsiaTheme="minorEastAsia" w:hAnsi="Times New Roman" w:cs="Times New Roman"/>
      <w:sz w:val="24"/>
    </w:rPr>
  </w:style>
  <w:style w:type="paragraph" w:customStyle="1" w:styleId="TOCHeading1">
    <w:name w:val="TOC Heading1"/>
    <w:basedOn w:val="Heading1"/>
    <w:next w:val="Normal"/>
    <w:uiPriority w:val="39"/>
    <w:unhideWhenUsed/>
    <w:qFormat/>
    <w:pPr>
      <w:outlineLvl w:val="9"/>
    </w:pPr>
    <w:rPr>
      <w:lang w:eastAsia="ja-JP"/>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EndnoteTextChar">
    <w:name w:val="Endnote Text Char"/>
    <w:basedOn w:val="DefaultParagraphFont"/>
    <w:link w:val="EndnoteText"/>
    <w:uiPriority w:val="99"/>
    <w:semiHidden/>
    <w:qFormat/>
    <w:rPr>
      <w:sz w:val="20"/>
      <w:szCs w:val="20"/>
    </w:rPr>
  </w:style>
  <w:style w:type="character" w:styleId="PlaceholderText">
    <w:name w:val="Placeholder Text"/>
    <w:basedOn w:val="DefaultParagraphFont"/>
    <w:uiPriority w:val="99"/>
    <w:semiHidden/>
    <w:rPr>
      <w:color w:val="808080"/>
    </w:rPr>
  </w:style>
  <w:style w:type="paragraph" w:customStyle="1" w:styleId="m-0">
    <w:name w:val="m-0"/>
    <w:basedOn w:val="Normal"/>
    <w:qFormat/>
    <w:pPr>
      <w:spacing w:before="100" w:beforeAutospacing="1" w:after="100" w:afterAutospacing="1" w:line="240" w:lineRule="auto"/>
    </w:pPr>
    <w:rPr>
      <w:rFonts w:eastAsia="Times New Roman" w:cs="Times New Roman"/>
      <w:szCs w:val="24"/>
    </w:rPr>
  </w:style>
  <w:style w:type="character" w:customStyle="1" w:styleId="HTMLPreformattedChar">
    <w:name w:val="HTML Preformatted Char"/>
    <w:basedOn w:val="DefaultParagraphFont"/>
    <w:link w:val="HTMLPreformatted"/>
    <w:uiPriority w:val="99"/>
    <w:rPr>
      <w:rFonts w:ascii="Courier New" w:eastAsiaTheme="minorEastAsia" w:hAnsi="Courier New" w:cs="Courier New"/>
      <w:sz w:val="20"/>
      <w:szCs w:val="20"/>
    </w:rPr>
  </w:style>
  <w:style w:type="character" w:customStyle="1" w:styleId="y2iqfc">
    <w:name w:val="y2iqfc"/>
    <w:basedOn w:val="DefaultParagraphFont"/>
    <w:qFormat/>
    <w:rPr>
      <w:rFonts w:cs="Times New Roman"/>
    </w:rPr>
  </w:style>
  <w:style w:type="paragraph" w:customStyle="1" w:styleId="Default">
    <w:name w:val="Default"/>
    <w:qFormat/>
    <w:pPr>
      <w:autoSpaceDE w:val="0"/>
      <w:autoSpaceDN w:val="0"/>
      <w:adjustRightInd w:val="0"/>
    </w:pPr>
    <w:rPr>
      <w:rFonts w:ascii="Times New Roman" w:eastAsiaTheme="minorEastAsia" w:hAnsi="Times New Roman" w:cs="Times New Roman"/>
      <w:color w:val="000000"/>
      <w:sz w:val="24"/>
      <w:szCs w:val="24"/>
    </w:rPr>
  </w:style>
  <w:style w:type="character" w:customStyle="1" w:styleId="Heading5Char">
    <w:name w:val="Heading 5 Char"/>
    <w:basedOn w:val="DefaultParagraphFont"/>
    <w:link w:val="Heading5"/>
    <w:uiPriority w:val="9"/>
    <w:semiHidden/>
    <w:rsid w:val="00FB1C8E"/>
    <w:rPr>
      <w:rFonts w:eastAsiaTheme="minorEastAsia"/>
      <w:b/>
      <w:bCs/>
      <w:i/>
      <w:iCs/>
      <w:sz w:val="26"/>
      <w:szCs w:val="26"/>
    </w:rPr>
  </w:style>
  <w:style w:type="character" w:customStyle="1" w:styleId="Heading6Char">
    <w:name w:val="Heading 6 Char"/>
    <w:basedOn w:val="DefaultParagraphFont"/>
    <w:link w:val="Heading6"/>
    <w:rsid w:val="00FB1C8E"/>
    <w:rPr>
      <w:rFonts w:ascii="Times New Roman" w:eastAsia="Times New Roman" w:hAnsi="Times New Roman" w:cs="Times New Roman"/>
      <w:b/>
      <w:bCs/>
      <w:sz w:val="22"/>
      <w:szCs w:val="22"/>
    </w:rPr>
  </w:style>
  <w:style w:type="character" w:customStyle="1" w:styleId="Heading7Char">
    <w:name w:val="Heading 7 Char"/>
    <w:basedOn w:val="DefaultParagraphFont"/>
    <w:link w:val="Heading7"/>
    <w:uiPriority w:val="9"/>
    <w:semiHidden/>
    <w:rsid w:val="00FB1C8E"/>
    <w:rPr>
      <w:rFonts w:eastAsiaTheme="minorEastAsia"/>
      <w:sz w:val="24"/>
      <w:szCs w:val="24"/>
    </w:rPr>
  </w:style>
  <w:style w:type="character" w:customStyle="1" w:styleId="Heading8Char">
    <w:name w:val="Heading 8 Char"/>
    <w:basedOn w:val="DefaultParagraphFont"/>
    <w:link w:val="Heading8"/>
    <w:uiPriority w:val="9"/>
    <w:semiHidden/>
    <w:rsid w:val="00FB1C8E"/>
    <w:rPr>
      <w:rFonts w:eastAsiaTheme="minorEastAsia"/>
      <w:i/>
      <w:iCs/>
      <w:sz w:val="24"/>
      <w:szCs w:val="24"/>
    </w:rPr>
  </w:style>
  <w:style w:type="character" w:customStyle="1" w:styleId="Heading9Char">
    <w:name w:val="Heading 9 Char"/>
    <w:basedOn w:val="DefaultParagraphFont"/>
    <w:link w:val="Heading9"/>
    <w:uiPriority w:val="9"/>
    <w:semiHidden/>
    <w:rsid w:val="00FB1C8E"/>
    <w:rPr>
      <w:rFonts w:asciiTheme="majorHAnsi" w:eastAsiaTheme="majorEastAsia" w:hAnsiTheme="majorHAnsi" w:cstheme="majorBidi"/>
      <w:sz w:val="22"/>
      <w:szCs w:val="22"/>
    </w:rPr>
  </w:style>
  <w:style w:type="paragraph" w:styleId="TOCHeading">
    <w:name w:val="TOC Heading"/>
    <w:basedOn w:val="Heading1"/>
    <w:next w:val="Normal"/>
    <w:uiPriority w:val="39"/>
    <w:unhideWhenUsed/>
    <w:qFormat/>
    <w:rsid w:val="00AB4FA7"/>
    <w:pPr>
      <w:spacing w:line="276" w:lineRule="auto"/>
      <w:outlineLvl w:val="9"/>
    </w:pPr>
    <w:rPr>
      <w:rFonts w:asciiTheme="majorHAnsi" w:hAnsiTheme="majorHAnsi" w:cstheme="majorBidi"/>
      <w:color w:val="365F91" w:themeColor="accent1" w:themeShade="BF"/>
      <w:szCs w:val="28"/>
      <w:lang w:eastAsia="ja-JP"/>
    </w:rPr>
  </w:style>
  <w:style w:type="table" w:styleId="LightShading">
    <w:name w:val="Light Shading"/>
    <w:basedOn w:val="TableNormal"/>
    <w:uiPriority w:val="60"/>
    <w:rsid w:val="00506DEC"/>
    <w:rPr>
      <w:rFonts w:ascii="Calibri" w:eastAsia="Calibri" w:hAnsi="Calibri" w:cs="SimSun"/>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5">
    <w:name w:val="Light Shading Accent 5"/>
    <w:basedOn w:val="TableNormal"/>
    <w:uiPriority w:val="60"/>
    <w:rsid w:val="005A3FFA"/>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5A3FFA"/>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itle">
    <w:name w:val="Title"/>
    <w:basedOn w:val="Normal"/>
    <w:next w:val="Normal"/>
    <w:link w:val="TitleChar"/>
    <w:uiPriority w:val="10"/>
    <w:qFormat/>
    <w:rsid w:val="00F77D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77D3F"/>
    <w:rPr>
      <w:rFonts w:asciiTheme="majorHAnsi" w:eastAsiaTheme="majorEastAsia" w:hAnsiTheme="majorHAnsi" w:cstheme="majorBidi"/>
      <w:color w:val="17365D" w:themeColor="text2" w:themeShade="BF"/>
      <w:spacing w:val="5"/>
      <w:kern w:val="28"/>
      <w:sz w:val="52"/>
      <w:szCs w:val="52"/>
    </w:rPr>
  </w:style>
  <w:style w:type="paragraph" w:customStyle="1" w:styleId="researchtable">
    <w:name w:val="research table"/>
    <w:basedOn w:val="Normal"/>
    <w:qFormat/>
    <w:rsid w:val="005D5633"/>
    <w:pPr>
      <w:spacing w:line="360" w:lineRule="auto"/>
      <w:jc w:val="both"/>
    </w:pPr>
    <w:rPr>
      <w:rFonts w:cs="Times New Roman"/>
      <w:szCs w:val="24"/>
    </w:rPr>
  </w:style>
  <w:style w:type="paragraph" w:customStyle="1" w:styleId="mytable">
    <w:name w:val="my table"/>
    <w:basedOn w:val="Caption"/>
    <w:next w:val="Caption"/>
    <w:qFormat/>
    <w:rsid w:val="00890ADB"/>
    <w:pPr>
      <w:tabs>
        <w:tab w:val="left" w:pos="2040"/>
      </w:tabs>
      <w:spacing w:line="360" w:lineRule="auto"/>
      <w:jc w:val="both"/>
    </w:pPr>
    <w:rPr>
      <w:rFonts w:cs="Times New Roman"/>
      <w:color w:val="auto"/>
      <w:sz w:val="24"/>
      <w:szCs w:val="24"/>
    </w:rPr>
  </w:style>
  <w:style w:type="paragraph" w:customStyle="1" w:styleId="GOD">
    <w:name w:val="GOD"/>
    <w:basedOn w:val="Caption"/>
    <w:next w:val="Caption"/>
    <w:qFormat/>
    <w:rsid w:val="00623A86"/>
    <w:rPr>
      <w:rFonts w:ascii="New Times Roman" w:hAnsi="New Times Roman" w:cs="Times New Roman"/>
      <w:color w:val="auto"/>
      <w:sz w:val="24"/>
    </w:rPr>
  </w:style>
  <w:style w:type="character" w:styleId="CommentReference">
    <w:name w:val="annotation reference"/>
    <w:basedOn w:val="DefaultParagraphFont"/>
    <w:uiPriority w:val="99"/>
    <w:semiHidden/>
    <w:unhideWhenUsed/>
    <w:rsid w:val="000B31E1"/>
    <w:rPr>
      <w:sz w:val="16"/>
      <w:szCs w:val="16"/>
    </w:rPr>
  </w:style>
  <w:style w:type="paragraph" w:styleId="CommentText">
    <w:name w:val="annotation text"/>
    <w:basedOn w:val="Normal"/>
    <w:link w:val="CommentTextChar"/>
    <w:uiPriority w:val="99"/>
    <w:semiHidden/>
    <w:unhideWhenUsed/>
    <w:rsid w:val="000B31E1"/>
    <w:pPr>
      <w:spacing w:line="240" w:lineRule="auto"/>
    </w:pPr>
    <w:rPr>
      <w:sz w:val="20"/>
      <w:szCs w:val="20"/>
    </w:rPr>
  </w:style>
  <w:style w:type="character" w:customStyle="1" w:styleId="CommentTextChar">
    <w:name w:val="Comment Text Char"/>
    <w:basedOn w:val="DefaultParagraphFont"/>
    <w:link w:val="CommentText"/>
    <w:uiPriority w:val="99"/>
    <w:semiHidden/>
    <w:rsid w:val="000B31E1"/>
    <w:rPr>
      <w:rFonts w:ascii="Times New Roman" w:hAnsi="Times New Roman"/>
    </w:rPr>
  </w:style>
  <w:style w:type="paragraph" w:styleId="CommentSubject">
    <w:name w:val="annotation subject"/>
    <w:basedOn w:val="CommentText"/>
    <w:next w:val="CommentText"/>
    <w:link w:val="CommentSubjectChar"/>
    <w:uiPriority w:val="99"/>
    <w:semiHidden/>
    <w:unhideWhenUsed/>
    <w:rsid w:val="00221302"/>
    <w:rPr>
      <w:b/>
      <w:bCs/>
    </w:rPr>
  </w:style>
  <w:style w:type="character" w:customStyle="1" w:styleId="CommentSubjectChar">
    <w:name w:val="Comment Subject Char"/>
    <w:basedOn w:val="CommentTextChar"/>
    <w:link w:val="CommentSubject"/>
    <w:uiPriority w:val="99"/>
    <w:semiHidden/>
    <w:rsid w:val="00221302"/>
    <w:rPr>
      <w:rFonts w:ascii="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938406">
      <w:bodyDiv w:val="1"/>
      <w:marLeft w:val="0"/>
      <w:marRight w:val="0"/>
      <w:marTop w:val="0"/>
      <w:marBottom w:val="0"/>
      <w:divBdr>
        <w:top w:val="none" w:sz="0" w:space="0" w:color="auto"/>
        <w:left w:val="none" w:sz="0" w:space="0" w:color="auto"/>
        <w:bottom w:val="none" w:sz="0" w:space="0" w:color="auto"/>
        <w:right w:val="none" w:sz="0" w:space="0" w:color="auto"/>
      </w:divBdr>
      <w:divsChild>
        <w:div w:id="1291126991">
          <w:marLeft w:val="0"/>
          <w:marRight w:val="0"/>
          <w:marTop w:val="0"/>
          <w:marBottom w:val="0"/>
          <w:divBdr>
            <w:top w:val="none" w:sz="0" w:space="0" w:color="auto"/>
            <w:left w:val="none" w:sz="0" w:space="0" w:color="auto"/>
            <w:bottom w:val="none" w:sz="0" w:space="0" w:color="auto"/>
            <w:right w:val="none" w:sz="0" w:space="0" w:color="auto"/>
          </w:divBdr>
        </w:div>
        <w:div w:id="143788723">
          <w:marLeft w:val="0"/>
          <w:marRight w:val="0"/>
          <w:marTop w:val="0"/>
          <w:marBottom w:val="0"/>
          <w:divBdr>
            <w:top w:val="none" w:sz="0" w:space="0" w:color="auto"/>
            <w:left w:val="none" w:sz="0" w:space="0" w:color="auto"/>
            <w:bottom w:val="none" w:sz="0" w:space="0" w:color="auto"/>
            <w:right w:val="none" w:sz="0" w:space="0" w:color="auto"/>
          </w:divBdr>
        </w:div>
        <w:div w:id="89013599">
          <w:marLeft w:val="0"/>
          <w:marRight w:val="0"/>
          <w:marTop w:val="0"/>
          <w:marBottom w:val="0"/>
          <w:divBdr>
            <w:top w:val="none" w:sz="0" w:space="0" w:color="auto"/>
            <w:left w:val="none" w:sz="0" w:space="0" w:color="auto"/>
            <w:bottom w:val="none" w:sz="0" w:space="0" w:color="auto"/>
            <w:right w:val="none" w:sz="0" w:space="0" w:color="auto"/>
          </w:divBdr>
        </w:div>
        <w:div w:id="1866597712">
          <w:marLeft w:val="0"/>
          <w:marRight w:val="0"/>
          <w:marTop w:val="0"/>
          <w:marBottom w:val="0"/>
          <w:divBdr>
            <w:top w:val="none" w:sz="0" w:space="0" w:color="auto"/>
            <w:left w:val="none" w:sz="0" w:space="0" w:color="auto"/>
            <w:bottom w:val="none" w:sz="0" w:space="0" w:color="auto"/>
            <w:right w:val="none" w:sz="0" w:space="0" w:color="auto"/>
          </w:divBdr>
        </w:div>
        <w:div w:id="1338579347">
          <w:marLeft w:val="0"/>
          <w:marRight w:val="0"/>
          <w:marTop w:val="0"/>
          <w:marBottom w:val="0"/>
          <w:divBdr>
            <w:top w:val="none" w:sz="0" w:space="0" w:color="auto"/>
            <w:left w:val="none" w:sz="0" w:space="0" w:color="auto"/>
            <w:bottom w:val="none" w:sz="0" w:space="0" w:color="auto"/>
            <w:right w:val="none" w:sz="0" w:space="0" w:color="auto"/>
          </w:divBdr>
        </w:div>
        <w:div w:id="585572923">
          <w:marLeft w:val="0"/>
          <w:marRight w:val="0"/>
          <w:marTop w:val="0"/>
          <w:marBottom w:val="0"/>
          <w:divBdr>
            <w:top w:val="none" w:sz="0" w:space="0" w:color="auto"/>
            <w:left w:val="none" w:sz="0" w:space="0" w:color="auto"/>
            <w:bottom w:val="none" w:sz="0" w:space="0" w:color="auto"/>
            <w:right w:val="none" w:sz="0" w:space="0" w:color="auto"/>
          </w:divBdr>
        </w:div>
        <w:div w:id="1049955866">
          <w:marLeft w:val="0"/>
          <w:marRight w:val="0"/>
          <w:marTop w:val="0"/>
          <w:marBottom w:val="0"/>
          <w:divBdr>
            <w:top w:val="none" w:sz="0" w:space="0" w:color="auto"/>
            <w:left w:val="none" w:sz="0" w:space="0" w:color="auto"/>
            <w:bottom w:val="none" w:sz="0" w:space="0" w:color="auto"/>
            <w:right w:val="none" w:sz="0" w:space="0" w:color="auto"/>
          </w:divBdr>
        </w:div>
      </w:divsChild>
    </w:div>
    <w:div w:id="2085450986">
      <w:bodyDiv w:val="1"/>
      <w:marLeft w:val="0"/>
      <w:marRight w:val="0"/>
      <w:marTop w:val="0"/>
      <w:marBottom w:val="0"/>
      <w:divBdr>
        <w:top w:val="none" w:sz="0" w:space="0" w:color="auto"/>
        <w:left w:val="none" w:sz="0" w:space="0" w:color="auto"/>
        <w:bottom w:val="none" w:sz="0" w:space="0" w:color="auto"/>
        <w:right w:val="none" w:sz="0" w:space="0" w:color="auto"/>
      </w:divBdr>
      <w:divsChild>
        <w:div w:id="137842920">
          <w:marLeft w:val="0"/>
          <w:marRight w:val="0"/>
          <w:marTop w:val="0"/>
          <w:marBottom w:val="0"/>
          <w:divBdr>
            <w:top w:val="none" w:sz="0" w:space="0" w:color="auto"/>
            <w:left w:val="none" w:sz="0" w:space="0" w:color="auto"/>
            <w:bottom w:val="none" w:sz="0" w:space="0" w:color="auto"/>
            <w:right w:val="none" w:sz="0" w:space="0" w:color="auto"/>
          </w:divBdr>
        </w:div>
        <w:div w:id="13969461">
          <w:marLeft w:val="0"/>
          <w:marRight w:val="0"/>
          <w:marTop w:val="0"/>
          <w:marBottom w:val="0"/>
          <w:divBdr>
            <w:top w:val="none" w:sz="0" w:space="0" w:color="auto"/>
            <w:left w:val="none" w:sz="0" w:space="0" w:color="auto"/>
            <w:bottom w:val="none" w:sz="0" w:space="0" w:color="auto"/>
            <w:right w:val="none" w:sz="0" w:space="0" w:color="auto"/>
          </w:divBdr>
        </w:div>
        <w:div w:id="185679137">
          <w:marLeft w:val="0"/>
          <w:marRight w:val="0"/>
          <w:marTop w:val="0"/>
          <w:marBottom w:val="0"/>
          <w:divBdr>
            <w:top w:val="none" w:sz="0" w:space="0" w:color="auto"/>
            <w:left w:val="none" w:sz="0" w:space="0" w:color="auto"/>
            <w:bottom w:val="none" w:sz="0" w:space="0" w:color="auto"/>
            <w:right w:val="none" w:sz="0" w:space="0" w:color="auto"/>
          </w:divBdr>
        </w:div>
        <w:div w:id="572853346">
          <w:marLeft w:val="0"/>
          <w:marRight w:val="0"/>
          <w:marTop w:val="0"/>
          <w:marBottom w:val="0"/>
          <w:divBdr>
            <w:top w:val="none" w:sz="0" w:space="0" w:color="auto"/>
            <w:left w:val="none" w:sz="0" w:space="0" w:color="auto"/>
            <w:bottom w:val="none" w:sz="0" w:space="0" w:color="auto"/>
            <w:right w:val="none" w:sz="0" w:space="0" w:color="auto"/>
          </w:divBdr>
        </w:div>
        <w:div w:id="172040069">
          <w:marLeft w:val="0"/>
          <w:marRight w:val="0"/>
          <w:marTop w:val="0"/>
          <w:marBottom w:val="0"/>
          <w:divBdr>
            <w:top w:val="none" w:sz="0" w:space="0" w:color="auto"/>
            <w:left w:val="none" w:sz="0" w:space="0" w:color="auto"/>
            <w:bottom w:val="none" w:sz="0" w:space="0" w:color="auto"/>
            <w:right w:val="none" w:sz="0" w:space="0" w:color="auto"/>
          </w:divBdr>
        </w:div>
        <w:div w:id="1001666330">
          <w:marLeft w:val="0"/>
          <w:marRight w:val="0"/>
          <w:marTop w:val="0"/>
          <w:marBottom w:val="0"/>
          <w:divBdr>
            <w:top w:val="none" w:sz="0" w:space="0" w:color="auto"/>
            <w:left w:val="none" w:sz="0" w:space="0" w:color="auto"/>
            <w:bottom w:val="none" w:sz="0" w:space="0" w:color="auto"/>
            <w:right w:val="none" w:sz="0" w:space="0" w:color="auto"/>
          </w:divBdr>
        </w:div>
        <w:div w:id="1917202953">
          <w:marLeft w:val="0"/>
          <w:marRight w:val="0"/>
          <w:marTop w:val="0"/>
          <w:marBottom w:val="0"/>
          <w:divBdr>
            <w:top w:val="none" w:sz="0" w:space="0" w:color="auto"/>
            <w:left w:val="none" w:sz="0" w:space="0" w:color="auto"/>
            <w:bottom w:val="none" w:sz="0" w:space="0" w:color="auto"/>
            <w:right w:val="none" w:sz="0" w:space="0" w:color="auto"/>
          </w:divBdr>
        </w:div>
        <w:div w:id="298455954">
          <w:marLeft w:val="0"/>
          <w:marRight w:val="0"/>
          <w:marTop w:val="0"/>
          <w:marBottom w:val="0"/>
          <w:divBdr>
            <w:top w:val="none" w:sz="0" w:space="0" w:color="auto"/>
            <w:left w:val="none" w:sz="0" w:space="0" w:color="auto"/>
            <w:bottom w:val="none" w:sz="0" w:space="0" w:color="auto"/>
            <w:right w:val="none" w:sz="0" w:space="0" w:color="auto"/>
          </w:divBdr>
        </w:div>
        <w:div w:id="1713727183">
          <w:marLeft w:val="0"/>
          <w:marRight w:val="0"/>
          <w:marTop w:val="0"/>
          <w:marBottom w:val="0"/>
          <w:divBdr>
            <w:top w:val="none" w:sz="0" w:space="0" w:color="auto"/>
            <w:left w:val="none" w:sz="0" w:space="0" w:color="auto"/>
            <w:bottom w:val="none" w:sz="0" w:space="0" w:color="auto"/>
            <w:right w:val="none" w:sz="0" w:space="0" w:color="auto"/>
          </w:divBdr>
        </w:div>
        <w:div w:id="853615240">
          <w:marLeft w:val="0"/>
          <w:marRight w:val="0"/>
          <w:marTop w:val="0"/>
          <w:marBottom w:val="0"/>
          <w:divBdr>
            <w:top w:val="none" w:sz="0" w:space="0" w:color="auto"/>
            <w:left w:val="none" w:sz="0" w:space="0" w:color="auto"/>
            <w:bottom w:val="none" w:sz="0" w:space="0" w:color="auto"/>
            <w:right w:val="none" w:sz="0" w:space="0" w:color="auto"/>
          </w:divBdr>
        </w:div>
        <w:div w:id="1360622518">
          <w:marLeft w:val="0"/>
          <w:marRight w:val="0"/>
          <w:marTop w:val="0"/>
          <w:marBottom w:val="0"/>
          <w:divBdr>
            <w:top w:val="none" w:sz="0" w:space="0" w:color="auto"/>
            <w:left w:val="none" w:sz="0" w:space="0" w:color="auto"/>
            <w:bottom w:val="none" w:sz="0" w:space="0" w:color="auto"/>
            <w:right w:val="none" w:sz="0" w:space="0" w:color="auto"/>
          </w:divBdr>
        </w:div>
        <w:div w:id="110684968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g"/><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4.png"/><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5A3E4F-C140-45A3-976F-00B1F845D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37635</Words>
  <Characters>214526</Characters>
  <Application>Microsoft Office Word</Application>
  <DocSecurity>0</DocSecurity>
  <Lines>1787</Lines>
  <Paragraphs>503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251658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dc:creator>
  <cp:lastModifiedBy>pc 2</cp:lastModifiedBy>
  <cp:revision>2</cp:revision>
  <cp:lastPrinted>2024-10-18T14:15:00Z</cp:lastPrinted>
  <dcterms:created xsi:type="dcterms:W3CDTF">2025-06-19T13:03:00Z</dcterms:created>
  <dcterms:modified xsi:type="dcterms:W3CDTF">2025-06-19T13:03:00Z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http://www.zotero.org/styles/vancouver</vt:lpwstr>
  </property>
  <property fmtid="{D5CDD505-2E9C-101B-9397-08002B2CF9AE}" pid="24" name="Mendeley Unique User Id_1">
    <vt:lpwstr>14c5d580-5c15-389e-8ee0-543ba55e9323</vt:lpwstr>
  </property>
  <property fmtid="{D5CDD505-2E9C-101B-9397-08002B2CF9AE}" pid="25" name="KSOProductBuildVer">
    <vt:lpwstr>1033-11.2.0.11516</vt:lpwstr>
  </property>
  <property fmtid="{D5CDD505-2E9C-101B-9397-08002B2CF9AE}" pid="26" name="ICV">
    <vt:lpwstr>28304410239E4F7CB4B91A8822538136</vt:lpwstr>
  </property>
</Properties>
</file>