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912BE" w:rsidRDefault="00D912BE" w:rsidP="001F44C3">
      <w:pPr>
        <w:shd w:val="clear" w:color="auto" w:fill="FFFFFF"/>
        <w:rPr>
          <w:rFonts w:ascii="Times New Roman" w:hAnsi="Times New Roman" w:cs="Times New Roman"/>
          <w:b/>
          <w:sz w:val="32"/>
        </w:rPr>
      </w:pPr>
      <w:r>
        <w:rPr>
          <w:rFonts w:ascii="Times New Roman" w:hAnsi="Times New Roman" w:cs="Times New Roman"/>
          <w:b/>
          <w:noProof/>
          <w:sz w:val="32"/>
        </w:rPr>
        <w:drawing>
          <wp:anchor distT="0" distB="0" distL="114300" distR="114300" simplePos="0" relativeHeight="251715584" behindDoc="0" locked="0" layoutInCell="1" allowOverlap="1">
            <wp:simplePos x="0" y="0"/>
            <wp:positionH relativeFrom="column">
              <wp:posOffset>1799590</wp:posOffset>
            </wp:positionH>
            <wp:positionV relativeFrom="paragraph">
              <wp:posOffset>-209550</wp:posOffset>
            </wp:positionV>
            <wp:extent cx="1971675" cy="1752600"/>
            <wp:effectExtent l="19050" t="0" r="9525" b="0"/>
            <wp:wrapSquare wrapText="bothSides"/>
            <wp:docPr id="11" name="Picture 1" descr="Description: G:\ \logo\Logo and gate\Ambo Unv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G:\ \logo\Logo and gate\Ambo Unv logo.png"/>
                    <pic:cNvPicPr>
                      <a:picLocks noChangeAspect="1" noChangeArrowheads="1"/>
                    </pic:cNvPicPr>
                  </pic:nvPicPr>
                  <pic:blipFill>
                    <a:blip r:embed="rId9"/>
                    <a:srcRect/>
                    <a:stretch>
                      <a:fillRect/>
                    </a:stretch>
                  </pic:blipFill>
                  <pic:spPr bwMode="auto">
                    <a:xfrm>
                      <a:off x="0" y="0"/>
                      <a:ext cx="1971675" cy="1752600"/>
                    </a:xfrm>
                    <a:prstGeom prst="rect">
                      <a:avLst/>
                    </a:prstGeom>
                    <a:noFill/>
                    <a:ln w="9525">
                      <a:noFill/>
                      <a:miter lim="800000"/>
                      <a:headEnd/>
                      <a:tailEnd/>
                    </a:ln>
                  </pic:spPr>
                </pic:pic>
              </a:graphicData>
            </a:graphic>
          </wp:anchor>
        </w:drawing>
      </w:r>
      <w:r w:rsidR="001F44C3">
        <w:rPr>
          <w:rFonts w:ascii="Times New Roman" w:hAnsi="Times New Roman" w:cs="Times New Roman"/>
          <w:b/>
          <w:sz w:val="32"/>
        </w:rPr>
        <w:t xml:space="preserve">                                        </w:t>
      </w:r>
    </w:p>
    <w:p w:rsidR="00D912BE" w:rsidRDefault="00D912BE" w:rsidP="001F44C3">
      <w:pPr>
        <w:shd w:val="clear" w:color="auto" w:fill="FFFFFF"/>
        <w:rPr>
          <w:rFonts w:ascii="Times New Roman" w:hAnsi="Times New Roman" w:cs="Times New Roman"/>
          <w:b/>
          <w:sz w:val="32"/>
        </w:rPr>
      </w:pPr>
    </w:p>
    <w:p w:rsidR="00D912BE" w:rsidRDefault="00D912BE" w:rsidP="001F44C3">
      <w:pPr>
        <w:shd w:val="clear" w:color="auto" w:fill="FFFFFF"/>
        <w:rPr>
          <w:rFonts w:ascii="Times New Roman" w:hAnsi="Times New Roman" w:cs="Times New Roman"/>
          <w:b/>
          <w:sz w:val="32"/>
        </w:rPr>
      </w:pPr>
    </w:p>
    <w:p w:rsidR="00D912BE" w:rsidRDefault="00D912BE" w:rsidP="001F44C3">
      <w:pPr>
        <w:shd w:val="clear" w:color="auto" w:fill="FFFFFF"/>
        <w:rPr>
          <w:rFonts w:ascii="Times New Roman" w:hAnsi="Times New Roman"/>
          <w:b/>
          <w:sz w:val="24"/>
          <w:szCs w:val="24"/>
        </w:rPr>
      </w:pPr>
      <w:r>
        <w:rPr>
          <w:rFonts w:ascii="Times New Roman" w:hAnsi="Times New Roman"/>
          <w:b/>
          <w:sz w:val="24"/>
          <w:szCs w:val="24"/>
        </w:rPr>
        <w:t xml:space="preserve">                                                       </w:t>
      </w:r>
    </w:p>
    <w:p w:rsidR="00D912BE" w:rsidRDefault="00D912BE" w:rsidP="001F44C3">
      <w:pPr>
        <w:shd w:val="clear" w:color="auto" w:fill="FFFFFF"/>
        <w:rPr>
          <w:rFonts w:ascii="Times New Roman" w:hAnsi="Times New Roman"/>
          <w:b/>
          <w:sz w:val="24"/>
          <w:szCs w:val="24"/>
        </w:rPr>
      </w:pPr>
    </w:p>
    <w:p w:rsidR="001F44C3" w:rsidRPr="007E22AA" w:rsidRDefault="00D912BE" w:rsidP="001F44C3">
      <w:pPr>
        <w:shd w:val="clear" w:color="auto" w:fill="FFFFFF"/>
        <w:rPr>
          <w:rFonts w:ascii="Times New Roman" w:hAnsi="Times New Roman"/>
          <w:b/>
          <w:sz w:val="24"/>
          <w:szCs w:val="24"/>
        </w:rPr>
      </w:pPr>
      <w:r>
        <w:rPr>
          <w:rFonts w:ascii="Times New Roman" w:hAnsi="Times New Roman"/>
          <w:b/>
          <w:sz w:val="24"/>
          <w:szCs w:val="24"/>
        </w:rPr>
        <w:t xml:space="preserve">                                                         </w:t>
      </w:r>
      <w:r w:rsidR="00B63167" w:rsidRPr="007E22AA">
        <w:rPr>
          <w:rFonts w:ascii="Times New Roman" w:hAnsi="Times New Roman"/>
          <w:b/>
          <w:sz w:val="24"/>
          <w:szCs w:val="24"/>
        </w:rPr>
        <w:t>AMBO UNIVERSITY</w:t>
      </w:r>
    </w:p>
    <w:p w:rsidR="001F44C3" w:rsidRPr="007E22AA" w:rsidRDefault="00B63167" w:rsidP="001F44C3">
      <w:pPr>
        <w:shd w:val="clear" w:color="auto" w:fill="FFFFFF"/>
        <w:jc w:val="center"/>
        <w:rPr>
          <w:rFonts w:ascii="Times New Roman" w:hAnsi="Times New Roman"/>
          <w:sz w:val="24"/>
          <w:szCs w:val="24"/>
        </w:rPr>
      </w:pPr>
      <w:r w:rsidRPr="007E22AA">
        <w:rPr>
          <w:rFonts w:ascii="Times New Roman" w:hAnsi="Times New Roman"/>
          <w:b/>
          <w:sz w:val="24"/>
          <w:szCs w:val="24"/>
        </w:rPr>
        <w:t>SCHOOL OF GRADUATE STUDIES</w:t>
      </w:r>
    </w:p>
    <w:p w:rsidR="001F44C3" w:rsidRDefault="00B63167" w:rsidP="001F44C3">
      <w:pPr>
        <w:shd w:val="clear" w:color="auto" w:fill="FFFFFF"/>
        <w:jc w:val="center"/>
        <w:rPr>
          <w:rFonts w:ascii="Times New Roman" w:hAnsi="Times New Roman"/>
          <w:b/>
          <w:sz w:val="24"/>
          <w:szCs w:val="24"/>
        </w:rPr>
      </w:pPr>
      <w:r>
        <w:rPr>
          <w:rFonts w:ascii="Times New Roman" w:hAnsi="Times New Roman"/>
          <w:b/>
          <w:sz w:val="24"/>
          <w:szCs w:val="24"/>
        </w:rPr>
        <w:t>COLLEGE OF NATURAL AND COMPUTATIONAL SCIENCE</w:t>
      </w:r>
      <w:r w:rsidRPr="007E22AA">
        <w:rPr>
          <w:rFonts w:ascii="Times New Roman" w:hAnsi="Times New Roman"/>
          <w:b/>
          <w:sz w:val="24"/>
          <w:szCs w:val="24"/>
        </w:rPr>
        <w:t xml:space="preserve"> </w:t>
      </w:r>
    </w:p>
    <w:p w:rsidR="001F44C3" w:rsidRPr="007E22AA" w:rsidRDefault="00B63167" w:rsidP="001F44C3">
      <w:pPr>
        <w:shd w:val="clear" w:color="auto" w:fill="FFFFFF"/>
        <w:jc w:val="center"/>
        <w:rPr>
          <w:rFonts w:ascii="Times New Roman" w:hAnsi="Times New Roman"/>
          <w:b/>
          <w:sz w:val="24"/>
          <w:szCs w:val="24"/>
        </w:rPr>
      </w:pPr>
      <w:r w:rsidRPr="007E22AA">
        <w:rPr>
          <w:rFonts w:ascii="Times New Roman" w:hAnsi="Times New Roman"/>
          <w:b/>
          <w:sz w:val="24"/>
          <w:szCs w:val="24"/>
        </w:rPr>
        <w:t xml:space="preserve">DEPARTMENT OF </w:t>
      </w:r>
      <w:r>
        <w:rPr>
          <w:rFonts w:ascii="Times New Roman" w:hAnsi="Times New Roman"/>
          <w:b/>
          <w:sz w:val="24"/>
          <w:szCs w:val="24"/>
        </w:rPr>
        <w:t>BIOLOGY</w:t>
      </w:r>
      <w:bookmarkStart w:id="0" w:name="_GoBack"/>
      <w:bookmarkEnd w:id="0"/>
    </w:p>
    <w:p w:rsidR="001F44C3" w:rsidRPr="00CF2A91" w:rsidRDefault="005A7173" w:rsidP="005A7173">
      <w:pPr>
        <w:jc w:val="center"/>
        <w:rPr>
          <w:rFonts w:ascii="Times New Roman" w:hAnsi="Times New Roman"/>
          <w:b/>
          <w:sz w:val="24"/>
          <w:szCs w:val="24"/>
        </w:rPr>
      </w:pPr>
      <w:r>
        <w:rPr>
          <w:rStyle w:val="CommentReference"/>
          <w:rFonts w:ascii="Times New Roman" w:hAnsi="Times New Roman"/>
          <w:b/>
          <w:sz w:val="24"/>
          <w:szCs w:val="24"/>
        </w:rPr>
        <w:t>ESTIMATION OF BIOMASS AND BIOGAS PRODUCTION FROM PLANTS LEAFS AND FRUITS POTENTIAL OF PERENNIAL AT</w:t>
      </w:r>
      <w:r w:rsidRPr="00CF2A91">
        <w:rPr>
          <w:rStyle w:val="CommentReference"/>
          <w:rFonts w:ascii="Times New Roman" w:hAnsi="Times New Roman"/>
          <w:b/>
          <w:sz w:val="24"/>
          <w:szCs w:val="24"/>
        </w:rPr>
        <w:t xml:space="preserve"> AMBO UNIVERSITY MAIN CAMPUS</w:t>
      </w:r>
    </w:p>
    <w:p w:rsidR="001F44C3" w:rsidRPr="007E22AA" w:rsidRDefault="00400113" w:rsidP="00400113">
      <w:pPr>
        <w:jc w:val="center"/>
        <w:rPr>
          <w:rFonts w:ascii="Times New Roman" w:hAnsi="Times New Roman"/>
          <w:b/>
          <w:sz w:val="24"/>
          <w:szCs w:val="24"/>
        </w:rPr>
      </w:pPr>
      <w:r w:rsidRPr="007E22AA">
        <w:rPr>
          <w:rFonts w:ascii="Times New Roman" w:hAnsi="Times New Roman"/>
          <w:b/>
          <w:sz w:val="24"/>
          <w:szCs w:val="24"/>
        </w:rPr>
        <w:t xml:space="preserve">MASTER THESIS SUBMITTED TO </w:t>
      </w:r>
      <w:r>
        <w:rPr>
          <w:rFonts w:ascii="Times New Roman" w:hAnsi="Times New Roman"/>
          <w:b/>
          <w:sz w:val="24"/>
          <w:szCs w:val="24"/>
        </w:rPr>
        <w:t>DEPARTMENT OF BIOLOGY</w:t>
      </w:r>
      <w:r w:rsidRPr="007E22AA">
        <w:rPr>
          <w:rFonts w:ascii="Times New Roman" w:hAnsi="Times New Roman"/>
          <w:b/>
          <w:sz w:val="24"/>
          <w:szCs w:val="24"/>
        </w:rPr>
        <w:t xml:space="preserve">, </w:t>
      </w:r>
      <w:r>
        <w:rPr>
          <w:rFonts w:ascii="Times New Roman" w:hAnsi="Times New Roman"/>
          <w:b/>
          <w:sz w:val="24"/>
          <w:szCs w:val="24"/>
        </w:rPr>
        <w:t>COLLEGE</w:t>
      </w:r>
      <w:r w:rsidRPr="007E22AA">
        <w:rPr>
          <w:rFonts w:ascii="Times New Roman" w:hAnsi="Times New Roman"/>
          <w:b/>
          <w:sz w:val="24"/>
          <w:szCs w:val="24"/>
        </w:rPr>
        <w:t xml:space="preserve"> OF </w:t>
      </w:r>
      <w:r>
        <w:rPr>
          <w:rFonts w:ascii="Times New Roman" w:hAnsi="Times New Roman"/>
          <w:b/>
          <w:sz w:val="24"/>
          <w:szCs w:val="24"/>
        </w:rPr>
        <w:t>NATURAL</w:t>
      </w:r>
      <w:r w:rsidRPr="007E22AA">
        <w:rPr>
          <w:rFonts w:ascii="Times New Roman" w:hAnsi="Times New Roman"/>
          <w:b/>
          <w:sz w:val="24"/>
          <w:szCs w:val="24"/>
        </w:rPr>
        <w:t xml:space="preserve"> AND </w:t>
      </w:r>
      <w:r>
        <w:rPr>
          <w:rFonts w:ascii="Times New Roman" w:hAnsi="Times New Roman"/>
          <w:b/>
          <w:sz w:val="24"/>
          <w:szCs w:val="24"/>
        </w:rPr>
        <w:t>COMPUTATIONAL</w:t>
      </w:r>
      <w:r w:rsidRPr="007E22AA">
        <w:rPr>
          <w:rFonts w:ascii="Times New Roman" w:hAnsi="Times New Roman"/>
          <w:b/>
          <w:sz w:val="24"/>
          <w:szCs w:val="24"/>
        </w:rPr>
        <w:t xml:space="preserve"> </w:t>
      </w:r>
      <w:r>
        <w:rPr>
          <w:rFonts w:ascii="Times New Roman" w:hAnsi="Times New Roman"/>
          <w:b/>
          <w:sz w:val="24"/>
          <w:szCs w:val="24"/>
        </w:rPr>
        <w:t>SCIENCE</w:t>
      </w:r>
      <w:r w:rsidRPr="007E22AA">
        <w:rPr>
          <w:rFonts w:ascii="Times New Roman" w:hAnsi="Times New Roman"/>
          <w:b/>
          <w:sz w:val="24"/>
          <w:szCs w:val="24"/>
        </w:rPr>
        <w:t xml:space="preserve"> AMBO UNIVERSITY.</w:t>
      </w:r>
    </w:p>
    <w:p w:rsidR="001F44C3" w:rsidRPr="007E22AA" w:rsidRDefault="00400113" w:rsidP="00CF2A91">
      <w:pPr>
        <w:jc w:val="center"/>
        <w:rPr>
          <w:rFonts w:ascii="Times New Roman" w:hAnsi="Times New Roman"/>
          <w:b/>
          <w:sz w:val="24"/>
          <w:szCs w:val="24"/>
        </w:rPr>
      </w:pPr>
      <w:r w:rsidRPr="007E22AA">
        <w:rPr>
          <w:rFonts w:ascii="Times New Roman" w:hAnsi="Times New Roman"/>
          <w:b/>
          <w:sz w:val="24"/>
          <w:szCs w:val="24"/>
        </w:rPr>
        <w:t>IN PARTIAL FULFILLMENT OF THE REQUIREMENTS FOR THE DEGREE OF MASTER OF</w:t>
      </w:r>
      <w:r w:rsidR="00CF2A91">
        <w:rPr>
          <w:rFonts w:ascii="Times New Roman" w:hAnsi="Times New Roman"/>
          <w:b/>
          <w:sz w:val="24"/>
          <w:szCs w:val="24"/>
        </w:rPr>
        <w:t xml:space="preserve"> </w:t>
      </w:r>
      <w:r>
        <w:rPr>
          <w:rFonts w:ascii="Times New Roman" w:hAnsi="Times New Roman"/>
          <w:b/>
          <w:sz w:val="24"/>
          <w:szCs w:val="24"/>
        </w:rPr>
        <w:t>SCIENC</w:t>
      </w:r>
      <w:r w:rsidR="00CF2A91">
        <w:rPr>
          <w:rFonts w:ascii="Times New Roman" w:hAnsi="Times New Roman"/>
          <w:b/>
          <w:sz w:val="24"/>
          <w:szCs w:val="24"/>
        </w:rPr>
        <w:t xml:space="preserve">E IN MICROBIOLOGY AND MICROBIAL </w:t>
      </w:r>
      <w:r>
        <w:rPr>
          <w:rFonts w:ascii="Times New Roman" w:hAnsi="Times New Roman"/>
          <w:b/>
          <w:sz w:val="24"/>
          <w:szCs w:val="24"/>
        </w:rPr>
        <w:t>BIOTECHNOLOGY</w:t>
      </w:r>
    </w:p>
    <w:p w:rsidR="00B63167" w:rsidRDefault="00B63167" w:rsidP="001F44C3">
      <w:pPr>
        <w:spacing w:before="240"/>
        <w:jc w:val="center"/>
        <w:rPr>
          <w:rFonts w:ascii="Times New Roman" w:hAnsi="Times New Roman"/>
          <w:b/>
          <w:color w:val="002060"/>
          <w:sz w:val="24"/>
          <w:szCs w:val="24"/>
        </w:rPr>
      </w:pPr>
    </w:p>
    <w:p w:rsidR="001F44C3" w:rsidRPr="00237F50" w:rsidRDefault="00400113" w:rsidP="001F44C3">
      <w:pPr>
        <w:spacing w:before="240"/>
        <w:jc w:val="center"/>
        <w:rPr>
          <w:rFonts w:ascii="Times New Roman" w:eastAsia="Times New Roman" w:hAnsi="Times New Roman"/>
          <w:b/>
          <w:bCs/>
          <w:kern w:val="24"/>
          <w:sz w:val="24"/>
          <w:szCs w:val="24"/>
        </w:rPr>
      </w:pPr>
      <w:r w:rsidRPr="00237F50">
        <w:rPr>
          <w:rFonts w:ascii="Times New Roman" w:hAnsi="Times New Roman"/>
          <w:b/>
          <w:sz w:val="24"/>
          <w:szCs w:val="24"/>
        </w:rPr>
        <w:t>BY: WORKU DEREJE</w:t>
      </w:r>
    </w:p>
    <w:p w:rsidR="001F44C3" w:rsidRPr="00237F50" w:rsidRDefault="00400113" w:rsidP="001F44C3">
      <w:pPr>
        <w:spacing w:before="240"/>
        <w:jc w:val="center"/>
        <w:rPr>
          <w:rFonts w:ascii="Times New Roman" w:hAnsi="Times New Roman"/>
          <w:b/>
          <w:sz w:val="24"/>
          <w:szCs w:val="24"/>
        </w:rPr>
      </w:pPr>
      <w:r w:rsidRPr="00237F50">
        <w:rPr>
          <w:rFonts w:ascii="Times New Roman" w:hAnsi="Times New Roman"/>
          <w:b/>
          <w:sz w:val="24"/>
          <w:szCs w:val="24"/>
        </w:rPr>
        <w:t xml:space="preserve">      ADVISOR: ASEFA KENENI (PHD)</w:t>
      </w:r>
    </w:p>
    <w:p w:rsidR="001F44C3" w:rsidRPr="00237F50" w:rsidRDefault="001F44C3" w:rsidP="001F44C3">
      <w:pPr>
        <w:spacing w:before="240"/>
        <w:ind w:left="5760" w:firstLine="720"/>
        <w:rPr>
          <w:rFonts w:ascii="Times New Roman" w:hAnsi="Times New Roman"/>
          <w:b/>
          <w:sz w:val="24"/>
          <w:szCs w:val="24"/>
        </w:rPr>
      </w:pPr>
    </w:p>
    <w:p w:rsidR="00B373AF" w:rsidRPr="00237F50" w:rsidRDefault="00B373AF" w:rsidP="001F44C3">
      <w:pPr>
        <w:spacing w:before="240"/>
        <w:ind w:left="5760" w:firstLine="720"/>
        <w:rPr>
          <w:rFonts w:ascii="Times New Roman" w:hAnsi="Times New Roman"/>
          <w:b/>
          <w:sz w:val="24"/>
          <w:szCs w:val="24"/>
        </w:rPr>
      </w:pPr>
    </w:p>
    <w:p w:rsidR="00B373AF" w:rsidRPr="00237F50" w:rsidRDefault="00B373AF" w:rsidP="001F44C3">
      <w:pPr>
        <w:spacing w:before="240"/>
        <w:ind w:left="5760" w:firstLine="720"/>
        <w:rPr>
          <w:rFonts w:ascii="Times New Roman" w:hAnsi="Times New Roman"/>
          <w:b/>
          <w:sz w:val="24"/>
          <w:szCs w:val="24"/>
        </w:rPr>
      </w:pPr>
    </w:p>
    <w:p w:rsidR="00134E3D" w:rsidRPr="00237F50" w:rsidRDefault="00134E3D" w:rsidP="00134E3D">
      <w:pPr>
        <w:spacing w:before="240"/>
        <w:jc w:val="right"/>
        <w:rPr>
          <w:rFonts w:ascii="Times New Roman" w:hAnsi="Times New Roman"/>
          <w:b/>
          <w:sz w:val="24"/>
          <w:szCs w:val="24"/>
        </w:rPr>
      </w:pPr>
      <w:r w:rsidRPr="00237F50">
        <w:rPr>
          <w:rFonts w:ascii="Times New Roman" w:hAnsi="Times New Roman" w:cs="Times New Roman"/>
          <w:b/>
          <w:sz w:val="24"/>
        </w:rPr>
        <w:t xml:space="preserve">                                                                                     </w:t>
      </w:r>
      <w:r w:rsidR="00660D2A" w:rsidRPr="00237F50">
        <w:rPr>
          <w:rFonts w:ascii="Times New Roman" w:hAnsi="Times New Roman" w:cs="Times New Roman"/>
          <w:b/>
          <w:sz w:val="24"/>
        </w:rPr>
        <w:t>AMBO, ETHIOPIA</w:t>
      </w:r>
      <w:r w:rsidR="00660D2A" w:rsidRPr="00237F50">
        <w:rPr>
          <w:rFonts w:ascii="Times New Roman" w:hAnsi="Times New Roman"/>
          <w:b/>
          <w:sz w:val="24"/>
          <w:szCs w:val="24"/>
        </w:rPr>
        <w:t xml:space="preserve">    </w:t>
      </w:r>
    </w:p>
    <w:p w:rsidR="00DC7A24" w:rsidRPr="00237F50" w:rsidRDefault="00134E3D" w:rsidP="0049277A">
      <w:pPr>
        <w:spacing w:before="240"/>
        <w:jc w:val="right"/>
        <w:rPr>
          <w:rFonts w:ascii="Times New Roman" w:hAnsi="Times New Roman"/>
          <w:b/>
          <w:sz w:val="24"/>
          <w:szCs w:val="24"/>
        </w:rPr>
      </w:pPr>
      <w:r w:rsidRPr="00237F50">
        <w:rPr>
          <w:rFonts w:ascii="Times New Roman" w:hAnsi="Times New Roman"/>
          <w:b/>
          <w:sz w:val="24"/>
          <w:szCs w:val="24"/>
        </w:rPr>
        <w:t xml:space="preserve">                                                                                       </w:t>
      </w:r>
      <w:r w:rsidR="00660D2A" w:rsidRPr="00237F50">
        <w:rPr>
          <w:rFonts w:ascii="Times New Roman" w:hAnsi="Times New Roman"/>
          <w:b/>
          <w:sz w:val="24"/>
          <w:szCs w:val="24"/>
        </w:rPr>
        <w:t>JUNE</w:t>
      </w:r>
      <w:r w:rsidRPr="00237F50">
        <w:rPr>
          <w:rFonts w:ascii="Times New Roman" w:hAnsi="Times New Roman"/>
          <w:b/>
          <w:sz w:val="24"/>
          <w:szCs w:val="24"/>
        </w:rPr>
        <w:t xml:space="preserve">, </w:t>
      </w:r>
      <w:r w:rsidR="0049277A" w:rsidRPr="00237F50">
        <w:rPr>
          <w:rFonts w:ascii="Times New Roman" w:hAnsi="Times New Roman"/>
          <w:b/>
          <w:sz w:val="24"/>
          <w:szCs w:val="24"/>
        </w:rPr>
        <w:t>2020</w:t>
      </w:r>
      <w:r w:rsidR="00BD1277" w:rsidRPr="00237F50">
        <w:rPr>
          <w:rFonts w:ascii="Times New Roman" w:hAnsi="Times New Roman"/>
          <w:b/>
          <w:sz w:val="24"/>
          <w:szCs w:val="24"/>
        </w:rPr>
        <w:t xml:space="preserve">                                  </w:t>
      </w:r>
    </w:p>
    <w:p w:rsidR="001F44C3" w:rsidRPr="00C103CB" w:rsidRDefault="001F44C3" w:rsidP="00C103CB">
      <w:pPr>
        <w:pStyle w:val="Heading1"/>
        <w:jc w:val="center"/>
        <w:rPr>
          <w:color w:val="auto"/>
        </w:rPr>
      </w:pPr>
      <w:bookmarkStart w:id="1" w:name="_Toc41583406"/>
      <w:r w:rsidRPr="00C103CB">
        <w:rPr>
          <w:color w:val="auto"/>
        </w:rPr>
        <w:lastRenderedPageBreak/>
        <w:t>APPROVAL SHEET</w:t>
      </w:r>
      <w:bookmarkEnd w:id="1"/>
    </w:p>
    <w:p w:rsidR="00C103CB" w:rsidRPr="00C103CB" w:rsidRDefault="00C103CB" w:rsidP="00C103CB"/>
    <w:p w:rsidR="001F44C3" w:rsidRPr="007E22AA" w:rsidRDefault="001F44C3" w:rsidP="001F44C3">
      <w:pPr>
        <w:rPr>
          <w:rFonts w:ascii="Times New Roman" w:hAnsi="Times New Roman"/>
          <w:b/>
          <w:sz w:val="24"/>
          <w:szCs w:val="24"/>
        </w:rPr>
      </w:pPr>
      <w:r w:rsidRPr="007E22AA">
        <w:rPr>
          <w:rFonts w:ascii="Times New Roman" w:hAnsi="Times New Roman"/>
          <w:b/>
          <w:sz w:val="24"/>
          <w:szCs w:val="24"/>
        </w:rPr>
        <w:t>Submitted by:</w:t>
      </w:r>
    </w:p>
    <w:p w:rsidR="001F44C3" w:rsidRPr="007E22AA" w:rsidRDefault="00DC7A24" w:rsidP="001F44C3">
      <w:pPr>
        <w:rPr>
          <w:rFonts w:ascii="Times New Roman" w:hAnsi="Times New Roman"/>
          <w:b/>
          <w:sz w:val="24"/>
          <w:szCs w:val="24"/>
        </w:rPr>
      </w:pPr>
      <w:r>
        <w:rPr>
          <w:rFonts w:ascii="Times New Roman" w:hAnsi="Times New Roman"/>
          <w:b/>
          <w:sz w:val="24"/>
          <w:szCs w:val="24"/>
        </w:rPr>
        <w:t xml:space="preserve">__________________                </w:t>
      </w:r>
      <w:r w:rsidR="001F44C3" w:rsidRPr="007E22AA">
        <w:rPr>
          <w:rFonts w:ascii="Times New Roman" w:hAnsi="Times New Roman"/>
          <w:b/>
          <w:sz w:val="24"/>
          <w:szCs w:val="24"/>
        </w:rPr>
        <w:t xml:space="preserve"> _______________</w:t>
      </w:r>
      <w:r w:rsidR="00E273BD">
        <w:rPr>
          <w:rFonts w:ascii="Times New Roman" w:hAnsi="Times New Roman"/>
          <w:b/>
          <w:sz w:val="24"/>
          <w:szCs w:val="24"/>
        </w:rPr>
        <w:t xml:space="preserve">                               </w:t>
      </w:r>
      <w:r w:rsidR="00E273BD" w:rsidRPr="007E22AA">
        <w:rPr>
          <w:rFonts w:ascii="Times New Roman" w:hAnsi="Times New Roman"/>
          <w:b/>
          <w:sz w:val="24"/>
          <w:szCs w:val="24"/>
        </w:rPr>
        <w:t>_______________</w:t>
      </w:r>
    </w:p>
    <w:p w:rsidR="001F44C3" w:rsidRPr="007E22AA" w:rsidRDefault="001F44C3" w:rsidP="001F44C3">
      <w:pPr>
        <w:rPr>
          <w:rFonts w:ascii="Times New Roman" w:hAnsi="Times New Roman"/>
          <w:b/>
          <w:sz w:val="24"/>
          <w:szCs w:val="24"/>
        </w:rPr>
      </w:pPr>
      <w:r w:rsidRPr="007E22AA">
        <w:rPr>
          <w:rFonts w:ascii="Times New Roman" w:hAnsi="Times New Roman"/>
          <w:b/>
          <w:sz w:val="24"/>
          <w:szCs w:val="24"/>
        </w:rPr>
        <w:t>PG Candidate                                             Signature                                        Date</w:t>
      </w:r>
    </w:p>
    <w:p w:rsidR="001F44C3" w:rsidRPr="007E22AA" w:rsidRDefault="001F44C3" w:rsidP="001F44C3">
      <w:pPr>
        <w:rPr>
          <w:rFonts w:ascii="Times New Roman" w:hAnsi="Times New Roman"/>
          <w:b/>
          <w:sz w:val="24"/>
          <w:szCs w:val="24"/>
        </w:rPr>
      </w:pPr>
      <w:r w:rsidRPr="007E22AA">
        <w:rPr>
          <w:rFonts w:ascii="Times New Roman" w:hAnsi="Times New Roman"/>
          <w:b/>
          <w:sz w:val="24"/>
          <w:szCs w:val="24"/>
        </w:rPr>
        <w:t>Approved by:</w:t>
      </w:r>
    </w:p>
    <w:p w:rsidR="001F44C3" w:rsidRPr="007E22AA" w:rsidRDefault="001F44C3" w:rsidP="001F44C3">
      <w:pPr>
        <w:pStyle w:val="ListParagraph"/>
        <w:numPr>
          <w:ilvl w:val="0"/>
          <w:numId w:val="2"/>
        </w:numPr>
        <w:spacing w:after="200"/>
        <w:rPr>
          <w:rFonts w:ascii="Times New Roman" w:hAnsi="Times New Roman"/>
          <w:b/>
          <w:sz w:val="24"/>
          <w:szCs w:val="24"/>
        </w:rPr>
      </w:pPr>
      <w:r w:rsidRPr="007E22AA">
        <w:rPr>
          <w:rFonts w:ascii="Times New Roman" w:hAnsi="Times New Roman"/>
          <w:b/>
          <w:sz w:val="24"/>
          <w:szCs w:val="24"/>
        </w:rPr>
        <w:t>Advisor</w:t>
      </w:r>
    </w:p>
    <w:p w:rsidR="001F44C3" w:rsidRPr="007E22AA" w:rsidRDefault="001F44C3" w:rsidP="001F44C3">
      <w:pPr>
        <w:rPr>
          <w:rFonts w:ascii="Times New Roman" w:hAnsi="Times New Roman"/>
          <w:b/>
          <w:sz w:val="24"/>
          <w:szCs w:val="24"/>
        </w:rPr>
      </w:pPr>
      <w:r w:rsidRPr="007E22AA">
        <w:rPr>
          <w:rFonts w:ascii="Times New Roman" w:hAnsi="Times New Roman"/>
          <w:b/>
          <w:sz w:val="24"/>
          <w:szCs w:val="24"/>
        </w:rPr>
        <w:t>___________________                _____________________              _______________</w:t>
      </w:r>
    </w:p>
    <w:p w:rsidR="000A49CF" w:rsidRDefault="001F44C3" w:rsidP="001F44C3">
      <w:pPr>
        <w:rPr>
          <w:rFonts w:ascii="Times New Roman" w:hAnsi="Times New Roman"/>
          <w:b/>
          <w:sz w:val="24"/>
          <w:szCs w:val="24"/>
        </w:rPr>
      </w:pPr>
      <w:r w:rsidRPr="007E22AA">
        <w:rPr>
          <w:rFonts w:ascii="Times New Roman" w:hAnsi="Times New Roman"/>
          <w:b/>
          <w:sz w:val="24"/>
          <w:szCs w:val="24"/>
        </w:rPr>
        <w:t xml:space="preserve">       Name                                                 Signature                                         Date   </w:t>
      </w:r>
    </w:p>
    <w:p w:rsidR="001F44C3" w:rsidRPr="007E22AA" w:rsidRDefault="001F44C3" w:rsidP="001F44C3">
      <w:pPr>
        <w:rPr>
          <w:rFonts w:ascii="Times New Roman" w:hAnsi="Times New Roman"/>
          <w:b/>
          <w:sz w:val="24"/>
          <w:szCs w:val="24"/>
        </w:rPr>
      </w:pPr>
      <w:r w:rsidRPr="007E22AA">
        <w:rPr>
          <w:rFonts w:ascii="Times New Roman" w:hAnsi="Times New Roman"/>
          <w:b/>
          <w:sz w:val="24"/>
          <w:szCs w:val="24"/>
        </w:rPr>
        <w:t xml:space="preserve">   </w:t>
      </w:r>
    </w:p>
    <w:p w:rsidR="001F44C3" w:rsidRPr="007E22AA" w:rsidRDefault="001F44C3" w:rsidP="001F44C3">
      <w:pPr>
        <w:pStyle w:val="ListParagraph"/>
        <w:numPr>
          <w:ilvl w:val="0"/>
          <w:numId w:val="2"/>
        </w:numPr>
        <w:spacing w:after="200"/>
        <w:rPr>
          <w:rFonts w:ascii="Times New Roman" w:hAnsi="Times New Roman"/>
          <w:b/>
          <w:sz w:val="24"/>
          <w:szCs w:val="24"/>
        </w:rPr>
      </w:pPr>
      <w:r w:rsidRPr="007E22AA">
        <w:rPr>
          <w:rFonts w:ascii="Times New Roman" w:hAnsi="Times New Roman"/>
          <w:b/>
          <w:sz w:val="24"/>
          <w:szCs w:val="24"/>
        </w:rPr>
        <w:t xml:space="preserve">Co-Advisor  </w:t>
      </w:r>
    </w:p>
    <w:p w:rsidR="001F44C3" w:rsidRPr="007E22AA" w:rsidRDefault="001F44C3" w:rsidP="001F44C3">
      <w:pPr>
        <w:rPr>
          <w:rFonts w:ascii="Times New Roman" w:hAnsi="Times New Roman"/>
          <w:b/>
          <w:sz w:val="24"/>
          <w:szCs w:val="24"/>
        </w:rPr>
      </w:pPr>
      <w:r w:rsidRPr="007E22AA">
        <w:rPr>
          <w:rFonts w:ascii="Times New Roman" w:hAnsi="Times New Roman"/>
          <w:b/>
          <w:sz w:val="24"/>
          <w:szCs w:val="24"/>
        </w:rPr>
        <w:t xml:space="preserve">    ______________</w:t>
      </w:r>
      <w:r w:rsidR="00E067C5">
        <w:rPr>
          <w:rFonts w:ascii="Times New Roman" w:hAnsi="Times New Roman"/>
          <w:b/>
          <w:sz w:val="24"/>
          <w:szCs w:val="24"/>
        </w:rPr>
        <w:t xml:space="preserve">_____       </w:t>
      </w:r>
      <w:r w:rsidRPr="007E22AA">
        <w:rPr>
          <w:rFonts w:ascii="Times New Roman" w:hAnsi="Times New Roman"/>
          <w:b/>
          <w:sz w:val="24"/>
          <w:szCs w:val="24"/>
        </w:rPr>
        <w:t xml:space="preserve">  _____________________                    _______________</w:t>
      </w:r>
    </w:p>
    <w:p w:rsidR="001F44C3" w:rsidRDefault="001F44C3" w:rsidP="001F44C3">
      <w:pPr>
        <w:rPr>
          <w:rFonts w:ascii="Times New Roman" w:hAnsi="Times New Roman"/>
          <w:b/>
          <w:sz w:val="24"/>
          <w:szCs w:val="24"/>
        </w:rPr>
      </w:pPr>
      <w:r w:rsidRPr="007E22AA">
        <w:rPr>
          <w:rFonts w:ascii="Times New Roman" w:hAnsi="Times New Roman"/>
          <w:b/>
          <w:sz w:val="24"/>
          <w:szCs w:val="24"/>
        </w:rPr>
        <w:t xml:space="preserve">       Name                                                Signature                                          Date </w:t>
      </w:r>
    </w:p>
    <w:p w:rsidR="006856C3" w:rsidRPr="007E22AA" w:rsidRDefault="006856C3" w:rsidP="001F44C3">
      <w:pPr>
        <w:rPr>
          <w:rFonts w:ascii="Times New Roman" w:hAnsi="Times New Roman"/>
          <w:b/>
          <w:sz w:val="24"/>
          <w:szCs w:val="24"/>
        </w:rPr>
      </w:pPr>
    </w:p>
    <w:p w:rsidR="001F44C3" w:rsidRPr="007E22AA" w:rsidRDefault="001F44C3" w:rsidP="001F44C3">
      <w:pPr>
        <w:pStyle w:val="ListParagraph"/>
        <w:numPr>
          <w:ilvl w:val="0"/>
          <w:numId w:val="2"/>
        </w:numPr>
        <w:spacing w:after="200"/>
        <w:rPr>
          <w:rFonts w:ascii="Times New Roman" w:hAnsi="Times New Roman"/>
          <w:b/>
          <w:sz w:val="24"/>
          <w:szCs w:val="24"/>
        </w:rPr>
      </w:pPr>
      <w:r w:rsidRPr="007E22AA">
        <w:rPr>
          <w:rFonts w:ascii="Times New Roman" w:hAnsi="Times New Roman"/>
          <w:b/>
          <w:sz w:val="24"/>
          <w:szCs w:val="24"/>
        </w:rPr>
        <w:t xml:space="preserve">College/Institute Dean  </w:t>
      </w:r>
    </w:p>
    <w:p w:rsidR="001F44C3" w:rsidRPr="007E22AA" w:rsidRDefault="001F44C3" w:rsidP="001F44C3">
      <w:pPr>
        <w:rPr>
          <w:rFonts w:ascii="Times New Roman" w:hAnsi="Times New Roman"/>
          <w:b/>
          <w:sz w:val="24"/>
          <w:szCs w:val="24"/>
        </w:rPr>
      </w:pPr>
      <w:r>
        <w:rPr>
          <w:rFonts w:ascii="Times New Roman" w:hAnsi="Times New Roman"/>
          <w:b/>
          <w:sz w:val="24"/>
          <w:szCs w:val="24"/>
        </w:rPr>
        <w:t xml:space="preserve">  </w:t>
      </w:r>
      <w:r w:rsidRPr="007E22AA">
        <w:rPr>
          <w:rFonts w:ascii="Times New Roman" w:hAnsi="Times New Roman"/>
          <w:b/>
          <w:sz w:val="24"/>
          <w:szCs w:val="24"/>
        </w:rPr>
        <w:t xml:space="preserve">    </w:t>
      </w:r>
      <w:r w:rsidR="00E067C5">
        <w:rPr>
          <w:rFonts w:ascii="Times New Roman" w:hAnsi="Times New Roman"/>
          <w:b/>
          <w:sz w:val="24"/>
          <w:szCs w:val="24"/>
        </w:rPr>
        <w:t xml:space="preserve"> __________________            </w:t>
      </w:r>
      <w:r w:rsidRPr="007E22AA">
        <w:rPr>
          <w:rFonts w:ascii="Times New Roman" w:hAnsi="Times New Roman"/>
          <w:b/>
          <w:sz w:val="24"/>
          <w:szCs w:val="24"/>
        </w:rPr>
        <w:t xml:space="preserve"> ___________________                    _______________</w:t>
      </w:r>
    </w:p>
    <w:p w:rsidR="006856C3" w:rsidRDefault="00E067C5" w:rsidP="001F44C3">
      <w:pPr>
        <w:rPr>
          <w:rFonts w:ascii="Times New Roman" w:hAnsi="Times New Roman"/>
          <w:b/>
          <w:sz w:val="24"/>
          <w:szCs w:val="24"/>
        </w:rPr>
      </w:pPr>
      <w:r>
        <w:rPr>
          <w:rFonts w:ascii="Times New Roman" w:hAnsi="Times New Roman"/>
          <w:b/>
          <w:sz w:val="24"/>
          <w:szCs w:val="24"/>
        </w:rPr>
        <w:t xml:space="preserve">          </w:t>
      </w:r>
      <w:r w:rsidR="001F44C3" w:rsidRPr="007E22AA">
        <w:rPr>
          <w:rFonts w:ascii="Times New Roman" w:hAnsi="Times New Roman"/>
          <w:b/>
          <w:sz w:val="24"/>
          <w:szCs w:val="24"/>
        </w:rPr>
        <w:t xml:space="preserve">Name                                            Signature                                          Date      </w:t>
      </w:r>
    </w:p>
    <w:p w:rsidR="001F44C3" w:rsidRPr="007E22AA" w:rsidRDefault="001F44C3" w:rsidP="001F44C3">
      <w:pPr>
        <w:rPr>
          <w:rFonts w:ascii="Times New Roman" w:hAnsi="Times New Roman"/>
          <w:b/>
          <w:sz w:val="24"/>
          <w:szCs w:val="24"/>
        </w:rPr>
      </w:pPr>
      <w:r w:rsidRPr="007E22AA">
        <w:rPr>
          <w:rFonts w:ascii="Times New Roman" w:hAnsi="Times New Roman"/>
          <w:b/>
          <w:sz w:val="24"/>
          <w:szCs w:val="24"/>
        </w:rPr>
        <w:t xml:space="preserve">           </w:t>
      </w:r>
    </w:p>
    <w:p w:rsidR="001F44C3" w:rsidRPr="007E22AA" w:rsidRDefault="001F44C3" w:rsidP="001F44C3">
      <w:pPr>
        <w:pStyle w:val="ListParagraph"/>
        <w:numPr>
          <w:ilvl w:val="0"/>
          <w:numId w:val="2"/>
        </w:numPr>
        <w:spacing w:after="200"/>
        <w:rPr>
          <w:rFonts w:ascii="Times New Roman" w:hAnsi="Times New Roman"/>
          <w:b/>
          <w:sz w:val="24"/>
          <w:szCs w:val="24"/>
        </w:rPr>
      </w:pPr>
      <w:r w:rsidRPr="007E22AA">
        <w:rPr>
          <w:rFonts w:ascii="Times New Roman" w:hAnsi="Times New Roman"/>
          <w:b/>
          <w:sz w:val="24"/>
          <w:szCs w:val="24"/>
        </w:rPr>
        <w:t xml:space="preserve">Head, Department of </w:t>
      </w:r>
      <w:r w:rsidR="006A5558">
        <w:rPr>
          <w:rFonts w:ascii="Times New Roman" w:hAnsi="Times New Roman"/>
          <w:b/>
          <w:sz w:val="24"/>
          <w:szCs w:val="24"/>
        </w:rPr>
        <w:t>Biology</w:t>
      </w:r>
      <w:r w:rsidRPr="007E22AA">
        <w:rPr>
          <w:rFonts w:ascii="Times New Roman" w:hAnsi="Times New Roman"/>
          <w:b/>
          <w:sz w:val="24"/>
          <w:szCs w:val="24"/>
        </w:rPr>
        <w:t xml:space="preserve">            </w:t>
      </w:r>
    </w:p>
    <w:p w:rsidR="001F44C3" w:rsidRPr="007E22AA" w:rsidRDefault="001F44C3" w:rsidP="001F44C3">
      <w:pPr>
        <w:rPr>
          <w:rFonts w:ascii="Times New Roman" w:hAnsi="Times New Roman"/>
          <w:b/>
          <w:sz w:val="24"/>
          <w:szCs w:val="24"/>
        </w:rPr>
      </w:pPr>
      <w:r w:rsidRPr="007E22AA">
        <w:rPr>
          <w:rFonts w:ascii="Times New Roman" w:hAnsi="Times New Roman"/>
          <w:b/>
          <w:sz w:val="24"/>
          <w:szCs w:val="24"/>
        </w:rPr>
        <w:t xml:space="preserve">     __________________</w:t>
      </w:r>
      <w:r w:rsidR="00E067C5">
        <w:rPr>
          <w:rFonts w:ascii="Times New Roman" w:hAnsi="Times New Roman"/>
          <w:b/>
          <w:sz w:val="24"/>
          <w:szCs w:val="24"/>
        </w:rPr>
        <w:t xml:space="preserve">                     </w:t>
      </w:r>
      <w:r w:rsidRPr="007E22AA">
        <w:rPr>
          <w:rFonts w:ascii="Times New Roman" w:hAnsi="Times New Roman"/>
          <w:b/>
          <w:sz w:val="24"/>
          <w:szCs w:val="24"/>
        </w:rPr>
        <w:t xml:space="preserve">  ____________                            ______________</w:t>
      </w:r>
    </w:p>
    <w:p w:rsidR="001F44C3" w:rsidRDefault="001F44C3" w:rsidP="001F44C3">
      <w:pPr>
        <w:rPr>
          <w:rFonts w:ascii="Times New Roman" w:hAnsi="Times New Roman"/>
          <w:b/>
          <w:sz w:val="24"/>
          <w:szCs w:val="24"/>
        </w:rPr>
      </w:pPr>
      <w:r w:rsidRPr="007E22AA">
        <w:rPr>
          <w:rFonts w:ascii="Times New Roman" w:hAnsi="Times New Roman"/>
          <w:b/>
          <w:sz w:val="24"/>
          <w:szCs w:val="24"/>
        </w:rPr>
        <w:t xml:space="preserve">     </w:t>
      </w:r>
      <w:r w:rsidR="00E067C5">
        <w:rPr>
          <w:rFonts w:ascii="Times New Roman" w:hAnsi="Times New Roman"/>
          <w:b/>
          <w:sz w:val="24"/>
          <w:szCs w:val="24"/>
        </w:rPr>
        <w:t xml:space="preserve">     </w:t>
      </w:r>
      <w:r w:rsidRPr="007E22AA">
        <w:rPr>
          <w:rFonts w:ascii="Times New Roman" w:hAnsi="Times New Roman"/>
          <w:b/>
          <w:sz w:val="24"/>
          <w:szCs w:val="24"/>
        </w:rPr>
        <w:t>Name                                                   Signature                                          Date</w:t>
      </w:r>
    </w:p>
    <w:p w:rsidR="005E75D0" w:rsidRPr="007E22AA" w:rsidRDefault="005E75D0" w:rsidP="001F44C3">
      <w:pPr>
        <w:rPr>
          <w:rFonts w:ascii="Times New Roman" w:hAnsi="Times New Roman"/>
          <w:b/>
          <w:sz w:val="24"/>
          <w:szCs w:val="24"/>
        </w:rPr>
      </w:pPr>
    </w:p>
    <w:p w:rsidR="001F44C3" w:rsidRPr="007E22AA" w:rsidRDefault="001F44C3" w:rsidP="001F44C3">
      <w:pPr>
        <w:pStyle w:val="ListParagraph"/>
        <w:numPr>
          <w:ilvl w:val="0"/>
          <w:numId w:val="2"/>
        </w:numPr>
        <w:spacing w:after="200"/>
        <w:rPr>
          <w:rFonts w:ascii="Times New Roman" w:hAnsi="Times New Roman"/>
          <w:b/>
          <w:sz w:val="24"/>
          <w:szCs w:val="24"/>
        </w:rPr>
      </w:pPr>
      <w:r w:rsidRPr="007E22AA">
        <w:rPr>
          <w:rFonts w:ascii="Times New Roman" w:hAnsi="Times New Roman"/>
          <w:b/>
          <w:sz w:val="24"/>
          <w:szCs w:val="24"/>
        </w:rPr>
        <w:t xml:space="preserve">Director, School of Graduate Studies                                                 </w:t>
      </w:r>
    </w:p>
    <w:p w:rsidR="001F44C3" w:rsidRPr="007E22AA" w:rsidRDefault="001F44C3" w:rsidP="001F44C3">
      <w:pPr>
        <w:rPr>
          <w:rFonts w:ascii="Times New Roman" w:hAnsi="Times New Roman"/>
          <w:b/>
          <w:sz w:val="24"/>
          <w:szCs w:val="24"/>
        </w:rPr>
      </w:pPr>
      <w:r w:rsidRPr="007E22AA">
        <w:rPr>
          <w:rFonts w:ascii="Times New Roman" w:hAnsi="Times New Roman"/>
          <w:b/>
          <w:sz w:val="24"/>
          <w:szCs w:val="24"/>
        </w:rPr>
        <w:t xml:space="preserve">       _____________________                   _______________                   _____________                                                                              </w:t>
      </w:r>
    </w:p>
    <w:p w:rsidR="001F44C3" w:rsidRPr="007E22AA" w:rsidRDefault="001F44C3" w:rsidP="001F44C3">
      <w:pPr>
        <w:tabs>
          <w:tab w:val="left" w:pos="1665"/>
        </w:tabs>
        <w:rPr>
          <w:rFonts w:ascii="Times New Roman" w:hAnsi="Times New Roman"/>
          <w:sz w:val="24"/>
          <w:szCs w:val="24"/>
        </w:rPr>
      </w:pPr>
      <w:r w:rsidRPr="007E22AA">
        <w:rPr>
          <w:rFonts w:ascii="Times New Roman" w:hAnsi="Times New Roman"/>
          <w:sz w:val="24"/>
          <w:szCs w:val="24"/>
        </w:rPr>
        <w:t xml:space="preserve">          </w:t>
      </w:r>
      <w:r w:rsidRPr="007E22AA">
        <w:rPr>
          <w:rFonts w:ascii="Times New Roman" w:hAnsi="Times New Roman"/>
          <w:b/>
          <w:sz w:val="24"/>
          <w:szCs w:val="24"/>
        </w:rPr>
        <w:t>Name                                                       Signature                                          Date</w:t>
      </w:r>
    </w:p>
    <w:p w:rsidR="001F44C3" w:rsidRDefault="001F44C3" w:rsidP="001F44C3">
      <w:pPr>
        <w:spacing w:before="240"/>
        <w:rPr>
          <w:rFonts w:ascii="Times New Roman" w:hAnsi="Times New Roman"/>
          <w:b/>
          <w:color w:val="0070C0"/>
          <w:sz w:val="24"/>
          <w:szCs w:val="24"/>
        </w:rPr>
      </w:pPr>
    </w:p>
    <w:p w:rsidR="006A5558" w:rsidRDefault="006A5558" w:rsidP="001F44C3">
      <w:pPr>
        <w:spacing w:before="240"/>
        <w:rPr>
          <w:rFonts w:ascii="Times New Roman" w:hAnsi="Times New Roman"/>
          <w:b/>
          <w:color w:val="0070C0"/>
          <w:sz w:val="24"/>
          <w:szCs w:val="24"/>
        </w:rPr>
      </w:pPr>
    </w:p>
    <w:p w:rsidR="001F44C3" w:rsidRPr="00F520E7" w:rsidRDefault="001F44C3" w:rsidP="00F520E7">
      <w:pPr>
        <w:pStyle w:val="Heading1"/>
        <w:jc w:val="center"/>
        <w:rPr>
          <w:color w:val="auto"/>
        </w:rPr>
      </w:pPr>
      <w:bookmarkStart w:id="2" w:name="_Toc41583407"/>
      <w:r w:rsidRPr="00F520E7">
        <w:rPr>
          <w:color w:val="auto"/>
        </w:rPr>
        <w:lastRenderedPageBreak/>
        <w:t>CERTIFICATION SHEET</w:t>
      </w:r>
      <w:bookmarkEnd w:id="2"/>
    </w:p>
    <w:p w:rsidR="001F44C3" w:rsidRPr="00AE37D7" w:rsidRDefault="001F44C3" w:rsidP="00957018">
      <w:pPr>
        <w:jc w:val="center"/>
        <w:rPr>
          <w:rFonts w:ascii="Times New Roman" w:hAnsi="Times New Roman"/>
          <w:b/>
          <w:bCs/>
          <w:sz w:val="24"/>
          <w:szCs w:val="24"/>
        </w:rPr>
      </w:pPr>
      <w:r w:rsidRPr="00AE37D7">
        <w:rPr>
          <w:rFonts w:ascii="Times New Roman" w:hAnsi="Times New Roman"/>
          <w:b/>
          <w:bCs/>
          <w:sz w:val="24"/>
          <w:szCs w:val="24"/>
        </w:rPr>
        <w:t>AMBO UNIVERSITY</w:t>
      </w:r>
    </w:p>
    <w:p w:rsidR="001F44C3" w:rsidRPr="00AE37D7" w:rsidRDefault="001F44C3" w:rsidP="00957018">
      <w:pPr>
        <w:jc w:val="center"/>
        <w:rPr>
          <w:rFonts w:ascii="Times New Roman" w:hAnsi="Times New Roman"/>
          <w:b/>
          <w:bCs/>
          <w:sz w:val="24"/>
          <w:szCs w:val="24"/>
        </w:rPr>
      </w:pPr>
      <w:r w:rsidRPr="00AE37D7">
        <w:rPr>
          <w:rFonts w:ascii="Times New Roman" w:hAnsi="Times New Roman"/>
          <w:b/>
          <w:bCs/>
          <w:sz w:val="24"/>
          <w:szCs w:val="24"/>
        </w:rPr>
        <w:t>SCHOOL OF GRADUATE STUDIES</w:t>
      </w:r>
    </w:p>
    <w:p w:rsidR="001F44C3" w:rsidRPr="002A0394" w:rsidRDefault="001F44C3" w:rsidP="00957018">
      <w:pPr>
        <w:jc w:val="center"/>
        <w:rPr>
          <w:rFonts w:ascii="Times New Roman" w:hAnsi="Times New Roman"/>
          <w:b/>
          <w:bCs/>
          <w:sz w:val="24"/>
          <w:szCs w:val="24"/>
        </w:rPr>
      </w:pPr>
      <w:r w:rsidRPr="00AE37D7">
        <w:rPr>
          <w:rFonts w:ascii="Times New Roman" w:hAnsi="Times New Roman"/>
          <w:b/>
          <w:bCs/>
          <w:sz w:val="24"/>
          <w:szCs w:val="24"/>
        </w:rPr>
        <w:t>CERTIFICATION SHEET</w:t>
      </w:r>
    </w:p>
    <w:p w:rsidR="001F44C3" w:rsidRPr="008D5C7C" w:rsidRDefault="001F44C3" w:rsidP="001F44C3">
      <w:pPr>
        <w:rPr>
          <w:rFonts w:ascii="Times New Roman" w:hAnsi="Times New Roman"/>
          <w:b/>
          <w:sz w:val="24"/>
          <w:szCs w:val="24"/>
        </w:rPr>
      </w:pPr>
      <w:r w:rsidRPr="007E22AA">
        <w:rPr>
          <w:rFonts w:ascii="Times New Roman" w:hAnsi="Times New Roman"/>
          <w:bCs/>
          <w:sz w:val="24"/>
          <w:szCs w:val="24"/>
        </w:rPr>
        <w:t xml:space="preserve">A thesis research advisor, I hereby certify that I have read and evaluated this thesis prepared under my guidance by </w:t>
      </w:r>
      <w:r w:rsidR="00EF55A1" w:rsidRPr="00237F50">
        <w:rPr>
          <w:rFonts w:ascii="Times New Roman" w:hAnsi="Times New Roman"/>
          <w:b/>
          <w:sz w:val="24"/>
          <w:szCs w:val="24"/>
        </w:rPr>
        <w:t>WORKU DEREJE</w:t>
      </w:r>
      <w:r w:rsidR="00F16742">
        <w:rPr>
          <w:rFonts w:ascii="Times New Roman" w:hAnsi="Times New Roman"/>
          <w:b/>
          <w:sz w:val="24"/>
          <w:szCs w:val="24"/>
        </w:rPr>
        <w:t xml:space="preserve"> GAROMA</w:t>
      </w:r>
      <w:r w:rsidRPr="007E22AA">
        <w:rPr>
          <w:rFonts w:ascii="Times New Roman" w:hAnsi="Times New Roman"/>
          <w:bCs/>
          <w:sz w:val="24"/>
          <w:szCs w:val="24"/>
        </w:rPr>
        <w:t xml:space="preserve"> entitled’’ </w:t>
      </w:r>
      <w:r w:rsidR="00A37984">
        <w:rPr>
          <w:rStyle w:val="CommentReference"/>
          <w:rFonts w:ascii="Times New Roman" w:hAnsi="Times New Roman"/>
          <w:b/>
          <w:sz w:val="24"/>
          <w:szCs w:val="24"/>
        </w:rPr>
        <w:t>ESTIMATION OF BIOMASS AND BIOGAS PRODUCTION FROM PLANTS LEAFS AND FRUITS POTENTIAL OF PERENNIAL AT</w:t>
      </w:r>
      <w:r w:rsidR="00A37984" w:rsidRPr="00CF2A91">
        <w:rPr>
          <w:rStyle w:val="CommentReference"/>
          <w:rFonts w:ascii="Times New Roman" w:hAnsi="Times New Roman"/>
          <w:b/>
          <w:sz w:val="24"/>
          <w:szCs w:val="24"/>
        </w:rPr>
        <w:t xml:space="preserve"> AMBO UNIVERSITY MAIN CAMPUS</w:t>
      </w:r>
      <w:r w:rsidRPr="007E22AA">
        <w:rPr>
          <w:rFonts w:ascii="Times New Roman" w:hAnsi="Times New Roman"/>
          <w:sz w:val="24"/>
          <w:szCs w:val="24"/>
        </w:rPr>
        <w:t>”</w:t>
      </w:r>
      <w:r w:rsidRPr="007E22AA">
        <w:rPr>
          <w:rFonts w:ascii="Times New Roman" w:hAnsi="Times New Roman"/>
          <w:bCs/>
          <w:sz w:val="24"/>
          <w:szCs w:val="24"/>
        </w:rPr>
        <w:t>. I recommend that it be submitted as fulfilling the thesis requirement.</w:t>
      </w:r>
    </w:p>
    <w:p w:rsidR="001F44C3" w:rsidRPr="007E22AA" w:rsidRDefault="001F44C3" w:rsidP="001F44C3">
      <w:pPr>
        <w:rPr>
          <w:rFonts w:ascii="Times New Roman" w:hAnsi="Times New Roman"/>
          <w:sz w:val="24"/>
          <w:szCs w:val="24"/>
        </w:rPr>
      </w:pPr>
      <w:r w:rsidRPr="007E22AA">
        <w:rPr>
          <w:rFonts w:ascii="Times New Roman" w:hAnsi="Times New Roman"/>
          <w:sz w:val="24"/>
          <w:szCs w:val="24"/>
        </w:rPr>
        <w:t xml:space="preserve">        ___________________                __________________                _____________                                                                              </w:t>
      </w:r>
    </w:p>
    <w:p w:rsidR="001F44C3" w:rsidRPr="007E22AA" w:rsidRDefault="008D5C7C" w:rsidP="001F44C3">
      <w:pPr>
        <w:rPr>
          <w:rFonts w:ascii="Times New Roman" w:hAnsi="Times New Roman"/>
          <w:bCs/>
          <w:sz w:val="24"/>
          <w:szCs w:val="24"/>
        </w:rPr>
      </w:pPr>
      <w:r>
        <w:rPr>
          <w:rFonts w:ascii="Times New Roman" w:hAnsi="Times New Roman"/>
          <w:bCs/>
          <w:sz w:val="24"/>
          <w:szCs w:val="24"/>
        </w:rPr>
        <w:t xml:space="preserve">         </w:t>
      </w:r>
      <w:r w:rsidR="00EF55A1">
        <w:rPr>
          <w:rFonts w:ascii="Times New Roman" w:hAnsi="Times New Roman"/>
          <w:bCs/>
          <w:sz w:val="24"/>
          <w:szCs w:val="24"/>
        </w:rPr>
        <w:t xml:space="preserve">Name </w:t>
      </w:r>
      <w:r w:rsidR="00AE5281">
        <w:rPr>
          <w:rFonts w:ascii="Times New Roman" w:hAnsi="Times New Roman"/>
          <w:bCs/>
          <w:sz w:val="24"/>
          <w:szCs w:val="24"/>
        </w:rPr>
        <w:t xml:space="preserve">of </w:t>
      </w:r>
      <w:r w:rsidR="00AE5281" w:rsidRPr="007E22AA">
        <w:rPr>
          <w:rFonts w:ascii="Times New Roman" w:hAnsi="Times New Roman"/>
          <w:bCs/>
          <w:sz w:val="24"/>
          <w:szCs w:val="24"/>
        </w:rPr>
        <w:t>advisor</w:t>
      </w:r>
      <w:r w:rsidR="001F44C3" w:rsidRPr="007E22AA">
        <w:rPr>
          <w:rFonts w:ascii="Times New Roman" w:hAnsi="Times New Roman"/>
          <w:bCs/>
          <w:sz w:val="24"/>
          <w:szCs w:val="24"/>
        </w:rPr>
        <w:t xml:space="preserve">                                   Signature                                        Date              </w:t>
      </w:r>
    </w:p>
    <w:p w:rsidR="001F44C3" w:rsidRPr="00132A68" w:rsidRDefault="001F44C3" w:rsidP="001F44C3">
      <w:pPr>
        <w:tabs>
          <w:tab w:val="left" w:pos="765"/>
        </w:tabs>
        <w:rPr>
          <w:rFonts w:ascii="Times New Roman" w:hAnsi="Times New Roman"/>
          <w:sz w:val="24"/>
          <w:szCs w:val="24"/>
        </w:rPr>
      </w:pPr>
      <w:r w:rsidRPr="007E22AA">
        <w:rPr>
          <w:rFonts w:ascii="Times New Roman" w:hAnsi="Times New Roman"/>
          <w:bCs/>
          <w:sz w:val="24"/>
          <w:szCs w:val="24"/>
        </w:rPr>
        <w:t xml:space="preserve">As mentioned of </w:t>
      </w:r>
      <w:r w:rsidR="00001498">
        <w:rPr>
          <w:rFonts w:ascii="Times New Roman" w:hAnsi="Times New Roman"/>
          <w:bCs/>
          <w:sz w:val="24"/>
          <w:szCs w:val="24"/>
        </w:rPr>
        <w:t>the board of examiners of the M</w:t>
      </w:r>
      <w:r w:rsidRPr="007E22AA">
        <w:rPr>
          <w:rFonts w:ascii="Times New Roman" w:hAnsi="Times New Roman"/>
          <w:bCs/>
          <w:sz w:val="24"/>
          <w:szCs w:val="24"/>
        </w:rPr>
        <w:t>Sc</w:t>
      </w:r>
      <w:proofErr w:type="gramStart"/>
      <w:r w:rsidR="00001498">
        <w:rPr>
          <w:rFonts w:ascii="Times New Roman" w:hAnsi="Times New Roman"/>
          <w:bCs/>
          <w:sz w:val="24"/>
          <w:szCs w:val="24"/>
        </w:rPr>
        <w:t>.</w:t>
      </w:r>
      <w:r w:rsidR="00001498" w:rsidRPr="007E22AA">
        <w:rPr>
          <w:rFonts w:ascii="Times New Roman" w:hAnsi="Times New Roman"/>
          <w:bCs/>
          <w:sz w:val="24"/>
          <w:szCs w:val="24"/>
        </w:rPr>
        <w:t>/</w:t>
      </w:r>
      <w:proofErr w:type="gramEnd"/>
      <w:r w:rsidRPr="007E22AA">
        <w:rPr>
          <w:rFonts w:ascii="Times New Roman" w:hAnsi="Times New Roman"/>
          <w:bCs/>
          <w:sz w:val="24"/>
          <w:szCs w:val="24"/>
        </w:rPr>
        <w:t>MA. Thesis open defense examined. We certified that we have read and evaluated the thesis prepared by</w:t>
      </w:r>
      <w:r w:rsidR="00EF55A1" w:rsidRPr="00EF55A1">
        <w:rPr>
          <w:rFonts w:ascii="Times New Roman" w:hAnsi="Times New Roman"/>
          <w:b/>
          <w:sz w:val="24"/>
          <w:szCs w:val="24"/>
        </w:rPr>
        <w:t xml:space="preserve"> </w:t>
      </w:r>
      <w:r w:rsidR="00EF55A1" w:rsidRPr="00237F50">
        <w:rPr>
          <w:rFonts w:ascii="Times New Roman" w:hAnsi="Times New Roman"/>
          <w:b/>
          <w:sz w:val="24"/>
          <w:szCs w:val="24"/>
        </w:rPr>
        <w:t xml:space="preserve">WORKU </w:t>
      </w:r>
      <w:r w:rsidR="00EF55A1" w:rsidRPr="00F16742">
        <w:rPr>
          <w:rFonts w:ascii="Times New Roman" w:hAnsi="Times New Roman"/>
          <w:b/>
          <w:sz w:val="24"/>
          <w:szCs w:val="24"/>
        </w:rPr>
        <w:t>DEREJE</w:t>
      </w:r>
      <w:r w:rsidR="00F16742">
        <w:rPr>
          <w:rFonts w:ascii="Times New Roman" w:hAnsi="Times New Roman"/>
          <w:b/>
          <w:sz w:val="24"/>
          <w:szCs w:val="24"/>
        </w:rPr>
        <w:t xml:space="preserve"> </w:t>
      </w:r>
      <w:r w:rsidR="00F16742" w:rsidRPr="00F16742">
        <w:rPr>
          <w:rFonts w:ascii="Times New Roman" w:hAnsi="Times New Roman"/>
          <w:b/>
          <w:sz w:val="24"/>
          <w:szCs w:val="24"/>
        </w:rPr>
        <w:t>GAROMA</w:t>
      </w:r>
      <w:r w:rsidRPr="007E22AA">
        <w:rPr>
          <w:rFonts w:ascii="Times New Roman" w:hAnsi="Times New Roman"/>
          <w:sz w:val="24"/>
          <w:szCs w:val="24"/>
        </w:rPr>
        <w:t xml:space="preserve"> and examined the candidate. We recommend that the thesis be accepted as fulfilling the thesis requirements for the degree of Master of Science in</w:t>
      </w:r>
      <w:r w:rsidR="00132A68">
        <w:rPr>
          <w:rFonts w:ascii="Times New Roman" w:hAnsi="Times New Roman"/>
          <w:sz w:val="24"/>
          <w:szCs w:val="24"/>
        </w:rPr>
        <w:t xml:space="preserve"> </w:t>
      </w:r>
      <w:r w:rsidR="00F16742">
        <w:rPr>
          <w:rFonts w:ascii="Times New Roman" w:hAnsi="Times New Roman"/>
          <w:b/>
          <w:sz w:val="24"/>
          <w:szCs w:val="24"/>
        </w:rPr>
        <w:t xml:space="preserve">MICROBIOLOGY </w:t>
      </w:r>
      <w:r w:rsidR="00EF55A1">
        <w:rPr>
          <w:rFonts w:ascii="Times New Roman" w:hAnsi="Times New Roman"/>
          <w:b/>
          <w:sz w:val="24"/>
          <w:szCs w:val="24"/>
        </w:rPr>
        <w:t>AND MICROBIAL BIOTECHNOLOGY</w:t>
      </w:r>
      <w:r w:rsidR="00132A68">
        <w:rPr>
          <w:rFonts w:ascii="Times New Roman" w:hAnsi="Times New Roman"/>
          <w:sz w:val="24"/>
          <w:szCs w:val="24"/>
        </w:rPr>
        <w:t xml:space="preserve"> </w:t>
      </w:r>
    </w:p>
    <w:p w:rsidR="001F44C3" w:rsidRPr="007E22AA" w:rsidRDefault="001F44C3" w:rsidP="001F44C3">
      <w:pPr>
        <w:rPr>
          <w:rFonts w:ascii="Times New Roman" w:hAnsi="Times New Roman"/>
          <w:bCs/>
          <w:sz w:val="24"/>
          <w:szCs w:val="24"/>
        </w:rPr>
      </w:pPr>
      <w:r w:rsidRPr="007E22AA">
        <w:rPr>
          <w:rFonts w:ascii="Times New Roman" w:hAnsi="Times New Roman"/>
          <w:sz w:val="24"/>
          <w:szCs w:val="24"/>
        </w:rPr>
        <w:t xml:space="preserve">_____________________                   _____________________           _____________                                                                              </w:t>
      </w:r>
    </w:p>
    <w:p w:rsidR="001F44C3" w:rsidRPr="007E22AA" w:rsidRDefault="001F44C3" w:rsidP="001F44C3">
      <w:pPr>
        <w:tabs>
          <w:tab w:val="left" w:pos="810"/>
        </w:tabs>
        <w:rPr>
          <w:rFonts w:ascii="Times New Roman" w:hAnsi="Times New Roman"/>
          <w:bCs/>
          <w:sz w:val="24"/>
          <w:szCs w:val="24"/>
        </w:rPr>
      </w:pPr>
      <w:r w:rsidRPr="007E22AA">
        <w:rPr>
          <w:rFonts w:ascii="Times New Roman" w:hAnsi="Times New Roman"/>
          <w:bCs/>
          <w:sz w:val="24"/>
          <w:szCs w:val="24"/>
        </w:rPr>
        <w:t xml:space="preserve">  Chairperson                                            Signature                                          Date</w:t>
      </w:r>
    </w:p>
    <w:p w:rsidR="001F44C3" w:rsidRPr="007E22AA" w:rsidRDefault="001F44C3" w:rsidP="001F44C3">
      <w:pPr>
        <w:rPr>
          <w:rFonts w:ascii="Times New Roman" w:hAnsi="Times New Roman"/>
          <w:bCs/>
          <w:sz w:val="24"/>
          <w:szCs w:val="24"/>
        </w:rPr>
      </w:pPr>
      <w:r w:rsidRPr="007E22AA">
        <w:rPr>
          <w:rFonts w:ascii="Times New Roman" w:hAnsi="Times New Roman"/>
          <w:sz w:val="24"/>
          <w:szCs w:val="24"/>
        </w:rPr>
        <w:t xml:space="preserve">_____________________                   _____________________           _____________                                                                              </w:t>
      </w:r>
    </w:p>
    <w:p w:rsidR="001F44C3" w:rsidRPr="007E22AA" w:rsidRDefault="001F44C3" w:rsidP="001F44C3">
      <w:pPr>
        <w:tabs>
          <w:tab w:val="left" w:pos="810"/>
        </w:tabs>
        <w:rPr>
          <w:rFonts w:ascii="Times New Roman" w:hAnsi="Times New Roman"/>
          <w:bCs/>
          <w:sz w:val="24"/>
          <w:szCs w:val="24"/>
        </w:rPr>
      </w:pPr>
      <w:r w:rsidRPr="007E22AA">
        <w:rPr>
          <w:rFonts w:ascii="Times New Roman" w:hAnsi="Times New Roman"/>
          <w:bCs/>
          <w:sz w:val="24"/>
          <w:szCs w:val="24"/>
        </w:rPr>
        <w:t>Internal examiner                                      Signature                                          Date</w:t>
      </w:r>
    </w:p>
    <w:p w:rsidR="001F44C3" w:rsidRPr="007E22AA" w:rsidRDefault="001F44C3" w:rsidP="001F44C3">
      <w:pPr>
        <w:rPr>
          <w:rFonts w:ascii="Times New Roman" w:hAnsi="Times New Roman"/>
          <w:bCs/>
          <w:sz w:val="24"/>
          <w:szCs w:val="24"/>
        </w:rPr>
      </w:pPr>
      <w:r w:rsidRPr="007E22AA">
        <w:rPr>
          <w:rFonts w:ascii="Times New Roman" w:hAnsi="Times New Roman"/>
          <w:sz w:val="24"/>
          <w:szCs w:val="24"/>
        </w:rPr>
        <w:t xml:space="preserve">_____________________                   _____________________           _____________                                                                              </w:t>
      </w:r>
    </w:p>
    <w:p w:rsidR="001F44C3" w:rsidRPr="007E22AA" w:rsidRDefault="001F44C3" w:rsidP="001F44C3">
      <w:pPr>
        <w:tabs>
          <w:tab w:val="left" w:pos="810"/>
        </w:tabs>
        <w:rPr>
          <w:rFonts w:ascii="Times New Roman" w:hAnsi="Times New Roman"/>
          <w:bCs/>
          <w:sz w:val="24"/>
          <w:szCs w:val="24"/>
        </w:rPr>
      </w:pPr>
      <w:r w:rsidRPr="007E22AA">
        <w:rPr>
          <w:rFonts w:ascii="Times New Roman" w:hAnsi="Times New Roman"/>
          <w:bCs/>
          <w:sz w:val="24"/>
          <w:szCs w:val="24"/>
        </w:rPr>
        <w:t>External examiner                                      Signature                                       Date</w:t>
      </w:r>
    </w:p>
    <w:p w:rsidR="001F44C3" w:rsidRDefault="001F44C3" w:rsidP="001F44C3">
      <w:pPr>
        <w:spacing w:before="240"/>
        <w:ind w:left="5760" w:firstLine="720"/>
        <w:rPr>
          <w:rFonts w:ascii="Times New Roman" w:hAnsi="Times New Roman"/>
          <w:b/>
          <w:color w:val="0070C0"/>
          <w:sz w:val="24"/>
          <w:szCs w:val="24"/>
        </w:rPr>
      </w:pPr>
    </w:p>
    <w:p w:rsidR="001F44C3" w:rsidRDefault="001F44C3" w:rsidP="001F44C3">
      <w:pPr>
        <w:pStyle w:val="Heading1"/>
        <w:spacing w:before="0"/>
        <w:rPr>
          <w:rFonts w:ascii="Times New Roman" w:hAnsi="Times New Roman"/>
          <w:color w:val="auto"/>
          <w:sz w:val="24"/>
          <w:szCs w:val="24"/>
        </w:rPr>
      </w:pPr>
    </w:p>
    <w:p w:rsidR="001F44C3" w:rsidRDefault="001F44C3" w:rsidP="001F44C3">
      <w:pPr>
        <w:pStyle w:val="Heading1"/>
        <w:spacing w:before="0"/>
        <w:rPr>
          <w:rFonts w:ascii="Times New Roman" w:hAnsi="Times New Roman"/>
          <w:color w:val="auto"/>
          <w:sz w:val="24"/>
          <w:szCs w:val="24"/>
        </w:rPr>
      </w:pPr>
    </w:p>
    <w:p w:rsidR="00ED5357" w:rsidRDefault="00ED5357">
      <w:r>
        <w:br w:type="page"/>
      </w:r>
    </w:p>
    <w:p w:rsidR="006E6EDA" w:rsidRPr="00ED5357" w:rsidRDefault="006E6EDA" w:rsidP="00ED5357"/>
    <w:p w:rsidR="001F44C3" w:rsidRPr="00F520E7" w:rsidRDefault="001F44C3" w:rsidP="00F520E7">
      <w:pPr>
        <w:pStyle w:val="Heading1"/>
        <w:jc w:val="center"/>
        <w:rPr>
          <w:color w:val="auto"/>
        </w:rPr>
      </w:pPr>
      <w:bookmarkStart w:id="3" w:name="_Toc41583408"/>
      <w:r w:rsidRPr="00F520E7">
        <w:rPr>
          <w:color w:val="auto"/>
        </w:rPr>
        <w:t>DECLARATION</w:t>
      </w:r>
      <w:bookmarkEnd w:id="3"/>
    </w:p>
    <w:p w:rsidR="001F44C3" w:rsidRPr="007E22AA" w:rsidRDefault="001F44C3" w:rsidP="001F44C3">
      <w:pPr>
        <w:autoSpaceDE w:val="0"/>
        <w:autoSpaceDN w:val="0"/>
        <w:adjustRightInd w:val="0"/>
        <w:rPr>
          <w:rFonts w:ascii="Times New Roman" w:hAnsi="Times New Roman"/>
          <w:sz w:val="24"/>
          <w:szCs w:val="24"/>
        </w:rPr>
      </w:pPr>
      <w:r w:rsidRPr="007E22AA">
        <w:rPr>
          <w:rFonts w:ascii="Times New Roman" w:hAnsi="Times New Roman"/>
          <w:sz w:val="24"/>
          <w:szCs w:val="24"/>
        </w:rPr>
        <w:t>I, the undersigned declare that the thesis comprises my own work. In compliance with internationally accepted practices, I have dually acknowledged and refereed all materials used in this work. I understand that non-adherence to the principles of academic honesty and integrity, misrepresentation/fabrication of any idea/data/ fact/ source will constitute sufficient ground for disciplinary action by the university and can be also evoke penal action from the sources which have not been properly cited or acknowledged.</w:t>
      </w:r>
    </w:p>
    <w:p w:rsidR="001F44C3" w:rsidRPr="007E22AA" w:rsidRDefault="001F44C3" w:rsidP="001F44C3">
      <w:pPr>
        <w:tabs>
          <w:tab w:val="center" w:pos="4680"/>
        </w:tabs>
        <w:autoSpaceDE w:val="0"/>
        <w:autoSpaceDN w:val="0"/>
        <w:adjustRightInd w:val="0"/>
        <w:rPr>
          <w:rFonts w:ascii="Times New Roman" w:hAnsi="Times New Roman"/>
          <w:sz w:val="24"/>
          <w:szCs w:val="24"/>
        </w:rPr>
      </w:pPr>
      <w:r w:rsidRPr="007E22AA">
        <w:rPr>
          <w:rFonts w:ascii="Times New Roman" w:hAnsi="Times New Roman"/>
          <w:sz w:val="24"/>
          <w:szCs w:val="24"/>
        </w:rPr>
        <w:t xml:space="preserve">Name: </w:t>
      </w:r>
      <w:r w:rsidR="00C72912">
        <w:rPr>
          <w:rFonts w:ascii="Times New Roman" w:hAnsi="Times New Roman"/>
          <w:sz w:val="24"/>
          <w:szCs w:val="24"/>
          <w:u w:val="single"/>
        </w:rPr>
        <w:t>Worku</w:t>
      </w:r>
      <w:r w:rsidRPr="007E22AA">
        <w:rPr>
          <w:rFonts w:ascii="Times New Roman" w:hAnsi="Times New Roman"/>
          <w:sz w:val="24"/>
          <w:szCs w:val="24"/>
          <w:u w:val="single"/>
        </w:rPr>
        <w:t xml:space="preserve"> </w:t>
      </w:r>
      <w:r w:rsidR="00C72912">
        <w:rPr>
          <w:rFonts w:ascii="Times New Roman" w:hAnsi="Times New Roman"/>
          <w:sz w:val="24"/>
          <w:szCs w:val="24"/>
          <w:u w:val="single"/>
        </w:rPr>
        <w:t>Dereje</w:t>
      </w:r>
    </w:p>
    <w:p w:rsidR="001F44C3" w:rsidRPr="007E22AA" w:rsidRDefault="001F44C3" w:rsidP="001F44C3">
      <w:pPr>
        <w:rPr>
          <w:rFonts w:ascii="Times New Roman" w:hAnsi="Times New Roman"/>
          <w:b/>
          <w:bCs/>
          <w:sz w:val="24"/>
          <w:szCs w:val="24"/>
        </w:rPr>
      </w:pPr>
      <w:r w:rsidRPr="007E22AA">
        <w:rPr>
          <w:rFonts w:ascii="Times New Roman" w:hAnsi="Times New Roman"/>
          <w:sz w:val="24"/>
          <w:szCs w:val="24"/>
        </w:rPr>
        <w:t>Signature</w:t>
      </w:r>
      <w:r w:rsidRPr="007E22AA">
        <w:rPr>
          <w:rFonts w:ascii="Times New Roman" w:hAnsi="Times New Roman"/>
          <w:b/>
          <w:bCs/>
          <w:sz w:val="24"/>
          <w:szCs w:val="24"/>
        </w:rPr>
        <w:t>-------------------------------</w:t>
      </w:r>
      <w:r w:rsidRPr="007E22AA">
        <w:rPr>
          <w:rFonts w:ascii="Times New Roman" w:hAnsi="Times New Roman"/>
          <w:sz w:val="24"/>
          <w:szCs w:val="24"/>
        </w:rPr>
        <w:tab/>
      </w:r>
    </w:p>
    <w:p w:rsidR="001F44C3" w:rsidRPr="007E22AA" w:rsidRDefault="001F44C3" w:rsidP="001F44C3">
      <w:pPr>
        <w:autoSpaceDE w:val="0"/>
        <w:autoSpaceDN w:val="0"/>
        <w:adjustRightInd w:val="0"/>
        <w:rPr>
          <w:rFonts w:ascii="Times New Roman" w:hAnsi="Times New Roman"/>
          <w:sz w:val="24"/>
          <w:szCs w:val="24"/>
        </w:rPr>
      </w:pPr>
      <w:r w:rsidRPr="007E22AA">
        <w:rPr>
          <w:rFonts w:ascii="Times New Roman" w:hAnsi="Times New Roman"/>
          <w:sz w:val="24"/>
          <w:szCs w:val="24"/>
        </w:rPr>
        <w:t>Date --------------------------------</w:t>
      </w:r>
    </w:p>
    <w:p w:rsidR="001F44C3" w:rsidRPr="007E22AA" w:rsidRDefault="001F44C3" w:rsidP="001F44C3">
      <w:pPr>
        <w:rPr>
          <w:rFonts w:ascii="Times New Roman" w:hAnsi="Times New Roman"/>
          <w:b/>
          <w:color w:val="000000"/>
          <w:sz w:val="24"/>
          <w:szCs w:val="24"/>
        </w:rPr>
      </w:pPr>
    </w:p>
    <w:p w:rsidR="001F44C3" w:rsidRDefault="001F44C3" w:rsidP="001F44C3">
      <w:pPr>
        <w:spacing w:before="240"/>
        <w:rPr>
          <w:rFonts w:ascii="Times New Roman" w:hAnsi="Times New Roman"/>
          <w:b/>
          <w:color w:val="0070C0"/>
          <w:sz w:val="24"/>
          <w:szCs w:val="24"/>
        </w:rPr>
      </w:pPr>
    </w:p>
    <w:p w:rsidR="001F44C3" w:rsidRDefault="001F44C3" w:rsidP="001F44C3">
      <w:pPr>
        <w:spacing w:before="240"/>
        <w:ind w:left="5760" w:firstLine="720"/>
        <w:rPr>
          <w:rFonts w:ascii="Times New Roman" w:hAnsi="Times New Roman"/>
          <w:b/>
          <w:color w:val="0070C0"/>
          <w:sz w:val="24"/>
          <w:szCs w:val="24"/>
        </w:rPr>
      </w:pPr>
    </w:p>
    <w:p w:rsidR="001F44C3" w:rsidRDefault="001F44C3" w:rsidP="001F44C3">
      <w:pPr>
        <w:spacing w:before="240"/>
        <w:ind w:left="5760" w:firstLine="720"/>
        <w:rPr>
          <w:rFonts w:ascii="Times New Roman" w:hAnsi="Times New Roman"/>
          <w:b/>
          <w:color w:val="0070C0"/>
          <w:sz w:val="24"/>
          <w:szCs w:val="24"/>
        </w:rPr>
      </w:pPr>
    </w:p>
    <w:p w:rsidR="001F44C3" w:rsidRDefault="001F44C3" w:rsidP="001F44C3">
      <w:pPr>
        <w:spacing w:before="240"/>
        <w:rPr>
          <w:rFonts w:ascii="Times New Roman" w:hAnsi="Times New Roman"/>
          <w:b/>
          <w:color w:val="0070C0"/>
          <w:sz w:val="24"/>
          <w:szCs w:val="24"/>
        </w:rPr>
      </w:pPr>
    </w:p>
    <w:p w:rsidR="001F44C3" w:rsidRDefault="001F44C3" w:rsidP="001F44C3">
      <w:pPr>
        <w:spacing w:before="240"/>
        <w:ind w:left="5760" w:firstLine="720"/>
        <w:rPr>
          <w:rFonts w:ascii="Times New Roman" w:hAnsi="Times New Roman"/>
          <w:b/>
          <w:color w:val="0070C0"/>
          <w:sz w:val="24"/>
          <w:szCs w:val="24"/>
        </w:rPr>
      </w:pPr>
    </w:p>
    <w:p w:rsidR="001F44C3" w:rsidRDefault="001F44C3" w:rsidP="001F44C3">
      <w:pPr>
        <w:spacing w:before="240"/>
        <w:ind w:left="5760" w:firstLine="720"/>
        <w:rPr>
          <w:rFonts w:ascii="Times New Roman" w:hAnsi="Times New Roman"/>
          <w:b/>
          <w:color w:val="0070C0"/>
          <w:sz w:val="24"/>
          <w:szCs w:val="24"/>
        </w:rPr>
      </w:pPr>
    </w:p>
    <w:p w:rsidR="001F44C3" w:rsidRDefault="001F44C3" w:rsidP="001F44C3">
      <w:pPr>
        <w:spacing w:before="240"/>
        <w:ind w:left="5760" w:firstLine="720"/>
        <w:rPr>
          <w:rFonts w:ascii="Times New Roman" w:hAnsi="Times New Roman"/>
          <w:b/>
          <w:color w:val="0070C0"/>
          <w:sz w:val="24"/>
          <w:szCs w:val="24"/>
        </w:rPr>
      </w:pPr>
    </w:p>
    <w:p w:rsidR="001F44C3" w:rsidRDefault="001F44C3" w:rsidP="001F44C3">
      <w:pPr>
        <w:spacing w:before="240"/>
        <w:ind w:left="5760" w:firstLine="720"/>
        <w:rPr>
          <w:rFonts w:ascii="Times New Roman" w:hAnsi="Times New Roman"/>
          <w:b/>
          <w:color w:val="0070C0"/>
          <w:sz w:val="24"/>
          <w:szCs w:val="24"/>
        </w:rPr>
      </w:pPr>
    </w:p>
    <w:p w:rsidR="001F44C3" w:rsidRDefault="001F44C3" w:rsidP="001F44C3">
      <w:pPr>
        <w:spacing w:before="240"/>
        <w:ind w:left="5760" w:firstLine="720"/>
        <w:rPr>
          <w:rFonts w:ascii="Times New Roman" w:hAnsi="Times New Roman"/>
          <w:b/>
          <w:color w:val="0070C0"/>
          <w:sz w:val="24"/>
          <w:szCs w:val="24"/>
        </w:rPr>
      </w:pPr>
    </w:p>
    <w:p w:rsidR="001F44C3" w:rsidRDefault="001F44C3" w:rsidP="001F44C3">
      <w:pPr>
        <w:spacing w:before="240"/>
        <w:ind w:left="5760" w:firstLine="720"/>
        <w:rPr>
          <w:rFonts w:ascii="Times New Roman" w:hAnsi="Times New Roman"/>
          <w:b/>
          <w:color w:val="0070C0"/>
          <w:sz w:val="24"/>
          <w:szCs w:val="24"/>
        </w:rPr>
      </w:pPr>
    </w:p>
    <w:p w:rsidR="001F44C3" w:rsidRDefault="001F44C3" w:rsidP="001F44C3">
      <w:pPr>
        <w:spacing w:before="240"/>
        <w:rPr>
          <w:rFonts w:ascii="Times New Roman" w:hAnsi="Times New Roman"/>
          <w:b/>
          <w:color w:val="0070C0"/>
          <w:sz w:val="24"/>
          <w:szCs w:val="24"/>
        </w:rPr>
      </w:pPr>
    </w:p>
    <w:p w:rsidR="001F44C3" w:rsidRPr="00F520E7" w:rsidRDefault="003A5296" w:rsidP="00F520E7">
      <w:pPr>
        <w:pStyle w:val="Heading1"/>
        <w:jc w:val="center"/>
        <w:rPr>
          <w:color w:val="auto"/>
        </w:rPr>
      </w:pPr>
      <w:r>
        <w:rPr>
          <w:color w:val="auto"/>
        </w:rPr>
        <w:lastRenderedPageBreak/>
        <w:pict>
          <v:group id="_x0000_s1083" style="position:absolute;left:0;text-align:left;margin-left:106.5pt;margin-top:16.25pt;width:438.6pt;height:243.25pt;z-index:-251602944;mso-position-horizontal-relative:page" coordorigin="2078,-535" coordsize="8342,2182">
            <v:shape id="_x0000_s1084" style="position:absolute;left:2249;top:-187;width:167;height:202" coordorigin="2249,-187" coordsize="167,202" path="m2249,16r20,-1l2287,12r18,-4l2323,2r16,-8l2355,-14r13,-11l2380,-36r11,-12l2400,-61r8,-14l2413,-90r2,-16l2416,-119r-2,-16l2408,-149r-10,-13l2385,-172r-16,-9l2351,-185r-18,-2l2314,-185r-18,4l2281,-172r-14,10l2257,-149r-6,15l2249,-119r,135xe" fillcolor="#cdcdcd" stroked="f">
              <v:path arrowok="t"/>
            </v:shape>
            <v:shape id="_x0000_s1085" style="position:absolute;left:10077;top:-525;width:332;height:269" coordorigin="10077,-525" coordsize="332,269" path="m10078,-406r-1,16l10079,-375r6,15l10095,-348r13,11l10124,-329r18,5l10160,-322r19,-2l10197,-328r15,-9l10226,-347r9,-13l10242,-374r1,-16l10243,-255r16,l10277,-258r19,-4l10313,-268r17,-7l10345,-283r14,-10l10372,-304r11,-13l10391,-330r8,-14l10404,-359r3,-15l10409,-390r-1,-12l10406,-418r-5,-15l10394,-447r-9,-14l10374,-473r-12,-12l10349,-495r-15,-8l10317,-511r-17,-6l10283,-521r-19,-3l10243,-525r-16,l10209,-522r-19,4l10172,-512r-16,7l10141,-496r-14,9l10114,-476r-11,12l10094,-451r-8,14l10081,-421r-3,15xe" fillcolor="#cdcdcd" stroked="f">
              <v:path arrowok="t"/>
            </v:shape>
            <v:shape id="_x0000_s1086" style="position:absolute;left:2085;top:-525;width:8324;height:2164" coordorigin="2085,-525" coordsize="8324,2164" path="m2085,-119r17,-60l2149,-227r66,-25l2249,-256r7829,l10078,-390r17,-61l10142,-496r67,-26l10228,-525r17,l10318,-511r57,38l10406,-418r3,28l10409,1233r-17,60l10346,1340r-67,25l10259,1367r-14,l2416,1367r,137l2415,1520r-4,15l2406,1550r-8,14l2389,1577r-11,12l2365,1600r-13,10l2337,1619r-16,7l2303,1632r-18,4l2265,1639r-16,l2230,1638r-19,-3l2193,1631r-16,-6l2160,1617r-15,-8l2132,1598r-12,-12l2109,1575r-9,-14l2093,1547r-5,-15l2085,1516r,-12l2085,-119xe" filled="f">
              <v:path arrowok="t"/>
            </v:shape>
            <v:shape id="_x0000_s1087" style="position:absolute;left:2085;top:-187;width:332;height:202" coordorigin="2085,-187" coordsize="332,202" path="m2085,-119r1,16l2089,-88r5,16l2102,-59r9,14l2122,-33r13,11l2150,-12r14,8l2181,3r17,6l2217,13r18,3l2250,16r19,-1l2288,12r19,-4l2324,2r16,-8l2355,-14r14,-11l2381,-36r11,-12l2401,-61r7,-14l2413,-90r3,-16l2417,-119r-3,-16l2409,-149r-11,-13l2386,-172r-17,-9l2352,-185r-19,-2l2314,-185r-18,4l2281,-172r-13,10l2258,-149r-7,15l2250,-119r,135e" filled="f">
              <v:path arrowok="t"/>
            </v:shape>
            <v:shape id="_x0000_s1088" style="position:absolute;left:2417;top:-119;width:0;height:1486" coordorigin="2417,-119" coordsize="0,1486" path="m2417,-119r,1487e" filled="f">
              <v:path arrowok="t"/>
            </v:shape>
            <v:shape id="_x0000_s1089" style="position:absolute;left:10077;top:-390;width:332;height:134" coordorigin="10077,-390" coordsize="332,134" path="m10409,-390r-2,16l10404,-359r-5,15l10391,-330r-8,14l10372,-305r-13,11l10345,-284r-15,9l10313,-268r-17,6l10277,-258r-18,2l10243,-255r-166,e" filled="f">
              <v:path arrowok="t"/>
            </v:shape>
            <v:shape id="_x0000_s1090" style="position:absolute;left:10077;top:-390;width:167;height:134" coordorigin="10077,-390" coordsize="167,134" path="m10077,-390r2,15l10086,-360r10,13l10109,-336r16,7l10143,-323r18,1l10180,-324r18,-5l10213,-337r13,-11l10236,-360r6,-15l10244,-390r,135e" filled="f" strokeweight=".26456mm">
              <v:path arrowok="t"/>
            </v:shape>
            <w10:wrap anchorx="page"/>
          </v:group>
        </w:pict>
      </w:r>
      <w:bookmarkStart w:id="4" w:name="_Toc41583409"/>
      <w:r w:rsidR="001F44C3" w:rsidRPr="00F520E7">
        <w:rPr>
          <w:color w:val="auto"/>
        </w:rPr>
        <w:t>DEDICATION</w:t>
      </w:r>
      <w:bookmarkEnd w:id="4"/>
    </w:p>
    <w:p w:rsidR="008C6344" w:rsidRPr="008C6344" w:rsidRDefault="008C6344" w:rsidP="008C6344"/>
    <w:p w:rsidR="001F44C3" w:rsidRDefault="001F44C3" w:rsidP="001F44C3">
      <w:pPr>
        <w:rPr>
          <w:rFonts w:ascii="Times New Roman" w:hAnsi="Times New Roman"/>
          <w:sz w:val="24"/>
          <w:szCs w:val="24"/>
        </w:rPr>
      </w:pPr>
    </w:p>
    <w:p w:rsidR="006E7A59" w:rsidRDefault="006E7A59" w:rsidP="001F44C3">
      <w:pPr>
        <w:ind w:left="720"/>
        <w:rPr>
          <w:rFonts w:ascii="Times New Roman" w:hAnsi="Times New Roman"/>
          <w:sz w:val="24"/>
          <w:szCs w:val="24"/>
        </w:rPr>
      </w:pPr>
    </w:p>
    <w:p w:rsidR="001F44C3" w:rsidRPr="007E22AA" w:rsidRDefault="001F44C3" w:rsidP="001F44C3">
      <w:pPr>
        <w:ind w:left="720"/>
        <w:rPr>
          <w:rFonts w:ascii="Times New Roman" w:hAnsi="Times New Roman"/>
          <w:sz w:val="24"/>
          <w:szCs w:val="24"/>
        </w:rPr>
      </w:pPr>
      <w:r w:rsidRPr="007E22AA">
        <w:rPr>
          <w:rFonts w:ascii="Times New Roman" w:hAnsi="Times New Roman"/>
          <w:sz w:val="24"/>
          <w:szCs w:val="24"/>
        </w:rPr>
        <w:t>I</w:t>
      </w:r>
      <w:r w:rsidRPr="007E22AA">
        <w:rPr>
          <w:rFonts w:ascii="Times New Roman" w:hAnsi="Times New Roman"/>
          <w:spacing w:val="-10"/>
          <w:sz w:val="24"/>
          <w:szCs w:val="24"/>
        </w:rPr>
        <w:t xml:space="preserve"> </w:t>
      </w:r>
      <w:r w:rsidRPr="007E22AA">
        <w:rPr>
          <w:rFonts w:ascii="Times New Roman" w:hAnsi="Times New Roman"/>
          <w:spacing w:val="5"/>
          <w:sz w:val="24"/>
          <w:szCs w:val="24"/>
        </w:rPr>
        <w:t>d</w:t>
      </w:r>
      <w:r w:rsidRPr="007E22AA">
        <w:rPr>
          <w:rFonts w:ascii="Times New Roman" w:hAnsi="Times New Roman"/>
          <w:spacing w:val="-1"/>
          <w:sz w:val="24"/>
          <w:szCs w:val="24"/>
        </w:rPr>
        <w:t>e</w:t>
      </w:r>
      <w:r w:rsidRPr="007E22AA">
        <w:rPr>
          <w:rFonts w:ascii="Times New Roman" w:hAnsi="Times New Roman"/>
          <w:spacing w:val="5"/>
          <w:sz w:val="24"/>
          <w:szCs w:val="24"/>
        </w:rPr>
        <w:t>d</w:t>
      </w:r>
      <w:r w:rsidRPr="007E22AA">
        <w:rPr>
          <w:rFonts w:ascii="Times New Roman" w:hAnsi="Times New Roman"/>
          <w:spacing w:val="-9"/>
          <w:sz w:val="24"/>
          <w:szCs w:val="24"/>
        </w:rPr>
        <w:t>i</w:t>
      </w:r>
      <w:r w:rsidRPr="007E22AA">
        <w:rPr>
          <w:rFonts w:ascii="Times New Roman" w:hAnsi="Times New Roman"/>
          <w:spacing w:val="-1"/>
          <w:sz w:val="24"/>
          <w:szCs w:val="24"/>
        </w:rPr>
        <w:t>ca</w:t>
      </w:r>
      <w:r w:rsidRPr="007E22AA">
        <w:rPr>
          <w:rFonts w:ascii="Times New Roman" w:hAnsi="Times New Roman"/>
          <w:spacing w:val="10"/>
          <w:sz w:val="24"/>
          <w:szCs w:val="24"/>
        </w:rPr>
        <w:t>t</w:t>
      </w:r>
      <w:r w:rsidRPr="007E22AA">
        <w:rPr>
          <w:rFonts w:ascii="Times New Roman" w:hAnsi="Times New Roman"/>
          <w:spacing w:val="-1"/>
          <w:sz w:val="24"/>
          <w:szCs w:val="24"/>
        </w:rPr>
        <w:t>e</w:t>
      </w:r>
      <w:r w:rsidRPr="007E22AA">
        <w:rPr>
          <w:rFonts w:ascii="Times New Roman" w:hAnsi="Times New Roman"/>
          <w:sz w:val="24"/>
          <w:szCs w:val="24"/>
        </w:rPr>
        <w:t>d</w:t>
      </w:r>
      <w:r w:rsidRPr="007E22AA">
        <w:rPr>
          <w:rFonts w:ascii="Times New Roman" w:hAnsi="Times New Roman"/>
          <w:spacing w:val="-7"/>
          <w:sz w:val="24"/>
          <w:szCs w:val="24"/>
        </w:rPr>
        <w:t xml:space="preserve"> </w:t>
      </w:r>
      <w:r w:rsidRPr="007E22AA">
        <w:rPr>
          <w:rFonts w:ascii="Times New Roman" w:hAnsi="Times New Roman"/>
          <w:spacing w:val="5"/>
          <w:sz w:val="24"/>
          <w:szCs w:val="24"/>
        </w:rPr>
        <w:t>t</w:t>
      </w:r>
      <w:r w:rsidRPr="007E22AA">
        <w:rPr>
          <w:rFonts w:ascii="Times New Roman" w:hAnsi="Times New Roman"/>
          <w:sz w:val="24"/>
          <w:szCs w:val="24"/>
        </w:rPr>
        <w:t>h</w:t>
      </w:r>
      <w:r w:rsidRPr="007E22AA">
        <w:rPr>
          <w:rFonts w:ascii="Times New Roman" w:hAnsi="Times New Roman"/>
          <w:spacing w:val="-9"/>
          <w:sz w:val="24"/>
          <w:szCs w:val="24"/>
        </w:rPr>
        <w:t>i</w:t>
      </w:r>
      <w:r w:rsidRPr="007E22AA">
        <w:rPr>
          <w:rFonts w:ascii="Times New Roman" w:hAnsi="Times New Roman"/>
          <w:sz w:val="24"/>
          <w:szCs w:val="24"/>
        </w:rPr>
        <w:t xml:space="preserve">s </w:t>
      </w:r>
      <w:r w:rsidRPr="007E22AA">
        <w:rPr>
          <w:rFonts w:ascii="Times New Roman" w:hAnsi="Times New Roman"/>
          <w:spacing w:val="5"/>
          <w:sz w:val="24"/>
          <w:szCs w:val="24"/>
        </w:rPr>
        <w:t>t</w:t>
      </w:r>
      <w:r w:rsidRPr="007E22AA">
        <w:rPr>
          <w:rFonts w:ascii="Times New Roman" w:hAnsi="Times New Roman"/>
          <w:spacing w:val="-5"/>
          <w:sz w:val="24"/>
          <w:szCs w:val="24"/>
        </w:rPr>
        <w:t>h</w:t>
      </w:r>
      <w:r w:rsidRPr="007E22AA">
        <w:rPr>
          <w:rFonts w:ascii="Times New Roman" w:hAnsi="Times New Roman"/>
          <w:spacing w:val="-1"/>
          <w:sz w:val="24"/>
          <w:szCs w:val="24"/>
        </w:rPr>
        <w:t>e</w:t>
      </w:r>
      <w:r w:rsidRPr="007E22AA">
        <w:rPr>
          <w:rFonts w:ascii="Times New Roman" w:hAnsi="Times New Roman"/>
          <w:spacing w:val="3"/>
          <w:sz w:val="24"/>
          <w:szCs w:val="24"/>
        </w:rPr>
        <w:t>s</w:t>
      </w:r>
      <w:r w:rsidRPr="007E22AA">
        <w:rPr>
          <w:rFonts w:ascii="Times New Roman" w:hAnsi="Times New Roman"/>
          <w:spacing w:val="-4"/>
          <w:sz w:val="24"/>
          <w:szCs w:val="24"/>
        </w:rPr>
        <w:t>i</w:t>
      </w:r>
      <w:r w:rsidRPr="007E22AA">
        <w:rPr>
          <w:rFonts w:ascii="Times New Roman" w:hAnsi="Times New Roman"/>
          <w:sz w:val="24"/>
          <w:szCs w:val="24"/>
        </w:rPr>
        <w:t>s</w:t>
      </w:r>
      <w:r w:rsidRPr="007E22AA">
        <w:rPr>
          <w:rFonts w:ascii="Times New Roman" w:hAnsi="Times New Roman"/>
          <w:spacing w:val="1"/>
          <w:sz w:val="24"/>
          <w:szCs w:val="24"/>
        </w:rPr>
        <w:t xml:space="preserve"> </w:t>
      </w:r>
      <w:r w:rsidRPr="007E22AA">
        <w:rPr>
          <w:rFonts w:ascii="Times New Roman" w:hAnsi="Times New Roman"/>
          <w:spacing w:val="-4"/>
          <w:sz w:val="24"/>
          <w:szCs w:val="24"/>
        </w:rPr>
        <w:t>m</w:t>
      </w:r>
      <w:r w:rsidRPr="007E22AA">
        <w:rPr>
          <w:rFonts w:ascii="Times New Roman" w:hAnsi="Times New Roman"/>
          <w:spacing w:val="4"/>
          <w:sz w:val="24"/>
          <w:szCs w:val="24"/>
        </w:rPr>
        <w:t>a</w:t>
      </w:r>
      <w:r w:rsidRPr="007E22AA">
        <w:rPr>
          <w:rFonts w:ascii="Times New Roman" w:hAnsi="Times New Roman"/>
          <w:spacing w:val="-5"/>
          <w:sz w:val="24"/>
          <w:szCs w:val="24"/>
        </w:rPr>
        <w:t>n</w:t>
      </w:r>
      <w:r w:rsidRPr="007E22AA">
        <w:rPr>
          <w:rFonts w:ascii="Times New Roman" w:hAnsi="Times New Roman"/>
          <w:spacing w:val="5"/>
          <w:sz w:val="24"/>
          <w:szCs w:val="24"/>
        </w:rPr>
        <w:t>u</w:t>
      </w:r>
      <w:r w:rsidRPr="007E22AA">
        <w:rPr>
          <w:rFonts w:ascii="Times New Roman" w:hAnsi="Times New Roman"/>
          <w:spacing w:val="-2"/>
          <w:sz w:val="24"/>
          <w:szCs w:val="24"/>
        </w:rPr>
        <w:t>s</w:t>
      </w:r>
      <w:r w:rsidRPr="007E22AA">
        <w:rPr>
          <w:rFonts w:ascii="Times New Roman" w:hAnsi="Times New Roman"/>
          <w:spacing w:val="-1"/>
          <w:sz w:val="24"/>
          <w:szCs w:val="24"/>
        </w:rPr>
        <w:t>c</w:t>
      </w:r>
      <w:r w:rsidRPr="007E22AA">
        <w:rPr>
          <w:rFonts w:ascii="Times New Roman" w:hAnsi="Times New Roman"/>
          <w:spacing w:val="6"/>
          <w:sz w:val="24"/>
          <w:szCs w:val="24"/>
        </w:rPr>
        <w:t>r</w:t>
      </w:r>
      <w:r w:rsidRPr="007E22AA">
        <w:rPr>
          <w:rFonts w:ascii="Times New Roman" w:hAnsi="Times New Roman"/>
          <w:spacing w:val="-9"/>
          <w:sz w:val="24"/>
          <w:szCs w:val="24"/>
        </w:rPr>
        <w:t>i</w:t>
      </w:r>
      <w:r w:rsidRPr="007E22AA">
        <w:rPr>
          <w:rFonts w:ascii="Times New Roman" w:hAnsi="Times New Roman"/>
          <w:sz w:val="24"/>
          <w:szCs w:val="24"/>
        </w:rPr>
        <w:t>pt</w:t>
      </w:r>
      <w:r w:rsidRPr="007E22AA">
        <w:rPr>
          <w:rFonts w:ascii="Times New Roman" w:hAnsi="Times New Roman"/>
          <w:spacing w:val="3"/>
          <w:sz w:val="24"/>
          <w:szCs w:val="24"/>
        </w:rPr>
        <w:t xml:space="preserve"> </w:t>
      </w:r>
      <w:r w:rsidRPr="007E22AA">
        <w:rPr>
          <w:rFonts w:ascii="Times New Roman" w:hAnsi="Times New Roman"/>
          <w:sz w:val="24"/>
          <w:szCs w:val="24"/>
        </w:rPr>
        <w:t>to</w:t>
      </w:r>
      <w:r w:rsidRPr="007E22AA">
        <w:rPr>
          <w:rFonts w:ascii="Times New Roman" w:hAnsi="Times New Roman"/>
          <w:spacing w:val="3"/>
          <w:sz w:val="24"/>
          <w:szCs w:val="24"/>
        </w:rPr>
        <w:t xml:space="preserve"> </w:t>
      </w:r>
      <w:r w:rsidRPr="007E22AA">
        <w:rPr>
          <w:rFonts w:ascii="Times New Roman" w:hAnsi="Times New Roman"/>
          <w:sz w:val="24"/>
          <w:szCs w:val="24"/>
        </w:rPr>
        <w:t>my</w:t>
      </w:r>
      <w:r w:rsidRPr="007E22AA">
        <w:rPr>
          <w:rFonts w:ascii="Times New Roman" w:hAnsi="Times New Roman"/>
          <w:spacing w:val="55"/>
          <w:sz w:val="24"/>
          <w:szCs w:val="24"/>
        </w:rPr>
        <w:t xml:space="preserve"> </w:t>
      </w:r>
      <w:r w:rsidR="00F46070">
        <w:rPr>
          <w:rFonts w:ascii="Times New Roman" w:hAnsi="Times New Roman"/>
          <w:spacing w:val="4"/>
          <w:sz w:val="24"/>
          <w:szCs w:val="24"/>
        </w:rPr>
        <w:t>Father</w:t>
      </w:r>
      <w:r w:rsidRPr="007E22AA">
        <w:rPr>
          <w:rFonts w:ascii="Times New Roman" w:hAnsi="Times New Roman"/>
          <w:spacing w:val="59"/>
          <w:sz w:val="24"/>
          <w:szCs w:val="24"/>
        </w:rPr>
        <w:t xml:space="preserve"> </w:t>
      </w:r>
      <w:r w:rsidRPr="007E22AA">
        <w:rPr>
          <w:rFonts w:ascii="Times New Roman" w:hAnsi="Times New Roman"/>
          <w:spacing w:val="-2"/>
          <w:sz w:val="24"/>
          <w:szCs w:val="24"/>
        </w:rPr>
        <w:t>M</w:t>
      </w:r>
      <w:r w:rsidRPr="007E22AA">
        <w:rPr>
          <w:rFonts w:ascii="Times New Roman" w:hAnsi="Times New Roman"/>
          <w:spacing w:val="1"/>
          <w:sz w:val="24"/>
          <w:szCs w:val="24"/>
        </w:rPr>
        <w:t>r</w:t>
      </w:r>
      <w:r w:rsidRPr="007E22AA">
        <w:rPr>
          <w:rFonts w:ascii="Times New Roman" w:hAnsi="Times New Roman"/>
          <w:sz w:val="24"/>
          <w:szCs w:val="24"/>
        </w:rPr>
        <w:t xml:space="preserve">. </w:t>
      </w:r>
      <w:r w:rsidR="00F46070">
        <w:rPr>
          <w:rFonts w:ascii="Times New Roman" w:hAnsi="Times New Roman"/>
          <w:b/>
          <w:color w:val="000000"/>
          <w:sz w:val="24"/>
          <w:szCs w:val="24"/>
        </w:rPr>
        <w:t xml:space="preserve">Dereje Garoma, </w:t>
      </w:r>
      <w:r w:rsidRPr="007E22AA">
        <w:rPr>
          <w:rFonts w:ascii="Times New Roman" w:hAnsi="Times New Roman"/>
          <w:spacing w:val="-4"/>
          <w:sz w:val="24"/>
          <w:szCs w:val="24"/>
        </w:rPr>
        <w:t>m</w:t>
      </w:r>
      <w:r w:rsidRPr="007E22AA">
        <w:rPr>
          <w:rFonts w:ascii="Times New Roman" w:hAnsi="Times New Roman"/>
          <w:sz w:val="24"/>
          <w:szCs w:val="24"/>
        </w:rPr>
        <w:t xml:space="preserve">y </w:t>
      </w:r>
      <w:r w:rsidR="00F46070">
        <w:rPr>
          <w:rFonts w:ascii="Times New Roman" w:hAnsi="Times New Roman"/>
          <w:spacing w:val="-4"/>
          <w:sz w:val="24"/>
          <w:szCs w:val="24"/>
        </w:rPr>
        <w:t>Sister Lalise Dereje</w:t>
      </w:r>
      <w:r>
        <w:rPr>
          <w:rFonts w:ascii="Times New Roman" w:hAnsi="Times New Roman"/>
          <w:spacing w:val="-2"/>
          <w:sz w:val="24"/>
          <w:szCs w:val="24"/>
        </w:rPr>
        <w:t xml:space="preserve"> </w:t>
      </w:r>
      <w:r w:rsidR="00F46070">
        <w:rPr>
          <w:rFonts w:ascii="Times New Roman" w:hAnsi="Times New Roman"/>
          <w:spacing w:val="-2"/>
          <w:sz w:val="24"/>
          <w:szCs w:val="24"/>
        </w:rPr>
        <w:t>and My brothers Melkamu Garoma, Meseret Dereje and Kumara Dereje</w:t>
      </w:r>
      <w:r w:rsidRPr="007E22AA">
        <w:rPr>
          <w:rFonts w:ascii="Times New Roman" w:hAnsi="Times New Roman"/>
          <w:b/>
          <w:color w:val="000000"/>
          <w:sz w:val="24"/>
          <w:szCs w:val="24"/>
        </w:rPr>
        <w:t xml:space="preserve"> </w:t>
      </w:r>
      <w:r w:rsidRPr="007E22AA">
        <w:rPr>
          <w:rFonts w:ascii="Times New Roman" w:hAnsi="Times New Roman"/>
          <w:spacing w:val="-8"/>
          <w:sz w:val="24"/>
          <w:szCs w:val="24"/>
        </w:rPr>
        <w:t>for</w:t>
      </w:r>
      <w:r w:rsidRPr="007E22AA">
        <w:rPr>
          <w:rFonts w:ascii="Times New Roman" w:hAnsi="Times New Roman"/>
          <w:spacing w:val="-1"/>
          <w:sz w:val="24"/>
          <w:szCs w:val="24"/>
        </w:rPr>
        <w:t xml:space="preserve"> </w:t>
      </w:r>
      <w:r w:rsidRPr="007E22AA">
        <w:rPr>
          <w:rFonts w:ascii="Times New Roman" w:hAnsi="Times New Roman"/>
          <w:spacing w:val="5"/>
          <w:sz w:val="24"/>
          <w:szCs w:val="24"/>
        </w:rPr>
        <w:t>t</w:t>
      </w:r>
      <w:r w:rsidRPr="007E22AA">
        <w:rPr>
          <w:rFonts w:ascii="Times New Roman" w:hAnsi="Times New Roman"/>
          <w:spacing w:val="-5"/>
          <w:sz w:val="24"/>
          <w:szCs w:val="24"/>
        </w:rPr>
        <w:t>h</w:t>
      </w:r>
      <w:r w:rsidRPr="007E22AA">
        <w:rPr>
          <w:rFonts w:ascii="Times New Roman" w:hAnsi="Times New Roman"/>
          <w:spacing w:val="4"/>
          <w:sz w:val="24"/>
          <w:szCs w:val="24"/>
        </w:rPr>
        <w:t>e</w:t>
      </w:r>
      <w:r w:rsidRPr="007E22AA">
        <w:rPr>
          <w:rFonts w:ascii="Times New Roman" w:hAnsi="Times New Roman"/>
          <w:spacing w:val="-9"/>
          <w:sz w:val="24"/>
          <w:szCs w:val="24"/>
        </w:rPr>
        <w:t>i</w:t>
      </w:r>
      <w:r w:rsidRPr="007E22AA">
        <w:rPr>
          <w:rFonts w:ascii="Times New Roman" w:hAnsi="Times New Roman"/>
          <w:sz w:val="24"/>
          <w:szCs w:val="24"/>
        </w:rPr>
        <w:t>r</w:t>
      </w:r>
      <w:r w:rsidRPr="007E22AA">
        <w:rPr>
          <w:rFonts w:ascii="Times New Roman" w:hAnsi="Times New Roman"/>
          <w:spacing w:val="12"/>
          <w:sz w:val="24"/>
          <w:szCs w:val="24"/>
        </w:rPr>
        <w:t xml:space="preserve"> </w:t>
      </w:r>
      <w:r w:rsidRPr="007E22AA">
        <w:rPr>
          <w:rFonts w:ascii="Times New Roman" w:hAnsi="Times New Roman"/>
          <w:spacing w:val="-1"/>
          <w:sz w:val="24"/>
          <w:szCs w:val="24"/>
        </w:rPr>
        <w:t>e</w:t>
      </w:r>
      <w:r w:rsidRPr="007E22AA">
        <w:rPr>
          <w:rFonts w:ascii="Times New Roman" w:hAnsi="Times New Roman"/>
          <w:spacing w:val="-5"/>
          <w:sz w:val="24"/>
          <w:szCs w:val="24"/>
        </w:rPr>
        <w:t>n</w:t>
      </w:r>
      <w:r w:rsidRPr="007E22AA">
        <w:rPr>
          <w:rFonts w:ascii="Times New Roman" w:hAnsi="Times New Roman"/>
          <w:spacing w:val="-1"/>
          <w:sz w:val="24"/>
          <w:szCs w:val="24"/>
        </w:rPr>
        <w:t>c</w:t>
      </w:r>
      <w:r w:rsidRPr="007E22AA">
        <w:rPr>
          <w:rFonts w:ascii="Times New Roman" w:hAnsi="Times New Roman"/>
          <w:spacing w:val="5"/>
          <w:sz w:val="24"/>
          <w:szCs w:val="24"/>
        </w:rPr>
        <w:t>o</w:t>
      </w:r>
      <w:r w:rsidRPr="007E22AA">
        <w:rPr>
          <w:rFonts w:ascii="Times New Roman" w:hAnsi="Times New Roman"/>
          <w:sz w:val="24"/>
          <w:szCs w:val="24"/>
        </w:rPr>
        <w:t>u</w:t>
      </w:r>
      <w:r w:rsidRPr="007E22AA">
        <w:rPr>
          <w:rFonts w:ascii="Times New Roman" w:hAnsi="Times New Roman"/>
          <w:spacing w:val="1"/>
          <w:sz w:val="24"/>
          <w:szCs w:val="24"/>
        </w:rPr>
        <w:t>r</w:t>
      </w:r>
      <w:r w:rsidRPr="007E22AA">
        <w:rPr>
          <w:rFonts w:ascii="Times New Roman" w:hAnsi="Times New Roman"/>
          <w:sz w:val="24"/>
          <w:szCs w:val="24"/>
        </w:rPr>
        <w:t>ag</w:t>
      </w:r>
      <w:r w:rsidRPr="007E22AA">
        <w:rPr>
          <w:rFonts w:ascii="Times New Roman" w:hAnsi="Times New Roman"/>
          <w:spacing w:val="-1"/>
          <w:sz w:val="24"/>
          <w:szCs w:val="24"/>
        </w:rPr>
        <w:t>e</w:t>
      </w:r>
      <w:r w:rsidRPr="007E22AA">
        <w:rPr>
          <w:rFonts w:ascii="Times New Roman" w:hAnsi="Times New Roman"/>
          <w:spacing w:val="-4"/>
          <w:sz w:val="24"/>
          <w:szCs w:val="24"/>
        </w:rPr>
        <w:t>m</w:t>
      </w:r>
      <w:r w:rsidRPr="007E22AA">
        <w:rPr>
          <w:rFonts w:ascii="Times New Roman" w:hAnsi="Times New Roman"/>
          <w:spacing w:val="4"/>
          <w:sz w:val="24"/>
          <w:szCs w:val="24"/>
        </w:rPr>
        <w:t>e</w:t>
      </w:r>
      <w:r w:rsidRPr="007E22AA">
        <w:rPr>
          <w:rFonts w:ascii="Times New Roman" w:hAnsi="Times New Roman"/>
          <w:spacing w:val="-5"/>
          <w:sz w:val="24"/>
          <w:szCs w:val="24"/>
        </w:rPr>
        <w:t>n</w:t>
      </w:r>
      <w:r w:rsidRPr="007E22AA">
        <w:rPr>
          <w:rFonts w:ascii="Times New Roman" w:hAnsi="Times New Roman"/>
          <w:sz w:val="24"/>
          <w:szCs w:val="24"/>
        </w:rPr>
        <w:t>t</w:t>
      </w:r>
      <w:r w:rsidRPr="007E22AA">
        <w:rPr>
          <w:rFonts w:ascii="Times New Roman" w:hAnsi="Times New Roman"/>
          <w:spacing w:val="7"/>
          <w:sz w:val="24"/>
          <w:szCs w:val="24"/>
        </w:rPr>
        <w:t xml:space="preserve"> </w:t>
      </w:r>
      <w:r w:rsidRPr="007E22AA">
        <w:rPr>
          <w:rFonts w:ascii="Times New Roman" w:hAnsi="Times New Roman"/>
          <w:spacing w:val="-1"/>
          <w:sz w:val="24"/>
          <w:szCs w:val="24"/>
        </w:rPr>
        <w:t>a</w:t>
      </w:r>
      <w:r w:rsidRPr="007E22AA">
        <w:rPr>
          <w:rFonts w:ascii="Times New Roman" w:hAnsi="Times New Roman"/>
          <w:spacing w:val="-5"/>
          <w:sz w:val="24"/>
          <w:szCs w:val="24"/>
        </w:rPr>
        <w:t>n</w:t>
      </w:r>
      <w:r w:rsidRPr="007E22AA">
        <w:rPr>
          <w:rFonts w:ascii="Times New Roman" w:hAnsi="Times New Roman"/>
          <w:sz w:val="24"/>
          <w:szCs w:val="24"/>
        </w:rPr>
        <w:t xml:space="preserve">d </w:t>
      </w:r>
      <w:r w:rsidRPr="007E22AA">
        <w:rPr>
          <w:rFonts w:ascii="Times New Roman" w:hAnsi="Times New Roman"/>
          <w:spacing w:val="-1"/>
          <w:sz w:val="24"/>
          <w:szCs w:val="24"/>
        </w:rPr>
        <w:t>e</w:t>
      </w:r>
      <w:r w:rsidRPr="007E22AA">
        <w:rPr>
          <w:rFonts w:ascii="Times New Roman" w:hAnsi="Times New Roman"/>
          <w:spacing w:val="-5"/>
          <w:sz w:val="24"/>
          <w:szCs w:val="24"/>
        </w:rPr>
        <w:t>n</w:t>
      </w:r>
      <w:r w:rsidRPr="007E22AA">
        <w:rPr>
          <w:rFonts w:ascii="Times New Roman" w:hAnsi="Times New Roman"/>
          <w:spacing w:val="5"/>
          <w:sz w:val="24"/>
          <w:szCs w:val="24"/>
        </w:rPr>
        <w:t>o</w:t>
      </w:r>
      <w:r w:rsidRPr="007E22AA">
        <w:rPr>
          <w:rFonts w:ascii="Times New Roman" w:hAnsi="Times New Roman"/>
          <w:spacing w:val="1"/>
          <w:sz w:val="24"/>
          <w:szCs w:val="24"/>
        </w:rPr>
        <w:t>r</w:t>
      </w:r>
      <w:r w:rsidRPr="007E22AA">
        <w:rPr>
          <w:rFonts w:ascii="Times New Roman" w:hAnsi="Times New Roman"/>
          <w:spacing w:val="-9"/>
          <w:sz w:val="24"/>
          <w:szCs w:val="24"/>
        </w:rPr>
        <w:t>m</w:t>
      </w:r>
      <w:r w:rsidRPr="007E22AA">
        <w:rPr>
          <w:rFonts w:ascii="Times New Roman" w:hAnsi="Times New Roman"/>
          <w:spacing w:val="5"/>
          <w:sz w:val="24"/>
          <w:szCs w:val="24"/>
        </w:rPr>
        <w:t>o</w:t>
      </w:r>
      <w:r w:rsidRPr="007E22AA">
        <w:rPr>
          <w:rFonts w:ascii="Times New Roman" w:hAnsi="Times New Roman"/>
          <w:sz w:val="24"/>
          <w:szCs w:val="24"/>
        </w:rPr>
        <w:t>us</w:t>
      </w:r>
      <w:r w:rsidRPr="007E22AA">
        <w:rPr>
          <w:rFonts w:ascii="Times New Roman" w:hAnsi="Times New Roman"/>
          <w:spacing w:val="1"/>
          <w:sz w:val="24"/>
          <w:szCs w:val="24"/>
        </w:rPr>
        <w:t xml:space="preserve"> </w:t>
      </w:r>
      <w:r w:rsidRPr="007E22AA">
        <w:rPr>
          <w:rFonts w:ascii="Times New Roman" w:hAnsi="Times New Roman"/>
          <w:spacing w:val="4"/>
          <w:sz w:val="24"/>
          <w:szCs w:val="24"/>
        </w:rPr>
        <w:t>e</w:t>
      </w:r>
      <w:r w:rsidRPr="007E22AA">
        <w:rPr>
          <w:rFonts w:ascii="Times New Roman" w:hAnsi="Times New Roman"/>
          <w:spacing w:val="-3"/>
          <w:sz w:val="24"/>
          <w:szCs w:val="24"/>
        </w:rPr>
        <w:t>f</w:t>
      </w:r>
      <w:r w:rsidRPr="007E22AA">
        <w:rPr>
          <w:rFonts w:ascii="Times New Roman" w:hAnsi="Times New Roman"/>
          <w:spacing w:val="-8"/>
          <w:sz w:val="24"/>
          <w:szCs w:val="24"/>
        </w:rPr>
        <w:t>f</w:t>
      </w:r>
      <w:r w:rsidRPr="007E22AA">
        <w:rPr>
          <w:rFonts w:ascii="Times New Roman" w:hAnsi="Times New Roman"/>
          <w:spacing w:val="5"/>
          <w:sz w:val="24"/>
          <w:szCs w:val="24"/>
        </w:rPr>
        <w:t>o</w:t>
      </w:r>
      <w:r w:rsidRPr="007E22AA">
        <w:rPr>
          <w:rFonts w:ascii="Times New Roman" w:hAnsi="Times New Roman"/>
          <w:spacing w:val="2"/>
          <w:sz w:val="24"/>
          <w:szCs w:val="24"/>
        </w:rPr>
        <w:t>r</w:t>
      </w:r>
      <w:r w:rsidRPr="007E22AA">
        <w:rPr>
          <w:rFonts w:ascii="Times New Roman" w:hAnsi="Times New Roman"/>
          <w:spacing w:val="5"/>
          <w:sz w:val="24"/>
          <w:szCs w:val="24"/>
        </w:rPr>
        <w:t>t</w:t>
      </w:r>
      <w:r w:rsidRPr="007E22AA">
        <w:rPr>
          <w:rFonts w:ascii="Times New Roman" w:hAnsi="Times New Roman"/>
          <w:sz w:val="24"/>
          <w:szCs w:val="24"/>
        </w:rPr>
        <w:t xml:space="preserve">s </w:t>
      </w:r>
      <w:r w:rsidRPr="007E22AA">
        <w:rPr>
          <w:rFonts w:ascii="Times New Roman" w:hAnsi="Times New Roman"/>
          <w:spacing w:val="-4"/>
          <w:sz w:val="24"/>
          <w:szCs w:val="24"/>
        </w:rPr>
        <w:t>i</w:t>
      </w:r>
      <w:r w:rsidRPr="007E22AA">
        <w:rPr>
          <w:rFonts w:ascii="Times New Roman" w:hAnsi="Times New Roman"/>
          <w:sz w:val="24"/>
          <w:szCs w:val="24"/>
        </w:rPr>
        <w:t>n</w:t>
      </w:r>
      <w:r w:rsidRPr="007E22AA">
        <w:rPr>
          <w:rFonts w:ascii="Times New Roman" w:hAnsi="Times New Roman"/>
          <w:spacing w:val="2"/>
          <w:sz w:val="24"/>
          <w:szCs w:val="24"/>
        </w:rPr>
        <w:t xml:space="preserve"> </w:t>
      </w:r>
      <w:r w:rsidRPr="007E22AA">
        <w:rPr>
          <w:rFonts w:ascii="Times New Roman" w:hAnsi="Times New Roman"/>
          <w:spacing w:val="-4"/>
          <w:sz w:val="24"/>
          <w:szCs w:val="24"/>
        </w:rPr>
        <w:t>m</w:t>
      </w:r>
      <w:r w:rsidRPr="007E22AA">
        <w:rPr>
          <w:rFonts w:ascii="Times New Roman" w:hAnsi="Times New Roman"/>
          <w:sz w:val="24"/>
          <w:szCs w:val="24"/>
        </w:rPr>
        <w:t>y</w:t>
      </w:r>
      <w:r w:rsidRPr="007E22AA">
        <w:rPr>
          <w:rFonts w:ascii="Times New Roman" w:hAnsi="Times New Roman"/>
          <w:spacing w:val="-3"/>
          <w:sz w:val="24"/>
          <w:szCs w:val="24"/>
        </w:rPr>
        <w:t xml:space="preserve"> </w:t>
      </w:r>
      <w:r w:rsidRPr="007E22AA">
        <w:rPr>
          <w:rFonts w:ascii="Times New Roman" w:hAnsi="Times New Roman"/>
          <w:spacing w:val="-1"/>
          <w:sz w:val="24"/>
          <w:szCs w:val="24"/>
        </w:rPr>
        <w:t>aca</w:t>
      </w:r>
      <w:r w:rsidRPr="007E22AA">
        <w:rPr>
          <w:rFonts w:ascii="Times New Roman" w:hAnsi="Times New Roman"/>
          <w:spacing w:val="5"/>
          <w:sz w:val="24"/>
          <w:szCs w:val="24"/>
        </w:rPr>
        <w:t>d</w:t>
      </w:r>
      <w:r w:rsidRPr="007E22AA">
        <w:rPr>
          <w:rFonts w:ascii="Times New Roman" w:hAnsi="Times New Roman"/>
          <w:spacing w:val="4"/>
          <w:sz w:val="24"/>
          <w:szCs w:val="24"/>
        </w:rPr>
        <w:t>e</w:t>
      </w:r>
      <w:r w:rsidRPr="007E22AA">
        <w:rPr>
          <w:rFonts w:ascii="Times New Roman" w:hAnsi="Times New Roman"/>
          <w:spacing w:val="-4"/>
          <w:sz w:val="24"/>
          <w:szCs w:val="24"/>
        </w:rPr>
        <w:t>mi</w:t>
      </w:r>
      <w:r w:rsidRPr="007E22AA">
        <w:rPr>
          <w:rFonts w:ascii="Times New Roman" w:hAnsi="Times New Roman"/>
          <w:sz w:val="24"/>
          <w:szCs w:val="24"/>
        </w:rPr>
        <w:t>c</w:t>
      </w:r>
      <w:r w:rsidRPr="007E22AA">
        <w:rPr>
          <w:rFonts w:ascii="Times New Roman" w:hAnsi="Times New Roman"/>
          <w:spacing w:val="6"/>
          <w:sz w:val="24"/>
          <w:szCs w:val="24"/>
        </w:rPr>
        <w:t xml:space="preserve"> </w:t>
      </w:r>
      <w:r w:rsidRPr="007E22AA">
        <w:rPr>
          <w:rFonts w:ascii="Times New Roman" w:hAnsi="Times New Roman"/>
          <w:spacing w:val="-2"/>
          <w:sz w:val="24"/>
          <w:szCs w:val="24"/>
        </w:rPr>
        <w:t>s</w:t>
      </w:r>
      <w:r w:rsidRPr="007E22AA">
        <w:rPr>
          <w:rFonts w:ascii="Times New Roman" w:hAnsi="Times New Roman"/>
          <w:sz w:val="24"/>
          <w:szCs w:val="24"/>
        </w:rPr>
        <w:t>u</w:t>
      </w:r>
      <w:r w:rsidRPr="007E22AA">
        <w:rPr>
          <w:rFonts w:ascii="Times New Roman" w:hAnsi="Times New Roman"/>
          <w:spacing w:val="-1"/>
          <w:sz w:val="24"/>
          <w:szCs w:val="24"/>
        </w:rPr>
        <w:t>cc</w:t>
      </w:r>
      <w:r w:rsidRPr="007E22AA">
        <w:rPr>
          <w:rFonts w:ascii="Times New Roman" w:hAnsi="Times New Roman"/>
          <w:spacing w:val="4"/>
          <w:sz w:val="24"/>
          <w:szCs w:val="24"/>
        </w:rPr>
        <w:t>e</w:t>
      </w:r>
      <w:r w:rsidRPr="007E22AA">
        <w:rPr>
          <w:rFonts w:ascii="Times New Roman" w:hAnsi="Times New Roman"/>
          <w:spacing w:val="-2"/>
          <w:sz w:val="24"/>
          <w:szCs w:val="24"/>
        </w:rPr>
        <w:t>s</w:t>
      </w:r>
      <w:r w:rsidRPr="007E22AA">
        <w:rPr>
          <w:rFonts w:ascii="Times New Roman" w:hAnsi="Times New Roman"/>
          <w:sz w:val="24"/>
          <w:szCs w:val="24"/>
        </w:rPr>
        <w:t>s</w:t>
      </w:r>
      <w:r w:rsidRPr="007E22AA">
        <w:rPr>
          <w:rFonts w:ascii="Times New Roman" w:hAnsi="Times New Roman"/>
          <w:spacing w:val="3"/>
          <w:sz w:val="24"/>
          <w:szCs w:val="24"/>
        </w:rPr>
        <w:t xml:space="preserve"> </w:t>
      </w:r>
      <w:r w:rsidRPr="007E22AA">
        <w:rPr>
          <w:rFonts w:ascii="Times New Roman" w:hAnsi="Times New Roman"/>
          <w:spacing w:val="10"/>
          <w:sz w:val="24"/>
          <w:szCs w:val="24"/>
        </w:rPr>
        <w:t>t</w:t>
      </w:r>
      <w:r w:rsidRPr="007E22AA">
        <w:rPr>
          <w:rFonts w:ascii="Times New Roman" w:hAnsi="Times New Roman"/>
          <w:sz w:val="24"/>
          <w:szCs w:val="24"/>
        </w:rPr>
        <w:t>o</w:t>
      </w:r>
      <w:r w:rsidRPr="007E22AA">
        <w:rPr>
          <w:rFonts w:ascii="Times New Roman" w:hAnsi="Times New Roman"/>
          <w:spacing w:val="7"/>
          <w:sz w:val="24"/>
          <w:szCs w:val="24"/>
        </w:rPr>
        <w:t xml:space="preserve"> </w:t>
      </w:r>
      <w:r w:rsidRPr="007E22AA">
        <w:rPr>
          <w:rFonts w:ascii="Times New Roman" w:hAnsi="Times New Roman"/>
          <w:spacing w:val="2"/>
          <w:sz w:val="24"/>
          <w:szCs w:val="24"/>
        </w:rPr>
        <w:t>r</w:t>
      </w:r>
      <w:r w:rsidRPr="007E22AA">
        <w:rPr>
          <w:rFonts w:ascii="Times New Roman" w:hAnsi="Times New Roman"/>
          <w:spacing w:val="-1"/>
          <w:sz w:val="24"/>
          <w:szCs w:val="24"/>
        </w:rPr>
        <w:t>eac</w:t>
      </w:r>
      <w:r w:rsidRPr="007E22AA">
        <w:rPr>
          <w:rFonts w:ascii="Times New Roman" w:hAnsi="Times New Roman"/>
          <w:sz w:val="24"/>
          <w:szCs w:val="24"/>
        </w:rPr>
        <w:t>h</w:t>
      </w:r>
      <w:r w:rsidRPr="007E22AA">
        <w:rPr>
          <w:rFonts w:ascii="Times New Roman" w:hAnsi="Times New Roman"/>
          <w:spacing w:val="-2"/>
          <w:sz w:val="24"/>
          <w:szCs w:val="24"/>
        </w:rPr>
        <w:t xml:space="preserve"> </w:t>
      </w:r>
      <w:r w:rsidRPr="007E22AA">
        <w:rPr>
          <w:rFonts w:ascii="Times New Roman" w:hAnsi="Times New Roman"/>
          <w:spacing w:val="-1"/>
          <w:sz w:val="24"/>
          <w:szCs w:val="24"/>
        </w:rPr>
        <w:t>a</w:t>
      </w:r>
      <w:r w:rsidRPr="007E22AA">
        <w:rPr>
          <w:rFonts w:ascii="Times New Roman" w:hAnsi="Times New Roman"/>
          <w:sz w:val="24"/>
          <w:szCs w:val="24"/>
        </w:rPr>
        <w:t>t</w:t>
      </w:r>
      <w:r w:rsidRPr="007E22AA">
        <w:rPr>
          <w:rFonts w:ascii="Times New Roman" w:hAnsi="Times New Roman"/>
          <w:spacing w:val="3"/>
          <w:sz w:val="24"/>
          <w:szCs w:val="24"/>
        </w:rPr>
        <w:t xml:space="preserve"> </w:t>
      </w:r>
      <w:r w:rsidRPr="007E22AA">
        <w:rPr>
          <w:rFonts w:ascii="Times New Roman" w:hAnsi="Times New Roman"/>
          <w:spacing w:val="5"/>
          <w:sz w:val="24"/>
          <w:szCs w:val="24"/>
        </w:rPr>
        <w:t>t</w:t>
      </w:r>
      <w:r w:rsidRPr="007E22AA">
        <w:rPr>
          <w:rFonts w:ascii="Times New Roman" w:hAnsi="Times New Roman"/>
          <w:sz w:val="24"/>
          <w:szCs w:val="24"/>
        </w:rPr>
        <w:t>h</w:t>
      </w:r>
      <w:r w:rsidRPr="007E22AA">
        <w:rPr>
          <w:rFonts w:ascii="Times New Roman" w:hAnsi="Times New Roman"/>
          <w:spacing w:val="-9"/>
          <w:sz w:val="24"/>
          <w:szCs w:val="24"/>
        </w:rPr>
        <w:t>i</w:t>
      </w:r>
      <w:r w:rsidRPr="007E22AA">
        <w:rPr>
          <w:rFonts w:ascii="Times New Roman" w:hAnsi="Times New Roman"/>
          <w:sz w:val="24"/>
          <w:szCs w:val="24"/>
        </w:rPr>
        <w:t>s</w:t>
      </w:r>
      <w:r w:rsidRPr="007E22AA">
        <w:rPr>
          <w:rFonts w:ascii="Times New Roman" w:hAnsi="Times New Roman"/>
          <w:spacing w:val="5"/>
          <w:sz w:val="24"/>
          <w:szCs w:val="24"/>
        </w:rPr>
        <w:t xml:space="preserve"> </w:t>
      </w:r>
      <w:r w:rsidRPr="007E22AA">
        <w:rPr>
          <w:rFonts w:ascii="Times New Roman" w:hAnsi="Times New Roman"/>
          <w:spacing w:val="-4"/>
          <w:sz w:val="24"/>
          <w:szCs w:val="24"/>
        </w:rPr>
        <w:t>l</w:t>
      </w:r>
      <w:r w:rsidRPr="007E22AA">
        <w:rPr>
          <w:rFonts w:ascii="Times New Roman" w:hAnsi="Times New Roman"/>
          <w:spacing w:val="4"/>
          <w:sz w:val="24"/>
          <w:szCs w:val="24"/>
        </w:rPr>
        <w:t>e</w:t>
      </w:r>
      <w:r w:rsidRPr="007E22AA">
        <w:rPr>
          <w:rFonts w:ascii="Times New Roman" w:hAnsi="Times New Roman"/>
          <w:spacing w:val="-5"/>
          <w:sz w:val="24"/>
          <w:szCs w:val="24"/>
        </w:rPr>
        <w:t>v</w:t>
      </w:r>
      <w:r w:rsidRPr="007E22AA">
        <w:rPr>
          <w:rFonts w:ascii="Times New Roman" w:hAnsi="Times New Roman"/>
          <w:spacing w:val="4"/>
          <w:sz w:val="24"/>
          <w:szCs w:val="24"/>
        </w:rPr>
        <w:t>e</w:t>
      </w:r>
      <w:r w:rsidRPr="007E22AA">
        <w:rPr>
          <w:rFonts w:ascii="Times New Roman" w:hAnsi="Times New Roman"/>
          <w:spacing w:val="-9"/>
          <w:sz w:val="24"/>
          <w:szCs w:val="24"/>
        </w:rPr>
        <w:t>l.</w:t>
      </w:r>
    </w:p>
    <w:p w:rsidR="001F44C3" w:rsidRPr="007E22AA" w:rsidRDefault="001F44C3" w:rsidP="001F44C3">
      <w:pPr>
        <w:ind w:firstLine="720"/>
        <w:rPr>
          <w:rFonts w:ascii="Times New Roman" w:hAnsi="Times New Roman"/>
          <w:sz w:val="24"/>
          <w:szCs w:val="24"/>
        </w:rPr>
      </w:pPr>
    </w:p>
    <w:p w:rsidR="001F44C3" w:rsidRPr="007E22AA" w:rsidRDefault="001F44C3" w:rsidP="001F44C3">
      <w:pPr>
        <w:rPr>
          <w:rFonts w:ascii="Times New Roman" w:hAnsi="Times New Roman"/>
          <w:sz w:val="24"/>
          <w:szCs w:val="24"/>
        </w:rPr>
      </w:pPr>
    </w:p>
    <w:p w:rsidR="001F44C3" w:rsidRPr="007E22AA" w:rsidRDefault="001F44C3" w:rsidP="001F44C3">
      <w:pPr>
        <w:rPr>
          <w:rFonts w:ascii="Times New Roman" w:hAnsi="Times New Roman"/>
          <w:sz w:val="24"/>
          <w:szCs w:val="24"/>
        </w:rPr>
      </w:pPr>
    </w:p>
    <w:p w:rsidR="001F44C3" w:rsidRDefault="001F44C3" w:rsidP="001F44C3">
      <w:pPr>
        <w:spacing w:before="240"/>
        <w:rPr>
          <w:rFonts w:ascii="Times New Roman" w:hAnsi="Times New Roman"/>
          <w:b/>
          <w:color w:val="0070C0"/>
          <w:sz w:val="24"/>
          <w:szCs w:val="24"/>
        </w:rPr>
      </w:pPr>
    </w:p>
    <w:p w:rsidR="001F44C3" w:rsidRDefault="001F44C3" w:rsidP="001F44C3">
      <w:pPr>
        <w:spacing w:before="240"/>
        <w:ind w:left="5760" w:firstLine="720"/>
        <w:rPr>
          <w:rFonts w:ascii="Times New Roman" w:hAnsi="Times New Roman"/>
          <w:b/>
          <w:color w:val="0070C0"/>
          <w:sz w:val="24"/>
          <w:szCs w:val="24"/>
        </w:rPr>
      </w:pPr>
    </w:p>
    <w:p w:rsidR="001F44C3" w:rsidRDefault="001F44C3" w:rsidP="001F44C3">
      <w:pPr>
        <w:spacing w:before="240"/>
        <w:ind w:left="5760" w:firstLine="720"/>
        <w:rPr>
          <w:rFonts w:ascii="Times New Roman" w:hAnsi="Times New Roman"/>
          <w:b/>
          <w:color w:val="0070C0"/>
          <w:sz w:val="24"/>
          <w:szCs w:val="24"/>
        </w:rPr>
      </w:pPr>
    </w:p>
    <w:p w:rsidR="001F44C3" w:rsidRDefault="001F44C3" w:rsidP="001F44C3">
      <w:pPr>
        <w:spacing w:before="240"/>
        <w:ind w:left="5760" w:firstLine="720"/>
        <w:rPr>
          <w:rFonts w:ascii="Times New Roman" w:hAnsi="Times New Roman"/>
          <w:b/>
          <w:color w:val="0070C0"/>
          <w:sz w:val="24"/>
          <w:szCs w:val="24"/>
        </w:rPr>
      </w:pPr>
    </w:p>
    <w:p w:rsidR="001F44C3" w:rsidRDefault="001F44C3" w:rsidP="001F44C3">
      <w:pPr>
        <w:spacing w:before="240"/>
        <w:ind w:left="5760" w:firstLine="720"/>
        <w:rPr>
          <w:rFonts w:ascii="Times New Roman" w:hAnsi="Times New Roman"/>
          <w:b/>
          <w:color w:val="0070C0"/>
          <w:sz w:val="24"/>
          <w:szCs w:val="24"/>
        </w:rPr>
      </w:pPr>
    </w:p>
    <w:p w:rsidR="001F44C3" w:rsidRDefault="001F44C3" w:rsidP="001F44C3">
      <w:pPr>
        <w:spacing w:before="240"/>
        <w:ind w:left="5760" w:firstLine="720"/>
        <w:rPr>
          <w:rFonts w:ascii="Times New Roman" w:hAnsi="Times New Roman"/>
          <w:b/>
          <w:color w:val="0070C0"/>
          <w:sz w:val="24"/>
          <w:szCs w:val="24"/>
        </w:rPr>
      </w:pPr>
    </w:p>
    <w:p w:rsidR="001F44C3" w:rsidRDefault="001F44C3" w:rsidP="001F44C3">
      <w:pPr>
        <w:spacing w:before="240"/>
        <w:ind w:left="5760" w:firstLine="720"/>
        <w:rPr>
          <w:rFonts w:ascii="Times New Roman" w:hAnsi="Times New Roman"/>
          <w:b/>
          <w:color w:val="0070C0"/>
          <w:sz w:val="24"/>
          <w:szCs w:val="24"/>
        </w:rPr>
      </w:pPr>
    </w:p>
    <w:p w:rsidR="001F44C3" w:rsidRDefault="001F44C3" w:rsidP="001F44C3">
      <w:pPr>
        <w:spacing w:before="240"/>
        <w:rPr>
          <w:rFonts w:ascii="Times New Roman" w:hAnsi="Times New Roman"/>
          <w:b/>
          <w:color w:val="0070C0"/>
          <w:sz w:val="24"/>
          <w:szCs w:val="24"/>
        </w:rPr>
      </w:pPr>
    </w:p>
    <w:p w:rsidR="001F44C3" w:rsidRDefault="001F44C3" w:rsidP="001F44C3">
      <w:pPr>
        <w:spacing w:before="240"/>
        <w:rPr>
          <w:rFonts w:ascii="Times New Roman" w:hAnsi="Times New Roman"/>
          <w:b/>
          <w:color w:val="0070C0"/>
          <w:sz w:val="24"/>
          <w:szCs w:val="24"/>
        </w:rPr>
      </w:pPr>
    </w:p>
    <w:p w:rsidR="001F44C3" w:rsidRDefault="001F44C3" w:rsidP="001F44C3">
      <w:pPr>
        <w:spacing w:before="240"/>
        <w:rPr>
          <w:rFonts w:ascii="Times New Roman" w:hAnsi="Times New Roman"/>
          <w:b/>
          <w:color w:val="0070C0"/>
          <w:sz w:val="24"/>
          <w:szCs w:val="24"/>
        </w:rPr>
      </w:pPr>
    </w:p>
    <w:p w:rsidR="001F44C3" w:rsidRDefault="001F44C3" w:rsidP="001F44C3">
      <w:pPr>
        <w:pStyle w:val="Heading1"/>
        <w:spacing w:before="0"/>
        <w:rPr>
          <w:rFonts w:ascii="Times New Roman" w:hAnsi="Times New Roman"/>
          <w:color w:val="auto"/>
          <w:sz w:val="24"/>
          <w:szCs w:val="24"/>
        </w:rPr>
      </w:pPr>
    </w:p>
    <w:p w:rsidR="000C7F0D" w:rsidRDefault="001F44C3" w:rsidP="001F44C3">
      <w:pPr>
        <w:pStyle w:val="Heading1"/>
        <w:spacing w:before="0"/>
        <w:rPr>
          <w:rFonts w:ascii="Times New Roman" w:hAnsi="Times New Roman"/>
          <w:color w:val="auto"/>
          <w:sz w:val="24"/>
          <w:szCs w:val="24"/>
        </w:rPr>
      </w:pPr>
      <w:r>
        <w:rPr>
          <w:rFonts w:ascii="Times New Roman" w:hAnsi="Times New Roman"/>
          <w:color w:val="auto"/>
          <w:sz w:val="24"/>
          <w:szCs w:val="24"/>
        </w:rPr>
        <w:t xml:space="preserve">  </w:t>
      </w:r>
    </w:p>
    <w:p w:rsidR="000C7F0D" w:rsidRDefault="000C7F0D" w:rsidP="001F44C3">
      <w:pPr>
        <w:pStyle w:val="Heading1"/>
        <w:spacing w:before="0"/>
        <w:rPr>
          <w:rFonts w:ascii="Times New Roman" w:hAnsi="Times New Roman"/>
          <w:color w:val="auto"/>
          <w:sz w:val="24"/>
          <w:szCs w:val="24"/>
        </w:rPr>
      </w:pPr>
    </w:p>
    <w:p w:rsidR="000C7F0D" w:rsidRDefault="000C7F0D">
      <w:pPr>
        <w:rPr>
          <w:rFonts w:ascii="Times New Roman" w:eastAsiaTheme="majorEastAsia" w:hAnsi="Times New Roman" w:cstheme="majorBidi"/>
          <w:b/>
          <w:bCs/>
          <w:sz w:val="24"/>
          <w:szCs w:val="24"/>
        </w:rPr>
      </w:pPr>
      <w:r>
        <w:rPr>
          <w:rFonts w:ascii="Times New Roman" w:hAnsi="Times New Roman"/>
          <w:sz w:val="24"/>
          <w:szCs w:val="24"/>
        </w:rPr>
        <w:br w:type="page"/>
      </w:r>
    </w:p>
    <w:p w:rsidR="001F44C3" w:rsidRPr="00F520E7" w:rsidRDefault="001F44C3" w:rsidP="008C6344">
      <w:pPr>
        <w:pStyle w:val="Heading1"/>
        <w:jc w:val="center"/>
        <w:rPr>
          <w:rFonts w:ascii="Times New Roman" w:hAnsi="Times New Roman" w:cs="Times New Roman"/>
          <w:color w:val="auto"/>
        </w:rPr>
      </w:pPr>
      <w:bookmarkStart w:id="5" w:name="_Toc41583410"/>
      <w:r w:rsidRPr="00F520E7">
        <w:rPr>
          <w:rFonts w:ascii="Times New Roman" w:hAnsi="Times New Roman" w:cs="Times New Roman"/>
          <w:color w:val="auto"/>
        </w:rPr>
        <w:lastRenderedPageBreak/>
        <w:t>BIOGRAPHY OF THE AUTHOR</w:t>
      </w:r>
      <w:bookmarkEnd w:id="5"/>
    </w:p>
    <w:p w:rsidR="001F44C3" w:rsidRPr="007E22AA" w:rsidRDefault="001F44C3" w:rsidP="001F44C3">
      <w:pPr>
        <w:autoSpaceDE w:val="0"/>
        <w:autoSpaceDN w:val="0"/>
        <w:adjustRightInd w:val="0"/>
        <w:rPr>
          <w:rFonts w:ascii="Times New Roman" w:hAnsi="Times New Roman"/>
          <w:sz w:val="24"/>
          <w:szCs w:val="24"/>
        </w:rPr>
      </w:pPr>
      <w:r w:rsidRPr="007E22AA">
        <w:rPr>
          <w:rFonts w:ascii="Times New Roman" w:hAnsi="Times New Roman"/>
          <w:sz w:val="24"/>
          <w:szCs w:val="24"/>
        </w:rPr>
        <w:t xml:space="preserve">The author was born in, West Shoa of Oromia Regional State at </w:t>
      </w:r>
      <w:r w:rsidR="000C7F0D">
        <w:rPr>
          <w:rFonts w:ascii="Times New Roman" w:hAnsi="Times New Roman"/>
          <w:sz w:val="24"/>
          <w:szCs w:val="24"/>
        </w:rPr>
        <w:t>Chelia</w:t>
      </w:r>
      <w:r w:rsidRPr="007E22AA">
        <w:rPr>
          <w:rFonts w:ascii="Times New Roman" w:hAnsi="Times New Roman"/>
          <w:sz w:val="24"/>
          <w:szCs w:val="24"/>
        </w:rPr>
        <w:t xml:space="preserve"> woreda, in May19</w:t>
      </w:r>
      <w:r w:rsidR="000C7F0D">
        <w:rPr>
          <w:rFonts w:ascii="Times New Roman" w:hAnsi="Times New Roman"/>
          <w:sz w:val="24"/>
          <w:szCs w:val="24"/>
        </w:rPr>
        <w:t>84</w:t>
      </w:r>
      <w:r w:rsidRPr="007E22AA">
        <w:rPr>
          <w:rFonts w:ascii="Times New Roman" w:hAnsi="Times New Roman"/>
          <w:sz w:val="24"/>
          <w:szCs w:val="24"/>
        </w:rPr>
        <w:t xml:space="preserve"> E.C. He completed his primary education in</w:t>
      </w:r>
      <w:r w:rsidR="00443E78">
        <w:rPr>
          <w:rFonts w:ascii="Times New Roman" w:hAnsi="Times New Roman"/>
          <w:sz w:val="24"/>
          <w:szCs w:val="24"/>
        </w:rPr>
        <w:t xml:space="preserve"> Keku Didibe</w:t>
      </w:r>
      <w:r w:rsidRPr="007E22AA">
        <w:rPr>
          <w:rFonts w:ascii="Times New Roman" w:hAnsi="Times New Roman"/>
          <w:sz w:val="24"/>
          <w:szCs w:val="24"/>
        </w:rPr>
        <w:t xml:space="preserve"> Primary School and his Secondary School education at </w:t>
      </w:r>
      <w:r w:rsidR="00443E78">
        <w:rPr>
          <w:rFonts w:ascii="Times New Roman" w:hAnsi="Times New Roman"/>
          <w:sz w:val="24"/>
          <w:szCs w:val="24"/>
        </w:rPr>
        <w:t>Gedo</w:t>
      </w:r>
      <w:r w:rsidR="007004AC">
        <w:rPr>
          <w:rFonts w:ascii="Times New Roman" w:hAnsi="Times New Roman"/>
          <w:sz w:val="24"/>
          <w:szCs w:val="24"/>
        </w:rPr>
        <w:t xml:space="preserve"> Senior, </w:t>
      </w:r>
      <w:r w:rsidRPr="007E22AA">
        <w:rPr>
          <w:rFonts w:ascii="Times New Roman" w:hAnsi="Times New Roman"/>
          <w:sz w:val="24"/>
          <w:szCs w:val="24"/>
        </w:rPr>
        <w:t>Secondary</w:t>
      </w:r>
      <w:r w:rsidR="007004AC">
        <w:rPr>
          <w:rFonts w:ascii="Times New Roman" w:hAnsi="Times New Roman"/>
          <w:sz w:val="24"/>
          <w:szCs w:val="24"/>
        </w:rPr>
        <w:t xml:space="preserve"> and preparatory</w:t>
      </w:r>
      <w:r w:rsidRPr="007E22AA">
        <w:rPr>
          <w:rFonts w:ascii="Times New Roman" w:hAnsi="Times New Roman"/>
          <w:sz w:val="24"/>
          <w:szCs w:val="24"/>
        </w:rPr>
        <w:t xml:space="preserve"> School.  After successfully passing the Ethiopian Higher Education Entrance Certificate Examination,</w:t>
      </w:r>
      <w:r w:rsidRPr="007E22AA">
        <w:rPr>
          <w:rFonts w:ascii="Times New Roman" w:hAnsi="Times New Roman"/>
          <w:spacing w:val="12"/>
          <w:sz w:val="24"/>
          <w:szCs w:val="24"/>
        </w:rPr>
        <w:t xml:space="preserve"> he</w:t>
      </w:r>
      <w:r w:rsidRPr="007E22AA">
        <w:rPr>
          <w:rFonts w:ascii="Times New Roman" w:hAnsi="Times New Roman"/>
          <w:sz w:val="24"/>
          <w:szCs w:val="24"/>
        </w:rPr>
        <w:t xml:space="preserve"> </w:t>
      </w:r>
      <w:r w:rsidRPr="007E22AA">
        <w:rPr>
          <w:rFonts w:ascii="Times New Roman" w:hAnsi="Times New Roman"/>
          <w:spacing w:val="8"/>
          <w:sz w:val="24"/>
          <w:szCs w:val="24"/>
        </w:rPr>
        <w:t>joined</w:t>
      </w:r>
      <w:r w:rsidRPr="007E22AA">
        <w:rPr>
          <w:rFonts w:ascii="Times New Roman" w:hAnsi="Times New Roman"/>
          <w:sz w:val="24"/>
          <w:szCs w:val="24"/>
        </w:rPr>
        <w:t xml:space="preserve"> h</w:t>
      </w:r>
      <w:r w:rsidRPr="007E22AA">
        <w:rPr>
          <w:rFonts w:ascii="Times New Roman" w:hAnsi="Times New Roman"/>
          <w:spacing w:val="-4"/>
          <w:sz w:val="24"/>
          <w:szCs w:val="24"/>
        </w:rPr>
        <w:t>i</w:t>
      </w:r>
      <w:r w:rsidRPr="007E22AA">
        <w:rPr>
          <w:rFonts w:ascii="Times New Roman" w:hAnsi="Times New Roman"/>
          <w:spacing w:val="5"/>
          <w:sz w:val="24"/>
          <w:szCs w:val="24"/>
        </w:rPr>
        <w:t>g</w:t>
      </w:r>
      <w:r w:rsidRPr="007E22AA">
        <w:rPr>
          <w:rFonts w:ascii="Times New Roman" w:hAnsi="Times New Roman"/>
          <w:spacing w:val="-5"/>
          <w:sz w:val="24"/>
          <w:szCs w:val="24"/>
        </w:rPr>
        <w:t>h</w:t>
      </w:r>
      <w:r w:rsidRPr="007E22AA">
        <w:rPr>
          <w:rFonts w:ascii="Times New Roman" w:hAnsi="Times New Roman"/>
          <w:spacing w:val="-1"/>
          <w:sz w:val="24"/>
          <w:szCs w:val="24"/>
        </w:rPr>
        <w:t>e</w:t>
      </w:r>
      <w:r w:rsidRPr="007E22AA">
        <w:rPr>
          <w:rFonts w:ascii="Times New Roman" w:hAnsi="Times New Roman"/>
          <w:sz w:val="24"/>
          <w:szCs w:val="24"/>
        </w:rPr>
        <w:t>r</w:t>
      </w:r>
      <w:r w:rsidRPr="007E22AA">
        <w:rPr>
          <w:rFonts w:ascii="Times New Roman" w:hAnsi="Times New Roman"/>
          <w:spacing w:val="6"/>
          <w:sz w:val="24"/>
          <w:szCs w:val="24"/>
        </w:rPr>
        <w:t xml:space="preserve"> </w:t>
      </w:r>
      <w:r w:rsidRPr="007E22AA">
        <w:rPr>
          <w:rFonts w:ascii="Times New Roman" w:hAnsi="Times New Roman"/>
          <w:spacing w:val="-1"/>
          <w:sz w:val="24"/>
          <w:szCs w:val="24"/>
        </w:rPr>
        <w:t>e</w:t>
      </w:r>
      <w:r w:rsidRPr="007E22AA">
        <w:rPr>
          <w:rFonts w:ascii="Times New Roman" w:hAnsi="Times New Roman"/>
          <w:sz w:val="24"/>
          <w:szCs w:val="24"/>
        </w:rPr>
        <w:t>du</w:t>
      </w:r>
      <w:r w:rsidRPr="007E22AA">
        <w:rPr>
          <w:rFonts w:ascii="Times New Roman" w:hAnsi="Times New Roman"/>
          <w:spacing w:val="-1"/>
          <w:sz w:val="24"/>
          <w:szCs w:val="24"/>
        </w:rPr>
        <w:t>ca</w:t>
      </w:r>
      <w:r w:rsidRPr="007E22AA">
        <w:rPr>
          <w:rFonts w:ascii="Times New Roman" w:hAnsi="Times New Roman"/>
          <w:spacing w:val="10"/>
          <w:sz w:val="24"/>
          <w:szCs w:val="24"/>
        </w:rPr>
        <w:t>t</w:t>
      </w:r>
      <w:r w:rsidRPr="007E22AA">
        <w:rPr>
          <w:rFonts w:ascii="Times New Roman" w:hAnsi="Times New Roman"/>
          <w:spacing w:val="-9"/>
          <w:sz w:val="24"/>
          <w:szCs w:val="24"/>
        </w:rPr>
        <w:t>i</w:t>
      </w:r>
      <w:r w:rsidRPr="007E22AA">
        <w:rPr>
          <w:rFonts w:ascii="Times New Roman" w:hAnsi="Times New Roman"/>
          <w:spacing w:val="5"/>
          <w:sz w:val="24"/>
          <w:szCs w:val="24"/>
        </w:rPr>
        <w:t>o</w:t>
      </w:r>
      <w:r w:rsidRPr="007E22AA">
        <w:rPr>
          <w:rFonts w:ascii="Times New Roman" w:hAnsi="Times New Roman"/>
          <w:sz w:val="24"/>
          <w:szCs w:val="24"/>
        </w:rPr>
        <w:t>n</w:t>
      </w:r>
      <w:r w:rsidRPr="007E22AA">
        <w:rPr>
          <w:rFonts w:ascii="Times New Roman" w:hAnsi="Times New Roman"/>
          <w:spacing w:val="7"/>
          <w:sz w:val="24"/>
          <w:szCs w:val="24"/>
        </w:rPr>
        <w:t xml:space="preserve"> </w:t>
      </w:r>
      <w:r w:rsidR="00663314">
        <w:rPr>
          <w:rFonts w:ascii="Times New Roman" w:hAnsi="Times New Roman"/>
          <w:sz w:val="24"/>
          <w:szCs w:val="24"/>
        </w:rPr>
        <w:t>Haramaya University</w:t>
      </w:r>
      <w:r w:rsidRPr="007E22AA">
        <w:rPr>
          <w:rFonts w:ascii="Times New Roman" w:hAnsi="Times New Roman"/>
          <w:spacing w:val="10"/>
          <w:sz w:val="24"/>
          <w:szCs w:val="24"/>
        </w:rPr>
        <w:t xml:space="preserve"> </w:t>
      </w:r>
      <w:r w:rsidRPr="007E22AA">
        <w:rPr>
          <w:rFonts w:ascii="Times New Roman" w:hAnsi="Times New Roman"/>
          <w:spacing w:val="3"/>
          <w:sz w:val="24"/>
          <w:szCs w:val="24"/>
        </w:rPr>
        <w:t>C</w:t>
      </w:r>
      <w:r w:rsidRPr="007E22AA">
        <w:rPr>
          <w:rFonts w:ascii="Times New Roman" w:hAnsi="Times New Roman"/>
          <w:spacing w:val="9"/>
          <w:sz w:val="24"/>
          <w:szCs w:val="24"/>
        </w:rPr>
        <w:t>o</w:t>
      </w:r>
      <w:r w:rsidRPr="007E22AA">
        <w:rPr>
          <w:rFonts w:ascii="Times New Roman" w:hAnsi="Times New Roman"/>
          <w:sz w:val="24"/>
          <w:szCs w:val="24"/>
        </w:rPr>
        <w:t>l</w:t>
      </w:r>
      <w:r w:rsidRPr="007E22AA">
        <w:rPr>
          <w:rFonts w:ascii="Times New Roman" w:hAnsi="Times New Roman"/>
          <w:spacing w:val="1"/>
          <w:sz w:val="24"/>
          <w:szCs w:val="24"/>
        </w:rPr>
        <w:t>l</w:t>
      </w:r>
      <w:r w:rsidRPr="007E22AA">
        <w:rPr>
          <w:rFonts w:ascii="Times New Roman" w:hAnsi="Times New Roman"/>
          <w:spacing w:val="4"/>
          <w:sz w:val="24"/>
          <w:szCs w:val="24"/>
        </w:rPr>
        <w:t>e</w:t>
      </w:r>
      <w:r w:rsidRPr="007E22AA">
        <w:rPr>
          <w:rFonts w:ascii="Times New Roman" w:hAnsi="Times New Roman"/>
          <w:spacing w:val="5"/>
          <w:sz w:val="24"/>
          <w:szCs w:val="24"/>
        </w:rPr>
        <w:t>g</w:t>
      </w:r>
      <w:r w:rsidRPr="007E22AA">
        <w:rPr>
          <w:rFonts w:ascii="Times New Roman" w:hAnsi="Times New Roman"/>
          <w:sz w:val="24"/>
          <w:szCs w:val="24"/>
        </w:rPr>
        <w:t>e</w:t>
      </w:r>
      <w:r w:rsidRPr="007E22AA">
        <w:rPr>
          <w:rFonts w:ascii="Times New Roman" w:hAnsi="Times New Roman"/>
          <w:spacing w:val="11"/>
          <w:sz w:val="24"/>
          <w:szCs w:val="24"/>
        </w:rPr>
        <w:t xml:space="preserve"> </w:t>
      </w:r>
      <w:r w:rsidRPr="007E22AA">
        <w:rPr>
          <w:rFonts w:ascii="Times New Roman" w:hAnsi="Times New Roman"/>
          <w:spacing w:val="10"/>
          <w:sz w:val="24"/>
          <w:szCs w:val="24"/>
        </w:rPr>
        <w:t>o</w:t>
      </w:r>
      <w:r w:rsidRPr="007E22AA">
        <w:rPr>
          <w:rFonts w:ascii="Times New Roman" w:hAnsi="Times New Roman"/>
          <w:sz w:val="24"/>
          <w:szCs w:val="24"/>
        </w:rPr>
        <w:t>f</w:t>
      </w:r>
      <w:r w:rsidRPr="007E22AA">
        <w:rPr>
          <w:rFonts w:ascii="Times New Roman" w:hAnsi="Times New Roman"/>
          <w:spacing w:val="5"/>
          <w:sz w:val="24"/>
          <w:szCs w:val="24"/>
        </w:rPr>
        <w:t xml:space="preserve"> </w:t>
      </w:r>
      <w:r w:rsidR="00663314">
        <w:rPr>
          <w:rFonts w:ascii="Times New Roman" w:hAnsi="Times New Roman"/>
          <w:spacing w:val="11"/>
          <w:sz w:val="24"/>
          <w:szCs w:val="24"/>
        </w:rPr>
        <w:t>Natural and Computational Science</w:t>
      </w:r>
      <w:r w:rsidRPr="007E22AA">
        <w:rPr>
          <w:rFonts w:ascii="Times New Roman" w:hAnsi="Times New Roman"/>
          <w:spacing w:val="6"/>
          <w:sz w:val="24"/>
          <w:szCs w:val="24"/>
        </w:rPr>
        <w:t xml:space="preserve"> </w:t>
      </w:r>
      <w:r w:rsidRPr="007E22AA">
        <w:rPr>
          <w:rFonts w:ascii="Times New Roman" w:hAnsi="Times New Roman"/>
          <w:spacing w:val="9"/>
          <w:sz w:val="24"/>
          <w:szCs w:val="24"/>
        </w:rPr>
        <w:t>w</w:t>
      </w:r>
      <w:r w:rsidRPr="007E22AA">
        <w:rPr>
          <w:rFonts w:ascii="Times New Roman" w:hAnsi="Times New Roman"/>
          <w:spacing w:val="-4"/>
          <w:sz w:val="24"/>
          <w:szCs w:val="24"/>
        </w:rPr>
        <w:t>i</w:t>
      </w:r>
      <w:r w:rsidRPr="007E22AA">
        <w:rPr>
          <w:rFonts w:ascii="Times New Roman" w:hAnsi="Times New Roman"/>
          <w:spacing w:val="15"/>
          <w:sz w:val="24"/>
          <w:szCs w:val="24"/>
        </w:rPr>
        <w:t>t</w:t>
      </w:r>
      <w:r w:rsidRPr="007E22AA">
        <w:rPr>
          <w:rFonts w:ascii="Times New Roman" w:hAnsi="Times New Roman"/>
          <w:sz w:val="24"/>
          <w:szCs w:val="24"/>
        </w:rPr>
        <w:t>h</w:t>
      </w:r>
      <w:r w:rsidRPr="007E22AA">
        <w:rPr>
          <w:rFonts w:ascii="Times New Roman" w:hAnsi="Times New Roman"/>
          <w:spacing w:val="6"/>
          <w:sz w:val="24"/>
          <w:szCs w:val="24"/>
        </w:rPr>
        <w:t xml:space="preserve"> </w:t>
      </w:r>
      <w:r w:rsidR="00663314">
        <w:rPr>
          <w:rFonts w:ascii="Times New Roman" w:hAnsi="Times New Roman"/>
          <w:spacing w:val="6"/>
          <w:sz w:val="24"/>
          <w:szCs w:val="24"/>
        </w:rPr>
        <w:t xml:space="preserve">BSc. </w:t>
      </w:r>
      <w:r w:rsidRPr="007E22AA">
        <w:rPr>
          <w:rFonts w:ascii="Times New Roman" w:hAnsi="Times New Roman"/>
          <w:spacing w:val="4"/>
          <w:sz w:val="24"/>
          <w:szCs w:val="24"/>
        </w:rPr>
        <w:t>D</w:t>
      </w:r>
      <w:r w:rsidR="00663314">
        <w:rPr>
          <w:rFonts w:ascii="Times New Roman" w:hAnsi="Times New Roman"/>
          <w:spacing w:val="-4"/>
          <w:sz w:val="24"/>
          <w:szCs w:val="24"/>
        </w:rPr>
        <w:t>egree</w:t>
      </w:r>
      <w:r w:rsidRPr="007E22AA">
        <w:rPr>
          <w:rFonts w:ascii="Times New Roman" w:hAnsi="Times New Roman"/>
          <w:sz w:val="24"/>
          <w:szCs w:val="24"/>
        </w:rPr>
        <w:t xml:space="preserve"> </w:t>
      </w:r>
      <w:r w:rsidRPr="007E22AA">
        <w:rPr>
          <w:rFonts w:ascii="Times New Roman" w:hAnsi="Times New Roman"/>
          <w:spacing w:val="8"/>
          <w:sz w:val="24"/>
          <w:szCs w:val="24"/>
        </w:rPr>
        <w:t>in</w:t>
      </w:r>
      <w:r w:rsidRPr="007E22AA">
        <w:rPr>
          <w:rFonts w:ascii="Times New Roman" w:hAnsi="Times New Roman"/>
          <w:spacing w:val="5"/>
          <w:sz w:val="24"/>
          <w:szCs w:val="24"/>
        </w:rPr>
        <w:t xml:space="preserve"> </w:t>
      </w:r>
      <w:r w:rsidR="00663314">
        <w:rPr>
          <w:rFonts w:ascii="Times New Roman" w:hAnsi="Times New Roman"/>
          <w:spacing w:val="5"/>
          <w:sz w:val="24"/>
          <w:szCs w:val="24"/>
        </w:rPr>
        <w:t>Biology</w:t>
      </w:r>
      <w:r w:rsidRPr="007E22AA">
        <w:rPr>
          <w:rFonts w:ascii="Times New Roman" w:hAnsi="Times New Roman"/>
          <w:spacing w:val="14"/>
          <w:sz w:val="24"/>
          <w:szCs w:val="24"/>
        </w:rPr>
        <w:t xml:space="preserve"> </w:t>
      </w:r>
      <w:r w:rsidRPr="007E22AA">
        <w:rPr>
          <w:rFonts w:ascii="Times New Roman" w:hAnsi="Times New Roman"/>
          <w:spacing w:val="-4"/>
          <w:sz w:val="24"/>
          <w:szCs w:val="24"/>
        </w:rPr>
        <w:t>i</w:t>
      </w:r>
      <w:r w:rsidRPr="007E22AA">
        <w:rPr>
          <w:rFonts w:ascii="Times New Roman" w:hAnsi="Times New Roman"/>
          <w:sz w:val="24"/>
          <w:szCs w:val="24"/>
        </w:rPr>
        <w:t>n</w:t>
      </w:r>
      <w:r w:rsidRPr="007E22AA">
        <w:rPr>
          <w:rFonts w:ascii="Times New Roman" w:hAnsi="Times New Roman"/>
          <w:spacing w:val="9"/>
          <w:sz w:val="24"/>
          <w:szCs w:val="24"/>
        </w:rPr>
        <w:t xml:space="preserve"> </w:t>
      </w:r>
      <w:r w:rsidRPr="007E22AA">
        <w:rPr>
          <w:rFonts w:ascii="Times New Roman" w:hAnsi="Times New Roman"/>
          <w:spacing w:val="-2"/>
          <w:sz w:val="24"/>
          <w:szCs w:val="24"/>
        </w:rPr>
        <w:t>J</w:t>
      </w:r>
      <w:r w:rsidRPr="007E22AA">
        <w:rPr>
          <w:rFonts w:ascii="Times New Roman" w:hAnsi="Times New Roman"/>
          <w:spacing w:val="5"/>
          <w:sz w:val="24"/>
          <w:szCs w:val="24"/>
        </w:rPr>
        <w:t>u</w:t>
      </w:r>
      <w:r w:rsidRPr="007E22AA">
        <w:rPr>
          <w:rFonts w:ascii="Times New Roman" w:hAnsi="Times New Roman"/>
          <w:sz w:val="24"/>
          <w:szCs w:val="24"/>
        </w:rPr>
        <w:t>ly</w:t>
      </w:r>
      <w:r w:rsidRPr="007E22AA">
        <w:rPr>
          <w:rFonts w:ascii="Times New Roman" w:hAnsi="Times New Roman"/>
          <w:spacing w:val="10"/>
          <w:sz w:val="24"/>
          <w:szCs w:val="24"/>
        </w:rPr>
        <w:t xml:space="preserve"> </w:t>
      </w:r>
      <w:r w:rsidRPr="007E22AA">
        <w:rPr>
          <w:rFonts w:ascii="Times New Roman" w:hAnsi="Times New Roman"/>
          <w:sz w:val="24"/>
          <w:szCs w:val="24"/>
        </w:rPr>
        <w:t>200</w:t>
      </w:r>
      <w:r w:rsidR="00663314">
        <w:rPr>
          <w:rFonts w:ascii="Times New Roman" w:hAnsi="Times New Roman"/>
          <w:sz w:val="24"/>
          <w:szCs w:val="24"/>
        </w:rPr>
        <w:t>6</w:t>
      </w:r>
      <w:r w:rsidRPr="007E22AA">
        <w:rPr>
          <w:rFonts w:ascii="Times New Roman" w:hAnsi="Times New Roman"/>
          <w:spacing w:val="4"/>
          <w:sz w:val="24"/>
          <w:szCs w:val="24"/>
        </w:rPr>
        <w:t xml:space="preserve"> </w:t>
      </w:r>
      <w:r w:rsidRPr="007E22AA">
        <w:rPr>
          <w:rFonts w:ascii="Times New Roman" w:hAnsi="Times New Roman"/>
          <w:sz w:val="24"/>
          <w:szCs w:val="24"/>
        </w:rPr>
        <w:t>E</w:t>
      </w:r>
      <w:r w:rsidRPr="007E22AA">
        <w:rPr>
          <w:rFonts w:ascii="Times New Roman" w:hAnsi="Times New Roman"/>
          <w:spacing w:val="2"/>
          <w:sz w:val="24"/>
          <w:szCs w:val="24"/>
        </w:rPr>
        <w:t>.</w:t>
      </w:r>
      <w:r w:rsidRPr="007E22AA">
        <w:rPr>
          <w:rFonts w:ascii="Times New Roman" w:hAnsi="Times New Roman"/>
          <w:spacing w:val="-2"/>
          <w:sz w:val="24"/>
          <w:szCs w:val="24"/>
        </w:rPr>
        <w:t>C</w:t>
      </w:r>
      <w:r w:rsidRPr="007E22AA">
        <w:rPr>
          <w:rFonts w:ascii="Times New Roman" w:hAnsi="Times New Roman"/>
          <w:sz w:val="24"/>
          <w:szCs w:val="24"/>
        </w:rPr>
        <w:t xml:space="preserve">. </w:t>
      </w:r>
      <w:r w:rsidRPr="007E22AA">
        <w:rPr>
          <w:rFonts w:ascii="Times New Roman" w:hAnsi="Times New Roman"/>
          <w:spacing w:val="30"/>
          <w:sz w:val="24"/>
          <w:szCs w:val="24"/>
        </w:rPr>
        <w:t xml:space="preserve"> </w:t>
      </w:r>
      <w:r w:rsidRPr="007E22AA">
        <w:rPr>
          <w:rFonts w:ascii="Times New Roman" w:hAnsi="Times New Roman"/>
          <w:spacing w:val="1"/>
          <w:sz w:val="24"/>
          <w:szCs w:val="24"/>
        </w:rPr>
        <w:t>S</w:t>
      </w:r>
      <w:r w:rsidRPr="007E22AA">
        <w:rPr>
          <w:rFonts w:ascii="Times New Roman" w:hAnsi="Times New Roman"/>
          <w:sz w:val="24"/>
          <w:szCs w:val="24"/>
        </w:rPr>
        <w:t>o</w:t>
      </w:r>
      <w:r w:rsidRPr="007E22AA">
        <w:rPr>
          <w:rFonts w:ascii="Times New Roman" w:hAnsi="Times New Roman"/>
          <w:spacing w:val="5"/>
          <w:sz w:val="24"/>
          <w:szCs w:val="24"/>
        </w:rPr>
        <w:t>o</w:t>
      </w:r>
      <w:r w:rsidRPr="007E22AA">
        <w:rPr>
          <w:rFonts w:ascii="Times New Roman" w:hAnsi="Times New Roman"/>
          <w:sz w:val="24"/>
          <w:szCs w:val="24"/>
        </w:rPr>
        <w:t>n</w:t>
      </w:r>
      <w:r w:rsidRPr="007E22AA">
        <w:rPr>
          <w:rFonts w:ascii="Times New Roman" w:hAnsi="Times New Roman"/>
          <w:spacing w:val="5"/>
          <w:sz w:val="24"/>
          <w:szCs w:val="24"/>
        </w:rPr>
        <w:t xml:space="preserve"> </w:t>
      </w:r>
      <w:r w:rsidRPr="007E22AA">
        <w:rPr>
          <w:rFonts w:ascii="Times New Roman" w:hAnsi="Times New Roman"/>
          <w:spacing w:val="4"/>
          <w:sz w:val="24"/>
          <w:szCs w:val="24"/>
        </w:rPr>
        <w:t>a</w:t>
      </w:r>
      <w:r w:rsidRPr="007E22AA">
        <w:rPr>
          <w:rFonts w:ascii="Times New Roman" w:hAnsi="Times New Roman"/>
          <w:spacing w:val="-8"/>
          <w:sz w:val="24"/>
          <w:szCs w:val="24"/>
        </w:rPr>
        <w:t>f</w:t>
      </w:r>
      <w:r w:rsidRPr="007E22AA">
        <w:rPr>
          <w:rFonts w:ascii="Times New Roman" w:hAnsi="Times New Roman"/>
          <w:spacing w:val="5"/>
          <w:sz w:val="24"/>
          <w:szCs w:val="24"/>
        </w:rPr>
        <w:t>t</w:t>
      </w:r>
      <w:r w:rsidRPr="007E22AA">
        <w:rPr>
          <w:rFonts w:ascii="Times New Roman" w:hAnsi="Times New Roman"/>
          <w:spacing w:val="-1"/>
          <w:sz w:val="24"/>
          <w:szCs w:val="24"/>
        </w:rPr>
        <w:t>e</w:t>
      </w:r>
      <w:r w:rsidRPr="007E22AA">
        <w:rPr>
          <w:rFonts w:ascii="Times New Roman" w:hAnsi="Times New Roman"/>
          <w:sz w:val="24"/>
          <w:szCs w:val="24"/>
        </w:rPr>
        <w:t>r</w:t>
      </w:r>
      <w:r w:rsidRPr="007E22AA">
        <w:rPr>
          <w:rFonts w:ascii="Times New Roman" w:hAnsi="Times New Roman"/>
          <w:spacing w:val="11"/>
          <w:sz w:val="24"/>
          <w:szCs w:val="24"/>
        </w:rPr>
        <w:t xml:space="preserve"> </w:t>
      </w:r>
      <w:r w:rsidRPr="007E22AA">
        <w:rPr>
          <w:rFonts w:ascii="Times New Roman" w:hAnsi="Times New Roman"/>
          <w:sz w:val="24"/>
          <w:szCs w:val="24"/>
        </w:rPr>
        <w:t>h</w:t>
      </w:r>
      <w:r w:rsidRPr="007E22AA">
        <w:rPr>
          <w:rFonts w:ascii="Times New Roman" w:hAnsi="Times New Roman"/>
          <w:spacing w:val="-9"/>
          <w:sz w:val="24"/>
          <w:szCs w:val="24"/>
        </w:rPr>
        <w:t>i</w:t>
      </w:r>
      <w:r w:rsidRPr="007E22AA">
        <w:rPr>
          <w:rFonts w:ascii="Times New Roman" w:hAnsi="Times New Roman"/>
          <w:sz w:val="24"/>
          <w:szCs w:val="24"/>
        </w:rPr>
        <w:t>s</w:t>
      </w:r>
      <w:r w:rsidRPr="007E22AA">
        <w:rPr>
          <w:rFonts w:ascii="Times New Roman" w:hAnsi="Times New Roman"/>
          <w:spacing w:val="7"/>
          <w:sz w:val="24"/>
          <w:szCs w:val="24"/>
        </w:rPr>
        <w:t xml:space="preserve"> </w:t>
      </w:r>
      <w:r w:rsidRPr="007E22AA">
        <w:rPr>
          <w:rFonts w:ascii="Times New Roman" w:hAnsi="Times New Roman"/>
          <w:sz w:val="24"/>
          <w:szCs w:val="24"/>
        </w:rPr>
        <w:t>g</w:t>
      </w:r>
      <w:r w:rsidRPr="007E22AA">
        <w:rPr>
          <w:rFonts w:ascii="Times New Roman" w:hAnsi="Times New Roman"/>
          <w:spacing w:val="2"/>
          <w:sz w:val="24"/>
          <w:szCs w:val="24"/>
        </w:rPr>
        <w:t>r</w:t>
      </w:r>
      <w:r w:rsidRPr="007E22AA">
        <w:rPr>
          <w:rFonts w:ascii="Times New Roman" w:hAnsi="Times New Roman"/>
          <w:spacing w:val="-1"/>
          <w:sz w:val="24"/>
          <w:szCs w:val="24"/>
        </w:rPr>
        <w:t>a</w:t>
      </w:r>
      <w:r w:rsidRPr="007E22AA">
        <w:rPr>
          <w:rFonts w:ascii="Times New Roman" w:hAnsi="Times New Roman"/>
          <w:sz w:val="24"/>
          <w:szCs w:val="24"/>
        </w:rPr>
        <w:t>du</w:t>
      </w:r>
      <w:r w:rsidRPr="007E22AA">
        <w:rPr>
          <w:rFonts w:ascii="Times New Roman" w:hAnsi="Times New Roman"/>
          <w:spacing w:val="-1"/>
          <w:sz w:val="24"/>
          <w:szCs w:val="24"/>
        </w:rPr>
        <w:t>a</w:t>
      </w:r>
      <w:r w:rsidRPr="007E22AA">
        <w:rPr>
          <w:rFonts w:ascii="Times New Roman" w:hAnsi="Times New Roman"/>
          <w:spacing w:val="10"/>
          <w:sz w:val="24"/>
          <w:szCs w:val="24"/>
        </w:rPr>
        <w:t>t</w:t>
      </w:r>
      <w:r w:rsidRPr="007E22AA">
        <w:rPr>
          <w:rFonts w:ascii="Times New Roman" w:hAnsi="Times New Roman"/>
          <w:spacing w:val="-9"/>
          <w:sz w:val="24"/>
          <w:szCs w:val="24"/>
        </w:rPr>
        <w:t>i</w:t>
      </w:r>
      <w:r w:rsidRPr="007E22AA">
        <w:rPr>
          <w:rFonts w:ascii="Times New Roman" w:hAnsi="Times New Roman"/>
          <w:spacing w:val="5"/>
          <w:sz w:val="24"/>
          <w:szCs w:val="24"/>
        </w:rPr>
        <w:t>o</w:t>
      </w:r>
      <w:r w:rsidRPr="007E22AA">
        <w:rPr>
          <w:rFonts w:ascii="Times New Roman" w:hAnsi="Times New Roman"/>
          <w:spacing w:val="-5"/>
          <w:sz w:val="24"/>
          <w:szCs w:val="24"/>
        </w:rPr>
        <w:t>n</w:t>
      </w:r>
      <w:r w:rsidRPr="007E22AA">
        <w:rPr>
          <w:rFonts w:ascii="Times New Roman" w:hAnsi="Times New Roman"/>
          <w:sz w:val="24"/>
          <w:szCs w:val="24"/>
        </w:rPr>
        <w:t>,</w:t>
      </w:r>
      <w:r w:rsidRPr="007E22AA">
        <w:rPr>
          <w:rFonts w:ascii="Times New Roman" w:hAnsi="Times New Roman"/>
          <w:spacing w:val="12"/>
          <w:sz w:val="24"/>
          <w:szCs w:val="24"/>
        </w:rPr>
        <w:t xml:space="preserve"> </w:t>
      </w:r>
      <w:r w:rsidRPr="007E22AA">
        <w:rPr>
          <w:rFonts w:ascii="Times New Roman" w:hAnsi="Times New Roman"/>
          <w:spacing w:val="-5"/>
          <w:sz w:val="24"/>
          <w:szCs w:val="24"/>
        </w:rPr>
        <w:t>h</w:t>
      </w:r>
      <w:r w:rsidRPr="007E22AA">
        <w:rPr>
          <w:rFonts w:ascii="Times New Roman" w:hAnsi="Times New Roman"/>
          <w:sz w:val="24"/>
          <w:szCs w:val="24"/>
        </w:rPr>
        <w:t>e</w:t>
      </w:r>
      <w:r w:rsidRPr="007E22AA">
        <w:rPr>
          <w:rFonts w:ascii="Times New Roman" w:hAnsi="Times New Roman"/>
          <w:spacing w:val="8"/>
          <w:sz w:val="24"/>
          <w:szCs w:val="24"/>
        </w:rPr>
        <w:t xml:space="preserve"> </w:t>
      </w:r>
      <w:r w:rsidRPr="007E22AA">
        <w:rPr>
          <w:rFonts w:ascii="Times New Roman" w:hAnsi="Times New Roman"/>
          <w:sz w:val="24"/>
          <w:szCs w:val="24"/>
        </w:rPr>
        <w:t>w</w:t>
      </w:r>
      <w:r w:rsidRPr="007E22AA">
        <w:rPr>
          <w:rFonts w:ascii="Times New Roman" w:hAnsi="Times New Roman"/>
          <w:spacing w:val="4"/>
          <w:sz w:val="24"/>
          <w:szCs w:val="24"/>
        </w:rPr>
        <w:t>a</w:t>
      </w:r>
      <w:r w:rsidRPr="007E22AA">
        <w:rPr>
          <w:rFonts w:ascii="Times New Roman" w:hAnsi="Times New Roman"/>
          <w:sz w:val="24"/>
          <w:szCs w:val="24"/>
        </w:rPr>
        <w:t>s</w:t>
      </w:r>
      <w:r w:rsidRPr="007E22AA">
        <w:rPr>
          <w:rFonts w:ascii="Times New Roman" w:hAnsi="Times New Roman"/>
          <w:spacing w:val="7"/>
          <w:sz w:val="24"/>
          <w:szCs w:val="24"/>
        </w:rPr>
        <w:t xml:space="preserve"> </w:t>
      </w:r>
      <w:r w:rsidRPr="007E22AA">
        <w:rPr>
          <w:rFonts w:ascii="Times New Roman" w:hAnsi="Times New Roman"/>
          <w:spacing w:val="4"/>
          <w:sz w:val="24"/>
          <w:szCs w:val="24"/>
        </w:rPr>
        <w:t>e</w:t>
      </w:r>
      <w:r w:rsidRPr="007E22AA">
        <w:rPr>
          <w:rFonts w:ascii="Times New Roman" w:hAnsi="Times New Roman"/>
          <w:spacing w:val="-4"/>
          <w:sz w:val="24"/>
          <w:szCs w:val="24"/>
        </w:rPr>
        <w:t>m</w:t>
      </w:r>
      <w:r w:rsidRPr="007E22AA">
        <w:rPr>
          <w:rFonts w:ascii="Times New Roman" w:hAnsi="Times New Roman"/>
          <w:spacing w:val="5"/>
          <w:sz w:val="24"/>
          <w:szCs w:val="24"/>
        </w:rPr>
        <w:t>p</w:t>
      </w:r>
      <w:r w:rsidRPr="007E22AA">
        <w:rPr>
          <w:rFonts w:ascii="Times New Roman" w:hAnsi="Times New Roman"/>
          <w:spacing w:val="-4"/>
          <w:sz w:val="24"/>
          <w:szCs w:val="24"/>
        </w:rPr>
        <w:t>l</w:t>
      </w:r>
      <w:r w:rsidRPr="007E22AA">
        <w:rPr>
          <w:rFonts w:ascii="Times New Roman" w:hAnsi="Times New Roman"/>
          <w:spacing w:val="10"/>
          <w:sz w:val="24"/>
          <w:szCs w:val="24"/>
        </w:rPr>
        <w:t>o</w:t>
      </w:r>
      <w:r w:rsidRPr="007E22AA">
        <w:rPr>
          <w:rFonts w:ascii="Times New Roman" w:hAnsi="Times New Roman"/>
          <w:spacing w:val="-10"/>
          <w:sz w:val="24"/>
          <w:szCs w:val="24"/>
        </w:rPr>
        <w:t>y</w:t>
      </w:r>
      <w:r w:rsidRPr="007E22AA">
        <w:rPr>
          <w:rFonts w:ascii="Times New Roman" w:hAnsi="Times New Roman"/>
          <w:spacing w:val="-1"/>
          <w:sz w:val="24"/>
          <w:szCs w:val="24"/>
        </w:rPr>
        <w:t>e</w:t>
      </w:r>
      <w:r w:rsidRPr="007E22AA">
        <w:rPr>
          <w:rFonts w:ascii="Times New Roman" w:hAnsi="Times New Roman"/>
          <w:sz w:val="24"/>
          <w:szCs w:val="24"/>
        </w:rPr>
        <w:t>d</w:t>
      </w:r>
      <w:r w:rsidRPr="007E22AA">
        <w:rPr>
          <w:rFonts w:ascii="Times New Roman" w:hAnsi="Times New Roman"/>
          <w:spacing w:val="15"/>
          <w:sz w:val="24"/>
          <w:szCs w:val="24"/>
        </w:rPr>
        <w:t xml:space="preserve"> </w:t>
      </w:r>
      <w:r w:rsidRPr="007E22AA">
        <w:rPr>
          <w:rFonts w:ascii="Times New Roman" w:hAnsi="Times New Roman"/>
          <w:spacing w:val="5"/>
          <w:sz w:val="24"/>
          <w:szCs w:val="24"/>
        </w:rPr>
        <w:t>b</w:t>
      </w:r>
      <w:r w:rsidR="00A41922">
        <w:rPr>
          <w:rFonts w:ascii="Times New Roman" w:hAnsi="Times New Roman"/>
          <w:sz w:val="24"/>
          <w:szCs w:val="24"/>
        </w:rPr>
        <w:t>y Teaching</w:t>
      </w:r>
      <w:r w:rsidRPr="007E22AA">
        <w:rPr>
          <w:rFonts w:ascii="Times New Roman" w:hAnsi="Times New Roman"/>
          <w:spacing w:val="5"/>
          <w:sz w:val="24"/>
          <w:szCs w:val="24"/>
        </w:rPr>
        <w:t xml:space="preserve"> </w:t>
      </w:r>
      <w:r w:rsidRPr="007E22AA">
        <w:rPr>
          <w:rFonts w:ascii="Times New Roman" w:hAnsi="Times New Roman"/>
          <w:spacing w:val="-4"/>
          <w:sz w:val="24"/>
          <w:szCs w:val="24"/>
        </w:rPr>
        <w:t>i</w:t>
      </w:r>
      <w:r w:rsidRPr="007E22AA">
        <w:rPr>
          <w:rFonts w:ascii="Times New Roman" w:hAnsi="Times New Roman"/>
          <w:sz w:val="24"/>
          <w:szCs w:val="24"/>
        </w:rPr>
        <w:t>n</w:t>
      </w:r>
      <w:r w:rsidR="000F7233">
        <w:rPr>
          <w:rFonts w:ascii="Times New Roman" w:hAnsi="Times New Roman"/>
          <w:spacing w:val="5"/>
          <w:sz w:val="24"/>
          <w:szCs w:val="24"/>
        </w:rPr>
        <w:t xml:space="preserve"> Addis Ababa</w:t>
      </w:r>
      <w:r w:rsidRPr="007E22AA">
        <w:rPr>
          <w:rFonts w:ascii="Times New Roman" w:hAnsi="Times New Roman"/>
          <w:sz w:val="24"/>
          <w:szCs w:val="24"/>
        </w:rPr>
        <w:t>,</w:t>
      </w:r>
      <w:r w:rsidRPr="007E22AA">
        <w:rPr>
          <w:rFonts w:ascii="Times New Roman" w:hAnsi="Times New Roman"/>
          <w:spacing w:val="3"/>
          <w:sz w:val="24"/>
          <w:szCs w:val="24"/>
        </w:rPr>
        <w:t xml:space="preserve"> </w:t>
      </w:r>
      <w:r w:rsidR="000F7233">
        <w:rPr>
          <w:rFonts w:ascii="Times New Roman" w:hAnsi="Times New Roman"/>
          <w:spacing w:val="3"/>
          <w:sz w:val="24"/>
          <w:szCs w:val="24"/>
        </w:rPr>
        <w:t>Kolfe Secondary School</w:t>
      </w:r>
      <w:r w:rsidRPr="007E22AA">
        <w:rPr>
          <w:rFonts w:ascii="Times New Roman" w:hAnsi="Times New Roman"/>
          <w:spacing w:val="10"/>
          <w:sz w:val="24"/>
          <w:szCs w:val="24"/>
        </w:rPr>
        <w:t xml:space="preserve"> </w:t>
      </w:r>
      <w:r w:rsidRPr="007E22AA">
        <w:rPr>
          <w:rFonts w:ascii="Times New Roman" w:hAnsi="Times New Roman"/>
          <w:spacing w:val="-1"/>
          <w:sz w:val="24"/>
          <w:szCs w:val="24"/>
        </w:rPr>
        <w:t>a</w:t>
      </w:r>
      <w:r w:rsidRPr="007E22AA">
        <w:rPr>
          <w:rFonts w:ascii="Times New Roman" w:hAnsi="Times New Roman"/>
          <w:spacing w:val="-5"/>
          <w:sz w:val="24"/>
          <w:szCs w:val="24"/>
        </w:rPr>
        <w:t>n</w:t>
      </w:r>
      <w:r w:rsidRPr="007E22AA">
        <w:rPr>
          <w:rFonts w:ascii="Times New Roman" w:hAnsi="Times New Roman"/>
          <w:sz w:val="24"/>
          <w:szCs w:val="24"/>
        </w:rPr>
        <w:t>d</w:t>
      </w:r>
      <w:r w:rsidRPr="007E22AA">
        <w:rPr>
          <w:rFonts w:ascii="Times New Roman" w:hAnsi="Times New Roman"/>
          <w:spacing w:val="5"/>
          <w:sz w:val="24"/>
          <w:szCs w:val="24"/>
        </w:rPr>
        <w:t xml:space="preserve"> </w:t>
      </w:r>
      <w:r w:rsidRPr="007E22AA">
        <w:rPr>
          <w:rFonts w:ascii="Times New Roman" w:hAnsi="Times New Roman"/>
          <w:spacing w:val="-2"/>
          <w:sz w:val="24"/>
          <w:szCs w:val="24"/>
        </w:rPr>
        <w:t>s</w:t>
      </w:r>
      <w:r w:rsidRPr="007E22AA">
        <w:rPr>
          <w:rFonts w:ascii="Times New Roman" w:hAnsi="Times New Roman"/>
          <w:spacing w:val="-1"/>
          <w:sz w:val="24"/>
          <w:szCs w:val="24"/>
        </w:rPr>
        <w:t>e</w:t>
      </w:r>
      <w:r w:rsidRPr="007E22AA">
        <w:rPr>
          <w:rFonts w:ascii="Times New Roman" w:hAnsi="Times New Roman"/>
          <w:spacing w:val="6"/>
          <w:sz w:val="24"/>
          <w:szCs w:val="24"/>
        </w:rPr>
        <w:t>r</w:t>
      </w:r>
      <w:r w:rsidRPr="007E22AA">
        <w:rPr>
          <w:rFonts w:ascii="Times New Roman" w:hAnsi="Times New Roman"/>
          <w:spacing w:val="-5"/>
          <w:sz w:val="24"/>
          <w:szCs w:val="24"/>
        </w:rPr>
        <w:t>v</w:t>
      </w:r>
      <w:r w:rsidRPr="007E22AA">
        <w:rPr>
          <w:rFonts w:ascii="Times New Roman" w:hAnsi="Times New Roman"/>
          <w:spacing w:val="-1"/>
          <w:sz w:val="24"/>
          <w:szCs w:val="24"/>
        </w:rPr>
        <w:t>e</w:t>
      </w:r>
      <w:r w:rsidRPr="007E22AA">
        <w:rPr>
          <w:rFonts w:ascii="Times New Roman" w:hAnsi="Times New Roman"/>
          <w:sz w:val="24"/>
          <w:szCs w:val="24"/>
        </w:rPr>
        <w:t>d</w:t>
      </w:r>
      <w:r w:rsidRPr="007E22AA">
        <w:rPr>
          <w:rFonts w:ascii="Times New Roman" w:hAnsi="Times New Roman"/>
          <w:spacing w:val="10"/>
          <w:sz w:val="24"/>
          <w:szCs w:val="24"/>
        </w:rPr>
        <w:t xml:space="preserve"> </w:t>
      </w:r>
      <w:r w:rsidRPr="007E22AA">
        <w:rPr>
          <w:rFonts w:ascii="Times New Roman" w:hAnsi="Times New Roman"/>
          <w:spacing w:val="-8"/>
          <w:sz w:val="24"/>
          <w:szCs w:val="24"/>
        </w:rPr>
        <w:t>f</w:t>
      </w:r>
      <w:r w:rsidRPr="007E22AA">
        <w:rPr>
          <w:rFonts w:ascii="Times New Roman" w:hAnsi="Times New Roman"/>
          <w:spacing w:val="5"/>
          <w:sz w:val="24"/>
          <w:szCs w:val="24"/>
        </w:rPr>
        <w:t>o</w:t>
      </w:r>
      <w:r w:rsidRPr="007E22AA">
        <w:rPr>
          <w:rFonts w:ascii="Times New Roman" w:hAnsi="Times New Roman"/>
          <w:sz w:val="24"/>
          <w:szCs w:val="24"/>
        </w:rPr>
        <w:t>r</w:t>
      </w:r>
      <w:r w:rsidRPr="007E22AA">
        <w:rPr>
          <w:rFonts w:ascii="Times New Roman" w:hAnsi="Times New Roman"/>
          <w:spacing w:val="2"/>
          <w:sz w:val="24"/>
          <w:szCs w:val="24"/>
        </w:rPr>
        <w:t xml:space="preserve"> </w:t>
      </w:r>
      <w:r w:rsidRPr="007E22AA">
        <w:rPr>
          <w:rFonts w:ascii="Times New Roman" w:hAnsi="Times New Roman"/>
          <w:spacing w:val="-1"/>
          <w:sz w:val="24"/>
          <w:szCs w:val="24"/>
        </w:rPr>
        <w:t>a</w:t>
      </w:r>
      <w:r w:rsidRPr="007E22AA">
        <w:rPr>
          <w:rFonts w:ascii="Times New Roman" w:hAnsi="Times New Roman"/>
          <w:spacing w:val="-5"/>
          <w:sz w:val="24"/>
          <w:szCs w:val="24"/>
        </w:rPr>
        <w:t>b</w:t>
      </w:r>
      <w:r w:rsidRPr="007E22AA">
        <w:rPr>
          <w:rFonts w:ascii="Times New Roman" w:hAnsi="Times New Roman"/>
          <w:spacing w:val="5"/>
          <w:sz w:val="24"/>
          <w:szCs w:val="24"/>
        </w:rPr>
        <w:t>o</w:t>
      </w:r>
      <w:r w:rsidRPr="007E22AA">
        <w:rPr>
          <w:rFonts w:ascii="Times New Roman" w:hAnsi="Times New Roman"/>
          <w:sz w:val="24"/>
          <w:szCs w:val="24"/>
        </w:rPr>
        <w:t>ut</w:t>
      </w:r>
      <w:r w:rsidRPr="007E22AA">
        <w:rPr>
          <w:rFonts w:ascii="Times New Roman" w:hAnsi="Times New Roman"/>
          <w:spacing w:val="11"/>
          <w:sz w:val="24"/>
          <w:szCs w:val="24"/>
        </w:rPr>
        <w:t xml:space="preserve"> </w:t>
      </w:r>
      <w:r w:rsidR="007D0194">
        <w:rPr>
          <w:rFonts w:ascii="Times New Roman" w:hAnsi="Times New Roman"/>
          <w:sz w:val="24"/>
          <w:szCs w:val="24"/>
        </w:rPr>
        <w:t>3</w:t>
      </w:r>
      <w:r w:rsidRPr="007E22AA">
        <w:rPr>
          <w:rFonts w:ascii="Times New Roman" w:hAnsi="Times New Roman"/>
          <w:sz w:val="24"/>
          <w:szCs w:val="24"/>
        </w:rPr>
        <w:t xml:space="preserve"> </w:t>
      </w:r>
      <w:r w:rsidRPr="007E22AA">
        <w:rPr>
          <w:rFonts w:ascii="Times New Roman" w:hAnsi="Times New Roman"/>
          <w:spacing w:val="-10"/>
          <w:sz w:val="24"/>
          <w:szCs w:val="24"/>
        </w:rPr>
        <w:t>y</w:t>
      </w:r>
      <w:r w:rsidRPr="007E22AA">
        <w:rPr>
          <w:rFonts w:ascii="Times New Roman" w:hAnsi="Times New Roman"/>
          <w:spacing w:val="-1"/>
          <w:sz w:val="24"/>
          <w:szCs w:val="24"/>
        </w:rPr>
        <w:t>ea</w:t>
      </w:r>
      <w:r w:rsidRPr="007E22AA">
        <w:rPr>
          <w:rFonts w:ascii="Times New Roman" w:hAnsi="Times New Roman"/>
          <w:spacing w:val="2"/>
          <w:sz w:val="24"/>
          <w:szCs w:val="24"/>
        </w:rPr>
        <w:t>r</w:t>
      </w:r>
      <w:r w:rsidRPr="007E22AA">
        <w:rPr>
          <w:rFonts w:ascii="Times New Roman" w:hAnsi="Times New Roman"/>
          <w:spacing w:val="-2"/>
          <w:sz w:val="24"/>
          <w:szCs w:val="24"/>
        </w:rPr>
        <w:t>s</w:t>
      </w:r>
      <w:r w:rsidR="007D0194" w:rsidRPr="007D0194">
        <w:rPr>
          <w:rFonts w:ascii="Times New Roman" w:hAnsi="Times New Roman"/>
          <w:sz w:val="24"/>
          <w:szCs w:val="24"/>
        </w:rPr>
        <w:t xml:space="preserve"> </w:t>
      </w:r>
      <w:r w:rsidR="007D0194" w:rsidRPr="007E22AA">
        <w:rPr>
          <w:rFonts w:ascii="Times New Roman" w:hAnsi="Times New Roman"/>
          <w:sz w:val="24"/>
          <w:szCs w:val="24"/>
        </w:rPr>
        <w:t>until he joined the graduate stu</w:t>
      </w:r>
      <w:r w:rsidR="007D0194">
        <w:rPr>
          <w:rFonts w:ascii="Times New Roman" w:hAnsi="Times New Roman"/>
          <w:sz w:val="24"/>
          <w:szCs w:val="24"/>
        </w:rPr>
        <w:t>dy program in Ambo University from</w:t>
      </w:r>
      <w:r w:rsidR="007D0194" w:rsidRPr="007E22AA">
        <w:rPr>
          <w:rFonts w:ascii="Times New Roman" w:hAnsi="Times New Roman"/>
          <w:sz w:val="24"/>
          <w:szCs w:val="24"/>
        </w:rPr>
        <w:t xml:space="preserve"> 2011-2012 E</w:t>
      </w:r>
      <w:r w:rsidR="007D0194" w:rsidRPr="007E22AA">
        <w:rPr>
          <w:rFonts w:ascii="Times New Roman" w:hAnsi="Times New Roman"/>
          <w:spacing w:val="2"/>
          <w:sz w:val="24"/>
          <w:szCs w:val="24"/>
        </w:rPr>
        <w:t>.</w:t>
      </w:r>
      <w:r w:rsidR="007D0194" w:rsidRPr="007E22AA">
        <w:rPr>
          <w:rFonts w:ascii="Times New Roman" w:hAnsi="Times New Roman"/>
          <w:sz w:val="24"/>
          <w:szCs w:val="24"/>
        </w:rPr>
        <w:t>C</w:t>
      </w:r>
      <w:r w:rsidR="007D0194" w:rsidRPr="007E22AA">
        <w:rPr>
          <w:rFonts w:ascii="Times New Roman" w:hAnsi="Times New Roman"/>
          <w:spacing w:val="-4"/>
          <w:sz w:val="24"/>
          <w:szCs w:val="24"/>
        </w:rPr>
        <w:t xml:space="preserve"> </w:t>
      </w:r>
      <w:r w:rsidR="007D0194" w:rsidRPr="007E22AA">
        <w:rPr>
          <w:rFonts w:ascii="Times New Roman" w:hAnsi="Times New Roman"/>
          <w:sz w:val="24"/>
          <w:szCs w:val="24"/>
        </w:rPr>
        <w:t>to</w:t>
      </w:r>
      <w:r w:rsidR="007D0194" w:rsidRPr="007E22AA">
        <w:rPr>
          <w:rFonts w:ascii="Times New Roman" w:hAnsi="Times New Roman"/>
          <w:spacing w:val="3"/>
          <w:sz w:val="24"/>
          <w:szCs w:val="24"/>
        </w:rPr>
        <w:t xml:space="preserve"> </w:t>
      </w:r>
      <w:r w:rsidR="007D0194" w:rsidRPr="007E22AA">
        <w:rPr>
          <w:rFonts w:ascii="Times New Roman" w:hAnsi="Times New Roman"/>
          <w:spacing w:val="-2"/>
          <w:sz w:val="24"/>
          <w:szCs w:val="24"/>
        </w:rPr>
        <w:t>s</w:t>
      </w:r>
      <w:r w:rsidR="007D0194" w:rsidRPr="007E22AA">
        <w:rPr>
          <w:rFonts w:ascii="Times New Roman" w:hAnsi="Times New Roman"/>
          <w:sz w:val="24"/>
          <w:szCs w:val="24"/>
        </w:rPr>
        <w:t>p</w:t>
      </w:r>
      <w:r w:rsidR="007D0194" w:rsidRPr="007E22AA">
        <w:rPr>
          <w:rFonts w:ascii="Times New Roman" w:hAnsi="Times New Roman"/>
          <w:spacing w:val="-1"/>
          <w:sz w:val="24"/>
          <w:szCs w:val="24"/>
        </w:rPr>
        <w:t>e</w:t>
      </w:r>
      <w:r w:rsidR="007D0194" w:rsidRPr="007E22AA">
        <w:rPr>
          <w:rFonts w:ascii="Times New Roman" w:hAnsi="Times New Roman"/>
          <w:spacing w:val="4"/>
          <w:sz w:val="24"/>
          <w:szCs w:val="24"/>
        </w:rPr>
        <w:t>c</w:t>
      </w:r>
      <w:r w:rsidR="007D0194" w:rsidRPr="007E22AA">
        <w:rPr>
          <w:rFonts w:ascii="Times New Roman" w:hAnsi="Times New Roman"/>
          <w:spacing w:val="-9"/>
          <w:sz w:val="24"/>
          <w:szCs w:val="24"/>
        </w:rPr>
        <w:t>i</w:t>
      </w:r>
      <w:r w:rsidR="007D0194" w:rsidRPr="007E22AA">
        <w:rPr>
          <w:rFonts w:ascii="Times New Roman" w:hAnsi="Times New Roman"/>
          <w:spacing w:val="4"/>
          <w:sz w:val="24"/>
          <w:szCs w:val="24"/>
        </w:rPr>
        <w:t>a</w:t>
      </w:r>
      <w:r w:rsidR="007D0194" w:rsidRPr="007E22AA">
        <w:rPr>
          <w:rFonts w:ascii="Times New Roman" w:hAnsi="Times New Roman"/>
          <w:sz w:val="24"/>
          <w:szCs w:val="24"/>
        </w:rPr>
        <w:t>l</w:t>
      </w:r>
      <w:r w:rsidR="007D0194" w:rsidRPr="007E22AA">
        <w:rPr>
          <w:rFonts w:ascii="Times New Roman" w:hAnsi="Times New Roman"/>
          <w:spacing w:val="-4"/>
          <w:sz w:val="24"/>
          <w:szCs w:val="24"/>
        </w:rPr>
        <w:t>i</w:t>
      </w:r>
      <w:r w:rsidR="007D0194" w:rsidRPr="007E22AA">
        <w:rPr>
          <w:rFonts w:ascii="Times New Roman" w:hAnsi="Times New Roman"/>
          <w:spacing w:val="-1"/>
          <w:sz w:val="24"/>
          <w:szCs w:val="24"/>
        </w:rPr>
        <w:t>z</w:t>
      </w:r>
      <w:r w:rsidR="007D0194" w:rsidRPr="007E22AA">
        <w:rPr>
          <w:rFonts w:ascii="Times New Roman" w:hAnsi="Times New Roman"/>
          <w:sz w:val="24"/>
          <w:szCs w:val="24"/>
        </w:rPr>
        <w:t>e</w:t>
      </w:r>
      <w:r w:rsidR="007D0194" w:rsidRPr="007E22AA">
        <w:rPr>
          <w:rFonts w:ascii="Times New Roman" w:hAnsi="Times New Roman"/>
          <w:spacing w:val="6"/>
          <w:sz w:val="24"/>
          <w:szCs w:val="24"/>
        </w:rPr>
        <w:t xml:space="preserve"> </w:t>
      </w:r>
      <w:r w:rsidR="007D0194" w:rsidRPr="007E22AA">
        <w:rPr>
          <w:rFonts w:ascii="Times New Roman" w:hAnsi="Times New Roman"/>
          <w:spacing w:val="-4"/>
          <w:sz w:val="24"/>
          <w:szCs w:val="24"/>
        </w:rPr>
        <w:t>i</w:t>
      </w:r>
      <w:r w:rsidR="007D0194" w:rsidRPr="007E22AA">
        <w:rPr>
          <w:rFonts w:ascii="Times New Roman" w:hAnsi="Times New Roman"/>
          <w:sz w:val="24"/>
          <w:szCs w:val="24"/>
        </w:rPr>
        <w:t>n</w:t>
      </w:r>
      <w:r w:rsidR="007D0194" w:rsidRPr="007E22AA">
        <w:rPr>
          <w:rFonts w:ascii="Times New Roman" w:hAnsi="Times New Roman"/>
          <w:spacing w:val="-1"/>
          <w:sz w:val="24"/>
          <w:szCs w:val="24"/>
        </w:rPr>
        <w:t xml:space="preserve"> </w:t>
      </w:r>
      <w:r w:rsidR="007D0194" w:rsidRPr="007E22AA">
        <w:rPr>
          <w:rFonts w:ascii="Times New Roman" w:hAnsi="Times New Roman"/>
          <w:spacing w:val="2"/>
          <w:sz w:val="24"/>
          <w:szCs w:val="24"/>
        </w:rPr>
        <w:t>M</w:t>
      </w:r>
      <w:r w:rsidR="007D0194" w:rsidRPr="007E22AA">
        <w:rPr>
          <w:rFonts w:ascii="Times New Roman" w:hAnsi="Times New Roman"/>
          <w:spacing w:val="-1"/>
          <w:sz w:val="24"/>
          <w:szCs w:val="24"/>
        </w:rPr>
        <w:t>a</w:t>
      </w:r>
      <w:r w:rsidR="007D0194" w:rsidRPr="007E22AA">
        <w:rPr>
          <w:rFonts w:ascii="Times New Roman" w:hAnsi="Times New Roman"/>
          <w:spacing w:val="-2"/>
          <w:sz w:val="24"/>
          <w:szCs w:val="24"/>
        </w:rPr>
        <w:t>s</w:t>
      </w:r>
      <w:r w:rsidR="007D0194" w:rsidRPr="007E22AA">
        <w:rPr>
          <w:rFonts w:ascii="Times New Roman" w:hAnsi="Times New Roman"/>
          <w:spacing w:val="5"/>
          <w:sz w:val="24"/>
          <w:szCs w:val="24"/>
        </w:rPr>
        <w:t>t</w:t>
      </w:r>
      <w:r w:rsidR="007D0194" w:rsidRPr="007E22AA">
        <w:rPr>
          <w:rFonts w:ascii="Times New Roman" w:hAnsi="Times New Roman"/>
          <w:spacing w:val="-1"/>
          <w:sz w:val="24"/>
          <w:szCs w:val="24"/>
        </w:rPr>
        <w:t>e</w:t>
      </w:r>
      <w:r w:rsidR="007D0194" w:rsidRPr="007E22AA">
        <w:rPr>
          <w:rFonts w:ascii="Times New Roman" w:hAnsi="Times New Roman"/>
          <w:spacing w:val="1"/>
          <w:sz w:val="24"/>
          <w:szCs w:val="24"/>
        </w:rPr>
        <w:t>r</w:t>
      </w:r>
      <w:r w:rsidR="007D0194" w:rsidRPr="007E22AA">
        <w:rPr>
          <w:rFonts w:ascii="Times New Roman" w:hAnsi="Times New Roman"/>
          <w:sz w:val="24"/>
          <w:szCs w:val="24"/>
        </w:rPr>
        <w:t>s</w:t>
      </w:r>
      <w:r w:rsidR="007D0194">
        <w:rPr>
          <w:rFonts w:ascii="Times New Roman" w:hAnsi="Times New Roman"/>
          <w:sz w:val="24"/>
          <w:szCs w:val="24"/>
        </w:rPr>
        <w:t xml:space="preserve"> of Science in Microbiology and Microbial Biotechnology</w:t>
      </w:r>
      <w:r w:rsidRPr="007E22AA">
        <w:rPr>
          <w:rFonts w:ascii="Times New Roman" w:hAnsi="Times New Roman"/>
          <w:sz w:val="24"/>
          <w:szCs w:val="24"/>
        </w:rPr>
        <w:t xml:space="preserve">.  </w:t>
      </w:r>
    </w:p>
    <w:p w:rsidR="001F44C3" w:rsidRDefault="001F44C3" w:rsidP="001F44C3">
      <w:pPr>
        <w:spacing w:before="240"/>
        <w:rPr>
          <w:rFonts w:ascii="Times New Roman" w:hAnsi="Times New Roman"/>
          <w:b/>
          <w:color w:val="0070C0"/>
          <w:sz w:val="24"/>
          <w:szCs w:val="24"/>
        </w:rPr>
      </w:pPr>
    </w:p>
    <w:p w:rsidR="001F44C3" w:rsidRDefault="001F44C3" w:rsidP="001F44C3">
      <w:pPr>
        <w:spacing w:before="240"/>
        <w:ind w:left="5760" w:firstLine="720"/>
        <w:rPr>
          <w:rFonts w:ascii="Times New Roman" w:hAnsi="Times New Roman"/>
          <w:b/>
          <w:color w:val="0070C0"/>
          <w:sz w:val="24"/>
          <w:szCs w:val="24"/>
        </w:rPr>
      </w:pPr>
    </w:p>
    <w:p w:rsidR="001F44C3" w:rsidRDefault="001F44C3" w:rsidP="001F44C3">
      <w:pPr>
        <w:spacing w:before="240"/>
        <w:ind w:left="5760" w:firstLine="720"/>
        <w:rPr>
          <w:rFonts w:ascii="Times New Roman" w:hAnsi="Times New Roman"/>
          <w:b/>
          <w:color w:val="0070C0"/>
          <w:sz w:val="24"/>
          <w:szCs w:val="24"/>
        </w:rPr>
      </w:pPr>
    </w:p>
    <w:p w:rsidR="001F44C3" w:rsidRDefault="001F44C3" w:rsidP="001F44C3">
      <w:pPr>
        <w:spacing w:before="240"/>
        <w:ind w:left="5760" w:firstLine="720"/>
        <w:rPr>
          <w:rFonts w:ascii="Times New Roman" w:hAnsi="Times New Roman"/>
          <w:b/>
          <w:color w:val="0070C0"/>
          <w:sz w:val="24"/>
          <w:szCs w:val="24"/>
        </w:rPr>
      </w:pPr>
    </w:p>
    <w:p w:rsidR="001F44C3" w:rsidRDefault="001F44C3" w:rsidP="001F44C3">
      <w:pPr>
        <w:spacing w:before="240"/>
        <w:ind w:left="5760" w:firstLine="720"/>
        <w:rPr>
          <w:rFonts w:ascii="Times New Roman" w:hAnsi="Times New Roman"/>
          <w:b/>
          <w:color w:val="0070C0"/>
          <w:sz w:val="24"/>
          <w:szCs w:val="24"/>
        </w:rPr>
      </w:pPr>
    </w:p>
    <w:p w:rsidR="001F44C3" w:rsidRDefault="001F44C3" w:rsidP="001F44C3">
      <w:pPr>
        <w:spacing w:before="240"/>
        <w:ind w:left="5760" w:firstLine="720"/>
        <w:rPr>
          <w:rFonts w:ascii="Times New Roman" w:hAnsi="Times New Roman"/>
          <w:b/>
          <w:color w:val="0070C0"/>
          <w:sz w:val="24"/>
          <w:szCs w:val="24"/>
        </w:rPr>
      </w:pPr>
    </w:p>
    <w:p w:rsidR="001F44C3" w:rsidRDefault="001F44C3" w:rsidP="001F44C3">
      <w:pPr>
        <w:spacing w:before="240"/>
        <w:ind w:left="5760" w:firstLine="720"/>
        <w:rPr>
          <w:rFonts w:ascii="Times New Roman" w:hAnsi="Times New Roman"/>
          <w:b/>
          <w:color w:val="0070C0"/>
          <w:sz w:val="24"/>
          <w:szCs w:val="24"/>
        </w:rPr>
      </w:pPr>
    </w:p>
    <w:p w:rsidR="001F44C3" w:rsidRDefault="001F44C3" w:rsidP="001F44C3">
      <w:pPr>
        <w:pStyle w:val="Heading1"/>
        <w:spacing w:before="0"/>
        <w:rPr>
          <w:rFonts w:ascii="Times New Roman" w:hAnsi="Times New Roman"/>
          <w:color w:val="auto"/>
          <w:sz w:val="24"/>
          <w:szCs w:val="24"/>
        </w:rPr>
      </w:pPr>
    </w:p>
    <w:p w:rsidR="001F44C3" w:rsidRPr="00BD5CEB" w:rsidRDefault="001F44C3" w:rsidP="001F44C3"/>
    <w:p w:rsidR="00117EAC" w:rsidRDefault="00117EAC" w:rsidP="001F44C3">
      <w:pPr>
        <w:pStyle w:val="Heading1"/>
        <w:spacing w:before="0"/>
        <w:rPr>
          <w:rFonts w:ascii="Times New Roman" w:hAnsi="Times New Roman"/>
          <w:color w:val="auto"/>
          <w:sz w:val="24"/>
          <w:szCs w:val="24"/>
        </w:rPr>
      </w:pPr>
    </w:p>
    <w:p w:rsidR="00117EAC" w:rsidRDefault="00117EAC">
      <w:pPr>
        <w:rPr>
          <w:rFonts w:ascii="Times New Roman" w:eastAsiaTheme="majorEastAsia" w:hAnsi="Times New Roman" w:cstheme="majorBidi"/>
          <w:b/>
          <w:bCs/>
          <w:sz w:val="24"/>
          <w:szCs w:val="24"/>
        </w:rPr>
      </w:pPr>
      <w:r>
        <w:rPr>
          <w:rFonts w:ascii="Times New Roman" w:hAnsi="Times New Roman"/>
          <w:sz w:val="24"/>
          <w:szCs w:val="24"/>
        </w:rPr>
        <w:br w:type="page"/>
      </w:r>
    </w:p>
    <w:p w:rsidR="001F44C3" w:rsidRPr="00F520E7" w:rsidRDefault="001F44C3" w:rsidP="008C6344">
      <w:pPr>
        <w:pStyle w:val="Heading1"/>
        <w:jc w:val="center"/>
        <w:rPr>
          <w:rFonts w:ascii="Times New Roman" w:hAnsi="Times New Roman" w:cs="Times New Roman"/>
          <w:color w:val="auto"/>
        </w:rPr>
      </w:pPr>
      <w:bookmarkStart w:id="6" w:name="_Toc41583411"/>
      <w:r w:rsidRPr="00F520E7">
        <w:rPr>
          <w:rFonts w:ascii="Times New Roman" w:hAnsi="Times New Roman" w:cs="Times New Roman"/>
          <w:color w:val="auto"/>
        </w:rPr>
        <w:lastRenderedPageBreak/>
        <w:t>ACKNOWLEDGEMENTS</w:t>
      </w:r>
      <w:bookmarkEnd w:id="6"/>
    </w:p>
    <w:p w:rsidR="001F44C3" w:rsidRPr="007E22AA" w:rsidRDefault="001F44C3" w:rsidP="001F44C3">
      <w:pPr>
        <w:autoSpaceDE w:val="0"/>
        <w:autoSpaceDN w:val="0"/>
        <w:adjustRightInd w:val="0"/>
        <w:rPr>
          <w:rFonts w:ascii="Times New Roman" w:hAnsi="Times New Roman"/>
          <w:sz w:val="24"/>
          <w:szCs w:val="24"/>
        </w:rPr>
      </w:pPr>
      <w:r w:rsidRPr="007E22AA">
        <w:rPr>
          <w:rFonts w:ascii="Times New Roman" w:hAnsi="Times New Roman"/>
          <w:sz w:val="24"/>
          <w:szCs w:val="24"/>
        </w:rPr>
        <w:t>First and foremost I wish to express my gratitude to my Almighty God for his kind care and special assistance in bringing me to this level.</w:t>
      </w:r>
    </w:p>
    <w:p w:rsidR="001F44C3" w:rsidRPr="007E22AA" w:rsidRDefault="001F44C3" w:rsidP="001F44C3">
      <w:pPr>
        <w:autoSpaceDE w:val="0"/>
        <w:autoSpaceDN w:val="0"/>
        <w:adjustRightInd w:val="0"/>
        <w:rPr>
          <w:rFonts w:ascii="Times New Roman" w:hAnsi="Times New Roman"/>
          <w:sz w:val="24"/>
          <w:szCs w:val="24"/>
        </w:rPr>
      </w:pPr>
      <w:r w:rsidRPr="007E22AA">
        <w:rPr>
          <w:rFonts w:ascii="Times New Roman" w:hAnsi="Times New Roman"/>
          <w:sz w:val="24"/>
          <w:szCs w:val="24"/>
        </w:rPr>
        <w:t xml:space="preserve">Next, I would like to extend my deepest thanks to my advisor </w:t>
      </w:r>
      <w:r w:rsidR="00597C55">
        <w:rPr>
          <w:rFonts w:ascii="Times New Roman" w:hAnsi="Times New Roman"/>
          <w:sz w:val="24"/>
          <w:szCs w:val="24"/>
        </w:rPr>
        <w:t>Asefa Keneni</w:t>
      </w:r>
      <w:r w:rsidRPr="007E22AA">
        <w:rPr>
          <w:rFonts w:ascii="Times New Roman" w:hAnsi="Times New Roman"/>
          <w:sz w:val="24"/>
          <w:szCs w:val="24"/>
        </w:rPr>
        <w:t xml:space="preserve"> (PhD) who guided me throughout this research work by providing valuable suggestions, supports and thoughtful guidance as well as for his unreserved support, professional expertise and advice from the very beginning of this work to this execution.</w:t>
      </w:r>
    </w:p>
    <w:p w:rsidR="001F44C3" w:rsidRPr="007E22AA" w:rsidRDefault="001F44C3" w:rsidP="001F44C3">
      <w:pPr>
        <w:autoSpaceDE w:val="0"/>
        <w:autoSpaceDN w:val="0"/>
        <w:adjustRightInd w:val="0"/>
        <w:rPr>
          <w:rFonts w:ascii="Times New Roman" w:hAnsi="Times New Roman"/>
          <w:sz w:val="24"/>
          <w:szCs w:val="24"/>
        </w:rPr>
      </w:pPr>
      <w:r w:rsidRPr="007E22AA">
        <w:rPr>
          <w:rFonts w:ascii="Times New Roman" w:hAnsi="Times New Roman"/>
          <w:sz w:val="24"/>
          <w:szCs w:val="24"/>
        </w:rPr>
        <w:t xml:space="preserve">I would like to express my appreciation and love to my </w:t>
      </w:r>
      <w:r w:rsidR="00597C55">
        <w:rPr>
          <w:rFonts w:ascii="Times New Roman" w:hAnsi="Times New Roman"/>
          <w:sz w:val="24"/>
          <w:szCs w:val="24"/>
        </w:rPr>
        <w:t>Father Dereje Garoma</w:t>
      </w:r>
      <w:r w:rsidRPr="007E22AA">
        <w:rPr>
          <w:rFonts w:ascii="Times New Roman" w:hAnsi="Times New Roman"/>
          <w:sz w:val="24"/>
          <w:szCs w:val="24"/>
        </w:rPr>
        <w:t xml:space="preserve"> and My </w:t>
      </w:r>
      <w:r w:rsidR="00597C55">
        <w:rPr>
          <w:rFonts w:ascii="Times New Roman" w:hAnsi="Times New Roman"/>
          <w:sz w:val="24"/>
          <w:szCs w:val="24"/>
        </w:rPr>
        <w:t>brothers Meseret Dereje, Melkamu Garoma, Kumara Dereje and My sister Lalise Dereje</w:t>
      </w:r>
      <w:r w:rsidRPr="007E22AA">
        <w:rPr>
          <w:rFonts w:ascii="Times New Roman" w:hAnsi="Times New Roman"/>
          <w:sz w:val="24"/>
          <w:szCs w:val="24"/>
        </w:rPr>
        <w:t xml:space="preserve"> for their moral, financial and material support during my study.</w:t>
      </w:r>
    </w:p>
    <w:p w:rsidR="00101AA3" w:rsidRDefault="001F44C3" w:rsidP="001F44C3">
      <w:pPr>
        <w:autoSpaceDE w:val="0"/>
        <w:autoSpaceDN w:val="0"/>
        <w:adjustRightInd w:val="0"/>
        <w:rPr>
          <w:rFonts w:ascii="Times New Roman" w:hAnsi="Times New Roman"/>
          <w:sz w:val="24"/>
          <w:szCs w:val="24"/>
        </w:rPr>
      </w:pPr>
      <w:r w:rsidRPr="007E22AA">
        <w:rPr>
          <w:rFonts w:ascii="Times New Roman" w:hAnsi="Times New Roman"/>
          <w:sz w:val="24"/>
          <w:szCs w:val="24"/>
        </w:rPr>
        <w:t xml:space="preserve">My special thanks also to </w:t>
      </w:r>
      <w:r w:rsidR="00D160E4">
        <w:rPr>
          <w:rFonts w:ascii="Times New Roman" w:hAnsi="Times New Roman"/>
          <w:sz w:val="24"/>
          <w:szCs w:val="24"/>
        </w:rPr>
        <w:t>Endale Shiferaw, Adisu T</w:t>
      </w:r>
      <w:r w:rsidRPr="007E22AA">
        <w:rPr>
          <w:rFonts w:ascii="Times New Roman" w:hAnsi="Times New Roman"/>
          <w:sz w:val="24"/>
          <w:szCs w:val="24"/>
        </w:rPr>
        <w:t xml:space="preserve">urura, </w:t>
      </w:r>
      <w:r w:rsidR="00D160E4">
        <w:rPr>
          <w:rFonts w:ascii="Times New Roman" w:hAnsi="Times New Roman"/>
          <w:sz w:val="24"/>
          <w:szCs w:val="24"/>
        </w:rPr>
        <w:t>Demesa Sheleme</w:t>
      </w:r>
      <w:r w:rsidRPr="007E22AA">
        <w:rPr>
          <w:rFonts w:ascii="Times New Roman" w:hAnsi="Times New Roman"/>
          <w:sz w:val="24"/>
          <w:szCs w:val="24"/>
        </w:rPr>
        <w:t>, all others helped me during the study period.</w:t>
      </w:r>
    </w:p>
    <w:p w:rsidR="00101AA3" w:rsidRDefault="00101AA3">
      <w:pPr>
        <w:rPr>
          <w:rFonts w:ascii="Times New Roman" w:hAnsi="Times New Roman"/>
          <w:sz w:val="24"/>
          <w:szCs w:val="24"/>
        </w:rPr>
      </w:pPr>
      <w:r>
        <w:rPr>
          <w:rFonts w:ascii="Times New Roman" w:hAnsi="Times New Roman"/>
          <w:sz w:val="24"/>
          <w:szCs w:val="24"/>
        </w:rPr>
        <w:br w:type="page"/>
      </w:r>
    </w:p>
    <w:sdt>
      <w:sdtPr>
        <w:rPr>
          <w:rFonts w:ascii="Times New Roman" w:eastAsiaTheme="minorHAnsi" w:hAnsi="Times New Roman" w:cstheme="minorBidi"/>
          <w:b w:val="0"/>
          <w:bCs w:val="0"/>
          <w:color w:val="auto"/>
          <w:sz w:val="24"/>
          <w:szCs w:val="24"/>
        </w:rPr>
        <w:id w:val="1054719796"/>
        <w:docPartObj>
          <w:docPartGallery w:val="Table of Contents"/>
          <w:docPartUnique/>
        </w:docPartObj>
      </w:sdtPr>
      <w:sdtEndPr/>
      <w:sdtContent>
        <w:p w:rsidR="004956EF" w:rsidRPr="00C130F5" w:rsidRDefault="004956EF" w:rsidP="00DD3547">
          <w:pPr>
            <w:pStyle w:val="TOCHeading"/>
            <w:jc w:val="center"/>
            <w:rPr>
              <w:rFonts w:ascii="Times New Roman" w:hAnsi="Times New Roman"/>
              <w:sz w:val="24"/>
              <w:szCs w:val="24"/>
            </w:rPr>
          </w:pPr>
        </w:p>
        <w:p w:rsidR="00D32C1A" w:rsidRDefault="004956EF" w:rsidP="00DD3547">
          <w:pPr>
            <w:pStyle w:val="Heading1"/>
            <w:jc w:val="center"/>
            <w:rPr>
              <w:rFonts w:ascii="Times New Roman" w:hAnsi="Times New Roman" w:cs="Times New Roman"/>
              <w:color w:val="auto"/>
              <w:sz w:val="36"/>
              <w:szCs w:val="24"/>
            </w:rPr>
          </w:pPr>
          <w:bookmarkStart w:id="7" w:name="_Toc41583412"/>
          <w:r w:rsidRPr="00140706">
            <w:rPr>
              <w:rFonts w:ascii="Times New Roman" w:hAnsi="Times New Roman" w:cs="Times New Roman"/>
              <w:color w:val="auto"/>
              <w:sz w:val="36"/>
              <w:szCs w:val="24"/>
            </w:rPr>
            <w:t>Table of Contents</w:t>
          </w:r>
          <w:bookmarkEnd w:id="7"/>
        </w:p>
        <w:p w:rsidR="00101AA3" w:rsidRPr="006E2E40" w:rsidRDefault="00101AA3" w:rsidP="00DD3547">
          <w:pPr>
            <w:jc w:val="left"/>
            <w:rPr>
              <w:rFonts w:ascii="Times New Roman" w:hAnsi="Times New Roman" w:cs="Times New Roman"/>
              <w:b/>
              <w:sz w:val="24"/>
              <w:szCs w:val="24"/>
            </w:rPr>
          </w:pPr>
          <w:bookmarkStart w:id="8" w:name="_Toc41581880"/>
          <w:r w:rsidRPr="006E2E40">
            <w:rPr>
              <w:rFonts w:ascii="Times New Roman" w:hAnsi="Times New Roman" w:cs="Times New Roman"/>
              <w:b/>
              <w:sz w:val="24"/>
              <w:szCs w:val="24"/>
            </w:rPr>
            <w:t>Contents</w:t>
          </w:r>
          <w:r w:rsidR="004956EF" w:rsidRPr="006E2E40">
            <w:rPr>
              <w:rFonts w:ascii="Times New Roman" w:hAnsi="Times New Roman" w:cs="Times New Roman"/>
              <w:b/>
              <w:sz w:val="24"/>
              <w:szCs w:val="24"/>
            </w:rPr>
            <w:t xml:space="preserve">  </w:t>
          </w:r>
          <w:r w:rsidR="00D32C1A" w:rsidRPr="006E2E40">
            <w:rPr>
              <w:rFonts w:ascii="Times New Roman" w:hAnsi="Times New Roman" w:cs="Times New Roman"/>
              <w:b/>
              <w:sz w:val="24"/>
              <w:szCs w:val="24"/>
            </w:rPr>
            <w:t xml:space="preserve">                             </w:t>
          </w:r>
          <w:r w:rsidR="004956EF" w:rsidRPr="006E2E40">
            <w:rPr>
              <w:rFonts w:ascii="Times New Roman" w:hAnsi="Times New Roman" w:cs="Times New Roman"/>
              <w:b/>
              <w:sz w:val="24"/>
              <w:szCs w:val="24"/>
            </w:rPr>
            <w:t xml:space="preserve">                                                                                      </w:t>
          </w:r>
          <w:r w:rsidR="00D017D0" w:rsidRPr="006E2E40">
            <w:rPr>
              <w:rFonts w:ascii="Times New Roman" w:hAnsi="Times New Roman" w:cs="Times New Roman"/>
              <w:b/>
              <w:sz w:val="24"/>
              <w:szCs w:val="24"/>
            </w:rPr>
            <w:t xml:space="preserve">   </w:t>
          </w:r>
          <w:r w:rsidR="004956EF" w:rsidRPr="006E2E40">
            <w:rPr>
              <w:rFonts w:ascii="Times New Roman" w:hAnsi="Times New Roman" w:cs="Times New Roman"/>
              <w:b/>
              <w:sz w:val="24"/>
              <w:szCs w:val="24"/>
            </w:rPr>
            <w:t>Page</w:t>
          </w:r>
          <w:bookmarkEnd w:id="8"/>
        </w:p>
        <w:p w:rsidR="006E2E40" w:rsidRPr="006E2E40" w:rsidRDefault="00762116" w:rsidP="00DD3547">
          <w:pPr>
            <w:pStyle w:val="TOC1"/>
            <w:tabs>
              <w:tab w:val="right" w:leader="dot" w:pos="8630"/>
            </w:tabs>
            <w:jc w:val="left"/>
            <w:rPr>
              <w:rFonts w:ascii="Times New Roman" w:eastAsiaTheme="minorEastAsia" w:hAnsi="Times New Roman" w:cs="Times New Roman"/>
              <w:noProof/>
              <w:sz w:val="24"/>
              <w:szCs w:val="24"/>
            </w:rPr>
          </w:pPr>
          <w:r w:rsidRPr="006E2E40">
            <w:rPr>
              <w:rFonts w:ascii="Times New Roman" w:hAnsi="Times New Roman" w:cs="Times New Roman"/>
              <w:sz w:val="24"/>
              <w:szCs w:val="24"/>
            </w:rPr>
            <w:fldChar w:fldCharType="begin"/>
          </w:r>
          <w:r w:rsidR="00101AA3" w:rsidRPr="006E2E40">
            <w:rPr>
              <w:rFonts w:ascii="Times New Roman" w:hAnsi="Times New Roman" w:cs="Times New Roman"/>
              <w:sz w:val="24"/>
              <w:szCs w:val="24"/>
            </w:rPr>
            <w:instrText xml:space="preserve"> TOC \o "1-3" \h \z \u </w:instrText>
          </w:r>
          <w:r w:rsidRPr="006E2E40">
            <w:rPr>
              <w:rFonts w:ascii="Times New Roman" w:hAnsi="Times New Roman" w:cs="Times New Roman"/>
              <w:sz w:val="24"/>
              <w:szCs w:val="24"/>
            </w:rPr>
            <w:fldChar w:fldCharType="separate"/>
          </w:r>
          <w:hyperlink w:anchor="_Toc41583406" w:history="1">
            <w:r w:rsidR="006E2E40" w:rsidRPr="006E2E40">
              <w:rPr>
                <w:rStyle w:val="Hyperlink"/>
                <w:rFonts w:ascii="Times New Roman" w:hAnsi="Times New Roman" w:cs="Times New Roman"/>
                <w:noProof/>
                <w:sz w:val="24"/>
                <w:szCs w:val="24"/>
              </w:rPr>
              <w:t>APPROVAL SHEET</w:t>
            </w:r>
            <w:r w:rsidR="006E2E40" w:rsidRPr="006E2E40">
              <w:rPr>
                <w:rFonts w:ascii="Times New Roman" w:hAnsi="Times New Roman" w:cs="Times New Roman"/>
                <w:noProof/>
                <w:webHidden/>
                <w:sz w:val="24"/>
                <w:szCs w:val="24"/>
              </w:rPr>
              <w:tab/>
            </w:r>
            <w:r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_Toc41583406 \h </w:instrText>
            </w:r>
            <w:r w:rsidRPr="006E2E40">
              <w:rPr>
                <w:rFonts w:ascii="Times New Roman" w:hAnsi="Times New Roman" w:cs="Times New Roman"/>
                <w:noProof/>
                <w:webHidden/>
                <w:sz w:val="24"/>
                <w:szCs w:val="24"/>
              </w:rPr>
            </w:r>
            <w:r w:rsidRPr="006E2E40">
              <w:rPr>
                <w:rFonts w:ascii="Times New Roman" w:hAnsi="Times New Roman" w:cs="Times New Roman"/>
                <w:noProof/>
                <w:webHidden/>
                <w:sz w:val="24"/>
                <w:szCs w:val="24"/>
              </w:rPr>
              <w:fldChar w:fldCharType="separate"/>
            </w:r>
            <w:r w:rsidR="003A5296">
              <w:rPr>
                <w:rFonts w:ascii="Times New Roman" w:hAnsi="Times New Roman" w:cs="Times New Roman"/>
                <w:noProof/>
                <w:webHidden/>
                <w:sz w:val="24"/>
                <w:szCs w:val="24"/>
              </w:rPr>
              <w:t>ii</w:t>
            </w:r>
            <w:r w:rsidRPr="006E2E40">
              <w:rPr>
                <w:rFonts w:ascii="Times New Roman" w:hAnsi="Times New Roman" w:cs="Times New Roman"/>
                <w:noProof/>
                <w:webHidden/>
                <w:sz w:val="24"/>
                <w:szCs w:val="24"/>
              </w:rPr>
              <w:fldChar w:fldCharType="end"/>
            </w:r>
          </w:hyperlink>
        </w:p>
        <w:p w:rsidR="006E2E40" w:rsidRPr="006E2E40" w:rsidRDefault="003A5296" w:rsidP="00DD3547">
          <w:pPr>
            <w:pStyle w:val="TOC1"/>
            <w:tabs>
              <w:tab w:val="right" w:leader="dot" w:pos="8630"/>
            </w:tabs>
            <w:jc w:val="left"/>
            <w:rPr>
              <w:rFonts w:ascii="Times New Roman" w:eastAsiaTheme="minorEastAsia" w:hAnsi="Times New Roman" w:cs="Times New Roman"/>
              <w:noProof/>
              <w:sz w:val="24"/>
              <w:szCs w:val="24"/>
            </w:rPr>
          </w:pPr>
          <w:hyperlink w:anchor="_Toc41583407" w:history="1">
            <w:r w:rsidR="006E2E40" w:rsidRPr="006E2E40">
              <w:rPr>
                <w:rStyle w:val="Hyperlink"/>
                <w:rFonts w:ascii="Times New Roman" w:hAnsi="Times New Roman" w:cs="Times New Roman"/>
                <w:noProof/>
                <w:sz w:val="24"/>
                <w:szCs w:val="24"/>
              </w:rPr>
              <w:t>CERTIFICATION SHEET</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_Toc41583407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iii</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1"/>
            <w:tabs>
              <w:tab w:val="right" w:leader="dot" w:pos="8630"/>
            </w:tabs>
            <w:jc w:val="left"/>
            <w:rPr>
              <w:rFonts w:ascii="Times New Roman" w:eastAsiaTheme="minorEastAsia" w:hAnsi="Times New Roman" w:cs="Times New Roman"/>
              <w:noProof/>
              <w:sz w:val="24"/>
              <w:szCs w:val="24"/>
            </w:rPr>
          </w:pPr>
          <w:hyperlink w:anchor="_Toc41583408" w:history="1">
            <w:r w:rsidR="006E2E40" w:rsidRPr="006E2E40">
              <w:rPr>
                <w:rStyle w:val="Hyperlink"/>
                <w:rFonts w:ascii="Times New Roman" w:hAnsi="Times New Roman" w:cs="Times New Roman"/>
                <w:noProof/>
                <w:sz w:val="24"/>
                <w:szCs w:val="24"/>
              </w:rPr>
              <w:t>DECLARATION</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_Toc41583408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iv</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1"/>
            <w:tabs>
              <w:tab w:val="right" w:leader="dot" w:pos="8630"/>
            </w:tabs>
            <w:jc w:val="left"/>
            <w:rPr>
              <w:rFonts w:ascii="Times New Roman" w:eastAsiaTheme="minorEastAsia" w:hAnsi="Times New Roman" w:cs="Times New Roman"/>
              <w:noProof/>
              <w:sz w:val="24"/>
              <w:szCs w:val="24"/>
            </w:rPr>
          </w:pPr>
          <w:hyperlink w:anchor="_Toc41583409" w:history="1">
            <w:r w:rsidR="006E2E40" w:rsidRPr="006E2E40">
              <w:rPr>
                <w:rStyle w:val="Hyperlink"/>
                <w:rFonts w:ascii="Times New Roman" w:hAnsi="Times New Roman" w:cs="Times New Roman"/>
                <w:noProof/>
                <w:sz w:val="24"/>
                <w:szCs w:val="24"/>
              </w:rPr>
              <w:t>DEDICATION</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_Toc41583409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v</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1"/>
            <w:tabs>
              <w:tab w:val="right" w:leader="dot" w:pos="8630"/>
            </w:tabs>
            <w:jc w:val="left"/>
            <w:rPr>
              <w:rFonts w:ascii="Times New Roman" w:eastAsiaTheme="minorEastAsia" w:hAnsi="Times New Roman" w:cs="Times New Roman"/>
              <w:noProof/>
              <w:sz w:val="24"/>
              <w:szCs w:val="24"/>
            </w:rPr>
          </w:pPr>
          <w:hyperlink w:anchor="_Toc41583410" w:history="1">
            <w:r w:rsidR="006E2E40" w:rsidRPr="006E2E40">
              <w:rPr>
                <w:rStyle w:val="Hyperlink"/>
                <w:rFonts w:ascii="Times New Roman" w:hAnsi="Times New Roman" w:cs="Times New Roman"/>
                <w:noProof/>
                <w:sz w:val="24"/>
                <w:szCs w:val="24"/>
              </w:rPr>
              <w:t>BIOGRAPHY OF THE AUTHOR</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_Toc41583410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vi</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1"/>
            <w:tabs>
              <w:tab w:val="right" w:leader="dot" w:pos="8630"/>
            </w:tabs>
            <w:jc w:val="left"/>
            <w:rPr>
              <w:rFonts w:ascii="Times New Roman" w:eastAsiaTheme="minorEastAsia" w:hAnsi="Times New Roman" w:cs="Times New Roman"/>
              <w:noProof/>
              <w:sz w:val="24"/>
              <w:szCs w:val="24"/>
            </w:rPr>
          </w:pPr>
          <w:hyperlink w:anchor="_Toc41583411" w:history="1">
            <w:r w:rsidR="006E2E40" w:rsidRPr="006E2E40">
              <w:rPr>
                <w:rStyle w:val="Hyperlink"/>
                <w:rFonts w:ascii="Times New Roman" w:hAnsi="Times New Roman" w:cs="Times New Roman"/>
                <w:noProof/>
                <w:sz w:val="24"/>
                <w:szCs w:val="24"/>
              </w:rPr>
              <w:t>ACKNOWLEDGEMENTS</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_Toc41583411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vii</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1"/>
            <w:tabs>
              <w:tab w:val="right" w:leader="dot" w:pos="8630"/>
            </w:tabs>
            <w:jc w:val="left"/>
            <w:rPr>
              <w:rFonts w:ascii="Times New Roman" w:eastAsiaTheme="minorEastAsia" w:hAnsi="Times New Roman" w:cs="Times New Roman"/>
              <w:noProof/>
              <w:sz w:val="24"/>
              <w:szCs w:val="24"/>
            </w:rPr>
          </w:pPr>
          <w:hyperlink w:anchor="_Toc41583412" w:history="1">
            <w:r w:rsidR="006E2E40" w:rsidRPr="006E2E40">
              <w:rPr>
                <w:rStyle w:val="Hyperlink"/>
                <w:rFonts w:ascii="Times New Roman" w:hAnsi="Times New Roman" w:cs="Times New Roman"/>
                <w:noProof/>
                <w:sz w:val="24"/>
                <w:szCs w:val="24"/>
              </w:rPr>
              <w:t>Table of Contents</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_Toc41583412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viii</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1"/>
            <w:tabs>
              <w:tab w:val="right" w:leader="dot" w:pos="8630"/>
            </w:tabs>
            <w:jc w:val="left"/>
            <w:rPr>
              <w:rFonts w:ascii="Times New Roman" w:eastAsiaTheme="minorEastAsia" w:hAnsi="Times New Roman" w:cs="Times New Roman"/>
              <w:noProof/>
              <w:sz w:val="24"/>
              <w:szCs w:val="24"/>
            </w:rPr>
          </w:pPr>
          <w:hyperlink w:anchor="_Toc41583413" w:history="1">
            <w:r w:rsidR="006E2E40" w:rsidRPr="006E2E40">
              <w:rPr>
                <w:rStyle w:val="Hyperlink"/>
                <w:rFonts w:ascii="Times New Roman" w:hAnsi="Times New Roman" w:cs="Times New Roman"/>
                <w:noProof/>
                <w:sz w:val="24"/>
                <w:szCs w:val="24"/>
              </w:rPr>
              <w:t>List of Tables</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_Toc41583413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xii</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1"/>
            <w:tabs>
              <w:tab w:val="right" w:leader="dot" w:pos="8630"/>
            </w:tabs>
            <w:jc w:val="left"/>
            <w:rPr>
              <w:rFonts w:ascii="Times New Roman" w:eastAsiaTheme="minorEastAsia" w:hAnsi="Times New Roman" w:cs="Times New Roman"/>
              <w:noProof/>
              <w:sz w:val="24"/>
              <w:szCs w:val="24"/>
            </w:rPr>
          </w:pPr>
          <w:hyperlink w:anchor="_Toc41583414" w:history="1">
            <w:r w:rsidR="006E2E40" w:rsidRPr="006E2E40">
              <w:rPr>
                <w:rStyle w:val="Hyperlink"/>
                <w:rFonts w:ascii="Times New Roman" w:hAnsi="Times New Roman" w:cs="Times New Roman"/>
                <w:noProof/>
                <w:sz w:val="24"/>
                <w:szCs w:val="24"/>
              </w:rPr>
              <w:t>List of Figures</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_Toc41583414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xiii</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1"/>
            <w:tabs>
              <w:tab w:val="right" w:leader="dot" w:pos="8630"/>
            </w:tabs>
            <w:jc w:val="left"/>
            <w:rPr>
              <w:rFonts w:ascii="Times New Roman" w:eastAsiaTheme="minorEastAsia" w:hAnsi="Times New Roman" w:cs="Times New Roman"/>
              <w:noProof/>
              <w:sz w:val="24"/>
              <w:szCs w:val="24"/>
            </w:rPr>
          </w:pPr>
          <w:hyperlink w:anchor="_Toc41583415" w:history="1">
            <w:r w:rsidR="006E2E40" w:rsidRPr="006E2E40">
              <w:rPr>
                <w:rStyle w:val="Hyperlink"/>
                <w:rFonts w:ascii="Times New Roman" w:hAnsi="Times New Roman" w:cs="Times New Roman"/>
                <w:noProof/>
                <w:sz w:val="24"/>
                <w:szCs w:val="24"/>
              </w:rPr>
              <w:t>List of Appendices</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_Toc41583415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xiv</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1"/>
            <w:tabs>
              <w:tab w:val="right" w:leader="dot" w:pos="8630"/>
            </w:tabs>
            <w:jc w:val="left"/>
            <w:rPr>
              <w:rFonts w:ascii="Times New Roman" w:eastAsiaTheme="minorEastAsia" w:hAnsi="Times New Roman" w:cs="Times New Roman"/>
              <w:noProof/>
              <w:sz w:val="24"/>
              <w:szCs w:val="24"/>
            </w:rPr>
          </w:pPr>
          <w:hyperlink w:anchor="_Toc41583416" w:history="1">
            <w:r w:rsidR="006E2E40" w:rsidRPr="006E2E40">
              <w:rPr>
                <w:rStyle w:val="Hyperlink"/>
                <w:rFonts w:ascii="Times New Roman" w:hAnsi="Times New Roman" w:cs="Times New Roman"/>
                <w:noProof/>
                <w:sz w:val="24"/>
                <w:szCs w:val="24"/>
              </w:rPr>
              <w:t>LIST OF ACRONYMS AND ABBREVIATIONS</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_Toc41583416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xv</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1"/>
            <w:tabs>
              <w:tab w:val="right" w:leader="dot" w:pos="8630"/>
            </w:tabs>
            <w:jc w:val="left"/>
            <w:rPr>
              <w:rFonts w:ascii="Times New Roman" w:eastAsiaTheme="minorEastAsia" w:hAnsi="Times New Roman" w:cs="Times New Roman"/>
              <w:noProof/>
              <w:sz w:val="24"/>
              <w:szCs w:val="24"/>
            </w:rPr>
          </w:pPr>
          <w:hyperlink w:anchor="_Toc41583417" w:history="1">
            <w:r w:rsidR="006E2E40" w:rsidRPr="006E2E40">
              <w:rPr>
                <w:rStyle w:val="Hyperlink"/>
                <w:rFonts w:ascii="Times New Roman" w:hAnsi="Times New Roman" w:cs="Times New Roman"/>
                <w:noProof/>
                <w:sz w:val="24"/>
                <w:szCs w:val="24"/>
              </w:rPr>
              <w:t>ABSTRACT</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_Toc41583417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xvi</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1"/>
            <w:tabs>
              <w:tab w:val="right" w:leader="dot" w:pos="8630"/>
            </w:tabs>
            <w:jc w:val="left"/>
            <w:rPr>
              <w:rFonts w:ascii="Times New Roman" w:eastAsiaTheme="minorEastAsia" w:hAnsi="Times New Roman" w:cs="Times New Roman"/>
              <w:noProof/>
              <w:sz w:val="24"/>
              <w:szCs w:val="24"/>
            </w:rPr>
          </w:pPr>
          <w:hyperlink w:anchor="_Toc41583418" w:history="1">
            <w:r w:rsidR="006E2E40" w:rsidRPr="006E2E40">
              <w:rPr>
                <w:rStyle w:val="Hyperlink"/>
                <w:rFonts w:ascii="Times New Roman" w:hAnsi="Times New Roman" w:cs="Times New Roman"/>
                <w:noProof/>
                <w:sz w:val="24"/>
                <w:szCs w:val="24"/>
              </w:rPr>
              <w:t>CHAPTER 1</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_Toc41583418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1"/>
            <w:tabs>
              <w:tab w:val="right" w:leader="dot" w:pos="8630"/>
            </w:tabs>
            <w:jc w:val="left"/>
            <w:rPr>
              <w:rFonts w:ascii="Times New Roman" w:eastAsiaTheme="minorEastAsia" w:hAnsi="Times New Roman" w:cs="Times New Roman"/>
              <w:noProof/>
              <w:sz w:val="24"/>
              <w:szCs w:val="24"/>
            </w:rPr>
          </w:pPr>
          <w:hyperlink w:anchor="_Toc41583419" w:history="1">
            <w:r w:rsidR="006E2E40" w:rsidRPr="006E2E40">
              <w:rPr>
                <w:rStyle w:val="Hyperlink"/>
                <w:rFonts w:ascii="Times New Roman" w:hAnsi="Times New Roman" w:cs="Times New Roman"/>
                <w:noProof/>
                <w:sz w:val="24"/>
                <w:szCs w:val="24"/>
              </w:rPr>
              <w:t>1. INTRODUCTION</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_Toc41583419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2"/>
            <w:tabs>
              <w:tab w:val="right" w:leader="dot" w:pos="8630"/>
            </w:tabs>
            <w:jc w:val="left"/>
            <w:rPr>
              <w:rFonts w:ascii="Times New Roman" w:eastAsiaTheme="minorEastAsia" w:hAnsi="Times New Roman" w:cs="Times New Roman"/>
              <w:noProof/>
              <w:sz w:val="24"/>
              <w:szCs w:val="24"/>
            </w:rPr>
          </w:pPr>
          <w:hyperlink w:anchor="_Toc41583420" w:history="1">
            <w:r w:rsidR="006E2E40" w:rsidRPr="006E2E40">
              <w:rPr>
                <w:rStyle w:val="Hyperlink"/>
                <w:rFonts w:ascii="Times New Roman" w:hAnsi="Times New Roman" w:cs="Times New Roman"/>
                <w:noProof/>
                <w:sz w:val="24"/>
                <w:szCs w:val="24"/>
              </w:rPr>
              <w:t>1.1 Background of the Study</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_Toc41583420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2"/>
            <w:tabs>
              <w:tab w:val="right" w:leader="dot" w:pos="8630"/>
            </w:tabs>
            <w:jc w:val="left"/>
            <w:rPr>
              <w:rFonts w:ascii="Times New Roman" w:eastAsiaTheme="minorEastAsia" w:hAnsi="Times New Roman" w:cs="Times New Roman"/>
              <w:noProof/>
              <w:sz w:val="24"/>
              <w:szCs w:val="24"/>
            </w:rPr>
          </w:pPr>
          <w:hyperlink w:anchor="_Toc41583421" w:history="1">
            <w:r w:rsidR="006E2E40" w:rsidRPr="006E2E40">
              <w:rPr>
                <w:rStyle w:val="Hyperlink"/>
                <w:rFonts w:ascii="Times New Roman" w:hAnsi="Times New Roman" w:cs="Times New Roman"/>
                <w:noProof/>
                <w:sz w:val="24"/>
                <w:szCs w:val="24"/>
              </w:rPr>
              <w:t>1.2 Statement of the Problem</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_Toc41583421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2"/>
            <w:tabs>
              <w:tab w:val="right" w:leader="dot" w:pos="8630"/>
            </w:tabs>
            <w:jc w:val="left"/>
            <w:rPr>
              <w:rFonts w:ascii="Times New Roman" w:eastAsiaTheme="minorEastAsia" w:hAnsi="Times New Roman" w:cs="Times New Roman"/>
              <w:noProof/>
              <w:sz w:val="24"/>
              <w:szCs w:val="24"/>
            </w:rPr>
          </w:pPr>
          <w:hyperlink w:anchor="_Toc41583422" w:history="1">
            <w:r w:rsidR="006E2E40" w:rsidRPr="006E2E40">
              <w:rPr>
                <w:rStyle w:val="Hyperlink"/>
                <w:rFonts w:ascii="Times New Roman" w:hAnsi="Times New Roman" w:cs="Times New Roman"/>
                <w:noProof/>
                <w:sz w:val="24"/>
                <w:szCs w:val="24"/>
              </w:rPr>
              <w:t>1.3. Objectives of the study</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_Toc41583422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3"/>
            <w:tabs>
              <w:tab w:val="right" w:leader="dot" w:pos="8630"/>
            </w:tabs>
            <w:jc w:val="left"/>
            <w:rPr>
              <w:rFonts w:ascii="Times New Roman" w:eastAsiaTheme="minorEastAsia" w:hAnsi="Times New Roman" w:cs="Times New Roman"/>
              <w:noProof/>
              <w:sz w:val="24"/>
              <w:szCs w:val="24"/>
            </w:rPr>
          </w:pPr>
          <w:hyperlink w:anchor="_Toc41583423" w:history="1">
            <w:r w:rsidR="006E2E40" w:rsidRPr="006E2E40">
              <w:rPr>
                <w:rStyle w:val="Hyperlink"/>
                <w:rFonts w:ascii="Times New Roman" w:hAnsi="Times New Roman" w:cs="Times New Roman"/>
                <w:noProof/>
                <w:sz w:val="24"/>
                <w:szCs w:val="24"/>
              </w:rPr>
              <w:t>1.3.1 General objective</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_Toc41583423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3"/>
            <w:tabs>
              <w:tab w:val="right" w:leader="dot" w:pos="8630"/>
            </w:tabs>
            <w:jc w:val="left"/>
            <w:rPr>
              <w:rFonts w:ascii="Times New Roman" w:eastAsiaTheme="minorEastAsia" w:hAnsi="Times New Roman" w:cs="Times New Roman"/>
              <w:noProof/>
              <w:sz w:val="24"/>
              <w:szCs w:val="24"/>
            </w:rPr>
          </w:pPr>
          <w:hyperlink w:anchor="_Toc41583424" w:history="1">
            <w:r w:rsidR="006E2E40" w:rsidRPr="006E2E40">
              <w:rPr>
                <w:rStyle w:val="Hyperlink"/>
                <w:rFonts w:ascii="Times New Roman" w:hAnsi="Times New Roman" w:cs="Times New Roman"/>
                <w:noProof/>
                <w:sz w:val="24"/>
                <w:szCs w:val="24"/>
              </w:rPr>
              <w:t>1.3.2 Specific objectives</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_Toc41583424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w:t>
            </w:r>
            <w:r w:rsidR="00762116" w:rsidRPr="006E2E40">
              <w:rPr>
                <w:rFonts w:ascii="Times New Roman" w:hAnsi="Times New Roman" w:cs="Times New Roman"/>
                <w:noProof/>
                <w:webHidden/>
                <w:sz w:val="24"/>
                <w:szCs w:val="24"/>
              </w:rPr>
              <w:fldChar w:fldCharType="end"/>
            </w:r>
          </w:hyperlink>
        </w:p>
        <w:p w:rsidR="00A4293F" w:rsidRPr="00065D1C" w:rsidRDefault="003A5296" w:rsidP="00DD3547">
          <w:pPr>
            <w:pStyle w:val="TOC2"/>
            <w:tabs>
              <w:tab w:val="right" w:leader="dot" w:pos="8630"/>
            </w:tabs>
            <w:jc w:val="left"/>
            <w:rPr>
              <w:rFonts w:ascii="Times New Roman" w:hAnsi="Times New Roman" w:cs="Times New Roman"/>
              <w:noProof/>
              <w:color w:val="0000FF" w:themeColor="hyperlink"/>
              <w:sz w:val="24"/>
              <w:szCs w:val="24"/>
              <w:u w:val="single"/>
            </w:rPr>
          </w:pPr>
          <w:hyperlink w:anchor="_Toc41583425" w:history="1">
            <w:r w:rsidR="006E2E40" w:rsidRPr="006E2E40">
              <w:rPr>
                <w:rStyle w:val="Hyperlink"/>
                <w:rFonts w:ascii="Times New Roman" w:hAnsi="Times New Roman" w:cs="Times New Roman"/>
                <w:noProof/>
                <w:sz w:val="24"/>
                <w:szCs w:val="24"/>
              </w:rPr>
              <w:t>1.4 Significance of the study</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_Toc41583425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w:t>
            </w:r>
            <w:r w:rsidR="00762116" w:rsidRPr="006E2E40">
              <w:rPr>
                <w:rFonts w:ascii="Times New Roman" w:hAnsi="Times New Roman" w:cs="Times New Roman"/>
                <w:noProof/>
                <w:webHidden/>
                <w:sz w:val="24"/>
                <w:szCs w:val="24"/>
              </w:rPr>
              <w:fldChar w:fldCharType="end"/>
            </w:r>
          </w:hyperlink>
        </w:p>
        <w:p w:rsidR="00065D1C" w:rsidRDefault="00065D1C" w:rsidP="00DD3547">
          <w:pPr>
            <w:pStyle w:val="TOC1"/>
            <w:tabs>
              <w:tab w:val="right" w:leader="dot" w:pos="8630"/>
            </w:tabs>
            <w:jc w:val="left"/>
            <w:rPr>
              <w:rStyle w:val="Hyperlink"/>
              <w:rFonts w:ascii="Times New Roman" w:hAnsi="Times New Roman" w:cs="Times New Roman"/>
              <w:noProof/>
              <w:sz w:val="24"/>
              <w:szCs w:val="24"/>
            </w:rPr>
          </w:pPr>
        </w:p>
        <w:p w:rsidR="006E2E40" w:rsidRPr="006E2E40" w:rsidRDefault="003A5296" w:rsidP="00DD3547">
          <w:pPr>
            <w:pStyle w:val="TOC1"/>
            <w:tabs>
              <w:tab w:val="right" w:leader="dot" w:pos="8630"/>
            </w:tabs>
            <w:jc w:val="left"/>
            <w:rPr>
              <w:rFonts w:ascii="Times New Roman" w:eastAsiaTheme="minorEastAsia" w:hAnsi="Times New Roman" w:cs="Times New Roman"/>
              <w:noProof/>
              <w:sz w:val="24"/>
              <w:szCs w:val="24"/>
            </w:rPr>
          </w:pPr>
          <w:hyperlink w:anchor="_Toc41583426" w:history="1">
            <w:r w:rsidR="006E2E40" w:rsidRPr="006E2E40">
              <w:rPr>
                <w:rStyle w:val="Hyperlink"/>
                <w:rFonts w:ascii="Times New Roman" w:hAnsi="Times New Roman" w:cs="Times New Roman"/>
                <w:noProof/>
                <w:sz w:val="24"/>
                <w:szCs w:val="24"/>
              </w:rPr>
              <w:t>CHAPTER TWO</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_Toc41583426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1"/>
            <w:tabs>
              <w:tab w:val="right" w:leader="dot" w:pos="8630"/>
            </w:tabs>
            <w:jc w:val="left"/>
            <w:rPr>
              <w:rFonts w:ascii="Times New Roman" w:eastAsiaTheme="minorEastAsia" w:hAnsi="Times New Roman" w:cs="Times New Roman"/>
              <w:noProof/>
              <w:sz w:val="24"/>
              <w:szCs w:val="24"/>
            </w:rPr>
          </w:pPr>
          <w:hyperlink w:anchor="_Toc41583427" w:history="1">
            <w:r w:rsidR="006E2E40" w:rsidRPr="006E2E40">
              <w:rPr>
                <w:rStyle w:val="Hyperlink"/>
                <w:rFonts w:ascii="Times New Roman" w:hAnsi="Times New Roman" w:cs="Times New Roman"/>
                <w:noProof/>
                <w:sz w:val="24"/>
                <w:szCs w:val="24"/>
              </w:rPr>
              <w:t>2. LITERATURE REVIEW</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_Toc41583427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2"/>
            <w:tabs>
              <w:tab w:val="right" w:leader="dot" w:pos="8630"/>
            </w:tabs>
            <w:jc w:val="left"/>
            <w:rPr>
              <w:rFonts w:ascii="Times New Roman" w:eastAsiaTheme="minorEastAsia" w:hAnsi="Times New Roman" w:cs="Times New Roman"/>
              <w:noProof/>
              <w:sz w:val="24"/>
              <w:szCs w:val="24"/>
            </w:rPr>
          </w:pPr>
          <w:hyperlink w:anchor="_Toc41583428" w:history="1">
            <w:r w:rsidR="006E2E40" w:rsidRPr="006E2E40">
              <w:rPr>
                <w:rStyle w:val="Hyperlink"/>
                <w:rFonts w:ascii="Times New Roman" w:hAnsi="Times New Roman" w:cs="Times New Roman"/>
                <w:noProof/>
                <w:sz w:val="24"/>
                <w:szCs w:val="24"/>
              </w:rPr>
              <w:t>2.1. Energy</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_Toc41583428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2"/>
            <w:tabs>
              <w:tab w:val="right" w:leader="dot" w:pos="8630"/>
            </w:tabs>
            <w:jc w:val="left"/>
            <w:rPr>
              <w:rFonts w:ascii="Times New Roman" w:eastAsiaTheme="minorEastAsia" w:hAnsi="Times New Roman" w:cs="Times New Roman"/>
              <w:noProof/>
              <w:sz w:val="24"/>
              <w:szCs w:val="24"/>
            </w:rPr>
          </w:pPr>
          <w:hyperlink w:anchor="_Toc41583429" w:history="1">
            <w:r w:rsidR="006E2E40" w:rsidRPr="006E2E40">
              <w:rPr>
                <w:rStyle w:val="Hyperlink"/>
                <w:rFonts w:ascii="Times New Roman" w:hAnsi="Times New Roman" w:cs="Times New Roman"/>
                <w:noProof/>
                <w:sz w:val="24"/>
                <w:szCs w:val="24"/>
              </w:rPr>
              <w:t>2.2 Biogas as a renewable energy source</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_Toc41583429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2"/>
            <w:tabs>
              <w:tab w:val="right" w:leader="dot" w:pos="8630"/>
            </w:tabs>
            <w:jc w:val="left"/>
            <w:rPr>
              <w:rFonts w:ascii="Times New Roman" w:eastAsiaTheme="minorEastAsia" w:hAnsi="Times New Roman" w:cs="Times New Roman"/>
              <w:noProof/>
              <w:sz w:val="24"/>
              <w:szCs w:val="24"/>
            </w:rPr>
          </w:pPr>
          <w:hyperlink w:anchor="_Toc41583430" w:history="1">
            <w:r w:rsidR="006E2E40" w:rsidRPr="006E2E40">
              <w:rPr>
                <w:rStyle w:val="Hyperlink"/>
                <w:rFonts w:ascii="Times New Roman" w:hAnsi="Times New Roman" w:cs="Times New Roman"/>
                <w:noProof/>
                <w:sz w:val="24"/>
                <w:szCs w:val="24"/>
              </w:rPr>
              <w:t>2.3 Biomass used for biogas production</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_Toc41583430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8</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2"/>
            <w:tabs>
              <w:tab w:val="right" w:leader="dot" w:pos="8630"/>
            </w:tabs>
            <w:jc w:val="left"/>
            <w:rPr>
              <w:rFonts w:ascii="Times New Roman" w:eastAsiaTheme="minorEastAsia" w:hAnsi="Times New Roman" w:cs="Times New Roman"/>
              <w:noProof/>
              <w:sz w:val="24"/>
              <w:szCs w:val="24"/>
            </w:rPr>
          </w:pPr>
          <w:hyperlink w:anchor="_Toc41583431" w:history="1">
            <w:r w:rsidR="006E2E40" w:rsidRPr="006E2E40">
              <w:rPr>
                <w:rStyle w:val="Hyperlink"/>
                <w:rFonts w:ascii="Times New Roman" w:hAnsi="Times New Roman" w:cs="Times New Roman"/>
                <w:noProof/>
                <w:sz w:val="24"/>
                <w:szCs w:val="24"/>
              </w:rPr>
              <w:t>2.4   Impacts of Solid Organic Wastes</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_Toc41583431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12</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2"/>
            <w:tabs>
              <w:tab w:val="right" w:leader="dot" w:pos="8630"/>
            </w:tabs>
            <w:jc w:val="left"/>
            <w:rPr>
              <w:rFonts w:ascii="Times New Roman" w:eastAsiaTheme="minorEastAsia" w:hAnsi="Times New Roman" w:cs="Times New Roman"/>
              <w:noProof/>
              <w:sz w:val="24"/>
              <w:szCs w:val="24"/>
            </w:rPr>
          </w:pPr>
          <w:hyperlink w:anchor="_Toc41583432" w:history="1">
            <w:r w:rsidR="006E2E40" w:rsidRPr="006E2E40">
              <w:rPr>
                <w:rStyle w:val="Hyperlink"/>
                <w:rFonts w:ascii="Times New Roman" w:hAnsi="Times New Roman" w:cs="Times New Roman"/>
                <w:noProof/>
                <w:sz w:val="24"/>
                <w:szCs w:val="24"/>
              </w:rPr>
              <w:t>2.5 Anaerobic Digestion</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_Toc41583432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14</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3"/>
            <w:tabs>
              <w:tab w:val="right" w:leader="dot" w:pos="8630"/>
            </w:tabs>
            <w:jc w:val="left"/>
            <w:rPr>
              <w:rFonts w:ascii="Times New Roman" w:eastAsiaTheme="minorEastAsia" w:hAnsi="Times New Roman" w:cs="Times New Roman"/>
              <w:noProof/>
              <w:sz w:val="24"/>
              <w:szCs w:val="24"/>
            </w:rPr>
          </w:pPr>
          <w:hyperlink w:anchor="_Toc41583433" w:history="1">
            <w:r w:rsidR="006E2E40" w:rsidRPr="006E2E40">
              <w:rPr>
                <w:rStyle w:val="Hyperlink"/>
                <w:rFonts w:ascii="Times New Roman" w:hAnsi="Times New Roman" w:cs="Times New Roman"/>
                <w:noProof/>
                <w:sz w:val="24"/>
                <w:szCs w:val="24"/>
              </w:rPr>
              <w:t>2.5.1 Microbiology of Anaerobic Digestion</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_Toc41583433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15</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2"/>
            <w:tabs>
              <w:tab w:val="right" w:leader="dot" w:pos="8630"/>
            </w:tabs>
            <w:jc w:val="left"/>
            <w:rPr>
              <w:rFonts w:ascii="Times New Roman" w:eastAsiaTheme="minorEastAsia" w:hAnsi="Times New Roman" w:cs="Times New Roman"/>
              <w:noProof/>
              <w:sz w:val="24"/>
              <w:szCs w:val="24"/>
            </w:rPr>
          </w:pPr>
          <w:hyperlink w:anchor="_Toc41583434" w:history="1">
            <w:r w:rsidR="006E2E40" w:rsidRPr="006E2E40">
              <w:rPr>
                <w:rStyle w:val="Hyperlink"/>
                <w:rFonts w:ascii="Times New Roman" w:hAnsi="Times New Roman" w:cs="Times New Roman"/>
                <w:noProof/>
                <w:sz w:val="24"/>
                <w:szCs w:val="24"/>
              </w:rPr>
              <w:t>2.6 Inhibitors of Anaerobic Digestion</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_Toc41583434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18</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3"/>
            <w:tabs>
              <w:tab w:val="right" w:leader="dot" w:pos="8630"/>
            </w:tabs>
            <w:jc w:val="left"/>
            <w:rPr>
              <w:rFonts w:ascii="Times New Roman" w:eastAsiaTheme="minorEastAsia" w:hAnsi="Times New Roman" w:cs="Times New Roman"/>
              <w:noProof/>
              <w:sz w:val="24"/>
              <w:szCs w:val="24"/>
            </w:rPr>
          </w:pPr>
          <w:hyperlink w:anchor="_Toc41583435" w:history="1">
            <w:r w:rsidR="006E2E40" w:rsidRPr="006E2E40">
              <w:rPr>
                <w:rStyle w:val="Hyperlink"/>
                <w:rFonts w:ascii="Times New Roman" w:hAnsi="Times New Roman" w:cs="Times New Roman"/>
                <w:noProof/>
                <w:sz w:val="24"/>
                <w:szCs w:val="24"/>
              </w:rPr>
              <w:t>2.6.1. PH</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_Toc41583435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19</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3"/>
            <w:tabs>
              <w:tab w:val="right" w:leader="dot" w:pos="8630"/>
            </w:tabs>
            <w:jc w:val="left"/>
            <w:rPr>
              <w:rFonts w:ascii="Times New Roman" w:eastAsiaTheme="minorEastAsia" w:hAnsi="Times New Roman" w:cs="Times New Roman"/>
              <w:noProof/>
              <w:sz w:val="24"/>
              <w:szCs w:val="24"/>
            </w:rPr>
          </w:pPr>
          <w:hyperlink w:anchor="_Toc41583436" w:history="1">
            <w:r w:rsidR="006E2E40" w:rsidRPr="006E2E40">
              <w:rPr>
                <w:rStyle w:val="Hyperlink"/>
                <w:rFonts w:ascii="Times New Roman" w:hAnsi="Times New Roman" w:cs="Times New Roman"/>
                <w:noProof/>
                <w:sz w:val="24"/>
                <w:szCs w:val="24"/>
              </w:rPr>
              <w:t>2.6.2. Temperature</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_Toc41583436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19</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3"/>
            <w:tabs>
              <w:tab w:val="right" w:leader="dot" w:pos="8630"/>
            </w:tabs>
            <w:jc w:val="left"/>
            <w:rPr>
              <w:rFonts w:ascii="Times New Roman" w:eastAsiaTheme="minorEastAsia" w:hAnsi="Times New Roman" w:cs="Times New Roman"/>
              <w:noProof/>
              <w:sz w:val="24"/>
              <w:szCs w:val="24"/>
            </w:rPr>
          </w:pPr>
          <w:hyperlink w:anchor="_Toc41583437" w:history="1">
            <w:r w:rsidR="006E2E40" w:rsidRPr="006E2E40">
              <w:rPr>
                <w:rStyle w:val="Hyperlink"/>
                <w:rFonts w:ascii="Times New Roman" w:hAnsi="Times New Roman" w:cs="Times New Roman"/>
                <w:noProof/>
                <w:sz w:val="24"/>
                <w:szCs w:val="24"/>
              </w:rPr>
              <w:t>2.6.3. Ammonia and Ammonium</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_Toc41583437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20</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3"/>
            <w:tabs>
              <w:tab w:val="right" w:leader="dot" w:pos="8630"/>
            </w:tabs>
            <w:jc w:val="left"/>
            <w:rPr>
              <w:rFonts w:ascii="Times New Roman" w:eastAsiaTheme="minorEastAsia" w:hAnsi="Times New Roman" w:cs="Times New Roman"/>
              <w:noProof/>
              <w:sz w:val="24"/>
              <w:szCs w:val="24"/>
            </w:rPr>
          </w:pPr>
          <w:hyperlink w:anchor="_Toc41583438" w:history="1">
            <w:r w:rsidR="006E2E40" w:rsidRPr="006E2E40">
              <w:rPr>
                <w:rStyle w:val="Hyperlink"/>
                <w:rFonts w:ascii="Times New Roman" w:hAnsi="Times New Roman" w:cs="Times New Roman"/>
                <w:noProof/>
                <w:sz w:val="24"/>
                <w:szCs w:val="24"/>
              </w:rPr>
              <w:t>2.6.4. Heavy Metals</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_Toc41583438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21</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3"/>
            <w:tabs>
              <w:tab w:val="right" w:leader="dot" w:pos="8630"/>
            </w:tabs>
            <w:jc w:val="left"/>
            <w:rPr>
              <w:rFonts w:ascii="Times New Roman" w:eastAsiaTheme="minorEastAsia" w:hAnsi="Times New Roman" w:cs="Times New Roman"/>
              <w:noProof/>
              <w:sz w:val="24"/>
              <w:szCs w:val="24"/>
            </w:rPr>
          </w:pPr>
          <w:hyperlink w:anchor="_Toc41583439" w:history="1">
            <w:r w:rsidR="006E2E40" w:rsidRPr="006E2E40">
              <w:rPr>
                <w:rStyle w:val="Hyperlink"/>
                <w:rFonts w:ascii="Times New Roman" w:hAnsi="Times New Roman" w:cs="Times New Roman"/>
                <w:noProof/>
                <w:sz w:val="24"/>
                <w:szCs w:val="24"/>
              </w:rPr>
              <w:t>2.6.5. Long chain fatty acids (LCFAs)</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_Toc41583439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21</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3"/>
            <w:tabs>
              <w:tab w:val="right" w:leader="dot" w:pos="8630"/>
            </w:tabs>
            <w:jc w:val="left"/>
            <w:rPr>
              <w:rFonts w:ascii="Times New Roman" w:eastAsiaTheme="minorEastAsia" w:hAnsi="Times New Roman" w:cs="Times New Roman"/>
              <w:noProof/>
              <w:sz w:val="24"/>
              <w:szCs w:val="24"/>
            </w:rPr>
          </w:pPr>
          <w:hyperlink w:anchor="_Toc41583440" w:history="1">
            <w:r w:rsidR="006E2E40" w:rsidRPr="006E2E40">
              <w:rPr>
                <w:rStyle w:val="Hyperlink"/>
                <w:rFonts w:ascii="Times New Roman" w:hAnsi="Times New Roman" w:cs="Times New Roman"/>
                <w:noProof/>
                <w:sz w:val="24"/>
                <w:szCs w:val="24"/>
              </w:rPr>
              <w:t>2.6.6. Hydrogen sulfide (H</w:t>
            </w:r>
            <w:r w:rsidR="006E2E40" w:rsidRPr="006E2E40">
              <w:rPr>
                <w:rStyle w:val="Hyperlink"/>
                <w:rFonts w:ascii="Times New Roman" w:hAnsi="Times New Roman" w:cs="Times New Roman"/>
                <w:noProof/>
                <w:sz w:val="24"/>
                <w:szCs w:val="24"/>
                <w:vertAlign w:val="subscript"/>
              </w:rPr>
              <w:t>2</w:t>
            </w:r>
            <w:r w:rsidR="006E2E40" w:rsidRPr="006E2E40">
              <w:rPr>
                <w:rStyle w:val="Hyperlink"/>
                <w:rFonts w:ascii="Times New Roman" w:hAnsi="Times New Roman" w:cs="Times New Roman"/>
                <w:noProof/>
                <w:sz w:val="24"/>
                <w:szCs w:val="24"/>
              </w:rPr>
              <w:t>S)</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_Toc41583440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23</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3"/>
            <w:tabs>
              <w:tab w:val="right" w:leader="dot" w:pos="8630"/>
            </w:tabs>
            <w:jc w:val="left"/>
            <w:rPr>
              <w:rFonts w:ascii="Times New Roman" w:eastAsiaTheme="minorEastAsia" w:hAnsi="Times New Roman" w:cs="Times New Roman"/>
              <w:noProof/>
              <w:sz w:val="24"/>
              <w:szCs w:val="24"/>
            </w:rPr>
          </w:pPr>
          <w:hyperlink w:anchor="_Toc41583441" w:history="1">
            <w:r w:rsidR="006E2E40" w:rsidRPr="006E2E40">
              <w:rPr>
                <w:rStyle w:val="Hyperlink"/>
                <w:rFonts w:ascii="Times New Roman" w:hAnsi="Times New Roman" w:cs="Times New Roman"/>
                <w:noProof/>
                <w:sz w:val="24"/>
                <w:szCs w:val="24"/>
              </w:rPr>
              <w:t>2.6.7. Humic Acid</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_Toc41583441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23</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3"/>
            <w:tabs>
              <w:tab w:val="right" w:leader="dot" w:pos="8630"/>
            </w:tabs>
            <w:jc w:val="left"/>
            <w:rPr>
              <w:rFonts w:ascii="Times New Roman" w:eastAsiaTheme="minorEastAsia" w:hAnsi="Times New Roman" w:cs="Times New Roman"/>
              <w:noProof/>
              <w:sz w:val="24"/>
              <w:szCs w:val="24"/>
            </w:rPr>
          </w:pPr>
          <w:hyperlink w:anchor="_Toc41583442" w:history="1">
            <w:r w:rsidR="006E2E40" w:rsidRPr="006E2E40">
              <w:rPr>
                <w:rStyle w:val="Hyperlink"/>
                <w:rFonts w:ascii="Times New Roman" w:hAnsi="Times New Roman" w:cs="Times New Roman"/>
                <w:noProof/>
                <w:sz w:val="24"/>
                <w:szCs w:val="24"/>
              </w:rPr>
              <w:t>2.6.8. Detergents</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_Toc41583442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24</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1"/>
            <w:tabs>
              <w:tab w:val="right" w:leader="dot" w:pos="8630"/>
            </w:tabs>
            <w:jc w:val="left"/>
            <w:rPr>
              <w:rFonts w:ascii="Times New Roman" w:eastAsiaTheme="minorEastAsia" w:hAnsi="Times New Roman" w:cs="Times New Roman"/>
              <w:noProof/>
              <w:sz w:val="24"/>
              <w:szCs w:val="24"/>
            </w:rPr>
          </w:pPr>
          <w:hyperlink w:anchor="_Toc41583443" w:history="1">
            <w:r w:rsidR="006E2E40" w:rsidRPr="006E2E40">
              <w:rPr>
                <w:rStyle w:val="Hyperlink"/>
                <w:rFonts w:ascii="Times New Roman" w:hAnsi="Times New Roman" w:cs="Times New Roman"/>
                <w:noProof/>
                <w:sz w:val="24"/>
                <w:szCs w:val="24"/>
              </w:rPr>
              <w:t>CHAPTER THREE</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_Toc41583443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25</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1"/>
            <w:tabs>
              <w:tab w:val="right" w:leader="dot" w:pos="8630"/>
            </w:tabs>
            <w:jc w:val="left"/>
            <w:rPr>
              <w:rFonts w:ascii="Times New Roman" w:eastAsiaTheme="minorEastAsia" w:hAnsi="Times New Roman" w:cs="Times New Roman"/>
              <w:noProof/>
              <w:sz w:val="24"/>
              <w:szCs w:val="24"/>
            </w:rPr>
          </w:pPr>
          <w:hyperlink w:anchor="_Toc41583444" w:history="1">
            <w:r w:rsidR="006E2E40" w:rsidRPr="006E2E40">
              <w:rPr>
                <w:rStyle w:val="Hyperlink"/>
                <w:rFonts w:ascii="Times New Roman" w:hAnsi="Times New Roman" w:cs="Times New Roman"/>
                <w:noProof/>
                <w:sz w:val="24"/>
                <w:szCs w:val="24"/>
              </w:rPr>
              <w:t>3. MATERIALS AND METHODS</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_Toc41583444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25</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2"/>
            <w:tabs>
              <w:tab w:val="right" w:leader="dot" w:pos="8630"/>
            </w:tabs>
            <w:jc w:val="left"/>
            <w:rPr>
              <w:rFonts w:ascii="Times New Roman" w:eastAsiaTheme="minorEastAsia" w:hAnsi="Times New Roman" w:cs="Times New Roman"/>
              <w:noProof/>
              <w:sz w:val="24"/>
              <w:szCs w:val="24"/>
            </w:rPr>
          </w:pPr>
          <w:hyperlink w:anchor="_Toc41583445" w:history="1">
            <w:r w:rsidR="006E2E40" w:rsidRPr="006E2E40">
              <w:rPr>
                <w:rStyle w:val="Hyperlink"/>
                <w:rFonts w:ascii="Times New Roman" w:hAnsi="Times New Roman" w:cs="Times New Roman"/>
                <w:noProof/>
                <w:sz w:val="24"/>
                <w:szCs w:val="24"/>
              </w:rPr>
              <w:t>3.1. Description of the Study Area</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_Toc41583445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25</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2"/>
            <w:tabs>
              <w:tab w:val="right" w:leader="dot" w:pos="8630"/>
            </w:tabs>
            <w:jc w:val="left"/>
            <w:rPr>
              <w:rFonts w:ascii="Times New Roman" w:eastAsiaTheme="minorEastAsia" w:hAnsi="Times New Roman" w:cs="Times New Roman"/>
              <w:noProof/>
              <w:sz w:val="24"/>
              <w:szCs w:val="24"/>
            </w:rPr>
          </w:pPr>
          <w:hyperlink w:anchor="_Toc41583446" w:history="1">
            <w:r w:rsidR="006E2E40" w:rsidRPr="006E2E40">
              <w:rPr>
                <w:rStyle w:val="Hyperlink"/>
                <w:rFonts w:ascii="Times New Roman" w:hAnsi="Times New Roman" w:cs="Times New Roman"/>
                <w:noProof/>
                <w:sz w:val="24"/>
                <w:szCs w:val="24"/>
              </w:rPr>
              <w:t>3.2 Method of Data Collection</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_Toc41583446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26</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2"/>
            <w:tabs>
              <w:tab w:val="right" w:leader="dot" w:pos="8630"/>
            </w:tabs>
            <w:jc w:val="left"/>
            <w:rPr>
              <w:rFonts w:ascii="Times New Roman" w:eastAsiaTheme="minorEastAsia" w:hAnsi="Times New Roman" w:cs="Times New Roman"/>
              <w:noProof/>
              <w:sz w:val="24"/>
              <w:szCs w:val="24"/>
            </w:rPr>
          </w:pPr>
          <w:hyperlink w:anchor="_Toc41583447" w:history="1">
            <w:r w:rsidR="006E2E40" w:rsidRPr="006E2E40">
              <w:rPr>
                <w:rStyle w:val="Hyperlink"/>
                <w:rFonts w:ascii="Times New Roman" w:hAnsi="Times New Roman" w:cs="Times New Roman"/>
                <w:noProof/>
                <w:sz w:val="24"/>
                <w:szCs w:val="24"/>
              </w:rPr>
              <w:t>3.3. Assessment of Biomass of plant originated solid organic wastes</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_Toc41583447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26</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3"/>
            <w:tabs>
              <w:tab w:val="right" w:leader="dot" w:pos="8630"/>
            </w:tabs>
            <w:jc w:val="left"/>
            <w:rPr>
              <w:rFonts w:ascii="Times New Roman" w:eastAsiaTheme="minorEastAsia" w:hAnsi="Times New Roman" w:cs="Times New Roman"/>
              <w:noProof/>
              <w:sz w:val="24"/>
              <w:szCs w:val="24"/>
            </w:rPr>
          </w:pPr>
          <w:hyperlink w:anchor="_Toc41583448" w:history="1">
            <w:r w:rsidR="006E2E40" w:rsidRPr="006E2E40">
              <w:rPr>
                <w:rStyle w:val="Hyperlink"/>
                <w:rFonts w:ascii="Times New Roman" w:hAnsi="Times New Roman" w:cs="Times New Roman"/>
                <w:noProof/>
                <w:sz w:val="24"/>
                <w:szCs w:val="24"/>
              </w:rPr>
              <w:t xml:space="preserve">3.3.1. Leaves of </w:t>
            </w:r>
            <w:r w:rsidR="006E2E40" w:rsidRPr="006E2E40">
              <w:rPr>
                <w:rStyle w:val="Hyperlink"/>
                <w:rFonts w:ascii="Times New Roman" w:hAnsi="Times New Roman" w:cs="Times New Roman"/>
                <w:i/>
                <w:noProof/>
                <w:sz w:val="24"/>
                <w:szCs w:val="24"/>
              </w:rPr>
              <w:t>Cordia africana</w:t>
            </w:r>
            <w:r w:rsidR="006E2E40" w:rsidRPr="006E2E40">
              <w:rPr>
                <w:rStyle w:val="Hyperlink"/>
                <w:rFonts w:ascii="Times New Roman" w:hAnsi="Times New Roman" w:cs="Times New Roman"/>
                <w:noProof/>
                <w:sz w:val="24"/>
                <w:szCs w:val="24"/>
              </w:rPr>
              <w:t xml:space="preserve">, </w:t>
            </w:r>
            <w:r w:rsidR="006E2E40" w:rsidRPr="006E2E40">
              <w:rPr>
                <w:rStyle w:val="Hyperlink"/>
                <w:rFonts w:ascii="Times New Roman" w:hAnsi="Times New Roman" w:cs="Times New Roman"/>
                <w:i/>
                <w:noProof/>
                <w:sz w:val="24"/>
                <w:szCs w:val="24"/>
              </w:rPr>
              <w:t>Gravillea robusta</w:t>
            </w:r>
            <w:r w:rsidR="006E2E40" w:rsidRPr="006E2E40">
              <w:rPr>
                <w:rStyle w:val="Hyperlink"/>
                <w:rFonts w:ascii="Times New Roman" w:hAnsi="Times New Roman" w:cs="Times New Roman"/>
                <w:noProof/>
                <w:sz w:val="24"/>
                <w:szCs w:val="24"/>
              </w:rPr>
              <w:t xml:space="preserve">, </w:t>
            </w:r>
            <w:r w:rsidR="006E2E40" w:rsidRPr="006E2E40">
              <w:rPr>
                <w:rStyle w:val="Hyperlink"/>
                <w:rFonts w:ascii="Times New Roman" w:hAnsi="Times New Roman" w:cs="Times New Roman"/>
                <w:i/>
                <w:noProof/>
                <w:sz w:val="24"/>
                <w:szCs w:val="24"/>
              </w:rPr>
              <w:t>Fiscus vasta</w:t>
            </w:r>
            <w:r w:rsidR="006E2E40" w:rsidRPr="006E2E40">
              <w:rPr>
                <w:rStyle w:val="Hyperlink"/>
                <w:rFonts w:ascii="Times New Roman" w:hAnsi="Times New Roman" w:cs="Times New Roman"/>
                <w:noProof/>
                <w:sz w:val="24"/>
                <w:szCs w:val="24"/>
              </w:rPr>
              <w:t xml:space="preserve"> and Jathropha Plants</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_Toc41583448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26</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3"/>
            <w:tabs>
              <w:tab w:val="right" w:leader="dot" w:pos="8630"/>
            </w:tabs>
            <w:jc w:val="left"/>
            <w:rPr>
              <w:rFonts w:ascii="Times New Roman" w:eastAsiaTheme="minorEastAsia" w:hAnsi="Times New Roman" w:cs="Times New Roman"/>
              <w:noProof/>
              <w:sz w:val="24"/>
              <w:szCs w:val="24"/>
            </w:rPr>
          </w:pPr>
          <w:hyperlink w:anchor="_Toc41583449" w:history="1">
            <w:r w:rsidR="006E2E40" w:rsidRPr="006E2E40">
              <w:rPr>
                <w:rStyle w:val="Hyperlink"/>
                <w:rFonts w:ascii="Times New Roman" w:hAnsi="Times New Roman" w:cs="Times New Roman"/>
                <w:noProof/>
                <w:sz w:val="24"/>
                <w:szCs w:val="24"/>
              </w:rPr>
              <w:t>3.3.2 Fruit s of Cordia africana</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_Toc41583449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27</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3"/>
            <w:tabs>
              <w:tab w:val="right" w:leader="dot" w:pos="8630"/>
            </w:tabs>
            <w:jc w:val="left"/>
            <w:rPr>
              <w:rFonts w:ascii="Times New Roman" w:eastAsiaTheme="minorEastAsia" w:hAnsi="Times New Roman" w:cs="Times New Roman"/>
              <w:noProof/>
              <w:sz w:val="24"/>
              <w:szCs w:val="24"/>
            </w:rPr>
          </w:pPr>
          <w:hyperlink w:anchor="_Toc41583450" w:history="1">
            <w:r w:rsidR="006E2E40" w:rsidRPr="006E2E40">
              <w:rPr>
                <w:rStyle w:val="Hyperlink"/>
                <w:rFonts w:ascii="Times New Roman" w:hAnsi="Times New Roman" w:cs="Times New Roman"/>
                <w:noProof/>
                <w:sz w:val="24"/>
                <w:szCs w:val="24"/>
              </w:rPr>
              <w:t>3.3.3 Unmanaged Lawn Grasses</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_Toc41583450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27</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3"/>
            <w:tabs>
              <w:tab w:val="right" w:leader="dot" w:pos="8630"/>
            </w:tabs>
            <w:jc w:val="left"/>
            <w:rPr>
              <w:rFonts w:ascii="Times New Roman" w:eastAsiaTheme="minorEastAsia" w:hAnsi="Times New Roman" w:cs="Times New Roman"/>
              <w:noProof/>
              <w:sz w:val="24"/>
              <w:szCs w:val="24"/>
            </w:rPr>
          </w:pPr>
          <w:hyperlink w:anchor="_Toc41583451" w:history="1">
            <w:r w:rsidR="006E2E40" w:rsidRPr="006E2E40">
              <w:rPr>
                <w:rStyle w:val="Hyperlink"/>
                <w:rFonts w:ascii="Times New Roman" w:hAnsi="Times New Roman" w:cs="Times New Roman"/>
                <w:noProof/>
                <w:sz w:val="24"/>
                <w:szCs w:val="24"/>
              </w:rPr>
              <w:t xml:space="preserve">3.3.4 Branches of </w:t>
            </w:r>
            <w:r w:rsidR="006E2E40" w:rsidRPr="006E2E40">
              <w:rPr>
                <w:rStyle w:val="Hyperlink"/>
                <w:rFonts w:ascii="Times New Roman" w:hAnsi="Times New Roman" w:cs="Times New Roman"/>
                <w:i/>
                <w:noProof/>
                <w:sz w:val="24"/>
                <w:szCs w:val="24"/>
              </w:rPr>
              <w:t>Borassus aethopium</w:t>
            </w:r>
            <w:r w:rsidR="006E2E40" w:rsidRPr="006E2E40">
              <w:rPr>
                <w:rStyle w:val="Hyperlink"/>
                <w:rFonts w:ascii="Times New Roman" w:hAnsi="Times New Roman" w:cs="Times New Roman"/>
                <w:noProof/>
                <w:sz w:val="24"/>
                <w:szCs w:val="24"/>
              </w:rPr>
              <w:t xml:space="preserve"> and </w:t>
            </w:r>
            <w:r w:rsidR="006E2E40" w:rsidRPr="006E2E40">
              <w:rPr>
                <w:rStyle w:val="Hyperlink"/>
                <w:rFonts w:ascii="Times New Roman" w:hAnsi="Times New Roman" w:cs="Times New Roman"/>
                <w:i/>
                <w:noProof/>
                <w:sz w:val="24"/>
                <w:szCs w:val="24"/>
              </w:rPr>
              <w:t>Phoenix reclinata</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_Toc41583451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27</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2"/>
            <w:tabs>
              <w:tab w:val="right" w:leader="dot" w:pos="8630"/>
            </w:tabs>
            <w:jc w:val="left"/>
            <w:rPr>
              <w:rFonts w:ascii="Times New Roman" w:eastAsiaTheme="minorEastAsia" w:hAnsi="Times New Roman" w:cs="Times New Roman"/>
              <w:noProof/>
              <w:sz w:val="24"/>
              <w:szCs w:val="24"/>
            </w:rPr>
          </w:pPr>
          <w:hyperlink w:anchor="_Toc41583452" w:history="1">
            <w:r w:rsidR="006E2E40" w:rsidRPr="006E2E40">
              <w:rPr>
                <w:rStyle w:val="Hyperlink"/>
                <w:rFonts w:ascii="Times New Roman" w:hAnsi="Times New Roman" w:cs="Times New Roman"/>
                <w:noProof/>
                <w:sz w:val="24"/>
                <w:szCs w:val="24"/>
              </w:rPr>
              <w:t>3.4. Preparation of substrates for anaerobic digestion</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_Toc41583452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27</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2"/>
            <w:tabs>
              <w:tab w:val="right" w:leader="dot" w:pos="8630"/>
            </w:tabs>
            <w:jc w:val="left"/>
            <w:rPr>
              <w:rFonts w:ascii="Times New Roman" w:eastAsiaTheme="minorEastAsia" w:hAnsi="Times New Roman" w:cs="Times New Roman"/>
              <w:noProof/>
              <w:sz w:val="24"/>
              <w:szCs w:val="24"/>
            </w:rPr>
          </w:pPr>
          <w:hyperlink w:anchor="_Toc41583453" w:history="1">
            <w:r w:rsidR="006E2E40" w:rsidRPr="006E2E40">
              <w:rPr>
                <w:rStyle w:val="Hyperlink"/>
                <w:rFonts w:ascii="Times New Roman" w:hAnsi="Times New Roman" w:cs="Times New Roman"/>
                <w:noProof/>
                <w:sz w:val="24"/>
                <w:szCs w:val="24"/>
              </w:rPr>
              <w:t>3.5. Determination of the Physico-Chemical properties of the substrates</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_Toc41583453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28</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3"/>
            <w:tabs>
              <w:tab w:val="right" w:leader="dot" w:pos="8630"/>
            </w:tabs>
            <w:jc w:val="left"/>
            <w:rPr>
              <w:rFonts w:ascii="Times New Roman" w:eastAsiaTheme="minorEastAsia" w:hAnsi="Times New Roman" w:cs="Times New Roman"/>
              <w:noProof/>
              <w:sz w:val="24"/>
              <w:szCs w:val="24"/>
            </w:rPr>
          </w:pPr>
          <w:hyperlink w:anchor="_Toc41583454" w:history="1">
            <w:r w:rsidR="006E2E40" w:rsidRPr="006E2E40">
              <w:rPr>
                <w:rStyle w:val="Hyperlink"/>
                <w:rFonts w:ascii="Times New Roman" w:hAnsi="Times New Roman" w:cs="Times New Roman"/>
                <w:noProof/>
                <w:sz w:val="24"/>
                <w:szCs w:val="24"/>
              </w:rPr>
              <w:t>3.5.1. Moisture content determination</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_Toc41583454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28</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3"/>
            <w:tabs>
              <w:tab w:val="right" w:leader="dot" w:pos="8630"/>
            </w:tabs>
            <w:jc w:val="left"/>
            <w:rPr>
              <w:rFonts w:ascii="Times New Roman" w:eastAsiaTheme="minorEastAsia" w:hAnsi="Times New Roman" w:cs="Times New Roman"/>
              <w:noProof/>
              <w:sz w:val="24"/>
              <w:szCs w:val="24"/>
            </w:rPr>
          </w:pPr>
          <w:hyperlink w:anchor="_Toc41583455" w:history="1">
            <w:r w:rsidR="006E2E40" w:rsidRPr="006E2E40">
              <w:rPr>
                <w:rStyle w:val="Hyperlink"/>
                <w:rFonts w:ascii="Times New Roman" w:hAnsi="Times New Roman" w:cs="Times New Roman"/>
                <w:noProof/>
                <w:sz w:val="24"/>
                <w:szCs w:val="24"/>
              </w:rPr>
              <w:t>3.5.2. Determination of Total Solids (TS)</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_Toc41583455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28</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3"/>
            <w:tabs>
              <w:tab w:val="right" w:leader="dot" w:pos="8630"/>
            </w:tabs>
            <w:jc w:val="left"/>
            <w:rPr>
              <w:rFonts w:ascii="Times New Roman" w:eastAsiaTheme="minorEastAsia" w:hAnsi="Times New Roman" w:cs="Times New Roman"/>
              <w:noProof/>
              <w:sz w:val="24"/>
              <w:szCs w:val="24"/>
            </w:rPr>
          </w:pPr>
          <w:hyperlink w:anchor="_Toc41583456" w:history="1">
            <w:r w:rsidR="006E2E40" w:rsidRPr="006E2E40">
              <w:rPr>
                <w:rStyle w:val="Hyperlink"/>
                <w:rFonts w:ascii="Times New Roman" w:hAnsi="Times New Roman" w:cs="Times New Roman"/>
                <w:noProof/>
                <w:sz w:val="24"/>
                <w:szCs w:val="24"/>
              </w:rPr>
              <w:t>3.5.3. Determination of Volatile Solids (VS)</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_Toc41583456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29</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3"/>
            <w:tabs>
              <w:tab w:val="right" w:leader="dot" w:pos="8630"/>
            </w:tabs>
            <w:jc w:val="left"/>
            <w:rPr>
              <w:rFonts w:ascii="Times New Roman" w:eastAsiaTheme="minorEastAsia" w:hAnsi="Times New Roman" w:cs="Times New Roman"/>
              <w:noProof/>
              <w:sz w:val="24"/>
              <w:szCs w:val="24"/>
            </w:rPr>
          </w:pPr>
          <w:hyperlink w:anchor="_Toc41583457" w:history="1">
            <w:r w:rsidR="006E2E40" w:rsidRPr="006E2E40">
              <w:rPr>
                <w:rStyle w:val="Hyperlink"/>
                <w:rFonts w:ascii="Times New Roman" w:hAnsi="Times New Roman" w:cs="Times New Roman"/>
                <w:noProof/>
                <w:sz w:val="24"/>
                <w:szCs w:val="24"/>
              </w:rPr>
              <w:t>3.5.4 Determination of Ash content</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_Toc41583457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29</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3"/>
            <w:tabs>
              <w:tab w:val="right" w:leader="dot" w:pos="8630"/>
            </w:tabs>
            <w:jc w:val="left"/>
            <w:rPr>
              <w:rFonts w:ascii="Times New Roman" w:eastAsiaTheme="minorEastAsia" w:hAnsi="Times New Roman" w:cs="Times New Roman"/>
              <w:noProof/>
              <w:sz w:val="24"/>
              <w:szCs w:val="24"/>
            </w:rPr>
          </w:pPr>
          <w:hyperlink w:anchor="_Toc41583458" w:history="1">
            <w:r w:rsidR="006E2E40" w:rsidRPr="006E2E40">
              <w:rPr>
                <w:rStyle w:val="Hyperlink"/>
                <w:rFonts w:ascii="Times New Roman" w:hAnsi="Times New Roman" w:cs="Times New Roman"/>
                <w:noProof/>
                <w:sz w:val="24"/>
                <w:szCs w:val="24"/>
              </w:rPr>
              <w:t>3.5.5 Determination of Carbon Content</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_Toc41583458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30</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3"/>
            <w:tabs>
              <w:tab w:val="right" w:leader="dot" w:pos="8630"/>
            </w:tabs>
            <w:jc w:val="left"/>
            <w:rPr>
              <w:rFonts w:ascii="Times New Roman" w:eastAsiaTheme="minorEastAsia" w:hAnsi="Times New Roman" w:cs="Times New Roman"/>
              <w:noProof/>
              <w:sz w:val="24"/>
              <w:szCs w:val="24"/>
            </w:rPr>
          </w:pPr>
          <w:hyperlink w:anchor="_Toc41583459" w:history="1">
            <w:r w:rsidR="006E2E40" w:rsidRPr="006E2E40">
              <w:rPr>
                <w:rStyle w:val="Hyperlink"/>
                <w:rFonts w:ascii="Times New Roman" w:hAnsi="Times New Roman" w:cs="Times New Roman"/>
                <w:noProof/>
                <w:sz w:val="24"/>
                <w:szCs w:val="24"/>
              </w:rPr>
              <w:t>3.5.6. Determination of Nitrogen Content</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_Toc41583459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30</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2"/>
            <w:tabs>
              <w:tab w:val="right" w:leader="dot" w:pos="8630"/>
            </w:tabs>
            <w:jc w:val="left"/>
            <w:rPr>
              <w:rFonts w:ascii="Times New Roman" w:eastAsiaTheme="minorEastAsia" w:hAnsi="Times New Roman" w:cs="Times New Roman"/>
              <w:noProof/>
              <w:sz w:val="24"/>
              <w:szCs w:val="24"/>
            </w:rPr>
          </w:pPr>
          <w:hyperlink w:anchor="_Toc41583460" w:history="1">
            <w:r w:rsidR="006E2E40" w:rsidRPr="006E2E40">
              <w:rPr>
                <w:rStyle w:val="Hyperlink"/>
                <w:rFonts w:ascii="Times New Roman" w:hAnsi="Times New Roman" w:cs="Times New Roman"/>
                <w:noProof/>
                <w:sz w:val="24"/>
                <w:szCs w:val="24"/>
              </w:rPr>
              <w:t>3.6. Experimental set-up</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_Toc41583460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30</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2"/>
            <w:tabs>
              <w:tab w:val="right" w:leader="dot" w:pos="8630"/>
            </w:tabs>
            <w:jc w:val="left"/>
            <w:rPr>
              <w:rFonts w:ascii="Times New Roman" w:eastAsiaTheme="minorEastAsia" w:hAnsi="Times New Roman" w:cs="Times New Roman"/>
              <w:noProof/>
              <w:sz w:val="24"/>
              <w:szCs w:val="24"/>
            </w:rPr>
          </w:pPr>
          <w:hyperlink w:anchor="_Toc41583461" w:history="1">
            <w:r w:rsidR="006E2E40" w:rsidRPr="006E2E40">
              <w:rPr>
                <w:rStyle w:val="Hyperlink"/>
                <w:rFonts w:ascii="Times New Roman" w:hAnsi="Times New Roman" w:cs="Times New Roman"/>
                <w:noProof/>
                <w:sz w:val="24"/>
                <w:szCs w:val="24"/>
              </w:rPr>
              <w:t>3.7. Measurement of biogas and methane volume</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_Toc41583461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31</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2"/>
            <w:tabs>
              <w:tab w:val="right" w:leader="dot" w:pos="8630"/>
            </w:tabs>
            <w:jc w:val="left"/>
            <w:rPr>
              <w:rFonts w:ascii="Times New Roman" w:eastAsiaTheme="minorEastAsia" w:hAnsi="Times New Roman" w:cs="Times New Roman"/>
              <w:noProof/>
              <w:sz w:val="24"/>
              <w:szCs w:val="24"/>
            </w:rPr>
          </w:pPr>
          <w:hyperlink w:anchor="_Toc41583462" w:history="1">
            <w:r w:rsidR="006E2E40" w:rsidRPr="006E2E40">
              <w:rPr>
                <w:rStyle w:val="Hyperlink"/>
                <w:rFonts w:ascii="Times New Roman" w:hAnsi="Times New Roman" w:cs="Times New Roman"/>
                <w:noProof/>
                <w:sz w:val="24"/>
                <w:szCs w:val="24"/>
              </w:rPr>
              <w:t>3.8 Estimation of gas compositions (CH</w:t>
            </w:r>
            <w:r w:rsidR="006E2E40" w:rsidRPr="006E2E40">
              <w:rPr>
                <w:rStyle w:val="Hyperlink"/>
                <w:rFonts w:ascii="Times New Roman" w:hAnsi="Times New Roman" w:cs="Times New Roman"/>
                <w:noProof/>
                <w:sz w:val="24"/>
                <w:szCs w:val="24"/>
                <w:vertAlign w:val="subscript"/>
              </w:rPr>
              <w:t>4</w:t>
            </w:r>
            <w:r w:rsidR="006E2E40" w:rsidRPr="006E2E40">
              <w:rPr>
                <w:rStyle w:val="Hyperlink"/>
                <w:rFonts w:ascii="Times New Roman" w:hAnsi="Times New Roman" w:cs="Times New Roman"/>
                <w:noProof/>
                <w:sz w:val="24"/>
                <w:szCs w:val="24"/>
              </w:rPr>
              <w:t>/CO</w:t>
            </w:r>
            <w:r w:rsidR="006E2E40" w:rsidRPr="006E2E40">
              <w:rPr>
                <w:rStyle w:val="Hyperlink"/>
                <w:rFonts w:ascii="Times New Roman" w:hAnsi="Times New Roman" w:cs="Times New Roman"/>
                <w:noProof/>
                <w:sz w:val="24"/>
                <w:szCs w:val="24"/>
                <w:vertAlign w:val="subscript"/>
              </w:rPr>
              <w:t>2</w:t>
            </w:r>
            <w:r w:rsidR="006E2E40" w:rsidRPr="006E2E40">
              <w:rPr>
                <w:rStyle w:val="Hyperlink"/>
                <w:rFonts w:ascii="Times New Roman" w:hAnsi="Times New Roman" w:cs="Times New Roman"/>
                <w:noProof/>
                <w:sz w:val="24"/>
                <w:szCs w:val="24"/>
              </w:rPr>
              <w:t>)</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_Toc41583462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32</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2"/>
            <w:tabs>
              <w:tab w:val="right" w:leader="dot" w:pos="8630"/>
            </w:tabs>
            <w:jc w:val="left"/>
            <w:rPr>
              <w:rFonts w:ascii="Times New Roman" w:eastAsiaTheme="minorEastAsia" w:hAnsi="Times New Roman" w:cs="Times New Roman"/>
              <w:noProof/>
              <w:sz w:val="24"/>
              <w:szCs w:val="24"/>
            </w:rPr>
          </w:pPr>
          <w:hyperlink w:anchor="_Toc41583463" w:history="1">
            <w:r w:rsidR="006E2E40" w:rsidRPr="006E2E40">
              <w:rPr>
                <w:rStyle w:val="Hyperlink"/>
                <w:rFonts w:ascii="Times New Roman" w:hAnsi="Times New Roman" w:cs="Times New Roman"/>
                <w:noProof/>
                <w:sz w:val="24"/>
                <w:szCs w:val="24"/>
              </w:rPr>
              <w:t>3.9. Data Analysis</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_Toc41583463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32</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1"/>
            <w:tabs>
              <w:tab w:val="right" w:leader="dot" w:pos="8630"/>
            </w:tabs>
            <w:jc w:val="left"/>
            <w:rPr>
              <w:rFonts w:ascii="Times New Roman" w:eastAsiaTheme="minorEastAsia" w:hAnsi="Times New Roman" w:cs="Times New Roman"/>
              <w:noProof/>
              <w:sz w:val="24"/>
              <w:szCs w:val="24"/>
            </w:rPr>
          </w:pPr>
          <w:hyperlink w:anchor="_Toc41583464" w:history="1">
            <w:r w:rsidR="006E2E40" w:rsidRPr="006E2E40">
              <w:rPr>
                <w:rStyle w:val="Hyperlink"/>
                <w:rFonts w:ascii="Times New Roman" w:hAnsi="Times New Roman" w:cs="Times New Roman"/>
                <w:noProof/>
                <w:sz w:val="24"/>
                <w:szCs w:val="24"/>
              </w:rPr>
              <w:t>CHAPTER FOUR</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_Toc41583464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33</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1"/>
            <w:tabs>
              <w:tab w:val="right" w:leader="dot" w:pos="8630"/>
            </w:tabs>
            <w:jc w:val="left"/>
            <w:rPr>
              <w:rFonts w:ascii="Times New Roman" w:eastAsiaTheme="minorEastAsia" w:hAnsi="Times New Roman" w:cs="Times New Roman"/>
              <w:noProof/>
              <w:sz w:val="24"/>
              <w:szCs w:val="24"/>
            </w:rPr>
          </w:pPr>
          <w:hyperlink w:anchor="_Toc41583465" w:history="1">
            <w:r w:rsidR="006E2E40" w:rsidRPr="006E2E40">
              <w:rPr>
                <w:rStyle w:val="Hyperlink"/>
                <w:rFonts w:ascii="Times New Roman" w:hAnsi="Times New Roman" w:cs="Times New Roman"/>
                <w:noProof/>
                <w:sz w:val="24"/>
                <w:szCs w:val="24"/>
              </w:rPr>
              <w:t>4. RESULTS AND DISCUSSION</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_Toc41583465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33</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2"/>
            <w:tabs>
              <w:tab w:val="right" w:leader="dot" w:pos="8630"/>
            </w:tabs>
            <w:jc w:val="left"/>
            <w:rPr>
              <w:rFonts w:ascii="Times New Roman" w:eastAsiaTheme="minorEastAsia" w:hAnsi="Times New Roman" w:cs="Times New Roman"/>
              <w:noProof/>
              <w:sz w:val="24"/>
              <w:szCs w:val="24"/>
            </w:rPr>
          </w:pPr>
          <w:hyperlink w:anchor="_Toc41583466" w:history="1">
            <w:r w:rsidR="006E2E40" w:rsidRPr="006E2E40">
              <w:rPr>
                <w:rStyle w:val="Hyperlink"/>
                <w:rFonts w:ascii="Times New Roman" w:hAnsi="Times New Roman" w:cs="Times New Roman"/>
                <w:noProof/>
                <w:sz w:val="24"/>
                <w:szCs w:val="24"/>
              </w:rPr>
              <w:t>4.1 Estimation of Biomass of plant originated solid organic wastes</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_Toc41583466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33</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2"/>
            <w:tabs>
              <w:tab w:val="right" w:leader="dot" w:pos="8630"/>
            </w:tabs>
            <w:jc w:val="left"/>
            <w:rPr>
              <w:rFonts w:ascii="Times New Roman" w:eastAsiaTheme="minorEastAsia" w:hAnsi="Times New Roman" w:cs="Times New Roman"/>
              <w:noProof/>
              <w:sz w:val="24"/>
              <w:szCs w:val="24"/>
            </w:rPr>
          </w:pPr>
          <w:hyperlink w:anchor="_Toc41583467" w:history="1">
            <w:r w:rsidR="006E2E40" w:rsidRPr="006E2E40">
              <w:rPr>
                <w:rStyle w:val="Hyperlink"/>
                <w:rFonts w:ascii="Times New Roman" w:hAnsi="Times New Roman" w:cs="Times New Roman"/>
                <w:noProof/>
                <w:sz w:val="24"/>
                <w:szCs w:val="24"/>
              </w:rPr>
              <w:t>4.2 Solid waste disposal methods of the main campus of Ambo University</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_Toc41583467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36</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3"/>
            <w:tabs>
              <w:tab w:val="right" w:leader="dot" w:pos="8630"/>
            </w:tabs>
            <w:jc w:val="left"/>
            <w:rPr>
              <w:rFonts w:ascii="Times New Roman" w:eastAsiaTheme="minorEastAsia" w:hAnsi="Times New Roman" w:cs="Times New Roman"/>
              <w:noProof/>
              <w:sz w:val="24"/>
              <w:szCs w:val="24"/>
            </w:rPr>
          </w:pPr>
          <w:hyperlink w:anchor="_Toc41583468" w:history="1">
            <w:r w:rsidR="006E2E40" w:rsidRPr="006E2E40">
              <w:rPr>
                <w:rStyle w:val="Hyperlink"/>
                <w:rFonts w:ascii="Times New Roman" w:hAnsi="Times New Roman" w:cs="Times New Roman"/>
                <w:noProof/>
                <w:sz w:val="24"/>
                <w:szCs w:val="24"/>
              </w:rPr>
              <w:t>4.2.1 Demographic nature of the respondents</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_Toc41583468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36</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3"/>
            <w:tabs>
              <w:tab w:val="right" w:leader="dot" w:pos="8630"/>
            </w:tabs>
            <w:jc w:val="left"/>
            <w:rPr>
              <w:rFonts w:ascii="Times New Roman" w:eastAsiaTheme="minorEastAsia" w:hAnsi="Times New Roman" w:cs="Times New Roman"/>
              <w:noProof/>
              <w:sz w:val="24"/>
              <w:szCs w:val="24"/>
            </w:rPr>
          </w:pPr>
          <w:hyperlink w:anchor="_Toc41583469" w:history="1">
            <w:r w:rsidR="006E2E40" w:rsidRPr="006E2E40">
              <w:rPr>
                <w:rStyle w:val="Hyperlink"/>
                <w:rFonts w:ascii="Times New Roman" w:hAnsi="Times New Roman" w:cs="Times New Roman"/>
                <w:noProof/>
                <w:sz w:val="24"/>
                <w:szCs w:val="24"/>
              </w:rPr>
              <w:t>4.2.2 Generation and management of Solid organic wastes</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_Toc41583469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37</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2"/>
            <w:tabs>
              <w:tab w:val="right" w:leader="dot" w:pos="8630"/>
            </w:tabs>
            <w:jc w:val="left"/>
            <w:rPr>
              <w:rFonts w:ascii="Times New Roman" w:eastAsiaTheme="minorEastAsia" w:hAnsi="Times New Roman" w:cs="Times New Roman"/>
              <w:noProof/>
              <w:sz w:val="24"/>
              <w:szCs w:val="24"/>
            </w:rPr>
          </w:pPr>
          <w:hyperlink w:anchor="_Toc41583470" w:history="1">
            <w:r w:rsidR="006E2E40" w:rsidRPr="006E2E40">
              <w:rPr>
                <w:rStyle w:val="Hyperlink"/>
                <w:rFonts w:ascii="Times New Roman" w:hAnsi="Times New Roman" w:cs="Times New Roman"/>
                <w:noProof/>
                <w:sz w:val="24"/>
                <w:szCs w:val="24"/>
              </w:rPr>
              <w:t>4.3 Analysis of Physicochemical Properties of the Substrates</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_Toc41583470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40</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3"/>
            <w:tabs>
              <w:tab w:val="right" w:leader="dot" w:pos="8630"/>
            </w:tabs>
            <w:jc w:val="left"/>
            <w:rPr>
              <w:rFonts w:ascii="Times New Roman" w:eastAsiaTheme="minorEastAsia" w:hAnsi="Times New Roman" w:cs="Times New Roman"/>
              <w:noProof/>
              <w:sz w:val="24"/>
              <w:szCs w:val="24"/>
            </w:rPr>
          </w:pPr>
          <w:hyperlink w:anchor="_Toc41583471" w:history="1">
            <w:r w:rsidR="006E2E40" w:rsidRPr="006E2E40">
              <w:rPr>
                <w:rStyle w:val="Hyperlink"/>
                <w:rFonts w:ascii="Times New Roman" w:hAnsi="Times New Roman" w:cs="Times New Roman"/>
                <w:noProof/>
                <w:sz w:val="24"/>
                <w:szCs w:val="24"/>
              </w:rPr>
              <w:t>4.3.1Analysis of Moisture Content</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_Toc41583471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40</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3"/>
            <w:tabs>
              <w:tab w:val="right" w:leader="dot" w:pos="8630"/>
            </w:tabs>
            <w:jc w:val="left"/>
            <w:rPr>
              <w:rFonts w:ascii="Times New Roman" w:eastAsiaTheme="minorEastAsia" w:hAnsi="Times New Roman" w:cs="Times New Roman"/>
              <w:noProof/>
              <w:sz w:val="24"/>
              <w:szCs w:val="24"/>
            </w:rPr>
          </w:pPr>
          <w:hyperlink w:anchor="_Toc41583472" w:history="1">
            <w:r w:rsidR="006E2E40" w:rsidRPr="006E2E40">
              <w:rPr>
                <w:rStyle w:val="Hyperlink"/>
                <w:rFonts w:ascii="Times New Roman" w:hAnsi="Times New Roman" w:cs="Times New Roman"/>
                <w:noProof/>
                <w:sz w:val="24"/>
                <w:szCs w:val="24"/>
              </w:rPr>
              <w:t>4.3.2 Analysis of %TS Values</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_Toc41583472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41</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3"/>
            <w:tabs>
              <w:tab w:val="right" w:leader="dot" w:pos="8630"/>
            </w:tabs>
            <w:jc w:val="left"/>
            <w:rPr>
              <w:rFonts w:ascii="Times New Roman" w:eastAsiaTheme="minorEastAsia" w:hAnsi="Times New Roman" w:cs="Times New Roman"/>
              <w:noProof/>
              <w:sz w:val="24"/>
              <w:szCs w:val="24"/>
            </w:rPr>
          </w:pPr>
          <w:hyperlink w:anchor="_Toc41583473" w:history="1">
            <w:r w:rsidR="006E2E40" w:rsidRPr="006E2E40">
              <w:rPr>
                <w:rStyle w:val="Hyperlink"/>
                <w:rFonts w:ascii="Times New Roman" w:hAnsi="Times New Roman" w:cs="Times New Roman"/>
                <w:noProof/>
                <w:sz w:val="24"/>
                <w:szCs w:val="24"/>
              </w:rPr>
              <w:t>4.3.3 Analysis of %VS Values</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_Toc41583473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42</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3"/>
            <w:tabs>
              <w:tab w:val="right" w:leader="dot" w:pos="8630"/>
            </w:tabs>
            <w:jc w:val="left"/>
            <w:rPr>
              <w:rFonts w:ascii="Times New Roman" w:eastAsiaTheme="minorEastAsia" w:hAnsi="Times New Roman" w:cs="Times New Roman"/>
              <w:noProof/>
              <w:sz w:val="24"/>
              <w:szCs w:val="24"/>
            </w:rPr>
          </w:pPr>
          <w:hyperlink w:anchor="_Toc41583474" w:history="1">
            <w:r w:rsidR="006E2E40" w:rsidRPr="006E2E40">
              <w:rPr>
                <w:rStyle w:val="Hyperlink"/>
                <w:rFonts w:ascii="Times New Roman" w:hAnsi="Times New Roman" w:cs="Times New Roman"/>
                <w:noProof/>
                <w:sz w:val="24"/>
                <w:szCs w:val="24"/>
              </w:rPr>
              <w:t>4.3.4 Analysis of Ash Content</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_Toc41583474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42</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3"/>
            <w:tabs>
              <w:tab w:val="right" w:leader="dot" w:pos="8630"/>
            </w:tabs>
            <w:jc w:val="left"/>
            <w:rPr>
              <w:rFonts w:ascii="Times New Roman" w:eastAsiaTheme="minorEastAsia" w:hAnsi="Times New Roman" w:cs="Times New Roman"/>
              <w:noProof/>
              <w:sz w:val="24"/>
              <w:szCs w:val="24"/>
            </w:rPr>
          </w:pPr>
          <w:hyperlink w:anchor="_Toc41583475" w:history="1">
            <w:r w:rsidR="006E2E40" w:rsidRPr="006E2E40">
              <w:rPr>
                <w:rStyle w:val="Hyperlink"/>
                <w:rFonts w:ascii="Times New Roman" w:hAnsi="Times New Roman" w:cs="Times New Roman"/>
                <w:noProof/>
                <w:sz w:val="24"/>
                <w:szCs w:val="24"/>
              </w:rPr>
              <w:t>4.3.5 Analysis of C/N ratio</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_Toc41583475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43</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2"/>
            <w:tabs>
              <w:tab w:val="right" w:leader="dot" w:pos="8630"/>
            </w:tabs>
            <w:jc w:val="left"/>
            <w:rPr>
              <w:rFonts w:ascii="Times New Roman" w:eastAsiaTheme="minorEastAsia" w:hAnsi="Times New Roman" w:cs="Times New Roman"/>
              <w:noProof/>
              <w:sz w:val="24"/>
              <w:szCs w:val="24"/>
            </w:rPr>
          </w:pPr>
          <w:hyperlink w:anchor="_Toc41583476" w:history="1">
            <w:r w:rsidR="006E2E40" w:rsidRPr="006E2E40">
              <w:rPr>
                <w:rStyle w:val="Hyperlink"/>
                <w:rFonts w:ascii="Times New Roman" w:hAnsi="Times New Roman" w:cs="Times New Roman"/>
                <w:noProof/>
                <w:sz w:val="24"/>
                <w:szCs w:val="24"/>
              </w:rPr>
              <w:t>4.4 Measurement of biogas Volume</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_Toc41583476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45</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2"/>
            <w:tabs>
              <w:tab w:val="right" w:leader="dot" w:pos="8630"/>
            </w:tabs>
            <w:jc w:val="left"/>
            <w:rPr>
              <w:rFonts w:ascii="Times New Roman" w:eastAsiaTheme="minorEastAsia" w:hAnsi="Times New Roman" w:cs="Times New Roman"/>
              <w:noProof/>
              <w:sz w:val="24"/>
              <w:szCs w:val="24"/>
            </w:rPr>
          </w:pPr>
          <w:hyperlink w:anchor="_Toc41583477" w:history="1">
            <w:r w:rsidR="006E2E40" w:rsidRPr="006E2E40">
              <w:rPr>
                <w:rStyle w:val="Hyperlink"/>
                <w:rFonts w:ascii="Times New Roman" w:hAnsi="Times New Roman" w:cs="Times New Roman"/>
                <w:noProof/>
                <w:sz w:val="24"/>
                <w:szCs w:val="24"/>
              </w:rPr>
              <w:t>4.5 Estimated Methane and Carbon dioxide contents</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_Toc41583477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47</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2"/>
            <w:tabs>
              <w:tab w:val="right" w:leader="dot" w:pos="8630"/>
            </w:tabs>
            <w:jc w:val="left"/>
            <w:rPr>
              <w:rFonts w:ascii="Times New Roman" w:eastAsiaTheme="minorEastAsia" w:hAnsi="Times New Roman" w:cs="Times New Roman"/>
              <w:noProof/>
              <w:sz w:val="24"/>
              <w:szCs w:val="24"/>
            </w:rPr>
          </w:pPr>
          <w:hyperlink w:anchor="_Toc41583478" w:history="1">
            <w:r w:rsidR="006E2E40" w:rsidRPr="006E2E40">
              <w:rPr>
                <w:rStyle w:val="Hyperlink"/>
                <w:rFonts w:ascii="Times New Roman" w:hAnsi="Times New Roman" w:cs="Times New Roman"/>
                <w:noProof/>
                <w:sz w:val="24"/>
                <w:szCs w:val="24"/>
              </w:rPr>
              <w:t>4.6 Total Biogas Yield, and CH</w:t>
            </w:r>
            <w:r w:rsidR="006E2E40" w:rsidRPr="006E2E40">
              <w:rPr>
                <w:rStyle w:val="Hyperlink"/>
                <w:rFonts w:ascii="Times New Roman" w:hAnsi="Times New Roman" w:cs="Times New Roman"/>
                <w:noProof/>
                <w:sz w:val="24"/>
                <w:szCs w:val="24"/>
                <w:vertAlign w:val="subscript"/>
              </w:rPr>
              <w:t xml:space="preserve">4 </w:t>
            </w:r>
            <w:r w:rsidR="006E2E40" w:rsidRPr="006E2E40">
              <w:rPr>
                <w:rStyle w:val="Hyperlink"/>
                <w:rFonts w:ascii="Times New Roman" w:hAnsi="Times New Roman" w:cs="Times New Roman"/>
                <w:noProof/>
                <w:sz w:val="24"/>
                <w:szCs w:val="24"/>
              </w:rPr>
              <w:t>composition of each type of substrate</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_Toc41583478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48</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1"/>
            <w:tabs>
              <w:tab w:val="right" w:leader="dot" w:pos="8630"/>
            </w:tabs>
            <w:jc w:val="left"/>
            <w:rPr>
              <w:rFonts w:ascii="Times New Roman" w:eastAsiaTheme="minorEastAsia" w:hAnsi="Times New Roman" w:cs="Times New Roman"/>
              <w:noProof/>
              <w:sz w:val="24"/>
              <w:szCs w:val="24"/>
            </w:rPr>
          </w:pPr>
          <w:hyperlink w:anchor="_Toc41583479" w:history="1">
            <w:r w:rsidR="006E2E40" w:rsidRPr="006E2E40">
              <w:rPr>
                <w:rStyle w:val="Hyperlink"/>
                <w:rFonts w:ascii="Times New Roman" w:hAnsi="Times New Roman" w:cs="Times New Roman"/>
                <w:noProof/>
                <w:sz w:val="24"/>
                <w:szCs w:val="24"/>
              </w:rPr>
              <w:t>CHAPTER FIVE</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_Toc41583479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50</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1"/>
            <w:tabs>
              <w:tab w:val="right" w:leader="dot" w:pos="8630"/>
            </w:tabs>
            <w:jc w:val="left"/>
            <w:rPr>
              <w:rFonts w:ascii="Times New Roman" w:eastAsiaTheme="minorEastAsia" w:hAnsi="Times New Roman" w:cs="Times New Roman"/>
              <w:noProof/>
              <w:sz w:val="24"/>
              <w:szCs w:val="24"/>
            </w:rPr>
          </w:pPr>
          <w:hyperlink w:anchor="_Toc41583480" w:history="1">
            <w:r w:rsidR="006E2E40" w:rsidRPr="006E2E40">
              <w:rPr>
                <w:rStyle w:val="Hyperlink"/>
                <w:rFonts w:ascii="Times New Roman" w:hAnsi="Times New Roman" w:cs="Times New Roman"/>
                <w:noProof/>
                <w:sz w:val="24"/>
                <w:szCs w:val="24"/>
              </w:rPr>
              <w:t>5. CONCLUSION AND RECOMMENDATION</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_Toc41583480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50</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2"/>
            <w:tabs>
              <w:tab w:val="right" w:leader="dot" w:pos="8630"/>
            </w:tabs>
            <w:jc w:val="left"/>
            <w:rPr>
              <w:rFonts w:ascii="Times New Roman" w:eastAsiaTheme="minorEastAsia" w:hAnsi="Times New Roman" w:cs="Times New Roman"/>
              <w:noProof/>
              <w:sz w:val="24"/>
              <w:szCs w:val="24"/>
            </w:rPr>
          </w:pPr>
          <w:hyperlink w:anchor="_Toc41583481" w:history="1">
            <w:r w:rsidR="006E2E40" w:rsidRPr="006E2E40">
              <w:rPr>
                <w:rStyle w:val="Hyperlink"/>
                <w:rFonts w:ascii="Times New Roman" w:hAnsi="Times New Roman" w:cs="Times New Roman"/>
                <w:noProof/>
                <w:sz w:val="24"/>
                <w:szCs w:val="24"/>
              </w:rPr>
              <w:t>5.1 CONCLUSION</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_Toc41583481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50</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2"/>
            <w:tabs>
              <w:tab w:val="right" w:leader="dot" w:pos="8630"/>
            </w:tabs>
            <w:jc w:val="left"/>
            <w:rPr>
              <w:rFonts w:ascii="Times New Roman" w:eastAsiaTheme="minorEastAsia" w:hAnsi="Times New Roman" w:cs="Times New Roman"/>
              <w:noProof/>
              <w:sz w:val="24"/>
              <w:szCs w:val="24"/>
            </w:rPr>
          </w:pPr>
          <w:hyperlink w:anchor="_Toc41583482" w:history="1">
            <w:r w:rsidR="006E2E40" w:rsidRPr="006E2E40">
              <w:rPr>
                <w:rStyle w:val="Hyperlink"/>
                <w:rFonts w:ascii="Times New Roman" w:hAnsi="Times New Roman" w:cs="Times New Roman"/>
                <w:noProof/>
                <w:sz w:val="24"/>
                <w:szCs w:val="24"/>
              </w:rPr>
              <w:t>5.2 RECOMMENDATION</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_Toc41583482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52</w:t>
            </w:r>
            <w:r w:rsidR="00762116" w:rsidRPr="006E2E40">
              <w:rPr>
                <w:rFonts w:ascii="Times New Roman" w:hAnsi="Times New Roman" w:cs="Times New Roman"/>
                <w:noProof/>
                <w:webHidden/>
                <w:sz w:val="24"/>
                <w:szCs w:val="24"/>
              </w:rPr>
              <w:fldChar w:fldCharType="end"/>
            </w:r>
          </w:hyperlink>
        </w:p>
        <w:p w:rsidR="006E2E40" w:rsidRPr="006E2E40" w:rsidRDefault="003A5296" w:rsidP="00DD3547">
          <w:pPr>
            <w:pStyle w:val="TOC1"/>
            <w:tabs>
              <w:tab w:val="right" w:leader="dot" w:pos="8630"/>
            </w:tabs>
            <w:jc w:val="left"/>
            <w:rPr>
              <w:rFonts w:ascii="Times New Roman" w:eastAsiaTheme="minorEastAsia" w:hAnsi="Times New Roman" w:cs="Times New Roman"/>
              <w:noProof/>
              <w:sz w:val="24"/>
              <w:szCs w:val="24"/>
            </w:rPr>
          </w:pPr>
          <w:hyperlink w:anchor="_Toc41583483" w:history="1">
            <w:r w:rsidR="006E2E40" w:rsidRPr="006E2E40">
              <w:rPr>
                <w:rStyle w:val="Hyperlink"/>
                <w:rFonts w:ascii="Times New Roman" w:hAnsi="Times New Roman" w:cs="Times New Roman"/>
                <w:noProof/>
                <w:sz w:val="24"/>
                <w:szCs w:val="24"/>
              </w:rPr>
              <w:t>REFERENCES</w:t>
            </w:r>
            <w:r w:rsidR="006E2E40" w:rsidRPr="006E2E40">
              <w:rPr>
                <w:rFonts w:ascii="Times New Roman" w:hAnsi="Times New Roman" w:cs="Times New Roman"/>
                <w:noProof/>
                <w:webHidden/>
                <w:sz w:val="24"/>
                <w:szCs w:val="24"/>
              </w:rPr>
              <w:tab/>
            </w:r>
            <w:r w:rsidR="00762116" w:rsidRPr="006E2E40">
              <w:rPr>
                <w:rFonts w:ascii="Times New Roman" w:hAnsi="Times New Roman" w:cs="Times New Roman"/>
                <w:noProof/>
                <w:webHidden/>
                <w:sz w:val="24"/>
                <w:szCs w:val="24"/>
              </w:rPr>
              <w:fldChar w:fldCharType="begin"/>
            </w:r>
            <w:r w:rsidR="006E2E40" w:rsidRPr="006E2E40">
              <w:rPr>
                <w:rFonts w:ascii="Times New Roman" w:hAnsi="Times New Roman" w:cs="Times New Roman"/>
                <w:noProof/>
                <w:webHidden/>
                <w:sz w:val="24"/>
                <w:szCs w:val="24"/>
              </w:rPr>
              <w:instrText xml:space="preserve"> PAGEREF _Toc41583483 \h </w:instrText>
            </w:r>
            <w:r w:rsidR="00762116" w:rsidRPr="006E2E40">
              <w:rPr>
                <w:rFonts w:ascii="Times New Roman" w:hAnsi="Times New Roman" w:cs="Times New Roman"/>
                <w:noProof/>
                <w:webHidden/>
                <w:sz w:val="24"/>
                <w:szCs w:val="24"/>
              </w:rPr>
            </w:r>
            <w:r w:rsidR="00762116" w:rsidRPr="006E2E4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53</w:t>
            </w:r>
            <w:r w:rsidR="00762116" w:rsidRPr="006E2E40">
              <w:rPr>
                <w:rFonts w:ascii="Times New Roman" w:hAnsi="Times New Roman" w:cs="Times New Roman"/>
                <w:noProof/>
                <w:webHidden/>
                <w:sz w:val="24"/>
                <w:szCs w:val="24"/>
              </w:rPr>
              <w:fldChar w:fldCharType="end"/>
            </w:r>
          </w:hyperlink>
        </w:p>
        <w:p w:rsidR="00101AA3" w:rsidRDefault="00762116" w:rsidP="00DD3547">
          <w:pPr>
            <w:jc w:val="left"/>
          </w:pPr>
          <w:r w:rsidRPr="006E2E40">
            <w:rPr>
              <w:rFonts w:ascii="Times New Roman" w:hAnsi="Times New Roman" w:cs="Times New Roman"/>
              <w:sz w:val="24"/>
              <w:szCs w:val="24"/>
            </w:rPr>
            <w:fldChar w:fldCharType="end"/>
          </w:r>
        </w:p>
      </w:sdtContent>
    </w:sdt>
    <w:p w:rsidR="001F44C3" w:rsidRPr="007E22AA" w:rsidRDefault="001F44C3" w:rsidP="001F44C3">
      <w:pPr>
        <w:autoSpaceDE w:val="0"/>
        <w:autoSpaceDN w:val="0"/>
        <w:adjustRightInd w:val="0"/>
        <w:rPr>
          <w:rFonts w:ascii="Times New Roman" w:hAnsi="Times New Roman"/>
          <w:sz w:val="24"/>
          <w:szCs w:val="24"/>
        </w:rPr>
      </w:pPr>
    </w:p>
    <w:p w:rsidR="001F44C3" w:rsidRPr="007E22AA" w:rsidRDefault="001F44C3" w:rsidP="001F44C3">
      <w:pPr>
        <w:pStyle w:val="TOCHeading"/>
        <w:spacing w:line="360" w:lineRule="auto"/>
        <w:jc w:val="both"/>
        <w:rPr>
          <w:rFonts w:ascii="Times New Roman" w:hAnsi="Times New Roman"/>
          <w:color w:val="auto"/>
          <w:sz w:val="24"/>
          <w:szCs w:val="24"/>
        </w:rPr>
      </w:pPr>
      <w:r w:rsidRPr="007E22AA">
        <w:rPr>
          <w:rFonts w:ascii="Times New Roman" w:hAnsi="Times New Roman"/>
          <w:color w:val="auto"/>
          <w:sz w:val="24"/>
          <w:szCs w:val="24"/>
        </w:rPr>
        <w:t xml:space="preserve">                                         </w:t>
      </w:r>
    </w:p>
    <w:p w:rsidR="0043218E" w:rsidRDefault="0052311E">
      <w:pPr>
        <w:rPr>
          <w:rFonts w:ascii="Times New Roman" w:hAnsi="Times New Roman" w:cs="Times New Roman"/>
          <w:b/>
          <w:sz w:val="32"/>
        </w:rPr>
      </w:pPr>
      <w:r>
        <w:rPr>
          <w:rFonts w:ascii="Times New Roman" w:hAnsi="Times New Roman" w:cs="Times New Roman"/>
          <w:b/>
          <w:sz w:val="32"/>
        </w:rPr>
        <w:br w:type="page"/>
      </w:r>
    </w:p>
    <w:p w:rsidR="00A712DB" w:rsidRPr="00A712DB" w:rsidRDefault="00A712DB" w:rsidP="00A92500">
      <w:pPr>
        <w:pStyle w:val="Heading1"/>
        <w:jc w:val="center"/>
        <w:rPr>
          <w:rFonts w:ascii="Times New Roman" w:hAnsi="Times New Roman" w:cs="Times New Roman"/>
          <w:color w:val="auto"/>
          <w:sz w:val="36"/>
        </w:rPr>
      </w:pPr>
      <w:bookmarkStart w:id="9" w:name="_Toc41583413"/>
      <w:r w:rsidRPr="00A712DB">
        <w:rPr>
          <w:rFonts w:ascii="Times New Roman" w:hAnsi="Times New Roman" w:cs="Times New Roman"/>
          <w:color w:val="auto"/>
          <w:sz w:val="36"/>
        </w:rPr>
        <w:lastRenderedPageBreak/>
        <w:t>List of Tables</w:t>
      </w:r>
      <w:bookmarkEnd w:id="9"/>
    </w:p>
    <w:p w:rsidR="00865676" w:rsidRPr="008B67F4" w:rsidRDefault="00762116" w:rsidP="00A92500">
      <w:pPr>
        <w:pStyle w:val="TableofFigures"/>
        <w:tabs>
          <w:tab w:val="right" w:leader="dot" w:pos="8630"/>
        </w:tabs>
        <w:rPr>
          <w:rFonts w:ascii="Times New Roman" w:eastAsiaTheme="minorEastAsia" w:hAnsi="Times New Roman" w:cs="Times New Roman"/>
          <w:noProof/>
          <w:sz w:val="24"/>
          <w:szCs w:val="24"/>
        </w:rPr>
      </w:pPr>
      <w:r w:rsidRPr="008B67F4">
        <w:rPr>
          <w:rFonts w:ascii="Times New Roman" w:hAnsi="Times New Roman" w:cs="Times New Roman"/>
          <w:sz w:val="24"/>
          <w:szCs w:val="24"/>
        </w:rPr>
        <w:fldChar w:fldCharType="begin"/>
      </w:r>
      <w:r w:rsidR="00865676" w:rsidRPr="008B67F4">
        <w:rPr>
          <w:rFonts w:ascii="Times New Roman" w:hAnsi="Times New Roman" w:cs="Times New Roman"/>
          <w:sz w:val="24"/>
          <w:szCs w:val="24"/>
        </w:rPr>
        <w:instrText xml:space="preserve"> TOC \h \z \c "Table" </w:instrText>
      </w:r>
      <w:r w:rsidRPr="008B67F4">
        <w:rPr>
          <w:rFonts w:ascii="Times New Roman" w:hAnsi="Times New Roman" w:cs="Times New Roman"/>
          <w:sz w:val="24"/>
          <w:szCs w:val="24"/>
        </w:rPr>
        <w:fldChar w:fldCharType="separate"/>
      </w:r>
      <w:hyperlink w:anchor="_Toc41607777" w:history="1">
        <w:r w:rsidR="00865676" w:rsidRPr="008B67F4">
          <w:rPr>
            <w:rStyle w:val="Hyperlink"/>
            <w:rFonts w:ascii="Times New Roman" w:hAnsi="Times New Roman" w:cs="Times New Roman"/>
            <w:noProof/>
            <w:sz w:val="24"/>
            <w:szCs w:val="24"/>
          </w:rPr>
          <w:t>Table 1: Biomass with high Methane yield</w:t>
        </w:r>
        <w:r w:rsidR="00865676" w:rsidRPr="008B67F4">
          <w:rPr>
            <w:rFonts w:ascii="Times New Roman" w:hAnsi="Times New Roman" w:cs="Times New Roman"/>
            <w:noProof/>
            <w:webHidden/>
            <w:sz w:val="24"/>
            <w:szCs w:val="24"/>
          </w:rPr>
          <w:tab/>
        </w:r>
        <w:r w:rsidRPr="008B67F4">
          <w:rPr>
            <w:rFonts w:ascii="Times New Roman" w:hAnsi="Times New Roman" w:cs="Times New Roman"/>
            <w:noProof/>
            <w:webHidden/>
            <w:sz w:val="24"/>
            <w:szCs w:val="24"/>
          </w:rPr>
          <w:fldChar w:fldCharType="begin"/>
        </w:r>
        <w:r w:rsidR="00865676" w:rsidRPr="008B67F4">
          <w:rPr>
            <w:rFonts w:ascii="Times New Roman" w:hAnsi="Times New Roman" w:cs="Times New Roman"/>
            <w:noProof/>
            <w:webHidden/>
            <w:sz w:val="24"/>
            <w:szCs w:val="24"/>
          </w:rPr>
          <w:instrText xml:space="preserve"> PAGEREF _Toc41607777 \h </w:instrText>
        </w:r>
        <w:r w:rsidRPr="008B67F4">
          <w:rPr>
            <w:rFonts w:ascii="Times New Roman" w:hAnsi="Times New Roman" w:cs="Times New Roman"/>
            <w:noProof/>
            <w:webHidden/>
            <w:sz w:val="24"/>
            <w:szCs w:val="24"/>
          </w:rPr>
        </w:r>
        <w:r w:rsidRPr="008B67F4">
          <w:rPr>
            <w:rFonts w:ascii="Times New Roman" w:hAnsi="Times New Roman" w:cs="Times New Roman"/>
            <w:noProof/>
            <w:webHidden/>
            <w:sz w:val="24"/>
            <w:szCs w:val="24"/>
          </w:rPr>
          <w:fldChar w:fldCharType="separate"/>
        </w:r>
        <w:r w:rsidR="003A5296">
          <w:rPr>
            <w:rFonts w:ascii="Times New Roman" w:hAnsi="Times New Roman" w:cs="Times New Roman"/>
            <w:noProof/>
            <w:webHidden/>
            <w:sz w:val="24"/>
            <w:szCs w:val="24"/>
          </w:rPr>
          <w:t>11</w:t>
        </w:r>
        <w:r w:rsidRPr="008B67F4">
          <w:rPr>
            <w:rFonts w:ascii="Times New Roman" w:hAnsi="Times New Roman" w:cs="Times New Roman"/>
            <w:noProof/>
            <w:webHidden/>
            <w:sz w:val="24"/>
            <w:szCs w:val="24"/>
          </w:rPr>
          <w:fldChar w:fldCharType="end"/>
        </w:r>
      </w:hyperlink>
    </w:p>
    <w:p w:rsidR="00865676" w:rsidRPr="008B67F4" w:rsidRDefault="003A5296" w:rsidP="00A92500">
      <w:pPr>
        <w:pStyle w:val="TableofFigures"/>
        <w:tabs>
          <w:tab w:val="right" w:leader="dot" w:pos="8630"/>
        </w:tabs>
        <w:rPr>
          <w:rFonts w:ascii="Times New Roman" w:eastAsiaTheme="minorEastAsia" w:hAnsi="Times New Roman" w:cs="Times New Roman"/>
          <w:noProof/>
          <w:sz w:val="24"/>
          <w:szCs w:val="24"/>
        </w:rPr>
      </w:pPr>
      <w:hyperlink w:anchor="_Toc41607778" w:history="1">
        <w:r w:rsidR="00865676" w:rsidRPr="008B67F4">
          <w:rPr>
            <w:rStyle w:val="Hyperlink"/>
            <w:rFonts w:ascii="Times New Roman" w:hAnsi="Times New Roman" w:cs="Times New Roman"/>
            <w:noProof/>
            <w:sz w:val="24"/>
            <w:szCs w:val="24"/>
          </w:rPr>
          <w:t>Table 2: Inhibitory effect of Heavy metals on Biogas yield and Methane content</w:t>
        </w:r>
        <w:r w:rsidR="00865676" w:rsidRPr="008B67F4">
          <w:rPr>
            <w:rFonts w:ascii="Times New Roman" w:hAnsi="Times New Roman" w:cs="Times New Roman"/>
            <w:noProof/>
            <w:webHidden/>
            <w:sz w:val="24"/>
            <w:szCs w:val="24"/>
          </w:rPr>
          <w:tab/>
        </w:r>
        <w:r w:rsidR="00762116" w:rsidRPr="008B67F4">
          <w:rPr>
            <w:rFonts w:ascii="Times New Roman" w:hAnsi="Times New Roman" w:cs="Times New Roman"/>
            <w:noProof/>
            <w:webHidden/>
            <w:sz w:val="24"/>
            <w:szCs w:val="24"/>
          </w:rPr>
          <w:fldChar w:fldCharType="begin"/>
        </w:r>
        <w:r w:rsidR="00865676" w:rsidRPr="008B67F4">
          <w:rPr>
            <w:rFonts w:ascii="Times New Roman" w:hAnsi="Times New Roman" w:cs="Times New Roman"/>
            <w:noProof/>
            <w:webHidden/>
            <w:sz w:val="24"/>
            <w:szCs w:val="24"/>
          </w:rPr>
          <w:instrText xml:space="preserve"> PAGEREF _Toc41607778 \h </w:instrText>
        </w:r>
        <w:r w:rsidR="00762116" w:rsidRPr="008B67F4">
          <w:rPr>
            <w:rFonts w:ascii="Times New Roman" w:hAnsi="Times New Roman" w:cs="Times New Roman"/>
            <w:noProof/>
            <w:webHidden/>
            <w:sz w:val="24"/>
            <w:szCs w:val="24"/>
          </w:rPr>
        </w:r>
        <w:r w:rsidR="00762116" w:rsidRPr="008B67F4">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22</w:t>
        </w:r>
        <w:r w:rsidR="00762116" w:rsidRPr="008B67F4">
          <w:rPr>
            <w:rFonts w:ascii="Times New Roman" w:hAnsi="Times New Roman" w:cs="Times New Roman"/>
            <w:noProof/>
            <w:webHidden/>
            <w:sz w:val="24"/>
            <w:szCs w:val="24"/>
          </w:rPr>
          <w:fldChar w:fldCharType="end"/>
        </w:r>
      </w:hyperlink>
    </w:p>
    <w:p w:rsidR="00865676" w:rsidRPr="008B67F4" w:rsidRDefault="003A5296" w:rsidP="00A92500">
      <w:pPr>
        <w:pStyle w:val="TableofFigures"/>
        <w:tabs>
          <w:tab w:val="right" w:leader="dot" w:pos="8630"/>
        </w:tabs>
        <w:rPr>
          <w:rFonts w:ascii="Times New Roman" w:eastAsiaTheme="minorEastAsia" w:hAnsi="Times New Roman" w:cs="Times New Roman"/>
          <w:noProof/>
          <w:sz w:val="24"/>
          <w:szCs w:val="24"/>
        </w:rPr>
      </w:pPr>
      <w:hyperlink w:anchor="_Toc41607779" w:history="1">
        <w:r w:rsidR="00865676" w:rsidRPr="008B67F4">
          <w:rPr>
            <w:rStyle w:val="Hyperlink"/>
            <w:rFonts w:ascii="Times New Roman" w:hAnsi="Times New Roman" w:cs="Times New Roman"/>
            <w:noProof/>
            <w:sz w:val="24"/>
            <w:szCs w:val="24"/>
          </w:rPr>
          <w:t>Table 3: Estimation of biomass of grass, leaves and fruits of plants</w:t>
        </w:r>
        <w:r w:rsidR="00865676" w:rsidRPr="008B67F4">
          <w:rPr>
            <w:rFonts w:ascii="Times New Roman" w:hAnsi="Times New Roman" w:cs="Times New Roman"/>
            <w:noProof/>
            <w:webHidden/>
            <w:sz w:val="24"/>
            <w:szCs w:val="24"/>
          </w:rPr>
          <w:tab/>
        </w:r>
        <w:r w:rsidR="00762116" w:rsidRPr="008B67F4">
          <w:rPr>
            <w:rFonts w:ascii="Times New Roman" w:hAnsi="Times New Roman" w:cs="Times New Roman"/>
            <w:noProof/>
            <w:webHidden/>
            <w:sz w:val="24"/>
            <w:szCs w:val="24"/>
          </w:rPr>
          <w:fldChar w:fldCharType="begin"/>
        </w:r>
        <w:r w:rsidR="00865676" w:rsidRPr="008B67F4">
          <w:rPr>
            <w:rFonts w:ascii="Times New Roman" w:hAnsi="Times New Roman" w:cs="Times New Roman"/>
            <w:noProof/>
            <w:webHidden/>
            <w:sz w:val="24"/>
            <w:szCs w:val="24"/>
          </w:rPr>
          <w:instrText xml:space="preserve"> PAGEREF _Toc41607779 \h </w:instrText>
        </w:r>
        <w:r w:rsidR="00762116" w:rsidRPr="008B67F4">
          <w:rPr>
            <w:rFonts w:ascii="Times New Roman" w:hAnsi="Times New Roman" w:cs="Times New Roman"/>
            <w:noProof/>
            <w:webHidden/>
            <w:sz w:val="24"/>
            <w:szCs w:val="24"/>
          </w:rPr>
        </w:r>
        <w:r w:rsidR="00762116" w:rsidRPr="008B67F4">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34</w:t>
        </w:r>
        <w:r w:rsidR="00762116" w:rsidRPr="008B67F4">
          <w:rPr>
            <w:rFonts w:ascii="Times New Roman" w:hAnsi="Times New Roman" w:cs="Times New Roman"/>
            <w:noProof/>
            <w:webHidden/>
            <w:sz w:val="24"/>
            <w:szCs w:val="24"/>
          </w:rPr>
          <w:fldChar w:fldCharType="end"/>
        </w:r>
      </w:hyperlink>
    </w:p>
    <w:p w:rsidR="00865676" w:rsidRPr="008B67F4" w:rsidRDefault="003A5296" w:rsidP="00A92500">
      <w:pPr>
        <w:pStyle w:val="TableofFigures"/>
        <w:tabs>
          <w:tab w:val="right" w:leader="dot" w:pos="8630"/>
        </w:tabs>
        <w:rPr>
          <w:rFonts w:ascii="Times New Roman" w:eastAsiaTheme="minorEastAsia" w:hAnsi="Times New Roman" w:cs="Times New Roman"/>
          <w:noProof/>
          <w:sz w:val="24"/>
          <w:szCs w:val="24"/>
        </w:rPr>
      </w:pPr>
      <w:hyperlink w:anchor="_Toc41607780" w:history="1">
        <w:r w:rsidR="00865676" w:rsidRPr="008B67F4">
          <w:rPr>
            <w:rStyle w:val="Hyperlink"/>
            <w:rFonts w:ascii="Times New Roman" w:hAnsi="Times New Roman" w:cs="Times New Roman"/>
            <w:noProof/>
            <w:sz w:val="24"/>
            <w:szCs w:val="24"/>
          </w:rPr>
          <w:t>Table 4: Frequency and percentage distribution of respondents by their sex, age, educational level and status of employment</w:t>
        </w:r>
        <w:r w:rsidR="00865676" w:rsidRPr="008B67F4">
          <w:rPr>
            <w:rFonts w:ascii="Times New Roman" w:hAnsi="Times New Roman" w:cs="Times New Roman"/>
            <w:noProof/>
            <w:webHidden/>
            <w:sz w:val="24"/>
            <w:szCs w:val="24"/>
          </w:rPr>
          <w:tab/>
        </w:r>
        <w:r w:rsidR="00762116" w:rsidRPr="008B67F4">
          <w:rPr>
            <w:rFonts w:ascii="Times New Roman" w:hAnsi="Times New Roman" w:cs="Times New Roman"/>
            <w:noProof/>
            <w:webHidden/>
            <w:sz w:val="24"/>
            <w:szCs w:val="24"/>
          </w:rPr>
          <w:fldChar w:fldCharType="begin"/>
        </w:r>
        <w:r w:rsidR="00865676" w:rsidRPr="008B67F4">
          <w:rPr>
            <w:rFonts w:ascii="Times New Roman" w:hAnsi="Times New Roman" w:cs="Times New Roman"/>
            <w:noProof/>
            <w:webHidden/>
            <w:sz w:val="24"/>
            <w:szCs w:val="24"/>
          </w:rPr>
          <w:instrText xml:space="preserve"> PAGEREF _Toc41607780 \h </w:instrText>
        </w:r>
        <w:r w:rsidR="00762116" w:rsidRPr="008B67F4">
          <w:rPr>
            <w:rFonts w:ascii="Times New Roman" w:hAnsi="Times New Roman" w:cs="Times New Roman"/>
            <w:noProof/>
            <w:webHidden/>
            <w:sz w:val="24"/>
            <w:szCs w:val="24"/>
          </w:rPr>
        </w:r>
        <w:r w:rsidR="00762116" w:rsidRPr="008B67F4">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37</w:t>
        </w:r>
        <w:r w:rsidR="00762116" w:rsidRPr="008B67F4">
          <w:rPr>
            <w:rFonts w:ascii="Times New Roman" w:hAnsi="Times New Roman" w:cs="Times New Roman"/>
            <w:noProof/>
            <w:webHidden/>
            <w:sz w:val="24"/>
            <w:szCs w:val="24"/>
          </w:rPr>
          <w:fldChar w:fldCharType="end"/>
        </w:r>
      </w:hyperlink>
    </w:p>
    <w:p w:rsidR="00865676" w:rsidRPr="008B67F4" w:rsidRDefault="003A5296" w:rsidP="00A92500">
      <w:pPr>
        <w:pStyle w:val="TableofFigures"/>
        <w:tabs>
          <w:tab w:val="right" w:leader="dot" w:pos="8630"/>
        </w:tabs>
        <w:rPr>
          <w:rFonts w:ascii="Times New Roman" w:eastAsiaTheme="minorEastAsia" w:hAnsi="Times New Roman" w:cs="Times New Roman"/>
          <w:noProof/>
          <w:sz w:val="24"/>
          <w:szCs w:val="24"/>
        </w:rPr>
      </w:pPr>
      <w:hyperlink w:anchor="_Toc41607781" w:history="1">
        <w:r w:rsidR="00865676" w:rsidRPr="008B67F4">
          <w:rPr>
            <w:rStyle w:val="Hyperlink"/>
            <w:rFonts w:ascii="Times New Roman" w:hAnsi="Times New Roman" w:cs="Times New Roman"/>
            <w:noProof/>
            <w:sz w:val="24"/>
            <w:szCs w:val="24"/>
          </w:rPr>
          <w:t>Table 5</w:t>
        </w:r>
        <w:r w:rsidR="00A92500" w:rsidRPr="008B67F4">
          <w:rPr>
            <w:rStyle w:val="Hyperlink"/>
            <w:rFonts w:ascii="Times New Roman" w:hAnsi="Times New Roman" w:cs="Times New Roman"/>
            <w:noProof/>
            <w:sz w:val="24"/>
            <w:szCs w:val="24"/>
          </w:rPr>
          <w:t>:</w:t>
        </w:r>
        <w:r w:rsidR="00865676" w:rsidRPr="008B67F4">
          <w:rPr>
            <w:rStyle w:val="Hyperlink"/>
            <w:rFonts w:ascii="Times New Roman" w:hAnsi="Times New Roman" w:cs="Times New Roman"/>
            <w:noProof/>
            <w:sz w:val="24"/>
            <w:szCs w:val="24"/>
          </w:rPr>
          <w:t xml:space="preserve"> Frequency and percentage distribution of respondents on generation and management of Solid organic wastes</w:t>
        </w:r>
        <w:r w:rsidR="00865676" w:rsidRPr="008B67F4">
          <w:rPr>
            <w:rFonts w:ascii="Times New Roman" w:hAnsi="Times New Roman" w:cs="Times New Roman"/>
            <w:noProof/>
            <w:webHidden/>
            <w:sz w:val="24"/>
            <w:szCs w:val="24"/>
          </w:rPr>
          <w:tab/>
        </w:r>
        <w:r w:rsidR="00762116" w:rsidRPr="008B67F4">
          <w:rPr>
            <w:rFonts w:ascii="Times New Roman" w:hAnsi="Times New Roman" w:cs="Times New Roman"/>
            <w:noProof/>
            <w:webHidden/>
            <w:sz w:val="24"/>
            <w:szCs w:val="24"/>
          </w:rPr>
          <w:fldChar w:fldCharType="begin"/>
        </w:r>
        <w:r w:rsidR="00865676" w:rsidRPr="008B67F4">
          <w:rPr>
            <w:rFonts w:ascii="Times New Roman" w:hAnsi="Times New Roman" w:cs="Times New Roman"/>
            <w:noProof/>
            <w:webHidden/>
            <w:sz w:val="24"/>
            <w:szCs w:val="24"/>
          </w:rPr>
          <w:instrText xml:space="preserve"> PAGEREF _Toc41607781 \h </w:instrText>
        </w:r>
        <w:r w:rsidR="00762116" w:rsidRPr="008B67F4">
          <w:rPr>
            <w:rFonts w:ascii="Times New Roman" w:hAnsi="Times New Roman" w:cs="Times New Roman"/>
            <w:noProof/>
            <w:webHidden/>
            <w:sz w:val="24"/>
            <w:szCs w:val="24"/>
          </w:rPr>
        </w:r>
        <w:r w:rsidR="00762116" w:rsidRPr="008B67F4">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39</w:t>
        </w:r>
        <w:r w:rsidR="00762116" w:rsidRPr="008B67F4">
          <w:rPr>
            <w:rFonts w:ascii="Times New Roman" w:hAnsi="Times New Roman" w:cs="Times New Roman"/>
            <w:noProof/>
            <w:webHidden/>
            <w:sz w:val="24"/>
            <w:szCs w:val="24"/>
          </w:rPr>
          <w:fldChar w:fldCharType="end"/>
        </w:r>
      </w:hyperlink>
    </w:p>
    <w:p w:rsidR="00865676" w:rsidRPr="008B67F4" w:rsidRDefault="003A5296" w:rsidP="00A92500">
      <w:pPr>
        <w:pStyle w:val="TableofFigures"/>
        <w:tabs>
          <w:tab w:val="right" w:leader="dot" w:pos="8630"/>
        </w:tabs>
        <w:rPr>
          <w:rFonts w:ascii="Times New Roman" w:eastAsiaTheme="minorEastAsia" w:hAnsi="Times New Roman" w:cs="Times New Roman"/>
          <w:noProof/>
          <w:sz w:val="24"/>
          <w:szCs w:val="24"/>
        </w:rPr>
      </w:pPr>
      <w:hyperlink w:anchor="_Toc41607782" w:history="1">
        <w:r w:rsidR="00865676" w:rsidRPr="008B67F4">
          <w:rPr>
            <w:rStyle w:val="Hyperlink"/>
            <w:rFonts w:ascii="Times New Roman" w:hAnsi="Times New Roman" w:cs="Times New Roman"/>
            <w:noProof/>
            <w:sz w:val="24"/>
            <w:szCs w:val="24"/>
          </w:rPr>
          <w:t>Table 6</w:t>
        </w:r>
        <w:r w:rsidR="00A92500" w:rsidRPr="008B67F4">
          <w:rPr>
            <w:rStyle w:val="Hyperlink"/>
            <w:rFonts w:ascii="Times New Roman" w:hAnsi="Times New Roman" w:cs="Times New Roman"/>
            <w:noProof/>
            <w:sz w:val="24"/>
            <w:szCs w:val="24"/>
          </w:rPr>
          <w:t>:</w:t>
        </w:r>
        <w:r w:rsidR="00865676" w:rsidRPr="008B67F4">
          <w:rPr>
            <w:rStyle w:val="Hyperlink"/>
            <w:rFonts w:ascii="Times New Roman" w:hAnsi="Times New Roman" w:cs="Times New Roman"/>
            <w:noProof/>
            <w:sz w:val="24"/>
            <w:szCs w:val="24"/>
          </w:rPr>
          <w:t xml:space="preserve"> Mean values of %TS of substrates before digestion</w:t>
        </w:r>
        <w:r w:rsidR="00865676" w:rsidRPr="008B67F4">
          <w:rPr>
            <w:rFonts w:ascii="Times New Roman" w:hAnsi="Times New Roman" w:cs="Times New Roman"/>
            <w:noProof/>
            <w:webHidden/>
            <w:sz w:val="24"/>
            <w:szCs w:val="24"/>
          </w:rPr>
          <w:tab/>
        </w:r>
        <w:r w:rsidR="00762116" w:rsidRPr="008B67F4">
          <w:rPr>
            <w:rFonts w:ascii="Times New Roman" w:hAnsi="Times New Roman" w:cs="Times New Roman"/>
            <w:noProof/>
            <w:webHidden/>
            <w:sz w:val="24"/>
            <w:szCs w:val="24"/>
          </w:rPr>
          <w:fldChar w:fldCharType="begin"/>
        </w:r>
        <w:r w:rsidR="00865676" w:rsidRPr="008B67F4">
          <w:rPr>
            <w:rFonts w:ascii="Times New Roman" w:hAnsi="Times New Roman" w:cs="Times New Roman"/>
            <w:noProof/>
            <w:webHidden/>
            <w:sz w:val="24"/>
            <w:szCs w:val="24"/>
          </w:rPr>
          <w:instrText xml:space="preserve"> PAGEREF _Toc41607782 \h </w:instrText>
        </w:r>
        <w:r w:rsidR="00762116" w:rsidRPr="008B67F4">
          <w:rPr>
            <w:rFonts w:ascii="Times New Roman" w:hAnsi="Times New Roman" w:cs="Times New Roman"/>
            <w:noProof/>
            <w:webHidden/>
            <w:sz w:val="24"/>
            <w:szCs w:val="24"/>
          </w:rPr>
        </w:r>
        <w:r w:rsidR="00762116" w:rsidRPr="008B67F4">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41</w:t>
        </w:r>
        <w:r w:rsidR="00762116" w:rsidRPr="008B67F4">
          <w:rPr>
            <w:rFonts w:ascii="Times New Roman" w:hAnsi="Times New Roman" w:cs="Times New Roman"/>
            <w:noProof/>
            <w:webHidden/>
            <w:sz w:val="24"/>
            <w:szCs w:val="24"/>
          </w:rPr>
          <w:fldChar w:fldCharType="end"/>
        </w:r>
      </w:hyperlink>
    </w:p>
    <w:p w:rsidR="00865676" w:rsidRPr="008B67F4" w:rsidRDefault="003A5296" w:rsidP="00A92500">
      <w:pPr>
        <w:pStyle w:val="TableofFigures"/>
        <w:tabs>
          <w:tab w:val="right" w:leader="dot" w:pos="8630"/>
        </w:tabs>
        <w:rPr>
          <w:rFonts w:ascii="Times New Roman" w:eastAsiaTheme="minorEastAsia" w:hAnsi="Times New Roman" w:cs="Times New Roman"/>
          <w:noProof/>
          <w:sz w:val="24"/>
          <w:szCs w:val="24"/>
        </w:rPr>
      </w:pPr>
      <w:hyperlink w:anchor="_Toc41607783" w:history="1">
        <w:r w:rsidR="00865676" w:rsidRPr="008B67F4">
          <w:rPr>
            <w:rStyle w:val="Hyperlink"/>
            <w:rFonts w:ascii="Times New Roman" w:hAnsi="Times New Roman" w:cs="Times New Roman"/>
            <w:noProof/>
            <w:sz w:val="24"/>
            <w:szCs w:val="24"/>
          </w:rPr>
          <w:t>Table 7</w:t>
        </w:r>
        <w:r w:rsidR="00A92500" w:rsidRPr="008B67F4">
          <w:rPr>
            <w:rStyle w:val="Hyperlink"/>
            <w:rFonts w:ascii="Times New Roman" w:hAnsi="Times New Roman" w:cs="Times New Roman"/>
            <w:noProof/>
            <w:sz w:val="24"/>
            <w:szCs w:val="24"/>
          </w:rPr>
          <w:t>:</w:t>
        </w:r>
        <w:r w:rsidR="00865676" w:rsidRPr="008B67F4">
          <w:rPr>
            <w:rStyle w:val="Hyperlink"/>
            <w:rFonts w:ascii="Times New Roman" w:hAnsi="Times New Roman" w:cs="Times New Roman"/>
            <w:noProof/>
            <w:sz w:val="24"/>
            <w:szCs w:val="24"/>
          </w:rPr>
          <w:t xml:space="preserve"> Mean values of %VS of substrates before digestion</w:t>
        </w:r>
        <w:r w:rsidR="00865676" w:rsidRPr="008B67F4">
          <w:rPr>
            <w:rFonts w:ascii="Times New Roman" w:hAnsi="Times New Roman" w:cs="Times New Roman"/>
            <w:noProof/>
            <w:webHidden/>
            <w:sz w:val="24"/>
            <w:szCs w:val="24"/>
          </w:rPr>
          <w:tab/>
        </w:r>
        <w:r w:rsidR="00762116" w:rsidRPr="008B67F4">
          <w:rPr>
            <w:rFonts w:ascii="Times New Roman" w:hAnsi="Times New Roman" w:cs="Times New Roman"/>
            <w:noProof/>
            <w:webHidden/>
            <w:sz w:val="24"/>
            <w:szCs w:val="24"/>
          </w:rPr>
          <w:fldChar w:fldCharType="begin"/>
        </w:r>
        <w:r w:rsidR="00865676" w:rsidRPr="008B67F4">
          <w:rPr>
            <w:rFonts w:ascii="Times New Roman" w:hAnsi="Times New Roman" w:cs="Times New Roman"/>
            <w:noProof/>
            <w:webHidden/>
            <w:sz w:val="24"/>
            <w:szCs w:val="24"/>
          </w:rPr>
          <w:instrText xml:space="preserve"> PAGEREF _Toc41607783 \h </w:instrText>
        </w:r>
        <w:r w:rsidR="00762116" w:rsidRPr="008B67F4">
          <w:rPr>
            <w:rFonts w:ascii="Times New Roman" w:hAnsi="Times New Roman" w:cs="Times New Roman"/>
            <w:noProof/>
            <w:webHidden/>
            <w:sz w:val="24"/>
            <w:szCs w:val="24"/>
          </w:rPr>
        </w:r>
        <w:r w:rsidR="00762116" w:rsidRPr="008B67F4">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42</w:t>
        </w:r>
        <w:r w:rsidR="00762116" w:rsidRPr="008B67F4">
          <w:rPr>
            <w:rFonts w:ascii="Times New Roman" w:hAnsi="Times New Roman" w:cs="Times New Roman"/>
            <w:noProof/>
            <w:webHidden/>
            <w:sz w:val="24"/>
            <w:szCs w:val="24"/>
          </w:rPr>
          <w:fldChar w:fldCharType="end"/>
        </w:r>
      </w:hyperlink>
    </w:p>
    <w:p w:rsidR="00865676" w:rsidRPr="008B67F4" w:rsidRDefault="003A5296" w:rsidP="00A92500">
      <w:pPr>
        <w:pStyle w:val="TableofFigures"/>
        <w:tabs>
          <w:tab w:val="right" w:leader="dot" w:pos="8630"/>
        </w:tabs>
        <w:rPr>
          <w:rFonts w:ascii="Times New Roman" w:eastAsiaTheme="minorEastAsia" w:hAnsi="Times New Roman" w:cs="Times New Roman"/>
          <w:noProof/>
          <w:sz w:val="24"/>
          <w:szCs w:val="24"/>
        </w:rPr>
      </w:pPr>
      <w:hyperlink w:anchor="_Toc41607784" w:history="1">
        <w:r w:rsidR="00865676" w:rsidRPr="008B67F4">
          <w:rPr>
            <w:rStyle w:val="Hyperlink"/>
            <w:rFonts w:ascii="Times New Roman" w:hAnsi="Times New Roman" w:cs="Times New Roman"/>
            <w:noProof/>
            <w:sz w:val="24"/>
            <w:szCs w:val="24"/>
          </w:rPr>
          <w:t>Table 8</w:t>
        </w:r>
        <w:r w:rsidR="00A92500" w:rsidRPr="008B67F4">
          <w:rPr>
            <w:rStyle w:val="Hyperlink"/>
            <w:rFonts w:ascii="Times New Roman" w:hAnsi="Times New Roman" w:cs="Times New Roman"/>
            <w:noProof/>
            <w:sz w:val="24"/>
            <w:szCs w:val="24"/>
          </w:rPr>
          <w:t>:</w:t>
        </w:r>
        <w:r w:rsidR="00865676" w:rsidRPr="008B67F4">
          <w:rPr>
            <w:rStyle w:val="Hyperlink"/>
            <w:rFonts w:ascii="Times New Roman" w:hAnsi="Times New Roman" w:cs="Times New Roman"/>
            <w:noProof/>
            <w:sz w:val="24"/>
            <w:szCs w:val="24"/>
          </w:rPr>
          <w:t xml:space="preserve"> Mean Values of %Ash content of substrates before digestion</w:t>
        </w:r>
        <w:r w:rsidR="00865676" w:rsidRPr="008B67F4">
          <w:rPr>
            <w:rFonts w:ascii="Times New Roman" w:hAnsi="Times New Roman" w:cs="Times New Roman"/>
            <w:noProof/>
            <w:webHidden/>
            <w:sz w:val="24"/>
            <w:szCs w:val="24"/>
          </w:rPr>
          <w:tab/>
        </w:r>
        <w:r w:rsidR="00762116" w:rsidRPr="008B67F4">
          <w:rPr>
            <w:rFonts w:ascii="Times New Roman" w:hAnsi="Times New Roman" w:cs="Times New Roman"/>
            <w:noProof/>
            <w:webHidden/>
            <w:sz w:val="24"/>
            <w:szCs w:val="24"/>
          </w:rPr>
          <w:fldChar w:fldCharType="begin"/>
        </w:r>
        <w:r w:rsidR="00865676" w:rsidRPr="008B67F4">
          <w:rPr>
            <w:rFonts w:ascii="Times New Roman" w:hAnsi="Times New Roman" w:cs="Times New Roman"/>
            <w:noProof/>
            <w:webHidden/>
            <w:sz w:val="24"/>
            <w:szCs w:val="24"/>
          </w:rPr>
          <w:instrText xml:space="preserve"> PAGEREF _Toc41607784 \h </w:instrText>
        </w:r>
        <w:r w:rsidR="00762116" w:rsidRPr="008B67F4">
          <w:rPr>
            <w:rFonts w:ascii="Times New Roman" w:hAnsi="Times New Roman" w:cs="Times New Roman"/>
            <w:noProof/>
            <w:webHidden/>
            <w:sz w:val="24"/>
            <w:szCs w:val="24"/>
          </w:rPr>
        </w:r>
        <w:r w:rsidR="00762116" w:rsidRPr="008B67F4">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43</w:t>
        </w:r>
        <w:r w:rsidR="00762116" w:rsidRPr="008B67F4">
          <w:rPr>
            <w:rFonts w:ascii="Times New Roman" w:hAnsi="Times New Roman" w:cs="Times New Roman"/>
            <w:noProof/>
            <w:webHidden/>
            <w:sz w:val="24"/>
            <w:szCs w:val="24"/>
          </w:rPr>
          <w:fldChar w:fldCharType="end"/>
        </w:r>
      </w:hyperlink>
    </w:p>
    <w:p w:rsidR="00865676" w:rsidRPr="008B67F4" w:rsidRDefault="003A5296" w:rsidP="00A92500">
      <w:pPr>
        <w:pStyle w:val="TableofFigures"/>
        <w:tabs>
          <w:tab w:val="right" w:leader="dot" w:pos="8630"/>
        </w:tabs>
        <w:rPr>
          <w:rFonts w:ascii="Times New Roman" w:eastAsiaTheme="minorEastAsia" w:hAnsi="Times New Roman" w:cs="Times New Roman"/>
          <w:noProof/>
          <w:sz w:val="24"/>
          <w:szCs w:val="24"/>
        </w:rPr>
      </w:pPr>
      <w:hyperlink w:anchor="_Toc41607785" w:history="1">
        <w:r w:rsidR="00865676" w:rsidRPr="008B67F4">
          <w:rPr>
            <w:rStyle w:val="Hyperlink"/>
            <w:rFonts w:ascii="Times New Roman" w:hAnsi="Times New Roman" w:cs="Times New Roman"/>
            <w:noProof/>
            <w:sz w:val="24"/>
            <w:szCs w:val="24"/>
          </w:rPr>
          <w:t>Table 9</w:t>
        </w:r>
        <w:r w:rsidR="00A92500" w:rsidRPr="008B67F4">
          <w:rPr>
            <w:rStyle w:val="Hyperlink"/>
            <w:rFonts w:ascii="Times New Roman" w:hAnsi="Times New Roman" w:cs="Times New Roman"/>
            <w:noProof/>
            <w:sz w:val="24"/>
            <w:szCs w:val="24"/>
          </w:rPr>
          <w:t>:</w:t>
        </w:r>
        <w:r w:rsidR="00865676" w:rsidRPr="008B67F4">
          <w:rPr>
            <w:rStyle w:val="Hyperlink"/>
            <w:rFonts w:ascii="Times New Roman" w:hAnsi="Times New Roman" w:cs="Times New Roman"/>
            <w:noProof/>
            <w:sz w:val="24"/>
            <w:szCs w:val="24"/>
          </w:rPr>
          <w:t xml:space="preserve"> The carbon to Nitrogen ratio of different Substrates</w:t>
        </w:r>
        <w:r w:rsidR="00865676" w:rsidRPr="008B67F4">
          <w:rPr>
            <w:rFonts w:ascii="Times New Roman" w:hAnsi="Times New Roman" w:cs="Times New Roman"/>
            <w:noProof/>
            <w:webHidden/>
            <w:sz w:val="24"/>
            <w:szCs w:val="24"/>
          </w:rPr>
          <w:tab/>
        </w:r>
        <w:r w:rsidR="00762116" w:rsidRPr="008B67F4">
          <w:rPr>
            <w:rFonts w:ascii="Times New Roman" w:hAnsi="Times New Roman" w:cs="Times New Roman"/>
            <w:noProof/>
            <w:webHidden/>
            <w:sz w:val="24"/>
            <w:szCs w:val="24"/>
          </w:rPr>
          <w:fldChar w:fldCharType="begin"/>
        </w:r>
        <w:r w:rsidR="00865676" w:rsidRPr="008B67F4">
          <w:rPr>
            <w:rFonts w:ascii="Times New Roman" w:hAnsi="Times New Roman" w:cs="Times New Roman"/>
            <w:noProof/>
            <w:webHidden/>
            <w:sz w:val="24"/>
            <w:szCs w:val="24"/>
          </w:rPr>
          <w:instrText xml:space="preserve"> PAGEREF _Toc41607785 \h </w:instrText>
        </w:r>
        <w:r w:rsidR="00762116" w:rsidRPr="008B67F4">
          <w:rPr>
            <w:rFonts w:ascii="Times New Roman" w:hAnsi="Times New Roman" w:cs="Times New Roman"/>
            <w:noProof/>
            <w:webHidden/>
            <w:sz w:val="24"/>
            <w:szCs w:val="24"/>
          </w:rPr>
        </w:r>
        <w:r w:rsidR="00762116" w:rsidRPr="008B67F4">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44</w:t>
        </w:r>
        <w:r w:rsidR="00762116" w:rsidRPr="008B67F4">
          <w:rPr>
            <w:rFonts w:ascii="Times New Roman" w:hAnsi="Times New Roman" w:cs="Times New Roman"/>
            <w:noProof/>
            <w:webHidden/>
            <w:sz w:val="24"/>
            <w:szCs w:val="24"/>
          </w:rPr>
          <w:fldChar w:fldCharType="end"/>
        </w:r>
      </w:hyperlink>
    </w:p>
    <w:p w:rsidR="00865676" w:rsidRPr="008B67F4" w:rsidRDefault="003A5296" w:rsidP="00A92500">
      <w:pPr>
        <w:pStyle w:val="TableofFigures"/>
        <w:tabs>
          <w:tab w:val="right" w:leader="dot" w:pos="8630"/>
        </w:tabs>
        <w:rPr>
          <w:rFonts w:ascii="Times New Roman" w:eastAsiaTheme="minorEastAsia" w:hAnsi="Times New Roman" w:cs="Times New Roman"/>
          <w:noProof/>
          <w:sz w:val="24"/>
          <w:szCs w:val="24"/>
        </w:rPr>
      </w:pPr>
      <w:hyperlink w:anchor="_Toc41607786" w:history="1">
        <w:r w:rsidR="00A92500" w:rsidRPr="008B67F4">
          <w:rPr>
            <w:rStyle w:val="Hyperlink"/>
            <w:rFonts w:ascii="Times New Roman" w:hAnsi="Times New Roman" w:cs="Times New Roman"/>
            <w:noProof/>
            <w:sz w:val="24"/>
            <w:szCs w:val="24"/>
          </w:rPr>
          <w:t xml:space="preserve">Table </w:t>
        </w:r>
        <w:r w:rsidR="00865676" w:rsidRPr="008B67F4">
          <w:rPr>
            <w:rStyle w:val="Hyperlink"/>
            <w:rFonts w:ascii="Times New Roman" w:hAnsi="Times New Roman" w:cs="Times New Roman"/>
            <w:noProof/>
            <w:sz w:val="24"/>
            <w:szCs w:val="24"/>
          </w:rPr>
          <w:t>10</w:t>
        </w:r>
        <w:r w:rsidR="00A92500" w:rsidRPr="008B67F4">
          <w:rPr>
            <w:rStyle w:val="Hyperlink"/>
            <w:rFonts w:ascii="Times New Roman" w:hAnsi="Times New Roman" w:cs="Times New Roman"/>
            <w:noProof/>
            <w:sz w:val="24"/>
            <w:szCs w:val="24"/>
          </w:rPr>
          <w:t>:</w:t>
        </w:r>
        <w:r w:rsidR="00865676" w:rsidRPr="008B67F4">
          <w:rPr>
            <w:rStyle w:val="Hyperlink"/>
            <w:rFonts w:ascii="Times New Roman" w:hAnsi="Times New Roman" w:cs="Times New Roman"/>
            <w:noProof/>
            <w:sz w:val="24"/>
            <w:szCs w:val="24"/>
          </w:rPr>
          <w:t xml:space="preserve"> Estimated Methane percentage, yield and Carbon dioxide volume of the substrates</w:t>
        </w:r>
        <w:r w:rsidR="00865676" w:rsidRPr="008B67F4">
          <w:rPr>
            <w:rFonts w:ascii="Times New Roman" w:hAnsi="Times New Roman" w:cs="Times New Roman"/>
            <w:noProof/>
            <w:webHidden/>
            <w:sz w:val="24"/>
            <w:szCs w:val="24"/>
          </w:rPr>
          <w:tab/>
        </w:r>
        <w:r w:rsidR="00762116" w:rsidRPr="008B67F4">
          <w:rPr>
            <w:rFonts w:ascii="Times New Roman" w:hAnsi="Times New Roman" w:cs="Times New Roman"/>
            <w:noProof/>
            <w:webHidden/>
            <w:sz w:val="24"/>
            <w:szCs w:val="24"/>
          </w:rPr>
          <w:fldChar w:fldCharType="begin"/>
        </w:r>
        <w:r w:rsidR="00865676" w:rsidRPr="008B67F4">
          <w:rPr>
            <w:rFonts w:ascii="Times New Roman" w:hAnsi="Times New Roman" w:cs="Times New Roman"/>
            <w:noProof/>
            <w:webHidden/>
            <w:sz w:val="24"/>
            <w:szCs w:val="24"/>
          </w:rPr>
          <w:instrText xml:space="preserve"> PAGEREF _Toc41607786 \h </w:instrText>
        </w:r>
        <w:r w:rsidR="00762116" w:rsidRPr="008B67F4">
          <w:rPr>
            <w:rFonts w:ascii="Times New Roman" w:hAnsi="Times New Roman" w:cs="Times New Roman"/>
            <w:noProof/>
            <w:webHidden/>
            <w:sz w:val="24"/>
            <w:szCs w:val="24"/>
          </w:rPr>
        </w:r>
        <w:r w:rsidR="00762116" w:rsidRPr="008B67F4">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47</w:t>
        </w:r>
        <w:r w:rsidR="00762116" w:rsidRPr="008B67F4">
          <w:rPr>
            <w:rFonts w:ascii="Times New Roman" w:hAnsi="Times New Roman" w:cs="Times New Roman"/>
            <w:noProof/>
            <w:webHidden/>
            <w:sz w:val="24"/>
            <w:szCs w:val="24"/>
          </w:rPr>
          <w:fldChar w:fldCharType="end"/>
        </w:r>
      </w:hyperlink>
    </w:p>
    <w:p w:rsidR="00A712DB" w:rsidRDefault="00762116" w:rsidP="00A92500">
      <w:pPr>
        <w:rPr>
          <w:rFonts w:ascii="Times New Roman" w:hAnsi="Times New Roman" w:cs="Times New Roman"/>
          <w:b/>
          <w:sz w:val="32"/>
        </w:rPr>
      </w:pPr>
      <w:r w:rsidRPr="008B67F4">
        <w:rPr>
          <w:rFonts w:ascii="Times New Roman" w:hAnsi="Times New Roman" w:cs="Times New Roman"/>
          <w:sz w:val="24"/>
          <w:szCs w:val="24"/>
        </w:rPr>
        <w:fldChar w:fldCharType="end"/>
      </w:r>
    </w:p>
    <w:p w:rsidR="00A92500" w:rsidRDefault="00A92500" w:rsidP="00A92500">
      <w:pPr>
        <w:rPr>
          <w:rFonts w:ascii="Times New Roman" w:hAnsi="Times New Roman" w:cs="Times New Roman"/>
          <w:b/>
          <w:sz w:val="32"/>
        </w:rPr>
      </w:pPr>
    </w:p>
    <w:p w:rsidR="00A92500" w:rsidRDefault="00A92500" w:rsidP="00A92500">
      <w:pPr>
        <w:rPr>
          <w:rFonts w:ascii="Times New Roman" w:hAnsi="Times New Roman" w:cs="Times New Roman"/>
          <w:b/>
          <w:sz w:val="32"/>
        </w:rPr>
      </w:pPr>
    </w:p>
    <w:p w:rsidR="00A92500" w:rsidRDefault="00A92500" w:rsidP="00A92500">
      <w:pPr>
        <w:rPr>
          <w:rFonts w:ascii="Times New Roman" w:hAnsi="Times New Roman" w:cs="Times New Roman"/>
          <w:b/>
          <w:sz w:val="32"/>
        </w:rPr>
      </w:pPr>
    </w:p>
    <w:p w:rsidR="00A92500" w:rsidRDefault="00A92500" w:rsidP="00A92500">
      <w:pPr>
        <w:rPr>
          <w:rFonts w:ascii="Times New Roman" w:hAnsi="Times New Roman" w:cs="Times New Roman"/>
          <w:b/>
          <w:sz w:val="32"/>
        </w:rPr>
      </w:pPr>
    </w:p>
    <w:p w:rsidR="00A92500" w:rsidRDefault="00A92500" w:rsidP="00A92500">
      <w:pPr>
        <w:rPr>
          <w:rFonts w:ascii="Times New Roman" w:hAnsi="Times New Roman" w:cs="Times New Roman"/>
          <w:b/>
          <w:sz w:val="32"/>
        </w:rPr>
      </w:pPr>
    </w:p>
    <w:p w:rsidR="00A92500" w:rsidRDefault="00A92500" w:rsidP="00A92500">
      <w:pPr>
        <w:rPr>
          <w:rFonts w:ascii="Times New Roman" w:hAnsi="Times New Roman" w:cs="Times New Roman"/>
          <w:b/>
          <w:sz w:val="32"/>
        </w:rPr>
      </w:pPr>
    </w:p>
    <w:p w:rsidR="00A92500" w:rsidRDefault="00A92500" w:rsidP="00A92500">
      <w:pPr>
        <w:rPr>
          <w:rFonts w:ascii="Times New Roman" w:hAnsi="Times New Roman" w:cs="Times New Roman"/>
          <w:b/>
          <w:sz w:val="32"/>
        </w:rPr>
      </w:pPr>
    </w:p>
    <w:p w:rsidR="00A92500" w:rsidRDefault="00A92500" w:rsidP="00A92500">
      <w:pPr>
        <w:rPr>
          <w:rFonts w:ascii="Times New Roman" w:hAnsi="Times New Roman" w:cs="Times New Roman"/>
          <w:b/>
          <w:sz w:val="32"/>
        </w:rPr>
      </w:pPr>
    </w:p>
    <w:p w:rsidR="00A92500" w:rsidRDefault="00A92500" w:rsidP="00A92500">
      <w:pPr>
        <w:rPr>
          <w:rFonts w:ascii="Times New Roman" w:hAnsi="Times New Roman" w:cs="Times New Roman"/>
          <w:b/>
          <w:sz w:val="32"/>
        </w:rPr>
      </w:pPr>
    </w:p>
    <w:p w:rsidR="00A92500" w:rsidRDefault="00A92500" w:rsidP="00A92500">
      <w:pPr>
        <w:rPr>
          <w:rFonts w:ascii="Times New Roman" w:hAnsi="Times New Roman" w:cs="Times New Roman"/>
          <w:b/>
          <w:sz w:val="32"/>
        </w:rPr>
      </w:pPr>
    </w:p>
    <w:p w:rsidR="0043218E" w:rsidRPr="00576FC5" w:rsidRDefault="00A712DB" w:rsidP="0054239D">
      <w:pPr>
        <w:pStyle w:val="Heading1"/>
        <w:jc w:val="center"/>
        <w:rPr>
          <w:rFonts w:ascii="Times New Roman" w:hAnsi="Times New Roman" w:cs="Times New Roman"/>
          <w:color w:val="auto"/>
          <w:sz w:val="36"/>
          <w:szCs w:val="36"/>
        </w:rPr>
      </w:pPr>
      <w:bookmarkStart w:id="10" w:name="_Toc41583414"/>
      <w:r w:rsidRPr="00576FC5">
        <w:rPr>
          <w:rFonts w:ascii="Times New Roman" w:hAnsi="Times New Roman" w:cs="Times New Roman"/>
          <w:color w:val="auto"/>
          <w:sz w:val="36"/>
          <w:szCs w:val="36"/>
        </w:rPr>
        <w:lastRenderedPageBreak/>
        <w:t>List of Figures</w:t>
      </w:r>
      <w:bookmarkEnd w:id="10"/>
    </w:p>
    <w:p w:rsidR="00210CBC" w:rsidRPr="0085193A" w:rsidRDefault="00762116" w:rsidP="00C5001A">
      <w:pPr>
        <w:pStyle w:val="TableofFigures"/>
        <w:tabs>
          <w:tab w:val="right" w:leader="dot" w:pos="8630"/>
        </w:tabs>
        <w:rPr>
          <w:rFonts w:ascii="Times New Roman" w:eastAsiaTheme="minorEastAsia" w:hAnsi="Times New Roman" w:cs="Times New Roman"/>
          <w:noProof/>
          <w:sz w:val="24"/>
        </w:rPr>
      </w:pPr>
      <w:r w:rsidRPr="0085193A">
        <w:rPr>
          <w:rFonts w:ascii="Times New Roman" w:hAnsi="Times New Roman" w:cs="Times New Roman"/>
          <w:sz w:val="28"/>
        </w:rPr>
        <w:fldChar w:fldCharType="begin"/>
      </w:r>
      <w:r w:rsidR="004142A8" w:rsidRPr="0085193A">
        <w:rPr>
          <w:rFonts w:ascii="Times New Roman" w:hAnsi="Times New Roman" w:cs="Times New Roman"/>
          <w:sz w:val="28"/>
        </w:rPr>
        <w:instrText xml:space="preserve"> TOC \h \z \c "Figure" </w:instrText>
      </w:r>
      <w:r w:rsidRPr="0085193A">
        <w:rPr>
          <w:rFonts w:ascii="Times New Roman" w:hAnsi="Times New Roman" w:cs="Times New Roman"/>
          <w:sz w:val="28"/>
        </w:rPr>
        <w:fldChar w:fldCharType="separate"/>
      </w:r>
      <w:hyperlink w:anchor="_Toc41718467" w:history="1">
        <w:r w:rsidR="00210CBC" w:rsidRPr="0085193A">
          <w:rPr>
            <w:rStyle w:val="Hyperlink"/>
            <w:rFonts w:ascii="Times New Roman" w:hAnsi="Times New Roman" w:cs="Times New Roman"/>
            <w:noProof/>
            <w:sz w:val="24"/>
          </w:rPr>
          <w:t>Figure 1: Bi</w:t>
        </w:r>
        <w:r w:rsidR="00206091" w:rsidRPr="0085193A">
          <w:rPr>
            <w:rStyle w:val="Hyperlink"/>
            <w:rFonts w:ascii="Times New Roman" w:hAnsi="Times New Roman" w:cs="Times New Roman"/>
            <w:noProof/>
            <w:sz w:val="24"/>
          </w:rPr>
          <w:t>omass for Biogas Production</w:t>
        </w:r>
        <w:r w:rsidR="00210CBC" w:rsidRPr="0085193A">
          <w:rPr>
            <w:rFonts w:ascii="Times New Roman" w:hAnsi="Times New Roman" w:cs="Times New Roman"/>
            <w:noProof/>
            <w:webHidden/>
            <w:sz w:val="24"/>
          </w:rPr>
          <w:tab/>
        </w:r>
        <w:r w:rsidRPr="0085193A">
          <w:rPr>
            <w:rFonts w:ascii="Times New Roman" w:hAnsi="Times New Roman" w:cs="Times New Roman"/>
            <w:noProof/>
            <w:webHidden/>
            <w:sz w:val="24"/>
          </w:rPr>
          <w:fldChar w:fldCharType="begin"/>
        </w:r>
        <w:r w:rsidR="00210CBC" w:rsidRPr="0085193A">
          <w:rPr>
            <w:rFonts w:ascii="Times New Roman" w:hAnsi="Times New Roman" w:cs="Times New Roman"/>
            <w:noProof/>
            <w:webHidden/>
            <w:sz w:val="24"/>
          </w:rPr>
          <w:instrText xml:space="preserve"> PAGEREF _Toc41718467 \h </w:instrText>
        </w:r>
        <w:r w:rsidRPr="0085193A">
          <w:rPr>
            <w:rFonts w:ascii="Times New Roman" w:hAnsi="Times New Roman" w:cs="Times New Roman"/>
            <w:noProof/>
            <w:webHidden/>
            <w:sz w:val="24"/>
          </w:rPr>
        </w:r>
        <w:r w:rsidRPr="0085193A">
          <w:rPr>
            <w:rFonts w:ascii="Times New Roman" w:hAnsi="Times New Roman" w:cs="Times New Roman"/>
            <w:noProof/>
            <w:webHidden/>
            <w:sz w:val="24"/>
          </w:rPr>
          <w:fldChar w:fldCharType="separate"/>
        </w:r>
        <w:r w:rsidR="003A5296">
          <w:rPr>
            <w:rFonts w:ascii="Times New Roman" w:hAnsi="Times New Roman" w:cs="Times New Roman"/>
            <w:noProof/>
            <w:webHidden/>
            <w:sz w:val="24"/>
          </w:rPr>
          <w:t>10</w:t>
        </w:r>
        <w:r w:rsidRPr="0085193A">
          <w:rPr>
            <w:rFonts w:ascii="Times New Roman" w:hAnsi="Times New Roman" w:cs="Times New Roman"/>
            <w:noProof/>
            <w:webHidden/>
            <w:sz w:val="24"/>
          </w:rPr>
          <w:fldChar w:fldCharType="end"/>
        </w:r>
      </w:hyperlink>
    </w:p>
    <w:p w:rsidR="00210CBC" w:rsidRPr="0085193A" w:rsidRDefault="003A5296" w:rsidP="00C5001A">
      <w:pPr>
        <w:pStyle w:val="TableofFigures"/>
        <w:tabs>
          <w:tab w:val="right" w:leader="dot" w:pos="8630"/>
        </w:tabs>
        <w:rPr>
          <w:rFonts w:ascii="Times New Roman" w:eastAsiaTheme="minorEastAsia" w:hAnsi="Times New Roman" w:cs="Times New Roman"/>
          <w:noProof/>
          <w:sz w:val="24"/>
        </w:rPr>
      </w:pPr>
      <w:hyperlink w:anchor="_Toc41718468" w:history="1">
        <w:r w:rsidR="00210CBC" w:rsidRPr="0085193A">
          <w:rPr>
            <w:rStyle w:val="Hyperlink"/>
            <w:rFonts w:ascii="Times New Roman" w:hAnsi="Times New Roman" w:cs="Times New Roman"/>
            <w:noProof/>
            <w:sz w:val="24"/>
          </w:rPr>
          <w:t xml:space="preserve">Figure 2: Steps and Different bacteria involved in anaerobic </w:t>
        </w:r>
        <w:r w:rsidR="00206091" w:rsidRPr="0085193A">
          <w:rPr>
            <w:rStyle w:val="Hyperlink"/>
            <w:rFonts w:ascii="Times New Roman" w:hAnsi="Times New Roman" w:cs="Times New Roman"/>
            <w:noProof/>
            <w:sz w:val="24"/>
          </w:rPr>
          <w:t>digestion</w:t>
        </w:r>
        <w:r w:rsidR="00210CBC" w:rsidRPr="0085193A">
          <w:rPr>
            <w:rFonts w:ascii="Times New Roman" w:hAnsi="Times New Roman" w:cs="Times New Roman"/>
            <w:noProof/>
            <w:webHidden/>
            <w:sz w:val="24"/>
          </w:rPr>
          <w:tab/>
        </w:r>
        <w:r w:rsidR="00762116" w:rsidRPr="0085193A">
          <w:rPr>
            <w:rFonts w:ascii="Times New Roman" w:hAnsi="Times New Roman" w:cs="Times New Roman"/>
            <w:noProof/>
            <w:webHidden/>
            <w:sz w:val="24"/>
          </w:rPr>
          <w:fldChar w:fldCharType="begin"/>
        </w:r>
        <w:r w:rsidR="00210CBC" w:rsidRPr="0085193A">
          <w:rPr>
            <w:rFonts w:ascii="Times New Roman" w:hAnsi="Times New Roman" w:cs="Times New Roman"/>
            <w:noProof/>
            <w:webHidden/>
            <w:sz w:val="24"/>
          </w:rPr>
          <w:instrText xml:space="preserve"> PAGEREF _Toc41718468 \h </w:instrText>
        </w:r>
        <w:r w:rsidR="00762116" w:rsidRPr="0085193A">
          <w:rPr>
            <w:rFonts w:ascii="Times New Roman" w:hAnsi="Times New Roman" w:cs="Times New Roman"/>
            <w:noProof/>
            <w:webHidden/>
            <w:sz w:val="24"/>
          </w:rPr>
        </w:r>
        <w:r w:rsidR="00762116" w:rsidRPr="0085193A">
          <w:rPr>
            <w:rFonts w:ascii="Times New Roman" w:hAnsi="Times New Roman" w:cs="Times New Roman"/>
            <w:noProof/>
            <w:webHidden/>
            <w:sz w:val="24"/>
          </w:rPr>
          <w:fldChar w:fldCharType="separate"/>
        </w:r>
        <w:r>
          <w:rPr>
            <w:rFonts w:ascii="Times New Roman" w:hAnsi="Times New Roman" w:cs="Times New Roman"/>
            <w:noProof/>
            <w:webHidden/>
            <w:sz w:val="24"/>
          </w:rPr>
          <w:t>18</w:t>
        </w:r>
        <w:r w:rsidR="00762116" w:rsidRPr="0085193A">
          <w:rPr>
            <w:rFonts w:ascii="Times New Roman" w:hAnsi="Times New Roman" w:cs="Times New Roman"/>
            <w:noProof/>
            <w:webHidden/>
            <w:sz w:val="24"/>
          </w:rPr>
          <w:fldChar w:fldCharType="end"/>
        </w:r>
      </w:hyperlink>
    </w:p>
    <w:p w:rsidR="00210CBC" w:rsidRPr="0085193A" w:rsidRDefault="003A5296" w:rsidP="00C5001A">
      <w:pPr>
        <w:pStyle w:val="TableofFigures"/>
        <w:tabs>
          <w:tab w:val="right" w:leader="dot" w:pos="8630"/>
        </w:tabs>
        <w:rPr>
          <w:rFonts w:ascii="Times New Roman" w:eastAsiaTheme="minorEastAsia" w:hAnsi="Times New Roman" w:cs="Times New Roman"/>
          <w:noProof/>
          <w:sz w:val="24"/>
        </w:rPr>
      </w:pPr>
      <w:hyperlink w:anchor="_Toc41718470" w:history="1">
        <w:r w:rsidR="00432F22">
          <w:rPr>
            <w:rStyle w:val="Hyperlink"/>
            <w:rFonts w:ascii="Times New Roman" w:hAnsi="Times New Roman" w:cs="Times New Roman"/>
            <w:noProof/>
            <w:sz w:val="24"/>
          </w:rPr>
          <w:t>Figure 3</w:t>
        </w:r>
        <w:r w:rsidR="00210CBC" w:rsidRPr="0085193A">
          <w:rPr>
            <w:rStyle w:val="Hyperlink"/>
            <w:rFonts w:ascii="Times New Roman" w:hAnsi="Times New Roman" w:cs="Times New Roman"/>
            <w:noProof/>
            <w:sz w:val="24"/>
          </w:rPr>
          <w:t>: Preparation of selected substrates for Anaerobic Digestion</w:t>
        </w:r>
        <w:r w:rsidR="00210CBC" w:rsidRPr="0085193A">
          <w:rPr>
            <w:rFonts w:ascii="Times New Roman" w:hAnsi="Times New Roman" w:cs="Times New Roman"/>
            <w:noProof/>
            <w:webHidden/>
            <w:sz w:val="24"/>
          </w:rPr>
          <w:tab/>
        </w:r>
        <w:r w:rsidR="00762116" w:rsidRPr="0085193A">
          <w:rPr>
            <w:rFonts w:ascii="Times New Roman" w:hAnsi="Times New Roman" w:cs="Times New Roman"/>
            <w:noProof/>
            <w:webHidden/>
            <w:sz w:val="24"/>
          </w:rPr>
          <w:fldChar w:fldCharType="begin"/>
        </w:r>
        <w:r w:rsidR="00210CBC" w:rsidRPr="0085193A">
          <w:rPr>
            <w:rFonts w:ascii="Times New Roman" w:hAnsi="Times New Roman" w:cs="Times New Roman"/>
            <w:noProof/>
            <w:webHidden/>
            <w:sz w:val="24"/>
          </w:rPr>
          <w:instrText xml:space="preserve"> PAGEREF _Toc41718470 \h </w:instrText>
        </w:r>
        <w:r w:rsidR="00762116" w:rsidRPr="0085193A">
          <w:rPr>
            <w:rFonts w:ascii="Times New Roman" w:hAnsi="Times New Roman" w:cs="Times New Roman"/>
            <w:noProof/>
            <w:webHidden/>
            <w:sz w:val="24"/>
          </w:rPr>
        </w:r>
        <w:r w:rsidR="00762116" w:rsidRPr="0085193A">
          <w:rPr>
            <w:rFonts w:ascii="Times New Roman" w:hAnsi="Times New Roman" w:cs="Times New Roman"/>
            <w:noProof/>
            <w:webHidden/>
            <w:sz w:val="24"/>
          </w:rPr>
          <w:fldChar w:fldCharType="separate"/>
        </w:r>
        <w:r>
          <w:rPr>
            <w:rFonts w:ascii="Times New Roman" w:hAnsi="Times New Roman" w:cs="Times New Roman"/>
            <w:noProof/>
            <w:webHidden/>
            <w:sz w:val="24"/>
          </w:rPr>
          <w:t>28</w:t>
        </w:r>
        <w:r w:rsidR="00762116" w:rsidRPr="0085193A">
          <w:rPr>
            <w:rFonts w:ascii="Times New Roman" w:hAnsi="Times New Roman" w:cs="Times New Roman"/>
            <w:noProof/>
            <w:webHidden/>
            <w:sz w:val="24"/>
          </w:rPr>
          <w:fldChar w:fldCharType="end"/>
        </w:r>
      </w:hyperlink>
    </w:p>
    <w:p w:rsidR="00210CBC" w:rsidRPr="0085193A" w:rsidRDefault="003A5296" w:rsidP="00C5001A">
      <w:pPr>
        <w:pStyle w:val="TableofFigures"/>
        <w:tabs>
          <w:tab w:val="right" w:leader="dot" w:pos="8630"/>
        </w:tabs>
        <w:rPr>
          <w:rFonts w:ascii="Times New Roman" w:eastAsiaTheme="minorEastAsia" w:hAnsi="Times New Roman" w:cs="Times New Roman"/>
          <w:noProof/>
          <w:sz w:val="24"/>
        </w:rPr>
      </w:pPr>
      <w:hyperlink w:anchor="_Toc41718471" w:history="1">
        <w:r w:rsidR="00432F22">
          <w:rPr>
            <w:rStyle w:val="Hyperlink"/>
            <w:rFonts w:ascii="Times New Roman" w:hAnsi="Times New Roman" w:cs="Times New Roman"/>
            <w:noProof/>
            <w:sz w:val="24"/>
          </w:rPr>
          <w:t>Figure 4</w:t>
        </w:r>
        <w:r w:rsidR="00210CBC" w:rsidRPr="0085193A">
          <w:rPr>
            <w:rStyle w:val="Hyperlink"/>
            <w:rFonts w:ascii="Times New Roman" w:hAnsi="Times New Roman" w:cs="Times New Roman"/>
            <w:noProof/>
            <w:sz w:val="24"/>
          </w:rPr>
          <w:t>: Batch Anaerobic digestion experimental set up</w:t>
        </w:r>
        <w:r w:rsidR="00210CBC" w:rsidRPr="0085193A">
          <w:rPr>
            <w:rFonts w:ascii="Times New Roman" w:hAnsi="Times New Roman" w:cs="Times New Roman"/>
            <w:noProof/>
            <w:webHidden/>
            <w:sz w:val="24"/>
          </w:rPr>
          <w:tab/>
        </w:r>
        <w:r w:rsidR="00762116" w:rsidRPr="0085193A">
          <w:rPr>
            <w:rFonts w:ascii="Times New Roman" w:hAnsi="Times New Roman" w:cs="Times New Roman"/>
            <w:noProof/>
            <w:webHidden/>
            <w:sz w:val="24"/>
          </w:rPr>
          <w:fldChar w:fldCharType="begin"/>
        </w:r>
        <w:r w:rsidR="00210CBC" w:rsidRPr="0085193A">
          <w:rPr>
            <w:rFonts w:ascii="Times New Roman" w:hAnsi="Times New Roman" w:cs="Times New Roman"/>
            <w:noProof/>
            <w:webHidden/>
            <w:sz w:val="24"/>
          </w:rPr>
          <w:instrText xml:space="preserve"> PAGEREF _Toc41718471 \h </w:instrText>
        </w:r>
        <w:r w:rsidR="00762116" w:rsidRPr="0085193A">
          <w:rPr>
            <w:rFonts w:ascii="Times New Roman" w:hAnsi="Times New Roman" w:cs="Times New Roman"/>
            <w:noProof/>
            <w:webHidden/>
            <w:sz w:val="24"/>
          </w:rPr>
        </w:r>
        <w:r w:rsidR="00762116" w:rsidRPr="0085193A">
          <w:rPr>
            <w:rFonts w:ascii="Times New Roman" w:hAnsi="Times New Roman" w:cs="Times New Roman"/>
            <w:noProof/>
            <w:webHidden/>
            <w:sz w:val="24"/>
          </w:rPr>
          <w:fldChar w:fldCharType="separate"/>
        </w:r>
        <w:r>
          <w:rPr>
            <w:rFonts w:ascii="Times New Roman" w:hAnsi="Times New Roman" w:cs="Times New Roman"/>
            <w:noProof/>
            <w:webHidden/>
            <w:sz w:val="24"/>
          </w:rPr>
          <w:t>31</w:t>
        </w:r>
        <w:r w:rsidR="00762116" w:rsidRPr="0085193A">
          <w:rPr>
            <w:rFonts w:ascii="Times New Roman" w:hAnsi="Times New Roman" w:cs="Times New Roman"/>
            <w:noProof/>
            <w:webHidden/>
            <w:sz w:val="24"/>
          </w:rPr>
          <w:fldChar w:fldCharType="end"/>
        </w:r>
      </w:hyperlink>
    </w:p>
    <w:p w:rsidR="00210CBC" w:rsidRPr="0085193A" w:rsidRDefault="003A5296" w:rsidP="00C5001A">
      <w:pPr>
        <w:pStyle w:val="TableofFigures"/>
        <w:tabs>
          <w:tab w:val="right" w:leader="dot" w:pos="8630"/>
        </w:tabs>
        <w:rPr>
          <w:rFonts w:ascii="Times New Roman" w:eastAsiaTheme="minorEastAsia" w:hAnsi="Times New Roman" w:cs="Times New Roman"/>
          <w:noProof/>
          <w:sz w:val="24"/>
        </w:rPr>
      </w:pPr>
      <w:hyperlink w:anchor="_Toc41718472" w:history="1">
        <w:r w:rsidR="00432F22">
          <w:rPr>
            <w:rStyle w:val="Hyperlink"/>
            <w:rFonts w:ascii="Times New Roman" w:hAnsi="Times New Roman" w:cs="Times New Roman"/>
            <w:noProof/>
            <w:sz w:val="24"/>
          </w:rPr>
          <w:t>Figure 5</w:t>
        </w:r>
        <w:r w:rsidR="00210CBC" w:rsidRPr="0085193A">
          <w:rPr>
            <w:rStyle w:val="Hyperlink"/>
            <w:rFonts w:ascii="Times New Roman" w:hAnsi="Times New Roman" w:cs="Times New Roman"/>
            <w:noProof/>
            <w:sz w:val="24"/>
          </w:rPr>
          <w:t>: Set up for quantity of biogas measurement</w:t>
        </w:r>
        <w:r w:rsidR="00210CBC" w:rsidRPr="0085193A">
          <w:rPr>
            <w:rFonts w:ascii="Times New Roman" w:hAnsi="Times New Roman" w:cs="Times New Roman"/>
            <w:noProof/>
            <w:webHidden/>
            <w:sz w:val="24"/>
          </w:rPr>
          <w:tab/>
        </w:r>
        <w:r w:rsidR="00762116" w:rsidRPr="0085193A">
          <w:rPr>
            <w:rFonts w:ascii="Times New Roman" w:hAnsi="Times New Roman" w:cs="Times New Roman"/>
            <w:noProof/>
            <w:webHidden/>
            <w:sz w:val="24"/>
          </w:rPr>
          <w:fldChar w:fldCharType="begin"/>
        </w:r>
        <w:r w:rsidR="00210CBC" w:rsidRPr="0085193A">
          <w:rPr>
            <w:rFonts w:ascii="Times New Roman" w:hAnsi="Times New Roman" w:cs="Times New Roman"/>
            <w:noProof/>
            <w:webHidden/>
            <w:sz w:val="24"/>
          </w:rPr>
          <w:instrText xml:space="preserve"> PAGEREF _Toc41718472 \h </w:instrText>
        </w:r>
        <w:r w:rsidR="00762116" w:rsidRPr="0085193A">
          <w:rPr>
            <w:rFonts w:ascii="Times New Roman" w:hAnsi="Times New Roman" w:cs="Times New Roman"/>
            <w:noProof/>
            <w:webHidden/>
            <w:sz w:val="24"/>
          </w:rPr>
        </w:r>
        <w:r w:rsidR="00762116" w:rsidRPr="0085193A">
          <w:rPr>
            <w:rFonts w:ascii="Times New Roman" w:hAnsi="Times New Roman" w:cs="Times New Roman"/>
            <w:noProof/>
            <w:webHidden/>
            <w:sz w:val="24"/>
          </w:rPr>
          <w:fldChar w:fldCharType="separate"/>
        </w:r>
        <w:r>
          <w:rPr>
            <w:rFonts w:ascii="Times New Roman" w:hAnsi="Times New Roman" w:cs="Times New Roman"/>
            <w:noProof/>
            <w:webHidden/>
            <w:sz w:val="24"/>
          </w:rPr>
          <w:t>31</w:t>
        </w:r>
        <w:r w:rsidR="00762116" w:rsidRPr="0085193A">
          <w:rPr>
            <w:rFonts w:ascii="Times New Roman" w:hAnsi="Times New Roman" w:cs="Times New Roman"/>
            <w:noProof/>
            <w:webHidden/>
            <w:sz w:val="24"/>
          </w:rPr>
          <w:fldChar w:fldCharType="end"/>
        </w:r>
      </w:hyperlink>
    </w:p>
    <w:p w:rsidR="00210CBC" w:rsidRPr="0085193A" w:rsidRDefault="003A5296" w:rsidP="00C5001A">
      <w:pPr>
        <w:pStyle w:val="TableofFigures"/>
        <w:tabs>
          <w:tab w:val="right" w:leader="dot" w:pos="8630"/>
        </w:tabs>
        <w:rPr>
          <w:rFonts w:ascii="Times New Roman" w:eastAsiaTheme="minorEastAsia" w:hAnsi="Times New Roman" w:cs="Times New Roman"/>
          <w:noProof/>
          <w:sz w:val="24"/>
        </w:rPr>
      </w:pPr>
      <w:hyperlink w:anchor="_Toc41718473" w:history="1">
        <w:r w:rsidR="00432F22">
          <w:rPr>
            <w:rStyle w:val="Hyperlink"/>
            <w:rFonts w:ascii="Times New Roman" w:hAnsi="Times New Roman" w:cs="Times New Roman"/>
            <w:noProof/>
            <w:sz w:val="24"/>
          </w:rPr>
          <w:t>Figure 6</w:t>
        </w:r>
        <w:r w:rsidR="00210CBC" w:rsidRPr="0085193A">
          <w:rPr>
            <w:rStyle w:val="Hyperlink"/>
            <w:rFonts w:ascii="Times New Roman" w:hAnsi="Times New Roman" w:cs="Times New Roman"/>
            <w:noProof/>
            <w:sz w:val="24"/>
          </w:rPr>
          <w:t xml:space="preserve"> Estimation of Methane Contents of substrates</w:t>
        </w:r>
        <w:r w:rsidR="00210CBC" w:rsidRPr="0085193A">
          <w:rPr>
            <w:rFonts w:ascii="Times New Roman" w:hAnsi="Times New Roman" w:cs="Times New Roman"/>
            <w:noProof/>
            <w:webHidden/>
            <w:sz w:val="24"/>
          </w:rPr>
          <w:tab/>
        </w:r>
        <w:r w:rsidR="00762116" w:rsidRPr="0085193A">
          <w:rPr>
            <w:rFonts w:ascii="Times New Roman" w:hAnsi="Times New Roman" w:cs="Times New Roman"/>
            <w:noProof/>
            <w:webHidden/>
            <w:sz w:val="24"/>
          </w:rPr>
          <w:fldChar w:fldCharType="begin"/>
        </w:r>
        <w:r w:rsidR="00210CBC" w:rsidRPr="0085193A">
          <w:rPr>
            <w:rFonts w:ascii="Times New Roman" w:hAnsi="Times New Roman" w:cs="Times New Roman"/>
            <w:noProof/>
            <w:webHidden/>
            <w:sz w:val="24"/>
          </w:rPr>
          <w:instrText xml:space="preserve"> PAGEREF _Toc41718473 \h </w:instrText>
        </w:r>
        <w:r w:rsidR="00762116" w:rsidRPr="0085193A">
          <w:rPr>
            <w:rFonts w:ascii="Times New Roman" w:hAnsi="Times New Roman" w:cs="Times New Roman"/>
            <w:noProof/>
            <w:webHidden/>
            <w:sz w:val="24"/>
          </w:rPr>
        </w:r>
        <w:r w:rsidR="00762116" w:rsidRPr="0085193A">
          <w:rPr>
            <w:rFonts w:ascii="Times New Roman" w:hAnsi="Times New Roman" w:cs="Times New Roman"/>
            <w:noProof/>
            <w:webHidden/>
            <w:sz w:val="24"/>
          </w:rPr>
          <w:fldChar w:fldCharType="separate"/>
        </w:r>
        <w:r>
          <w:rPr>
            <w:rFonts w:ascii="Times New Roman" w:hAnsi="Times New Roman" w:cs="Times New Roman"/>
            <w:noProof/>
            <w:webHidden/>
            <w:sz w:val="24"/>
          </w:rPr>
          <w:t>32</w:t>
        </w:r>
        <w:r w:rsidR="00762116" w:rsidRPr="0085193A">
          <w:rPr>
            <w:rFonts w:ascii="Times New Roman" w:hAnsi="Times New Roman" w:cs="Times New Roman"/>
            <w:noProof/>
            <w:webHidden/>
            <w:sz w:val="24"/>
          </w:rPr>
          <w:fldChar w:fldCharType="end"/>
        </w:r>
      </w:hyperlink>
    </w:p>
    <w:p w:rsidR="00210CBC" w:rsidRPr="0085193A" w:rsidRDefault="003A5296" w:rsidP="00C5001A">
      <w:pPr>
        <w:pStyle w:val="TableofFigures"/>
        <w:tabs>
          <w:tab w:val="right" w:leader="dot" w:pos="8630"/>
        </w:tabs>
        <w:rPr>
          <w:rFonts w:ascii="Times New Roman" w:eastAsiaTheme="minorEastAsia" w:hAnsi="Times New Roman" w:cs="Times New Roman"/>
          <w:noProof/>
          <w:sz w:val="24"/>
        </w:rPr>
      </w:pPr>
      <w:hyperlink w:anchor="_Toc41718474" w:history="1">
        <w:r w:rsidR="00432F22">
          <w:rPr>
            <w:rStyle w:val="Hyperlink"/>
            <w:rFonts w:ascii="Times New Roman" w:hAnsi="Times New Roman" w:cs="Times New Roman"/>
            <w:noProof/>
            <w:sz w:val="24"/>
          </w:rPr>
          <w:t>Figure 7</w:t>
        </w:r>
        <w:r w:rsidR="00210CBC" w:rsidRPr="0085193A">
          <w:rPr>
            <w:rStyle w:val="Hyperlink"/>
            <w:rFonts w:ascii="Times New Roman" w:hAnsi="Times New Roman" w:cs="Times New Roman"/>
            <w:noProof/>
            <w:sz w:val="24"/>
          </w:rPr>
          <w:t>: Estimation of Biomasses of plant originated solid organic wastes</w:t>
        </w:r>
        <w:r w:rsidR="00210CBC" w:rsidRPr="0085193A">
          <w:rPr>
            <w:rFonts w:ascii="Times New Roman" w:hAnsi="Times New Roman" w:cs="Times New Roman"/>
            <w:noProof/>
            <w:webHidden/>
            <w:sz w:val="24"/>
          </w:rPr>
          <w:tab/>
        </w:r>
        <w:r w:rsidR="00762116" w:rsidRPr="0085193A">
          <w:rPr>
            <w:rFonts w:ascii="Times New Roman" w:hAnsi="Times New Roman" w:cs="Times New Roman"/>
            <w:noProof/>
            <w:webHidden/>
            <w:sz w:val="24"/>
          </w:rPr>
          <w:fldChar w:fldCharType="begin"/>
        </w:r>
        <w:r w:rsidR="00210CBC" w:rsidRPr="0085193A">
          <w:rPr>
            <w:rFonts w:ascii="Times New Roman" w:hAnsi="Times New Roman" w:cs="Times New Roman"/>
            <w:noProof/>
            <w:webHidden/>
            <w:sz w:val="24"/>
          </w:rPr>
          <w:instrText xml:space="preserve"> PAGEREF _Toc41718474 \h </w:instrText>
        </w:r>
        <w:r w:rsidR="00762116" w:rsidRPr="0085193A">
          <w:rPr>
            <w:rFonts w:ascii="Times New Roman" w:hAnsi="Times New Roman" w:cs="Times New Roman"/>
            <w:noProof/>
            <w:webHidden/>
            <w:sz w:val="24"/>
          </w:rPr>
        </w:r>
        <w:r w:rsidR="00762116" w:rsidRPr="0085193A">
          <w:rPr>
            <w:rFonts w:ascii="Times New Roman" w:hAnsi="Times New Roman" w:cs="Times New Roman"/>
            <w:noProof/>
            <w:webHidden/>
            <w:sz w:val="24"/>
          </w:rPr>
          <w:fldChar w:fldCharType="separate"/>
        </w:r>
        <w:r>
          <w:rPr>
            <w:rFonts w:ascii="Times New Roman" w:hAnsi="Times New Roman" w:cs="Times New Roman"/>
            <w:noProof/>
            <w:webHidden/>
            <w:sz w:val="24"/>
          </w:rPr>
          <w:t>35</w:t>
        </w:r>
        <w:r w:rsidR="00762116" w:rsidRPr="0085193A">
          <w:rPr>
            <w:rFonts w:ascii="Times New Roman" w:hAnsi="Times New Roman" w:cs="Times New Roman"/>
            <w:noProof/>
            <w:webHidden/>
            <w:sz w:val="24"/>
          </w:rPr>
          <w:fldChar w:fldCharType="end"/>
        </w:r>
      </w:hyperlink>
    </w:p>
    <w:p w:rsidR="00210CBC" w:rsidRPr="0085193A" w:rsidRDefault="003A5296" w:rsidP="00C5001A">
      <w:pPr>
        <w:pStyle w:val="TableofFigures"/>
        <w:tabs>
          <w:tab w:val="right" w:leader="dot" w:pos="8630"/>
        </w:tabs>
        <w:rPr>
          <w:rFonts w:ascii="Times New Roman" w:eastAsiaTheme="minorEastAsia" w:hAnsi="Times New Roman" w:cs="Times New Roman"/>
          <w:noProof/>
          <w:sz w:val="24"/>
        </w:rPr>
      </w:pPr>
      <w:hyperlink w:anchor="_Toc41718475" w:history="1">
        <w:r w:rsidR="00432F22">
          <w:rPr>
            <w:rStyle w:val="Hyperlink"/>
            <w:rFonts w:ascii="Times New Roman" w:hAnsi="Times New Roman" w:cs="Times New Roman"/>
            <w:noProof/>
            <w:sz w:val="24"/>
          </w:rPr>
          <w:t>Figure 8</w:t>
        </w:r>
        <w:r w:rsidR="00210CBC" w:rsidRPr="0085193A">
          <w:rPr>
            <w:rStyle w:val="Hyperlink"/>
            <w:rFonts w:ascii="Times New Roman" w:hAnsi="Times New Roman" w:cs="Times New Roman"/>
            <w:noProof/>
            <w:sz w:val="24"/>
          </w:rPr>
          <w:t>: Percentage of estimated biomasses of Leaf, fruit of different plants and unmanaged lawn grasses</w:t>
        </w:r>
        <w:r w:rsidR="00210CBC" w:rsidRPr="0085193A">
          <w:rPr>
            <w:rFonts w:ascii="Times New Roman" w:hAnsi="Times New Roman" w:cs="Times New Roman"/>
            <w:noProof/>
            <w:webHidden/>
            <w:sz w:val="24"/>
          </w:rPr>
          <w:tab/>
        </w:r>
        <w:r w:rsidR="00762116" w:rsidRPr="0085193A">
          <w:rPr>
            <w:rFonts w:ascii="Times New Roman" w:hAnsi="Times New Roman" w:cs="Times New Roman"/>
            <w:noProof/>
            <w:webHidden/>
            <w:sz w:val="24"/>
          </w:rPr>
          <w:fldChar w:fldCharType="begin"/>
        </w:r>
        <w:r w:rsidR="00210CBC" w:rsidRPr="0085193A">
          <w:rPr>
            <w:rFonts w:ascii="Times New Roman" w:hAnsi="Times New Roman" w:cs="Times New Roman"/>
            <w:noProof/>
            <w:webHidden/>
            <w:sz w:val="24"/>
          </w:rPr>
          <w:instrText xml:space="preserve"> PAGEREF _Toc41718475 \h </w:instrText>
        </w:r>
        <w:r w:rsidR="00762116" w:rsidRPr="0085193A">
          <w:rPr>
            <w:rFonts w:ascii="Times New Roman" w:hAnsi="Times New Roman" w:cs="Times New Roman"/>
            <w:noProof/>
            <w:webHidden/>
            <w:sz w:val="24"/>
          </w:rPr>
        </w:r>
        <w:r w:rsidR="00762116" w:rsidRPr="0085193A">
          <w:rPr>
            <w:rFonts w:ascii="Times New Roman" w:hAnsi="Times New Roman" w:cs="Times New Roman"/>
            <w:noProof/>
            <w:webHidden/>
            <w:sz w:val="24"/>
          </w:rPr>
          <w:fldChar w:fldCharType="separate"/>
        </w:r>
        <w:r>
          <w:rPr>
            <w:rFonts w:ascii="Times New Roman" w:hAnsi="Times New Roman" w:cs="Times New Roman"/>
            <w:noProof/>
            <w:webHidden/>
            <w:sz w:val="24"/>
          </w:rPr>
          <w:t>35</w:t>
        </w:r>
        <w:r w:rsidR="00762116" w:rsidRPr="0085193A">
          <w:rPr>
            <w:rFonts w:ascii="Times New Roman" w:hAnsi="Times New Roman" w:cs="Times New Roman"/>
            <w:noProof/>
            <w:webHidden/>
            <w:sz w:val="24"/>
          </w:rPr>
          <w:fldChar w:fldCharType="end"/>
        </w:r>
      </w:hyperlink>
    </w:p>
    <w:p w:rsidR="00210CBC" w:rsidRPr="0085193A" w:rsidRDefault="003A5296" w:rsidP="00C5001A">
      <w:pPr>
        <w:pStyle w:val="TableofFigures"/>
        <w:tabs>
          <w:tab w:val="right" w:leader="dot" w:pos="8630"/>
        </w:tabs>
        <w:rPr>
          <w:rFonts w:ascii="Times New Roman" w:eastAsiaTheme="minorEastAsia" w:hAnsi="Times New Roman" w:cs="Times New Roman"/>
          <w:noProof/>
          <w:sz w:val="24"/>
        </w:rPr>
      </w:pPr>
      <w:hyperlink w:anchor="_Toc41718476" w:history="1">
        <w:r w:rsidR="00432F22">
          <w:rPr>
            <w:rStyle w:val="Hyperlink"/>
            <w:rFonts w:ascii="Times New Roman" w:hAnsi="Times New Roman" w:cs="Times New Roman"/>
            <w:noProof/>
            <w:sz w:val="24"/>
          </w:rPr>
          <w:t>Figure 9</w:t>
        </w:r>
        <w:r w:rsidR="00210CBC" w:rsidRPr="0085193A">
          <w:rPr>
            <w:rStyle w:val="Hyperlink"/>
            <w:rFonts w:ascii="Times New Roman" w:hAnsi="Times New Roman" w:cs="Times New Roman"/>
            <w:noProof/>
            <w:sz w:val="24"/>
          </w:rPr>
          <w:t>: Plant originated solid organic Waste Disposal methods in</w:t>
        </w:r>
        <w:r w:rsidR="00206091" w:rsidRPr="0085193A">
          <w:rPr>
            <w:rStyle w:val="Hyperlink"/>
            <w:rFonts w:ascii="Times New Roman" w:hAnsi="Times New Roman" w:cs="Times New Roman"/>
            <w:noProof/>
            <w:sz w:val="24"/>
          </w:rPr>
          <w:t xml:space="preserve"> Main campus of Ambo University</w:t>
        </w:r>
        <w:r w:rsidR="00210CBC" w:rsidRPr="0085193A">
          <w:rPr>
            <w:rFonts w:ascii="Times New Roman" w:hAnsi="Times New Roman" w:cs="Times New Roman"/>
            <w:noProof/>
            <w:webHidden/>
            <w:sz w:val="24"/>
          </w:rPr>
          <w:tab/>
        </w:r>
        <w:r w:rsidR="00762116" w:rsidRPr="0085193A">
          <w:rPr>
            <w:rFonts w:ascii="Times New Roman" w:hAnsi="Times New Roman" w:cs="Times New Roman"/>
            <w:noProof/>
            <w:webHidden/>
            <w:sz w:val="24"/>
          </w:rPr>
          <w:fldChar w:fldCharType="begin"/>
        </w:r>
        <w:r w:rsidR="00210CBC" w:rsidRPr="0085193A">
          <w:rPr>
            <w:rFonts w:ascii="Times New Roman" w:hAnsi="Times New Roman" w:cs="Times New Roman"/>
            <w:noProof/>
            <w:webHidden/>
            <w:sz w:val="24"/>
          </w:rPr>
          <w:instrText xml:space="preserve"> PAGEREF _Toc41718476 \h </w:instrText>
        </w:r>
        <w:r w:rsidR="00762116" w:rsidRPr="0085193A">
          <w:rPr>
            <w:rFonts w:ascii="Times New Roman" w:hAnsi="Times New Roman" w:cs="Times New Roman"/>
            <w:noProof/>
            <w:webHidden/>
            <w:sz w:val="24"/>
          </w:rPr>
        </w:r>
        <w:r w:rsidR="00762116" w:rsidRPr="0085193A">
          <w:rPr>
            <w:rFonts w:ascii="Times New Roman" w:hAnsi="Times New Roman" w:cs="Times New Roman"/>
            <w:noProof/>
            <w:webHidden/>
            <w:sz w:val="24"/>
          </w:rPr>
          <w:fldChar w:fldCharType="separate"/>
        </w:r>
        <w:r>
          <w:rPr>
            <w:rFonts w:ascii="Times New Roman" w:hAnsi="Times New Roman" w:cs="Times New Roman"/>
            <w:noProof/>
            <w:webHidden/>
            <w:sz w:val="24"/>
          </w:rPr>
          <w:t>40</w:t>
        </w:r>
        <w:r w:rsidR="00762116" w:rsidRPr="0085193A">
          <w:rPr>
            <w:rFonts w:ascii="Times New Roman" w:hAnsi="Times New Roman" w:cs="Times New Roman"/>
            <w:noProof/>
            <w:webHidden/>
            <w:sz w:val="24"/>
          </w:rPr>
          <w:fldChar w:fldCharType="end"/>
        </w:r>
      </w:hyperlink>
    </w:p>
    <w:p w:rsidR="00210CBC" w:rsidRPr="0085193A" w:rsidRDefault="003A5296" w:rsidP="00C5001A">
      <w:pPr>
        <w:pStyle w:val="TableofFigures"/>
        <w:tabs>
          <w:tab w:val="right" w:leader="dot" w:pos="8630"/>
        </w:tabs>
        <w:rPr>
          <w:rFonts w:ascii="Times New Roman" w:eastAsiaTheme="minorEastAsia" w:hAnsi="Times New Roman" w:cs="Times New Roman"/>
          <w:noProof/>
          <w:sz w:val="24"/>
        </w:rPr>
      </w:pPr>
      <w:hyperlink w:anchor="_Toc41718477" w:history="1">
        <w:r w:rsidR="00432F22">
          <w:rPr>
            <w:rStyle w:val="Hyperlink"/>
            <w:rFonts w:ascii="Times New Roman" w:hAnsi="Times New Roman" w:cs="Times New Roman"/>
            <w:noProof/>
            <w:sz w:val="24"/>
          </w:rPr>
          <w:t>Figure 10</w:t>
        </w:r>
        <w:r w:rsidR="00210CBC" w:rsidRPr="0085193A">
          <w:rPr>
            <w:rStyle w:val="Hyperlink"/>
            <w:rFonts w:ascii="Times New Roman" w:hAnsi="Times New Roman" w:cs="Times New Roman"/>
            <w:noProof/>
            <w:sz w:val="24"/>
          </w:rPr>
          <w:t>: Comparison of Biogas productions of Substrates</w:t>
        </w:r>
        <w:r w:rsidR="00210CBC" w:rsidRPr="0085193A">
          <w:rPr>
            <w:rFonts w:ascii="Times New Roman" w:hAnsi="Times New Roman" w:cs="Times New Roman"/>
            <w:noProof/>
            <w:webHidden/>
            <w:sz w:val="24"/>
          </w:rPr>
          <w:tab/>
        </w:r>
        <w:r w:rsidR="00762116" w:rsidRPr="0085193A">
          <w:rPr>
            <w:rFonts w:ascii="Times New Roman" w:hAnsi="Times New Roman" w:cs="Times New Roman"/>
            <w:noProof/>
            <w:webHidden/>
            <w:sz w:val="24"/>
          </w:rPr>
          <w:fldChar w:fldCharType="begin"/>
        </w:r>
        <w:r w:rsidR="00210CBC" w:rsidRPr="0085193A">
          <w:rPr>
            <w:rFonts w:ascii="Times New Roman" w:hAnsi="Times New Roman" w:cs="Times New Roman"/>
            <w:noProof/>
            <w:webHidden/>
            <w:sz w:val="24"/>
          </w:rPr>
          <w:instrText xml:space="preserve"> PAGEREF _Toc41718477 \h </w:instrText>
        </w:r>
        <w:r w:rsidR="00762116" w:rsidRPr="0085193A">
          <w:rPr>
            <w:rFonts w:ascii="Times New Roman" w:hAnsi="Times New Roman" w:cs="Times New Roman"/>
            <w:noProof/>
            <w:webHidden/>
            <w:sz w:val="24"/>
          </w:rPr>
        </w:r>
        <w:r w:rsidR="00762116" w:rsidRPr="0085193A">
          <w:rPr>
            <w:rFonts w:ascii="Times New Roman" w:hAnsi="Times New Roman" w:cs="Times New Roman"/>
            <w:noProof/>
            <w:webHidden/>
            <w:sz w:val="24"/>
          </w:rPr>
          <w:fldChar w:fldCharType="separate"/>
        </w:r>
        <w:r>
          <w:rPr>
            <w:rFonts w:ascii="Times New Roman" w:hAnsi="Times New Roman" w:cs="Times New Roman"/>
            <w:noProof/>
            <w:webHidden/>
            <w:sz w:val="24"/>
          </w:rPr>
          <w:t>46</w:t>
        </w:r>
        <w:r w:rsidR="00762116" w:rsidRPr="0085193A">
          <w:rPr>
            <w:rFonts w:ascii="Times New Roman" w:hAnsi="Times New Roman" w:cs="Times New Roman"/>
            <w:noProof/>
            <w:webHidden/>
            <w:sz w:val="24"/>
          </w:rPr>
          <w:fldChar w:fldCharType="end"/>
        </w:r>
      </w:hyperlink>
    </w:p>
    <w:p w:rsidR="00210CBC" w:rsidRPr="0085193A" w:rsidRDefault="003A5296" w:rsidP="00C5001A">
      <w:pPr>
        <w:pStyle w:val="TableofFigures"/>
        <w:tabs>
          <w:tab w:val="right" w:leader="dot" w:pos="8630"/>
        </w:tabs>
        <w:rPr>
          <w:rFonts w:ascii="Times New Roman" w:eastAsiaTheme="minorEastAsia" w:hAnsi="Times New Roman" w:cs="Times New Roman"/>
          <w:noProof/>
          <w:sz w:val="24"/>
        </w:rPr>
      </w:pPr>
      <w:hyperlink w:anchor="_Toc41718478" w:history="1">
        <w:r w:rsidR="00432F22">
          <w:rPr>
            <w:rStyle w:val="Hyperlink"/>
            <w:rFonts w:ascii="Times New Roman" w:hAnsi="Times New Roman" w:cs="Times New Roman"/>
            <w:noProof/>
            <w:sz w:val="24"/>
          </w:rPr>
          <w:t>Figure 11</w:t>
        </w:r>
        <w:r w:rsidR="00210CBC" w:rsidRPr="0085193A">
          <w:rPr>
            <w:rStyle w:val="Hyperlink"/>
            <w:rFonts w:ascii="Times New Roman" w:hAnsi="Times New Roman" w:cs="Times New Roman"/>
            <w:noProof/>
            <w:sz w:val="24"/>
          </w:rPr>
          <w:t xml:space="preserve"> Biogas and Methane yield of Substrates per gram of Volatile solids</w:t>
        </w:r>
        <w:r w:rsidR="00210CBC" w:rsidRPr="0085193A">
          <w:rPr>
            <w:rFonts w:ascii="Times New Roman" w:hAnsi="Times New Roman" w:cs="Times New Roman"/>
            <w:noProof/>
            <w:webHidden/>
            <w:sz w:val="24"/>
          </w:rPr>
          <w:tab/>
        </w:r>
        <w:r w:rsidR="00762116" w:rsidRPr="0085193A">
          <w:rPr>
            <w:rFonts w:ascii="Times New Roman" w:hAnsi="Times New Roman" w:cs="Times New Roman"/>
            <w:noProof/>
            <w:webHidden/>
            <w:sz w:val="24"/>
          </w:rPr>
          <w:fldChar w:fldCharType="begin"/>
        </w:r>
        <w:r w:rsidR="00210CBC" w:rsidRPr="0085193A">
          <w:rPr>
            <w:rFonts w:ascii="Times New Roman" w:hAnsi="Times New Roman" w:cs="Times New Roman"/>
            <w:noProof/>
            <w:webHidden/>
            <w:sz w:val="24"/>
          </w:rPr>
          <w:instrText xml:space="preserve"> PAGEREF _Toc41718478 \h </w:instrText>
        </w:r>
        <w:r w:rsidR="00762116" w:rsidRPr="0085193A">
          <w:rPr>
            <w:rFonts w:ascii="Times New Roman" w:hAnsi="Times New Roman" w:cs="Times New Roman"/>
            <w:noProof/>
            <w:webHidden/>
            <w:sz w:val="24"/>
          </w:rPr>
        </w:r>
        <w:r w:rsidR="00762116" w:rsidRPr="0085193A">
          <w:rPr>
            <w:rFonts w:ascii="Times New Roman" w:hAnsi="Times New Roman" w:cs="Times New Roman"/>
            <w:noProof/>
            <w:webHidden/>
            <w:sz w:val="24"/>
          </w:rPr>
          <w:fldChar w:fldCharType="separate"/>
        </w:r>
        <w:r>
          <w:rPr>
            <w:rFonts w:ascii="Times New Roman" w:hAnsi="Times New Roman" w:cs="Times New Roman"/>
            <w:noProof/>
            <w:webHidden/>
            <w:sz w:val="24"/>
          </w:rPr>
          <w:t>48</w:t>
        </w:r>
        <w:r w:rsidR="00762116" w:rsidRPr="0085193A">
          <w:rPr>
            <w:rFonts w:ascii="Times New Roman" w:hAnsi="Times New Roman" w:cs="Times New Roman"/>
            <w:noProof/>
            <w:webHidden/>
            <w:sz w:val="24"/>
          </w:rPr>
          <w:fldChar w:fldCharType="end"/>
        </w:r>
      </w:hyperlink>
    </w:p>
    <w:p w:rsidR="00210CBC" w:rsidRPr="0085193A" w:rsidRDefault="003A5296" w:rsidP="00C5001A">
      <w:pPr>
        <w:pStyle w:val="TableofFigures"/>
        <w:tabs>
          <w:tab w:val="right" w:leader="dot" w:pos="8630"/>
        </w:tabs>
        <w:rPr>
          <w:rFonts w:eastAsiaTheme="minorEastAsia"/>
          <w:noProof/>
        </w:rPr>
      </w:pPr>
      <w:hyperlink w:anchor="_Toc41718479" w:history="1">
        <w:r w:rsidR="00432F22">
          <w:rPr>
            <w:rStyle w:val="Hyperlink"/>
            <w:rFonts w:ascii="Times New Roman" w:hAnsi="Times New Roman" w:cs="Times New Roman"/>
            <w:noProof/>
            <w:sz w:val="24"/>
          </w:rPr>
          <w:t>Figure 12</w:t>
        </w:r>
        <w:r w:rsidR="00210CBC" w:rsidRPr="0085193A">
          <w:rPr>
            <w:rStyle w:val="Hyperlink"/>
            <w:rFonts w:ascii="Times New Roman" w:hAnsi="Times New Roman" w:cs="Times New Roman"/>
            <w:noProof/>
            <w:sz w:val="24"/>
          </w:rPr>
          <w:t>: The total biogas, methane and carbon dioxide and its overall percentage of substrates</w:t>
        </w:r>
        <w:r w:rsidR="00210CBC" w:rsidRPr="0085193A">
          <w:rPr>
            <w:rFonts w:ascii="Times New Roman" w:hAnsi="Times New Roman" w:cs="Times New Roman"/>
            <w:noProof/>
            <w:webHidden/>
            <w:sz w:val="24"/>
          </w:rPr>
          <w:tab/>
        </w:r>
        <w:r w:rsidR="00762116" w:rsidRPr="0085193A">
          <w:rPr>
            <w:rFonts w:ascii="Times New Roman" w:hAnsi="Times New Roman" w:cs="Times New Roman"/>
            <w:noProof/>
            <w:webHidden/>
            <w:sz w:val="24"/>
          </w:rPr>
          <w:fldChar w:fldCharType="begin"/>
        </w:r>
        <w:r w:rsidR="00210CBC" w:rsidRPr="0085193A">
          <w:rPr>
            <w:rFonts w:ascii="Times New Roman" w:hAnsi="Times New Roman" w:cs="Times New Roman"/>
            <w:noProof/>
            <w:webHidden/>
            <w:sz w:val="24"/>
          </w:rPr>
          <w:instrText xml:space="preserve"> PAGEREF _Toc41718479 \h </w:instrText>
        </w:r>
        <w:r w:rsidR="00762116" w:rsidRPr="0085193A">
          <w:rPr>
            <w:rFonts w:ascii="Times New Roman" w:hAnsi="Times New Roman" w:cs="Times New Roman"/>
            <w:noProof/>
            <w:webHidden/>
            <w:sz w:val="24"/>
          </w:rPr>
        </w:r>
        <w:r w:rsidR="00762116" w:rsidRPr="0085193A">
          <w:rPr>
            <w:rFonts w:ascii="Times New Roman" w:hAnsi="Times New Roman" w:cs="Times New Roman"/>
            <w:noProof/>
            <w:webHidden/>
            <w:sz w:val="24"/>
          </w:rPr>
          <w:fldChar w:fldCharType="separate"/>
        </w:r>
        <w:r>
          <w:rPr>
            <w:rFonts w:ascii="Times New Roman" w:hAnsi="Times New Roman" w:cs="Times New Roman"/>
            <w:noProof/>
            <w:webHidden/>
            <w:sz w:val="24"/>
          </w:rPr>
          <w:t>49</w:t>
        </w:r>
        <w:r w:rsidR="00762116" w:rsidRPr="0085193A">
          <w:rPr>
            <w:rFonts w:ascii="Times New Roman" w:hAnsi="Times New Roman" w:cs="Times New Roman"/>
            <w:noProof/>
            <w:webHidden/>
            <w:sz w:val="24"/>
          </w:rPr>
          <w:fldChar w:fldCharType="end"/>
        </w:r>
      </w:hyperlink>
    </w:p>
    <w:p w:rsidR="003237B9" w:rsidRPr="0085193A" w:rsidRDefault="00762116">
      <w:pPr>
        <w:rPr>
          <w:rFonts w:ascii="Times New Roman" w:hAnsi="Times New Roman" w:cs="Times New Roman"/>
          <w:sz w:val="28"/>
        </w:rPr>
      </w:pPr>
      <w:r w:rsidRPr="0085193A">
        <w:rPr>
          <w:rFonts w:ascii="Times New Roman" w:hAnsi="Times New Roman" w:cs="Times New Roman"/>
          <w:sz w:val="28"/>
        </w:rPr>
        <w:fldChar w:fldCharType="end"/>
      </w:r>
      <w:r w:rsidR="003237B9" w:rsidRPr="0085193A">
        <w:rPr>
          <w:rFonts w:ascii="Times New Roman" w:hAnsi="Times New Roman" w:cs="Times New Roman"/>
          <w:sz w:val="28"/>
        </w:rPr>
        <w:br w:type="page"/>
      </w:r>
    </w:p>
    <w:p w:rsidR="00A712DB" w:rsidRPr="003237B9" w:rsidRDefault="00E14306" w:rsidP="002C2BD8">
      <w:pPr>
        <w:pStyle w:val="Heading1"/>
        <w:jc w:val="center"/>
        <w:rPr>
          <w:rFonts w:ascii="Times New Roman" w:hAnsi="Times New Roman" w:cs="Times New Roman"/>
          <w:color w:val="auto"/>
          <w:sz w:val="36"/>
          <w:szCs w:val="36"/>
        </w:rPr>
      </w:pPr>
      <w:bookmarkStart w:id="11" w:name="_Toc41583415"/>
      <w:r>
        <w:rPr>
          <w:rFonts w:ascii="Times New Roman" w:hAnsi="Times New Roman" w:cs="Times New Roman"/>
          <w:color w:val="auto"/>
          <w:sz w:val="36"/>
          <w:szCs w:val="36"/>
        </w:rPr>
        <w:lastRenderedPageBreak/>
        <w:t>List of Appendic</w:t>
      </w:r>
      <w:r w:rsidR="003237B9" w:rsidRPr="003237B9">
        <w:rPr>
          <w:rFonts w:ascii="Times New Roman" w:hAnsi="Times New Roman" w:cs="Times New Roman"/>
          <w:color w:val="auto"/>
          <w:sz w:val="36"/>
          <w:szCs w:val="36"/>
        </w:rPr>
        <w:t>es</w:t>
      </w:r>
      <w:bookmarkEnd w:id="11"/>
    </w:p>
    <w:p w:rsidR="00764196" w:rsidRPr="00A76AC0" w:rsidRDefault="00762116">
      <w:pPr>
        <w:pStyle w:val="TableofFigures"/>
        <w:tabs>
          <w:tab w:val="right" w:leader="dot" w:pos="8630"/>
        </w:tabs>
        <w:rPr>
          <w:rFonts w:ascii="Times New Roman" w:eastAsiaTheme="minorEastAsia" w:hAnsi="Times New Roman" w:cs="Times New Roman"/>
          <w:noProof/>
          <w:sz w:val="24"/>
        </w:rPr>
      </w:pPr>
      <w:r w:rsidRPr="00A76AC0">
        <w:rPr>
          <w:rFonts w:ascii="Times New Roman" w:hAnsi="Times New Roman" w:cs="Times New Roman"/>
          <w:sz w:val="24"/>
          <w:szCs w:val="24"/>
        </w:rPr>
        <w:fldChar w:fldCharType="begin"/>
      </w:r>
      <w:r w:rsidR="00764196" w:rsidRPr="00A76AC0">
        <w:rPr>
          <w:rFonts w:ascii="Times New Roman" w:hAnsi="Times New Roman" w:cs="Times New Roman"/>
          <w:sz w:val="24"/>
          <w:szCs w:val="24"/>
        </w:rPr>
        <w:instrText xml:space="preserve"> TOC \h \z \c "A" </w:instrText>
      </w:r>
      <w:r w:rsidRPr="00A76AC0">
        <w:rPr>
          <w:rFonts w:ascii="Times New Roman" w:hAnsi="Times New Roman" w:cs="Times New Roman"/>
          <w:sz w:val="24"/>
          <w:szCs w:val="24"/>
        </w:rPr>
        <w:fldChar w:fldCharType="separate"/>
      </w:r>
      <w:hyperlink w:anchor="_Toc41683339" w:history="1">
        <w:r w:rsidR="00764196" w:rsidRPr="00A76AC0">
          <w:rPr>
            <w:rStyle w:val="Hyperlink"/>
            <w:rFonts w:ascii="Times New Roman" w:hAnsi="Times New Roman" w:cs="Times New Roman"/>
            <w:noProof/>
            <w:sz w:val="24"/>
          </w:rPr>
          <w:t>Appendix 1 Questionnaires form for Ambo University Main Campus Compound Cleaners</w:t>
        </w:r>
        <w:r w:rsidR="00764196" w:rsidRPr="00A76AC0">
          <w:rPr>
            <w:rFonts w:ascii="Times New Roman" w:hAnsi="Times New Roman" w:cs="Times New Roman"/>
            <w:noProof/>
            <w:webHidden/>
            <w:sz w:val="24"/>
          </w:rPr>
          <w:tab/>
        </w:r>
        <w:r w:rsidRPr="00A76AC0">
          <w:rPr>
            <w:rFonts w:ascii="Times New Roman" w:hAnsi="Times New Roman" w:cs="Times New Roman"/>
            <w:noProof/>
            <w:webHidden/>
            <w:sz w:val="24"/>
          </w:rPr>
          <w:fldChar w:fldCharType="begin"/>
        </w:r>
        <w:r w:rsidR="00764196" w:rsidRPr="00A76AC0">
          <w:rPr>
            <w:rFonts w:ascii="Times New Roman" w:hAnsi="Times New Roman" w:cs="Times New Roman"/>
            <w:noProof/>
            <w:webHidden/>
            <w:sz w:val="24"/>
          </w:rPr>
          <w:instrText xml:space="preserve"> PAGEREF _Toc41683339 \h </w:instrText>
        </w:r>
        <w:r w:rsidRPr="00A76AC0">
          <w:rPr>
            <w:rFonts w:ascii="Times New Roman" w:hAnsi="Times New Roman" w:cs="Times New Roman"/>
            <w:noProof/>
            <w:webHidden/>
            <w:sz w:val="24"/>
          </w:rPr>
        </w:r>
        <w:r w:rsidRPr="00A76AC0">
          <w:rPr>
            <w:rFonts w:ascii="Times New Roman" w:hAnsi="Times New Roman" w:cs="Times New Roman"/>
            <w:noProof/>
            <w:webHidden/>
            <w:sz w:val="24"/>
          </w:rPr>
          <w:fldChar w:fldCharType="separate"/>
        </w:r>
        <w:r w:rsidR="003A5296">
          <w:rPr>
            <w:rFonts w:ascii="Times New Roman" w:hAnsi="Times New Roman" w:cs="Times New Roman"/>
            <w:noProof/>
            <w:webHidden/>
            <w:sz w:val="24"/>
          </w:rPr>
          <w:t>66</w:t>
        </w:r>
        <w:r w:rsidRPr="00A76AC0">
          <w:rPr>
            <w:rFonts w:ascii="Times New Roman" w:hAnsi="Times New Roman" w:cs="Times New Roman"/>
            <w:noProof/>
            <w:webHidden/>
            <w:sz w:val="24"/>
          </w:rPr>
          <w:fldChar w:fldCharType="end"/>
        </w:r>
      </w:hyperlink>
    </w:p>
    <w:p w:rsidR="00764196" w:rsidRPr="00A76AC0" w:rsidRDefault="003A5296">
      <w:pPr>
        <w:pStyle w:val="TableofFigures"/>
        <w:tabs>
          <w:tab w:val="right" w:leader="dot" w:pos="8630"/>
        </w:tabs>
        <w:rPr>
          <w:rFonts w:ascii="Times New Roman" w:eastAsiaTheme="minorEastAsia" w:hAnsi="Times New Roman" w:cs="Times New Roman"/>
          <w:noProof/>
          <w:sz w:val="24"/>
        </w:rPr>
      </w:pPr>
      <w:hyperlink w:anchor="_Toc41683340" w:history="1">
        <w:r w:rsidR="00764196" w:rsidRPr="00A76AC0">
          <w:rPr>
            <w:rStyle w:val="Hyperlink"/>
            <w:rFonts w:ascii="Times New Roman" w:hAnsi="Times New Roman" w:cs="Times New Roman"/>
            <w:noProof/>
            <w:sz w:val="24"/>
          </w:rPr>
          <w:t>Appendix 2 ANOVA for estimation of the biomasses of the leaves of Cordia africana plants</w:t>
        </w:r>
        <w:r w:rsidR="00764196" w:rsidRPr="00A76AC0">
          <w:rPr>
            <w:rFonts w:ascii="Times New Roman" w:hAnsi="Times New Roman" w:cs="Times New Roman"/>
            <w:noProof/>
            <w:webHidden/>
            <w:sz w:val="24"/>
          </w:rPr>
          <w:tab/>
        </w:r>
        <w:r w:rsidR="00762116" w:rsidRPr="00A76AC0">
          <w:rPr>
            <w:rFonts w:ascii="Times New Roman" w:hAnsi="Times New Roman" w:cs="Times New Roman"/>
            <w:noProof/>
            <w:webHidden/>
            <w:sz w:val="24"/>
          </w:rPr>
          <w:fldChar w:fldCharType="begin"/>
        </w:r>
        <w:r w:rsidR="00764196" w:rsidRPr="00A76AC0">
          <w:rPr>
            <w:rFonts w:ascii="Times New Roman" w:hAnsi="Times New Roman" w:cs="Times New Roman"/>
            <w:noProof/>
            <w:webHidden/>
            <w:sz w:val="24"/>
          </w:rPr>
          <w:instrText xml:space="preserve"> PAGEREF _Toc41683340 \h </w:instrText>
        </w:r>
        <w:r w:rsidR="00762116" w:rsidRPr="00A76AC0">
          <w:rPr>
            <w:rFonts w:ascii="Times New Roman" w:hAnsi="Times New Roman" w:cs="Times New Roman"/>
            <w:noProof/>
            <w:webHidden/>
            <w:sz w:val="24"/>
          </w:rPr>
        </w:r>
        <w:r w:rsidR="00762116" w:rsidRPr="00A76AC0">
          <w:rPr>
            <w:rFonts w:ascii="Times New Roman" w:hAnsi="Times New Roman" w:cs="Times New Roman"/>
            <w:noProof/>
            <w:webHidden/>
            <w:sz w:val="24"/>
          </w:rPr>
          <w:fldChar w:fldCharType="separate"/>
        </w:r>
        <w:r>
          <w:rPr>
            <w:rFonts w:ascii="Times New Roman" w:hAnsi="Times New Roman" w:cs="Times New Roman"/>
            <w:noProof/>
            <w:webHidden/>
            <w:sz w:val="24"/>
          </w:rPr>
          <w:t>68</w:t>
        </w:r>
        <w:r w:rsidR="00762116" w:rsidRPr="00A76AC0">
          <w:rPr>
            <w:rFonts w:ascii="Times New Roman" w:hAnsi="Times New Roman" w:cs="Times New Roman"/>
            <w:noProof/>
            <w:webHidden/>
            <w:sz w:val="24"/>
          </w:rPr>
          <w:fldChar w:fldCharType="end"/>
        </w:r>
      </w:hyperlink>
    </w:p>
    <w:p w:rsidR="00764196" w:rsidRPr="00A76AC0" w:rsidRDefault="003A5296">
      <w:pPr>
        <w:pStyle w:val="TableofFigures"/>
        <w:tabs>
          <w:tab w:val="right" w:leader="dot" w:pos="8630"/>
        </w:tabs>
        <w:rPr>
          <w:rFonts w:ascii="Times New Roman" w:eastAsiaTheme="minorEastAsia" w:hAnsi="Times New Roman" w:cs="Times New Roman"/>
          <w:noProof/>
          <w:sz w:val="24"/>
        </w:rPr>
      </w:pPr>
      <w:hyperlink w:anchor="_Toc41683341" w:history="1">
        <w:r w:rsidR="00764196" w:rsidRPr="00A76AC0">
          <w:rPr>
            <w:rStyle w:val="Hyperlink"/>
            <w:rFonts w:ascii="Times New Roman" w:hAnsi="Times New Roman" w:cs="Times New Roman"/>
            <w:noProof/>
            <w:sz w:val="24"/>
          </w:rPr>
          <w:t xml:space="preserve">Appendix 3 ANOVA for estimation of the biomasses of the leaves of </w:t>
        </w:r>
        <w:r w:rsidR="00764196" w:rsidRPr="00A76AC0">
          <w:rPr>
            <w:rStyle w:val="Hyperlink"/>
            <w:rFonts w:ascii="Times New Roman" w:hAnsi="Times New Roman" w:cs="Times New Roman"/>
            <w:i/>
            <w:noProof/>
            <w:sz w:val="24"/>
          </w:rPr>
          <w:t>Gravillea robusta</w:t>
        </w:r>
        <w:r w:rsidR="00764196" w:rsidRPr="00A76AC0">
          <w:rPr>
            <w:rStyle w:val="Hyperlink"/>
            <w:rFonts w:ascii="Times New Roman" w:hAnsi="Times New Roman" w:cs="Times New Roman"/>
            <w:noProof/>
            <w:sz w:val="24"/>
          </w:rPr>
          <w:t xml:space="preserve"> plants</w:t>
        </w:r>
        <w:r w:rsidR="00764196" w:rsidRPr="00A76AC0">
          <w:rPr>
            <w:rFonts w:ascii="Times New Roman" w:hAnsi="Times New Roman" w:cs="Times New Roman"/>
            <w:noProof/>
            <w:webHidden/>
            <w:sz w:val="24"/>
          </w:rPr>
          <w:tab/>
        </w:r>
        <w:r w:rsidR="00762116" w:rsidRPr="00A76AC0">
          <w:rPr>
            <w:rFonts w:ascii="Times New Roman" w:hAnsi="Times New Roman" w:cs="Times New Roman"/>
            <w:noProof/>
            <w:webHidden/>
            <w:sz w:val="24"/>
          </w:rPr>
          <w:fldChar w:fldCharType="begin"/>
        </w:r>
        <w:r w:rsidR="00764196" w:rsidRPr="00A76AC0">
          <w:rPr>
            <w:rFonts w:ascii="Times New Roman" w:hAnsi="Times New Roman" w:cs="Times New Roman"/>
            <w:noProof/>
            <w:webHidden/>
            <w:sz w:val="24"/>
          </w:rPr>
          <w:instrText xml:space="preserve"> PAGEREF _Toc41683341 \h </w:instrText>
        </w:r>
        <w:r w:rsidR="00762116" w:rsidRPr="00A76AC0">
          <w:rPr>
            <w:rFonts w:ascii="Times New Roman" w:hAnsi="Times New Roman" w:cs="Times New Roman"/>
            <w:noProof/>
            <w:webHidden/>
            <w:sz w:val="24"/>
          </w:rPr>
        </w:r>
        <w:r w:rsidR="00762116" w:rsidRPr="00A76AC0">
          <w:rPr>
            <w:rFonts w:ascii="Times New Roman" w:hAnsi="Times New Roman" w:cs="Times New Roman"/>
            <w:noProof/>
            <w:webHidden/>
            <w:sz w:val="24"/>
          </w:rPr>
          <w:fldChar w:fldCharType="separate"/>
        </w:r>
        <w:r>
          <w:rPr>
            <w:rFonts w:ascii="Times New Roman" w:hAnsi="Times New Roman" w:cs="Times New Roman"/>
            <w:noProof/>
            <w:webHidden/>
            <w:sz w:val="24"/>
          </w:rPr>
          <w:t>68</w:t>
        </w:r>
        <w:r w:rsidR="00762116" w:rsidRPr="00A76AC0">
          <w:rPr>
            <w:rFonts w:ascii="Times New Roman" w:hAnsi="Times New Roman" w:cs="Times New Roman"/>
            <w:noProof/>
            <w:webHidden/>
            <w:sz w:val="24"/>
          </w:rPr>
          <w:fldChar w:fldCharType="end"/>
        </w:r>
      </w:hyperlink>
    </w:p>
    <w:p w:rsidR="00764196" w:rsidRPr="00A76AC0" w:rsidRDefault="003A5296">
      <w:pPr>
        <w:pStyle w:val="TableofFigures"/>
        <w:tabs>
          <w:tab w:val="right" w:leader="dot" w:pos="8630"/>
        </w:tabs>
        <w:rPr>
          <w:rFonts w:ascii="Times New Roman" w:eastAsiaTheme="minorEastAsia" w:hAnsi="Times New Roman" w:cs="Times New Roman"/>
          <w:noProof/>
          <w:sz w:val="24"/>
        </w:rPr>
      </w:pPr>
      <w:hyperlink w:anchor="_Toc41683342" w:history="1">
        <w:r w:rsidR="00764196" w:rsidRPr="00A76AC0">
          <w:rPr>
            <w:rStyle w:val="Hyperlink"/>
            <w:rFonts w:ascii="Times New Roman" w:hAnsi="Times New Roman" w:cs="Times New Roman"/>
            <w:noProof/>
            <w:sz w:val="24"/>
          </w:rPr>
          <w:t xml:space="preserve">Appendix 4 ANOVA result for estimation of the biomasses of  the branches of </w:t>
        </w:r>
        <w:r w:rsidR="00764196" w:rsidRPr="00A76AC0">
          <w:rPr>
            <w:rStyle w:val="Hyperlink"/>
            <w:rFonts w:ascii="Times New Roman" w:hAnsi="Times New Roman" w:cs="Times New Roman"/>
            <w:i/>
            <w:noProof/>
            <w:sz w:val="24"/>
          </w:rPr>
          <w:t>Borassus aethopium</w:t>
        </w:r>
        <w:r w:rsidR="00764196" w:rsidRPr="00A76AC0">
          <w:rPr>
            <w:rStyle w:val="Hyperlink"/>
            <w:rFonts w:ascii="Times New Roman" w:hAnsi="Times New Roman" w:cs="Times New Roman"/>
            <w:noProof/>
            <w:sz w:val="24"/>
          </w:rPr>
          <w:t xml:space="preserve"> plants</w:t>
        </w:r>
        <w:r w:rsidR="00764196" w:rsidRPr="00A76AC0">
          <w:rPr>
            <w:rFonts w:ascii="Times New Roman" w:hAnsi="Times New Roman" w:cs="Times New Roman"/>
            <w:noProof/>
            <w:webHidden/>
            <w:sz w:val="24"/>
          </w:rPr>
          <w:tab/>
        </w:r>
        <w:r w:rsidR="00762116" w:rsidRPr="00A76AC0">
          <w:rPr>
            <w:rFonts w:ascii="Times New Roman" w:hAnsi="Times New Roman" w:cs="Times New Roman"/>
            <w:noProof/>
            <w:webHidden/>
            <w:sz w:val="24"/>
          </w:rPr>
          <w:fldChar w:fldCharType="begin"/>
        </w:r>
        <w:r w:rsidR="00764196" w:rsidRPr="00A76AC0">
          <w:rPr>
            <w:rFonts w:ascii="Times New Roman" w:hAnsi="Times New Roman" w:cs="Times New Roman"/>
            <w:noProof/>
            <w:webHidden/>
            <w:sz w:val="24"/>
          </w:rPr>
          <w:instrText xml:space="preserve"> PAGEREF _Toc41683342 \h </w:instrText>
        </w:r>
        <w:r w:rsidR="00762116" w:rsidRPr="00A76AC0">
          <w:rPr>
            <w:rFonts w:ascii="Times New Roman" w:hAnsi="Times New Roman" w:cs="Times New Roman"/>
            <w:noProof/>
            <w:webHidden/>
            <w:sz w:val="24"/>
          </w:rPr>
        </w:r>
        <w:r w:rsidR="00762116" w:rsidRPr="00A76AC0">
          <w:rPr>
            <w:rFonts w:ascii="Times New Roman" w:hAnsi="Times New Roman" w:cs="Times New Roman"/>
            <w:noProof/>
            <w:webHidden/>
            <w:sz w:val="24"/>
          </w:rPr>
          <w:fldChar w:fldCharType="separate"/>
        </w:r>
        <w:r>
          <w:rPr>
            <w:rFonts w:ascii="Times New Roman" w:hAnsi="Times New Roman" w:cs="Times New Roman"/>
            <w:noProof/>
            <w:webHidden/>
            <w:sz w:val="24"/>
          </w:rPr>
          <w:t>69</w:t>
        </w:r>
        <w:r w:rsidR="00762116" w:rsidRPr="00A76AC0">
          <w:rPr>
            <w:rFonts w:ascii="Times New Roman" w:hAnsi="Times New Roman" w:cs="Times New Roman"/>
            <w:noProof/>
            <w:webHidden/>
            <w:sz w:val="24"/>
          </w:rPr>
          <w:fldChar w:fldCharType="end"/>
        </w:r>
      </w:hyperlink>
    </w:p>
    <w:p w:rsidR="00764196" w:rsidRPr="00A76AC0" w:rsidRDefault="003A5296">
      <w:pPr>
        <w:pStyle w:val="TableofFigures"/>
        <w:tabs>
          <w:tab w:val="right" w:leader="dot" w:pos="8630"/>
        </w:tabs>
        <w:rPr>
          <w:rFonts w:ascii="Times New Roman" w:eastAsiaTheme="minorEastAsia" w:hAnsi="Times New Roman" w:cs="Times New Roman"/>
          <w:noProof/>
          <w:sz w:val="24"/>
        </w:rPr>
      </w:pPr>
      <w:hyperlink w:anchor="_Toc41683343" w:history="1">
        <w:r w:rsidR="00764196" w:rsidRPr="00A76AC0">
          <w:rPr>
            <w:rStyle w:val="Hyperlink"/>
            <w:rFonts w:ascii="Times New Roman" w:hAnsi="Times New Roman" w:cs="Times New Roman"/>
            <w:noProof/>
            <w:sz w:val="24"/>
          </w:rPr>
          <w:t>Appendix 5 Biogas Yield (ml) Measured from Triplicates of Different Substrates in 40 days of fermentation time</w:t>
        </w:r>
        <w:r w:rsidR="00764196" w:rsidRPr="00A76AC0">
          <w:rPr>
            <w:rFonts w:ascii="Times New Roman" w:hAnsi="Times New Roman" w:cs="Times New Roman"/>
            <w:noProof/>
            <w:webHidden/>
            <w:sz w:val="24"/>
          </w:rPr>
          <w:tab/>
        </w:r>
        <w:r w:rsidR="00762116" w:rsidRPr="00A76AC0">
          <w:rPr>
            <w:rFonts w:ascii="Times New Roman" w:hAnsi="Times New Roman" w:cs="Times New Roman"/>
            <w:noProof/>
            <w:webHidden/>
            <w:sz w:val="24"/>
          </w:rPr>
          <w:fldChar w:fldCharType="begin"/>
        </w:r>
        <w:r w:rsidR="00764196" w:rsidRPr="00A76AC0">
          <w:rPr>
            <w:rFonts w:ascii="Times New Roman" w:hAnsi="Times New Roman" w:cs="Times New Roman"/>
            <w:noProof/>
            <w:webHidden/>
            <w:sz w:val="24"/>
          </w:rPr>
          <w:instrText xml:space="preserve"> PAGEREF _Toc41683343 \h </w:instrText>
        </w:r>
        <w:r w:rsidR="00762116" w:rsidRPr="00A76AC0">
          <w:rPr>
            <w:rFonts w:ascii="Times New Roman" w:hAnsi="Times New Roman" w:cs="Times New Roman"/>
            <w:noProof/>
            <w:webHidden/>
            <w:sz w:val="24"/>
          </w:rPr>
        </w:r>
        <w:r w:rsidR="00762116" w:rsidRPr="00A76AC0">
          <w:rPr>
            <w:rFonts w:ascii="Times New Roman" w:hAnsi="Times New Roman" w:cs="Times New Roman"/>
            <w:noProof/>
            <w:webHidden/>
            <w:sz w:val="24"/>
          </w:rPr>
          <w:fldChar w:fldCharType="separate"/>
        </w:r>
        <w:r>
          <w:rPr>
            <w:rFonts w:ascii="Times New Roman" w:hAnsi="Times New Roman" w:cs="Times New Roman"/>
            <w:noProof/>
            <w:webHidden/>
            <w:sz w:val="24"/>
          </w:rPr>
          <w:t>70</w:t>
        </w:r>
        <w:r w:rsidR="00762116" w:rsidRPr="00A76AC0">
          <w:rPr>
            <w:rFonts w:ascii="Times New Roman" w:hAnsi="Times New Roman" w:cs="Times New Roman"/>
            <w:noProof/>
            <w:webHidden/>
            <w:sz w:val="24"/>
          </w:rPr>
          <w:fldChar w:fldCharType="end"/>
        </w:r>
      </w:hyperlink>
    </w:p>
    <w:p w:rsidR="00764196" w:rsidRPr="00A76AC0" w:rsidRDefault="003A5296">
      <w:pPr>
        <w:pStyle w:val="TableofFigures"/>
        <w:tabs>
          <w:tab w:val="right" w:leader="dot" w:pos="8630"/>
        </w:tabs>
        <w:rPr>
          <w:rFonts w:ascii="Times New Roman" w:eastAsiaTheme="minorEastAsia" w:hAnsi="Times New Roman" w:cs="Times New Roman"/>
          <w:noProof/>
          <w:sz w:val="24"/>
        </w:rPr>
      </w:pPr>
      <w:hyperlink w:anchor="_Toc41683344" w:history="1">
        <w:r w:rsidR="00764196" w:rsidRPr="00A76AC0">
          <w:rPr>
            <w:rStyle w:val="Hyperlink"/>
            <w:rFonts w:ascii="Times New Roman" w:hAnsi="Times New Roman" w:cs="Times New Roman"/>
            <w:noProof/>
            <w:sz w:val="24"/>
          </w:rPr>
          <w:t>Appendix 6 Results of Descriptive Statistics for Biogas yield from different Substrates</w:t>
        </w:r>
        <w:r w:rsidR="00764196" w:rsidRPr="00A76AC0">
          <w:rPr>
            <w:rFonts w:ascii="Times New Roman" w:hAnsi="Times New Roman" w:cs="Times New Roman"/>
            <w:noProof/>
            <w:webHidden/>
            <w:sz w:val="24"/>
          </w:rPr>
          <w:tab/>
        </w:r>
        <w:r w:rsidR="00762116" w:rsidRPr="00A76AC0">
          <w:rPr>
            <w:rFonts w:ascii="Times New Roman" w:hAnsi="Times New Roman" w:cs="Times New Roman"/>
            <w:noProof/>
            <w:webHidden/>
            <w:sz w:val="24"/>
          </w:rPr>
          <w:fldChar w:fldCharType="begin"/>
        </w:r>
        <w:r w:rsidR="00764196" w:rsidRPr="00A76AC0">
          <w:rPr>
            <w:rFonts w:ascii="Times New Roman" w:hAnsi="Times New Roman" w:cs="Times New Roman"/>
            <w:noProof/>
            <w:webHidden/>
            <w:sz w:val="24"/>
          </w:rPr>
          <w:instrText xml:space="preserve"> PAGEREF _Toc41683344 \h </w:instrText>
        </w:r>
        <w:r w:rsidR="00762116" w:rsidRPr="00A76AC0">
          <w:rPr>
            <w:rFonts w:ascii="Times New Roman" w:hAnsi="Times New Roman" w:cs="Times New Roman"/>
            <w:noProof/>
            <w:webHidden/>
            <w:sz w:val="24"/>
          </w:rPr>
        </w:r>
        <w:r w:rsidR="00762116" w:rsidRPr="00A76AC0">
          <w:rPr>
            <w:rFonts w:ascii="Times New Roman" w:hAnsi="Times New Roman" w:cs="Times New Roman"/>
            <w:noProof/>
            <w:webHidden/>
            <w:sz w:val="24"/>
          </w:rPr>
          <w:fldChar w:fldCharType="separate"/>
        </w:r>
        <w:r>
          <w:rPr>
            <w:rFonts w:ascii="Times New Roman" w:hAnsi="Times New Roman" w:cs="Times New Roman"/>
            <w:noProof/>
            <w:webHidden/>
            <w:sz w:val="24"/>
          </w:rPr>
          <w:t>71</w:t>
        </w:r>
        <w:r w:rsidR="00762116" w:rsidRPr="00A76AC0">
          <w:rPr>
            <w:rFonts w:ascii="Times New Roman" w:hAnsi="Times New Roman" w:cs="Times New Roman"/>
            <w:noProof/>
            <w:webHidden/>
            <w:sz w:val="24"/>
          </w:rPr>
          <w:fldChar w:fldCharType="end"/>
        </w:r>
      </w:hyperlink>
    </w:p>
    <w:p w:rsidR="00764196" w:rsidRPr="00A76AC0" w:rsidRDefault="003A5296">
      <w:pPr>
        <w:pStyle w:val="TableofFigures"/>
        <w:tabs>
          <w:tab w:val="right" w:leader="dot" w:pos="8630"/>
        </w:tabs>
        <w:rPr>
          <w:rFonts w:ascii="Times New Roman" w:eastAsiaTheme="minorEastAsia" w:hAnsi="Times New Roman" w:cs="Times New Roman"/>
          <w:noProof/>
          <w:sz w:val="24"/>
        </w:rPr>
      </w:pPr>
      <w:hyperlink w:anchor="_Toc41683345" w:history="1">
        <w:r w:rsidR="00764196" w:rsidRPr="00A76AC0">
          <w:rPr>
            <w:rStyle w:val="Hyperlink"/>
            <w:rFonts w:ascii="Times New Roman" w:hAnsi="Times New Roman" w:cs="Times New Roman"/>
            <w:noProof/>
            <w:sz w:val="24"/>
          </w:rPr>
          <w:t>Appendix 7 ANOVA results for Biogas yield from different Substrates</w:t>
        </w:r>
        <w:r w:rsidR="00764196" w:rsidRPr="00A76AC0">
          <w:rPr>
            <w:rFonts w:ascii="Times New Roman" w:hAnsi="Times New Roman" w:cs="Times New Roman"/>
            <w:noProof/>
            <w:webHidden/>
            <w:sz w:val="24"/>
          </w:rPr>
          <w:tab/>
        </w:r>
        <w:r w:rsidR="00762116" w:rsidRPr="00A76AC0">
          <w:rPr>
            <w:rFonts w:ascii="Times New Roman" w:hAnsi="Times New Roman" w:cs="Times New Roman"/>
            <w:noProof/>
            <w:webHidden/>
            <w:sz w:val="24"/>
          </w:rPr>
          <w:fldChar w:fldCharType="begin"/>
        </w:r>
        <w:r w:rsidR="00764196" w:rsidRPr="00A76AC0">
          <w:rPr>
            <w:rFonts w:ascii="Times New Roman" w:hAnsi="Times New Roman" w:cs="Times New Roman"/>
            <w:noProof/>
            <w:webHidden/>
            <w:sz w:val="24"/>
          </w:rPr>
          <w:instrText xml:space="preserve"> PAGEREF _Toc41683345 \h </w:instrText>
        </w:r>
        <w:r w:rsidR="00762116" w:rsidRPr="00A76AC0">
          <w:rPr>
            <w:rFonts w:ascii="Times New Roman" w:hAnsi="Times New Roman" w:cs="Times New Roman"/>
            <w:noProof/>
            <w:webHidden/>
            <w:sz w:val="24"/>
          </w:rPr>
        </w:r>
        <w:r w:rsidR="00762116" w:rsidRPr="00A76AC0">
          <w:rPr>
            <w:rFonts w:ascii="Times New Roman" w:hAnsi="Times New Roman" w:cs="Times New Roman"/>
            <w:noProof/>
            <w:webHidden/>
            <w:sz w:val="24"/>
          </w:rPr>
          <w:fldChar w:fldCharType="separate"/>
        </w:r>
        <w:r>
          <w:rPr>
            <w:rFonts w:ascii="Times New Roman" w:hAnsi="Times New Roman" w:cs="Times New Roman"/>
            <w:noProof/>
            <w:webHidden/>
            <w:sz w:val="24"/>
          </w:rPr>
          <w:t>72</w:t>
        </w:r>
        <w:r w:rsidR="00762116" w:rsidRPr="00A76AC0">
          <w:rPr>
            <w:rFonts w:ascii="Times New Roman" w:hAnsi="Times New Roman" w:cs="Times New Roman"/>
            <w:noProof/>
            <w:webHidden/>
            <w:sz w:val="24"/>
          </w:rPr>
          <w:fldChar w:fldCharType="end"/>
        </w:r>
      </w:hyperlink>
    </w:p>
    <w:p w:rsidR="00764196" w:rsidRPr="00A76AC0" w:rsidRDefault="003A5296">
      <w:pPr>
        <w:pStyle w:val="TableofFigures"/>
        <w:tabs>
          <w:tab w:val="right" w:leader="dot" w:pos="8630"/>
        </w:tabs>
        <w:rPr>
          <w:rFonts w:ascii="Times New Roman" w:eastAsiaTheme="minorEastAsia" w:hAnsi="Times New Roman" w:cs="Times New Roman"/>
          <w:noProof/>
          <w:sz w:val="24"/>
        </w:rPr>
      </w:pPr>
      <w:hyperlink w:anchor="_Toc41683346" w:history="1">
        <w:r w:rsidR="00764196" w:rsidRPr="00A76AC0">
          <w:rPr>
            <w:rStyle w:val="Hyperlink"/>
            <w:rFonts w:ascii="Times New Roman" w:hAnsi="Times New Roman" w:cs="Times New Roman"/>
            <w:noProof/>
            <w:sz w:val="24"/>
          </w:rPr>
          <w:t>Appendix 8 Percentage of Methane (%CH</w:t>
        </w:r>
        <w:r w:rsidR="00764196" w:rsidRPr="00A76AC0">
          <w:rPr>
            <w:rStyle w:val="Hyperlink"/>
            <w:rFonts w:ascii="Times New Roman" w:hAnsi="Times New Roman" w:cs="Times New Roman"/>
            <w:noProof/>
            <w:sz w:val="24"/>
            <w:vertAlign w:val="subscript"/>
          </w:rPr>
          <w:t>4</w:t>
        </w:r>
        <w:r w:rsidR="00764196" w:rsidRPr="00A76AC0">
          <w:rPr>
            <w:rStyle w:val="Hyperlink"/>
            <w:rFonts w:ascii="Times New Roman" w:hAnsi="Times New Roman" w:cs="Times New Roman"/>
            <w:noProof/>
            <w:sz w:val="24"/>
          </w:rPr>
          <w:t>) obtained from each substrate during fermentation period</w:t>
        </w:r>
        <w:r w:rsidR="00764196" w:rsidRPr="00A76AC0">
          <w:rPr>
            <w:rFonts w:ascii="Times New Roman" w:hAnsi="Times New Roman" w:cs="Times New Roman"/>
            <w:noProof/>
            <w:webHidden/>
            <w:sz w:val="24"/>
          </w:rPr>
          <w:tab/>
        </w:r>
        <w:r w:rsidR="00762116" w:rsidRPr="00A76AC0">
          <w:rPr>
            <w:rFonts w:ascii="Times New Roman" w:hAnsi="Times New Roman" w:cs="Times New Roman"/>
            <w:noProof/>
            <w:webHidden/>
            <w:sz w:val="24"/>
          </w:rPr>
          <w:fldChar w:fldCharType="begin"/>
        </w:r>
        <w:r w:rsidR="00764196" w:rsidRPr="00A76AC0">
          <w:rPr>
            <w:rFonts w:ascii="Times New Roman" w:hAnsi="Times New Roman" w:cs="Times New Roman"/>
            <w:noProof/>
            <w:webHidden/>
            <w:sz w:val="24"/>
          </w:rPr>
          <w:instrText xml:space="preserve"> PAGEREF _Toc41683346 \h </w:instrText>
        </w:r>
        <w:r w:rsidR="00762116" w:rsidRPr="00A76AC0">
          <w:rPr>
            <w:rFonts w:ascii="Times New Roman" w:hAnsi="Times New Roman" w:cs="Times New Roman"/>
            <w:noProof/>
            <w:webHidden/>
            <w:sz w:val="24"/>
          </w:rPr>
        </w:r>
        <w:r w:rsidR="00762116" w:rsidRPr="00A76AC0">
          <w:rPr>
            <w:rFonts w:ascii="Times New Roman" w:hAnsi="Times New Roman" w:cs="Times New Roman"/>
            <w:noProof/>
            <w:webHidden/>
            <w:sz w:val="24"/>
          </w:rPr>
          <w:fldChar w:fldCharType="separate"/>
        </w:r>
        <w:r>
          <w:rPr>
            <w:rFonts w:ascii="Times New Roman" w:hAnsi="Times New Roman" w:cs="Times New Roman"/>
            <w:noProof/>
            <w:webHidden/>
            <w:sz w:val="24"/>
          </w:rPr>
          <w:t>73</w:t>
        </w:r>
        <w:r w:rsidR="00762116" w:rsidRPr="00A76AC0">
          <w:rPr>
            <w:rFonts w:ascii="Times New Roman" w:hAnsi="Times New Roman" w:cs="Times New Roman"/>
            <w:noProof/>
            <w:webHidden/>
            <w:sz w:val="24"/>
          </w:rPr>
          <w:fldChar w:fldCharType="end"/>
        </w:r>
      </w:hyperlink>
    </w:p>
    <w:p w:rsidR="00764196" w:rsidRPr="00A76AC0" w:rsidRDefault="003A5296">
      <w:pPr>
        <w:pStyle w:val="TableofFigures"/>
        <w:tabs>
          <w:tab w:val="right" w:leader="dot" w:pos="8630"/>
        </w:tabs>
        <w:rPr>
          <w:rFonts w:ascii="Times New Roman" w:eastAsiaTheme="minorEastAsia" w:hAnsi="Times New Roman" w:cs="Times New Roman"/>
          <w:noProof/>
          <w:sz w:val="24"/>
        </w:rPr>
      </w:pPr>
      <w:hyperlink w:anchor="_Toc41683347" w:history="1">
        <w:r w:rsidR="00764196" w:rsidRPr="00A76AC0">
          <w:rPr>
            <w:rStyle w:val="Hyperlink"/>
            <w:rFonts w:ascii="Times New Roman" w:hAnsi="Times New Roman" w:cs="Times New Roman"/>
            <w:noProof/>
            <w:sz w:val="24"/>
          </w:rPr>
          <w:t>Appendix 9 Result of Descriptive statistics for volume of methane (ml) from different substrates</w:t>
        </w:r>
        <w:r w:rsidR="00764196" w:rsidRPr="00A76AC0">
          <w:rPr>
            <w:rFonts w:ascii="Times New Roman" w:hAnsi="Times New Roman" w:cs="Times New Roman"/>
            <w:noProof/>
            <w:webHidden/>
            <w:sz w:val="24"/>
          </w:rPr>
          <w:tab/>
        </w:r>
        <w:r w:rsidR="00762116" w:rsidRPr="00A76AC0">
          <w:rPr>
            <w:rFonts w:ascii="Times New Roman" w:hAnsi="Times New Roman" w:cs="Times New Roman"/>
            <w:noProof/>
            <w:webHidden/>
            <w:sz w:val="24"/>
          </w:rPr>
          <w:fldChar w:fldCharType="begin"/>
        </w:r>
        <w:r w:rsidR="00764196" w:rsidRPr="00A76AC0">
          <w:rPr>
            <w:rFonts w:ascii="Times New Roman" w:hAnsi="Times New Roman" w:cs="Times New Roman"/>
            <w:noProof/>
            <w:webHidden/>
            <w:sz w:val="24"/>
          </w:rPr>
          <w:instrText xml:space="preserve"> PAGEREF _Toc41683347 \h </w:instrText>
        </w:r>
        <w:r w:rsidR="00762116" w:rsidRPr="00A76AC0">
          <w:rPr>
            <w:rFonts w:ascii="Times New Roman" w:hAnsi="Times New Roman" w:cs="Times New Roman"/>
            <w:noProof/>
            <w:webHidden/>
            <w:sz w:val="24"/>
          </w:rPr>
        </w:r>
        <w:r w:rsidR="00762116" w:rsidRPr="00A76AC0">
          <w:rPr>
            <w:rFonts w:ascii="Times New Roman" w:hAnsi="Times New Roman" w:cs="Times New Roman"/>
            <w:noProof/>
            <w:webHidden/>
            <w:sz w:val="24"/>
          </w:rPr>
          <w:fldChar w:fldCharType="separate"/>
        </w:r>
        <w:r>
          <w:rPr>
            <w:rFonts w:ascii="Times New Roman" w:hAnsi="Times New Roman" w:cs="Times New Roman"/>
            <w:noProof/>
            <w:webHidden/>
            <w:sz w:val="24"/>
          </w:rPr>
          <w:t>74</w:t>
        </w:r>
        <w:r w:rsidR="00762116" w:rsidRPr="00A76AC0">
          <w:rPr>
            <w:rFonts w:ascii="Times New Roman" w:hAnsi="Times New Roman" w:cs="Times New Roman"/>
            <w:noProof/>
            <w:webHidden/>
            <w:sz w:val="24"/>
          </w:rPr>
          <w:fldChar w:fldCharType="end"/>
        </w:r>
      </w:hyperlink>
    </w:p>
    <w:p w:rsidR="00764196" w:rsidRPr="00A76AC0" w:rsidRDefault="003A5296">
      <w:pPr>
        <w:pStyle w:val="TableofFigures"/>
        <w:tabs>
          <w:tab w:val="right" w:leader="dot" w:pos="8630"/>
        </w:tabs>
        <w:rPr>
          <w:rFonts w:eastAsiaTheme="minorEastAsia"/>
          <w:noProof/>
        </w:rPr>
      </w:pPr>
      <w:hyperlink w:anchor="_Toc41683348" w:history="1">
        <w:r w:rsidR="00764196" w:rsidRPr="00A76AC0">
          <w:rPr>
            <w:rStyle w:val="Hyperlink"/>
            <w:rFonts w:ascii="Times New Roman" w:hAnsi="Times New Roman" w:cs="Times New Roman"/>
            <w:noProof/>
            <w:sz w:val="24"/>
          </w:rPr>
          <w:t>Appendix 10 ANOVA result for Methane Yield of different substrates</w:t>
        </w:r>
        <w:r w:rsidR="00764196" w:rsidRPr="00A76AC0">
          <w:rPr>
            <w:rFonts w:ascii="Times New Roman" w:hAnsi="Times New Roman" w:cs="Times New Roman"/>
            <w:noProof/>
            <w:webHidden/>
            <w:sz w:val="24"/>
          </w:rPr>
          <w:tab/>
        </w:r>
        <w:r w:rsidR="00762116" w:rsidRPr="00A76AC0">
          <w:rPr>
            <w:rFonts w:ascii="Times New Roman" w:hAnsi="Times New Roman" w:cs="Times New Roman"/>
            <w:noProof/>
            <w:webHidden/>
            <w:sz w:val="24"/>
          </w:rPr>
          <w:fldChar w:fldCharType="begin"/>
        </w:r>
        <w:r w:rsidR="00764196" w:rsidRPr="00A76AC0">
          <w:rPr>
            <w:rFonts w:ascii="Times New Roman" w:hAnsi="Times New Roman" w:cs="Times New Roman"/>
            <w:noProof/>
            <w:webHidden/>
            <w:sz w:val="24"/>
          </w:rPr>
          <w:instrText xml:space="preserve"> PAGEREF _Toc41683348 \h </w:instrText>
        </w:r>
        <w:r w:rsidR="00762116" w:rsidRPr="00A76AC0">
          <w:rPr>
            <w:rFonts w:ascii="Times New Roman" w:hAnsi="Times New Roman" w:cs="Times New Roman"/>
            <w:noProof/>
            <w:webHidden/>
            <w:sz w:val="24"/>
          </w:rPr>
        </w:r>
        <w:r w:rsidR="00762116" w:rsidRPr="00A76AC0">
          <w:rPr>
            <w:rFonts w:ascii="Times New Roman" w:hAnsi="Times New Roman" w:cs="Times New Roman"/>
            <w:noProof/>
            <w:webHidden/>
            <w:sz w:val="24"/>
          </w:rPr>
          <w:fldChar w:fldCharType="separate"/>
        </w:r>
        <w:r>
          <w:rPr>
            <w:rFonts w:ascii="Times New Roman" w:hAnsi="Times New Roman" w:cs="Times New Roman"/>
            <w:noProof/>
            <w:webHidden/>
            <w:sz w:val="24"/>
          </w:rPr>
          <w:t>74</w:t>
        </w:r>
        <w:r w:rsidR="00762116" w:rsidRPr="00A76AC0">
          <w:rPr>
            <w:rFonts w:ascii="Times New Roman" w:hAnsi="Times New Roman" w:cs="Times New Roman"/>
            <w:noProof/>
            <w:webHidden/>
            <w:sz w:val="24"/>
          </w:rPr>
          <w:fldChar w:fldCharType="end"/>
        </w:r>
      </w:hyperlink>
    </w:p>
    <w:p w:rsidR="0043218E" w:rsidRPr="00A76AC0" w:rsidRDefault="00762116">
      <w:pPr>
        <w:rPr>
          <w:rFonts w:ascii="Times New Roman" w:hAnsi="Times New Roman" w:cs="Times New Roman"/>
          <w:sz w:val="32"/>
        </w:rPr>
      </w:pPr>
      <w:r w:rsidRPr="00A76AC0">
        <w:rPr>
          <w:rFonts w:ascii="Times New Roman" w:hAnsi="Times New Roman" w:cs="Times New Roman"/>
          <w:sz w:val="24"/>
          <w:szCs w:val="24"/>
        </w:rPr>
        <w:fldChar w:fldCharType="end"/>
      </w:r>
    </w:p>
    <w:p w:rsidR="00D04ABE" w:rsidRDefault="00D04ABE" w:rsidP="00D04ABE">
      <w:pPr>
        <w:rPr>
          <w:rFonts w:ascii="Times New Roman" w:hAnsi="Times New Roman" w:cs="Times New Roman"/>
          <w:b/>
          <w:sz w:val="32"/>
        </w:rPr>
      </w:pPr>
    </w:p>
    <w:p w:rsidR="00A43CE5" w:rsidRDefault="00A43CE5" w:rsidP="00D04ABE">
      <w:pPr>
        <w:rPr>
          <w:rFonts w:ascii="Times New Roman" w:hAnsi="Times New Roman" w:cs="Times New Roman"/>
          <w:b/>
          <w:sz w:val="32"/>
        </w:rPr>
      </w:pPr>
    </w:p>
    <w:p w:rsidR="00BF29F9" w:rsidRDefault="00BF29F9" w:rsidP="00D04ABE">
      <w:pPr>
        <w:rPr>
          <w:rFonts w:ascii="Times New Roman" w:hAnsi="Times New Roman" w:cs="Times New Roman"/>
          <w:b/>
          <w:sz w:val="32"/>
        </w:rPr>
      </w:pPr>
    </w:p>
    <w:p w:rsidR="00BF29F9" w:rsidRDefault="00BF29F9" w:rsidP="00D04ABE">
      <w:pPr>
        <w:rPr>
          <w:rFonts w:ascii="Times New Roman" w:hAnsi="Times New Roman" w:cs="Times New Roman"/>
          <w:b/>
          <w:sz w:val="32"/>
        </w:rPr>
      </w:pPr>
    </w:p>
    <w:p w:rsidR="00902954" w:rsidRDefault="00902954">
      <w:pPr>
        <w:rPr>
          <w:rFonts w:ascii="Times New Roman" w:hAnsi="Times New Roman" w:cs="Times New Roman"/>
          <w:b/>
          <w:sz w:val="32"/>
        </w:rPr>
      </w:pPr>
      <w:r>
        <w:rPr>
          <w:rFonts w:ascii="Times New Roman" w:hAnsi="Times New Roman" w:cs="Times New Roman"/>
          <w:b/>
          <w:sz w:val="32"/>
        </w:rPr>
        <w:br w:type="page"/>
      </w:r>
    </w:p>
    <w:p w:rsidR="00902954" w:rsidRPr="00F520E7" w:rsidRDefault="00902954" w:rsidP="00902954">
      <w:pPr>
        <w:pStyle w:val="Heading1"/>
        <w:rPr>
          <w:color w:val="auto"/>
        </w:rPr>
      </w:pPr>
      <w:bookmarkStart w:id="12" w:name="_Toc41583416"/>
      <w:r w:rsidRPr="00F520E7">
        <w:rPr>
          <w:color w:val="auto"/>
        </w:rPr>
        <w:lastRenderedPageBreak/>
        <w:t>LIST OF ACRONYMS AND ABBREVIATIONS</w:t>
      </w:r>
      <w:bookmarkEnd w:id="12"/>
    </w:p>
    <w:p w:rsidR="00902954" w:rsidRPr="00542F35" w:rsidRDefault="00902954" w:rsidP="00482F4B">
      <w:pPr>
        <w:rPr>
          <w:rFonts w:ascii="Times New Roman" w:hAnsi="Times New Roman" w:cs="Times New Roman"/>
          <w:sz w:val="28"/>
          <w:szCs w:val="24"/>
        </w:rPr>
      </w:pPr>
      <w:r w:rsidRPr="00542F35">
        <w:rPr>
          <w:rFonts w:ascii="Times New Roman" w:hAnsi="Times New Roman" w:cs="Times New Roman"/>
          <w:sz w:val="28"/>
          <w:szCs w:val="24"/>
        </w:rPr>
        <w:t xml:space="preserve">AD                    </w:t>
      </w:r>
      <w:r w:rsidR="00482F4B">
        <w:rPr>
          <w:rFonts w:ascii="Times New Roman" w:hAnsi="Times New Roman" w:cs="Times New Roman"/>
          <w:sz w:val="28"/>
          <w:szCs w:val="24"/>
        </w:rPr>
        <w:t xml:space="preserve">             </w:t>
      </w:r>
      <w:r w:rsidRPr="00542F35">
        <w:rPr>
          <w:rFonts w:ascii="Times New Roman" w:hAnsi="Times New Roman" w:cs="Times New Roman"/>
          <w:sz w:val="28"/>
          <w:szCs w:val="24"/>
        </w:rPr>
        <w:t>Anaerobic Digestion</w:t>
      </w:r>
    </w:p>
    <w:p w:rsidR="00902954" w:rsidRPr="00542F35" w:rsidRDefault="00902954" w:rsidP="00482F4B">
      <w:pPr>
        <w:rPr>
          <w:rFonts w:ascii="Times New Roman" w:hAnsi="Times New Roman" w:cs="Times New Roman"/>
          <w:sz w:val="28"/>
          <w:szCs w:val="24"/>
        </w:rPr>
      </w:pPr>
      <w:r w:rsidRPr="00542F35">
        <w:rPr>
          <w:rFonts w:ascii="Times New Roman" w:hAnsi="Times New Roman" w:cs="Times New Roman"/>
          <w:sz w:val="28"/>
          <w:szCs w:val="24"/>
        </w:rPr>
        <w:t>C/N</w:t>
      </w:r>
      <w:r w:rsidR="00482F4B">
        <w:rPr>
          <w:rFonts w:ascii="Times New Roman" w:hAnsi="Times New Roman" w:cs="Times New Roman"/>
          <w:sz w:val="28"/>
          <w:szCs w:val="24"/>
        </w:rPr>
        <w:t xml:space="preserve"> or C: N</w:t>
      </w:r>
      <w:r w:rsidRPr="00542F35">
        <w:rPr>
          <w:rFonts w:ascii="Times New Roman" w:hAnsi="Times New Roman" w:cs="Times New Roman"/>
          <w:sz w:val="28"/>
          <w:szCs w:val="24"/>
        </w:rPr>
        <w:t xml:space="preserve">                   Carbon to Nitrogen ratio</w:t>
      </w:r>
    </w:p>
    <w:p w:rsidR="00902954" w:rsidRPr="00542F35" w:rsidRDefault="00902954" w:rsidP="00482F4B">
      <w:pPr>
        <w:rPr>
          <w:rFonts w:ascii="Times New Roman" w:hAnsi="Times New Roman" w:cs="Times New Roman"/>
          <w:sz w:val="28"/>
          <w:szCs w:val="24"/>
        </w:rPr>
      </w:pPr>
      <w:r w:rsidRPr="00542F35">
        <w:rPr>
          <w:rFonts w:ascii="Times New Roman" w:hAnsi="Times New Roman" w:cs="Times New Roman"/>
          <w:sz w:val="28"/>
          <w:szCs w:val="24"/>
        </w:rPr>
        <w:t xml:space="preserve">CAF                  </w:t>
      </w:r>
      <w:r w:rsidR="00482F4B">
        <w:rPr>
          <w:rFonts w:ascii="Times New Roman" w:hAnsi="Times New Roman" w:cs="Times New Roman"/>
          <w:sz w:val="28"/>
          <w:szCs w:val="24"/>
        </w:rPr>
        <w:t xml:space="preserve">            </w:t>
      </w:r>
      <w:r w:rsidRPr="00542F35">
        <w:rPr>
          <w:rFonts w:ascii="Times New Roman" w:hAnsi="Times New Roman" w:cs="Times New Roman"/>
          <w:i/>
          <w:sz w:val="28"/>
          <w:szCs w:val="24"/>
        </w:rPr>
        <w:t>Cordia africana</w:t>
      </w:r>
      <w:r w:rsidRPr="00542F35">
        <w:rPr>
          <w:rFonts w:ascii="Times New Roman" w:hAnsi="Times New Roman" w:cs="Times New Roman"/>
          <w:sz w:val="28"/>
          <w:szCs w:val="24"/>
        </w:rPr>
        <w:t xml:space="preserve"> fruits</w:t>
      </w:r>
    </w:p>
    <w:p w:rsidR="00902954" w:rsidRDefault="00902954" w:rsidP="00482F4B">
      <w:pPr>
        <w:rPr>
          <w:rFonts w:ascii="Times New Roman" w:hAnsi="Times New Roman" w:cs="Times New Roman"/>
          <w:sz w:val="28"/>
          <w:szCs w:val="24"/>
        </w:rPr>
      </w:pPr>
      <w:r w:rsidRPr="00542F35">
        <w:rPr>
          <w:rFonts w:ascii="Times New Roman" w:hAnsi="Times New Roman" w:cs="Times New Roman"/>
          <w:sz w:val="28"/>
          <w:szCs w:val="24"/>
        </w:rPr>
        <w:t xml:space="preserve">CAL                 </w:t>
      </w:r>
      <w:r w:rsidR="00482F4B">
        <w:rPr>
          <w:rFonts w:ascii="Times New Roman" w:hAnsi="Times New Roman" w:cs="Times New Roman"/>
          <w:sz w:val="28"/>
          <w:szCs w:val="24"/>
        </w:rPr>
        <w:t xml:space="preserve">            </w:t>
      </w:r>
      <w:r w:rsidRPr="00542F35">
        <w:rPr>
          <w:rFonts w:ascii="Times New Roman" w:hAnsi="Times New Roman" w:cs="Times New Roman"/>
          <w:sz w:val="28"/>
          <w:szCs w:val="24"/>
        </w:rPr>
        <w:t xml:space="preserve"> </w:t>
      </w:r>
      <w:r w:rsidRPr="00542F35">
        <w:rPr>
          <w:rFonts w:ascii="Times New Roman" w:hAnsi="Times New Roman" w:cs="Times New Roman"/>
          <w:i/>
          <w:sz w:val="28"/>
          <w:szCs w:val="24"/>
        </w:rPr>
        <w:t>Cordia africana</w:t>
      </w:r>
      <w:r w:rsidRPr="00542F35">
        <w:rPr>
          <w:rFonts w:ascii="Times New Roman" w:hAnsi="Times New Roman" w:cs="Times New Roman"/>
          <w:sz w:val="28"/>
          <w:szCs w:val="24"/>
        </w:rPr>
        <w:t xml:space="preserve"> leaves</w:t>
      </w:r>
    </w:p>
    <w:p w:rsidR="00902954" w:rsidRPr="00542F35" w:rsidRDefault="00902954" w:rsidP="00482F4B">
      <w:pPr>
        <w:rPr>
          <w:rFonts w:ascii="Times New Roman" w:hAnsi="Times New Roman" w:cs="Times New Roman"/>
          <w:sz w:val="28"/>
          <w:szCs w:val="24"/>
        </w:rPr>
      </w:pPr>
      <w:r w:rsidRPr="00542F35">
        <w:rPr>
          <w:rFonts w:ascii="Times New Roman" w:hAnsi="Times New Roman" w:cs="Times New Roman"/>
          <w:sz w:val="28"/>
          <w:szCs w:val="24"/>
        </w:rPr>
        <w:t xml:space="preserve">GHG                </w:t>
      </w:r>
      <w:r w:rsidR="00482F4B">
        <w:rPr>
          <w:rFonts w:ascii="Times New Roman" w:hAnsi="Times New Roman" w:cs="Times New Roman"/>
          <w:sz w:val="28"/>
          <w:szCs w:val="24"/>
        </w:rPr>
        <w:t xml:space="preserve">            </w:t>
      </w:r>
      <w:r w:rsidRPr="00542F35">
        <w:rPr>
          <w:rFonts w:ascii="Times New Roman" w:hAnsi="Times New Roman" w:cs="Times New Roman"/>
          <w:sz w:val="28"/>
          <w:szCs w:val="24"/>
        </w:rPr>
        <w:t xml:space="preserve"> Greenhouse Gases</w:t>
      </w:r>
    </w:p>
    <w:p w:rsidR="00902954" w:rsidRPr="00542F35" w:rsidRDefault="00902954" w:rsidP="00482F4B">
      <w:pPr>
        <w:rPr>
          <w:rFonts w:ascii="Times New Roman" w:hAnsi="Times New Roman" w:cs="Times New Roman"/>
          <w:sz w:val="28"/>
          <w:szCs w:val="24"/>
        </w:rPr>
      </w:pPr>
      <w:r w:rsidRPr="00542F35">
        <w:rPr>
          <w:rFonts w:ascii="Times New Roman" w:hAnsi="Times New Roman" w:cs="Times New Roman"/>
          <w:sz w:val="28"/>
          <w:szCs w:val="24"/>
        </w:rPr>
        <w:t xml:space="preserve">GRL                 </w:t>
      </w:r>
      <w:r w:rsidR="00482F4B">
        <w:rPr>
          <w:rFonts w:ascii="Times New Roman" w:hAnsi="Times New Roman" w:cs="Times New Roman"/>
          <w:sz w:val="28"/>
          <w:szCs w:val="24"/>
        </w:rPr>
        <w:t xml:space="preserve">            </w:t>
      </w:r>
      <w:r w:rsidRPr="00542F35">
        <w:rPr>
          <w:rFonts w:ascii="Times New Roman" w:hAnsi="Times New Roman" w:cs="Times New Roman"/>
          <w:sz w:val="28"/>
          <w:szCs w:val="24"/>
        </w:rPr>
        <w:t xml:space="preserve"> </w:t>
      </w:r>
      <w:r w:rsidRPr="00542F35">
        <w:rPr>
          <w:rFonts w:ascii="Times New Roman" w:hAnsi="Times New Roman" w:cs="Times New Roman"/>
          <w:i/>
          <w:sz w:val="28"/>
          <w:szCs w:val="24"/>
        </w:rPr>
        <w:t>Gravillea robusta</w:t>
      </w:r>
      <w:r w:rsidRPr="00542F35">
        <w:rPr>
          <w:rFonts w:ascii="Times New Roman" w:hAnsi="Times New Roman" w:cs="Times New Roman"/>
          <w:sz w:val="28"/>
          <w:szCs w:val="24"/>
        </w:rPr>
        <w:t xml:space="preserve"> leaves</w:t>
      </w:r>
    </w:p>
    <w:p w:rsidR="00902954" w:rsidRPr="00542F35" w:rsidRDefault="00902954" w:rsidP="00482F4B">
      <w:pPr>
        <w:rPr>
          <w:rFonts w:ascii="Times New Roman" w:hAnsi="Times New Roman" w:cs="Times New Roman"/>
          <w:sz w:val="28"/>
          <w:szCs w:val="24"/>
        </w:rPr>
      </w:pPr>
      <w:r w:rsidRPr="00542F35">
        <w:rPr>
          <w:rFonts w:ascii="Times New Roman" w:hAnsi="Times New Roman" w:cs="Times New Roman"/>
          <w:color w:val="000000"/>
          <w:sz w:val="28"/>
          <w:szCs w:val="24"/>
        </w:rPr>
        <w:t xml:space="preserve">HRT                 </w:t>
      </w:r>
      <w:r w:rsidR="00482F4B">
        <w:rPr>
          <w:rFonts w:ascii="Times New Roman" w:hAnsi="Times New Roman" w:cs="Times New Roman"/>
          <w:color w:val="000000"/>
          <w:sz w:val="28"/>
          <w:szCs w:val="24"/>
        </w:rPr>
        <w:t xml:space="preserve">            </w:t>
      </w:r>
      <w:r w:rsidRPr="00542F35">
        <w:rPr>
          <w:rFonts w:ascii="Times New Roman" w:hAnsi="Times New Roman" w:cs="Times New Roman"/>
          <w:color w:val="000000"/>
          <w:sz w:val="28"/>
          <w:szCs w:val="24"/>
        </w:rPr>
        <w:t xml:space="preserve"> Hydraulic Retention Time</w:t>
      </w:r>
    </w:p>
    <w:p w:rsidR="00902954" w:rsidRPr="00542F35" w:rsidRDefault="00902954" w:rsidP="00482F4B">
      <w:pPr>
        <w:rPr>
          <w:rFonts w:ascii="Times New Roman" w:hAnsi="Times New Roman" w:cs="Times New Roman"/>
          <w:sz w:val="28"/>
          <w:szCs w:val="24"/>
        </w:rPr>
      </w:pPr>
      <w:r w:rsidRPr="00542F35">
        <w:rPr>
          <w:rFonts w:ascii="Times New Roman" w:hAnsi="Times New Roman" w:cs="Times New Roman"/>
          <w:sz w:val="28"/>
          <w:szCs w:val="24"/>
        </w:rPr>
        <w:t xml:space="preserve">LG                    </w:t>
      </w:r>
      <w:r w:rsidR="00482F4B">
        <w:rPr>
          <w:rFonts w:ascii="Times New Roman" w:hAnsi="Times New Roman" w:cs="Times New Roman"/>
          <w:sz w:val="28"/>
          <w:szCs w:val="24"/>
        </w:rPr>
        <w:t xml:space="preserve">            </w:t>
      </w:r>
      <w:r w:rsidRPr="00542F35">
        <w:rPr>
          <w:rFonts w:ascii="Times New Roman" w:hAnsi="Times New Roman" w:cs="Times New Roman"/>
          <w:sz w:val="28"/>
          <w:szCs w:val="24"/>
        </w:rPr>
        <w:t xml:space="preserve"> Lawn grasses</w:t>
      </w:r>
    </w:p>
    <w:p w:rsidR="00902954" w:rsidRPr="00542F35" w:rsidRDefault="00902954" w:rsidP="00482F4B">
      <w:pPr>
        <w:rPr>
          <w:rFonts w:ascii="Times New Roman" w:hAnsi="Times New Roman" w:cs="Times New Roman"/>
          <w:sz w:val="28"/>
          <w:szCs w:val="24"/>
        </w:rPr>
      </w:pPr>
      <w:r w:rsidRPr="00542F35">
        <w:rPr>
          <w:rFonts w:ascii="Times New Roman" w:hAnsi="Times New Roman" w:cs="Times New Roman"/>
          <w:sz w:val="28"/>
          <w:szCs w:val="24"/>
        </w:rPr>
        <w:t xml:space="preserve">MC                   </w:t>
      </w:r>
      <w:r w:rsidR="00482F4B">
        <w:rPr>
          <w:rFonts w:ascii="Times New Roman" w:hAnsi="Times New Roman" w:cs="Times New Roman"/>
          <w:sz w:val="28"/>
          <w:szCs w:val="24"/>
        </w:rPr>
        <w:t xml:space="preserve">            </w:t>
      </w:r>
      <w:r w:rsidRPr="00542F35">
        <w:rPr>
          <w:rFonts w:ascii="Times New Roman" w:hAnsi="Times New Roman" w:cs="Times New Roman"/>
          <w:sz w:val="28"/>
          <w:szCs w:val="24"/>
        </w:rPr>
        <w:t xml:space="preserve"> Moisture Content</w:t>
      </w:r>
    </w:p>
    <w:p w:rsidR="00902954" w:rsidRPr="00542F35" w:rsidRDefault="00902954" w:rsidP="00482F4B">
      <w:pPr>
        <w:rPr>
          <w:rFonts w:ascii="Times New Roman" w:hAnsi="Times New Roman" w:cs="Times New Roman"/>
          <w:sz w:val="28"/>
          <w:szCs w:val="24"/>
        </w:rPr>
      </w:pPr>
      <w:r w:rsidRPr="00542F35">
        <w:rPr>
          <w:rFonts w:ascii="Times New Roman" w:hAnsi="Times New Roman" w:cs="Times New Roman"/>
          <w:sz w:val="28"/>
          <w:szCs w:val="24"/>
        </w:rPr>
        <w:t xml:space="preserve">MSW                 </w:t>
      </w:r>
      <w:r w:rsidR="00482F4B">
        <w:rPr>
          <w:rFonts w:ascii="Times New Roman" w:hAnsi="Times New Roman" w:cs="Times New Roman"/>
          <w:sz w:val="28"/>
          <w:szCs w:val="24"/>
        </w:rPr>
        <w:t xml:space="preserve">            </w:t>
      </w:r>
      <w:r w:rsidRPr="00542F35">
        <w:rPr>
          <w:rFonts w:ascii="Times New Roman" w:hAnsi="Times New Roman" w:cs="Times New Roman"/>
          <w:sz w:val="28"/>
          <w:szCs w:val="24"/>
        </w:rPr>
        <w:t>Municipal Solid Wastes</w:t>
      </w:r>
    </w:p>
    <w:p w:rsidR="00902954" w:rsidRDefault="00902954" w:rsidP="00482F4B">
      <w:pPr>
        <w:rPr>
          <w:rFonts w:ascii="Times New Roman" w:hAnsi="Times New Roman" w:cs="Times New Roman"/>
          <w:color w:val="000000"/>
          <w:sz w:val="28"/>
          <w:szCs w:val="24"/>
        </w:rPr>
      </w:pPr>
      <w:r w:rsidRPr="00542F35">
        <w:rPr>
          <w:rFonts w:ascii="Times New Roman" w:hAnsi="Times New Roman" w:cs="Times New Roman"/>
          <w:color w:val="000000"/>
          <w:sz w:val="28"/>
          <w:szCs w:val="24"/>
        </w:rPr>
        <w:t xml:space="preserve">NBP                 </w:t>
      </w:r>
      <w:r w:rsidR="00482F4B">
        <w:rPr>
          <w:rFonts w:ascii="Times New Roman" w:hAnsi="Times New Roman" w:cs="Times New Roman"/>
          <w:color w:val="000000"/>
          <w:sz w:val="28"/>
          <w:szCs w:val="24"/>
        </w:rPr>
        <w:t xml:space="preserve">           </w:t>
      </w:r>
      <w:r w:rsidRPr="00542F35">
        <w:rPr>
          <w:rFonts w:ascii="Times New Roman" w:hAnsi="Times New Roman" w:cs="Times New Roman"/>
          <w:color w:val="000000"/>
          <w:sz w:val="28"/>
          <w:szCs w:val="24"/>
        </w:rPr>
        <w:t xml:space="preserve">  </w:t>
      </w:r>
      <w:r w:rsidR="00482F4B">
        <w:rPr>
          <w:rFonts w:ascii="Times New Roman" w:hAnsi="Times New Roman" w:cs="Times New Roman"/>
          <w:color w:val="000000"/>
          <w:sz w:val="28"/>
          <w:szCs w:val="24"/>
        </w:rPr>
        <w:t xml:space="preserve"> </w:t>
      </w:r>
      <w:r w:rsidRPr="00542F35">
        <w:rPr>
          <w:rFonts w:ascii="Times New Roman" w:hAnsi="Times New Roman" w:cs="Times New Roman"/>
          <w:color w:val="000000"/>
          <w:sz w:val="28"/>
          <w:szCs w:val="24"/>
        </w:rPr>
        <w:t>National Biogas Program</w:t>
      </w:r>
    </w:p>
    <w:p w:rsidR="00482F4B" w:rsidRPr="00542F35" w:rsidRDefault="00482F4B" w:rsidP="00482F4B">
      <w:pPr>
        <w:rPr>
          <w:rFonts w:ascii="Times New Roman" w:hAnsi="Times New Roman" w:cs="Times New Roman"/>
          <w:color w:val="000000"/>
          <w:sz w:val="28"/>
          <w:szCs w:val="24"/>
        </w:rPr>
      </w:pPr>
      <w:r>
        <w:rPr>
          <w:rFonts w:ascii="Times New Roman" w:hAnsi="Times New Roman" w:cs="Times New Roman"/>
          <w:color w:val="000000"/>
          <w:sz w:val="28"/>
          <w:szCs w:val="24"/>
        </w:rPr>
        <w:t>PH                                  Power of Hydrogen</w:t>
      </w:r>
    </w:p>
    <w:p w:rsidR="00902954" w:rsidRPr="00542F35" w:rsidRDefault="00902954" w:rsidP="00482F4B">
      <w:pPr>
        <w:rPr>
          <w:rFonts w:ascii="Times New Roman" w:hAnsi="Times New Roman" w:cs="Times New Roman"/>
          <w:color w:val="000000"/>
          <w:sz w:val="28"/>
          <w:szCs w:val="24"/>
        </w:rPr>
      </w:pPr>
      <w:r w:rsidRPr="00542F35">
        <w:rPr>
          <w:rFonts w:ascii="Times New Roman" w:hAnsi="Times New Roman" w:cs="Times New Roman"/>
          <w:color w:val="000000"/>
          <w:sz w:val="28"/>
          <w:szCs w:val="24"/>
        </w:rPr>
        <w:t xml:space="preserve">OLR                   </w:t>
      </w:r>
      <w:r w:rsidR="00482F4B">
        <w:rPr>
          <w:rFonts w:ascii="Times New Roman" w:hAnsi="Times New Roman" w:cs="Times New Roman"/>
          <w:color w:val="000000"/>
          <w:sz w:val="28"/>
          <w:szCs w:val="24"/>
        </w:rPr>
        <w:t xml:space="preserve">            </w:t>
      </w:r>
      <w:r w:rsidRPr="00542F35">
        <w:rPr>
          <w:rFonts w:ascii="Times New Roman" w:hAnsi="Times New Roman" w:cs="Times New Roman"/>
          <w:color w:val="000000"/>
          <w:sz w:val="28"/>
          <w:szCs w:val="24"/>
        </w:rPr>
        <w:t>Organic Loading Rate</w:t>
      </w:r>
    </w:p>
    <w:p w:rsidR="00902954" w:rsidRPr="00542F35" w:rsidRDefault="00902954" w:rsidP="00482F4B">
      <w:pPr>
        <w:rPr>
          <w:rFonts w:ascii="Times New Roman" w:hAnsi="Times New Roman" w:cs="Times New Roman"/>
          <w:sz w:val="28"/>
          <w:szCs w:val="24"/>
        </w:rPr>
      </w:pPr>
      <w:r w:rsidRPr="00542F35">
        <w:rPr>
          <w:rFonts w:ascii="Times New Roman" w:hAnsi="Times New Roman" w:cs="Times New Roman"/>
          <w:sz w:val="28"/>
          <w:szCs w:val="24"/>
        </w:rPr>
        <w:t xml:space="preserve">SOW                 </w:t>
      </w:r>
      <w:r w:rsidR="00482F4B">
        <w:rPr>
          <w:rFonts w:ascii="Times New Roman" w:hAnsi="Times New Roman" w:cs="Times New Roman"/>
          <w:sz w:val="28"/>
          <w:szCs w:val="24"/>
        </w:rPr>
        <w:t xml:space="preserve">            </w:t>
      </w:r>
      <w:r w:rsidRPr="00542F35">
        <w:rPr>
          <w:rFonts w:ascii="Times New Roman" w:hAnsi="Times New Roman" w:cs="Times New Roman"/>
          <w:sz w:val="28"/>
          <w:szCs w:val="24"/>
        </w:rPr>
        <w:t xml:space="preserve"> Solid Organic Wastes</w:t>
      </w:r>
    </w:p>
    <w:p w:rsidR="00902954" w:rsidRPr="00542F35" w:rsidRDefault="00902954" w:rsidP="00482F4B">
      <w:pPr>
        <w:rPr>
          <w:rFonts w:ascii="Times New Roman" w:hAnsi="Times New Roman" w:cs="Times New Roman"/>
          <w:sz w:val="28"/>
          <w:szCs w:val="24"/>
        </w:rPr>
      </w:pPr>
      <w:r w:rsidRPr="00542F35">
        <w:rPr>
          <w:rFonts w:ascii="Times New Roman" w:hAnsi="Times New Roman" w:cs="Times New Roman"/>
          <w:sz w:val="28"/>
          <w:szCs w:val="24"/>
        </w:rPr>
        <w:t xml:space="preserve">TS                     </w:t>
      </w:r>
      <w:r w:rsidR="00482F4B">
        <w:rPr>
          <w:rFonts w:ascii="Times New Roman" w:hAnsi="Times New Roman" w:cs="Times New Roman"/>
          <w:sz w:val="28"/>
          <w:szCs w:val="24"/>
        </w:rPr>
        <w:t xml:space="preserve">            </w:t>
      </w:r>
      <w:r w:rsidRPr="00542F35">
        <w:rPr>
          <w:rFonts w:ascii="Times New Roman" w:hAnsi="Times New Roman" w:cs="Times New Roman"/>
          <w:sz w:val="28"/>
          <w:szCs w:val="24"/>
        </w:rPr>
        <w:t xml:space="preserve"> Total Solids</w:t>
      </w:r>
    </w:p>
    <w:p w:rsidR="00902954" w:rsidRPr="00542F35" w:rsidRDefault="00902954" w:rsidP="00482F4B">
      <w:pPr>
        <w:rPr>
          <w:rFonts w:ascii="Times New Roman" w:hAnsi="Times New Roman" w:cs="Times New Roman"/>
          <w:sz w:val="28"/>
          <w:szCs w:val="24"/>
        </w:rPr>
      </w:pPr>
      <w:r w:rsidRPr="00542F35">
        <w:rPr>
          <w:rFonts w:ascii="Times New Roman" w:hAnsi="Times New Roman" w:cs="Times New Roman"/>
          <w:color w:val="000000"/>
          <w:sz w:val="28"/>
          <w:szCs w:val="24"/>
        </w:rPr>
        <w:t xml:space="preserve">VFA                  </w:t>
      </w:r>
      <w:r w:rsidR="00482F4B">
        <w:rPr>
          <w:rFonts w:ascii="Times New Roman" w:hAnsi="Times New Roman" w:cs="Times New Roman"/>
          <w:color w:val="000000"/>
          <w:sz w:val="28"/>
          <w:szCs w:val="24"/>
        </w:rPr>
        <w:t xml:space="preserve">            </w:t>
      </w:r>
      <w:r w:rsidRPr="00542F35">
        <w:rPr>
          <w:rFonts w:ascii="Times New Roman" w:hAnsi="Times New Roman" w:cs="Times New Roman"/>
          <w:color w:val="000000"/>
          <w:sz w:val="28"/>
          <w:szCs w:val="24"/>
        </w:rPr>
        <w:t xml:space="preserve"> Volatile Fatty Acids</w:t>
      </w:r>
    </w:p>
    <w:p w:rsidR="00902954" w:rsidRPr="00542F35" w:rsidRDefault="00902954" w:rsidP="00482F4B">
      <w:pPr>
        <w:rPr>
          <w:rFonts w:ascii="Times New Roman" w:hAnsi="Times New Roman" w:cs="Times New Roman"/>
          <w:b/>
          <w:sz w:val="28"/>
          <w:szCs w:val="24"/>
        </w:rPr>
      </w:pPr>
      <w:r w:rsidRPr="00542F35">
        <w:rPr>
          <w:rFonts w:ascii="Times New Roman" w:hAnsi="Times New Roman" w:cs="Times New Roman"/>
          <w:sz w:val="28"/>
          <w:szCs w:val="24"/>
        </w:rPr>
        <w:t xml:space="preserve">VS                      </w:t>
      </w:r>
      <w:r w:rsidR="00482F4B">
        <w:rPr>
          <w:rFonts w:ascii="Times New Roman" w:hAnsi="Times New Roman" w:cs="Times New Roman"/>
          <w:sz w:val="28"/>
          <w:szCs w:val="24"/>
        </w:rPr>
        <w:t xml:space="preserve">            </w:t>
      </w:r>
      <w:r w:rsidRPr="00542F35">
        <w:rPr>
          <w:rFonts w:ascii="Times New Roman" w:hAnsi="Times New Roman" w:cs="Times New Roman"/>
          <w:sz w:val="28"/>
          <w:szCs w:val="24"/>
        </w:rPr>
        <w:t>Volatile Solids</w:t>
      </w:r>
    </w:p>
    <w:p w:rsidR="00097C38" w:rsidRDefault="00097C38" w:rsidP="00D04ABE">
      <w:pPr>
        <w:rPr>
          <w:rFonts w:ascii="Times New Roman" w:hAnsi="Times New Roman" w:cs="Times New Roman"/>
          <w:b/>
          <w:sz w:val="32"/>
        </w:rPr>
      </w:pPr>
    </w:p>
    <w:p w:rsidR="00097C38" w:rsidRDefault="00097C38" w:rsidP="00D04ABE">
      <w:pPr>
        <w:rPr>
          <w:rFonts w:ascii="Times New Roman" w:hAnsi="Times New Roman" w:cs="Times New Roman"/>
          <w:b/>
          <w:sz w:val="32"/>
        </w:rPr>
      </w:pPr>
    </w:p>
    <w:p w:rsidR="00097C38" w:rsidRDefault="00097C38" w:rsidP="00D04ABE">
      <w:pPr>
        <w:rPr>
          <w:rFonts w:ascii="Times New Roman" w:hAnsi="Times New Roman" w:cs="Times New Roman"/>
          <w:b/>
          <w:sz w:val="32"/>
        </w:rPr>
      </w:pPr>
    </w:p>
    <w:p w:rsidR="00097C38" w:rsidRDefault="00097C38" w:rsidP="00D04ABE">
      <w:pPr>
        <w:rPr>
          <w:rFonts w:ascii="Times New Roman" w:hAnsi="Times New Roman" w:cs="Times New Roman"/>
          <w:b/>
          <w:sz w:val="32"/>
        </w:rPr>
      </w:pPr>
    </w:p>
    <w:p w:rsidR="00FC242B" w:rsidRDefault="00FC242B" w:rsidP="00D04ABE">
      <w:pPr>
        <w:rPr>
          <w:rFonts w:ascii="Times New Roman" w:hAnsi="Times New Roman" w:cs="Times New Roman"/>
          <w:b/>
          <w:sz w:val="32"/>
        </w:rPr>
      </w:pPr>
    </w:p>
    <w:p w:rsidR="00D04ABE" w:rsidRPr="00902954" w:rsidRDefault="00D04ABE" w:rsidP="00E72DC3">
      <w:pPr>
        <w:pStyle w:val="Heading1"/>
        <w:jc w:val="center"/>
        <w:rPr>
          <w:rFonts w:ascii="Times New Roman" w:hAnsi="Times New Roman" w:cs="Times New Roman"/>
          <w:color w:val="auto"/>
          <w:sz w:val="36"/>
        </w:rPr>
      </w:pPr>
      <w:bookmarkStart w:id="13" w:name="_Toc41583417"/>
      <w:r w:rsidRPr="00902954">
        <w:rPr>
          <w:rFonts w:ascii="Times New Roman" w:hAnsi="Times New Roman" w:cs="Times New Roman"/>
          <w:color w:val="auto"/>
          <w:sz w:val="36"/>
        </w:rPr>
        <w:lastRenderedPageBreak/>
        <w:t>ABSTRACT</w:t>
      </w:r>
      <w:bookmarkEnd w:id="13"/>
    </w:p>
    <w:p w:rsidR="00D04ABE" w:rsidRPr="00383961" w:rsidRDefault="002B157E" w:rsidP="00D04ABE">
      <w:pPr>
        <w:rPr>
          <w:rFonts w:ascii="Times New Roman" w:hAnsi="Times New Roman" w:cs="Times New Roman"/>
          <w:b/>
          <w:i/>
          <w:iCs/>
          <w:color w:val="000000"/>
          <w:sz w:val="20"/>
          <w:szCs w:val="24"/>
        </w:rPr>
      </w:pPr>
      <w:r>
        <w:rPr>
          <w:rFonts w:ascii="Times New Roman" w:hAnsi="Times New Roman" w:cs="Times New Roman"/>
          <w:b/>
          <w:i/>
          <w:iCs/>
          <w:color w:val="000000"/>
          <w:sz w:val="20"/>
          <w:szCs w:val="24"/>
        </w:rPr>
        <w:t xml:space="preserve">The main aim of this study </w:t>
      </w:r>
      <w:r w:rsidR="007F636F">
        <w:rPr>
          <w:rFonts w:ascii="Times New Roman" w:hAnsi="Times New Roman" w:cs="Times New Roman"/>
          <w:b/>
          <w:i/>
          <w:iCs/>
          <w:color w:val="000000"/>
          <w:sz w:val="20"/>
          <w:szCs w:val="24"/>
        </w:rPr>
        <w:t>was to estimate</w:t>
      </w:r>
      <w:r w:rsidR="00D04ABE">
        <w:rPr>
          <w:rFonts w:ascii="Times New Roman" w:hAnsi="Times New Roman" w:cs="Times New Roman"/>
          <w:b/>
          <w:i/>
          <w:iCs/>
          <w:color w:val="000000"/>
          <w:sz w:val="20"/>
          <w:szCs w:val="24"/>
        </w:rPr>
        <w:t xml:space="preserve"> and evaluate the </w:t>
      </w:r>
      <w:r w:rsidR="00D04ABE" w:rsidRPr="00383961">
        <w:rPr>
          <w:rFonts w:ascii="Times New Roman" w:hAnsi="Times New Roman" w:cs="Times New Roman"/>
          <w:b/>
          <w:i/>
          <w:iCs/>
          <w:color w:val="000000"/>
          <w:sz w:val="20"/>
          <w:szCs w:val="24"/>
        </w:rPr>
        <w:t>biogas yield of different plant originated solid organic wastes</w:t>
      </w:r>
      <w:r w:rsidR="00D04ABE">
        <w:rPr>
          <w:rFonts w:ascii="Times New Roman" w:hAnsi="Times New Roman" w:cs="Times New Roman"/>
          <w:b/>
          <w:i/>
          <w:iCs/>
          <w:color w:val="000000"/>
          <w:sz w:val="20"/>
          <w:szCs w:val="24"/>
        </w:rPr>
        <w:t xml:space="preserve"> from main campus of Ambo University. The amount of plant originated biomass was evaluated by taking samples from the representative’s plants and collecting and drying and taking the weight of the dry biomass.  </w:t>
      </w:r>
      <w:r w:rsidR="00D04ABE" w:rsidRPr="00383961">
        <w:rPr>
          <w:rFonts w:ascii="Times New Roman" w:hAnsi="Times New Roman" w:cs="Times New Roman"/>
          <w:b/>
          <w:i/>
          <w:iCs/>
          <w:color w:val="000000"/>
          <w:sz w:val="20"/>
          <w:szCs w:val="24"/>
        </w:rPr>
        <w:t>The sample of the leaves, fruit and lawn grasses were cut, air dried and grinded into small pieces by using coffee grinder</w:t>
      </w:r>
      <w:r w:rsidR="00AE5281">
        <w:rPr>
          <w:rFonts w:ascii="Times New Roman" w:hAnsi="Times New Roman" w:cs="Times New Roman"/>
          <w:b/>
          <w:i/>
          <w:iCs/>
          <w:color w:val="000000"/>
          <w:sz w:val="20"/>
          <w:szCs w:val="24"/>
        </w:rPr>
        <w:t xml:space="preserve"> for different experimental setup</w:t>
      </w:r>
      <w:r w:rsidR="00D04ABE">
        <w:rPr>
          <w:rFonts w:ascii="Times New Roman" w:hAnsi="Times New Roman" w:cs="Times New Roman"/>
          <w:b/>
          <w:i/>
          <w:iCs/>
          <w:color w:val="000000"/>
          <w:sz w:val="20"/>
          <w:szCs w:val="24"/>
        </w:rPr>
        <w:t xml:space="preserve">.  The physicochemical properties of the different samples were analyzed by standard methods. The biogas yield of the different samples evaluated by </w:t>
      </w:r>
      <w:r w:rsidR="00FD50CF">
        <w:rPr>
          <w:rFonts w:ascii="Times New Roman" w:hAnsi="Times New Roman" w:cs="Times New Roman"/>
          <w:b/>
          <w:i/>
          <w:iCs/>
          <w:color w:val="000000"/>
          <w:sz w:val="20"/>
          <w:szCs w:val="24"/>
        </w:rPr>
        <w:t xml:space="preserve">batch </w:t>
      </w:r>
      <w:r w:rsidR="00D04ABE" w:rsidRPr="00383961">
        <w:rPr>
          <w:rFonts w:ascii="Times New Roman" w:hAnsi="Times New Roman" w:cs="Times New Roman"/>
          <w:b/>
          <w:color w:val="000000"/>
          <w:sz w:val="20"/>
          <w:szCs w:val="24"/>
        </w:rPr>
        <w:t>anaerobic</w:t>
      </w:r>
      <w:r w:rsidR="00D04ABE" w:rsidRPr="00383961">
        <w:rPr>
          <w:rFonts w:ascii="Times New Roman" w:hAnsi="Times New Roman" w:cs="Times New Roman"/>
          <w:b/>
          <w:i/>
          <w:iCs/>
          <w:color w:val="000000"/>
          <w:sz w:val="20"/>
          <w:szCs w:val="24"/>
        </w:rPr>
        <w:t xml:space="preserve"> digestion of </w:t>
      </w:r>
      <w:r w:rsidR="00D04ABE" w:rsidRPr="00BF2C80">
        <w:rPr>
          <w:rFonts w:ascii="Times New Roman" w:hAnsi="Times New Roman" w:cs="Times New Roman"/>
          <w:b/>
          <w:i/>
          <w:iCs/>
          <w:sz w:val="20"/>
          <w:szCs w:val="24"/>
        </w:rPr>
        <w:t xml:space="preserve">Cordia africana Leaves, Cordia africana </w:t>
      </w:r>
      <w:r w:rsidR="00D04ABE" w:rsidRPr="00FD50CF">
        <w:rPr>
          <w:rFonts w:ascii="Times New Roman" w:hAnsi="Times New Roman" w:cs="Times New Roman"/>
          <w:b/>
          <w:i/>
          <w:iCs/>
          <w:sz w:val="20"/>
          <w:szCs w:val="24"/>
        </w:rPr>
        <w:t>Fruits</w:t>
      </w:r>
      <w:r w:rsidR="00D04ABE" w:rsidRPr="00BF2C80">
        <w:rPr>
          <w:rFonts w:ascii="Times New Roman" w:hAnsi="Times New Roman" w:cs="Times New Roman"/>
          <w:b/>
          <w:i/>
          <w:iCs/>
          <w:sz w:val="20"/>
          <w:szCs w:val="24"/>
        </w:rPr>
        <w:t>, Gravillea robusta Leaves and Lawn grasses</w:t>
      </w:r>
      <w:r w:rsidR="00FD50CF">
        <w:rPr>
          <w:rFonts w:ascii="Times New Roman" w:hAnsi="Times New Roman" w:cs="Times New Roman"/>
          <w:b/>
          <w:i/>
          <w:iCs/>
          <w:sz w:val="20"/>
          <w:szCs w:val="24"/>
        </w:rPr>
        <w:t xml:space="preserve"> at mesophilic </w:t>
      </w:r>
      <w:r w:rsidR="00D75551">
        <w:rPr>
          <w:rFonts w:ascii="Times New Roman" w:hAnsi="Times New Roman" w:cs="Times New Roman"/>
          <w:b/>
          <w:i/>
          <w:iCs/>
          <w:sz w:val="20"/>
          <w:szCs w:val="24"/>
        </w:rPr>
        <w:t xml:space="preserve"> temperature </w:t>
      </w:r>
      <w:r w:rsidR="00FD50CF">
        <w:rPr>
          <w:rFonts w:ascii="Times New Roman" w:hAnsi="Times New Roman" w:cs="Times New Roman"/>
          <w:b/>
          <w:i/>
          <w:iCs/>
          <w:sz w:val="20"/>
          <w:szCs w:val="24"/>
        </w:rPr>
        <w:t>(37</w:t>
      </w:r>
      <w:r w:rsidR="00FD50CF">
        <w:rPr>
          <w:rFonts w:ascii="Times New Roman" w:hAnsi="Times New Roman" w:cs="Times New Roman"/>
          <w:b/>
          <w:i/>
          <w:iCs/>
          <w:sz w:val="20"/>
          <w:szCs w:val="24"/>
          <w:vertAlign w:val="superscript"/>
        </w:rPr>
        <w:t>0</w:t>
      </w:r>
      <w:r w:rsidR="00FD50CF">
        <w:rPr>
          <w:rFonts w:ascii="Times New Roman" w:hAnsi="Times New Roman" w:cs="Times New Roman"/>
          <w:b/>
          <w:i/>
          <w:iCs/>
          <w:sz w:val="20"/>
          <w:szCs w:val="24"/>
        </w:rPr>
        <w:t>C±2</w:t>
      </w:r>
      <w:r w:rsidR="00FD50CF">
        <w:rPr>
          <w:rFonts w:ascii="Times New Roman" w:hAnsi="Times New Roman" w:cs="Times New Roman"/>
          <w:b/>
          <w:i/>
          <w:iCs/>
          <w:sz w:val="20"/>
          <w:szCs w:val="24"/>
          <w:vertAlign w:val="superscript"/>
        </w:rPr>
        <w:t>0</w:t>
      </w:r>
      <w:r w:rsidR="00FD50CF">
        <w:rPr>
          <w:rFonts w:ascii="Times New Roman" w:hAnsi="Times New Roman" w:cs="Times New Roman"/>
          <w:b/>
          <w:i/>
          <w:iCs/>
          <w:sz w:val="20"/>
          <w:szCs w:val="24"/>
        </w:rPr>
        <w:t>C)</w:t>
      </w:r>
      <w:r w:rsidR="00D04ABE" w:rsidRPr="00383961">
        <w:rPr>
          <w:rFonts w:ascii="Times New Roman" w:hAnsi="Times New Roman" w:cs="Times New Roman"/>
          <w:b/>
          <w:i/>
          <w:iCs/>
          <w:color w:val="000000"/>
          <w:sz w:val="20"/>
          <w:szCs w:val="24"/>
        </w:rPr>
        <w:t xml:space="preserve"> </w:t>
      </w:r>
      <w:r w:rsidR="00D04ABE">
        <w:rPr>
          <w:rFonts w:ascii="Times New Roman" w:hAnsi="Times New Roman" w:cs="Times New Roman"/>
          <w:b/>
          <w:i/>
          <w:iCs/>
          <w:color w:val="000000"/>
          <w:sz w:val="20"/>
          <w:szCs w:val="24"/>
        </w:rPr>
        <w:t>and the total biogas produced from each substrates and percent of methane content was measured by using barrier solution and 7M NaOH method</w:t>
      </w:r>
      <w:r w:rsidR="00FD50CF">
        <w:rPr>
          <w:rFonts w:ascii="Times New Roman" w:hAnsi="Times New Roman" w:cs="Times New Roman"/>
          <w:b/>
          <w:i/>
          <w:iCs/>
          <w:color w:val="000000"/>
          <w:sz w:val="20"/>
          <w:szCs w:val="24"/>
        </w:rPr>
        <w:t xml:space="preserve"> respectively</w:t>
      </w:r>
      <w:r w:rsidR="00D04ABE" w:rsidRPr="00383961">
        <w:rPr>
          <w:rFonts w:ascii="Times New Roman" w:hAnsi="Times New Roman" w:cs="Times New Roman"/>
          <w:b/>
          <w:i/>
          <w:iCs/>
          <w:color w:val="000000"/>
          <w:sz w:val="20"/>
          <w:szCs w:val="24"/>
        </w:rPr>
        <w:t>.</w:t>
      </w:r>
      <w:r w:rsidR="00D04ABE">
        <w:rPr>
          <w:rFonts w:ascii="Times New Roman" w:hAnsi="Times New Roman" w:cs="Times New Roman"/>
          <w:b/>
          <w:i/>
          <w:iCs/>
          <w:color w:val="000000"/>
          <w:sz w:val="20"/>
          <w:szCs w:val="24"/>
        </w:rPr>
        <w:t xml:space="preserve"> From the different biomass assessed</w:t>
      </w:r>
      <w:r w:rsidR="00E177BE">
        <w:rPr>
          <w:rFonts w:ascii="Times New Roman" w:hAnsi="Times New Roman" w:cs="Times New Roman"/>
          <w:b/>
          <w:i/>
          <w:iCs/>
          <w:color w:val="000000"/>
          <w:sz w:val="20"/>
          <w:szCs w:val="24"/>
        </w:rPr>
        <w:t>,</w:t>
      </w:r>
      <w:r w:rsidR="00D04ABE">
        <w:rPr>
          <w:rFonts w:ascii="Times New Roman" w:hAnsi="Times New Roman" w:cs="Times New Roman"/>
          <w:b/>
          <w:i/>
          <w:iCs/>
          <w:color w:val="000000"/>
          <w:sz w:val="20"/>
          <w:szCs w:val="24"/>
        </w:rPr>
        <w:t xml:space="preserve"> </w:t>
      </w:r>
      <w:r w:rsidR="00D75551">
        <w:rPr>
          <w:rFonts w:ascii="Times New Roman" w:hAnsi="Times New Roman" w:cs="Times New Roman"/>
          <w:b/>
          <w:i/>
          <w:iCs/>
          <w:color w:val="000000"/>
          <w:sz w:val="20"/>
          <w:szCs w:val="24"/>
        </w:rPr>
        <w:t>Lawn grasses were</w:t>
      </w:r>
      <w:r w:rsidR="00E2799A">
        <w:rPr>
          <w:rFonts w:ascii="Times New Roman" w:hAnsi="Times New Roman" w:cs="Times New Roman"/>
          <w:b/>
          <w:i/>
          <w:iCs/>
          <w:color w:val="000000"/>
          <w:sz w:val="20"/>
          <w:szCs w:val="24"/>
        </w:rPr>
        <w:t xml:space="preserve"> the</w:t>
      </w:r>
      <w:r w:rsidR="00D04ABE">
        <w:rPr>
          <w:rFonts w:ascii="Times New Roman" w:hAnsi="Times New Roman" w:cs="Times New Roman"/>
          <w:b/>
          <w:i/>
          <w:iCs/>
          <w:color w:val="000000"/>
          <w:sz w:val="20"/>
          <w:szCs w:val="24"/>
        </w:rPr>
        <w:t xml:space="preserve"> highest (41250Kg) while Phoenix reclinata was the smallest (210Kg)</w:t>
      </w:r>
      <w:r w:rsidR="00E177BE">
        <w:rPr>
          <w:rFonts w:ascii="Times New Roman" w:hAnsi="Times New Roman" w:cs="Times New Roman"/>
          <w:b/>
          <w:i/>
          <w:iCs/>
          <w:color w:val="000000"/>
          <w:sz w:val="20"/>
          <w:szCs w:val="24"/>
        </w:rPr>
        <w:t xml:space="preserve"> biomasses</w:t>
      </w:r>
      <w:r w:rsidR="00D04ABE">
        <w:rPr>
          <w:rFonts w:ascii="Times New Roman" w:hAnsi="Times New Roman" w:cs="Times New Roman"/>
          <w:b/>
          <w:i/>
          <w:iCs/>
          <w:color w:val="000000"/>
          <w:sz w:val="20"/>
          <w:szCs w:val="24"/>
        </w:rPr>
        <w:t>. The physico-chem</w:t>
      </w:r>
      <w:r w:rsidR="005800FC">
        <w:rPr>
          <w:rFonts w:ascii="Times New Roman" w:hAnsi="Times New Roman" w:cs="Times New Roman"/>
          <w:b/>
          <w:i/>
          <w:iCs/>
          <w:color w:val="000000"/>
          <w:sz w:val="20"/>
          <w:szCs w:val="24"/>
        </w:rPr>
        <w:t>ic</w:t>
      </w:r>
      <w:r w:rsidR="00D04ABE">
        <w:rPr>
          <w:rFonts w:ascii="Times New Roman" w:hAnsi="Times New Roman" w:cs="Times New Roman"/>
          <w:b/>
          <w:i/>
          <w:iCs/>
          <w:color w:val="000000"/>
          <w:sz w:val="20"/>
          <w:szCs w:val="24"/>
        </w:rPr>
        <w:t>al analysis result</w:t>
      </w:r>
      <w:r w:rsidR="00A113A3">
        <w:rPr>
          <w:rFonts w:ascii="Times New Roman" w:hAnsi="Times New Roman" w:cs="Times New Roman"/>
          <w:b/>
          <w:i/>
          <w:iCs/>
          <w:color w:val="000000"/>
          <w:sz w:val="20"/>
          <w:szCs w:val="24"/>
        </w:rPr>
        <w:t xml:space="preserve"> indicates that</w:t>
      </w:r>
      <w:r w:rsidR="005A7A8E">
        <w:rPr>
          <w:rFonts w:ascii="Times New Roman" w:hAnsi="Times New Roman" w:cs="Times New Roman"/>
          <w:b/>
          <w:i/>
          <w:iCs/>
          <w:color w:val="000000"/>
          <w:sz w:val="20"/>
          <w:szCs w:val="24"/>
        </w:rPr>
        <w:t xml:space="preserve">, </w:t>
      </w:r>
      <w:r w:rsidR="00A113A3">
        <w:rPr>
          <w:rFonts w:ascii="Times New Roman" w:hAnsi="Times New Roman" w:cs="Times New Roman"/>
          <w:b/>
          <w:i/>
          <w:iCs/>
          <w:color w:val="000000"/>
          <w:sz w:val="20"/>
          <w:szCs w:val="24"/>
        </w:rPr>
        <w:t xml:space="preserve">the </w:t>
      </w:r>
      <w:r w:rsidR="00180CB4">
        <w:rPr>
          <w:rFonts w:ascii="Times New Roman" w:hAnsi="Times New Roman" w:cs="Times New Roman"/>
          <w:b/>
          <w:i/>
          <w:iCs/>
          <w:color w:val="000000"/>
          <w:sz w:val="20"/>
          <w:szCs w:val="24"/>
        </w:rPr>
        <w:t>highest moisture content (7.3%) was obtained from C</w:t>
      </w:r>
      <w:r w:rsidR="001C1503">
        <w:rPr>
          <w:rFonts w:ascii="Times New Roman" w:hAnsi="Times New Roman" w:cs="Times New Roman"/>
          <w:b/>
          <w:i/>
          <w:iCs/>
          <w:color w:val="000000"/>
          <w:sz w:val="20"/>
          <w:szCs w:val="24"/>
        </w:rPr>
        <w:t>ordia africana leaves</w:t>
      </w:r>
      <w:r w:rsidR="00180CB4">
        <w:rPr>
          <w:rFonts w:ascii="Times New Roman" w:hAnsi="Times New Roman" w:cs="Times New Roman"/>
          <w:b/>
          <w:i/>
          <w:iCs/>
          <w:color w:val="000000"/>
          <w:sz w:val="20"/>
          <w:szCs w:val="24"/>
        </w:rPr>
        <w:t>, while lowest moistur</w:t>
      </w:r>
      <w:r w:rsidR="00C446E1">
        <w:rPr>
          <w:rFonts w:ascii="Times New Roman" w:hAnsi="Times New Roman" w:cs="Times New Roman"/>
          <w:b/>
          <w:i/>
          <w:iCs/>
          <w:color w:val="000000"/>
          <w:sz w:val="20"/>
          <w:szCs w:val="24"/>
        </w:rPr>
        <w:t xml:space="preserve">e content (3.5%) was determined from </w:t>
      </w:r>
      <w:r w:rsidR="00180CB4">
        <w:rPr>
          <w:rFonts w:ascii="Times New Roman" w:hAnsi="Times New Roman" w:cs="Times New Roman"/>
          <w:b/>
          <w:i/>
          <w:iCs/>
          <w:color w:val="000000"/>
          <w:sz w:val="20"/>
          <w:szCs w:val="24"/>
        </w:rPr>
        <w:t>C</w:t>
      </w:r>
      <w:r w:rsidR="00C446E1">
        <w:rPr>
          <w:rFonts w:ascii="Times New Roman" w:hAnsi="Times New Roman" w:cs="Times New Roman"/>
          <w:b/>
          <w:i/>
          <w:iCs/>
          <w:color w:val="000000"/>
          <w:sz w:val="20"/>
          <w:szCs w:val="24"/>
        </w:rPr>
        <w:t>ordia africana fruits</w:t>
      </w:r>
      <w:r w:rsidR="00180CB4">
        <w:rPr>
          <w:rFonts w:ascii="Times New Roman" w:hAnsi="Times New Roman" w:cs="Times New Roman"/>
          <w:b/>
          <w:i/>
          <w:iCs/>
          <w:color w:val="000000"/>
          <w:sz w:val="20"/>
          <w:szCs w:val="24"/>
        </w:rPr>
        <w:t xml:space="preserve">. </w:t>
      </w:r>
      <w:r w:rsidR="007235CB">
        <w:rPr>
          <w:rFonts w:ascii="Times New Roman" w:hAnsi="Times New Roman" w:cs="Times New Roman"/>
          <w:b/>
          <w:i/>
          <w:iCs/>
          <w:color w:val="000000"/>
          <w:sz w:val="20"/>
          <w:szCs w:val="24"/>
        </w:rPr>
        <w:t>The</w:t>
      </w:r>
      <w:r w:rsidR="001C1503">
        <w:rPr>
          <w:rFonts w:ascii="Times New Roman" w:hAnsi="Times New Roman" w:cs="Times New Roman"/>
          <w:b/>
          <w:i/>
          <w:iCs/>
          <w:color w:val="000000"/>
          <w:sz w:val="20"/>
          <w:szCs w:val="24"/>
        </w:rPr>
        <w:t xml:space="preserve"> highest percentage </w:t>
      </w:r>
      <w:r w:rsidR="007235CB">
        <w:rPr>
          <w:rFonts w:ascii="Times New Roman" w:hAnsi="Times New Roman" w:cs="Times New Roman"/>
          <w:b/>
          <w:i/>
          <w:iCs/>
          <w:color w:val="000000"/>
          <w:sz w:val="20"/>
          <w:szCs w:val="24"/>
        </w:rPr>
        <w:t>of</w:t>
      </w:r>
      <w:r w:rsidR="005A7A8E" w:rsidRPr="00B432DD">
        <w:rPr>
          <w:rFonts w:ascii="Times New Roman" w:hAnsi="Times New Roman" w:cs="Times New Roman"/>
          <w:b/>
          <w:i/>
          <w:iCs/>
          <w:color w:val="000000"/>
          <w:sz w:val="20"/>
          <w:szCs w:val="24"/>
        </w:rPr>
        <w:t xml:space="preserve"> </w:t>
      </w:r>
      <w:r w:rsidR="00D04ABE" w:rsidRPr="00B432DD">
        <w:rPr>
          <w:rFonts w:ascii="Times New Roman" w:hAnsi="Times New Roman" w:cs="Times New Roman"/>
          <w:b/>
          <w:i/>
          <w:iCs/>
          <w:color w:val="000000"/>
          <w:sz w:val="20"/>
          <w:szCs w:val="24"/>
        </w:rPr>
        <w:t>total solids</w:t>
      </w:r>
      <w:r w:rsidR="0016069A">
        <w:rPr>
          <w:rFonts w:ascii="Times New Roman" w:hAnsi="Times New Roman" w:cs="Times New Roman"/>
          <w:b/>
          <w:i/>
          <w:iCs/>
          <w:color w:val="000000"/>
          <w:sz w:val="20"/>
          <w:szCs w:val="24"/>
        </w:rPr>
        <w:t xml:space="preserve"> (96.42±1.76)</w:t>
      </w:r>
      <w:r w:rsidR="001C1503">
        <w:rPr>
          <w:rFonts w:ascii="Times New Roman" w:hAnsi="Times New Roman" w:cs="Times New Roman"/>
          <w:b/>
          <w:i/>
          <w:iCs/>
          <w:color w:val="000000"/>
          <w:sz w:val="20"/>
          <w:szCs w:val="24"/>
        </w:rPr>
        <w:t xml:space="preserve"> was determined from</w:t>
      </w:r>
      <w:r w:rsidR="007235CB">
        <w:rPr>
          <w:rFonts w:ascii="Times New Roman" w:hAnsi="Times New Roman" w:cs="Times New Roman"/>
          <w:b/>
          <w:i/>
          <w:iCs/>
          <w:color w:val="000000"/>
          <w:sz w:val="20"/>
          <w:szCs w:val="24"/>
        </w:rPr>
        <w:t xml:space="preserve"> C</w:t>
      </w:r>
      <w:r w:rsidR="001C1503">
        <w:rPr>
          <w:rFonts w:ascii="Times New Roman" w:hAnsi="Times New Roman" w:cs="Times New Roman"/>
          <w:b/>
          <w:i/>
          <w:iCs/>
          <w:color w:val="000000"/>
          <w:sz w:val="20"/>
          <w:szCs w:val="24"/>
        </w:rPr>
        <w:t>ordia africana leaves</w:t>
      </w:r>
      <w:r w:rsidR="00D83C52">
        <w:rPr>
          <w:rFonts w:ascii="Times New Roman" w:hAnsi="Times New Roman" w:cs="Times New Roman"/>
          <w:b/>
          <w:i/>
          <w:iCs/>
          <w:color w:val="000000"/>
          <w:sz w:val="20"/>
          <w:szCs w:val="24"/>
        </w:rPr>
        <w:t xml:space="preserve"> while the lowest</w:t>
      </w:r>
      <w:r w:rsidR="00421AB7">
        <w:rPr>
          <w:rFonts w:ascii="Times New Roman" w:hAnsi="Times New Roman" w:cs="Times New Roman"/>
          <w:b/>
          <w:i/>
          <w:iCs/>
          <w:color w:val="000000"/>
          <w:sz w:val="20"/>
          <w:szCs w:val="24"/>
        </w:rPr>
        <w:t xml:space="preserve"> </w:t>
      </w:r>
      <w:r w:rsidR="0016069A">
        <w:rPr>
          <w:rFonts w:ascii="Times New Roman" w:hAnsi="Times New Roman" w:cs="Times New Roman"/>
          <w:b/>
          <w:i/>
          <w:iCs/>
          <w:color w:val="000000"/>
          <w:sz w:val="20"/>
          <w:szCs w:val="24"/>
        </w:rPr>
        <w:t xml:space="preserve">(86.27±0.57) </w:t>
      </w:r>
      <w:r w:rsidR="00421AB7">
        <w:rPr>
          <w:rFonts w:ascii="Times New Roman" w:hAnsi="Times New Roman" w:cs="Times New Roman"/>
          <w:b/>
          <w:i/>
          <w:iCs/>
          <w:color w:val="000000"/>
          <w:sz w:val="20"/>
          <w:szCs w:val="24"/>
        </w:rPr>
        <w:t>was from</w:t>
      </w:r>
      <w:r w:rsidR="00D83C52">
        <w:rPr>
          <w:rFonts w:ascii="Times New Roman" w:hAnsi="Times New Roman" w:cs="Times New Roman"/>
          <w:b/>
          <w:i/>
          <w:iCs/>
          <w:color w:val="000000"/>
          <w:sz w:val="20"/>
          <w:szCs w:val="24"/>
        </w:rPr>
        <w:t xml:space="preserve"> Gravillea robusta leaves.</w:t>
      </w:r>
      <w:r w:rsidR="007235CB">
        <w:rPr>
          <w:rFonts w:ascii="Times New Roman" w:hAnsi="Times New Roman" w:cs="Times New Roman"/>
          <w:b/>
          <w:i/>
          <w:iCs/>
          <w:color w:val="000000"/>
          <w:sz w:val="20"/>
          <w:szCs w:val="24"/>
        </w:rPr>
        <w:t xml:space="preserve"> </w:t>
      </w:r>
      <w:r w:rsidR="00D04ABE" w:rsidRPr="00B432DD">
        <w:rPr>
          <w:rFonts w:ascii="Times New Roman" w:hAnsi="Times New Roman" w:cs="Times New Roman"/>
          <w:b/>
          <w:i/>
          <w:iCs/>
          <w:color w:val="000000"/>
          <w:sz w:val="20"/>
          <w:szCs w:val="24"/>
        </w:rPr>
        <w:t>Volatile solids</w:t>
      </w:r>
      <w:r w:rsidR="007235CB">
        <w:rPr>
          <w:rFonts w:ascii="Times New Roman" w:hAnsi="Times New Roman" w:cs="Times New Roman"/>
          <w:b/>
          <w:i/>
          <w:iCs/>
          <w:color w:val="000000"/>
          <w:sz w:val="20"/>
          <w:szCs w:val="24"/>
        </w:rPr>
        <w:t xml:space="preserve"> of</w:t>
      </w:r>
      <w:r w:rsidR="007235CB" w:rsidRPr="007235CB">
        <w:rPr>
          <w:rFonts w:ascii="Times New Roman" w:hAnsi="Times New Roman" w:cs="Times New Roman"/>
          <w:b/>
          <w:i/>
          <w:iCs/>
          <w:color w:val="000000"/>
          <w:sz w:val="20"/>
          <w:szCs w:val="24"/>
        </w:rPr>
        <w:t xml:space="preserve"> </w:t>
      </w:r>
      <w:r w:rsidR="00812D0B">
        <w:rPr>
          <w:rFonts w:ascii="Times New Roman" w:hAnsi="Times New Roman" w:cs="Times New Roman"/>
          <w:b/>
          <w:i/>
          <w:iCs/>
          <w:color w:val="000000"/>
          <w:sz w:val="20"/>
          <w:szCs w:val="24"/>
        </w:rPr>
        <w:t>the substrates were range</w:t>
      </w:r>
      <w:r w:rsidR="00D75551">
        <w:rPr>
          <w:rFonts w:ascii="Times New Roman" w:hAnsi="Times New Roman" w:cs="Times New Roman"/>
          <w:b/>
          <w:i/>
          <w:iCs/>
          <w:color w:val="000000"/>
          <w:sz w:val="20"/>
          <w:szCs w:val="24"/>
        </w:rPr>
        <w:t>d</w:t>
      </w:r>
      <w:r w:rsidR="00812D0B">
        <w:rPr>
          <w:rFonts w:ascii="Times New Roman" w:hAnsi="Times New Roman" w:cs="Times New Roman"/>
          <w:b/>
          <w:i/>
          <w:iCs/>
          <w:color w:val="000000"/>
          <w:sz w:val="20"/>
          <w:szCs w:val="24"/>
        </w:rPr>
        <w:t xml:space="preserve"> from 83.45±1.57</w:t>
      </w:r>
      <w:r w:rsidR="00421AB7">
        <w:rPr>
          <w:rFonts w:ascii="Times New Roman" w:hAnsi="Times New Roman" w:cs="Times New Roman"/>
          <w:b/>
          <w:i/>
          <w:iCs/>
          <w:color w:val="000000"/>
          <w:sz w:val="20"/>
          <w:szCs w:val="24"/>
        </w:rPr>
        <w:t xml:space="preserve"> </w:t>
      </w:r>
      <w:r w:rsidR="00812D0B">
        <w:rPr>
          <w:rFonts w:ascii="Times New Roman" w:hAnsi="Times New Roman" w:cs="Times New Roman"/>
          <w:b/>
          <w:i/>
          <w:iCs/>
          <w:color w:val="000000"/>
          <w:sz w:val="20"/>
          <w:szCs w:val="24"/>
        </w:rPr>
        <w:t xml:space="preserve">(for Gravillea robusta leaves) to 92.69±2.49 (for Cordia africana leaves). </w:t>
      </w:r>
      <w:r w:rsidR="00D04ABE" w:rsidRPr="00B432DD">
        <w:rPr>
          <w:rFonts w:ascii="Times New Roman" w:hAnsi="Times New Roman" w:cs="Times New Roman"/>
          <w:b/>
          <w:i/>
          <w:iCs/>
          <w:color w:val="000000"/>
          <w:sz w:val="20"/>
          <w:szCs w:val="24"/>
        </w:rPr>
        <w:t>Ash</w:t>
      </w:r>
      <w:r w:rsidR="007235CB">
        <w:rPr>
          <w:rFonts w:ascii="Times New Roman" w:hAnsi="Times New Roman" w:cs="Times New Roman"/>
          <w:b/>
          <w:i/>
          <w:iCs/>
          <w:color w:val="000000"/>
          <w:sz w:val="20"/>
          <w:szCs w:val="24"/>
        </w:rPr>
        <w:t xml:space="preserve"> content of</w:t>
      </w:r>
      <w:r w:rsidR="00E64A1D">
        <w:rPr>
          <w:rFonts w:ascii="Times New Roman" w:hAnsi="Times New Roman" w:cs="Times New Roman"/>
          <w:b/>
          <w:i/>
          <w:iCs/>
          <w:color w:val="000000"/>
          <w:sz w:val="20"/>
          <w:szCs w:val="24"/>
        </w:rPr>
        <w:t xml:space="preserve"> all the substrates was less than 5%. </w:t>
      </w:r>
      <w:r w:rsidR="00D04ABE" w:rsidRPr="00B432DD">
        <w:rPr>
          <w:rFonts w:ascii="Times New Roman" w:hAnsi="Times New Roman" w:cs="Times New Roman"/>
          <w:b/>
          <w:i/>
          <w:iCs/>
          <w:color w:val="000000"/>
          <w:sz w:val="20"/>
          <w:szCs w:val="24"/>
        </w:rPr>
        <w:t>C: N ration</w:t>
      </w:r>
      <w:r w:rsidR="007235CB">
        <w:rPr>
          <w:rFonts w:ascii="Times New Roman" w:hAnsi="Times New Roman" w:cs="Times New Roman"/>
          <w:b/>
          <w:i/>
          <w:iCs/>
          <w:color w:val="000000"/>
          <w:sz w:val="20"/>
          <w:szCs w:val="24"/>
        </w:rPr>
        <w:t xml:space="preserve"> of </w:t>
      </w:r>
      <w:r w:rsidR="009C27F5">
        <w:rPr>
          <w:rFonts w:ascii="Times New Roman" w:hAnsi="Times New Roman" w:cs="Times New Roman"/>
          <w:b/>
          <w:i/>
          <w:iCs/>
          <w:color w:val="000000"/>
          <w:sz w:val="20"/>
          <w:szCs w:val="24"/>
        </w:rPr>
        <w:t>the substrates was range from 29.</w:t>
      </w:r>
      <w:r w:rsidR="00D83C52">
        <w:rPr>
          <w:rFonts w:ascii="Times New Roman" w:hAnsi="Times New Roman" w:cs="Times New Roman"/>
          <w:b/>
          <w:i/>
          <w:iCs/>
          <w:color w:val="000000"/>
          <w:sz w:val="20"/>
          <w:szCs w:val="24"/>
        </w:rPr>
        <w:t>13: 1</w:t>
      </w:r>
      <w:r w:rsidR="009C27F5">
        <w:rPr>
          <w:rFonts w:ascii="Times New Roman" w:hAnsi="Times New Roman" w:cs="Times New Roman"/>
          <w:b/>
          <w:i/>
          <w:iCs/>
          <w:color w:val="000000"/>
          <w:sz w:val="20"/>
          <w:szCs w:val="24"/>
        </w:rPr>
        <w:t xml:space="preserve"> to 31.</w:t>
      </w:r>
      <w:r w:rsidR="00D83C52">
        <w:rPr>
          <w:rFonts w:ascii="Times New Roman" w:hAnsi="Times New Roman" w:cs="Times New Roman"/>
          <w:b/>
          <w:i/>
          <w:iCs/>
          <w:color w:val="000000"/>
          <w:sz w:val="20"/>
          <w:szCs w:val="24"/>
        </w:rPr>
        <w:t>96: 1 for lawn grasses and Gravillea robusta leaves respectively.</w:t>
      </w:r>
      <w:r w:rsidR="00756946">
        <w:rPr>
          <w:rFonts w:ascii="Times New Roman" w:hAnsi="Times New Roman" w:cs="Times New Roman"/>
          <w:b/>
          <w:i/>
          <w:iCs/>
          <w:color w:val="000000"/>
          <w:sz w:val="20"/>
          <w:szCs w:val="24"/>
        </w:rPr>
        <w:t xml:space="preserve"> </w:t>
      </w:r>
      <w:r w:rsidR="00D04ABE" w:rsidRPr="00383961">
        <w:rPr>
          <w:rFonts w:ascii="Times New Roman" w:hAnsi="Times New Roman" w:cs="Times New Roman"/>
          <w:b/>
          <w:i/>
          <w:iCs/>
          <w:color w:val="000000"/>
          <w:sz w:val="20"/>
          <w:szCs w:val="24"/>
        </w:rPr>
        <w:t>From 25g of each substrate, it was found that the amount of biogas production and quality was highest in C</w:t>
      </w:r>
      <w:r w:rsidR="00D04ABE">
        <w:rPr>
          <w:rFonts w:ascii="Times New Roman" w:hAnsi="Times New Roman" w:cs="Times New Roman"/>
          <w:b/>
          <w:i/>
          <w:iCs/>
          <w:color w:val="000000"/>
          <w:sz w:val="20"/>
          <w:szCs w:val="24"/>
        </w:rPr>
        <w:t>ordia africana leaves</w:t>
      </w:r>
      <w:r w:rsidR="00D04ABE" w:rsidRPr="00383961">
        <w:rPr>
          <w:rFonts w:ascii="Times New Roman" w:hAnsi="Times New Roman" w:cs="Times New Roman"/>
          <w:b/>
          <w:i/>
          <w:iCs/>
          <w:color w:val="000000"/>
          <w:sz w:val="20"/>
          <w:szCs w:val="24"/>
        </w:rPr>
        <w:t xml:space="preserve"> (</w:t>
      </w:r>
      <w:r w:rsidR="00D04ABE">
        <w:rPr>
          <w:rFonts w:ascii="Times New Roman" w:hAnsi="Times New Roman" w:cs="Times New Roman"/>
          <w:b/>
          <w:i/>
          <w:iCs/>
          <w:color w:val="000000"/>
          <w:sz w:val="20"/>
          <w:szCs w:val="24"/>
        </w:rPr>
        <w:t>5383</w:t>
      </w:r>
      <w:r w:rsidR="00D04ABE" w:rsidRPr="00383961">
        <w:rPr>
          <w:rFonts w:ascii="Times New Roman" w:hAnsi="Times New Roman" w:cs="Times New Roman"/>
          <w:b/>
          <w:i/>
          <w:iCs/>
          <w:color w:val="000000"/>
          <w:sz w:val="20"/>
          <w:szCs w:val="24"/>
        </w:rPr>
        <w:t>ml of biogas and 85% CH</w:t>
      </w:r>
      <w:r w:rsidR="00D04ABE" w:rsidRPr="00383961">
        <w:rPr>
          <w:rFonts w:ascii="Times New Roman" w:hAnsi="Times New Roman" w:cs="Times New Roman"/>
          <w:b/>
          <w:i/>
          <w:iCs/>
          <w:color w:val="000000"/>
          <w:sz w:val="20"/>
          <w:szCs w:val="24"/>
          <w:vertAlign w:val="subscript"/>
        </w:rPr>
        <w:t>4</w:t>
      </w:r>
      <w:r w:rsidR="00D04ABE" w:rsidRPr="00383961">
        <w:rPr>
          <w:rFonts w:ascii="Times New Roman" w:hAnsi="Times New Roman" w:cs="Times New Roman"/>
          <w:b/>
          <w:iCs/>
          <w:color w:val="000000"/>
          <w:sz w:val="20"/>
          <w:szCs w:val="24"/>
        </w:rPr>
        <w:t xml:space="preserve">) </w:t>
      </w:r>
      <w:r w:rsidR="00D04ABE" w:rsidRPr="00383961">
        <w:rPr>
          <w:rFonts w:ascii="Times New Roman" w:hAnsi="Times New Roman" w:cs="Times New Roman"/>
          <w:b/>
          <w:i/>
          <w:iCs/>
          <w:color w:val="000000"/>
          <w:sz w:val="20"/>
          <w:szCs w:val="24"/>
        </w:rPr>
        <w:t xml:space="preserve">and </w:t>
      </w:r>
      <w:r w:rsidR="00D83C52">
        <w:rPr>
          <w:rFonts w:ascii="Times New Roman" w:hAnsi="Times New Roman" w:cs="Times New Roman"/>
          <w:b/>
          <w:i/>
          <w:iCs/>
          <w:color w:val="000000"/>
          <w:sz w:val="20"/>
          <w:szCs w:val="24"/>
        </w:rPr>
        <w:t>Gravillea robusta leaves</w:t>
      </w:r>
      <w:r w:rsidR="00D04ABE" w:rsidRPr="00383961">
        <w:rPr>
          <w:rFonts w:ascii="Times New Roman" w:hAnsi="Times New Roman" w:cs="Times New Roman"/>
          <w:b/>
          <w:i/>
          <w:iCs/>
          <w:color w:val="000000"/>
          <w:sz w:val="20"/>
          <w:szCs w:val="24"/>
        </w:rPr>
        <w:t xml:space="preserve"> produced the minimum biogas production and quality (</w:t>
      </w:r>
      <w:r w:rsidR="00D04ABE">
        <w:rPr>
          <w:rFonts w:ascii="Times New Roman" w:hAnsi="Times New Roman" w:cs="Times New Roman"/>
          <w:b/>
          <w:i/>
          <w:iCs/>
          <w:color w:val="000000"/>
          <w:sz w:val="20"/>
          <w:szCs w:val="24"/>
        </w:rPr>
        <w:t>3887</w:t>
      </w:r>
      <w:r w:rsidR="00D04ABE" w:rsidRPr="00383961">
        <w:rPr>
          <w:rFonts w:ascii="Times New Roman" w:hAnsi="Times New Roman" w:cs="Times New Roman"/>
          <w:b/>
          <w:i/>
          <w:iCs/>
          <w:color w:val="000000"/>
          <w:sz w:val="20"/>
          <w:szCs w:val="24"/>
        </w:rPr>
        <w:t>ml of biogas and 7</w:t>
      </w:r>
      <w:r w:rsidR="00D04ABE">
        <w:rPr>
          <w:rFonts w:ascii="Times New Roman" w:hAnsi="Times New Roman" w:cs="Times New Roman"/>
          <w:b/>
          <w:i/>
          <w:iCs/>
          <w:color w:val="000000"/>
          <w:sz w:val="20"/>
          <w:szCs w:val="24"/>
        </w:rPr>
        <w:t>0</w:t>
      </w:r>
      <w:r w:rsidR="00D04ABE" w:rsidRPr="00383961">
        <w:rPr>
          <w:rFonts w:ascii="Times New Roman" w:hAnsi="Times New Roman" w:cs="Times New Roman"/>
          <w:b/>
          <w:i/>
          <w:iCs/>
          <w:color w:val="000000"/>
          <w:sz w:val="20"/>
          <w:szCs w:val="24"/>
        </w:rPr>
        <w:t>% CH</w:t>
      </w:r>
      <w:r w:rsidR="00D04ABE" w:rsidRPr="00383961">
        <w:rPr>
          <w:rFonts w:ascii="Times New Roman" w:hAnsi="Times New Roman" w:cs="Times New Roman"/>
          <w:b/>
          <w:i/>
          <w:iCs/>
          <w:color w:val="000000"/>
          <w:sz w:val="20"/>
          <w:szCs w:val="24"/>
          <w:vertAlign w:val="subscript"/>
        </w:rPr>
        <w:t>4</w:t>
      </w:r>
      <w:r w:rsidR="00D04ABE" w:rsidRPr="00383961">
        <w:rPr>
          <w:rFonts w:ascii="Times New Roman" w:hAnsi="Times New Roman" w:cs="Times New Roman"/>
          <w:b/>
          <w:i/>
          <w:iCs/>
          <w:color w:val="000000"/>
          <w:sz w:val="20"/>
          <w:szCs w:val="24"/>
        </w:rPr>
        <w:t xml:space="preserve">). </w:t>
      </w:r>
      <w:r w:rsidR="00D04ABE">
        <w:rPr>
          <w:rFonts w:ascii="Times New Roman" w:hAnsi="Times New Roman" w:cs="Times New Roman"/>
          <w:b/>
          <w:i/>
          <w:iCs/>
          <w:color w:val="000000"/>
          <w:sz w:val="20"/>
          <w:szCs w:val="24"/>
        </w:rPr>
        <w:t xml:space="preserve"> The results of this study indicated that, the different biomass evaluated for the biomass yield resulted in highest total biogas yield and highest quality of bio</w:t>
      </w:r>
      <w:r w:rsidR="00421AB7">
        <w:rPr>
          <w:rFonts w:ascii="Times New Roman" w:hAnsi="Times New Roman" w:cs="Times New Roman"/>
          <w:b/>
          <w:i/>
          <w:iCs/>
          <w:color w:val="000000"/>
          <w:sz w:val="20"/>
          <w:szCs w:val="24"/>
        </w:rPr>
        <w:t>-</w:t>
      </w:r>
      <w:r w:rsidR="00D04ABE">
        <w:rPr>
          <w:rFonts w:ascii="Times New Roman" w:hAnsi="Times New Roman" w:cs="Times New Roman"/>
          <w:b/>
          <w:i/>
          <w:iCs/>
          <w:color w:val="000000"/>
          <w:sz w:val="20"/>
          <w:szCs w:val="24"/>
        </w:rPr>
        <w:t xml:space="preserve">methane which indicates that the chance of supplementing the existing energy supply by converting biomass to biogas by anaerobic digestion.  </w:t>
      </w:r>
      <w:r w:rsidR="00D04ABE" w:rsidRPr="00383961">
        <w:rPr>
          <w:rFonts w:ascii="Times New Roman" w:hAnsi="Times New Roman" w:cs="Times New Roman"/>
          <w:b/>
          <w:iCs/>
          <w:color w:val="000000"/>
          <w:sz w:val="20"/>
          <w:szCs w:val="24"/>
        </w:rPr>
        <w:t xml:space="preserve"> </w:t>
      </w:r>
      <w:r w:rsidR="00D04ABE" w:rsidRPr="00383961">
        <w:rPr>
          <w:rFonts w:ascii="Times New Roman" w:hAnsi="Times New Roman" w:cs="Times New Roman"/>
          <w:b/>
          <w:i/>
          <w:iCs/>
          <w:color w:val="000000"/>
          <w:sz w:val="20"/>
          <w:szCs w:val="24"/>
        </w:rPr>
        <w:t xml:space="preserve"> </w:t>
      </w:r>
    </w:p>
    <w:p w:rsidR="00D04ABE" w:rsidRPr="00D57A75" w:rsidRDefault="00D04ABE" w:rsidP="00D04ABE">
      <w:pPr>
        <w:rPr>
          <w:b/>
          <w:i/>
          <w:iCs/>
          <w:color w:val="000000"/>
          <w:sz w:val="18"/>
        </w:rPr>
      </w:pPr>
      <w:r>
        <w:rPr>
          <w:rFonts w:ascii="Times New Roman" w:hAnsi="Times New Roman" w:cs="Times New Roman"/>
          <w:i/>
          <w:iCs/>
          <w:color w:val="000000"/>
          <w:sz w:val="24"/>
          <w:szCs w:val="24"/>
        </w:rPr>
        <w:t xml:space="preserve"> </w:t>
      </w:r>
      <w:r w:rsidRPr="00D57A75">
        <w:rPr>
          <w:rFonts w:ascii="Times New Roman" w:hAnsi="Times New Roman" w:cs="Times New Roman"/>
          <w:b/>
          <w:i/>
          <w:iCs/>
          <w:color w:val="000000"/>
          <w:sz w:val="20"/>
          <w:szCs w:val="24"/>
        </w:rPr>
        <w:t xml:space="preserve">Key words: Acidogenesis, Anaerobic digestion, Biogas, </w:t>
      </w:r>
      <w:r w:rsidR="00D75551">
        <w:rPr>
          <w:rFonts w:ascii="Times New Roman" w:hAnsi="Times New Roman" w:cs="Times New Roman"/>
          <w:b/>
          <w:i/>
          <w:iCs/>
          <w:color w:val="000000"/>
          <w:sz w:val="20"/>
          <w:szCs w:val="24"/>
        </w:rPr>
        <w:t xml:space="preserve">Biomass, </w:t>
      </w:r>
      <w:r w:rsidRPr="00D57A75">
        <w:rPr>
          <w:rFonts w:ascii="Times New Roman" w:hAnsi="Times New Roman" w:cs="Times New Roman"/>
          <w:b/>
          <w:i/>
          <w:iCs/>
          <w:color w:val="000000"/>
          <w:sz w:val="20"/>
          <w:szCs w:val="24"/>
        </w:rPr>
        <w:t xml:space="preserve">Methane </w:t>
      </w:r>
    </w:p>
    <w:p w:rsidR="00CE4A0B" w:rsidRDefault="00CE4A0B" w:rsidP="000203B4">
      <w:pPr>
        <w:pStyle w:val="Heading1"/>
        <w:jc w:val="center"/>
        <w:rPr>
          <w:rFonts w:ascii="Times New Roman" w:hAnsi="Times New Roman" w:cs="Times New Roman"/>
          <w:color w:val="auto"/>
          <w:sz w:val="36"/>
        </w:rPr>
        <w:sectPr w:rsidR="00CE4A0B" w:rsidSect="00002638">
          <w:headerReference w:type="default" r:id="rId10"/>
          <w:footerReference w:type="default" r:id="rId11"/>
          <w:pgSz w:w="12240" w:h="15840" w:code="1"/>
          <w:pgMar w:top="1440" w:right="1440" w:bottom="1440" w:left="2160" w:header="720" w:footer="1008" w:gutter="0"/>
          <w:pgNumType w:fmt="lowerRoman"/>
          <w:cols w:space="720"/>
          <w:titlePg/>
          <w:docGrid w:linePitch="360"/>
        </w:sectPr>
      </w:pPr>
    </w:p>
    <w:p w:rsidR="006B657C" w:rsidRDefault="000D3CB7" w:rsidP="00A55B44">
      <w:pPr>
        <w:pStyle w:val="Heading1"/>
        <w:spacing w:before="0"/>
        <w:jc w:val="center"/>
        <w:rPr>
          <w:rFonts w:ascii="Times New Roman" w:hAnsi="Times New Roman" w:cs="Times New Roman"/>
          <w:color w:val="auto"/>
          <w:sz w:val="36"/>
        </w:rPr>
      </w:pPr>
      <w:bookmarkStart w:id="14" w:name="_Toc41583418"/>
      <w:r w:rsidRPr="00F35C74">
        <w:rPr>
          <w:rFonts w:ascii="Times New Roman" w:hAnsi="Times New Roman" w:cs="Times New Roman"/>
          <w:color w:val="auto"/>
          <w:sz w:val="36"/>
        </w:rPr>
        <w:lastRenderedPageBreak/>
        <w:t>CHAPTER 1</w:t>
      </w:r>
      <w:bookmarkEnd w:id="14"/>
    </w:p>
    <w:p w:rsidR="000073B5" w:rsidRPr="006B657C" w:rsidRDefault="000D3CB7" w:rsidP="00A55B44">
      <w:pPr>
        <w:pStyle w:val="Heading1"/>
        <w:spacing w:before="0"/>
        <w:rPr>
          <w:rFonts w:ascii="Times New Roman" w:hAnsi="Times New Roman" w:cs="Times New Roman"/>
          <w:color w:val="auto"/>
          <w:sz w:val="36"/>
        </w:rPr>
      </w:pPr>
      <w:bookmarkStart w:id="15" w:name="_Toc41583419"/>
      <w:r w:rsidRPr="006B657C">
        <w:rPr>
          <w:rFonts w:ascii="Times New Roman" w:hAnsi="Times New Roman" w:cs="Times New Roman"/>
          <w:color w:val="auto"/>
          <w:sz w:val="36"/>
          <w:szCs w:val="36"/>
        </w:rPr>
        <w:t>1. INTRODUCTION</w:t>
      </w:r>
      <w:bookmarkEnd w:id="15"/>
    </w:p>
    <w:p w:rsidR="000D3CB7" w:rsidRPr="00F35C74" w:rsidRDefault="000D3CB7" w:rsidP="00F35C74">
      <w:pPr>
        <w:pStyle w:val="Heading2"/>
        <w:rPr>
          <w:rFonts w:ascii="Times New Roman" w:hAnsi="Times New Roman" w:cs="Times New Roman"/>
          <w:color w:val="auto"/>
          <w:sz w:val="32"/>
        </w:rPr>
      </w:pPr>
      <w:bookmarkStart w:id="16" w:name="_Toc26130241"/>
      <w:bookmarkStart w:id="17" w:name="_Toc26175019"/>
      <w:bookmarkStart w:id="18" w:name="_Toc41583420"/>
      <w:r w:rsidRPr="00F35C74">
        <w:rPr>
          <w:rFonts w:ascii="Times New Roman" w:hAnsi="Times New Roman" w:cs="Times New Roman"/>
          <w:color w:val="auto"/>
          <w:sz w:val="32"/>
        </w:rPr>
        <w:t>1.1 Background of the Stud</w:t>
      </w:r>
      <w:bookmarkEnd w:id="16"/>
      <w:bookmarkEnd w:id="17"/>
      <w:r w:rsidR="009450EF" w:rsidRPr="00F35C74">
        <w:rPr>
          <w:rFonts w:ascii="Times New Roman" w:hAnsi="Times New Roman" w:cs="Times New Roman"/>
          <w:color w:val="auto"/>
          <w:sz w:val="32"/>
        </w:rPr>
        <w:t>y</w:t>
      </w:r>
      <w:bookmarkEnd w:id="18"/>
    </w:p>
    <w:p w:rsidR="00494234" w:rsidRDefault="00CD1C1E" w:rsidP="00B4751B">
      <w:pPr>
        <w:pStyle w:val="Default"/>
        <w:tabs>
          <w:tab w:val="left" w:pos="8730"/>
        </w:tabs>
        <w:spacing w:after="100" w:afterAutospacing="1" w:line="360" w:lineRule="auto"/>
        <w:jc w:val="both"/>
      </w:pPr>
      <w:r w:rsidRPr="00C453D8">
        <w:rPr>
          <w:color w:val="231F20"/>
        </w:rPr>
        <w:t>The world</w:t>
      </w:r>
      <w:r w:rsidR="00C125AB">
        <w:rPr>
          <w:color w:val="231F20"/>
        </w:rPr>
        <w:t xml:space="preserve"> population </w:t>
      </w:r>
      <w:r w:rsidR="00375498">
        <w:rPr>
          <w:color w:val="231F20"/>
        </w:rPr>
        <w:t xml:space="preserve">is </w:t>
      </w:r>
      <w:r w:rsidR="00C125AB">
        <w:rPr>
          <w:color w:val="231F20"/>
        </w:rPr>
        <w:t>rapidly growing and</w:t>
      </w:r>
      <w:r w:rsidR="00494234">
        <w:rPr>
          <w:color w:val="231F20"/>
        </w:rPr>
        <w:t xml:space="preserve"> following</w:t>
      </w:r>
      <w:r w:rsidRPr="00C453D8">
        <w:rPr>
          <w:color w:val="231F20"/>
        </w:rPr>
        <w:t xml:space="preserve"> a global</w:t>
      </w:r>
      <w:r w:rsidR="00494234">
        <w:rPr>
          <w:color w:val="231F20"/>
        </w:rPr>
        <w:t>ization</w:t>
      </w:r>
      <w:r w:rsidRPr="00C453D8">
        <w:rPr>
          <w:color w:val="231F20"/>
        </w:rPr>
        <w:t xml:space="preserve"> </w:t>
      </w:r>
      <w:r w:rsidR="00C125AB">
        <w:rPr>
          <w:color w:val="231F20"/>
        </w:rPr>
        <w:t>which resulted in increased</w:t>
      </w:r>
      <w:r w:rsidRPr="00C453D8">
        <w:rPr>
          <w:color w:val="231F20"/>
        </w:rPr>
        <w:t xml:space="preserve"> daily requirement of energy </w:t>
      </w:r>
      <w:r w:rsidR="00C125AB">
        <w:rPr>
          <w:color w:val="231F20"/>
        </w:rPr>
        <w:t>all over</w:t>
      </w:r>
      <w:r w:rsidRPr="00C453D8">
        <w:rPr>
          <w:color w:val="231F20"/>
        </w:rPr>
        <w:t xml:space="preserve"> the </w:t>
      </w:r>
      <w:r w:rsidR="00375498">
        <w:rPr>
          <w:color w:val="231F20"/>
        </w:rPr>
        <w:t>globe</w:t>
      </w:r>
      <w:r w:rsidR="00C125AB">
        <w:rPr>
          <w:color w:val="231F20"/>
        </w:rPr>
        <w:t>,</w:t>
      </w:r>
      <w:r w:rsidRPr="00C453D8">
        <w:rPr>
          <w:color w:val="231F20"/>
        </w:rPr>
        <w:t xml:space="preserve"> while the earth in its form cannot change. The need for energy and its related services to </w:t>
      </w:r>
      <w:r w:rsidR="00623497" w:rsidRPr="00C453D8">
        <w:rPr>
          <w:color w:val="231F20"/>
        </w:rPr>
        <w:t>gratify</w:t>
      </w:r>
      <w:r w:rsidRPr="00C453D8">
        <w:rPr>
          <w:color w:val="231F20"/>
        </w:rPr>
        <w:t xml:space="preserve"> human</w:t>
      </w:r>
      <w:r w:rsidR="00C125AB">
        <w:rPr>
          <w:color w:val="231F20"/>
        </w:rPr>
        <w:t>,</w:t>
      </w:r>
      <w:r w:rsidRPr="00C453D8">
        <w:rPr>
          <w:color w:val="231F20"/>
        </w:rPr>
        <w:t xml:space="preserve"> social and economic development, welfare and health is increasing</w:t>
      </w:r>
      <w:r w:rsidR="00494234" w:rsidRPr="00494234">
        <w:t xml:space="preserve"> </w:t>
      </w:r>
      <w:r w:rsidR="00494234">
        <w:t xml:space="preserve">both at the </w:t>
      </w:r>
      <w:r w:rsidR="00494234" w:rsidRPr="00494234">
        <w:t>local and global</w:t>
      </w:r>
      <w:r w:rsidR="00494234">
        <w:t xml:space="preserve"> scale due </w:t>
      </w:r>
      <w:r w:rsidR="00494234" w:rsidRPr="00494234">
        <w:t>the desire f</w:t>
      </w:r>
      <w:r w:rsidR="00494234">
        <w:t>or a higher standard of living</w:t>
      </w:r>
      <w:r w:rsidR="00A64EC2">
        <w:t xml:space="preserve"> (Goswami </w:t>
      </w:r>
      <w:r w:rsidR="00A64EC2" w:rsidRPr="00A64EC2">
        <w:rPr>
          <w:i/>
        </w:rPr>
        <w:t>et al</w:t>
      </w:r>
      <w:r w:rsidR="00A64EC2">
        <w:t>., 2016)</w:t>
      </w:r>
      <w:r w:rsidR="00494234">
        <w:t xml:space="preserve">. </w:t>
      </w:r>
      <w:r w:rsidR="00494234" w:rsidRPr="00494234">
        <w:t>The growing demand for oil and natural gas ca</w:t>
      </w:r>
      <w:r w:rsidR="00494234">
        <w:t xml:space="preserve">used by high consumption levels </w:t>
      </w:r>
      <w:r w:rsidR="00494234" w:rsidRPr="00494234">
        <w:t>is one of the current major problems faced by the world population</w:t>
      </w:r>
      <w:r w:rsidR="00494234">
        <w:t xml:space="preserve"> </w:t>
      </w:r>
      <w:r w:rsidR="00494234" w:rsidRPr="00C453D8">
        <w:rPr>
          <w:color w:val="231F20"/>
        </w:rPr>
        <w:t>(</w:t>
      </w:r>
      <w:r w:rsidR="00A93E79" w:rsidRPr="00A93E79">
        <w:rPr>
          <w:bCs/>
          <w:szCs w:val="20"/>
        </w:rPr>
        <w:t>Alhassan</w:t>
      </w:r>
      <w:r w:rsidR="00A93E79">
        <w:rPr>
          <w:color w:val="231F20"/>
        </w:rPr>
        <w:t xml:space="preserve"> </w:t>
      </w:r>
      <w:r w:rsidR="00A93E79" w:rsidRPr="00A93E79">
        <w:rPr>
          <w:i/>
          <w:color w:val="231F20"/>
        </w:rPr>
        <w:t>et al</w:t>
      </w:r>
      <w:r w:rsidR="00A93E79">
        <w:rPr>
          <w:color w:val="231F20"/>
        </w:rPr>
        <w:t xml:space="preserve">., 2019; </w:t>
      </w:r>
      <w:r w:rsidR="00494234" w:rsidRPr="00C453D8">
        <w:rPr>
          <w:color w:val="231F20"/>
        </w:rPr>
        <w:t>Owusu and Sarkodie, 2016).</w:t>
      </w:r>
      <w:r w:rsidR="00400FE0" w:rsidRPr="00400FE0">
        <w:t xml:space="preserve"> </w:t>
      </w:r>
      <w:r w:rsidR="00400FE0">
        <w:t xml:space="preserve">In addition burning of fossil </w:t>
      </w:r>
      <w:r w:rsidR="00400FE0" w:rsidRPr="008B54F4">
        <w:t>fuels such as coal and oil releases carbon dioxide (CO</w:t>
      </w:r>
      <w:r w:rsidR="00400FE0" w:rsidRPr="00CE22EF">
        <w:rPr>
          <w:vertAlign w:val="subscript"/>
        </w:rPr>
        <w:t>2</w:t>
      </w:r>
      <w:r w:rsidR="00400FE0" w:rsidRPr="008B54F4">
        <w:t>), which is a major cause of global warmin</w:t>
      </w:r>
      <w:r w:rsidR="00400FE0">
        <w:t>g.</w:t>
      </w:r>
      <w:r w:rsidR="00400FE0" w:rsidRPr="00400FE0">
        <w:rPr>
          <w:color w:val="000000" w:themeColor="text1"/>
        </w:rPr>
        <w:t xml:space="preserve"> </w:t>
      </w:r>
      <w:r w:rsidR="00400FE0" w:rsidRPr="00C453D8">
        <w:rPr>
          <w:color w:val="000000" w:themeColor="text1"/>
        </w:rPr>
        <w:t xml:space="preserve">Depleting </w:t>
      </w:r>
      <w:r w:rsidR="00400FE0">
        <w:rPr>
          <w:color w:val="000000" w:themeColor="text1"/>
        </w:rPr>
        <w:t xml:space="preserve">non renewable energy </w:t>
      </w:r>
      <w:r w:rsidR="00400FE0" w:rsidRPr="00C453D8">
        <w:rPr>
          <w:color w:val="000000" w:themeColor="text1"/>
        </w:rPr>
        <w:t>resources, ever increasing petroleum price and the rapid addition of greenhouse gases into the atmosphere reawaken the researchers and organizations to develop new techniques to obtain clean and sustainable energy from the renewable sources (Kwientniewska and Tys, 2014).</w:t>
      </w:r>
    </w:p>
    <w:p w:rsidR="00B4751B" w:rsidRDefault="00CD1C1E" w:rsidP="00B4751B">
      <w:pPr>
        <w:pStyle w:val="Default"/>
        <w:tabs>
          <w:tab w:val="left" w:pos="8730"/>
        </w:tabs>
        <w:spacing w:after="100" w:afterAutospacing="1" w:line="360" w:lineRule="auto"/>
        <w:jc w:val="both"/>
        <w:rPr>
          <w:color w:val="000000" w:themeColor="text1"/>
        </w:rPr>
      </w:pPr>
      <w:r w:rsidRPr="00C453D8">
        <w:rPr>
          <w:color w:val="231F20"/>
        </w:rPr>
        <w:t xml:space="preserve">Returning to </w:t>
      </w:r>
      <w:r w:rsidR="008A418D" w:rsidRPr="00C453D8">
        <w:rPr>
          <w:color w:val="231F20"/>
        </w:rPr>
        <w:t xml:space="preserve">renewable </w:t>
      </w:r>
      <w:r w:rsidR="008A418D">
        <w:rPr>
          <w:color w:val="231F20"/>
        </w:rPr>
        <w:t>energy</w:t>
      </w:r>
      <w:r w:rsidR="00985E73">
        <w:rPr>
          <w:color w:val="231F20"/>
        </w:rPr>
        <w:t xml:space="preserve"> </w:t>
      </w:r>
      <w:r w:rsidRPr="00C453D8">
        <w:rPr>
          <w:color w:val="231F20"/>
        </w:rPr>
        <w:t xml:space="preserve">to help mitigate climate change is an excellent approach which needs to be sustainable in order to meet energy demand of future generations (Owusu and Sarkodie, 2016). </w:t>
      </w:r>
      <w:r w:rsidR="00B4751B" w:rsidRPr="00501108">
        <w:rPr>
          <w:color w:val="000000" w:themeColor="text1"/>
        </w:rPr>
        <w:t xml:space="preserve">There are many such resources existing </w:t>
      </w:r>
      <w:r w:rsidR="00BA6F69">
        <w:rPr>
          <w:color w:val="000000" w:themeColor="text1"/>
        </w:rPr>
        <w:t xml:space="preserve">actually </w:t>
      </w:r>
      <w:r w:rsidR="00B4751B" w:rsidRPr="00501108">
        <w:rPr>
          <w:color w:val="000000" w:themeColor="text1"/>
        </w:rPr>
        <w:t>and ready to provide the mankind on demand. Out of many renewable options, wind, solar and biomass energies are considered as the major sources (</w:t>
      </w:r>
      <w:r w:rsidR="00B4751B" w:rsidRPr="00501108">
        <w:rPr>
          <w:color w:val="000000" w:themeColor="text1"/>
          <w:szCs w:val="20"/>
          <w:shd w:val="clear" w:color="auto" w:fill="FFFFFF"/>
        </w:rPr>
        <w:t>Deepanraj</w:t>
      </w:r>
      <w:r w:rsidR="00B4751B">
        <w:rPr>
          <w:color w:val="000000" w:themeColor="text1"/>
          <w:szCs w:val="20"/>
          <w:shd w:val="clear" w:color="auto" w:fill="FFFFFF"/>
        </w:rPr>
        <w:t xml:space="preserve"> </w:t>
      </w:r>
      <w:r w:rsidR="00B4751B" w:rsidRPr="00501108">
        <w:rPr>
          <w:i/>
          <w:color w:val="000000" w:themeColor="text1"/>
          <w:szCs w:val="20"/>
          <w:shd w:val="clear" w:color="auto" w:fill="FFFFFF"/>
        </w:rPr>
        <w:t>et al</w:t>
      </w:r>
      <w:r w:rsidR="00B4751B" w:rsidRPr="00501108">
        <w:rPr>
          <w:color w:val="000000" w:themeColor="text1"/>
          <w:szCs w:val="20"/>
          <w:shd w:val="clear" w:color="auto" w:fill="FFFFFF"/>
        </w:rPr>
        <w:t>.,</w:t>
      </w:r>
      <w:r w:rsidR="00B4751B">
        <w:rPr>
          <w:color w:val="000000" w:themeColor="text1"/>
          <w:szCs w:val="20"/>
          <w:shd w:val="clear" w:color="auto" w:fill="FFFFFF"/>
        </w:rPr>
        <w:t xml:space="preserve"> </w:t>
      </w:r>
      <w:r w:rsidR="00B4751B" w:rsidRPr="00501108">
        <w:rPr>
          <w:color w:val="000000" w:themeColor="text1"/>
          <w:szCs w:val="20"/>
          <w:shd w:val="clear" w:color="auto" w:fill="FFFFFF"/>
        </w:rPr>
        <w:t>2014)</w:t>
      </w:r>
      <w:r w:rsidR="00B4751B" w:rsidRPr="00501108">
        <w:rPr>
          <w:color w:val="000000" w:themeColor="text1"/>
        </w:rPr>
        <w:t xml:space="preserve">. </w:t>
      </w:r>
    </w:p>
    <w:p w:rsidR="006503A3" w:rsidRPr="003D0419" w:rsidRDefault="009D40C5" w:rsidP="006503A3">
      <w:pPr>
        <w:autoSpaceDE w:val="0"/>
        <w:autoSpaceDN w:val="0"/>
        <w:adjustRightInd w:val="0"/>
        <w:spacing w:after="100" w:afterAutospacing="1"/>
        <w:rPr>
          <w:rFonts w:ascii="Times New Roman" w:hAnsi="Times New Roman" w:cs="Times New Roman"/>
          <w:sz w:val="24"/>
          <w:szCs w:val="24"/>
        </w:rPr>
      </w:pPr>
      <w:r w:rsidRPr="00461EEB">
        <w:rPr>
          <w:rFonts w:ascii="Times New Roman" w:hAnsi="Times New Roman" w:cs="Times New Roman"/>
          <w:sz w:val="24"/>
        </w:rPr>
        <w:t>Among the various sources</w:t>
      </w:r>
      <w:r w:rsidR="00461EEB">
        <w:rPr>
          <w:rFonts w:ascii="Times New Roman" w:hAnsi="Times New Roman" w:cs="Times New Roman"/>
          <w:sz w:val="24"/>
        </w:rPr>
        <w:t>,</w:t>
      </w:r>
      <w:r w:rsidRPr="00461EEB">
        <w:rPr>
          <w:sz w:val="24"/>
        </w:rPr>
        <w:t xml:space="preserve"> </w:t>
      </w:r>
      <w:r w:rsidR="009F4163" w:rsidRPr="00461EEB">
        <w:rPr>
          <w:rFonts w:ascii="Times New Roman" w:eastAsia="TimesNewRoman" w:hAnsi="Times New Roman" w:cs="Times New Roman"/>
          <w:sz w:val="24"/>
        </w:rPr>
        <w:t>b</w:t>
      </w:r>
      <w:r w:rsidR="00E66933" w:rsidRPr="00461EEB">
        <w:rPr>
          <w:rFonts w:ascii="Times New Roman" w:eastAsia="TimesNewRoman" w:hAnsi="Times New Roman" w:cs="Times New Roman"/>
          <w:sz w:val="24"/>
        </w:rPr>
        <w:t>iogas production from renewable biomasses</w:t>
      </w:r>
      <w:r w:rsidR="00C84EC7" w:rsidRPr="00461EEB">
        <w:rPr>
          <w:rFonts w:ascii="Times New Roman" w:eastAsia="TimesNewRoman" w:hAnsi="Times New Roman" w:cs="Times New Roman"/>
          <w:sz w:val="24"/>
        </w:rPr>
        <w:t xml:space="preserve"> is</w:t>
      </w:r>
      <w:r w:rsidR="00E66933" w:rsidRPr="00461EEB">
        <w:rPr>
          <w:rFonts w:ascii="Times New Roman" w:eastAsia="TimesNewRoman" w:hAnsi="Times New Roman" w:cs="Times New Roman"/>
          <w:sz w:val="24"/>
        </w:rPr>
        <w:t xml:space="preserve"> </w:t>
      </w:r>
      <w:r w:rsidR="00C84EC7" w:rsidRPr="00461EEB">
        <w:rPr>
          <w:rFonts w:ascii="Times New Roman" w:hAnsi="Times New Roman" w:cs="Times New Roman"/>
          <w:sz w:val="24"/>
          <w:szCs w:val="24"/>
        </w:rPr>
        <w:t>viable option for improving sustain</w:t>
      </w:r>
      <w:r w:rsidR="00C84EC7" w:rsidRPr="00461EEB">
        <w:t xml:space="preserve">able </w:t>
      </w:r>
      <w:r w:rsidR="00C84EC7" w:rsidRPr="00461EEB">
        <w:rPr>
          <w:rFonts w:ascii="Times New Roman" w:hAnsi="Times New Roman" w:cs="Times New Roman"/>
          <w:sz w:val="24"/>
          <w:szCs w:val="24"/>
        </w:rPr>
        <w:t>development through energy security (</w:t>
      </w:r>
      <w:r w:rsidR="00C84EC7" w:rsidRPr="00461EEB">
        <w:rPr>
          <w:rFonts w:ascii="Times New Roman" w:hAnsi="Times New Roman" w:cs="Times New Roman"/>
          <w:bCs/>
          <w:sz w:val="24"/>
          <w:szCs w:val="24"/>
        </w:rPr>
        <w:t>Alhassan</w:t>
      </w:r>
      <w:r w:rsidR="00C84EC7" w:rsidRPr="00C84EC7">
        <w:rPr>
          <w:rFonts w:ascii="Times New Roman" w:hAnsi="Times New Roman" w:cs="Times New Roman"/>
          <w:color w:val="231F20"/>
          <w:sz w:val="24"/>
          <w:szCs w:val="24"/>
        </w:rPr>
        <w:t xml:space="preserve"> </w:t>
      </w:r>
      <w:r w:rsidR="00C84EC7" w:rsidRPr="00C84EC7">
        <w:rPr>
          <w:rFonts w:ascii="Times New Roman" w:hAnsi="Times New Roman" w:cs="Times New Roman"/>
          <w:i/>
          <w:color w:val="231F20"/>
          <w:sz w:val="24"/>
          <w:szCs w:val="24"/>
        </w:rPr>
        <w:t>et al</w:t>
      </w:r>
      <w:r w:rsidR="00C84EC7" w:rsidRPr="00C84EC7">
        <w:rPr>
          <w:rFonts w:ascii="Times New Roman" w:hAnsi="Times New Roman" w:cs="Times New Roman"/>
          <w:color w:val="231F20"/>
          <w:sz w:val="24"/>
          <w:szCs w:val="24"/>
        </w:rPr>
        <w:t>., 2019)</w:t>
      </w:r>
      <w:r w:rsidR="00C84EC7" w:rsidRPr="00C84EC7">
        <w:rPr>
          <w:rFonts w:ascii="Times New Roman" w:hAnsi="Times New Roman" w:cs="Times New Roman"/>
          <w:color w:val="FF0000"/>
          <w:sz w:val="24"/>
          <w:szCs w:val="24"/>
        </w:rPr>
        <w:t>,</w:t>
      </w:r>
      <w:r w:rsidR="00C84EC7" w:rsidRPr="006503A3">
        <w:rPr>
          <w:rFonts w:ascii="Times New Roman" w:eastAsia="TimesNewRoman" w:hAnsi="Times New Roman" w:cs="Times New Roman"/>
          <w:color w:val="000000" w:themeColor="text1"/>
          <w:sz w:val="24"/>
        </w:rPr>
        <w:t xml:space="preserve"> </w:t>
      </w:r>
      <w:r w:rsidR="00E66933" w:rsidRPr="006503A3">
        <w:rPr>
          <w:rFonts w:ascii="Times New Roman" w:eastAsia="TimesNewRoman" w:hAnsi="Times New Roman" w:cs="Times New Roman"/>
          <w:color w:val="000000" w:themeColor="text1"/>
          <w:sz w:val="24"/>
        </w:rPr>
        <w:t xml:space="preserve">reduces fossil fuel dependence, decreases carbon dioxide emission and recovers bio-energy (Ray </w:t>
      </w:r>
      <w:r w:rsidR="00E66933" w:rsidRPr="006503A3">
        <w:rPr>
          <w:rFonts w:ascii="Times New Roman" w:eastAsia="TimesNewRoman" w:hAnsi="Times New Roman" w:cs="Times New Roman"/>
          <w:i/>
          <w:color w:val="000000" w:themeColor="text1"/>
          <w:sz w:val="24"/>
        </w:rPr>
        <w:t>et al</w:t>
      </w:r>
      <w:r w:rsidR="00E66933" w:rsidRPr="006503A3">
        <w:rPr>
          <w:rFonts w:ascii="Times New Roman" w:eastAsia="TimesNewRoman" w:hAnsi="Times New Roman" w:cs="Times New Roman"/>
          <w:color w:val="000000" w:themeColor="text1"/>
          <w:sz w:val="24"/>
        </w:rPr>
        <w:t>., 2013).</w:t>
      </w:r>
      <w:r w:rsidR="00E66933" w:rsidRPr="006503A3">
        <w:rPr>
          <w:color w:val="000000" w:themeColor="text1"/>
          <w:sz w:val="24"/>
        </w:rPr>
        <w:t xml:space="preserve"> </w:t>
      </w:r>
      <w:r w:rsidR="00E66933" w:rsidRPr="00501108">
        <w:rPr>
          <w:rFonts w:ascii="Times New Roman" w:hAnsi="Times New Roman" w:cs="Times New Roman"/>
          <w:color w:val="000000" w:themeColor="text1"/>
          <w:sz w:val="24"/>
          <w:szCs w:val="24"/>
        </w:rPr>
        <w:t xml:space="preserve">Biogas, the </w:t>
      </w:r>
      <w:r w:rsidR="00E66933">
        <w:rPr>
          <w:rFonts w:ascii="Times New Roman" w:hAnsi="Times New Roman" w:cs="Times New Roman"/>
          <w:color w:val="000000" w:themeColor="text1"/>
          <w:sz w:val="24"/>
          <w:szCs w:val="24"/>
        </w:rPr>
        <w:t xml:space="preserve">combination of </w:t>
      </w:r>
      <w:r w:rsidR="00E66933" w:rsidRPr="00501108">
        <w:rPr>
          <w:rFonts w:ascii="Times New Roman" w:hAnsi="Times New Roman" w:cs="Times New Roman"/>
          <w:color w:val="000000" w:themeColor="text1"/>
          <w:sz w:val="24"/>
          <w:szCs w:val="24"/>
        </w:rPr>
        <w:t>gas</w:t>
      </w:r>
      <w:r w:rsidR="00E66933">
        <w:rPr>
          <w:rFonts w:ascii="Times New Roman" w:hAnsi="Times New Roman" w:cs="Times New Roman"/>
          <w:color w:val="000000" w:themeColor="text1"/>
          <w:sz w:val="24"/>
          <w:szCs w:val="24"/>
        </w:rPr>
        <w:t>es</w:t>
      </w:r>
      <w:r w:rsidR="00E66933" w:rsidRPr="00501108">
        <w:rPr>
          <w:rFonts w:ascii="Times New Roman" w:hAnsi="Times New Roman" w:cs="Times New Roman"/>
          <w:color w:val="000000" w:themeColor="text1"/>
          <w:sz w:val="24"/>
          <w:szCs w:val="24"/>
        </w:rPr>
        <w:t xml:space="preserve"> produced when organic matter of plant or animal </w:t>
      </w:r>
      <w:r w:rsidR="00E66933">
        <w:rPr>
          <w:rFonts w:ascii="Times New Roman" w:hAnsi="Times New Roman" w:cs="Times New Roman"/>
          <w:color w:val="000000" w:themeColor="text1"/>
          <w:sz w:val="24"/>
          <w:szCs w:val="24"/>
        </w:rPr>
        <w:t>undergoes decomposition</w:t>
      </w:r>
      <w:r w:rsidR="00E66933" w:rsidRPr="00501108">
        <w:rPr>
          <w:rFonts w:ascii="Times New Roman" w:hAnsi="Times New Roman" w:cs="Times New Roman"/>
          <w:color w:val="000000" w:themeColor="text1"/>
          <w:sz w:val="24"/>
          <w:szCs w:val="24"/>
        </w:rPr>
        <w:t xml:space="preserve"> in an oxygen-free environment occurs naturally in swamps and spontaneously in land</w:t>
      </w:r>
      <w:r w:rsidR="00E66933">
        <w:rPr>
          <w:rFonts w:ascii="Times New Roman" w:hAnsi="Times New Roman" w:cs="Times New Roman"/>
          <w:color w:val="000000" w:themeColor="text1"/>
          <w:sz w:val="24"/>
          <w:szCs w:val="24"/>
        </w:rPr>
        <w:t>fills containing organic waste and</w:t>
      </w:r>
      <w:r w:rsidR="00E66933" w:rsidRPr="00501108">
        <w:rPr>
          <w:rFonts w:ascii="Times New Roman" w:hAnsi="Times New Roman" w:cs="Times New Roman"/>
          <w:color w:val="000000" w:themeColor="text1"/>
          <w:sz w:val="24"/>
          <w:szCs w:val="24"/>
        </w:rPr>
        <w:t xml:space="preserve"> </w:t>
      </w:r>
      <w:r w:rsidR="00E66933">
        <w:rPr>
          <w:rFonts w:ascii="Times New Roman" w:hAnsi="Times New Roman" w:cs="Times New Roman"/>
          <w:color w:val="000000" w:themeColor="text1"/>
          <w:sz w:val="24"/>
          <w:szCs w:val="24"/>
        </w:rPr>
        <w:t>it</w:t>
      </w:r>
      <w:r w:rsidR="00E66933" w:rsidRPr="00501108">
        <w:rPr>
          <w:rFonts w:ascii="Times New Roman" w:hAnsi="Times New Roman" w:cs="Times New Roman"/>
          <w:color w:val="000000" w:themeColor="text1"/>
          <w:sz w:val="24"/>
          <w:szCs w:val="24"/>
        </w:rPr>
        <w:t xml:space="preserve"> can also be induced artificially in digestion </w:t>
      </w:r>
      <w:r w:rsidR="00E66933">
        <w:rPr>
          <w:rFonts w:ascii="Times New Roman" w:hAnsi="Times New Roman" w:cs="Times New Roman"/>
          <w:color w:val="000000" w:themeColor="text1"/>
          <w:sz w:val="24"/>
          <w:szCs w:val="24"/>
        </w:rPr>
        <w:t>plant (tank)</w:t>
      </w:r>
      <w:r w:rsidR="00E66933" w:rsidRPr="00501108">
        <w:rPr>
          <w:rFonts w:ascii="Times New Roman" w:hAnsi="Times New Roman" w:cs="Times New Roman"/>
          <w:color w:val="000000" w:themeColor="text1"/>
          <w:sz w:val="24"/>
          <w:szCs w:val="24"/>
        </w:rPr>
        <w:t xml:space="preserve"> to treat sludge, industrial organ</w:t>
      </w:r>
      <w:r w:rsidR="00E66933">
        <w:rPr>
          <w:rFonts w:ascii="Times New Roman" w:hAnsi="Times New Roman" w:cs="Times New Roman"/>
          <w:color w:val="000000" w:themeColor="text1"/>
          <w:sz w:val="24"/>
          <w:szCs w:val="24"/>
        </w:rPr>
        <w:t xml:space="preserve">ic </w:t>
      </w:r>
      <w:r w:rsidR="00E66933">
        <w:rPr>
          <w:rFonts w:ascii="Times New Roman" w:hAnsi="Times New Roman" w:cs="Times New Roman"/>
          <w:color w:val="000000" w:themeColor="text1"/>
          <w:sz w:val="24"/>
          <w:szCs w:val="24"/>
        </w:rPr>
        <w:lastRenderedPageBreak/>
        <w:t xml:space="preserve">waste, and farm waste </w:t>
      </w:r>
      <w:r w:rsidR="00E66933" w:rsidRPr="005D3532">
        <w:rPr>
          <w:rFonts w:ascii="Times New Roman" w:hAnsi="Times New Roman" w:cs="Times New Roman"/>
          <w:sz w:val="24"/>
          <w:szCs w:val="24"/>
        </w:rPr>
        <w:t xml:space="preserve">(Igoni </w:t>
      </w:r>
      <w:r w:rsidR="00E66933" w:rsidRPr="005D3532">
        <w:rPr>
          <w:rFonts w:ascii="Times New Roman" w:hAnsi="Times New Roman" w:cs="Times New Roman"/>
          <w:i/>
          <w:iCs/>
          <w:sz w:val="24"/>
          <w:szCs w:val="24"/>
        </w:rPr>
        <w:t>et al</w:t>
      </w:r>
      <w:r w:rsidR="00E66933" w:rsidRPr="005D3532">
        <w:rPr>
          <w:rFonts w:ascii="Times New Roman" w:hAnsi="Times New Roman" w:cs="Times New Roman"/>
          <w:sz w:val="24"/>
          <w:szCs w:val="24"/>
        </w:rPr>
        <w:t>., 2008).</w:t>
      </w:r>
      <w:r w:rsidR="00E66933" w:rsidRPr="005D3532">
        <w:rPr>
          <w:rFonts w:ascii="CbwydrAdvPTimes" w:hAnsi="CbwydrAdvPTimes"/>
          <w:sz w:val="20"/>
          <w:szCs w:val="20"/>
        </w:rPr>
        <w:t xml:space="preserve"> </w:t>
      </w:r>
      <w:r w:rsidR="00E66933" w:rsidRPr="00501108">
        <w:rPr>
          <w:rFonts w:ascii="Times New Roman" w:hAnsi="Times New Roman" w:cs="Times New Roman"/>
          <w:color w:val="000000" w:themeColor="text1"/>
          <w:sz w:val="24"/>
          <w:szCs w:val="24"/>
        </w:rPr>
        <w:t>Biogas</w:t>
      </w:r>
      <w:r w:rsidR="00E66933">
        <w:rPr>
          <w:rFonts w:ascii="Times New Roman" w:hAnsi="Times New Roman" w:cs="Times New Roman"/>
          <w:color w:val="000000" w:themeColor="text1"/>
          <w:sz w:val="24"/>
          <w:szCs w:val="24"/>
        </w:rPr>
        <w:t xml:space="preserve"> produced through anaerobic digestion processes</w:t>
      </w:r>
      <w:r w:rsidR="00E66933" w:rsidRPr="00501108">
        <w:rPr>
          <w:rFonts w:ascii="Times New Roman" w:hAnsi="Times New Roman" w:cs="Times New Roman"/>
          <w:color w:val="000000" w:themeColor="text1"/>
          <w:sz w:val="24"/>
          <w:szCs w:val="24"/>
        </w:rPr>
        <w:t xml:space="preserve"> primarily consists of </w:t>
      </w:r>
      <w:r w:rsidR="00E66933">
        <w:rPr>
          <w:rFonts w:ascii="Times New Roman" w:hAnsi="Times New Roman" w:cs="Times New Roman"/>
          <w:color w:val="000000" w:themeColor="text1"/>
          <w:sz w:val="24"/>
          <w:szCs w:val="24"/>
        </w:rPr>
        <w:t xml:space="preserve">50-75% </w:t>
      </w:r>
      <w:r w:rsidR="00E66933" w:rsidRPr="00501108">
        <w:rPr>
          <w:rFonts w:ascii="Times New Roman" w:hAnsi="Times New Roman" w:cs="Times New Roman"/>
          <w:color w:val="000000" w:themeColor="text1"/>
          <w:sz w:val="24"/>
          <w:szCs w:val="24"/>
        </w:rPr>
        <w:t xml:space="preserve">methane and </w:t>
      </w:r>
      <w:r w:rsidR="00E66933">
        <w:rPr>
          <w:rFonts w:ascii="Times New Roman" w:hAnsi="Times New Roman" w:cs="Times New Roman"/>
          <w:color w:val="000000" w:themeColor="text1"/>
          <w:sz w:val="24"/>
          <w:szCs w:val="24"/>
        </w:rPr>
        <w:t>25-50%</w:t>
      </w:r>
      <w:r w:rsidR="005F768F">
        <w:rPr>
          <w:rFonts w:ascii="Times New Roman" w:hAnsi="Times New Roman" w:cs="Times New Roman"/>
          <w:color w:val="000000" w:themeColor="text1"/>
          <w:sz w:val="24"/>
          <w:szCs w:val="24"/>
        </w:rPr>
        <w:t>,</w:t>
      </w:r>
      <w:r w:rsidR="00E66933">
        <w:rPr>
          <w:rFonts w:ascii="Times New Roman" w:hAnsi="Times New Roman" w:cs="Times New Roman"/>
          <w:color w:val="000000" w:themeColor="text1"/>
          <w:sz w:val="24"/>
          <w:szCs w:val="24"/>
        </w:rPr>
        <w:t xml:space="preserve"> </w:t>
      </w:r>
      <w:r w:rsidR="00E66933" w:rsidRPr="00501108">
        <w:rPr>
          <w:rFonts w:ascii="Times New Roman" w:hAnsi="Times New Roman" w:cs="Times New Roman"/>
          <w:color w:val="000000" w:themeColor="text1"/>
          <w:sz w:val="24"/>
          <w:szCs w:val="24"/>
        </w:rPr>
        <w:t xml:space="preserve">carbon dioxide with varying amounts of water, </w:t>
      </w:r>
      <w:r w:rsidR="00E66933">
        <w:rPr>
          <w:rFonts w:ascii="Times New Roman" w:hAnsi="Times New Roman" w:cs="Times New Roman"/>
          <w:color w:val="000000" w:themeColor="text1"/>
          <w:sz w:val="24"/>
          <w:szCs w:val="24"/>
        </w:rPr>
        <w:t>0-3%</w:t>
      </w:r>
      <w:r w:rsidR="005F768F">
        <w:rPr>
          <w:rFonts w:ascii="Times New Roman" w:hAnsi="Times New Roman" w:cs="Times New Roman"/>
          <w:color w:val="000000" w:themeColor="text1"/>
          <w:sz w:val="24"/>
          <w:szCs w:val="24"/>
        </w:rPr>
        <w:t>;</w:t>
      </w:r>
      <w:r w:rsidR="00E66933">
        <w:rPr>
          <w:rFonts w:ascii="Times New Roman" w:hAnsi="Times New Roman" w:cs="Times New Roman"/>
          <w:color w:val="000000" w:themeColor="text1"/>
          <w:sz w:val="24"/>
          <w:szCs w:val="24"/>
        </w:rPr>
        <w:t xml:space="preserve"> </w:t>
      </w:r>
      <w:r w:rsidR="00E66933" w:rsidRPr="00E419A1">
        <w:rPr>
          <w:rFonts w:ascii="Times New Roman" w:hAnsi="Times New Roman" w:cs="Times New Roman"/>
          <w:color w:val="000000" w:themeColor="text1"/>
          <w:sz w:val="24"/>
          <w:szCs w:val="24"/>
        </w:rPr>
        <w:t>hydrogen</w:t>
      </w:r>
      <w:r w:rsidR="00E66933" w:rsidRPr="00501108">
        <w:rPr>
          <w:rFonts w:ascii="Times New Roman" w:hAnsi="Times New Roman" w:cs="Times New Roman"/>
          <w:color w:val="000000" w:themeColor="text1"/>
          <w:sz w:val="24"/>
          <w:szCs w:val="24"/>
        </w:rPr>
        <w:t xml:space="preserve"> sulphide (H</w:t>
      </w:r>
      <w:r w:rsidR="00E66933" w:rsidRPr="00501108">
        <w:rPr>
          <w:rFonts w:ascii="Times New Roman" w:hAnsi="Times New Roman" w:cs="Times New Roman"/>
          <w:color w:val="000000" w:themeColor="text1"/>
          <w:sz w:val="24"/>
          <w:szCs w:val="24"/>
          <w:vertAlign w:val="subscript"/>
        </w:rPr>
        <w:t>2</w:t>
      </w:r>
      <w:r w:rsidR="00E66933">
        <w:rPr>
          <w:rFonts w:ascii="Times New Roman" w:hAnsi="Times New Roman" w:cs="Times New Roman"/>
          <w:color w:val="000000" w:themeColor="text1"/>
          <w:sz w:val="24"/>
          <w:szCs w:val="24"/>
        </w:rPr>
        <w:t>S</w:t>
      </w:r>
      <w:r w:rsidR="005F768F">
        <w:rPr>
          <w:rFonts w:ascii="Times New Roman" w:hAnsi="Times New Roman" w:cs="Times New Roman"/>
          <w:color w:val="000000" w:themeColor="text1"/>
          <w:sz w:val="24"/>
          <w:szCs w:val="24"/>
        </w:rPr>
        <w:t>);</w:t>
      </w:r>
      <w:r w:rsidR="00E66933">
        <w:rPr>
          <w:rFonts w:ascii="Times New Roman" w:hAnsi="Times New Roman" w:cs="Times New Roman"/>
          <w:color w:val="000000" w:themeColor="text1"/>
          <w:sz w:val="24"/>
          <w:szCs w:val="24"/>
        </w:rPr>
        <w:t xml:space="preserve"> 0-10%</w:t>
      </w:r>
      <w:r w:rsidR="005F768F">
        <w:rPr>
          <w:rFonts w:ascii="Times New Roman" w:hAnsi="Times New Roman" w:cs="Times New Roman"/>
          <w:color w:val="000000" w:themeColor="text1"/>
          <w:sz w:val="24"/>
          <w:szCs w:val="24"/>
        </w:rPr>
        <w:t>, Nitrogen;</w:t>
      </w:r>
      <w:r w:rsidR="00E66933">
        <w:rPr>
          <w:rFonts w:ascii="Times New Roman" w:hAnsi="Times New Roman" w:cs="Times New Roman"/>
          <w:color w:val="000000" w:themeColor="text1"/>
          <w:sz w:val="24"/>
          <w:szCs w:val="24"/>
        </w:rPr>
        <w:t xml:space="preserve"> 0-1%</w:t>
      </w:r>
      <w:r w:rsidR="005F768F">
        <w:rPr>
          <w:rFonts w:ascii="Times New Roman" w:hAnsi="Times New Roman" w:cs="Times New Roman"/>
          <w:color w:val="000000" w:themeColor="text1"/>
          <w:sz w:val="24"/>
          <w:szCs w:val="24"/>
        </w:rPr>
        <w:t>,</w:t>
      </w:r>
      <w:r w:rsidR="00E66933">
        <w:rPr>
          <w:rFonts w:ascii="Times New Roman" w:hAnsi="Times New Roman" w:cs="Times New Roman"/>
          <w:color w:val="000000" w:themeColor="text1"/>
          <w:sz w:val="24"/>
          <w:szCs w:val="24"/>
        </w:rPr>
        <w:t xml:space="preserve"> hydrogen </w:t>
      </w:r>
      <w:r w:rsidR="00E66933" w:rsidRPr="00501108">
        <w:rPr>
          <w:rFonts w:ascii="Times New Roman" w:hAnsi="Times New Roman" w:cs="Times New Roman"/>
          <w:color w:val="000000" w:themeColor="text1"/>
          <w:sz w:val="24"/>
          <w:szCs w:val="24"/>
        </w:rPr>
        <w:t>and</w:t>
      </w:r>
      <w:r w:rsidR="00E66933">
        <w:rPr>
          <w:rFonts w:ascii="Times New Roman" w:hAnsi="Times New Roman" w:cs="Times New Roman"/>
          <w:color w:val="000000" w:themeColor="text1"/>
          <w:sz w:val="24"/>
          <w:szCs w:val="24"/>
        </w:rPr>
        <w:t xml:space="preserve"> traces of few</w:t>
      </w:r>
      <w:r w:rsidR="00E66933" w:rsidRPr="00501108">
        <w:rPr>
          <w:rFonts w:ascii="Times New Roman" w:hAnsi="Times New Roman" w:cs="Times New Roman"/>
          <w:color w:val="000000" w:themeColor="text1"/>
          <w:sz w:val="24"/>
          <w:szCs w:val="24"/>
        </w:rPr>
        <w:t xml:space="preserve"> other </w:t>
      </w:r>
      <w:r w:rsidR="00E66933">
        <w:rPr>
          <w:rFonts w:ascii="Times New Roman" w:hAnsi="Times New Roman" w:cs="Times New Roman"/>
          <w:color w:val="000000" w:themeColor="text1"/>
          <w:sz w:val="24"/>
          <w:szCs w:val="24"/>
        </w:rPr>
        <w:t>gases</w:t>
      </w:r>
      <w:r w:rsidR="00E66933" w:rsidRPr="00501108">
        <w:rPr>
          <w:rFonts w:ascii="Times New Roman" w:hAnsi="Times New Roman" w:cs="Times New Roman"/>
          <w:color w:val="000000" w:themeColor="text1"/>
          <w:sz w:val="24"/>
          <w:szCs w:val="24"/>
        </w:rPr>
        <w:t xml:space="preserve"> </w:t>
      </w:r>
      <w:r w:rsidR="00E66933" w:rsidRPr="00E27DB1">
        <w:rPr>
          <w:rFonts w:ascii="Times New Roman" w:hAnsi="Times New Roman" w:cs="Times New Roman"/>
          <w:sz w:val="24"/>
          <w:szCs w:val="24"/>
        </w:rPr>
        <w:t>(</w:t>
      </w:r>
      <w:r w:rsidR="00E66933" w:rsidRPr="00B75CEC">
        <w:rPr>
          <w:rFonts w:ascii="Times New Roman" w:hAnsi="Times New Roman" w:cs="Times New Roman"/>
          <w:sz w:val="24"/>
          <w:szCs w:val="24"/>
          <w:shd w:val="clear" w:color="auto" w:fill="FFFFFF"/>
        </w:rPr>
        <w:t>Adebayo</w:t>
      </w:r>
      <w:r w:rsidR="00E66933" w:rsidRPr="00AA1797">
        <w:rPr>
          <w:rFonts w:ascii="Times New Roman" w:hAnsi="Times New Roman" w:cs="Times New Roman"/>
          <w:color w:val="FF0000"/>
          <w:sz w:val="24"/>
          <w:szCs w:val="24"/>
          <w:shd w:val="clear" w:color="auto" w:fill="FFFFFF"/>
        </w:rPr>
        <w:t xml:space="preserve"> </w:t>
      </w:r>
      <w:r w:rsidR="00E66933" w:rsidRPr="00B75CEC">
        <w:rPr>
          <w:rFonts w:ascii="Times New Roman" w:hAnsi="Times New Roman" w:cs="Times New Roman"/>
          <w:i/>
          <w:sz w:val="24"/>
          <w:szCs w:val="24"/>
          <w:shd w:val="clear" w:color="auto" w:fill="FFFFFF"/>
        </w:rPr>
        <w:t>et</w:t>
      </w:r>
      <w:r w:rsidR="00E66933" w:rsidRPr="00AA1797">
        <w:rPr>
          <w:rFonts w:ascii="Times New Roman" w:hAnsi="Times New Roman" w:cs="Times New Roman"/>
          <w:i/>
          <w:color w:val="FF0000"/>
          <w:sz w:val="24"/>
          <w:szCs w:val="24"/>
          <w:shd w:val="clear" w:color="auto" w:fill="FFFFFF"/>
        </w:rPr>
        <w:t xml:space="preserve"> </w:t>
      </w:r>
      <w:r w:rsidR="00E66933" w:rsidRPr="00B75CEC">
        <w:rPr>
          <w:rFonts w:ascii="Times New Roman" w:hAnsi="Times New Roman" w:cs="Times New Roman"/>
          <w:i/>
          <w:sz w:val="24"/>
          <w:szCs w:val="24"/>
          <w:shd w:val="clear" w:color="auto" w:fill="FFFFFF"/>
        </w:rPr>
        <w:t>al</w:t>
      </w:r>
      <w:r w:rsidR="00E66933" w:rsidRPr="00AA1797">
        <w:rPr>
          <w:rFonts w:ascii="Times New Roman" w:hAnsi="Times New Roman" w:cs="Times New Roman"/>
          <w:color w:val="FF0000"/>
          <w:sz w:val="24"/>
          <w:szCs w:val="24"/>
          <w:shd w:val="clear" w:color="auto" w:fill="FFFFFF"/>
        </w:rPr>
        <w:t xml:space="preserve">., </w:t>
      </w:r>
      <w:r w:rsidR="00E66933" w:rsidRPr="00B75CEC">
        <w:rPr>
          <w:rFonts w:ascii="Times New Roman" w:hAnsi="Times New Roman" w:cs="Times New Roman"/>
          <w:sz w:val="24"/>
          <w:szCs w:val="24"/>
          <w:shd w:val="clear" w:color="auto" w:fill="FFFFFF"/>
        </w:rPr>
        <w:t>2015;</w:t>
      </w:r>
      <w:r w:rsidR="00E66933" w:rsidRPr="00B75CEC">
        <w:rPr>
          <w:rFonts w:ascii="Times New Roman" w:hAnsi="Times New Roman" w:cs="Times New Roman"/>
          <w:sz w:val="24"/>
          <w:szCs w:val="24"/>
        </w:rPr>
        <w:t xml:space="preserve"> Goswami </w:t>
      </w:r>
      <w:r w:rsidR="00E66933" w:rsidRPr="00B75CEC">
        <w:rPr>
          <w:rFonts w:ascii="Times New Roman" w:hAnsi="Times New Roman" w:cs="Times New Roman"/>
          <w:i/>
          <w:sz w:val="24"/>
          <w:szCs w:val="24"/>
        </w:rPr>
        <w:t>et al</w:t>
      </w:r>
      <w:r w:rsidR="00E66933" w:rsidRPr="00B75CEC">
        <w:rPr>
          <w:rFonts w:ascii="Times New Roman" w:hAnsi="Times New Roman" w:cs="Times New Roman"/>
          <w:sz w:val="24"/>
          <w:szCs w:val="24"/>
        </w:rPr>
        <w:t>., 2016;</w:t>
      </w:r>
      <w:r w:rsidR="00E66933" w:rsidRPr="00B75CEC">
        <w:rPr>
          <w:rFonts w:ascii="CbwydrAdvPTimes" w:hAnsi="CbwydrAdvPTimes"/>
          <w:sz w:val="20"/>
          <w:szCs w:val="20"/>
        </w:rPr>
        <w:t xml:space="preserve"> </w:t>
      </w:r>
      <w:r w:rsidR="00E66933" w:rsidRPr="00B75CEC">
        <w:rPr>
          <w:rFonts w:ascii="Times New Roman" w:hAnsi="Times New Roman" w:cs="Times New Roman"/>
          <w:sz w:val="24"/>
          <w:szCs w:val="24"/>
        </w:rPr>
        <w:t xml:space="preserve">Qiang </w:t>
      </w:r>
      <w:r w:rsidR="00E66933" w:rsidRPr="00B75CEC">
        <w:rPr>
          <w:rFonts w:ascii="Times New Roman" w:hAnsi="Times New Roman" w:cs="Times New Roman"/>
          <w:i/>
          <w:sz w:val="24"/>
          <w:szCs w:val="24"/>
        </w:rPr>
        <w:t>et al</w:t>
      </w:r>
      <w:r w:rsidR="00E66933" w:rsidRPr="00B75CEC">
        <w:rPr>
          <w:rFonts w:ascii="Times New Roman" w:hAnsi="Times New Roman" w:cs="Times New Roman"/>
          <w:sz w:val="24"/>
          <w:szCs w:val="24"/>
        </w:rPr>
        <w:t>., 2012</w:t>
      </w:r>
      <w:r w:rsidR="00E66933" w:rsidRPr="00B75CEC">
        <w:rPr>
          <w:rFonts w:ascii="Times New Roman" w:hAnsi="Times New Roman" w:cs="Times New Roman"/>
          <w:sz w:val="24"/>
          <w:szCs w:val="24"/>
          <w:shd w:val="clear" w:color="auto" w:fill="FFFFFF"/>
        </w:rPr>
        <w:t>)</w:t>
      </w:r>
      <w:r w:rsidR="00E66933" w:rsidRPr="00B75CEC">
        <w:rPr>
          <w:rFonts w:ascii="Times New Roman" w:hAnsi="Times New Roman" w:cs="Times New Roman"/>
          <w:sz w:val="24"/>
          <w:szCs w:val="24"/>
        </w:rPr>
        <w:t xml:space="preserve">. </w:t>
      </w:r>
    </w:p>
    <w:p w:rsidR="00AB096F" w:rsidRPr="00450EBF" w:rsidRDefault="00AB096F" w:rsidP="00AB096F">
      <w:pPr>
        <w:pStyle w:val="Default"/>
        <w:tabs>
          <w:tab w:val="left" w:pos="8730"/>
        </w:tabs>
        <w:spacing w:after="100" w:afterAutospacing="1" w:line="360" w:lineRule="auto"/>
        <w:jc w:val="both"/>
        <w:rPr>
          <w:rFonts w:eastAsia="TimesNewRoman"/>
          <w:color w:val="auto"/>
        </w:rPr>
      </w:pPr>
      <w:r>
        <w:rPr>
          <w:color w:val="000000" w:themeColor="text1"/>
        </w:rPr>
        <w:t>It</w:t>
      </w:r>
      <w:r w:rsidRPr="00501108">
        <w:rPr>
          <w:color w:val="000000" w:themeColor="text1"/>
        </w:rPr>
        <w:t xml:space="preserve"> is a well-established fuel that can supplement or even replace wood as an energy source for cooking and lighting in developing countries. Currently, as the fossil-based fuels become scarce and more expensive, the economics of biogas production is turning out to be more favorable. Biogas is a readily available energy resource that significantly reduces greenhouse-gas emission compared to the emission of landfill gas to the atmosphere (Agarry and Aremu, 2013). </w:t>
      </w:r>
      <w:r w:rsidR="00083D80" w:rsidRPr="00501108">
        <w:rPr>
          <w:rFonts w:eastAsia="TimesNewRoman"/>
          <w:color w:val="000000" w:themeColor="text1"/>
        </w:rPr>
        <w:t xml:space="preserve">Biogas is one of the alternative energy sources to </w:t>
      </w:r>
      <w:r w:rsidR="00083D80" w:rsidRPr="00501108">
        <w:rPr>
          <w:color w:val="000000" w:themeColor="text1"/>
        </w:rPr>
        <w:t xml:space="preserve">firewood, cow-dung, petrol, liquefied petroleum gas (LPG), diesel, </w:t>
      </w:r>
      <w:r w:rsidR="00694337" w:rsidRPr="008F575E">
        <w:rPr>
          <w:color w:val="auto"/>
        </w:rPr>
        <w:t>and</w:t>
      </w:r>
      <w:r w:rsidR="00083D80" w:rsidRPr="00501108">
        <w:rPr>
          <w:color w:val="000000" w:themeColor="text1"/>
        </w:rPr>
        <w:t xml:space="preserve"> electricity</w:t>
      </w:r>
      <w:r w:rsidR="00083D80" w:rsidRPr="00501108">
        <w:rPr>
          <w:rFonts w:eastAsia="TimesNewRoman"/>
          <w:color w:val="000000" w:themeColor="text1"/>
        </w:rPr>
        <w:t xml:space="preserve"> as it is</w:t>
      </w:r>
      <w:r w:rsidR="00083D80" w:rsidRPr="00501108">
        <w:rPr>
          <w:color w:val="000000" w:themeColor="text1"/>
        </w:rPr>
        <w:t xml:space="preserve"> more co</w:t>
      </w:r>
      <w:r w:rsidR="00083D80">
        <w:rPr>
          <w:color w:val="000000" w:themeColor="text1"/>
        </w:rPr>
        <w:t>st effective, eco-friendly, cut</w:t>
      </w:r>
      <w:r w:rsidR="00083D80" w:rsidRPr="00501108">
        <w:rPr>
          <w:color w:val="000000" w:themeColor="text1"/>
        </w:rPr>
        <w:t xml:space="preserve"> down on landfill waste, generate a high-quality renewable fuel, and reduce carbon dioxide </w:t>
      </w:r>
      <w:r w:rsidR="00694337" w:rsidRPr="008F575E">
        <w:rPr>
          <w:color w:val="auto"/>
        </w:rPr>
        <w:t>and</w:t>
      </w:r>
      <w:r w:rsidR="00083D80" w:rsidRPr="008F575E">
        <w:rPr>
          <w:color w:val="auto"/>
        </w:rPr>
        <w:t xml:space="preserve"> </w:t>
      </w:r>
      <w:r w:rsidR="00083D80" w:rsidRPr="00501108">
        <w:rPr>
          <w:color w:val="000000" w:themeColor="text1"/>
        </w:rPr>
        <w:t>methane emissions</w:t>
      </w:r>
      <w:r w:rsidR="00083D80">
        <w:rPr>
          <w:color w:val="000000" w:themeColor="text1"/>
        </w:rPr>
        <w:t xml:space="preserve"> </w:t>
      </w:r>
      <w:r w:rsidR="00083D80" w:rsidRPr="00501108">
        <w:rPr>
          <w:rFonts w:eastAsia="TimesNewRoman"/>
          <w:color w:val="000000" w:themeColor="text1"/>
        </w:rPr>
        <w:t>(Vikrant and Shekhar, 2013)</w:t>
      </w:r>
      <w:r w:rsidR="00083D80">
        <w:rPr>
          <w:rFonts w:eastAsia="TimesNewRoman"/>
          <w:color w:val="000000" w:themeColor="text1"/>
        </w:rPr>
        <w:t>.</w:t>
      </w:r>
      <w:r w:rsidR="007C47AB">
        <w:rPr>
          <w:rFonts w:eastAsia="TimesNewRoman"/>
          <w:color w:val="000000" w:themeColor="text1"/>
        </w:rPr>
        <w:t xml:space="preserve"> </w:t>
      </w:r>
      <w:r w:rsidR="00E43F14">
        <w:rPr>
          <w:rFonts w:eastAsia="TimesNewRoman"/>
          <w:color w:val="000000" w:themeColor="text1"/>
        </w:rPr>
        <w:t>Generally</w:t>
      </w:r>
      <w:r w:rsidR="00E43F14" w:rsidRPr="00450EBF">
        <w:rPr>
          <w:rFonts w:eastAsia="TimesNewRoman"/>
          <w:color w:val="auto"/>
        </w:rPr>
        <w:t>,</w:t>
      </w:r>
      <w:r w:rsidR="00E66933" w:rsidRPr="00450EBF">
        <w:rPr>
          <w:rFonts w:eastAsia="TimesNewRoman"/>
          <w:color w:val="auto"/>
        </w:rPr>
        <w:t xml:space="preserve"> </w:t>
      </w:r>
      <w:r w:rsidR="00E43F14" w:rsidRPr="00450EBF">
        <w:rPr>
          <w:color w:val="auto"/>
        </w:rPr>
        <w:t xml:space="preserve">the importance of Biogas production is reducing problem of power energy, environmental vandalism, loss of resources, climate change and also reduce environmental pollution caused by cars, motorcycle and industrial activities as also burning of woods (Alhassan </w:t>
      </w:r>
      <w:r w:rsidR="00E43F14" w:rsidRPr="00450EBF">
        <w:rPr>
          <w:i/>
          <w:color w:val="auto"/>
        </w:rPr>
        <w:t>et al</w:t>
      </w:r>
      <w:r w:rsidR="00E43F14" w:rsidRPr="00450EBF">
        <w:rPr>
          <w:color w:val="auto"/>
        </w:rPr>
        <w:t>., 2019).</w:t>
      </w:r>
    </w:p>
    <w:p w:rsidR="00FA5B89" w:rsidRPr="002B7773" w:rsidRDefault="002E12BD" w:rsidP="00A34937">
      <w:pPr>
        <w:autoSpaceDE w:val="0"/>
        <w:autoSpaceDN w:val="0"/>
        <w:adjustRightInd w:val="0"/>
        <w:spacing w:after="100" w:afterAutospacing="1"/>
        <w:rPr>
          <w:rFonts w:ascii="Times New Roman" w:hAnsi="Times New Roman" w:cs="Times New Roman"/>
          <w:color w:val="000000" w:themeColor="text1"/>
          <w:sz w:val="24"/>
          <w:szCs w:val="24"/>
        </w:rPr>
      </w:pPr>
      <w:r w:rsidRPr="00A34937">
        <w:rPr>
          <w:rFonts w:ascii="Times New Roman" w:hAnsi="Times New Roman" w:cs="Times New Roman"/>
          <w:color w:val="000000" w:themeColor="text1"/>
          <w:sz w:val="24"/>
          <w:szCs w:val="24"/>
        </w:rPr>
        <w:t>Another fiery problem being faced by the world today is the management of all types of wastes. This is due to rapid growth of population and uncontrolled and unmonitored urbanization</w:t>
      </w:r>
      <w:r w:rsidR="00BB63AC">
        <w:rPr>
          <w:rFonts w:ascii="Times New Roman" w:hAnsi="Times New Roman" w:cs="Times New Roman"/>
          <w:color w:val="000000" w:themeColor="text1"/>
          <w:sz w:val="24"/>
          <w:szCs w:val="24"/>
        </w:rPr>
        <w:t xml:space="preserve"> that</w:t>
      </w:r>
      <w:r w:rsidRPr="00A34937">
        <w:rPr>
          <w:rFonts w:ascii="Times New Roman" w:hAnsi="Times New Roman" w:cs="Times New Roman"/>
          <w:color w:val="000000" w:themeColor="text1"/>
          <w:sz w:val="24"/>
          <w:szCs w:val="24"/>
        </w:rPr>
        <w:t xml:space="preserve"> has created serious problems of organic waste disposal (Gulhane </w:t>
      </w:r>
      <w:r w:rsidRPr="00A34937">
        <w:rPr>
          <w:rFonts w:ascii="Times New Roman" w:hAnsi="Times New Roman" w:cs="Times New Roman"/>
          <w:i/>
          <w:color w:val="000000" w:themeColor="text1"/>
          <w:sz w:val="24"/>
          <w:szCs w:val="24"/>
        </w:rPr>
        <w:t>et al</w:t>
      </w:r>
      <w:r w:rsidRPr="00A34937">
        <w:rPr>
          <w:rFonts w:ascii="Times New Roman" w:hAnsi="Times New Roman" w:cs="Times New Roman"/>
          <w:color w:val="000000" w:themeColor="text1"/>
          <w:sz w:val="24"/>
          <w:szCs w:val="24"/>
        </w:rPr>
        <w:t xml:space="preserve">., 2016). </w:t>
      </w:r>
      <w:r w:rsidR="007478F1" w:rsidRPr="00A34937">
        <w:rPr>
          <w:rFonts w:ascii="Times New Roman" w:hAnsi="Times New Roman" w:cs="Times New Roman"/>
          <w:color w:val="000000" w:themeColor="text1"/>
          <w:sz w:val="24"/>
          <w:szCs w:val="24"/>
        </w:rPr>
        <w:t xml:space="preserve">The accumulation of solid organic waste is thought to be reaching critical levels in almost all regions of the world (Khalid </w:t>
      </w:r>
      <w:r w:rsidR="007478F1" w:rsidRPr="00A34937">
        <w:rPr>
          <w:rFonts w:ascii="Times New Roman" w:hAnsi="Times New Roman" w:cs="Times New Roman"/>
          <w:i/>
          <w:color w:val="000000" w:themeColor="text1"/>
          <w:sz w:val="24"/>
          <w:szCs w:val="24"/>
        </w:rPr>
        <w:t>et al</w:t>
      </w:r>
      <w:r w:rsidR="007478F1" w:rsidRPr="00A34937">
        <w:rPr>
          <w:rFonts w:ascii="Times New Roman" w:hAnsi="Times New Roman" w:cs="Times New Roman"/>
          <w:color w:val="000000" w:themeColor="text1"/>
          <w:sz w:val="24"/>
          <w:szCs w:val="24"/>
        </w:rPr>
        <w:t xml:space="preserve">., 2011). Agricultural and agro-industrial wastes contribute to a great amount of pollution; hence, there has been a strong need for appropriate waste management systems (Urbaniec and Bakker, 2015). One of the ways to reduce such pollution is to convert organic wastes into energy in a form of biogas by anaerobic digestion technology. Production of methane-rich biogas through anaerobic digestion of organic materials provides a resourceful carrier of renewable energy, as methane can be used in substitution for fossil fuels in both heat and power generation and </w:t>
      </w:r>
      <w:r w:rsidR="007478F1" w:rsidRPr="00A34937">
        <w:rPr>
          <w:rFonts w:ascii="Times New Roman" w:hAnsi="Times New Roman" w:cs="Times New Roman"/>
          <w:color w:val="000000" w:themeColor="text1"/>
          <w:sz w:val="24"/>
          <w:szCs w:val="24"/>
        </w:rPr>
        <w:lastRenderedPageBreak/>
        <w:t xml:space="preserve">as a vehicle fuel, thus contributing to cutting down the emissions of greenhouse gases and slowing down the climate change </w:t>
      </w:r>
      <w:r w:rsidR="007478F1" w:rsidRPr="00A34937">
        <w:rPr>
          <w:rFonts w:ascii="Times New Roman" w:eastAsia="TimesNewRoman" w:hAnsi="Times New Roman" w:cs="Times New Roman"/>
          <w:color w:val="000000" w:themeColor="text1"/>
          <w:sz w:val="24"/>
          <w:szCs w:val="24"/>
        </w:rPr>
        <w:t xml:space="preserve">(Ray </w:t>
      </w:r>
      <w:r w:rsidR="007478F1" w:rsidRPr="00A34937">
        <w:rPr>
          <w:rFonts w:ascii="Times New Roman" w:eastAsia="TimesNewRoman" w:hAnsi="Times New Roman" w:cs="Times New Roman"/>
          <w:i/>
          <w:color w:val="000000" w:themeColor="text1"/>
          <w:sz w:val="24"/>
          <w:szCs w:val="24"/>
        </w:rPr>
        <w:t>et al</w:t>
      </w:r>
      <w:r w:rsidR="007478F1" w:rsidRPr="00A34937">
        <w:rPr>
          <w:rFonts w:ascii="Times New Roman" w:eastAsia="TimesNewRoman" w:hAnsi="Times New Roman" w:cs="Times New Roman"/>
          <w:color w:val="000000" w:themeColor="text1"/>
          <w:sz w:val="24"/>
          <w:szCs w:val="24"/>
        </w:rPr>
        <w:t>., 2013)</w:t>
      </w:r>
      <w:r w:rsidR="007478F1" w:rsidRPr="00A34937">
        <w:rPr>
          <w:rFonts w:ascii="Times New Roman" w:hAnsi="Times New Roman" w:cs="Times New Roman"/>
          <w:color w:val="000000" w:themeColor="text1"/>
          <w:sz w:val="24"/>
          <w:szCs w:val="24"/>
        </w:rPr>
        <w:t>.</w:t>
      </w:r>
    </w:p>
    <w:p w:rsidR="00E6074A" w:rsidRPr="00A34937" w:rsidRDefault="00E6074A" w:rsidP="00A34937">
      <w:pPr>
        <w:autoSpaceDE w:val="0"/>
        <w:autoSpaceDN w:val="0"/>
        <w:adjustRightInd w:val="0"/>
        <w:spacing w:after="100" w:afterAutospacing="1"/>
        <w:rPr>
          <w:rFonts w:ascii="Times New Roman" w:hAnsi="Times New Roman" w:cs="Times New Roman"/>
          <w:bCs/>
          <w:sz w:val="24"/>
          <w:szCs w:val="24"/>
        </w:rPr>
      </w:pPr>
      <w:r w:rsidRPr="00A34937">
        <w:rPr>
          <w:rFonts w:ascii="Times New Roman" w:hAnsi="Times New Roman" w:cs="Times New Roman"/>
          <w:sz w:val="24"/>
          <w:szCs w:val="24"/>
        </w:rPr>
        <w:t xml:space="preserve">Almost any organic waste can be biologically transformed into biogas and other energy-rich organic compounds through the process of anaerobic digestion (AD) and thus helping in sustainable waste management (Goswami </w:t>
      </w:r>
      <w:r w:rsidRPr="00A34937">
        <w:rPr>
          <w:rFonts w:ascii="Times New Roman" w:hAnsi="Times New Roman" w:cs="Times New Roman"/>
          <w:i/>
          <w:sz w:val="24"/>
          <w:szCs w:val="24"/>
        </w:rPr>
        <w:t>et al</w:t>
      </w:r>
      <w:r w:rsidRPr="00A34937">
        <w:rPr>
          <w:rFonts w:ascii="Times New Roman" w:hAnsi="Times New Roman" w:cs="Times New Roman"/>
          <w:sz w:val="24"/>
          <w:szCs w:val="24"/>
        </w:rPr>
        <w:t xml:space="preserve">., 2015).  Anaerobic digestion is the consequence of a series of metabolic interactions with various groups of microorganisms and it occurs in four stages: hydrolysis, acidogenesis, acetogenesis and methanogenesis (Kangle </w:t>
      </w:r>
      <w:r w:rsidRPr="00A34937">
        <w:rPr>
          <w:rFonts w:ascii="Times New Roman" w:hAnsi="Times New Roman" w:cs="Times New Roman"/>
          <w:i/>
          <w:iCs/>
          <w:sz w:val="24"/>
          <w:szCs w:val="24"/>
        </w:rPr>
        <w:t xml:space="preserve">et al., </w:t>
      </w:r>
      <w:r w:rsidRPr="00A34937">
        <w:rPr>
          <w:rFonts w:ascii="Times New Roman" w:hAnsi="Times New Roman" w:cs="Times New Roman"/>
          <w:sz w:val="24"/>
          <w:szCs w:val="24"/>
        </w:rPr>
        <w:t>2012</w:t>
      </w:r>
      <w:r w:rsidRPr="00A34937">
        <w:rPr>
          <w:rFonts w:ascii="Times New Roman" w:hAnsi="Times New Roman" w:cs="Times New Roman"/>
          <w:bCs/>
          <w:sz w:val="24"/>
          <w:szCs w:val="24"/>
        </w:rPr>
        <w:t>).</w:t>
      </w:r>
    </w:p>
    <w:p w:rsidR="005F6C42" w:rsidRPr="00A34937" w:rsidRDefault="005F6C42" w:rsidP="00A34937">
      <w:pPr>
        <w:tabs>
          <w:tab w:val="left" w:pos="3060"/>
        </w:tabs>
        <w:rPr>
          <w:rFonts w:ascii="Times New Roman" w:hAnsi="Times New Roman" w:cs="Times New Roman"/>
          <w:color w:val="FF0000"/>
          <w:sz w:val="24"/>
          <w:szCs w:val="24"/>
        </w:rPr>
      </w:pPr>
      <w:r w:rsidRPr="00A34937">
        <w:rPr>
          <w:rFonts w:ascii="Times New Roman" w:hAnsi="Times New Roman" w:cs="Times New Roman"/>
          <w:color w:val="000000" w:themeColor="text1"/>
          <w:sz w:val="24"/>
          <w:szCs w:val="24"/>
        </w:rPr>
        <w:t xml:space="preserve">Therefore, biogas production using solid organic wastes (SOW) by anaerobic digestion is assumed to be highly contributes in production of renewable energy and sustainability of the environment by minimizing solid wastes disposed in to the environment. </w:t>
      </w:r>
      <w:r w:rsidR="00E27EAB" w:rsidRPr="00A34937">
        <w:rPr>
          <w:rFonts w:ascii="Times New Roman" w:hAnsi="Times New Roman" w:cs="Times New Roman"/>
          <w:color w:val="000000"/>
          <w:sz w:val="24"/>
          <w:szCs w:val="24"/>
        </w:rPr>
        <w:t xml:space="preserve">This paper elucidates the potential of organic waste generated in Ambo University main Campus as a </w:t>
      </w:r>
      <w:r w:rsidR="00B013B9">
        <w:rPr>
          <w:rFonts w:ascii="Times New Roman" w:hAnsi="Times New Roman" w:cs="Times New Roman"/>
          <w:color w:val="000000"/>
          <w:sz w:val="24"/>
          <w:szCs w:val="24"/>
        </w:rPr>
        <w:t xml:space="preserve">renewable source of </w:t>
      </w:r>
      <w:r w:rsidR="00E27EAB" w:rsidRPr="00A34937">
        <w:rPr>
          <w:rFonts w:ascii="Times New Roman" w:hAnsi="Times New Roman" w:cs="Times New Roman"/>
          <w:color w:val="000000"/>
          <w:sz w:val="24"/>
          <w:szCs w:val="24"/>
        </w:rPr>
        <w:t>fuel</w:t>
      </w:r>
      <w:r w:rsidR="00D20031">
        <w:rPr>
          <w:rFonts w:ascii="Times New Roman" w:hAnsi="Times New Roman" w:cs="Times New Roman"/>
          <w:color w:val="000000"/>
          <w:sz w:val="24"/>
          <w:szCs w:val="24"/>
        </w:rPr>
        <w:t xml:space="preserve"> in the f</w:t>
      </w:r>
      <w:r w:rsidR="0043692B">
        <w:rPr>
          <w:rFonts w:ascii="Times New Roman" w:hAnsi="Times New Roman" w:cs="Times New Roman"/>
          <w:color w:val="000000"/>
          <w:sz w:val="24"/>
          <w:szCs w:val="24"/>
        </w:rPr>
        <w:t>o</w:t>
      </w:r>
      <w:r w:rsidR="00D20031">
        <w:rPr>
          <w:rFonts w:ascii="Times New Roman" w:hAnsi="Times New Roman" w:cs="Times New Roman"/>
          <w:color w:val="000000"/>
          <w:sz w:val="24"/>
          <w:szCs w:val="24"/>
        </w:rPr>
        <w:t>rm of biogas</w:t>
      </w:r>
      <w:r w:rsidR="00434954">
        <w:rPr>
          <w:rFonts w:ascii="Times New Roman" w:hAnsi="Times New Roman" w:cs="Times New Roman"/>
          <w:color w:val="000000"/>
          <w:sz w:val="24"/>
          <w:szCs w:val="24"/>
        </w:rPr>
        <w:t>.</w:t>
      </w:r>
      <w:r w:rsidR="00E27EAB" w:rsidRPr="00A34937">
        <w:rPr>
          <w:rFonts w:ascii="Times New Roman" w:hAnsi="Times New Roman" w:cs="Times New Roman"/>
          <w:color w:val="000000"/>
          <w:sz w:val="24"/>
          <w:szCs w:val="24"/>
        </w:rPr>
        <w:t xml:space="preserve"> </w:t>
      </w:r>
    </w:p>
    <w:p w:rsidR="003D00E0" w:rsidRPr="00440FE8" w:rsidRDefault="003D00E0" w:rsidP="00440FE8">
      <w:pPr>
        <w:pStyle w:val="Heading2"/>
        <w:rPr>
          <w:rFonts w:ascii="Times New Roman" w:hAnsi="Times New Roman" w:cs="Times New Roman"/>
          <w:color w:val="auto"/>
          <w:sz w:val="32"/>
        </w:rPr>
      </w:pPr>
      <w:bookmarkStart w:id="19" w:name="_Toc26130242"/>
      <w:bookmarkStart w:id="20" w:name="_Toc26175020"/>
      <w:bookmarkStart w:id="21" w:name="_Toc41583421"/>
      <w:r w:rsidRPr="00440FE8">
        <w:rPr>
          <w:rFonts w:ascii="Times New Roman" w:hAnsi="Times New Roman" w:cs="Times New Roman"/>
          <w:color w:val="auto"/>
          <w:sz w:val="32"/>
        </w:rPr>
        <w:t>1.2 Statement of the Problem</w:t>
      </w:r>
      <w:bookmarkEnd w:id="19"/>
      <w:bookmarkEnd w:id="20"/>
      <w:bookmarkEnd w:id="21"/>
    </w:p>
    <w:p w:rsidR="003D00E0" w:rsidRPr="003E125A" w:rsidRDefault="003D00E0" w:rsidP="003D00E0">
      <w:pPr>
        <w:pStyle w:val="Default"/>
        <w:spacing w:line="360" w:lineRule="auto"/>
        <w:jc w:val="both"/>
        <w:rPr>
          <w:color w:val="FF0000"/>
        </w:rPr>
      </w:pPr>
      <w:r w:rsidRPr="00501108">
        <w:rPr>
          <w:color w:val="000000" w:themeColor="text1"/>
        </w:rPr>
        <w:t>Biogas production gives many benefits to society and is an important contribution to a sustainable development by reducing exploitation of the earth’s finite resources and developing systems for re-cycling of nutrients and energy that are sustainable in the long term. The biogas process has many advantages from the point of view of the environment; especially since it results in two environmentally-friendly final products is biogas and</w:t>
      </w:r>
      <w:r>
        <w:rPr>
          <w:color w:val="000000" w:themeColor="text1"/>
        </w:rPr>
        <w:t xml:space="preserve"> </w:t>
      </w:r>
      <w:r w:rsidRPr="00501108">
        <w:rPr>
          <w:color w:val="000000" w:themeColor="text1"/>
        </w:rPr>
        <w:t>fertilizer.</w:t>
      </w:r>
      <w:r>
        <w:rPr>
          <w:color w:val="000000" w:themeColor="text1"/>
        </w:rPr>
        <w:t xml:space="preserve"> </w:t>
      </w:r>
      <w:r w:rsidRPr="00501108">
        <w:rPr>
          <w:color w:val="000000" w:themeColor="text1"/>
        </w:rPr>
        <w:t xml:space="preserve">The availability of different types of substrates is important for the sustainable production of the biogas and solid organic wastes could be one of those substrates. </w:t>
      </w:r>
      <w:r>
        <w:rPr>
          <w:color w:val="000000" w:themeColor="text1"/>
        </w:rPr>
        <w:t>T</w:t>
      </w:r>
      <w:r w:rsidRPr="00501108">
        <w:rPr>
          <w:color w:val="000000" w:themeColor="text1"/>
        </w:rPr>
        <w:t>here are different solid organic wastes (SOW)</w:t>
      </w:r>
      <w:r>
        <w:rPr>
          <w:color w:val="000000" w:themeColor="text1"/>
        </w:rPr>
        <w:t xml:space="preserve"> accumulated in Ambo University main campus and these solid organic wastes are disposed by open incineration.</w:t>
      </w:r>
    </w:p>
    <w:p w:rsidR="00CD1C1E" w:rsidRDefault="003D00E0" w:rsidP="00FA5B89">
      <w:pPr>
        <w:tabs>
          <w:tab w:val="left" w:pos="3060"/>
        </w:tabs>
        <w:rPr>
          <w:rFonts w:ascii="Times New Roman" w:hAnsi="Times New Roman" w:cs="Times New Roman"/>
          <w:color w:val="000000" w:themeColor="text1"/>
          <w:sz w:val="24"/>
          <w:szCs w:val="24"/>
        </w:rPr>
      </w:pPr>
      <w:r w:rsidRPr="00AB7F5D">
        <w:rPr>
          <w:rFonts w:ascii="Times New Roman" w:hAnsi="Times New Roman" w:cs="Times New Roman"/>
          <w:color w:val="000000" w:themeColor="text1"/>
          <w:sz w:val="24"/>
          <w:szCs w:val="24"/>
        </w:rPr>
        <w:t xml:space="preserve">Disposal of solid organic wastes create economic and environmental problems due to lack of proper utilization. When dumped in open spaces or in landfills, plant originated wastes being rich in organic matter get easily decomposed by the action of various microbes. This produces different gases like methane and carbon dioxide both of which contribute to the greenhouse effect leading to global warming (Brown and Maunder, </w:t>
      </w:r>
      <w:r w:rsidRPr="00AB7F5D">
        <w:rPr>
          <w:rFonts w:ascii="Times New Roman" w:hAnsi="Times New Roman" w:cs="Times New Roman"/>
          <w:color w:val="000000" w:themeColor="text1"/>
          <w:sz w:val="24"/>
          <w:szCs w:val="24"/>
        </w:rPr>
        <w:lastRenderedPageBreak/>
        <w:t>1994). Open air incineration also generates noxious gases causing air pollution. Apart from this, the open decomposed organic matter acts as breeding ground of various</w:t>
      </w:r>
      <w:r>
        <w:rPr>
          <w:rFonts w:ascii="Times New Roman" w:hAnsi="Times New Roman" w:cs="Times New Roman"/>
          <w:color w:val="000000" w:themeColor="text1"/>
          <w:sz w:val="24"/>
          <w:szCs w:val="24"/>
        </w:rPr>
        <w:t xml:space="preserve"> </w:t>
      </w:r>
      <w:r w:rsidRPr="00AB7F5D">
        <w:rPr>
          <w:rFonts w:ascii="Times New Roman" w:hAnsi="Times New Roman" w:cs="Times New Roman"/>
          <w:color w:val="000000" w:themeColor="text1"/>
          <w:sz w:val="24"/>
          <w:szCs w:val="24"/>
        </w:rPr>
        <w:t xml:space="preserve">vectors thereby leading to a spread of air borne diseases at an alarming rate. </w:t>
      </w:r>
      <w:r>
        <w:rPr>
          <w:rFonts w:ascii="Times New Roman" w:hAnsi="Times New Roman" w:cs="Times New Roman"/>
          <w:color w:val="000000" w:themeColor="text1"/>
          <w:sz w:val="24"/>
          <w:szCs w:val="24"/>
        </w:rPr>
        <w:t>In addition, l</w:t>
      </w:r>
      <w:r w:rsidRPr="00AB7F5D">
        <w:rPr>
          <w:rFonts w:ascii="Times New Roman" w:hAnsi="Times New Roman" w:cs="Times New Roman"/>
          <w:color w:val="000000" w:themeColor="text1"/>
          <w:sz w:val="24"/>
          <w:szCs w:val="24"/>
        </w:rPr>
        <w:t>eachate from dumped waste contain high amount of total dissolved solid, ammonia, nitrate, phosphate, calcium, sulfate, and iron, as well as numerous heavy metals which have the potential to cause pollution of surface and ground water (Aziz</w:t>
      </w:r>
      <w:r>
        <w:rPr>
          <w:rFonts w:ascii="Times New Roman" w:hAnsi="Times New Roman" w:cs="Times New Roman"/>
          <w:color w:val="000000" w:themeColor="text1"/>
          <w:sz w:val="24"/>
          <w:szCs w:val="24"/>
        </w:rPr>
        <w:t xml:space="preserve"> </w:t>
      </w:r>
      <w:r>
        <w:rPr>
          <w:rFonts w:ascii="Times New Roman" w:hAnsi="Times New Roman" w:cs="Times New Roman"/>
          <w:i/>
          <w:iCs/>
          <w:color w:val="000000" w:themeColor="text1"/>
          <w:sz w:val="24"/>
          <w:szCs w:val="24"/>
        </w:rPr>
        <w:t>et</w:t>
      </w:r>
      <w:r w:rsidRPr="00AB7F5D">
        <w:rPr>
          <w:rFonts w:ascii="Times New Roman" w:hAnsi="Times New Roman" w:cs="Times New Roman"/>
          <w:i/>
          <w:iCs/>
          <w:color w:val="000000" w:themeColor="text1"/>
          <w:sz w:val="24"/>
          <w:szCs w:val="24"/>
        </w:rPr>
        <w:t xml:space="preserve"> al., </w:t>
      </w:r>
      <w:r w:rsidRPr="00AB7F5D">
        <w:rPr>
          <w:rFonts w:ascii="Times New Roman" w:hAnsi="Times New Roman" w:cs="Times New Roman"/>
          <w:color w:val="000000" w:themeColor="text1"/>
          <w:sz w:val="24"/>
          <w:szCs w:val="24"/>
        </w:rPr>
        <w:t xml:space="preserve">2012), </w:t>
      </w:r>
      <w:r>
        <w:rPr>
          <w:rFonts w:ascii="Times New Roman" w:hAnsi="Times New Roman" w:cs="Times New Roman"/>
          <w:color w:val="000000" w:themeColor="text1"/>
          <w:sz w:val="24"/>
          <w:szCs w:val="24"/>
        </w:rPr>
        <w:t xml:space="preserve">There is no research done on assessment and evaluation of biogas yield from solid organic wastes </w:t>
      </w:r>
      <w:r>
        <w:rPr>
          <w:rFonts w:ascii="Times New Roman" w:hAnsi="Times New Roman" w:cs="Times New Roman"/>
          <w:color w:val="000000" w:themeColor="text1"/>
          <w:sz w:val="24"/>
        </w:rPr>
        <w:t>i</w:t>
      </w:r>
      <w:r w:rsidRPr="003E125A">
        <w:rPr>
          <w:rFonts w:ascii="Times New Roman" w:hAnsi="Times New Roman" w:cs="Times New Roman"/>
          <w:color w:val="000000" w:themeColor="text1"/>
          <w:sz w:val="24"/>
        </w:rPr>
        <w:t>n Ambo University main campus</w:t>
      </w:r>
      <w:r>
        <w:rPr>
          <w:rFonts w:ascii="Times New Roman" w:hAnsi="Times New Roman" w:cs="Times New Roman"/>
          <w:color w:val="000000" w:themeColor="text1"/>
          <w:sz w:val="24"/>
        </w:rPr>
        <w:t>.</w:t>
      </w:r>
      <w:r w:rsidRPr="003E125A">
        <w:rPr>
          <w:rFonts w:ascii="Times New Roman" w:hAnsi="Times New Roman" w:cs="Times New Roman"/>
          <w:color w:val="000000" w:themeColor="text1"/>
          <w:sz w:val="24"/>
        </w:rPr>
        <w:t xml:space="preserve"> </w:t>
      </w:r>
      <w:r>
        <w:rPr>
          <w:rFonts w:ascii="Times New Roman" w:hAnsi="Times New Roman" w:cs="Times New Roman"/>
          <w:color w:val="000000" w:themeColor="text1"/>
          <w:sz w:val="24"/>
        </w:rPr>
        <w:t xml:space="preserve">Therefore, </w:t>
      </w:r>
      <w:r>
        <w:rPr>
          <w:rFonts w:ascii="Times New Roman" w:hAnsi="Times New Roman" w:cs="Times New Roman"/>
          <w:color w:val="000000" w:themeColor="text1"/>
          <w:sz w:val="24"/>
          <w:szCs w:val="24"/>
        </w:rPr>
        <w:t>t</w:t>
      </w:r>
      <w:r w:rsidRPr="00AB7F5D">
        <w:rPr>
          <w:rFonts w:ascii="Times New Roman" w:hAnsi="Times New Roman" w:cs="Times New Roman"/>
          <w:color w:val="000000" w:themeColor="text1"/>
          <w:sz w:val="24"/>
          <w:szCs w:val="24"/>
        </w:rPr>
        <w:t xml:space="preserve">his </w:t>
      </w:r>
      <w:r w:rsidR="00236D26">
        <w:rPr>
          <w:rFonts w:ascii="Times New Roman" w:hAnsi="Times New Roman" w:cs="Times New Roman"/>
          <w:color w:val="000000" w:themeColor="text1"/>
          <w:sz w:val="24"/>
          <w:szCs w:val="24"/>
        </w:rPr>
        <w:t xml:space="preserve">study was </w:t>
      </w:r>
      <w:r>
        <w:rPr>
          <w:rFonts w:ascii="Times New Roman" w:hAnsi="Times New Roman" w:cs="Times New Roman"/>
          <w:color w:val="000000" w:themeColor="text1"/>
          <w:sz w:val="24"/>
          <w:szCs w:val="24"/>
        </w:rPr>
        <w:t>clearly</w:t>
      </w:r>
      <w:r w:rsidRPr="00AB7F5D">
        <w:rPr>
          <w:rFonts w:ascii="Times New Roman" w:hAnsi="Times New Roman" w:cs="Times New Roman"/>
          <w:color w:val="000000" w:themeColor="text1"/>
          <w:sz w:val="24"/>
          <w:szCs w:val="24"/>
        </w:rPr>
        <w:t xml:space="preserve"> show</w:t>
      </w:r>
      <w:r>
        <w:rPr>
          <w:rFonts w:ascii="Times New Roman" w:hAnsi="Times New Roman" w:cs="Times New Roman"/>
          <w:color w:val="000000" w:themeColor="text1"/>
          <w:sz w:val="24"/>
          <w:szCs w:val="24"/>
        </w:rPr>
        <w:t>s</w:t>
      </w:r>
      <w:r w:rsidRPr="00AB7F5D">
        <w:rPr>
          <w:rFonts w:ascii="Times New Roman" w:hAnsi="Times New Roman" w:cs="Times New Roman"/>
          <w:color w:val="000000" w:themeColor="text1"/>
          <w:sz w:val="24"/>
          <w:szCs w:val="24"/>
        </w:rPr>
        <w:t xml:space="preserve"> the possibility of conversion of plant originated solid</w:t>
      </w:r>
      <w:r w:rsidRPr="00EF18CB">
        <w:rPr>
          <w:rFonts w:ascii="Times New Roman" w:hAnsi="Times New Roman" w:cs="Times New Roman"/>
          <w:color w:val="000000" w:themeColor="text1"/>
          <w:sz w:val="24"/>
          <w:szCs w:val="24"/>
        </w:rPr>
        <w:t xml:space="preserve"> organic wastes into</w:t>
      </w:r>
      <w:r>
        <w:rPr>
          <w:rFonts w:ascii="Times New Roman" w:hAnsi="Times New Roman" w:cs="Times New Roman"/>
          <w:color w:val="000000" w:themeColor="text1"/>
          <w:sz w:val="24"/>
          <w:szCs w:val="24"/>
        </w:rPr>
        <w:t xml:space="preserve"> biogas</w:t>
      </w:r>
      <w:r w:rsidRPr="00EF18CB">
        <w:rPr>
          <w:rFonts w:ascii="Times New Roman" w:hAnsi="Times New Roman" w:cs="Times New Roman"/>
          <w:color w:val="000000" w:themeColor="text1"/>
          <w:sz w:val="24"/>
          <w:szCs w:val="24"/>
        </w:rPr>
        <w:t xml:space="preserve"> energy</w:t>
      </w:r>
      <w:r>
        <w:rPr>
          <w:rFonts w:ascii="Times New Roman" w:hAnsi="Times New Roman" w:cs="Times New Roman"/>
          <w:color w:val="000000" w:themeColor="text1"/>
          <w:sz w:val="24"/>
          <w:szCs w:val="24"/>
        </w:rPr>
        <w:t xml:space="preserve"> to fulfill the energy demands and </w:t>
      </w:r>
      <w:r w:rsidRPr="00EF18CB">
        <w:rPr>
          <w:rFonts w:ascii="Times New Roman" w:hAnsi="Times New Roman" w:cs="Times New Roman"/>
          <w:color w:val="000000" w:themeColor="text1"/>
          <w:sz w:val="24"/>
          <w:szCs w:val="24"/>
        </w:rPr>
        <w:t xml:space="preserve">alternative </w:t>
      </w:r>
      <w:r>
        <w:rPr>
          <w:rFonts w:ascii="Times New Roman" w:hAnsi="Times New Roman" w:cs="Times New Roman"/>
          <w:color w:val="000000" w:themeColor="text1"/>
          <w:sz w:val="24"/>
          <w:szCs w:val="24"/>
        </w:rPr>
        <w:t>environmentally friendly to reduce greenhouse gas emission and pollution.</w:t>
      </w:r>
      <w:r w:rsidRPr="00EF18CB">
        <w:rPr>
          <w:rFonts w:ascii="Times New Roman" w:hAnsi="Times New Roman" w:cs="Times New Roman"/>
          <w:color w:val="000000" w:themeColor="text1"/>
          <w:sz w:val="24"/>
          <w:szCs w:val="24"/>
        </w:rPr>
        <w:t xml:space="preserve">  </w:t>
      </w:r>
    </w:p>
    <w:p w:rsidR="00D821B2" w:rsidRPr="00B0458A" w:rsidRDefault="00D821B2" w:rsidP="00D821B2">
      <w:pPr>
        <w:pStyle w:val="Heading2"/>
        <w:spacing w:line="360" w:lineRule="auto"/>
        <w:jc w:val="both"/>
        <w:rPr>
          <w:rFonts w:ascii="Times New Roman" w:hAnsi="Times New Roman" w:cs="Times New Roman"/>
          <w:color w:val="000000" w:themeColor="text1"/>
          <w:sz w:val="32"/>
        </w:rPr>
      </w:pPr>
      <w:bookmarkStart w:id="22" w:name="_Toc26130243"/>
      <w:bookmarkStart w:id="23" w:name="_Toc26175021"/>
      <w:bookmarkStart w:id="24" w:name="_Toc41583422"/>
      <w:r w:rsidRPr="00B0458A">
        <w:rPr>
          <w:rFonts w:ascii="Times New Roman" w:hAnsi="Times New Roman" w:cs="Times New Roman"/>
          <w:color w:val="000000" w:themeColor="text1"/>
          <w:sz w:val="32"/>
        </w:rPr>
        <w:t>1.3. Objectives of the study</w:t>
      </w:r>
      <w:bookmarkEnd w:id="22"/>
      <w:bookmarkEnd w:id="23"/>
      <w:bookmarkEnd w:id="24"/>
    </w:p>
    <w:p w:rsidR="00D821B2" w:rsidRPr="00911DDA" w:rsidRDefault="00D821B2" w:rsidP="00D821B2">
      <w:pPr>
        <w:pStyle w:val="Heading3"/>
        <w:spacing w:line="360" w:lineRule="auto"/>
        <w:jc w:val="both"/>
        <w:rPr>
          <w:rFonts w:ascii="Times New Roman" w:hAnsi="Times New Roman" w:cs="Times New Roman"/>
          <w:color w:val="000000" w:themeColor="text1"/>
          <w:sz w:val="24"/>
        </w:rPr>
      </w:pPr>
      <w:bookmarkStart w:id="25" w:name="_Toc26130244"/>
      <w:bookmarkStart w:id="26" w:name="_Toc26175022"/>
      <w:bookmarkStart w:id="27" w:name="_Toc41583423"/>
      <w:r w:rsidRPr="00911DDA">
        <w:rPr>
          <w:rFonts w:ascii="Times New Roman" w:hAnsi="Times New Roman" w:cs="Times New Roman"/>
          <w:color w:val="000000" w:themeColor="text1"/>
          <w:sz w:val="28"/>
        </w:rPr>
        <w:t>1.3.1 General objective</w:t>
      </w:r>
      <w:bookmarkEnd w:id="25"/>
      <w:bookmarkEnd w:id="26"/>
      <w:bookmarkEnd w:id="27"/>
    </w:p>
    <w:p w:rsidR="00027F7E" w:rsidRPr="00027F7E" w:rsidRDefault="00A37984" w:rsidP="00027F7E">
      <w:pPr>
        <w:pStyle w:val="ListParagraph"/>
        <w:numPr>
          <w:ilvl w:val="0"/>
          <w:numId w:val="6"/>
        </w:numPr>
        <w:rPr>
          <w:rFonts w:ascii="Times New Roman" w:hAnsi="Times New Roman"/>
          <w:sz w:val="24"/>
          <w:szCs w:val="24"/>
        </w:rPr>
      </w:pPr>
      <w:r w:rsidRPr="00027F7E">
        <w:rPr>
          <w:rFonts w:ascii="Times New Roman" w:hAnsi="Times New Roman"/>
          <w:color w:val="000000" w:themeColor="text1"/>
          <w:sz w:val="24"/>
          <w:szCs w:val="24"/>
        </w:rPr>
        <w:t xml:space="preserve">To estimate </w:t>
      </w:r>
      <w:r w:rsidR="00D821B2" w:rsidRPr="00027F7E">
        <w:rPr>
          <w:rFonts w:ascii="Times New Roman" w:hAnsi="Times New Roman"/>
          <w:color w:val="000000" w:themeColor="text1"/>
          <w:sz w:val="24"/>
          <w:szCs w:val="24"/>
        </w:rPr>
        <w:t>the</w:t>
      </w:r>
      <w:r w:rsidR="00027F7E" w:rsidRPr="00027F7E">
        <w:rPr>
          <w:rFonts w:ascii="Times New Roman" w:hAnsi="Times New Roman"/>
          <w:color w:val="000000" w:themeColor="text1"/>
          <w:sz w:val="24"/>
          <w:szCs w:val="24"/>
        </w:rPr>
        <w:t xml:space="preserve"> biomass and biogas production </w:t>
      </w:r>
      <w:r w:rsidR="00027F7E" w:rsidRPr="00027F7E">
        <w:rPr>
          <w:rStyle w:val="CommentReference"/>
          <w:rFonts w:ascii="Times New Roman" w:hAnsi="Times New Roman"/>
          <w:sz w:val="24"/>
          <w:szCs w:val="24"/>
        </w:rPr>
        <w:t>from plants leafs and fruits potential of perennial at ambo university main campus</w:t>
      </w:r>
    </w:p>
    <w:p w:rsidR="00D821B2" w:rsidRPr="00027F7E" w:rsidRDefault="00D821B2" w:rsidP="00027F7E">
      <w:pPr>
        <w:pStyle w:val="ListParagraph1"/>
        <w:spacing w:line="360" w:lineRule="auto"/>
        <w:ind w:left="0"/>
        <w:jc w:val="both"/>
        <w:rPr>
          <w:rFonts w:ascii="Times New Roman" w:hAnsi="Times New Roman"/>
          <w:b/>
          <w:color w:val="000000" w:themeColor="text1"/>
          <w:sz w:val="28"/>
          <w:szCs w:val="24"/>
        </w:rPr>
      </w:pPr>
      <w:bookmarkStart w:id="28" w:name="_Toc26130245"/>
      <w:bookmarkStart w:id="29" w:name="_Toc26175023"/>
      <w:bookmarkStart w:id="30" w:name="_Toc41583424"/>
      <w:r w:rsidRPr="00027F7E">
        <w:rPr>
          <w:rFonts w:ascii="Times New Roman" w:hAnsi="Times New Roman"/>
          <w:b/>
          <w:color w:val="000000" w:themeColor="text1"/>
          <w:sz w:val="28"/>
        </w:rPr>
        <w:t>1.3.2 Specific objectives</w:t>
      </w:r>
      <w:bookmarkEnd w:id="28"/>
      <w:bookmarkEnd w:id="29"/>
      <w:bookmarkEnd w:id="30"/>
    </w:p>
    <w:p w:rsidR="00D821B2" w:rsidRPr="00501108" w:rsidRDefault="00D821B2" w:rsidP="00D821B2">
      <w:pPr>
        <w:pStyle w:val="ListParagraph1"/>
        <w:numPr>
          <w:ilvl w:val="0"/>
          <w:numId w:val="1"/>
        </w:numPr>
        <w:spacing w:line="360" w:lineRule="auto"/>
        <w:jc w:val="both"/>
        <w:rPr>
          <w:rFonts w:ascii="Times New Roman" w:hAnsi="Times New Roman"/>
          <w:color w:val="000000" w:themeColor="text1"/>
          <w:sz w:val="24"/>
          <w:szCs w:val="24"/>
        </w:rPr>
      </w:pPr>
      <w:r w:rsidRPr="00501108">
        <w:rPr>
          <w:rFonts w:ascii="Times New Roman" w:hAnsi="Times New Roman"/>
          <w:color w:val="000000" w:themeColor="text1"/>
          <w:sz w:val="24"/>
          <w:szCs w:val="24"/>
        </w:rPr>
        <w:t xml:space="preserve">To </w:t>
      </w:r>
      <w:r w:rsidR="00715495">
        <w:rPr>
          <w:rFonts w:ascii="Times New Roman" w:hAnsi="Times New Roman"/>
          <w:color w:val="000000" w:themeColor="text1"/>
          <w:sz w:val="24"/>
          <w:szCs w:val="24"/>
        </w:rPr>
        <w:t>estimate</w:t>
      </w:r>
      <w:r w:rsidRPr="00501108">
        <w:rPr>
          <w:rFonts w:ascii="Times New Roman" w:hAnsi="Times New Roman"/>
          <w:color w:val="000000" w:themeColor="text1"/>
          <w:sz w:val="24"/>
          <w:szCs w:val="24"/>
        </w:rPr>
        <w:t xml:space="preserve"> the amount of solid organic wastes (SOW) found in the Ambo University main campus.</w:t>
      </w:r>
    </w:p>
    <w:p w:rsidR="00D821B2" w:rsidRPr="00501108" w:rsidRDefault="00D821B2" w:rsidP="00D821B2">
      <w:pPr>
        <w:pStyle w:val="ListParagraph1"/>
        <w:numPr>
          <w:ilvl w:val="0"/>
          <w:numId w:val="1"/>
        </w:numPr>
        <w:spacing w:line="360" w:lineRule="auto"/>
        <w:jc w:val="both"/>
        <w:rPr>
          <w:rFonts w:ascii="Times New Roman" w:hAnsi="Times New Roman"/>
          <w:color w:val="000000" w:themeColor="text1"/>
          <w:sz w:val="24"/>
          <w:szCs w:val="24"/>
        </w:rPr>
      </w:pPr>
      <w:r w:rsidRPr="00501108">
        <w:rPr>
          <w:rFonts w:ascii="Times New Roman" w:hAnsi="Times New Roman"/>
          <w:color w:val="000000" w:themeColor="text1"/>
          <w:sz w:val="24"/>
          <w:szCs w:val="24"/>
        </w:rPr>
        <w:t xml:space="preserve">To determine </w:t>
      </w:r>
      <w:r>
        <w:rPr>
          <w:rFonts w:ascii="Times New Roman" w:hAnsi="Times New Roman"/>
          <w:color w:val="000000" w:themeColor="text1"/>
          <w:sz w:val="24"/>
          <w:szCs w:val="24"/>
        </w:rPr>
        <w:t xml:space="preserve">some of </w:t>
      </w:r>
      <w:r w:rsidRPr="00501108">
        <w:rPr>
          <w:rFonts w:ascii="Times New Roman" w:hAnsi="Times New Roman"/>
          <w:color w:val="000000" w:themeColor="text1"/>
          <w:sz w:val="24"/>
          <w:szCs w:val="24"/>
        </w:rPr>
        <w:t>the physico-chemical characteristics of the substrates</w:t>
      </w:r>
      <w:r w:rsidR="007649D6">
        <w:rPr>
          <w:rFonts w:ascii="Times New Roman" w:hAnsi="Times New Roman"/>
          <w:color w:val="000000" w:themeColor="text1"/>
          <w:sz w:val="24"/>
          <w:szCs w:val="24"/>
        </w:rPr>
        <w:t>.</w:t>
      </w:r>
    </w:p>
    <w:p w:rsidR="00D821B2" w:rsidRPr="00501108" w:rsidRDefault="00D821B2" w:rsidP="00D821B2">
      <w:pPr>
        <w:pStyle w:val="ListParagraph1"/>
        <w:numPr>
          <w:ilvl w:val="0"/>
          <w:numId w:val="1"/>
        </w:numPr>
        <w:spacing w:line="360" w:lineRule="auto"/>
        <w:jc w:val="both"/>
        <w:rPr>
          <w:rFonts w:ascii="Times New Roman" w:hAnsi="Times New Roman"/>
          <w:color w:val="000000" w:themeColor="text1"/>
          <w:sz w:val="24"/>
          <w:szCs w:val="24"/>
        </w:rPr>
      </w:pPr>
      <w:r w:rsidRPr="00501108">
        <w:rPr>
          <w:rFonts w:ascii="Times New Roman" w:hAnsi="Times New Roman"/>
          <w:color w:val="000000" w:themeColor="text1"/>
          <w:sz w:val="24"/>
          <w:szCs w:val="24"/>
        </w:rPr>
        <w:t xml:space="preserve">To evaluate the biogas yield from leaves and fruits of </w:t>
      </w:r>
      <w:r>
        <w:rPr>
          <w:rFonts w:ascii="Times New Roman" w:hAnsi="Times New Roman"/>
          <w:i/>
          <w:color w:val="000000" w:themeColor="text1"/>
          <w:sz w:val="24"/>
          <w:szCs w:val="24"/>
        </w:rPr>
        <w:t>Cordia a</w:t>
      </w:r>
      <w:r w:rsidRPr="00501108">
        <w:rPr>
          <w:rFonts w:ascii="Times New Roman" w:hAnsi="Times New Roman"/>
          <w:i/>
          <w:color w:val="000000" w:themeColor="text1"/>
          <w:sz w:val="24"/>
          <w:szCs w:val="24"/>
        </w:rPr>
        <w:t>fricana</w:t>
      </w:r>
      <w:r w:rsidR="002F2CAE">
        <w:rPr>
          <w:rFonts w:ascii="Times New Roman" w:hAnsi="Times New Roman"/>
          <w:color w:val="000000" w:themeColor="text1"/>
          <w:sz w:val="24"/>
          <w:szCs w:val="24"/>
        </w:rPr>
        <w:t xml:space="preserve">, </w:t>
      </w:r>
      <w:r w:rsidRPr="002F2CAE">
        <w:rPr>
          <w:rFonts w:ascii="Times New Roman" w:hAnsi="Times New Roman"/>
          <w:i/>
          <w:color w:val="000000" w:themeColor="text1"/>
          <w:sz w:val="24"/>
          <w:szCs w:val="24"/>
        </w:rPr>
        <w:t>Gravillea</w:t>
      </w:r>
      <w:r w:rsidR="002F2CAE" w:rsidRPr="002F2CAE">
        <w:rPr>
          <w:rFonts w:ascii="Times New Roman" w:hAnsi="Times New Roman"/>
          <w:i/>
          <w:color w:val="000000" w:themeColor="text1"/>
          <w:sz w:val="24"/>
          <w:szCs w:val="24"/>
        </w:rPr>
        <w:t xml:space="preserve"> robusta</w:t>
      </w:r>
      <w:r w:rsidR="002F2CAE">
        <w:rPr>
          <w:rFonts w:ascii="Times New Roman" w:hAnsi="Times New Roman"/>
          <w:color w:val="000000" w:themeColor="text1"/>
          <w:sz w:val="24"/>
          <w:szCs w:val="24"/>
        </w:rPr>
        <w:t xml:space="preserve"> </w:t>
      </w:r>
      <w:r w:rsidRPr="00501108">
        <w:rPr>
          <w:rFonts w:ascii="Times New Roman" w:hAnsi="Times New Roman"/>
          <w:color w:val="000000" w:themeColor="text1"/>
          <w:sz w:val="24"/>
          <w:szCs w:val="24"/>
        </w:rPr>
        <w:t>leafs and Lawn grasses</w:t>
      </w:r>
      <w:r w:rsidR="00AD1572">
        <w:rPr>
          <w:rFonts w:ascii="Times New Roman" w:hAnsi="Times New Roman"/>
          <w:color w:val="000000" w:themeColor="text1"/>
          <w:sz w:val="24"/>
          <w:szCs w:val="24"/>
        </w:rPr>
        <w:t xml:space="preserve"> by batch anaerobic </w:t>
      </w:r>
      <w:r w:rsidR="00964DF4">
        <w:rPr>
          <w:rFonts w:ascii="Times New Roman" w:hAnsi="Times New Roman"/>
          <w:color w:val="000000" w:themeColor="text1"/>
          <w:sz w:val="24"/>
          <w:szCs w:val="24"/>
        </w:rPr>
        <w:t>fermentations</w:t>
      </w:r>
      <w:r w:rsidRPr="00501108">
        <w:rPr>
          <w:rFonts w:ascii="Times New Roman" w:hAnsi="Times New Roman"/>
          <w:color w:val="000000" w:themeColor="text1"/>
          <w:sz w:val="24"/>
          <w:szCs w:val="24"/>
        </w:rPr>
        <w:t>.</w:t>
      </w:r>
    </w:p>
    <w:p w:rsidR="00D821B2" w:rsidRPr="00432930" w:rsidRDefault="00D821B2" w:rsidP="00D821B2">
      <w:pPr>
        <w:pStyle w:val="Heading2"/>
        <w:spacing w:line="360" w:lineRule="auto"/>
        <w:rPr>
          <w:rFonts w:ascii="Times New Roman" w:hAnsi="Times New Roman" w:cs="Times New Roman"/>
          <w:color w:val="000000" w:themeColor="text1"/>
          <w:sz w:val="32"/>
        </w:rPr>
      </w:pPr>
      <w:bookmarkStart w:id="31" w:name="_Toc26130246"/>
      <w:bookmarkStart w:id="32" w:name="_Toc26175024"/>
      <w:bookmarkStart w:id="33" w:name="_Toc41583425"/>
      <w:r w:rsidRPr="00432930">
        <w:rPr>
          <w:rFonts w:ascii="Times New Roman" w:hAnsi="Times New Roman" w:cs="Times New Roman"/>
          <w:color w:val="000000" w:themeColor="text1"/>
          <w:sz w:val="32"/>
        </w:rPr>
        <w:t>1.4 Significance of the study</w:t>
      </w:r>
      <w:bookmarkEnd w:id="31"/>
      <w:bookmarkEnd w:id="32"/>
      <w:bookmarkEnd w:id="33"/>
    </w:p>
    <w:p w:rsidR="00D821B2" w:rsidRPr="003B358F" w:rsidRDefault="00D821B2" w:rsidP="00D821B2">
      <w:pPr>
        <w:tabs>
          <w:tab w:val="left" w:pos="9990"/>
        </w:tabs>
        <w:rPr>
          <w:rFonts w:ascii="Times New Roman" w:hAnsi="Times New Roman" w:cs="Times New Roman"/>
          <w:color w:val="FF0000"/>
          <w:sz w:val="24"/>
          <w:szCs w:val="24"/>
        </w:rPr>
      </w:pPr>
      <w:r w:rsidRPr="00501108">
        <w:rPr>
          <w:rFonts w:ascii="Times New Roman" w:eastAsia="Times New Roman" w:hAnsi="Times New Roman" w:cs="Times New Roman"/>
          <w:color w:val="000000" w:themeColor="text1"/>
          <w:sz w:val="24"/>
          <w:szCs w:val="24"/>
        </w:rPr>
        <w:t xml:space="preserve">Biogas production is anaerobic </w:t>
      </w:r>
      <w:r w:rsidR="00964DF4">
        <w:rPr>
          <w:rFonts w:ascii="Times New Roman" w:eastAsia="Times New Roman" w:hAnsi="Times New Roman" w:cs="Times New Roman"/>
          <w:color w:val="000000" w:themeColor="text1"/>
          <w:sz w:val="24"/>
          <w:szCs w:val="24"/>
        </w:rPr>
        <w:t>processes</w:t>
      </w:r>
      <w:r w:rsidR="00BC71AF" w:rsidRPr="00501108">
        <w:rPr>
          <w:rFonts w:ascii="Times New Roman" w:eastAsia="Times New Roman" w:hAnsi="Times New Roman" w:cs="Times New Roman"/>
          <w:color w:val="000000" w:themeColor="text1"/>
          <w:sz w:val="24"/>
          <w:szCs w:val="24"/>
        </w:rPr>
        <w:t xml:space="preserve"> </w:t>
      </w:r>
      <w:r w:rsidR="00BC71AF">
        <w:rPr>
          <w:rFonts w:ascii="Times New Roman" w:eastAsia="Times New Roman" w:hAnsi="Times New Roman" w:cs="Times New Roman"/>
          <w:color w:val="000000" w:themeColor="text1"/>
          <w:sz w:val="24"/>
          <w:szCs w:val="24"/>
        </w:rPr>
        <w:t>which</w:t>
      </w:r>
      <w:r w:rsidR="00BC71AF" w:rsidRPr="00501108">
        <w:rPr>
          <w:rFonts w:ascii="Times New Roman" w:eastAsia="Times New Roman" w:hAnsi="Times New Roman" w:cs="Times New Roman"/>
          <w:color w:val="000000" w:themeColor="text1"/>
          <w:sz w:val="24"/>
          <w:szCs w:val="24"/>
        </w:rPr>
        <w:t xml:space="preserve"> </w:t>
      </w:r>
      <w:r w:rsidR="00BC71AF">
        <w:rPr>
          <w:rFonts w:ascii="Times New Roman" w:eastAsia="Times New Roman" w:hAnsi="Times New Roman" w:cs="Times New Roman"/>
          <w:color w:val="000000" w:themeColor="text1"/>
          <w:sz w:val="24"/>
          <w:szCs w:val="24"/>
        </w:rPr>
        <w:t xml:space="preserve">produces </w:t>
      </w:r>
      <w:r w:rsidRPr="00501108">
        <w:rPr>
          <w:rFonts w:ascii="Times New Roman" w:eastAsia="Times New Roman" w:hAnsi="Times New Roman" w:cs="Times New Roman"/>
          <w:color w:val="000000" w:themeColor="text1"/>
          <w:sz w:val="24"/>
          <w:szCs w:val="24"/>
        </w:rPr>
        <w:t>energy</w:t>
      </w:r>
      <w:r w:rsidR="00BC71AF">
        <w:rPr>
          <w:rFonts w:ascii="Times New Roman" w:eastAsia="Times New Roman" w:hAnsi="Times New Roman" w:cs="Times New Roman"/>
          <w:color w:val="000000" w:themeColor="text1"/>
          <w:sz w:val="24"/>
          <w:szCs w:val="24"/>
        </w:rPr>
        <w:t xml:space="preserve"> </w:t>
      </w:r>
      <w:r w:rsidRPr="00501108">
        <w:rPr>
          <w:rFonts w:ascii="Times New Roman" w:eastAsia="Times New Roman" w:hAnsi="Times New Roman" w:cs="Times New Roman"/>
          <w:color w:val="000000" w:themeColor="text1"/>
          <w:sz w:val="24"/>
          <w:szCs w:val="24"/>
        </w:rPr>
        <w:t xml:space="preserve">from low cost material or waste </w:t>
      </w:r>
      <w:r w:rsidR="00964DF4">
        <w:rPr>
          <w:rFonts w:ascii="Times New Roman" w:eastAsia="Times New Roman" w:hAnsi="Times New Roman" w:cs="Times New Roman"/>
          <w:color w:val="000000" w:themeColor="text1"/>
          <w:sz w:val="24"/>
          <w:szCs w:val="24"/>
        </w:rPr>
        <w:t>biomass</w:t>
      </w:r>
      <w:r w:rsidR="00BC71AF">
        <w:rPr>
          <w:rFonts w:ascii="Times New Roman" w:eastAsia="Times New Roman" w:hAnsi="Times New Roman" w:cs="Times New Roman"/>
          <w:color w:val="000000" w:themeColor="text1"/>
          <w:sz w:val="24"/>
          <w:szCs w:val="24"/>
        </w:rPr>
        <w:t xml:space="preserve"> and </w:t>
      </w:r>
      <w:r w:rsidR="00BC71AF" w:rsidRPr="00501108">
        <w:rPr>
          <w:rFonts w:ascii="Times New Roman" w:eastAsia="Times New Roman" w:hAnsi="Times New Roman" w:cs="Times New Roman"/>
          <w:color w:val="000000" w:themeColor="text1"/>
          <w:sz w:val="24"/>
          <w:szCs w:val="24"/>
        </w:rPr>
        <w:t>has</w:t>
      </w:r>
      <w:r w:rsidRPr="00501108">
        <w:rPr>
          <w:rFonts w:ascii="Times New Roman" w:eastAsia="Times New Roman" w:hAnsi="Times New Roman" w:cs="Times New Roman"/>
          <w:color w:val="000000" w:themeColor="text1"/>
          <w:sz w:val="24"/>
          <w:szCs w:val="24"/>
        </w:rPr>
        <w:t xml:space="preserve"> significant role to </w:t>
      </w:r>
      <w:r w:rsidR="00964DF4">
        <w:rPr>
          <w:rFonts w:ascii="Times New Roman" w:eastAsia="Times New Roman" w:hAnsi="Times New Roman" w:cs="Times New Roman"/>
          <w:color w:val="000000" w:themeColor="text1"/>
          <w:sz w:val="24"/>
          <w:szCs w:val="24"/>
        </w:rPr>
        <w:t>supplement</w:t>
      </w:r>
      <w:r>
        <w:rPr>
          <w:rFonts w:ascii="Times New Roman" w:eastAsia="Times New Roman" w:hAnsi="Times New Roman" w:cs="Times New Roman"/>
          <w:color w:val="000000" w:themeColor="text1"/>
          <w:sz w:val="24"/>
          <w:szCs w:val="24"/>
        </w:rPr>
        <w:t xml:space="preserve"> the energy demand and </w:t>
      </w:r>
      <w:r w:rsidRPr="00501108">
        <w:rPr>
          <w:rFonts w:ascii="Times New Roman" w:eastAsia="Times New Roman" w:hAnsi="Times New Roman" w:cs="Times New Roman"/>
          <w:color w:val="000000" w:themeColor="text1"/>
          <w:sz w:val="24"/>
          <w:szCs w:val="24"/>
        </w:rPr>
        <w:t xml:space="preserve">save the </w:t>
      </w:r>
      <w:r w:rsidR="00BC71AF" w:rsidRPr="00964DF4">
        <w:rPr>
          <w:rFonts w:ascii="Times New Roman" w:eastAsia="Times New Roman" w:hAnsi="Times New Roman" w:cs="Times New Roman"/>
          <w:sz w:val="24"/>
          <w:szCs w:val="24"/>
        </w:rPr>
        <w:t xml:space="preserve">time and energy </w:t>
      </w:r>
      <w:r w:rsidR="00964DF4" w:rsidRPr="00964DF4">
        <w:rPr>
          <w:rFonts w:ascii="Times New Roman" w:eastAsia="Times New Roman" w:hAnsi="Times New Roman" w:cs="Times New Roman"/>
          <w:sz w:val="24"/>
          <w:szCs w:val="24"/>
        </w:rPr>
        <w:t xml:space="preserve">of </w:t>
      </w:r>
      <w:r w:rsidRPr="00501108">
        <w:rPr>
          <w:rFonts w:ascii="Times New Roman" w:eastAsia="Times New Roman" w:hAnsi="Times New Roman" w:cs="Times New Roman"/>
          <w:color w:val="000000" w:themeColor="text1"/>
          <w:sz w:val="24"/>
          <w:szCs w:val="24"/>
        </w:rPr>
        <w:t xml:space="preserve">women and </w:t>
      </w:r>
      <w:r w:rsidR="00BC71AF" w:rsidRPr="00501108">
        <w:rPr>
          <w:rFonts w:ascii="Times New Roman" w:eastAsia="Times New Roman" w:hAnsi="Times New Roman" w:cs="Times New Roman"/>
          <w:color w:val="000000" w:themeColor="text1"/>
          <w:sz w:val="24"/>
          <w:szCs w:val="24"/>
        </w:rPr>
        <w:t xml:space="preserve">children </w:t>
      </w:r>
      <w:r w:rsidR="00BC71AF">
        <w:rPr>
          <w:rFonts w:ascii="Times New Roman" w:eastAsia="Times New Roman" w:hAnsi="Times New Roman" w:cs="Times New Roman"/>
          <w:color w:val="000000" w:themeColor="text1"/>
          <w:sz w:val="24"/>
          <w:szCs w:val="24"/>
        </w:rPr>
        <w:t xml:space="preserve">and also improve the health condition of </w:t>
      </w:r>
      <w:r w:rsidRPr="00501108">
        <w:rPr>
          <w:rFonts w:ascii="Times New Roman" w:eastAsia="Times New Roman" w:hAnsi="Times New Roman" w:cs="Times New Roman"/>
          <w:color w:val="000000" w:themeColor="text1"/>
          <w:sz w:val="24"/>
          <w:szCs w:val="24"/>
        </w:rPr>
        <w:t xml:space="preserve">those exposed to </w:t>
      </w:r>
      <w:r w:rsidR="00BC71AF">
        <w:rPr>
          <w:rFonts w:ascii="Times New Roman" w:eastAsia="Times New Roman" w:hAnsi="Times New Roman" w:cs="Times New Roman"/>
          <w:color w:val="000000" w:themeColor="text1"/>
          <w:sz w:val="24"/>
          <w:szCs w:val="24"/>
        </w:rPr>
        <w:t xml:space="preserve">indoor air pollution </w:t>
      </w:r>
      <w:r w:rsidR="00BC71AF" w:rsidRPr="00501108">
        <w:rPr>
          <w:rFonts w:ascii="Times New Roman" w:eastAsia="Times New Roman" w:hAnsi="Times New Roman" w:cs="Times New Roman"/>
          <w:color w:val="000000" w:themeColor="text1"/>
          <w:sz w:val="24"/>
          <w:szCs w:val="24"/>
        </w:rPr>
        <w:t>during</w:t>
      </w:r>
      <w:r w:rsidRPr="00501108">
        <w:rPr>
          <w:rFonts w:ascii="Times New Roman" w:eastAsia="Times New Roman" w:hAnsi="Times New Roman" w:cs="Times New Roman"/>
          <w:color w:val="000000" w:themeColor="text1"/>
          <w:sz w:val="24"/>
          <w:szCs w:val="24"/>
        </w:rPr>
        <w:t xml:space="preserve"> cooking in the kitchen. </w:t>
      </w:r>
      <w:r w:rsidR="00BC71AF">
        <w:rPr>
          <w:rFonts w:ascii="Times New Roman" w:eastAsia="Times New Roman" w:hAnsi="Times New Roman" w:cs="Times New Roman"/>
          <w:color w:val="000000" w:themeColor="text1"/>
          <w:sz w:val="24"/>
          <w:szCs w:val="24"/>
        </w:rPr>
        <w:t xml:space="preserve">Besides, </w:t>
      </w:r>
      <w:r w:rsidR="00BC71AF" w:rsidRPr="00501108">
        <w:rPr>
          <w:rFonts w:ascii="Times New Roman" w:eastAsia="Times New Roman" w:hAnsi="Times New Roman" w:cs="Times New Roman"/>
          <w:color w:val="000000" w:themeColor="text1"/>
          <w:sz w:val="24"/>
          <w:szCs w:val="24"/>
        </w:rPr>
        <w:t>production</w:t>
      </w:r>
      <w:r w:rsidRPr="00501108">
        <w:rPr>
          <w:rFonts w:ascii="Times New Roman" w:eastAsia="Times New Roman" w:hAnsi="Times New Roman" w:cs="Times New Roman"/>
          <w:color w:val="000000" w:themeColor="text1"/>
          <w:sz w:val="24"/>
          <w:szCs w:val="24"/>
        </w:rPr>
        <w:t xml:space="preserve"> of biogas is important to</w:t>
      </w:r>
      <w:r w:rsidR="003B358F">
        <w:rPr>
          <w:rFonts w:ascii="Times New Roman" w:eastAsia="Times New Roman" w:hAnsi="Times New Roman" w:cs="Times New Roman"/>
          <w:color w:val="000000" w:themeColor="text1"/>
          <w:sz w:val="24"/>
          <w:szCs w:val="24"/>
        </w:rPr>
        <w:t xml:space="preserve"> improve </w:t>
      </w:r>
      <w:r w:rsidR="003B358F" w:rsidRPr="00501108">
        <w:rPr>
          <w:rFonts w:ascii="Times New Roman" w:eastAsia="Times New Roman" w:hAnsi="Times New Roman" w:cs="Times New Roman"/>
          <w:color w:val="000000" w:themeColor="text1"/>
          <w:sz w:val="24"/>
          <w:szCs w:val="24"/>
        </w:rPr>
        <w:t>environmental</w:t>
      </w:r>
      <w:r w:rsidRPr="00501108">
        <w:rPr>
          <w:rFonts w:ascii="Times New Roman" w:hAnsi="Times New Roman" w:cs="Times New Roman"/>
          <w:color w:val="000000" w:themeColor="text1"/>
          <w:sz w:val="24"/>
          <w:szCs w:val="24"/>
        </w:rPr>
        <w:t xml:space="preserve"> quality by converting organic waste materials to </w:t>
      </w:r>
      <w:r w:rsidR="00964DF4">
        <w:rPr>
          <w:rFonts w:ascii="Times New Roman" w:hAnsi="Times New Roman" w:cs="Times New Roman"/>
          <w:color w:val="000000" w:themeColor="text1"/>
          <w:sz w:val="24"/>
          <w:szCs w:val="24"/>
        </w:rPr>
        <w:t>valuable products and then</w:t>
      </w:r>
      <w:r>
        <w:rPr>
          <w:rFonts w:ascii="Times New Roman" w:hAnsi="Times New Roman" w:cs="Times New Roman"/>
          <w:color w:val="000000" w:themeColor="text1"/>
          <w:sz w:val="24"/>
          <w:szCs w:val="24"/>
        </w:rPr>
        <w:t xml:space="preserve"> </w:t>
      </w:r>
      <w:r w:rsidR="003B358F">
        <w:rPr>
          <w:rFonts w:ascii="Times New Roman" w:hAnsi="Times New Roman" w:cs="Times New Roman"/>
          <w:color w:val="000000" w:themeColor="text1"/>
          <w:sz w:val="24"/>
          <w:szCs w:val="24"/>
        </w:rPr>
        <w:t>reduces</w:t>
      </w:r>
      <w:r>
        <w:rPr>
          <w:rFonts w:ascii="Times New Roman" w:hAnsi="Times New Roman" w:cs="Times New Roman"/>
          <w:color w:val="000000" w:themeColor="text1"/>
          <w:sz w:val="24"/>
          <w:szCs w:val="24"/>
        </w:rPr>
        <w:t xml:space="preserve"> environmenta</w:t>
      </w:r>
      <w:r w:rsidR="00964DF4">
        <w:rPr>
          <w:rFonts w:ascii="Times New Roman" w:hAnsi="Times New Roman" w:cs="Times New Roman"/>
          <w:color w:val="000000" w:themeColor="text1"/>
          <w:sz w:val="24"/>
          <w:szCs w:val="24"/>
        </w:rPr>
        <w:t xml:space="preserve">l pollution and greenhouse </w:t>
      </w:r>
      <w:r w:rsidR="00964DF4">
        <w:rPr>
          <w:rFonts w:ascii="Times New Roman" w:hAnsi="Times New Roman" w:cs="Times New Roman"/>
          <w:color w:val="000000" w:themeColor="text1"/>
          <w:sz w:val="24"/>
          <w:szCs w:val="24"/>
        </w:rPr>
        <w:lastRenderedPageBreak/>
        <w:t>gas emissions</w:t>
      </w:r>
      <w:r w:rsidRPr="00501108">
        <w:rPr>
          <w:rFonts w:ascii="Times New Roman" w:hAnsi="Times New Roman" w:cs="Times New Roman"/>
          <w:color w:val="000000" w:themeColor="text1"/>
          <w:sz w:val="24"/>
          <w:szCs w:val="24"/>
        </w:rPr>
        <w:t xml:space="preserve">. </w:t>
      </w:r>
      <w:r w:rsidRPr="00964DF4">
        <w:rPr>
          <w:rFonts w:ascii="Times New Roman" w:hAnsi="Times New Roman" w:cs="Times New Roman"/>
          <w:sz w:val="24"/>
          <w:szCs w:val="24"/>
        </w:rPr>
        <w:t xml:space="preserve">Therefore this </w:t>
      </w:r>
      <w:r w:rsidR="00964DF4" w:rsidRPr="00964DF4">
        <w:rPr>
          <w:rFonts w:ascii="Times New Roman" w:hAnsi="Times New Roman" w:cs="Times New Roman"/>
          <w:sz w:val="24"/>
          <w:szCs w:val="24"/>
        </w:rPr>
        <w:t xml:space="preserve">thesis reports the potential of organic waste material and the biogas yield of the some of these organic wastes. Over all the data generated will be </w:t>
      </w:r>
      <w:r w:rsidRPr="00964DF4">
        <w:rPr>
          <w:rFonts w:ascii="Times New Roman" w:hAnsi="Times New Roman" w:cs="Times New Roman"/>
          <w:sz w:val="24"/>
          <w:szCs w:val="24"/>
        </w:rPr>
        <w:t>use</w:t>
      </w:r>
      <w:r w:rsidR="00964DF4" w:rsidRPr="00964DF4">
        <w:rPr>
          <w:rFonts w:ascii="Times New Roman" w:hAnsi="Times New Roman" w:cs="Times New Roman"/>
          <w:sz w:val="24"/>
          <w:szCs w:val="24"/>
        </w:rPr>
        <w:t>d</w:t>
      </w:r>
      <w:r w:rsidRPr="00964DF4">
        <w:rPr>
          <w:rFonts w:ascii="Times New Roman" w:hAnsi="Times New Roman" w:cs="Times New Roman"/>
          <w:sz w:val="24"/>
          <w:szCs w:val="24"/>
        </w:rPr>
        <w:t xml:space="preserve"> as a reference for other researchers</w:t>
      </w:r>
      <w:r w:rsidRPr="003B358F">
        <w:rPr>
          <w:rFonts w:ascii="Times New Roman" w:hAnsi="Times New Roman" w:cs="Times New Roman"/>
          <w:color w:val="FF0000"/>
          <w:sz w:val="24"/>
          <w:szCs w:val="24"/>
        </w:rPr>
        <w:t xml:space="preserve">. </w:t>
      </w:r>
    </w:p>
    <w:p w:rsidR="00D821B2" w:rsidRDefault="00D821B2" w:rsidP="00CD1C1E">
      <w:pPr>
        <w:autoSpaceDE w:val="0"/>
        <w:autoSpaceDN w:val="0"/>
        <w:adjustRightInd w:val="0"/>
        <w:spacing w:after="100" w:afterAutospacing="1"/>
        <w:rPr>
          <w:rFonts w:ascii="Times New Roman" w:hAnsi="Times New Roman" w:cs="Times New Roman"/>
          <w:color w:val="C00000"/>
          <w:sz w:val="24"/>
          <w:szCs w:val="24"/>
        </w:rPr>
      </w:pPr>
    </w:p>
    <w:p w:rsidR="00FA5B89" w:rsidRDefault="00FA5B89" w:rsidP="00CD1C1E">
      <w:pPr>
        <w:autoSpaceDE w:val="0"/>
        <w:autoSpaceDN w:val="0"/>
        <w:adjustRightInd w:val="0"/>
        <w:spacing w:after="100" w:afterAutospacing="1"/>
        <w:rPr>
          <w:rFonts w:ascii="Times New Roman" w:hAnsi="Times New Roman" w:cs="Times New Roman"/>
          <w:color w:val="C00000"/>
          <w:sz w:val="24"/>
          <w:szCs w:val="24"/>
        </w:rPr>
      </w:pPr>
    </w:p>
    <w:p w:rsidR="00A55B44" w:rsidRDefault="00A55B44" w:rsidP="00CD1C1E">
      <w:pPr>
        <w:autoSpaceDE w:val="0"/>
        <w:autoSpaceDN w:val="0"/>
        <w:adjustRightInd w:val="0"/>
        <w:spacing w:after="100" w:afterAutospacing="1"/>
        <w:rPr>
          <w:rFonts w:ascii="Times New Roman" w:hAnsi="Times New Roman" w:cs="Times New Roman"/>
          <w:color w:val="C00000"/>
          <w:sz w:val="24"/>
          <w:szCs w:val="24"/>
        </w:rPr>
      </w:pPr>
    </w:p>
    <w:p w:rsidR="00A55B44" w:rsidRDefault="00A55B44" w:rsidP="00CD1C1E">
      <w:pPr>
        <w:autoSpaceDE w:val="0"/>
        <w:autoSpaceDN w:val="0"/>
        <w:adjustRightInd w:val="0"/>
        <w:spacing w:after="100" w:afterAutospacing="1"/>
        <w:rPr>
          <w:rFonts w:ascii="Times New Roman" w:hAnsi="Times New Roman" w:cs="Times New Roman"/>
          <w:color w:val="C00000"/>
          <w:sz w:val="24"/>
          <w:szCs w:val="24"/>
        </w:rPr>
      </w:pPr>
    </w:p>
    <w:p w:rsidR="00A55B44" w:rsidRDefault="00A55B44" w:rsidP="00CD1C1E">
      <w:pPr>
        <w:autoSpaceDE w:val="0"/>
        <w:autoSpaceDN w:val="0"/>
        <w:adjustRightInd w:val="0"/>
        <w:spacing w:after="100" w:afterAutospacing="1"/>
        <w:rPr>
          <w:rFonts w:ascii="Times New Roman" w:hAnsi="Times New Roman" w:cs="Times New Roman"/>
          <w:color w:val="C00000"/>
          <w:sz w:val="24"/>
          <w:szCs w:val="24"/>
        </w:rPr>
      </w:pPr>
    </w:p>
    <w:p w:rsidR="00A55B44" w:rsidRDefault="00A55B44" w:rsidP="00CD1C1E">
      <w:pPr>
        <w:autoSpaceDE w:val="0"/>
        <w:autoSpaceDN w:val="0"/>
        <w:adjustRightInd w:val="0"/>
        <w:spacing w:after="100" w:afterAutospacing="1"/>
        <w:rPr>
          <w:rFonts w:ascii="Times New Roman" w:hAnsi="Times New Roman" w:cs="Times New Roman"/>
          <w:color w:val="C00000"/>
          <w:sz w:val="24"/>
          <w:szCs w:val="24"/>
        </w:rPr>
      </w:pPr>
    </w:p>
    <w:p w:rsidR="00A55B44" w:rsidRDefault="00A55B44" w:rsidP="00CD1C1E">
      <w:pPr>
        <w:autoSpaceDE w:val="0"/>
        <w:autoSpaceDN w:val="0"/>
        <w:adjustRightInd w:val="0"/>
        <w:spacing w:after="100" w:afterAutospacing="1"/>
        <w:rPr>
          <w:rFonts w:ascii="Times New Roman" w:hAnsi="Times New Roman" w:cs="Times New Roman"/>
          <w:color w:val="C00000"/>
          <w:sz w:val="24"/>
          <w:szCs w:val="24"/>
        </w:rPr>
      </w:pPr>
    </w:p>
    <w:p w:rsidR="00A55B44" w:rsidRDefault="00A55B44" w:rsidP="00CD1C1E">
      <w:pPr>
        <w:autoSpaceDE w:val="0"/>
        <w:autoSpaceDN w:val="0"/>
        <w:adjustRightInd w:val="0"/>
        <w:spacing w:after="100" w:afterAutospacing="1"/>
        <w:rPr>
          <w:rFonts w:ascii="Times New Roman" w:hAnsi="Times New Roman" w:cs="Times New Roman"/>
          <w:color w:val="C00000"/>
          <w:sz w:val="24"/>
          <w:szCs w:val="24"/>
        </w:rPr>
      </w:pPr>
    </w:p>
    <w:p w:rsidR="00A55B44" w:rsidRDefault="00A55B44" w:rsidP="00CD1C1E">
      <w:pPr>
        <w:autoSpaceDE w:val="0"/>
        <w:autoSpaceDN w:val="0"/>
        <w:adjustRightInd w:val="0"/>
        <w:spacing w:after="100" w:afterAutospacing="1"/>
        <w:rPr>
          <w:rFonts w:ascii="Times New Roman" w:hAnsi="Times New Roman" w:cs="Times New Roman"/>
          <w:color w:val="C00000"/>
          <w:sz w:val="24"/>
          <w:szCs w:val="24"/>
        </w:rPr>
      </w:pPr>
    </w:p>
    <w:p w:rsidR="00A55B44" w:rsidRDefault="00A55B44" w:rsidP="00CD1C1E">
      <w:pPr>
        <w:autoSpaceDE w:val="0"/>
        <w:autoSpaceDN w:val="0"/>
        <w:adjustRightInd w:val="0"/>
        <w:spacing w:after="100" w:afterAutospacing="1"/>
        <w:rPr>
          <w:rFonts w:ascii="Times New Roman" w:hAnsi="Times New Roman" w:cs="Times New Roman"/>
          <w:color w:val="C00000"/>
          <w:sz w:val="24"/>
          <w:szCs w:val="24"/>
        </w:rPr>
      </w:pPr>
    </w:p>
    <w:p w:rsidR="00A55B44" w:rsidRDefault="00A55B44" w:rsidP="00CD1C1E">
      <w:pPr>
        <w:autoSpaceDE w:val="0"/>
        <w:autoSpaceDN w:val="0"/>
        <w:adjustRightInd w:val="0"/>
        <w:spacing w:after="100" w:afterAutospacing="1"/>
        <w:rPr>
          <w:rFonts w:ascii="Times New Roman" w:hAnsi="Times New Roman" w:cs="Times New Roman"/>
          <w:color w:val="C00000"/>
          <w:sz w:val="24"/>
          <w:szCs w:val="24"/>
        </w:rPr>
      </w:pPr>
    </w:p>
    <w:p w:rsidR="00A55B44" w:rsidRDefault="00A55B44" w:rsidP="00CD1C1E">
      <w:pPr>
        <w:autoSpaceDE w:val="0"/>
        <w:autoSpaceDN w:val="0"/>
        <w:adjustRightInd w:val="0"/>
        <w:spacing w:after="100" w:afterAutospacing="1"/>
        <w:rPr>
          <w:rFonts w:ascii="Times New Roman" w:hAnsi="Times New Roman" w:cs="Times New Roman"/>
          <w:color w:val="C00000"/>
          <w:sz w:val="24"/>
          <w:szCs w:val="24"/>
        </w:rPr>
      </w:pPr>
    </w:p>
    <w:p w:rsidR="00276B8A" w:rsidRDefault="00276B8A" w:rsidP="00CD1C1E">
      <w:pPr>
        <w:autoSpaceDE w:val="0"/>
        <w:autoSpaceDN w:val="0"/>
        <w:adjustRightInd w:val="0"/>
        <w:spacing w:after="100" w:afterAutospacing="1"/>
        <w:rPr>
          <w:rFonts w:ascii="Times New Roman" w:hAnsi="Times New Roman" w:cs="Times New Roman"/>
          <w:color w:val="C00000"/>
          <w:sz w:val="24"/>
          <w:szCs w:val="24"/>
        </w:rPr>
      </w:pPr>
    </w:p>
    <w:p w:rsidR="00FA5B89" w:rsidRDefault="00FA5B89" w:rsidP="00CD1C1E">
      <w:pPr>
        <w:autoSpaceDE w:val="0"/>
        <w:autoSpaceDN w:val="0"/>
        <w:adjustRightInd w:val="0"/>
        <w:spacing w:after="100" w:afterAutospacing="1"/>
        <w:rPr>
          <w:rFonts w:ascii="Times New Roman" w:hAnsi="Times New Roman" w:cs="Times New Roman"/>
          <w:color w:val="C00000"/>
          <w:sz w:val="24"/>
          <w:szCs w:val="24"/>
        </w:rPr>
      </w:pPr>
    </w:p>
    <w:p w:rsidR="005F75B6" w:rsidRPr="0084142F" w:rsidRDefault="005F75B6" w:rsidP="00A55B44">
      <w:pPr>
        <w:pStyle w:val="Heading1"/>
        <w:spacing w:before="0"/>
        <w:jc w:val="center"/>
        <w:rPr>
          <w:rFonts w:ascii="Times New Roman" w:hAnsi="Times New Roman" w:cs="Times New Roman"/>
          <w:color w:val="000000" w:themeColor="text1"/>
          <w:sz w:val="36"/>
        </w:rPr>
      </w:pPr>
      <w:bookmarkStart w:id="34" w:name="_Toc41583426"/>
      <w:bookmarkStart w:id="35" w:name="_Toc26130247"/>
      <w:bookmarkStart w:id="36" w:name="_Toc26175025"/>
      <w:r w:rsidRPr="0084142F">
        <w:rPr>
          <w:rFonts w:ascii="Times New Roman" w:hAnsi="Times New Roman" w:cs="Times New Roman"/>
          <w:color w:val="000000" w:themeColor="text1"/>
          <w:sz w:val="36"/>
        </w:rPr>
        <w:lastRenderedPageBreak/>
        <w:t xml:space="preserve">CHAPTER </w:t>
      </w:r>
      <w:r w:rsidR="00551B54" w:rsidRPr="0084142F">
        <w:rPr>
          <w:rFonts w:ascii="Times New Roman" w:hAnsi="Times New Roman" w:cs="Times New Roman"/>
          <w:color w:val="000000" w:themeColor="text1"/>
          <w:sz w:val="36"/>
        </w:rPr>
        <w:t>TWO</w:t>
      </w:r>
      <w:bookmarkEnd w:id="34"/>
    </w:p>
    <w:p w:rsidR="005F75B6" w:rsidRPr="0084142F" w:rsidRDefault="005F75B6" w:rsidP="00A55B44">
      <w:pPr>
        <w:pStyle w:val="Heading1"/>
        <w:spacing w:before="0"/>
        <w:rPr>
          <w:rFonts w:ascii="Times New Roman" w:hAnsi="Times New Roman" w:cs="Times New Roman"/>
          <w:color w:val="000000" w:themeColor="text1"/>
          <w:sz w:val="36"/>
        </w:rPr>
      </w:pPr>
      <w:bookmarkStart w:id="37" w:name="_Toc41583427"/>
      <w:r w:rsidRPr="0084142F">
        <w:rPr>
          <w:rFonts w:ascii="Times New Roman" w:hAnsi="Times New Roman" w:cs="Times New Roman"/>
          <w:color w:val="000000" w:themeColor="text1"/>
          <w:sz w:val="36"/>
        </w:rPr>
        <w:t>2. LITERATURE REVIEW</w:t>
      </w:r>
      <w:bookmarkEnd w:id="35"/>
      <w:bookmarkEnd w:id="36"/>
      <w:bookmarkEnd w:id="37"/>
    </w:p>
    <w:p w:rsidR="005F75B6" w:rsidRPr="00A11B12" w:rsidRDefault="005F75B6" w:rsidP="00A11B12">
      <w:pPr>
        <w:pStyle w:val="Heading2"/>
        <w:rPr>
          <w:rFonts w:ascii="Times New Roman" w:hAnsi="Times New Roman" w:cs="Times New Roman"/>
          <w:color w:val="auto"/>
          <w:sz w:val="32"/>
        </w:rPr>
      </w:pPr>
      <w:bookmarkStart w:id="38" w:name="_Toc41583428"/>
      <w:r w:rsidRPr="00A11B12">
        <w:rPr>
          <w:rFonts w:ascii="Times New Roman" w:hAnsi="Times New Roman" w:cs="Times New Roman"/>
          <w:color w:val="auto"/>
          <w:sz w:val="32"/>
        </w:rPr>
        <w:t>2.1. Energy</w:t>
      </w:r>
      <w:bookmarkEnd w:id="38"/>
      <w:r w:rsidRPr="00A11B12">
        <w:rPr>
          <w:rFonts w:ascii="Times New Roman" w:hAnsi="Times New Roman" w:cs="Times New Roman"/>
          <w:color w:val="auto"/>
          <w:sz w:val="32"/>
        </w:rPr>
        <w:t xml:space="preserve"> </w:t>
      </w:r>
    </w:p>
    <w:p w:rsidR="005F75B6" w:rsidRDefault="005F75B6" w:rsidP="0010683E">
      <w:pPr>
        <w:autoSpaceDE w:val="0"/>
        <w:autoSpaceDN w:val="0"/>
        <w:adjustRightInd w:val="0"/>
        <w:spacing w:after="100" w:afterAutospacing="1"/>
        <w:rPr>
          <w:rFonts w:ascii="Times New Roman" w:hAnsi="Times New Roman" w:cs="Times New Roman"/>
          <w:sz w:val="24"/>
          <w:szCs w:val="24"/>
        </w:rPr>
      </w:pPr>
      <w:r w:rsidRPr="000A0B4D">
        <w:rPr>
          <w:rFonts w:ascii="Times New Roman" w:hAnsi="Times New Roman" w:cs="Times New Roman"/>
          <w:sz w:val="24"/>
          <w:szCs w:val="24"/>
        </w:rPr>
        <w:t>Energy is one of the most essential factors for human development and global economic growth.</w:t>
      </w:r>
      <w:r>
        <w:rPr>
          <w:rFonts w:ascii="Times New Roman" w:hAnsi="Times New Roman" w:cs="Times New Roman"/>
          <w:sz w:val="24"/>
          <w:szCs w:val="24"/>
        </w:rPr>
        <w:t xml:space="preserve"> Because, it</w:t>
      </w:r>
      <w:r w:rsidRPr="000A0B4D">
        <w:rPr>
          <w:rFonts w:ascii="Times New Roman" w:hAnsi="Times New Roman" w:cs="Times New Roman"/>
          <w:sz w:val="24"/>
          <w:szCs w:val="24"/>
        </w:rPr>
        <w:t xml:space="preserve"> </w:t>
      </w:r>
      <w:r w:rsidRPr="00917511">
        <w:rPr>
          <w:rFonts w:ascii="Times New Roman" w:hAnsi="Times New Roman" w:cs="Times New Roman"/>
          <w:color w:val="000000"/>
          <w:sz w:val="24"/>
        </w:rPr>
        <w:t>is one of the vital resources human beings cannot survive without.</w:t>
      </w:r>
      <w:r>
        <w:rPr>
          <w:rFonts w:ascii="Times New Roman" w:hAnsi="Times New Roman" w:cs="Times New Roman"/>
          <w:color w:val="000000"/>
          <w:sz w:val="24"/>
        </w:rPr>
        <w:t xml:space="preserve"> But </w:t>
      </w:r>
      <w:r w:rsidRPr="000A0B4D">
        <w:rPr>
          <w:rFonts w:ascii="Times New Roman" w:hAnsi="Times New Roman" w:cs="Times New Roman"/>
          <w:sz w:val="24"/>
          <w:szCs w:val="24"/>
        </w:rPr>
        <w:t xml:space="preserve">at the present time </w:t>
      </w:r>
      <w:r>
        <w:rPr>
          <w:rFonts w:ascii="Times New Roman" w:hAnsi="Times New Roman" w:cs="Times New Roman"/>
          <w:sz w:val="24"/>
          <w:szCs w:val="24"/>
        </w:rPr>
        <w:t xml:space="preserve">energy crisis is one of the </w:t>
      </w:r>
      <w:r w:rsidRPr="000A0B4D">
        <w:rPr>
          <w:rFonts w:ascii="Times New Roman" w:hAnsi="Times New Roman" w:cs="Times New Roman"/>
          <w:sz w:val="24"/>
          <w:szCs w:val="24"/>
        </w:rPr>
        <w:t>key issues world</w:t>
      </w:r>
      <w:r>
        <w:rPr>
          <w:rFonts w:ascii="Times New Roman" w:hAnsi="Times New Roman" w:cs="Times New Roman"/>
          <w:sz w:val="24"/>
          <w:szCs w:val="24"/>
        </w:rPr>
        <w:t>wide</w:t>
      </w:r>
      <w:r w:rsidR="00513C11">
        <w:rPr>
          <w:rFonts w:ascii="Times New Roman" w:hAnsi="Times New Roman" w:cs="Times New Roman"/>
          <w:sz w:val="24"/>
          <w:szCs w:val="24"/>
        </w:rPr>
        <w:t>.</w:t>
      </w:r>
      <w:r w:rsidRPr="00BB4925">
        <w:rPr>
          <w:rFonts w:ascii="Times New Roman" w:hAnsi="Times New Roman" w:cs="Times New Roman"/>
          <w:color w:val="000000" w:themeColor="text1"/>
          <w:sz w:val="24"/>
          <w:szCs w:val="24"/>
        </w:rPr>
        <w:t xml:space="preserve"> </w:t>
      </w:r>
      <w:r w:rsidRPr="00501108">
        <w:rPr>
          <w:rFonts w:ascii="Times New Roman" w:hAnsi="Times New Roman" w:cs="Times New Roman"/>
          <w:color w:val="000000" w:themeColor="text1"/>
          <w:sz w:val="24"/>
          <w:szCs w:val="24"/>
        </w:rPr>
        <w:t>Rapid growth of population and uncontrolled and unmonitored urbanization has created serious problems of energy requirement and</w:t>
      </w:r>
      <w:r>
        <w:rPr>
          <w:rFonts w:ascii="Times New Roman" w:hAnsi="Times New Roman" w:cs="Times New Roman"/>
          <w:color w:val="000000" w:themeColor="text1"/>
          <w:sz w:val="24"/>
          <w:szCs w:val="24"/>
        </w:rPr>
        <w:t xml:space="preserve"> </w:t>
      </w:r>
      <w:r w:rsidRPr="00501108">
        <w:rPr>
          <w:rFonts w:ascii="Times New Roman" w:hAnsi="Times New Roman" w:cs="Times New Roman"/>
          <w:color w:val="000000" w:themeColor="text1"/>
          <w:sz w:val="24"/>
          <w:szCs w:val="24"/>
        </w:rPr>
        <w:t>organic waste disposal</w:t>
      </w:r>
      <w:r>
        <w:rPr>
          <w:rFonts w:ascii="Times New Roman" w:hAnsi="Times New Roman" w:cs="Times New Roman"/>
          <w:color w:val="000000" w:themeColor="text1"/>
          <w:sz w:val="24"/>
          <w:szCs w:val="24"/>
        </w:rPr>
        <w:t xml:space="preserve"> </w:t>
      </w:r>
      <w:r w:rsidRPr="00501108">
        <w:rPr>
          <w:rFonts w:ascii="Times New Roman" w:hAnsi="Times New Roman" w:cs="Times New Roman"/>
          <w:color w:val="000000" w:themeColor="text1"/>
          <w:sz w:val="24"/>
          <w:szCs w:val="24"/>
        </w:rPr>
        <w:t>(Gulhane</w:t>
      </w:r>
      <w:r>
        <w:rPr>
          <w:rFonts w:ascii="Times New Roman" w:hAnsi="Times New Roman" w:cs="Times New Roman"/>
          <w:color w:val="000000" w:themeColor="text1"/>
          <w:sz w:val="24"/>
          <w:szCs w:val="24"/>
        </w:rPr>
        <w:t xml:space="preserve"> </w:t>
      </w:r>
      <w:r w:rsidRPr="00501108">
        <w:rPr>
          <w:rFonts w:ascii="Times New Roman" w:hAnsi="Times New Roman" w:cs="Times New Roman"/>
          <w:i/>
          <w:color w:val="000000" w:themeColor="text1"/>
          <w:sz w:val="24"/>
          <w:szCs w:val="24"/>
        </w:rPr>
        <w:t>et al</w:t>
      </w:r>
      <w:r w:rsidRPr="00501108">
        <w:rPr>
          <w:rFonts w:ascii="Times New Roman" w:hAnsi="Times New Roman" w:cs="Times New Roman"/>
          <w:color w:val="000000" w:themeColor="text1"/>
          <w:sz w:val="24"/>
          <w:szCs w:val="24"/>
        </w:rPr>
        <w:t xml:space="preserve">., 2016). </w:t>
      </w:r>
      <w:r>
        <w:rPr>
          <w:rFonts w:ascii="Times New Roman" w:hAnsi="Times New Roman" w:cs="Times New Roman"/>
          <w:sz w:val="24"/>
          <w:szCs w:val="24"/>
        </w:rPr>
        <w:t xml:space="preserve"> </w:t>
      </w:r>
    </w:p>
    <w:p w:rsidR="005F75B6" w:rsidRDefault="005F75B6" w:rsidP="009F1AAD">
      <w:pPr>
        <w:autoSpaceDE w:val="0"/>
        <w:autoSpaceDN w:val="0"/>
        <w:adjustRightInd w:val="0"/>
        <w:spacing w:after="100" w:afterAutospacing="1"/>
        <w:rPr>
          <w:rFonts w:ascii="Times New Roman" w:hAnsi="Times New Roman" w:cs="Times New Roman"/>
          <w:sz w:val="24"/>
          <w:szCs w:val="24"/>
        </w:rPr>
      </w:pPr>
      <w:r w:rsidRPr="00964DF4">
        <w:rPr>
          <w:rFonts w:ascii="Times New Roman" w:hAnsi="Times New Roman" w:cs="Times New Roman"/>
          <w:sz w:val="24"/>
        </w:rPr>
        <w:t xml:space="preserve">Halder, </w:t>
      </w:r>
      <w:r w:rsidR="00964DF4" w:rsidRPr="00964DF4">
        <w:rPr>
          <w:rFonts w:ascii="Times New Roman" w:hAnsi="Times New Roman" w:cs="Times New Roman"/>
          <w:sz w:val="24"/>
        </w:rPr>
        <w:t>(</w:t>
      </w:r>
      <w:r w:rsidRPr="00964DF4">
        <w:rPr>
          <w:rFonts w:ascii="Times New Roman" w:hAnsi="Times New Roman" w:cs="Times New Roman"/>
          <w:sz w:val="24"/>
        </w:rPr>
        <w:t>2015)</w:t>
      </w:r>
      <w:r>
        <w:rPr>
          <w:rFonts w:ascii="Times New Roman" w:hAnsi="Times New Roman" w:cs="Times New Roman"/>
          <w:color w:val="000000"/>
          <w:sz w:val="24"/>
        </w:rPr>
        <w:t xml:space="preserve"> </w:t>
      </w:r>
      <w:r w:rsidR="00CE1FEE">
        <w:rPr>
          <w:rFonts w:ascii="Times New Roman" w:hAnsi="Times New Roman" w:cs="Times New Roman"/>
          <w:color w:val="000000"/>
          <w:sz w:val="24"/>
        </w:rPr>
        <w:t>predic</w:t>
      </w:r>
      <w:r w:rsidR="00E66379">
        <w:rPr>
          <w:rFonts w:ascii="Times New Roman" w:hAnsi="Times New Roman" w:cs="Times New Roman"/>
          <w:color w:val="000000"/>
          <w:sz w:val="24"/>
        </w:rPr>
        <w:t>ted</w:t>
      </w:r>
      <w:r>
        <w:rPr>
          <w:rFonts w:ascii="Times New Roman" w:hAnsi="Times New Roman" w:cs="Times New Roman"/>
          <w:color w:val="000000"/>
          <w:sz w:val="24"/>
        </w:rPr>
        <w:t xml:space="preserve"> that by</w:t>
      </w:r>
      <w:r w:rsidR="00964DF4">
        <w:rPr>
          <w:rFonts w:ascii="Times New Roman" w:hAnsi="Times New Roman" w:cs="Times New Roman"/>
          <w:color w:val="000000"/>
          <w:sz w:val="24"/>
        </w:rPr>
        <w:t xml:space="preserve"> 2100 </w:t>
      </w:r>
      <w:r w:rsidR="00C60866" w:rsidRPr="00917511">
        <w:rPr>
          <w:rFonts w:ascii="Times New Roman" w:hAnsi="Times New Roman" w:cs="Times New Roman"/>
          <w:color w:val="000000"/>
          <w:sz w:val="24"/>
        </w:rPr>
        <w:t>worldwide</w:t>
      </w:r>
      <w:r w:rsidRPr="00917511">
        <w:rPr>
          <w:rFonts w:ascii="Times New Roman" w:hAnsi="Times New Roman" w:cs="Times New Roman"/>
          <w:color w:val="000000"/>
          <w:sz w:val="24"/>
        </w:rPr>
        <w:t xml:space="preserve"> energy demand will increase five times. Currently, fossil fuels represent about </w:t>
      </w:r>
      <w:r>
        <w:rPr>
          <w:rFonts w:ascii="Times New Roman" w:hAnsi="Times New Roman" w:cs="Times New Roman"/>
          <w:color w:val="000000"/>
          <w:sz w:val="24"/>
        </w:rPr>
        <w:t>75%</w:t>
      </w:r>
      <w:r w:rsidRPr="00917511">
        <w:rPr>
          <w:rFonts w:ascii="Times New Roman" w:hAnsi="Times New Roman" w:cs="Times New Roman"/>
          <w:color w:val="000000"/>
          <w:sz w:val="24"/>
        </w:rPr>
        <w:t xml:space="preserve"> of the world’s energy production. According to the World Energy Outlook (WEO), fossil fuels will be used by almost the same percentage (75%) in 2030 </w:t>
      </w:r>
      <w:r>
        <w:rPr>
          <w:rFonts w:ascii="Times New Roman" w:hAnsi="Times New Roman" w:cs="Times New Roman"/>
          <w:color w:val="000000"/>
          <w:sz w:val="24"/>
        </w:rPr>
        <w:t xml:space="preserve">(Topal and </w:t>
      </w:r>
      <w:r w:rsidRPr="00F24654">
        <w:rPr>
          <w:rFonts w:ascii="Times New Roman" w:hAnsi="Times New Roman" w:cs="Times New Roman"/>
          <w:color w:val="000000"/>
          <w:sz w:val="24"/>
        </w:rPr>
        <w:t>Shafiee</w:t>
      </w:r>
      <w:r>
        <w:rPr>
          <w:rFonts w:ascii="Times New Roman" w:hAnsi="Times New Roman" w:cs="Times New Roman"/>
          <w:color w:val="000000"/>
          <w:sz w:val="24"/>
        </w:rPr>
        <w:t xml:space="preserve">, </w:t>
      </w:r>
      <w:r w:rsidRPr="00917511">
        <w:rPr>
          <w:rFonts w:ascii="Times New Roman" w:hAnsi="Times New Roman" w:cs="Times New Roman"/>
          <w:color w:val="000000"/>
          <w:sz w:val="24"/>
        </w:rPr>
        <w:t xml:space="preserve">2009). Regarding the mentioned environmental crises, fossil fuels significantly contribute to carbon dioxide emission. In addition, with the current consumption of fossil fuels, their prices will substantially increase due to limited fuel sources (Ozturk, 2016). Also, this heavy consumption will lead to fossil fuel depletion. </w:t>
      </w:r>
      <w:r w:rsidR="00964DF4" w:rsidRPr="00917511">
        <w:rPr>
          <w:rFonts w:ascii="Times New Roman" w:hAnsi="Times New Roman" w:cs="Times New Roman"/>
          <w:color w:val="000000"/>
          <w:sz w:val="24"/>
        </w:rPr>
        <w:t>These trigger</w:t>
      </w:r>
      <w:r w:rsidRPr="00917511">
        <w:rPr>
          <w:rFonts w:ascii="Times New Roman" w:hAnsi="Times New Roman" w:cs="Times New Roman"/>
          <w:color w:val="000000"/>
          <w:sz w:val="24"/>
        </w:rPr>
        <w:t xml:space="preserve"> the trend of clean and renewable energy popular nowadays, which supplies 17% of the world’s primary energy (Yuksel, 2008).</w:t>
      </w:r>
      <w:r>
        <w:rPr>
          <w:rFonts w:ascii="Times New Roman" w:hAnsi="Times New Roman" w:cs="Times New Roman"/>
          <w:sz w:val="24"/>
          <w:szCs w:val="24"/>
        </w:rPr>
        <w:t xml:space="preserve"> </w:t>
      </w:r>
    </w:p>
    <w:p w:rsidR="005F75B6" w:rsidRPr="00EF5224" w:rsidRDefault="005F75B6" w:rsidP="009F1AAD">
      <w:pPr>
        <w:autoSpaceDE w:val="0"/>
        <w:autoSpaceDN w:val="0"/>
        <w:adjustRightInd w:val="0"/>
        <w:rPr>
          <w:rFonts w:ascii="Times New Roman" w:hAnsi="Times New Roman" w:cs="Times New Roman"/>
          <w:sz w:val="24"/>
        </w:rPr>
      </w:pPr>
      <w:r w:rsidRPr="00EF5224">
        <w:rPr>
          <w:rFonts w:ascii="Times New Roman" w:hAnsi="Times New Roman" w:cs="Times New Roman"/>
          <w:sz w:val="24"/>
          <w:szCs w:val="24"/>
        </w:rPr>
        <w:t xml:space="preserve">Currently, the </w:t>
      </w:r>
      <w:r w:rsidRPr="00EF5224">
        <w:rPr>
          <w:rFonts w:ascii="Times New Roman" w:hAnsi="Times New Roman" w:cs="Times New Roman"/>
          <w:sz w:val="24"/>
        </w:rPr>
        <w:t>declining energy inventories,</w:t>
      </w:r>
      <w:r w:rsidRPr="00EF5224">
        <w:rPr>
          <w:rFonts w:ascii="Times New Roman" w:hAnsi="Times New Roman" w:cs="Times New Roman"/>
          <w:sz w:val="24"/>
          <w:szCs w:val="24"/>
        </w:rPr>
        <w:t xml:space="preserve"> increasing prices of fossil fuels and concerns about the environmental consequences of greenhouse gas emissions (atmospheric pollution and global warming) have renewed the interest in the development of alternative energy resources. So, </w:t>
      </w:r>
      <w:r w:rsidRPr="00EF5224">
        <w:rPr>
          <w:rFonts w:ascii="Times New Roman" w:hAnsi="Times New Roman" w:cs="Times New Roman"/>
          <w:sz w:val="24"/>
        </w:rPr>
        <w:t xml:space="preserve">studies on waste recovery and alternative energy sources have been well-liked in the scientific area </w:t>
      </w:r>
      <w:r w:rsidRPr="00EF5224">
        <w:rPr>
          <w:rFonts w:ascii="Times New Roman" w:hAnsi="Times New Roman" w:cs="Times New Roman"/>
          <w:sz w:val="24"/>
          <w:szCs w:val="24"/>
        </w:rPr>
        <w:t xml:space="preserve">(Zaeni </w:t>
      </w:r>
      <w:r w:rsidRPr="00EF5224">
        <w:rPr>
          <w:rFonts w:ascii="Times New Roman" w:hAnsi="Times New Roman" w:cs="Times New Roman"/>
          <w:i/>
          <w:sz w:val="24"/>
          <w:szCs w:val="24"/>
        </w:rPr>
        <w:t>et al</w:t>
      </w:r>
      <w:r w:rsidRPr="00EF5224">
        <w:rPr>
          <w:rFonts w:ascii="Times New Roman" w:hAnsi="Times New Roman" w:cs="Times New Roman"/>
          <w:sz w:val="24"/>
          <w:szCs w:val="24"/>
        </w:rPr>
        <w:t>., 2019)</w:t>
      </w:r>
      <w:r w:rsidRPr="00EF5224">
        <w:rPr>
          <w:rFonts w:ascii="Times New Roman" w:hAnsi="Times New Roman" w:cs="Times New Roman"/>
          <w:sz w:val="24"/>
        </w:rPr>
        <w:t>. One of the alternative energy is</w:t>
      </w:r>
      <w:r w:rsidRPr="00EF5224">
        <w:t xml:space="preserve"> </w:t>
      </w:r>
      <w:r w:rsidRPr="00EF5224">
        <w:rPr>
          <w:rFonts w:ascii="Times New Roman" w:hAnsi="Times New Roman" w:cs="Times New Roman"/>
          <w:sz w:val="24"/>
        </w:rPr>
        <w:t>renewable energy which is now considered a more desirable source of fuel than other energy source due to the absence of risk and it</w:t>
      </w:r>
      <w:r w:rsidRPr="00EF5224">
        <w:rPr>
          <w:rFonts w:ascii="Times New Roman" w:hAnsi="Times New Roman" w:cs="Times New Roman"/>
          <w:sz w:val="24"/>
          <w:szCs w:val="24"/>
        </w:rPr>
        <w:t xml:space="preserve"> has remained one of the best alternatives for sustainable energy development (</w:t>
      </w:r>
      <w:r w:rsidRPr="00EF5224">
        <w:rPr>
          <w:rFonts w:ascii="Times New Roman" w:hAnsi="Times New Roman" w:cs="Times New Roman"/>
          <w:bCs/>
          <w:sz w:val="24"/>
          <w:szCs w:val="32"/>
        </w:rPr>
        <w:t xml:space="preserve">Abolhosseini </w:t>
      </w:r>
      <w:r w:rsidRPr="00EF5224">
        <w:rPr>
          <w:rFonts w:ascii="Times New Roman" w:hAnsi="Times New Roman" w:cs="Times New Roman"/>
          <w:bCs/>
          <w:i/>
          <w:sz w:val="24"/>
          <w:szCs w:val="32"/>
        </w:rPr>
        <w:t>et al</w:t>
      </w:r>
      <w:r w:rsidRPr="00EF5224">
        <w:rPr>
          <w:rFonts w:ascii="Times New Roman" w:hAnsi="Times New Roman" w:cs="Times New Roman"/>
          <w:bCs/>
          <w:sz w:val="24"/>
          <w:szCs w:val="32"/>
        </w:rPr>
        <w:t xml:space="preserve">., 2014; </w:t>
      </w:r>
      <w:r w:rsidRPr="00EF5224">
        <w:rPr>
          <w:rFonts w:ascii="Times New Roman" w:hAnsi="Times New Roman" w:cs="Times New Roman"/>
          <w:sz w:val="24"/>
          <w:szCs w:val="24"/>
        </w:rPr>
        <w:t>Navickas, 2007)</w:t>
      </w:r>
      <w:r w:rsidRPr="00EF5224">
        <w:rPr>
          <w:rFonts w:ascii="Times New Roman" w:hAnsi="Times New Roman" w:cs="Times New Roman"/>
          <w:sz w:val="24"/>
        </w:rPr>
        <w:t xml:space="preserve">. </w:t>
      </w:r>
    </w:p>
    <w:p w:rsidR="005D4867" w:rsidRDefault="005D4867" w:rsidP="00242AAC">
      <w:pPr>
        <w:autoSpaceDE w:val="0"/>
        <w:autoSpaceDN w:val="0"/>
        <w:adjustRightInd w:val="0"/>
        <w:spacing w:after="100" w:afterAutospacing="1"/>
        <w:ind w:firstLine="720"/>
        <w:rPr>
          <w:rFonts w:ascii="Times New Roman" w:hAnsi="Times New Roman" w:cs="Times New Roman"/>
          <w:color w:val="000000"/>
          <w:sz w:val="24"/>
          <w:szCs w:val="24"/>
        </w:rPr>
      </w:pPr>
    </w:p>
    <w:p w:rsidR="005F75B6" w:rsidRPr="00914548" w:rsidRDefault="005F75B6" w:rsidP="00ED0198">
      <w:pPr>
        <w:autoSpaceDE w:val="0"/>
        <w:autoSpaceDN w:val="0"/>
        <w:adjustRightInd w:val="0"/>
        <w:spacing w:after="100" w:afterAutospacing="1"/>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 xml:space="preserve">Biogas is one of the most </w:t>
      </w:r>
      <w:r w:rsidRPr="00D005EE">
        <w:rPr>
          <w:rFonts w:ascii="Times New Roman" w:hAnsi="Times New Roman" w:cs="Times New Roman"/>
          <w:color w:val="000000"/>
          <w:sz w:val="24"/>
          <w:szCs w:val="24"/>
        </w:rPr>
        <w:t>efficient</w:t>
      </w:r>
      <w:r>
        <w:rPr>
          <w:rFonts w:ascii="Times New Roman" w:hAnsi="Times New Roman" w:cs="Times New Roman"/>
          <w:color w:val="000000"/>
          <w:sz w:val="24"/>
          <w:szCs w:val="24"/>
        </w:rPr>
        <w:t xml:space="preserve"> renewable</w:t>
      </w:r>
      <w:r w:rsidRPr="00D005EE">
        <w:rPr>
          <w:rFonts w:ascii="Times New Roman" w:hAnsi="Times New Roman" w:cs="Times New Roman"/>
          <w:color w:val="000000"/>
          <w:sz w:val="24"/>
          <w:szCs w:val="24"/>
        </w:rPr>
        <w:t xml:space="preserve"> energy sour</w:t>
      </w:r>
      <w:r>
        <w:rPr>
          <w:rFonts w:ascii="Times New Roman" w:hAnsi="Times New Roman" w:cs="Times New Roman"/>
          <w:color w:val="000000"/>
          <w:sz w:val="24"/>
          <w:szCs w:val="24"/>
        </w:rPr>
        <w:t xml:space="preserve">ces produced from </w:t>
      </w:r>
      <w:r w:rsidRPr="00D005EE">
        <w:rPr>
          <w:rFonts w:ascii="Times New Roman" w:hAnsi="Times New Roman" w:cs="Times New Roman"/>
          <w:color w:val="000000"/>
          <w:sz w:val="24"/>
          <w:szCs w:val="24"/>
        </w:rPr>
        <w:t xml:space="preserve">green energy crops and organic waste </w:t>
      </w:r>
      <w:r w:rsidR="006865B5">
        <w:rPr>
          <w:rFonts w:ascii="Times New Roman" w:hAnsi="Times New Roman" w:cs="Times New Roman"/>
          <w:color w:val="000000"/>
          <w:sz w:val="24"/>
          <w:szCs w:val="24"/>
        </w:rPr>
        <w:t>biomass</w:t>
      </w:r>
      <w:r>
        <w:rPr>
          <w:rFonts w:ascii="Times New Roman" w:hAnsi="Times New Roman" w:cs="Times New Roman"/>
          <w:color w:val="000000"/>
          <w:sz w:val="24"/>
          <w:szCs w:val="24"/>
        </w:rPr>
        <w:t xml:space="preserve"> (</w:t>
      </w:r>
      <w:r w:rsidRPr="00602DAD">
        <w:rPr>
          <w:rFonts w:ascii="Times New Roman" w:hAnsi="Times New Roman" w:cs="Times New Roman"/>
          <w:color w:val="000000"/>
          <w:sz w:val="24"/>
          <w:szCs w:val="24"/>
        </w:rPr>
        <w:t>Chynoweth</w:t>
      </w:r>
      <w:r>
        <w:rPr>
          <w:rFonts w:ascii="Times New Roman" w:hAnsi="Times New Roman" w:cs="Times New Roman"/>
          <w:color w:val="000000"/>
          <w:sz w:val="24"/>
          <w:szCs w:val="24"/>
        </w:rPr>
        <w:t xml:space="preserve">, </w:t>
      </w:r>
      <w:r w:rsidR="00831618">
        <w:rPr>
          <w:rFonts w:ascii="Times New Roman" w:hAnsi="Times New Roman" w:cs="Times New Roman"/>
          <w:color w:val="000000"/>
          <w:sz w:val="24"/>
          <w:szCs w:val="24"/>
        </w:rPr>
        <w:t xml:space="preserve">2004; </w:t>
      </w:r>
      <w:r w:rsidR="00D93899">
        <w:rPr>
          <w:rFonts w:ascii="Times New Roman" w:hAnsi="Times New Roman" w:cs="Times New Roman"/>
          <w:color w:val="000000"/>
          <w:sz w:val="24"/>
          <w:szCs w:val="24"/>
        </w:rPr>
        <w:t>Wieland</w:t>
      </w:r>
      <w:r w:rsidR="005D4867">
        <w:rPr>
          <w:rFonts w:ascii="Times New Roman" w:hAnsi="Times New Roman" w:cs="Times New Roman"/>
          <w:color w:val="000000"/>
          <w:sz w:val="24"/>
          <w:szCs w:val="24"/>
        </w:rPr>
        <w:t xml:space="preserve">, 2003). </w:t>
      </w:r>
      <w:r>
        <w:rPr>
          <w:rFonts w:ascii="Times New Roman" w:hAnsi="Times New Roman" w:cs="Times New Roman"/>
          <w:color w:val="000000"/>
          <w:sz w:val="24"/>
          <w:szCs w:val="24"/>
        </w:rPr>
        <w:t xml:space="preserve">Biogas is </w:t>
      </w:r>
      <w:r w:rsidRPr="00D005EE">
        <w:rPr>
          <w:rFonts w:ascii="Times New Roman" w:hAnsi="Times New Roman" w:cs="Times New Roman"/>
          <w:color w:val="000000"/>
          <w:sz w:val="24"/>
          <w:szCs w:val="24"/>
        </w:rPr>
        <w:t>distinct from other renewable energies because of its</w:t>
      </w:r>
      <w:r>
        <w:rPr>
          <w:rFonts w:ascii="Times New Roman" w:hAnsi="Times New Roman" w:cs="Times New Roman"/>
          <w:color w:val="000000"/>
          <w:sz w:val="24"/>
          <w:szCs w:val="24"/>
        </w:rPr>
        <w:t xml:space="preserve"> </w:t>
      </w:r>
      <w:r w:rsidRPr="00D005EE">
        <w:rPr>
          <w:rFonts w:ascii="Times New Roman" w:hAnsi="Times New Roman" w:cs="Times New Roman"/>
          <w:color w:val="000000"/>
          <w:sz w:val="24"/>
          <w:szCs w:val="24"/>
        </w:rPr>
        <w:t>characteristics of using, con</w:t>
      </w:r>
      <w:r>
        <w:rPr>
          <w:rFonts w:ascii="Times New Roman" w:hAnsi="Times New Roman" w:cs="Times New Roman"/>
          <w:color w:val="000000"/>
          <w:sz w:val="24"/>
          <w:szCs w:val="24"/>
        </w:rPr>
        <w:t xml:space="preserve">trolling and collecting organic </w:t>
      </w:r>
      <w:r w:rsidRPr="00D005EE">
        <w:rPr>
          <w:rFonts w:ascii="Times New Roman" w:hAnsi="Times New Roman" w:cs="Times New Roman"/>
          <w:color w:val="000000"/>
          <w:sz w:val="24"/>
          <w:szCs w:val="24"/>
        </w:rPr>
        <w:t>wastes and at the sam</w:t>
      </w:r>
      <w:r>
        <w:rPr>
          <w:rFonts w:ascii="Times New Roman" w:hAnsi="Times New Roman" w:cs="Times New Roman"/>
          <w:color w:val="000000"/>
          <w:sz w:val="24"/>
          <w:szCs w:val="24"/>
        </w:rPr>
        <w:t xml:space="preserve">e time producing fertilizer </w:t>
      </w:r>
      <w:r w:rsidRPr="00D005EE">
        <w:rPr>
          <w:rFonts w:ascii="Times New Roman" w:hAnsi="Times New Roman" w:cs="Times New Roman"/>
          <w:color w:val="000000"/>
          <w:sz w:val="24"/>
          <w:szCs w:val="24"/>
        </w:rPr>
        <w:t>for use in agricultu</w:t>
      </w:r>
      <w:r>
        <w:rPr>
          <w:rFonts w:ascii="Times New Roman" w:hAnsi="Times New Roman" w:cs="Times New Roman"/>
          <w:color w:val="000000"/>
          <w:sz w:val="24"/>
          <w:szCs w:val="24"/>
        </w:rPr>
        <w:t>ral activities</w:t>
      </w:r>
      <w:r w:rsidRPr="00005CE2">
        <w:rPr>
          <w:rFonts w:ascii="Times New Roman" w:hAnsi="Times New Roman" w:cs="Times New Roman"/>
          <w:color w:val="000000"/>
          <w:sz w:val="24"/>
          <w:szCs w:val="24"/>
        </w:rPr>
        <w:t xml:space="preserve"> </w:t>
      </w:r>
      <w:r>
        <w:rPr>
          <w:rFonts w:ascii="Times New Roman" w:hAnsi="Times New Roman" w:cs="Times New Roman"/>
          <w:color w:val="000000"/>
          <w:sz w:val="24"/>
          <w:szCs w:val="24"/>
        </w:rPr>
        <w:t>(</w:t>
      </w:r>
      <w:r w:rsidRPr="00602DAD">
        <w:rPr>
          <w:rFonts w:ascii="Times New Roman" w:hAnsi="Times New Roman" w:cs="Times New Roman"/>
          <w:color w:val="000000"/>
          <w:sz w:val="24"/>
          <w:szCs w:val="24"/>
        </w:rPr>
        <w:t>Ploj</w:t>
      </w:r>
      <w:r>
        <w:rPr>
          <w:rFonts w:ascii="Times New Roman" w:hAnsi="Times New Roman" w:cs="Times New Roman"/>
          <w:color w:val="000000"/>
          <w:sz w:val="24"/>
          <w:szCs w:val="24"/>
        </w:rPr>
        <w:t xml:space="preserve"> </w:t>
      </w:r>
      <w:r w:rsidRPr="00005CE2">
        <w:rPr>
          <w:rFonts w:ascii="Times New Roman" w:hAnsi="Times New Roman" w:cs="Times New Roman"/>
          <w:i/>
          <w:color w:val="000000"/>
          <w:sz w:val="24"/>
          <w:szCs w:val="24"/>
        </w:rPr>
        <w:t>et al</w:t>
      </w:r>
      <w:r>
        <w:rPr>
          <w:rFonts w:ascii="Times New Roman" w:hAnsi="Times New Roman" w:cs="Times New Roman"/>
          <w:color w:val="000000"/>
          <w:sz w:val="24"/>
          <w:szCs w:val="24"/>
        </w:rPr>
        <w:t xml:space="preserve">., 2006). Biogas does not </w:t>
      </w:r>
      <w:r w:rsidRPr="00D005EE">
        <w:rPr>
          <w:rFonts w:ascii="Times New Roman" w:hAnsi="Times New Roman" w:cs="Times New Roman"/>
          <w:color w:val="000000"/>
          <w:sz w:val="24"/>
          <w:szCs w:val="24"/>
        </w:rPr>
        <w:t xml:space="preserve">have any geographical </w:t>
      </w:r>
      <w:r w:rsidR="00EF5224">
        <w:rPr>
          <w:rFonts w:ascii="Times New Roman" w:hAnsi="Times New Roman" w:cs="Times New Roman"/>
          <w:color w:val="000000"/>
          <w:sz w:val="24"/>
          <w:szCs w:val="24"/>
        </w:rPr>
        <w:t>restrictions</w:t>
      </w:r>
      <w:r>
        <w:rPr>
          <w:rFonts w:ascii="Times New Roman" w:hAnsi="Times New Roman" w:cs="Times New Roman"/>
          <w:color w:val="000000"/>
          <w:sz w:val="24"/>
          <w:szCs w:val="24"/>
        </w:rPr>
        <w:t xml:space="preserve"> nor does it require </w:t>
      </w:r>
      <w:r w:rsidRPr="00D005EE">
        <w:rPr>
          <w:rFonts w:ascii="Times New Roman" w:hAnsi="Times New Roman" w:cs="Times New Roman"/>
          <w:color w:val="000000"/>
          <w:sz w:val="24"/>
          <w:szCs w:val="24"/>
        </w:rPr>
        <w:t>advanced technology for pr</w:t>
      </w:r>
      <w:r>
        <w:rPr>
          <w:rFonts w:ascii="Times New Roman" w:hAnsi="Times New Roman" w:cs="Times New Roman"/>
          <w:color w:val="000000"/>
          <w:sz w:val="24"/>
          <w:szCs w:val="24"/>
        </w:rPr>
        <w:t xml:space="preserve">oducing energy, also it is very </w:t>
      </w:r>
      <w:r w:rsidRPr="00D005EE">
        <w:rPr>
          <w:rFonts w:ascii="Times New Roman" w:hAnsi="Times New Roman" w:cs="Times New Roman"/>
          <w:color w:val="000000"/>
          <w:sz w:val="24"/>
          <w:szCs w:val="24"/>
        </w:rPr>
        <w:t>simple to use and apply. I</w:t>
      </w:r>
      <w:r>
        <w:rPr>
          <w:rFonts w:ascii="Times New Roman" w:hAnsi="Times New Roman" w:cs="Times New Roman"/>
          <w:color w:val="000000"/>
          <w:sz w:val="24"/>
          <w:szCs w:val="24"/>
        </w:rPr>
        <w:t xml:space="preserve">t has a very positive impact on </w:t>
      </w:r>
      <w:r w:rsidRPr="00D005EE">
        <w:rPr>
          <w:rFonts w:ascii="Times New Roman" w:hAnsi="Times New Roman" w:cs="Times New Roman"/>
          <w:color w:val="000000"/>
          <w:sz w:val="24"/>
          <w:szCs w:val="24"/>
        </w:rPr>
        <w:t>the environment, since less CO</w:t>
      </w:r>
      <w:r w:rsidRPr="00D005EE">
        <w:rPr>
          <w:rFonts w:ascii="Times New Roman" w:hAnsi="Times New Roman" w:cs="Times New Roman"/>
          <w:color w:val="000000"/>
          <w:sz w:val="24"/>
          <w:szCs w:val="24"/>
          <w:vertAlign w:val="subscript"/>
        </w:rPr>
        <w:t>2</w:t>
      </w:r>
      <w:r w:rsidRPr="00D005EE">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is formed during its </w:t>
      </w:r>
      <w:r w:rsidRPr="00D005EE">
        <w:rPr>
          <w:rFonts w:ascii="Times New Roman" w:hAnsi="Times New Roman" w:cs="Times New Roman"/>
          <w:color w:val="000000"/>
          <w:sz w:val="24"/>
          <w:szCs w:val="24"/>
        </w:rPr>
        <w:t>combustion than used for photosynthesis by the pla</w:t>
      </w:r>
      <w:r>
        <w:rPr>
          <w:rFonts w:ascii="Times New Roman" w:hAnsi="Times New Roman" w:cs="Times New Roman"/>
          <w:color w:val="000000"/>
          <w:sz w:val="24"/>
          <w:szCs w:val="24"/>
        </w:rPr>
        <w:t xml:space="preserve">nts </w:t>
      </w:r>
      <w:r w:rsidRPr="00D005EE">
        <w:rPr>
          <w:rFonts w:ascii="Times New Roman" w:hAnsi="Times New Roman" w:cs="Times New Roman"/>
          <w:color w:val="000000"/>
          <w:sz w:val="24"/>
          <w:szCs w:val="24"/>
        </w:rPr>
        <w:t>from which it is produced</w:t>
      </w:r>
      <w:r w:rsidR="00145A48">
        <w:rPr>
          <w:rFonts w:ascii="Times New Roman" w:hAnsi="Times New Roman" w:cs="Times New Roman"/>
          <w:color w:val="000000"/>
          <w:sz w:val="24"/>
          <w:szCs w:val="24"/>
        </w:rPr>
        <w:t xml:space="preserve"> (Le</w:t>
      </w:r>
      <w:r>
        <w:rPr>
          <w:rFonts w:ascii="Times New Roman" w:hAnsi="Times New Roman" w:cs="Times New Roman"/>
          <w:color w:val="000000"/>
          <w:sz w:val="24"/>
          <w:szCs w:val="24"/>
        </w:rPr>
        <w:t>ung and Wang, 2016).</w:t>
      </w:r>
    </w:p>
    <w:p w:rsidR="005F75B6" w:rsidRPr="002D25BB" w:rsidRDefault="005F75B6" w:rsidP="002D25BB">
      <w:pPr>
        <w:pStyle w:val="Heading2"/>
        <w:rPr>
          <w:rFonts w:ascii="Times New Roman" w:hAnsi="Times New Roman" w:cs="Times New Roman"/>
          <w:color w:val="auto"/>
          <w:sz w:val="32"/>
        </w:rPr>
      </w:pPr>
      <w:bookmarkStart w:id="39" w:name="_Toc41583429"/>
      <w:r w:rsidRPr="002D25BB">
        <w:rPr>
          <w:rFonts w:ascii="Times New Roman" w:hAnsi="Times New Roman" w:cs="Times New Roman"/>
          <w:color w:val="auto"/>
          <w:sz w:val="32"/>
        </w:rPr>
        <w:t>2.2 Biogas</w:t>
      </w:r>
      <w:r w:rsidR="005A4EF8" w:rsidRPr="002D25BB">
        <w:rPr>
          <w:rFonts w:ascii="Times New Roman" w:hAnsi="Times New Roman" w:cs="Times New Roman"/>
          <w:color w:val="auto"/>
          <w:sz w:val="32"/>
        </w:rPr>
        <w:t xml:space="preserve"> as</w:t>
      </w:r>
      <w:r w:rsidR="00921883" w:rsidRPr="002D25BB">
        <w:rPr>
          <w:rFonts w:ascii="Times New Roman" w:hAnsi="Times New Roman" w:cs="Times New Roman"/>
          <w:color w:val="auto"/>
          <w:sz w:val="32"/>
        </w:rPr>
        <w:t xml:space="preserve"> a</w:t>
      </w:r>
      <w:r w:rsidR="005A4EF8" w:rsidRPr="002D25BB">
        <w:rPr>
          <w:rFonts w:ascii="Times New Roman" w:hAnsi="Times New Roman" w:cs="Times New Roman"/>
          <w:color w:val="auto"/>
          <w:sz w:val="32"/>
        </w:rPr>
        <w:t xml:space="preserve"> renewable energy source</w:t>
      </w:r>
      <w:bookmarkEnd w:id="39"/>
    </w:p>
    <w:p w:rsidR="005F75B6" w:rsidRDefault="005F75B6" w:rsidP="00AD44DC">
      <w:pPr>
        <w:autoSpaceDE w:val="0"/>
        <w:autoSpaceDN w:val="0"/>
        <w:adjustRightInd w:val="0"/>
        <w:rPr>
          <w:rFonts w:ascii="Times New Roman" w:hAnsi="Times New Roman" w:cs="Times New Roman"/>
          <w:color w:val="000000"/>
          <w:sz w:val="24"/>
          <w:szCs w:val="24"/>
        </w:rPr>
      </w:pPr>
      <w:r w:rsidRPr="00501108">
        <w:rPr>
          <w:rFonts w:ascii="Times New Roman" w:hAnsi="Times New Roman" w:cs="Times New Roman"/>
          <w:color w:val="000000" w:themeColor="text1"/>
          <w:sz w:val="24"/>
          <w:szCs w:val="24"/>
        </w:rPr>
        <w:t xml:space="preserve">Biogas is a </w:t>
      </w:r>
      <w:r w:rsidR="0043194C" w:rsidRPr="00501108">
        <w:rPr>
          <w:rFonts w:ascii="Times New Roman" w:hAnsi="Times New Roman" w:cs="Times New Roman"/>
          <w:color w:val="000000" w:themeColor="text1"/>
          <w:sz w:val="24"/>
          <w:szCs w:val="24"/>
        </w:rPr>
        <w:t>combustible</w:t>
      </w:r>
      <w:r w:rsidRPr="00501108">
        <w:rPr>
          <w:rFonts w:ascii="Times New Roman" w:hAnsi="Times New Roman" w:cs="Times New Roman"/>
          <w:color w:val="000000" w:themeColor="text1"/>
          <w:sz w:val="24"/>
          <w:szCs w:val="24"/>
        </w:rPr>
        <w:t xml:space="preserve"> gas produced by microbes when </w:t>
      </w:r>
      <w:r w:rsidR="006865B5">
        <w:rPr>
          <w:rFonts w:ascii="Times New Roman" w:hAnsi="Times New Roman" w:cs="Times New Roman"/>
          <w:color w:val="000000"/>
          <w:sz w:val="24"/>
          <w:szCs w:val="24"/>
        </w:rPr>
        <w:t>o</w:t>
      </w:r>
      <w:r w:rsidRPr="005955BD">
        <w:rPr>
          <w:rFonts w:ascii="Times New Roman" w:hAnsi="Times New Roman" w:cs="Times New Roman"/>
          <w:color w:val="000000"/>
          <w:sz w:val="24"/>
          <w:szCs w:val="24"/>
        </w:rPr>
        <w:t>rganic waste</w:t>
      </w:r>
      <w:r>
        <w:rPr>
          <w:rFonts w:ascii="Times New Roman" w:hAnsi="Times New Roman" w:cs="Times New Roman"/>
          <w:color w:val="000000"/>
          <w:sz w:val="24"/>
          <w:szCs w:val="24"/>
        </w:rPr>
        <w:t>s</w:t>
      </w:r>
      <w:r w:rsidRPr="005955BD">
        <w:rPr>
          <w:rFonts w:ascii="Times New Roman" w:hAnsi="Times New Roman" w:cs="Times New Roman"/>
          <w:color w:val="000000"/>
          <w:sz w:val="24"/>
          <w:szCs w:val="24"/>
        </w:rPr>
        <w:t xml:space="preserve"> </w:t>
      </w:r>
      <w:r w:rsidRPr="00501108">
        <w:rPr>
          <w:rFonts w:ascii="Times New Roman" w:hAnsi="Times New Roman" w:cs="Times New Roman"/>
          <w:color w:val="000000" w:themeColor="text1"/>
          <w:sz w:val="24"/>
          <w:szCs w:val="24"/>
        </w:rPr>
        <w:t>are fermented in a certain range of temperatures, moisture contents, and acidities under air-tight conditions</w:t>
      </w:r>
      <w:r>
        <w:rPr>
          <w:rFonts w:ascii="Times New Roman" w:hAnsi="Times New Roman" w:cs="Times New Roman"/>
          <w:color w:val="000000" w:themeColor="text1"/>
          <w:sz w:val="24"/>
          <w:szCs w:val="24"/>
        </w:rPr>
        <w:t xml:space="preserve"> in a </w:t>
      </w:r>
      <w:r w:rsidRPr="005955BD">
        <w:rPr>
          <w:rFonts w:ascii="Times New Roman" w:hAnsi="Times New Roman" w:cs="Times New Roman"/>
          <w:color w:val="000000"/>
          <w:sz w:val="24"/>
          <w:szCs w:val="24"/>
        </w:rPr>
        <w:t>sealed tank called a digester (or b</w:t>
      </w:r>
      <w:r>
        <w:rPr>
          <w:rFonts w:ascii="Times New Roman" w:hAnsi="Times New Roman" w:cs="Times New Roman"/>
          <w:color w:val="000000"/>
          <w:sz w:val="24"/>
          <w:szCs w:val="24"/>
        </w:rPr>
        <w:t>ioreactor) and agitated.</w:t>
      </w:r>
      <w:r w:rsidRPr="005955BD">
        <w:rPr>
          <w:rFonts w:ascii="Times New Roman" w:hAnsi="Times New Roman" w:cs="Times New Roman"/>
          <w:color w:val="000000"/>
          <w:sz w:val="24"/>
          <w:szCs w:val="24"/>
        </w:rPr>
        <w:t xml:space="preserve"> Biogas is clean and renewable energy that may </w:t>
      </w:r>
      <w:r>
        <w:rPr>
          <w:rFonts w:ascii="Times New Roman" w:hAnsi="Times New Roman" w:cs="Times New Roman"/>
          <w:color w:val="000000"/>
          <w:sz w:val="24"/>
          <w:szCs w:val="24"/>
        </w:rPr>
        <w:t xml:space="preserve">be substituted for natural gas </w:t>
      </w:r>
      <w:r w:rsidRPr="00501108">
        <w:rPr>
          <w:rFonts w:ascii="Times New Roman" w:hAnsi="Times New Roman" w:cs="Times New Roman"/>
          <w:color w:val="000000" w:themeColor="text1"/>
          <w:sz w:val="24"/>
          <w:szCs w:val="24"/>
        </w:rPr>
        <w:t>(Adelekan and Bamgboye, 2009).</w:t>
      </w:r>
    </w:p>
    <w:p w:rsidR="00242AAC" w:rsidRDefault="005F75B6" w:rsidP="008875A4">
      <w:pPr>
        <w:autoSpaceDE w:val="0"/>
        <w:autoSpaceDN w:val="0"/>
        <w:adjustRightInd w:val="0"/>
        <w:rPr>
          <w:rFonts w:ascii="Times New Roman" w:hAnsi="Times New Roman" w:cs="Times New Roman"/>
          <w:color w:val="000000"/>
          <w:sz w:val="24"/>
          <w:szCs w:val="24"/>
        </w:rPr>
      </w:pPr>
      <w:r>
        <w:rPr>
          <w:rFonts w:ascii="Times New Roman" w:hAnsi="Times New Roman" w:cs="Times New Roman"/>
          <w:color w:val="000000"/>
          <w:sz w:val="24"/>
          <w:szCs w:val="24"/>
        </w:rPr>
        <w:t xml:space="preserve">In the </w:t>
      </w:r>
      <w:r w:rsidRPr="005955BD">
        <w:rPr>
          <w:rFonts w:ascii="Times New Roman" w:hAnsi="Times New Roman" w:cs="Times New Roman"/>
          <w:color w:val="000000"/>
          <w:sz w:val="24"/>
          <w:szCs w:val="24"/>
        </w:rPr>
        <w:t>absence of</w:t>
      </w:r>
      <w:r>
        <w:rPr>
          <w:rFonts w:ascii="Times New Roman" w:hAnsi="Times New Roman" w:cs="Times New Roman"/>
          <w:color w:val="000000"/>
          <w:sz w:val="24"/>
          <w:szCs w:val="24"/>
        </w:rPr>
        <w:t xml:space="preserve"> oxygen, the anaerobic bacteria</w:t>
      </w:r>
      <w:r w:rsidRPr="005955BD">
        <w:rPr>
          <w:rFonts w:ascii="Times New Roman" w:hAnsi="Times New Roman" w:cs="Times New Roman"/>
          <w:color w:val="000000"/>
          <w:sz w:val="24"/>
          <w:szCs w:val="24"/>
        </w:rPr>
        <w:t xml:space="preserve"> consume the organic matter to multiply and produce biogas. Biogas is ty</w:t>
      </w:r>
      <w:r>
        <w:rPr>
          <w:rFonts w:ascii="Times New Roman" w:hAnsi="Times New Roman" w:cs="Times New Roman"/>
          <w:color w:val="000000"/>
          <w:sz w:val="24"/>
          <w:szCs w:val="24"/>
        </w:rPr>
        <w:t xml:space="preserve">pically composed of 60% methane </w:t>
      </w:r>
      <w:r w:rsidRPr="005955BD">
        <w:rPr>
          <w:rFonts w:ascii="Times New Roman" w:hAnsi="Times New Roman" w:cs="Times New Roman"/>
          <w:color w:val="000000"/>
          <w:sz w:val="24"/>
          <w:szCs w:val="24"/>
        </w:rPr>
        <w:t>(CH</w:t>
      </w:r>
      <w:r w:rsidRPr="006171E0">
        <w:rPr>
          <w:rFonts w:ascii="Times New Roman" w:hAnsi="Times New Roman" w:cs="Times New Roman"/>
          <w:color w:val="000000"/>
          <w:sz w:val="24"/>
          <w:szCs w:val="24"/>
          <w:vertAlign w:val="subscript"/>
        </w:rPr>
        <w:t>4</w:t>
      </w:r>
      <w:r w:rsidRPr="005955BD">
        <w:rPr>
          <w:rFonts w:ascii="Times New Roman" w:hAnsi="Times New Roman" w:cs="Times New Roman"/>
          <w:color w:val="000000"/>
          <w:sz w:val="24"/>
          <w:szCs w:val="24"/>
        </w:rPr>
        <w:t xml:space="preserve">) and 40% Carbon </w:t>
      </w:r>
      <w:r>
        <w:rPr>
          <w:rFonts w:ascii="Times New Roman" w:hAnsi="Times New Roman" w:cs="Times New Roman"/>
          <w:color w:val="000000"/>
          <w:sz w:val="24"/>
          <w:szCs w:val="24"/>
        </w:rPr>
        <w:t>di</w:t>
      </w:r>
      <w:r w:rsidRPr="005955BD">
        <w:rPr>
          <w:rFonts w:ascii="Times New Roman" w:hAnsi="Times New Roman" w:cs="Times New Roman"/>
          <w:color w:val="000000"/>
          <w:sz w:val="24"/>
          <w:szCs w:val="24"/>
        </w:rPr>
        <w:t>oxide (CO</w:t>
      </w:r>
      <w:r w:rsidRPr="00B82E28">
        <w:rPr>
          <w:rFonts w:ascii="Times New Roman" w:hAnsi="Times New Roman" w:cs="Times New Roman"/>
          <w:color w:val="000000"/>
          <w:sz w:val="24"/>
          <w:szCs w:val="24"/>
          <w:vertAlign w:val="subscript"/>
        </w:rPr>
        <w:t>2</w:t>
      </w:r>
      <w:r w:rsidRPr="005955BD">
        <w:rPr>
          <w:rFonts w:ascii="Times New Roman" w:hAnsi="Times New Roman" w:cs="Times New Roman"/>
          <w:color w:val="000000"/>
          <w:sz w:val="24"/>
          <w:szCs w:val="24"/>
        </w:rPr>
        <w:t>) and som</w:t>
      </w:r>
      <w:r>
        <w:rPr>
          <w:rFonts w:ascii="Times New Roman" w:hAnsi="Times New Roman" w:cs="Times New Roman"/>
          <w:color w:val="000000"/>
          <w:sz w:val="24"/>
          <w:szCs w:val="24"/>
        </w:rPr>
        <w:t xml:space="preserve">e trace amount of water vapour, </w:t>
      </w:r>
      <w:r w:rsidRPr="005955BD">
        <w:rPr>
          <w:rFonts w:ascii="Times New Roman" w:hAnsi="Times New Roman" w:cs="Times New Roman"/>
          <w:color w:val="000000"/>
          <w:sz w:val="24"/>
          <w:szCs w:val="24"/>
        </w:rPr>
        <w:t xml:space="preserve">Ammonia and Hydrogen sulphide. Biogas can be </w:t>
      </w:r>
      <w:r>
        <w:rPr>
          <w:rFonts w:ascii="Times New Roman" w:hAnsi="Times New Roman" w:cs="Times New Roman"/>
          <w:color w:val="000000"/>
          <w:sz w:val="24"/>
          <w:szCs w:val="24"/>
        </w:rPr>
        <w:t xml:space="preserve">used as cooking gas and natural </w:t>
      </w:r>
      <w:r w:rsidRPr="005955BD">
        <w:rPr>
          <w:rFonts w:ascii="Times New Roman" w:hAnsi="Times New Roman" w:cs="Times New Roman"/>
          <w:color w:val="000000"/>
          <w:sz w:val="24"/>
          <w:szCs w:val="24"/>
        </w:rPr>
        <w:t>gas for electricity especially in rural off-grid commu</w:t>
      </w:r>
      <w:r>
        <w:rPr>
          <w:rFonts w:ascii="Times New Roman" w:hAnsi="Times New Roman" w:cs="Times New Roman"/>
          <w:color w:val="000000"/>
          <w:sz w:val="24"/>
          <w:szCs w:val="24"/>
        </w:rPr>
        <w:t xml:space="preserve">nities or in agricultural farms </w:t>
      </w:r>
      <w:r w:rsidRPr="005955BD">
        <w:rPr>
          <w:rFonts w:ascii="Times New Roman" w:hAnsi="Times New Roman" w:cs="Times New Roman"/>
          <w:color w:val="000000"/>
          <w:sz w:val="24"/>
          <w:szCs w:val="24"/>
        </w:rPr>
        <w:t>and settlements. Further use of biogas can save the environment from further worsening and also increase the energy needs of</w:t>
      </w:r>
      <w:r>
        <w:rPr>
          <w:rFonts w:ascii="Times New Roman" w:hAnsi="Times New Roman" w:cs="Times New Roman"/>
          <w:color w:val="000000"/>
          <w:sz w:val="24"/>
          <w:szCs w:val="24"/>
        </w:rPr>
        <w:t xml:space="preserve"> the rural population. A strategy </w:t>
      </w:r>
      <w:r w:rsidRPr="005955BD">
        <w:rPr>
          <w:rFonts w:ascii="Times New Roman" w:hAnsi="Times New Roman" w:cs="Times New Roman"/>
          <w:color w:val="000000"/>
          <w:sz w:val="24"/>
          <w:szCs w:val="24"/>
        </w:rPr>
        <w:t xml:space="preserve">incorporating local resources and new technology as biogas technology can be effectively utilized </w:t>
      </w:r>
      <w:r w:rsidRPr="00694137">
        <w:rPr>
          <w:rFonts w:ascii="Times New Roman" w:hAnsi="Times New Roman" w:cs="Times New Roman"/>
          <w:sz w:val="24"/>
          <w:szCs w:val="24"/>
        </w:rPr>
        <w:t>(Ahmadu, 2009).</w:t>
      </w:r>
      <w:r w:rsidRPr="005955BD">
        <w:rPr>
          <w:rFonts w:ascii="Times New Roman" w:hAnsi="Times New Roman" w:cs="Times New Roman"/>
          <w:color w:val="000000"/>
          <w:sz w:val="24"/>
          <w:szCs w:val="24"/>
        </w:rPr>
        <w:t xml:space="preserve"> </w:t>
      </w:r>
    </w:p>
    <w:p w:rsidR="0090289B" w:rsidRPr="005D3532" w:rsidRDefault="006865B5" w:rsidP="00B83C1D">
      <w:pPr>
        <w:autoSpaceDE w:val="0"/>
        <w:autoSpaceDN w:val="0"/>
        <w:adjustRightInd w:val="0"/>
        <w:rPr>
          <w:rFonts w:ascii="Times New Roman" w:hAnsi="Times New Roman" w:cs="Times New Roman"/>
          <w:sz w:val="24"/>
          <w:szCs w:val="24"/>
        </w:rPr>
      </w:pPr>
      <w:r>
        <w:rPr>
          <w:rFonts w:ascii="Times New Roman" w:hAnsi="Times New Roman" w:cs="Times New Roman"/>
          <w:color w:val="000000"/>
          <w:sz w:val="24"/>
          <w:szCs w:val="24"/>
        </w:rPr>
        <w:t>Furthermore,</w:t>
      </w:r>
      <w:r w:rsidR="005F75B6" w:rsidRPr="005955BD">
        <w:rPr>
          <w:rFonts w:ascii="Times New Roman" w:hAnsi="Times New Roman" w:cs="Times New Roman"/>
          <w:color w:val="000000"/>
          <w:sz w:val="24"/>
          <w:szCs w:val="24"/>
        </w:rPr>
        <w:t xml:space="preserve"> with the declining quantity</w:t>
      </w:r>
      <w:r w:rsidR="005F75B6">
        <w:rPr>
          <w:rFonts w:ascii="Times New Roman" w:hAnsi="Times New Roman" w:cs="Times New Roman"/>
          <w:color w:val="000000"/>
          <w:sz w:val="24"/>
          <w:szCs w:val="24"/>
        </w:rPr>
        <w:t xml:space="preserve"> of fossil fuels</w:t>
      </w:r>
      <w:r>
        <w:rPr>
          <w:rFonts w:ascii="Times New Roman" w:hAnsi="Times New Roman" w:cs="Times New Roman"/>
          <w:color w:val="000000"/>
          <w:sz w:val="24"/>
          <w:szCs w:val="24"/>
        </w:rPr>
        <w:t>,</w:t>
      </w:r>
      <w:r w:rsidR="005F75B6">
        <w:rPr>
          <w:rFonts w:ascii="Times New Roman" w:hAnsi="Times New Roman" w:cs="Times New Roman"/>
          <w:color w:val="000000"/>
          <w:sz w:val="24"/>
          <w:szCs w:val="24"/>
        </w:rPr>
        <w:t xml:space="preserve"> it is critical today to focus on </w:t>
      </w:r>
      <w:r w:rsidR="005F75B6" w:rsidRPr="005955BD">
        <w:rPr>
          <w:rFonts w:ascii="Times New Roman" w:hAnsi="Times New Roman" w:cs="Times New Roman"/>
          <w:color w:val="000000"/>
          <w:sz w:val="24"/>
          <w:szCs w:val="24"/>
        </w:rPr>
        <w:t>sustained economic use of ex</w:t>
      </w:r>
      <w:r w:rsidR="005F75B6">
        <w:rPr>
          <w:rFonts w:ascii="Times New Roman" w:hAnsi="Times New Roman" w:cs="Times New Roman"/>
          <w:color w:val="000000"/>
          <w:sz w:val="24"/>
          <w:szCs w:val="24"/>
        </w:rPr>
        <w:t xml:space="preserve">isting limited resources and on </w:t>
      </w:r>
      <w:r w:rsidR="005F75B6" w:rsidRPr="005955BD">
        <w:rPr>
          <w:rFonts w:ascii="Times New Roman" w:hAnsi="Times New Roman" w:cs="Times New Roman"/>
          <w:color w:val="000000"/>
          <w:sz w:val="24"/>
          <w:szCs w:val="24"/>
        </w:rPr>
        <w:t>identifying new technologies and renewable resou</w:t>
      </w:r>
      <w:r w:rsidR="005F75B6">
        <w:rPr>
          <w:rFonts w:ascii="Times New Roman" w:hAnsi="Times New Roman" w:cs="Times New Roman"/>
          <w:color w:val="000000"/>
          <w:sz w:val="24"/>
          <w:szCs w:val="24"/>
        </w:rPr>
        <w:t xml:space="preserve">rces, e.g., biomass, for future </w:t>
      </w:r>
      <w:r w:rsidR="005F75B6" w:rsidRPr="005955BD">
        <w:rPr>
          <w:rFonts w:ascii="Times New Roman" w:hAnsi="Times New Roman" w:cs="Times New Roman"/>
          <w:color w:val="000000"/>
          <w:sz w:val="24"/>
          <w:szCs w:val="24"/>
        </w:rPr>
        <w:t xml:space="preserve">energy supply </w:t>
      </w:r>
      <w:r w:rsidR="005F75B6" w:rsidRPr="00694137">
        <w:rPr>
          <w:rFonts w:ascii="Times New Roman" w:hAnsi="Times New Roman" w:cs="Times New Roman"/>
          <w:sz w:val="24"/>
          <w:szCs w:val="24"/>
        </w:rPr>
        <w:t>(Deublein and Steinhauser, 2008).</w:t>
      </w:r>
      <w:r w:rsidR="005F75B6" w:rsidRPr="005955BD">
        <w:rPr>
          <w:rFonts w:ascii="Times New Roman" w:hAnsi="Times New Roman" w:cs="Times New Roman"/>
          <w:color w:val="000000"/>
          <w:sz w:val="24"/>
          <w:szCs w:val="24"/>
        </w:rPr>
        <w:t xml:space="preserve"> Global experience has shown that bi</w:t>
      </w:r>
      <w:r w:rsidR="005F75B6">
        <w:rPr>
          <w:rFonts w:ascii="Times New Roman" w:hAnsi="Times New Roman" w:cs="Times New Roman"/>
          <w:color w:val="000000"/>
          <w:sz w:val="24"/>
          <w:szCs w:val="24"/>
        </w:rPr>
        <w:t xml:space="preserve">ogas technology is a simple </w:t>
      </w:r>
      <w:r w:rsidR="005F75B6" w:rsidRPr="005955BD">
        <w:rPr>
          <w:rFonts w:ascii="Times New Roman" w:hAnsi="Times New Roman" w:cs="Times New Roman"/>
          <w:color w:val="000000"/>
          <w:sz w:val="24"/>
          <w:szCs w:val="24"/>
        </w:rPr>
        <w:t>and readily usable technology that does not require</w:t>
      </w:r>
      <w:r w:rsidR="005F75B6">
        <w:rPr>
          <w:rFonts w:ascii="Times New Roman" w:hAnsi="Times New Roman" w:cs="Times New Roman"/>
          <w:color w:val="000000"/>
          <w:sz w:val="24"/>
          <w:szCs w:val="24"/>
        </w:rPr>
        <w:t xml:space="preserve"> overly complicated capacity to </w:t>
      </w:r>
      <w:r w:rsidR="005F75B6" w:rsidRPr="005955BD">
        <w:rPr>
          <w:rFonts w:ascii="Times New Roman" w:hAnsi="Times New Roman" w:cs="Times New Roman"/>
          <w:color w:val="000000"/>
          <w:sz w:val="24"/>
          <w:szCs w:val="24"/>
        </w:rPr>
        <w:t xml:space="preserve">construct and manage </w:t>
      </w:r>
      <w:r w:rsidR="005F75B6">
        <w:rPr>
          <w:rFonts w:ascii="Times New Roman" w:hAnsi="Times New Roman" w:cs="Times New Roman"/>
          <w:color w:val="000000"/>
          <w:sz w:val="24"/>
          <w:szCs w:val="24"/>
        </w:rPr>
        <w:t>(</w:t>
      </w:r>
      <w:r w:rsidR="005F75B6" w:rsidRPr="00814EAE">
        <w:rPr>
          <w:rFonts w:ascii="Times New Roman" w:hAnsi="Times New Roman" w:cs="Times New Roman"/>
          <w:color w:val="000000"/>
          <w:sz w:val="24"/>
          <w:szCs w:val="24"/>
        </w:rPr>
        <w:t>Taleghani</w:t>
      </w:r>
      <w:r w:rsidR="005F75B6">
        <w:rPr>
          <w:rFonts w:ascii="Times New Roman" w:hAnsi="Times New Roman" w:cs="Times New Roman"/>
          <w:color w:val="000000"/>
          <w:sz w:val="24"/>
          <w:szCs w:val="24"/>
        </w:rPr>
        <w:t xml:space="preserve"> and Kia, 2005).</w:t>
      </w:r>
      <w:r w:rsidR="005F75B6" w:rsidRPr="005955BD">
        <w:rPr>
          <w:rFonts w:ascii="Times New Roman" w:hAnsi="Times New Roman" w:cs="Times New Roman"/>
          <w:color w:val="000000"/>
          <w:sz w:val="24"/>
          <w:szCs w:val="24"/>
        </w:rPr>
        <w:t xml:space="preserve"> </w:t>
      </w:r>
      <w:r w:rsidR="005D3532" w:rsidRPr="005D3532">
        <w:rPr>
          <w:rFonts w:ascii="Times New Roman" w:hAnsi="Times New Roman" w:cs="Times New Roman"/>
          <w:sz w:val="24"/>
          <w:szCs w:val="24"/>
        </w:rPr>
        <w:t xml:space="preserve">According to world energy council report (2016), Biogas is methane formed through anaerobic digestion. If bio methane waste is not </w:t>
      </w:r>
      <w:r w:rsidR="005D3532" w:rsidRPr="005D3532">
        <w:rPr>
          <w:rFonts w:ascii="Times New Roman" w:hAnsi="Times New Roman" w:cs="Times New Roman"/>
          <w:sz w:val="24"/>
          <w:szCs w:val="24"/>
        </w:rPr>
        <w:lastRenderedPageBreak/>
        <w:t xml:space="preserve">recovered for beneficial use, it is often released as a potent GHG. Capturing and using it has benefits of both reducing direct GHG emissions and providing a source of renewable energy (IGU, </w:t>
      </w:r>
      <w:r w:rsidR="005D3532">
        <w:rPr>
          <w:rFonts w:ascii="Times New Roman" w:hAnsi="Times New Roman" w:cs="Times New Roman"/>
          <w:sz w:val="24"/>
          <w:szCs w:val="24"/>
        </w:rPr>
        <w:t>2016).</w:t>
      </w:r>
    </w:p>
    <w:p w:rsidR="005F75B6" w:rsidRPr="00AD50DF" w:rsidRDefault="00130803" w:rsidP="00AD50DF">
      <w:pPr>
        <w:pStyle w:val="Heading2"/>
        <w:rPr>
          <w:rFonts w:ascii="Times New Roman" w:hAnsi="Times New Roman" w:cs="Times New Roman"/>
          <w:color w:val="auto"/>
          <w:sz w:val="32"/>
          <w:szCs w:val="32"/>
        </w:rPr>
      </w:pPr>
      <w:bookmarkStart w:id="40" w:name="_Toc41583430"/>
      <w:r w:rsidRPr="00AD50DF">
        <w:rPr>
          <w:rFonts w:ascii="Times New Roman" w:hAnsi="Times New Roman" w:cs="Times New Roman"/>
          <w:color w:val="auto"/>
          <w:sz w:val="32"/>
          <w:szCs w:val="32"/>
        </w:rPr>
        <w:t xml:space="preserve">2.3 </w:t>
      </w:r>
      <w:r w:rsidR="005F75B6" w:rsidRPr="00AD50DF">
        <w:rPr>
          <w:rFonts w:ascii="Times New Roman" w:hAnsi="Times New Roman" w:cs="Times New Roman"/>
          <w:color w:val="auto"/>
          <w:sz w:val="32"/>
          <w:szCs w:val="32"/>
        </w:rPr>
        <w:t>Biomass used for biogas production</w:t>
      </w:r>
      <w:bookmarkEnd w:id="40"/>
    </w:p>
    <w:p w:rsidR="00AD2D4D" w:rsidRPr="00927D1F" w:rsidRDefault="00CC235C" w:rsidP="00AE18BF">
      <w:pPr>
        <w:autoSpaceDE w:val="0"/>
        <w:autoSpaceDN w:val="0"/>
        <w:adjustRightInd w:val="0"/>
        <w:rPr>
          <w:rFonts w:ascii="Times New Roman" w:hAnsi="Times New Roman" w:cs="Times New Roman"/>
          <w:color w:val="000000" w:themeColor="text1"/>
          <w:sz w:val="24"/>
          <w:szCs w:val="24"/>
        </w:rPr>
      </w:pPr>
      <w:r w:rsidRPr="00CC235C">
        <w:rPr>
          <w:rFonts w:ascii="Times New Roman" w:hAnsi="Times New Roman" w:cs="Times New Roman"/>
          <w:color w:val="131413"/>
          <w:sz w:val="24"/>
          <w:szCs w:val="20"/>
        </w:rPr>
        <w:t>Globally, approximatel</w:t>
      </w:r>
      <w:r>
        <w:rPr>
          <w:rFonts w:ascii="Times New Roman" w:hAnsi="Times New Roman" w:cs="Times New Roman"/>
          <w:color w:val="131413"/>
          <w:sz w:val="24"/>
          <w:szCs w:val="20"/>
        </w:rPr>
        <w:t xml:space="preserve">y 47% of the sustainable energy </w:t>
      </w:r>
      <w:r w:rsidRPr="00CC235C">
        <w:rPr>
          <w:rFonts w:ascii="Times New Roman" w:hAnsi="Times New Roman" w:cs="Times New Roman"/>
          <w:color w:val="131413"/>
          <w:sz w:val="24"/>
          <w:szCs w:val="20"/>
        </w:rPr>
        <w:t xml:space="preserve">production is derived from biomass </w:t>
      </w:r>
      <w:r w:rsidRPr="005F5932">
        <w:rPr>
          <w:rFonts w:ascii="Times New Roman" w:hAnsi="Times New Roman" w:cs="Times New Roman"/>
          <w:sz w:val="24"/>
          <w:szCs w:val="20"/>
        </w:rPr>
        <w:t xml:space="preserve">(Sawin </w:t>
      </w:r>
      <w:r w:rsidRPr="005F5932">
        <w:rPr>
          <w:rFonts w:ascii="Times New Roman" w:hAnsi="Times New Roman" w:cs="Times New Roman"/>
          <w:i/>
          <w:sz w:val="24"/>
          <w:szCs w:val="20"/>
        </w:rPr>
        <w:t>et al</w:t>
      </w:r>
      <w:r w:rsidRPr="005F5932">
        <w:rPr>
          <w:rFonts w:ascii="Times New Roman" w:hAnsi="Times New Roman" w:cs="Times New Roman"/>
          <w:sz w:val="24"/>
          <w:szCs w:val="20"/>
        </w:rPr>
        <w:t>.</w:t>
      </w:r>
      <w:r w:rsidR="005F5932" w:rsidRPr="005F5932">
        <w:rPr>
          <w:rFonts w:ascii="Times New Roman" w:hAnsi="Times New Roman" w:cs="Times New Roman"/>
          <w:sz w:val="24"/>
          <w:szCs w:val="20"/>
        </w:rPr>
        <w:t>,</w:t>
      </w:r>
      <w:r w:rsidRPr="005F5932">
        <w:rPr>
          <w:rFonts w:ascii="Times New Roman" w:hAnsi="Times New Roman" w:cs="Times New Roman"/>
          <w:sz w:val="24"/>
          <w:szCs w:val="20"/>
        </w:rPr>
        <w:t xml:space="preserve"> 2015).</w:t>
      </w:r>
      <w:r>
        <w:rPr>
          <w:rFonts w:ascii="Times New Roman" w:hAnsi="Times New Roman" w:cs="Times New Roman"/>
          <w:color w:val="131413"/>
          <w:sz w:val="24"/>
          <w:szCs w:val="20"/>
        </w:rPr>
        <w:t xml:space="preserve"> </w:t>
      </w:r>
      <w:r w:rsidR="00AD2D4D" w:rsidRPr="00927D1F">
        <w:rPr>
          <w:rFonts w:ascii="Times New Roman" w:hAnsi="Times New Roman" w:cs="Times New Roman"/>
          <w:color w:val="000000" w:themeColor="text1"/>
          <w:sz w:val="24"/>
          <w:szCs w:val="24"/>
        </w:rPr>
        <w:t xml:space="preserve">The biogas production technology is </w:t>
      </w:r>
      <w:r w:rsidR="008E55A9" w:rsidRPr="00927D1F">
        <w:rPr>
          <w:rFonts w:ascii="Times New Roman" w:hAnsi="Times New Roman" w:cs="Times New Roman"/>
          <w:color w:val="000000" w:themeColor="text1"/>
          <w:sz w:val="24"/>
          <w:szCs w:val="24"/>
        </w:rPr>
        <w:t>acknowledged</w:t>
      </w:r>
      <w:r w:rsidR="00AD2D4D" w:rsidRPr="00927D1F">
        <w:rPr>
          <w:rFonts w:ascii="Times New Roman" w:hAnsi="Times New Roman" w:cs="Times New Roman"/>
          <w:color w:val="000000" w:themeColor="text1"/>
          <w:sz w:val="24"/>
          <w:szCs w:val="24"/>
        </w:rPr>
        <w:t xml:space="preserve"> from past several decades and gets popularize in the last decade for getting a sustainable alternate clean energy resource. The available agricultural waste and animal excreta can be used as a feedstock for the biogas production which makes it more popular, alternate and sustainable energy resource (Prasad, Rathore and Singh, 2017). The biogas can be utilized effectively for the purposes of cooking, electricity, transport and other motive power applications. The biogas production helps in energy security, reducing pollution and improving hygienic conditions, therefore providing benefits to society, economy, and environment at the same time make biogas as a sustainable energy resource</w:t>
      </w:r>
      <w:r w:rsidR="008940D2">
        <w:rPr>
          <w:rFonts w:ascii="Times New Roman" w:hAnsi="Times New Roman" w:cs="Times New Roman"/>
          <w:color w:val="000000" w:themeColor="text1"/>
          <w:sz w:val="24"/>
          <w:szCs w:val="24"/>
        </w:rPr>
        <w:t>s</w:t>
      </w:r>
      <w:r w:rsidR="00AD2D4D" w:rsidRPr="00927D1F">
        <w:rPr>
          <w:rFonts w:ascii="Times New Roman" w:hAnsi="Times New Roman" w:cs="Times New Roman"/>
          <w:color w:val="000000" w:themeColor="text1"/>
          <w:sz w:val="24"/>
          <w:szCs w:val="24"/>
        </w:rPr>
        <w:t xml:space="preserve"> (Prasad </w:t>
      </w:r>
      <w:r w:rsidR="00AD2D4D" w:rsidRPr="00927D1F">
        <w:rPr>
          <w:rFonts w:ascii="Times New Roman" w:hAnsi="Times New Roman" w:cs="Times New Roman"/>
          <w:i/>
          <w:color w:val="000000" w:themeColor="text1"/>
          <w:sz w:val="24"/>
          <w:szCs w:val="24"/>
        </w:rPr>
        <w:t>et al</w:t>
      </w:r>
      <w:r w:rsidR="00AD2D4D" w:rsidRPr="00927D1F">
        <w:rPr>
          <w:rFonts w:ascii="Times New Roman" w:hAnsi="Times New Roman" w:cs="Times New Roman"/>
          <w:color w:val="000000" w:themeColor="text1"/>
          <w:sz w:val="24"/>
          <w:szCs w:val="24"/>
        </w:rPr>
        <w:t>., 2017).</w:t>
      </w:r>
    </w:p>
    <w:p w:rsidR="00D2575D" w:rsidRPr="00F06410" w:rsidRDefault="009E7B7C" w:rsidP="002F2F42">
      <w:pPr>
        <w:autoSpaceDE w:val="0"/>
        <w:autoSpaceDN w:val="0"/>
        <w:adjustRightInd w:val="0"/>
        <w:rPr>
          <w:rFonts w:ascii="Times New Roman" w:hAnsi="Times New Roman" w:cs="Times New Roman"/>
          <w:sz w:val="24"/>
          <w:szCs w:val="24"/>
        </w:rPr>
      </w:pPr>
      <w:r w:rsidRPr="00F06410">
        <w:rPr>
          <w:rFonts w:ascii="Times New Roman" w:hAnsi="Times New Roman" w:cs="Times New Roman"/>
          <w:iCs/>
          <w:sz w:val="24"/>
        </w:rPr>
        <w:t>All biodegradable biomass materials are suitable for</w:t>
      </w:r>
      <w:r w:rsidRPr="00F06410">
        <w:rPr>
          <w:rFonts w:ascii="Times New Roman" w:hAnsi="Times New Roman" w:cs="Times New Roman"/>
          <w:sz w:val="24"/>
        </w:rPr>
        <w:t xml:space="preserve"> </w:t>
      </w:r>
      <w:r w:rsidRPr="00F06410">
        <w:rPr>
          <w:rFonts w:ascii="Times New Roman" w:hAnsi="Times New Roman" w:cs="Times New Roman"/>
          <w:iCs/>
          <w:sz w:val="24"/>
        </w:rPr>
        <w:t>feeding into bio</w:t>
      </w:r>
      <w:r w:rsidR="000470CD" w:rsidRPr="00F06410">
        <w:rPr>
          <w:rFonts w:ascii="Times New Roman" w:hAnsi="Times New Roman" w:cs="Times New Roman"/>
          <w:iCs/>
          <w:sz w:val="24"/>
        </w:rPr>
        <w:t>mass digesters</w:t>
      </w:r>
      <w:r w:rsidR="00B661FB" w:rsidRPr="00F06410">
        <w:rPr>
          <w:rFonts w:ascii="Times New Roman" w:hAnsi="Times New Roman" w:cs="Times New Roman"/>
          <w:iCs/>
          <w:sz w:val="24"/>
        </w:rPr>
        <w:t xml:space="preserve"> to produce biogas</w:t>
      </w:r>
      <w:r w:rsidR="00D2575D" w:rsidRPr="00F06410">
        <w:rPr>
          <w:rFonts w:ascii="Times New Roman" w:hAnsi="Times New Roman" w:cs="Times New Roman"/>
          <w:iCs/>
          <w:sz w:val="24"/>
        </w:rPr>
        <w:t>. Common biomass</w:t>
      </w:r>
      <w:r w:rsidR="000470CD" w:rsidRPr="00F06410">
        <w:rPr>
          <w:rFonts w:ascii="Times New Roman" w:hAnsi="Times New Roman" w:cs="Times New Roman"/>
          <w:iCs/>
          <w:sz w:val="24"/>
        </w:rPr>
        <w:t xml:space="preserve"> </w:t>
      </w:r>
      <w:r w:rsidRPr="00F06410">
        <w:rPr>
          <w:rFonts w:ascii="Times New Roman" w:hAnsi="Times New Roman" w:cs="Times New Roman"/>
          <w:iCs/>
          <w:sz w:val="24"/>
        </w:rPr>
        <w:t xml:space="preserve">includes agricultural wastes, crop residues, </w:t>
      </w:r>
      <w:r w:rsidR="00B661FB" w:rsidRPr="00F06410">
        <w:rPr>
          <w:rFonts w:ascii="Times New Roman" w:hAnsi="Times New Roman" w:cs="Times New Roman"/>
          <w:iCs/>
          <w:sz w:val="24"/>
        </w:rPr>
        <w:t xml:space="preserve">forest residues, </w:t>
      </w:r>
      <w:r w:rsidRPr="00F06410">
        <w:rPr>
          <w:rFonts w:ascii="Times New Roman" w:hAnsi="Times New Roman" w:cs="Times New Roman"/>
          <w:iCs/>
          <w:sz w:val="24"/>
        </w:rPr>
        <w:t>animal</w:t>
      </w:r>
      <w:r w:rsidRPr="00F06410">
        <w:rPr>
          <w:rFonts w:ascii="Times New Roman" w:hAnsi="Times New Roman" w:cs="Times New Roman"/>
          <w:sz w:val="24"/>
        </w:rPr>
        <w:t xml:space="preserve"> </w:t>
      </w:r>
      <w:r w:rsidRPr="00F06410">
        <w:rPr>
          <w:rFonts w:ascii="Times New Roman" w:hAnsi="Times New Roman" w:cs="Times New Roman"/>
          <w:iCs/>
          <w:sz w:val="24"/>
        </w:rPr>
        <w:t>wastes</w:t>
      </w:r>
      <w:r w:rsidR="00B661FB" w:rsidRPr="00F06410">
        <w:rPr>
          <w:rFonts w:ascii="Times New Roman" w:hAnsi="Times New Roman" w:cs="Times New Roman"/>
          <w:sz w:val="24"/>
        </w:rPr>
        <w:t xml:space="preserve"> such as cow dung, goat droppings or chicken manure</w:t>
      </w:r>
      <w:r w:rsidRPr="00F06410">
        <w:rPr>
          <w:rFonts w:ascii="Times New Roman" w:hAnsi="Times New Roman" w:cs="Times New Roman"/>
          <w:iCs/>
          <w:sz w:val="24"/>
        </w:rPr>
        <w:t xml:space="preserve">, </w:t>
      </w:r>
      <w:r w:rsidR="000470CD" w:rsidRPr="00F06410">
        <w:rPr>
          <w:rFonts w:ascii="Times New Roman" w:hAnsi="Times New Roman" w:cs="Times New Roman"/>
          <w:sz w:val="24"/>
          <w:szCs w:val="24"/>
        </w:rPr>
        <w:t>municipal solid waste in landfills, organic waste in wastewater treatment plants</w:t>
      </w:r>
      <w:r w:rsidR="00B661FB" w:rsidRPr="00F06410">
        <w:rPr>
          <w:rFonts w:ascii="Times New Roman" w:hAnsi="Times New Roman" w:cs="Times New Roman"/>
          <w:sz w:val="24"/>
          <w:szCs w:val="24"/>
        </w:rPr>
        <w:t xml:space="preserve">, </w:t>
      </w:r>
      <w:r w:rsidR="00E30A24">
        <w:rPr>
          <w:rFonts w:ascii="Times New Roman" w:hAnsi="Times New Roman" w:cs="Times New Roman"/>
          <w:sz w:val="24"/>
        </w:rPr>
        <w:t>r</w:t>
      </w:r>
      <w:r w:rsidR="00B661FB" w:rsidRPr="00F06410">
        <w:rPr>
          <w:rFonts w:ascii="Times New Roman" w:hAnsi="Times New Roman" w:cs="Times New Roman"/>
          <w:sz w:val="24"/>
        </w:rPr>
        <w:t xml:space="preserve">emaining leftovers from restaurants and organic waste from various plants and fruits </w:t>
      </w:r>
      <w:r w:rsidRPr="00F06410">
        <w:rPr>
          <w:rFonts w:ascii="Times New Roman" w:hAnsi="Times New Roman" w:cs="Times New Roman"/>
          <w:iCs/>
          <w:sz w:val="24"/>
        </w:rPr>
        <w:t xml:space="preserve"> </w:t>
      </w:r>
      <w:r w:rsidR="00B661FB" w:rsidRPr="00F06410">
        <w:rPr>
          <w:rFonts w:ascii="Times New Roman" w:hAnsi="Times New Roman" w:cs="Times New Roman"/>
          <w:sz w:val="24"/>
        </w:rPr>
        <w:t xml:space="preserve">can also be used </w:t>
      </w:r>
      <w:r w:rsidRPr="00F06410">
        <w:rPr>
          <w:rFonts w:ascii="Times New Roman" w:hAnsi="Times New Roman" w:cs="Times New Roman"/>
          <w:iCs/>
          <w:sz w:val="24"/>
        </w:rPr>
        <w:t xml:space="preserve">(Deepanraj </w:t>
      </w:r>
      <w:r w:rsidRPr="00F06410">
        <w:rPr>
          <w:rFonts w:ascii="Times New Roman" w:hAnsi="Times New Roman" w:cs="Times New Roman"/>
          <w:i/>
          <w:iCs/>
          <w:sz w:val="24"/>
        </w:rPr>
        <w:t>et al</w:t>
      </w:r>
      <w:r w:rsidRPr="00F06410">
        <w:rPr>
          <w:rFonts w:ascii="Times New Roman" w:hAnsi="Times New Roman" w:cs="Times New Roman"/>
          <w:iCs/>
          <w:sz w:val="24"/>
        </w:rPr>
        <w:t>., 2014</w:t>
      </w:r>
      <w:r w:rsidR="00D2575D" w:rsidRPr="00F06410">
        <w:rPr>
          <w:rFonts w:ascii="Times New Roman" w:hAnsi="Times New Roman" w:cs="Times New Roman"/>
          <w:iCs/>
          <w:sz w:val="24"/>
        </w:rPr>
        <w:t>;</w:t>
      </w:r>
      <w:r w:rsidR="00D2575D" w:rsidRPr="00F06410">
        <w:rPr>
          <w:rFonts w:ascii="Times New Roman" w:hAnsi="Times New Roman" w:cs="Times New Roman"/>
          <w:sz w:val="24"/>
          <w:szCs w:val="24"/>
        </w:rPr>
        <w:t xml:space="preserve"> IGU, 2016; Zaeni </w:t>
      </w:r>
      <w:r w:rsidR="00D2575D" w:rsidRPr="00F06410">
        <w:rPr>
          <w:rFonts w:ascii="Times New Roman" w:hAnsi="Times New Roman" w:cs="Times New Roman"/>
          <w:i/>
          <w:sz w:val="24"/>
          <w:szCs w:val="24"/>
        </w:rPr>
        <w:t>et al</w:t>
      </w:r>
      <w:r w:rsidR="00D2575D" w:rsidRPr="00F06410">
        <w:rPr>
          <w:rFonts w:ascii="Times New Roman" w:hAnsi="Times New Roman" w:cs="Times New Roman"/>
          <w:sz w:val="24"/>
          <w:szCs w:val="24"/>
        </w:rPr>
        <w:t>., 2019</w:t>
      </w:r>
      <w:r w:rsidRPr="00F06410">
        <w:rPr>
          <w:rFonts w:ascii="Times New Roman" w:hAnsi="Times New Roman" w:cs="Times New Roman"/>
          <w:iCs/>
          <w:sz w:val="24"/>
        </w:rPr>
        <w:t>)</w:t>
      </w:r>
      <w:r w:rsidR="001C425F" w:rsidRPr="00F06410">
        <w:rPr>
          <w:rFonts w:ascii="Times New Roman" w:hAnsi="Times New Roman" w:cs="Times New Roman"/>
          <w:iCs/>
          <w:sz w:val="24"/>
        </w:rPr>
        <w:t>.</w:t>
      </w:r>
      <w:r w:rsidR="001C425F" w:rsidRPr="00F06410">
        <w:rPr>
          <w:rFonts w:ascii="Times New Roman" w:hAnsi="Times New Roman" w:cs="Times New Roman"/>
          <w:sz w:val="24"/>
          <w:szCs w:val="24"/>
        </w:rPr>
        <w:t xml:space="preserve"> </w:t>
      </w:r>
    </w:p>
    <w:p w:rsidR="008A3445" w:rsidRPr="001C4CDA" w:rsidRDefault="000470CD" w:rsidP="003A1126">
      <w:pPr>
        <w:autoSpaceDE w:val="0"/>
        <w:autoSpaceDN w:val="0"/>
        <w:adjustRightInd w:val="0"/>
        <w:rPr>
          <w:rFonts w:ascii="Times New Roman" w:hAnsi="Times New Roman" w:cs="Times New Roman"/>
          <w:sz w:val="24"/>
        </w:rPr>
      </w:pPr>
      <w:r w:rsidRPr="005D3532">
        <w:rPr>
          <w:rFonts w:ascii="Times New Roman" w:hAnsi="Times New Roman" w:cs="Times New Roman"/>
          <w:sz w:val="24"/>
        </w:rPr>
        <w:t>Waste has become a problem because it requires land for landfills, management fees, and handling facilities</w:t>
      </w:r>
      <w:r w:rsidR="00FA4304" w:rsidRPr="005D3532">
        <w:rPr>
          <w:rFonts w:ascii="Times New Roman" w:hAnsi="Times New Roman" w:cs="Times New Roman"/>
          <w:sz w:val="24"/>
        </w:rPr>
        <w:t xml:space="preserve"> </w:t>
      </w:r>
      <w:r w:rsidR="00792730" w:rsidRPr="005D3532">
        <w:rPr>
          <w:rFonts w:ascii="Times New Roman" w:hAnsi="Times New Roman" w:cs="Times New Roman"/>
          <w:sz w:val="24"/>
          <w:szCs w:val="24"/>
        </w:rPr>
        <w:t xml:space="preserve">(Zaeni </w:t>
      </w:r>
      <w:r w:rsidR="00792730" w:rsidRPr="005D3532">
        <w:rPr>
          <w:rFonts w:ascii="Times New Roman" w:hAnsi="Times New Roman" w:cs="Times New Roman"/>
          <w:i/>
          <w:sz w:val="24"/>
          <w:szCs w:val="24"/>
        </w:rPr>
        <w:t>et al</w:t>
      </w:r>
      <w:r w:rsidR="00792730" w:rsidRPr="005D3532">
        <w:rPr>
          <w:rFonts w:ascii="Times New Roman" w:hAnsi="Times New Roman" w:cs="Times New Roman"/>
          <w:sz w:val="24"/>
          <w:szCs w:val="24"/>
        </w:rPr>
        <w:t>., 2019).</w:t>
      </w:r>
      <w:r w:rsidR="001C4CDA">
        <w:rPr>
          <w:rFonts w:ascii="Times New Roman" w:hAnsi="Times New Roman" w:cs="Times New Roman"/>
          <w:sz w:val="24"/>
        </w:rPr>
        <w:t xml:space="preserve"> </w:t>
      </w:r>
      <w:r w:rsidRPr="005D3532">
        <w:rPr>
          <w:rFonts w:ascii="Times New Roman" w:hAnsi="Times New Roman" w:cs="Times New Roman"/>
          <w:sz w:val="24"/>
          <w:szCs w:val="24"/>
        </w:rPr>
        <w:t>Different types of agricultural wastes are used to produce biogas</w:t>
      </w:r>
      <w:r w:rsidR="00FA4304" w:rsidRPr="005D3532">
        <w:rPr>
          <w:rFonts w:ascii="Times New Roman" w:hAnsi="Times New Roman" w:cs="Times New Roman"/>
          <w:sz w:val="24"/>
          <w:szCs w:val="24"/>
        </w:rPr>
        <w:t xml:space="preserve">. </w:t>
      </w:r>
      <w:r w:rsidRPr="005D3532">
        <w:rPr>
          <w:rFonts w:ascii="Times New Roman" w:hAnsi="Times New Roman" w:cs="Times New Roman"/>
          <w:sz w:val="24"/>
          <w:szCs w:val="24"/>
        </w:rPr>
        <w:t>Some of these wastes</w:t>
      </w:r>
      <w:r>
        <w:rPr>
          <w:rFonts w:ascii="Times New Roman" w:hAnsi="Times New Roman" w:cs="Times New Roman"/>
          <w:color w:val="000000"/>
          <w:sz w:val="24"/>
          <w:szCs w:val="24"/>
        </w:rPr>
        <w:t xml:space="preserve"> give the higher quantity of biogas yield. </w:t>
      </w:r>
      <w:r w:rsidRPr="00293265">
        <w:rPr>
          <w:rFonts w:ascii="Times New Roman" w:hAnsi="Times New Roman" w:cs="Times New Roman"/>
          <w:color w:val="000000"/>
          <w:sz w:val="24"/>
          <w:szCs w:val="24"/>
        </w:rPr>
        <w:t xml:space="preserve">Therefore, </w:t>
      </w:r>
      <w:r w:rsidRPr="00293265">
        <w:rPr>
          <w:rFonts w:ascii="Times New Roman" w:hAnsi="Times New Roman" w:cs="Times New Roman"/>
          <w:sz w:val="24"/>
          <w:szCs w:val="24"/>
        </w:rPr>
        <w:t>biogas</w:t>
      </w:r>
      <w:r w:rsidRPr="00DA4AD0">
        <w:rPr>
          <w:rFonts w:ascii="Times New Roman" w:hAnsi="Times New Roman" w:cs="Times New Roman"/>
          <w:sz w:val="24"/>
          <w:szCs w:val="24"/>
        </w:rPr>
        <w:t xml:space="preserve"> production can be enhanced from agricultural wastes</w:t>
      </w:r>
      <w:r>
        <w:rPr>
          <w:rFonts w:ascii="Times New Roman" w:hAnsi="Times New Roman" w:cs="Times New Roman"/>
          <w:sz w:val="24"/>
          <w:szCs w:val="24"/>
        </w:rPr>
        <w:t xml:space="preserve"> (Dumitrel </w:t>
      </w:r>
      <w:r w:rsidRPr="00686CF1">
        <w:rPr>
          <w:rFonts w:ascii="Times New Roman" w:hAnsi="Times New Roman" w:cs="Times New Roman"/>
          <w:i/>
          <w:sz w:val="24"/>
          <w:szCs w:val="24"/>
        </w:rPr>
        <w:t>et al</w:t>
      </w:r>
      <w:r>
        <w:rPr>
          <w:rFonts w:ascii="Times New Roman" w:hAnsi="Times New Roman" w:cs="Times New Roman"/>
          <w:sz w:val="24"/>
          <w:szCs w:val="24"/>
        </w:rPr>
        <w:t xml:space="preserve">., 2017; Egga </w:t>
      </w:r>
      <w:r w:rsidRPr="00DA4AD0">
        <w:rPr>
          <w:rFonts w:ascii="Times New Roman" w:hAnsi="Times New Roman" w:cs="Times New Roman"/>
          <w:i/>
          <w:sz w:val="24"/>
          <w:szCs w:val="24"/>
        </w:rPr>
        <w:t>et al</w:t>
      </w:r>
      <w:r>
        <w:rPr>
          <w:rFonts w:ascii="Times New Roman" w:hAnsi="Times New Roman" w:cs="Times New Roman"/>
          <w:sz w:val="24"/>
          <w:szCs w:val="24"/>
        </w:rPr>
        <w:t>., 2019).</w:t>
      </w:r>
      <w:r w:rsidR="00844DC3">
        <w:rPr>
          <w:rFonts w:ascii="Times New Roman" w:hAnsi="Times New Roman" w:cs="Times New Roman"/>
          <w:sz w:val="24"/>
          <w:szCs w:val="24"/>
        </w:rPr>
        <w:t xml:space="preserve"> </w:t>
      </w:r>
      <w:r w:rsidR="00793831">
        <w:rPr>
          <w:rFonts w:ascii="Times New Roman" w:hAnsi="Times New Roman" w:cs="Times New Roman"/>
          <w:sz w:val="24"/>
          <w:szCs w:val="24"/>
        </w:rPr>
        <w:t>Different scholars reported that the yield of methane from different agricultural residues in m</w:t>
      </w:r>
      <w:r w:rsidR="00793831" w:rsidRPr="00793831">
        <w:rPr>
          <w:rFonts w:ascii="Times New Roman" w:hAnsi="Times New Roman" w:cs="Times New Roman"/>
          <w:sz w:val="24"/>
          <w:szCs w:val="24"/>
          <w:vertAlign w:val="superscript"/>
        </w:rPr>
        <w:t>3</w:t>
      </w:r>
      <w:r w:rsidR="00793831">
        <w:rPr>
          <w:rFonts w:ascii="Times New Roman" w:hAnsi="Times New Roman" w:cs="Times New Roman"/>
          <w:sz w:val="24"/>
          <w:szCs w:val="24"/>
        </w:rPr>
        <w:t xml:space="preserve"> per Kg of volatile solids. For instance agricultural residues such as: </w:t>
      </w:r>
      <w:r w:rsidR="00793831">
        <w:rPr>
          <w:rFonts w:ascii="Times New Roman" w:hAnsi="Times New Roman" w:cs="Times New Roman"/>
          <w:color w:val="000000"/>
          <w:sz w:val="24"/>
          <w:szCs w:val="20"/>
        </w:rPr>
        <w:t xml:space="preserve">Maize (whole crop </w:t>
      </w:r>
      <w:r w:rsidR="00793831" w:rsidRPr="00793831">
        <w:rPr>
          <w:rFonts w:ascii="Times New Roman" w:hAnsi="Times New Roman" w:cs="Times New Roman"/>
          <w:color w:val="000000"/>
          <w:sz w:val="24"/>
          <w:szCs w:val="20"/>
        </w:rPr>
        <w:t>silage)</w:t>
      </w:r>
      <w:r w:rsidR="00793831">
        <w:rPr>
          <w:rFonts w:ascii="Times New Roman" w:hAnsi="Times New Roman" w:cs="Times New Roman"/>
          <w:color w:val="000000"/>
          <w:sz w:val="24"/>
          <w:szCs w:val="20"/>
        </w:rPr>
        <w:t>, maize straw, wheat straw, rice straw, grass cuttings, barley stalks</w:t>
      </w:r>
      <w:r w:rsidR="00F55CCA">
        <w:rPr>
          <w:rFonts w:ascii="Times New Roman" w:hAnsi="Times New Roman" w:cs="Times New Roman"/>
          <w:color w:val="000000"/>
          <w:sz w:val="24"/>
          <w:szCs w:val="20"/>
        </w:rPr>
        <w:t xml:space="preserve"> can produce methane; 0.39, 0.34, 0.3, 0.3-0.38, 0.3 and 0.23 m</w:t>
      </w:r>
      <w:r w:rsidR="00F55CCA" w:rsidRPr="00F55CCA">
        <w:rPr>
          <w:rFonts w:ascii="Times New Roman" w:hAnsi="Times New Roman" w:cs="Times New Roman"/>
          <w:color w:val="000000"/>
          <w:sz w:val="24"/>
          <w:szCs w:val="20"/>
          <w:vertAlign w:val="superscript"/>
        </w:rPr>
        <w:t>3</w:t>
      </w:r>
      <w:r w:rsidR="00F55CCA">
        <w:rPr>
          <w:rFonts w:ascii="Times New Roman" w:hAnsi="Times New Roman" w:cs="Times New Roman"/>
          <w:color w:val="000000"/>
          <w:sz w:val="24"/>
          <w:szCs w:val="20"/>
        </w:rPr>
        <w:t xml:space="preserve"> Kg</w:t>
      </w:r>
      <w:r w:rsidR="00F55CCA" w:rsidRPr="00F55CCA">
        <w:rPr>
          <w:rFonts w:ascii="Times New Roman" w:hAnsi="Times New Roman" w:cs="Times New Roman"/>
          <w:color w:val="000000"/>
          <w:sz w:val="24"/>
          <w:szCs w:val="20"/>
          <w:vertAlign w:val="superscript"/>
        </w:rPr>
        <w:t>-1</w:t>
      </w:r>
      <w:r w:rsidR="00F55CCA">
        <w:rPr>
          <w:rFonts w:ascii="Times New Roman" w:hAnsi="Times New Roman" w:cs="Times New Roman"/>
          <w:color w:val="000000"/>
          <w:sz w:val="24"/>
          <w:szCs w:val="20"/>
          <w:vertAlign w:val="superscript"/>
        </w:rPr>
        <w:t xml:space="preserve"> </w:t>
      </w:r>
      <w:r w:rsidR="00F55CCA">
        <w:rPr>
          <w:rFonts w:ascii="Times New Roman" w:hAnsi="Times New Roman" w:cs="Times New Roman"/>
          <w:color w:val="000000"/>
          <w:sz w:val="24"/>
          <w:szCs w:val="20"/>
        </w:rPr>
        <w:t xml:space="preserve">of volatile solids respectively (Amon </w:t>
      </w:r>
      <w:r w:rsidR="00F55CCA" w:rsidRPr="00F55CCA">
        <w:rPr>
          <w:rFonts w:ascii="Times New Roman" w:hAnsi="Times New Roman" w:cs="Times New Roman"/>
          <w:i/>
          <w:color w:val="000000"/>
          <w:sz w:val="24"/>
          <w:szCs w:val="20"/>
        </w:rPr>
        <w:t>et al</w:t>
      </w:r>
      <w:r w:rsidR="00F55CCA">
        <w:rPr>
          <w:rFonts w:ascii="Times New Roman" w:hAnsi="Times New Roman" w:cs="Times New Roman"/>
          <w:color w:val="000000"/>
          <w:sz w:val="24"/>
          <w:szCs w:val="20"/>
        </w:rPr>
        <w:t>., 2007</w:t>
      </w:r>
      <w:r w:rsidR="009C29EC">
        <w:rPr>
          <w:rFonts w:ascii="Times New Roman" w:hAnsi="Times New Roman" w:cs="Times New Roman"/>
          <w:color w:val="000000"/>
          <w:sz w:val="24"/>
          <w:szCs w:val="20"/>
        </w:rPr>
        <w:t xml:space="preserve">; Chanakya and Malayil, 2012; Lehtomaki </w:t>
      </w:r>
      <w:r w:rsidR="009C29EC" w:rsidRPr="009C29EC">
        <w:rPr>
          <w:rFonts w:ascii="Times New Roman" w:hAnsi="Times New Roman" w:cs="Times New Roman"/>
          <w:i/>
          <w:color w:val="000000"/>
          <w:sz w:val="24"/>
          <w:szCs w:val="20"/>
        </w:rPr>
        <w:lastRenderedPageBreak/>
        <w:t>et al</w:t>
      </w:r>
      <w:r w:rsidR="009C29EC">
        <w:rPr>
          <w:rFonts w:ascii="Times New Roman" w:hAnsi="Times New Roman" w:cs="Times New Roman"/>
          <w:color w:val="000000"/>
          <w:sz w:val="24"/>
          <w:szCs w:val="20"/>
        </w:rPr>
        <w:t xml:space="preserve">., 2008; Lei </w:t>
      </w:r>
      <w:r w:rsidR="009C29EC" w:rsidRPr="009C29EC">
        <w:rPr>
          <w:rFonts w:ascii="Times New Roman" w:hAnsi="Times New Roman" w:cs="Times New Roman"/>
          <w:i/>
          <w:color w:val="000000"/>
          <w:sz w:val="24"/>
          <w:szCs w:val="20"/>
        </w:rPr>
        <w:t>et al</w:t>
      </w:r>
      <w:r w:rsidR="009C29EC">
        <w:rPr>
          <w:rFonts w:ascii="Times New Roman" w:hAnsi="Times New Roman" w:cs="Times New Roman"/>
          <w:color w:val="000000"/>
          <w:sz w:val="24"/>
          <w:szCs w:val="20"/>
        </w:rPr>
        <w:t xml:space="preserve">., 2010; Raposo </w:t>
      </w:r>
      <w:r w:rsidR="009C29EC" w:rsidRPr="009C29EC">
        <w:rPr>
          <w:rFonts w:ascii="Times New Roman" w:hAnsi="Times New Roman" w:cs="Times New Roman"/>
          <w:i/>
          <w:color w:val="000000"/>
          <w:sz w:val="24"/>
          <w:szCs w:val="20"/>
        </w:rPr>
        <w:t>et al</w:t>
      </w:r>
      <w:r w:rsidR="009C29EC">
        <w:rPr>
          <w:rFonts w:ascii="Times New Roman" w:hAnsi="Times New Roman" w:cs="Times New Roman"/>
          <w:color w:val="000000"/>
          <w:sz w:val="24"/>
          <w:szCs w:val="20"/>
        </w:rPr>
        <w:t>., 2011</w:t>
      </w:r>
      <w:r w:rsidR="00F55CCA">
        <w:rPr>
          <w:rFonts w:ascii="Times New Roman" w:hAnsi="Times New Roman" w:cs="Times New Roman"/>
          <w:color w:val="000000"/>
          <w:sz w:val="24"/>
          <w:szCs w:val="20"/>
        </w:rPr>
        <w:t>).</w:t>
      </w:r>
      <w:r w:rsidR="00734D46">
        <w:rPr>
          <w:rFonts w:ascii="Times New Roman" w:hAnsi="Times New Roman" w:cs="Times New Roman"/>
          <w:color w:val="000000"/>
          <w:sz w:val="24"/>
          <w:szCs w:val="20"/>
        </w:rPr>
        <w:t xml:space="preserve"> In addition methane yield of different vegetables and fruits such as cabbage leaves (0.309), carrot leaves (0.241), onion outer peel (0.400), banana peel</w:t>
      </w:r>
      <w:r w:rsidR="001510A9">
        <w:rPr>
          <w:rFonts w:ascii="Times New Roman" w:hAnsi="Times New Roman" w:cs="Times New Roman"/>
          <w:color w:val="000000"/>
          <w:sz w:val="24"/>
          <w:szCs w:val="20"/>
        </w:rPr>
        <w:t xml:space="preserve"> (0.24-0.32)</w:t>
      </w:r>
      <w:r w:rsidR="00734D46">
        <w:rPr>
          <w:rFonts w:ascii="Times New Roman" w:hAnsi="Times New Roman" w:cs="Times New Roman"/>
          <w:color w:val="000000"/>
          <w:sz w:val="24"/>
          <w:szCs w:val="20"/>
        </w:rPr>
        <w:t>, mango peel</w:t>
      </w:r>
      <w:r w:rsidR="001510A9">
        <w:rPr>
          <w:rFonts w:ascii="Times New Roman" w:hAnsi="Times New Roman" w:cs="Times New Roman"/>
          <w:color w:val="000000"/>
          <w:sz w:val="24"/>
          <w:szCs w:val="20"/>
        </w:rPr>
        <w:t xml:space="preserve"> (0.37-0.52)</w:t>
      </w:r>
      <w:r w:rsidR="001510A9" w:rsidRPr="001510A9">
        <w:rPr>
          <w:rFonts w:ascii="Times New Roman" w:hAnsi="Times New Roman" w:cs="Times New Roman"/>
          <w:color w:val="000000"/>
          <w:sz w:val="24"/>
          <w:szCs w:val="20"/>
        </w:rPr>
        <w:t xml:space="preserve"> </w:t>
      </w:r>
      <w:r w:rsidR="001510A9">
        <w:rPr>
          <w:rFonts w:ascii="Times New Roman" w:hAnsi="Times New Roman" w:cs="Times New Roman"/>
          <w:color w:val="000000"/>
          <w:sz w:val="24"/>
          <w:szCs w:val="20"/>
        </w:rPr>
        <w:t>m</w:t>
      </w:r>
      <w:r w:rsidR="001510A9" w:rsidRPr="00F55CCA">
        <w:rPr>
          <w:rFonts w:ascii="Times New Roman" w:hAnsi="Times New Roman" w:cs="Times New Roman"/>
          <w:color w:val="000000"/>
          <w:sz w:val="24"/>
          <w:szCs w:val="20"/>
          <w:vertAlign w:val="superscript"/>
        </w:rPr>
        <w:t>3</w:t>
      </w:r>
      <w:r w:rsidR="00EE54A3">
        <w:rPr>
          <w:rFonts w:ascii="Times New Roman" w:hAnsi="Times New Roman" w:cs="Times New Roman"/>
          <w:color w:val="000000"/>
          <w:sz w:val="24"/>
          <w:szCs w:val="20"/>
        </w:rPr>
        <w:t>/</w:t>
      </w:r>
      <w:r w:rsidR="001510A9">
        <w:rPr>
          <w:rFonts w:ascii="Times New Roman" w:hAnsi="Times New Roman" w:cs="Times New Roman"/>
          <w:color w:val="000000"/>
          <w:sz w:val="24"/>
          <w:szCs w:val="20"/>
        </w:rPr>
        <w:t xml:space="preserve"> Kg</w:t>
      </w:r>
      <w:r w:rsidR="001510A9">
        <w:rPr>
          <w:rFonts w:ascii="Times New Roman" w:hAnsi="Times New Roman" w:cs="Times New Roman"/>
          <w:color w:val="000000"/>
          <w:sz w:val="24"/>
          <w:szCs w:val="20"/>
          <w:vertAlign w:val="superscript"/>
        </w:rPr>
        <w:t xml:space="preserve"> </w:t>
      </w:r>
      <w:r w:rsidR="001510A9">
        <w:rPr>
          <w:rFonts w:ascii="Times New Roman" w:hAnsi="Times New Roman" w:cs="Times New Roman"/>
          <w:color w:val="000000"/>
          <w:sz w:val="24"/>
          <w:szCs w:val="20"/>
        </w:rPr>
        <w:t xml:space="preserve">of volatile solids are reported (Apples </w:t>
      </w:r>
      <w:r w:rsidR="001510A9" w:rsidRPr="00CA069A">
        <w:rPr>
          <w:rFonts w:ascii="Times New Roman" w:hAnsi="Times New Roman" w:cs="Times New Roman"/>
          <w:i/>
          <w:color w:val="000000"/>
          <w:sz w:val="24"/>
          <w:szCs w:val="20"/>
        </w:rPr>
        <w:t>et al</w:t>
      </w:r>
      <w:r w:rsidR="001510A9">
        <w:rPr>
          <w:rFonts w:ascii="Times New Roman" w:hAnsi="Times New Roman" w:cs="Times New Roman"/>
          <w:color w:val="000000"/>
          <w:sz w:val="24"/>
          <w:szCs w:val="20"/>
        </w:rPr>
        <w:t xml:space="preserve">., 2011; </w:t>
      </w:r>
      <w:r w:rsidR="001510A9" w:rsidRPr="0056726E">
        <w:rPr>
          <w:rFonts w:ascii="Times New Roman" w:hAnsi="Times New Roman" w:cs="Times New Roman"/>
          <w:color w:val="000000"/>
          <w:sz w:val="24"/>
          <w:szCs w:val="24"/>
        </w:rPr>
        <w:t>Gunaseelan</w:t>
      </w:r>
      <w:r w:rsidR="001510A9">
        <w:rPr>
          <w:rFonts w:ascii="Times New Roman" w:hAnsi="Times New Roman" w:cs="Times New Roman"/>
          <w:color w:val="000000"/>
          <w:sz w:val="24"/>
          <w:szCs w:val="24"/>
        </w:rPr>
        <w:t>, 2004).</w:t>
      </w:r>
      <w:r w:rsidR="008A3445" w:rsidRPr="008A3445">
        <w:rPr>
          <w:rFonts w:ascii="AdvGulliv-R" w:hAnsi="AdvGulliv-R"/>
          <w:color w:val="000000"/>
          <w:sz w:val="16"/>
          <w:szCs w:val="16"/>
        </w:rPr>
        <w:t xml:space="preserve"> </w:t>
      </w:r>
    </w:p>
    <w:p w:rsidR="00844DC3" w:rsidRDefault="008A3445" w:rsidP="008C69B1">
      <w:pPr>
        <w:autoSpaceDE w:val="0"/>
        <w:autoSpaceDN w:val="0"/>
        <w:adjustRightInd w:val="0"/>
        <w:spacing w:after="100" w:afterAutospacing="1"/>
        <w:rPr>
          <w:rFonts w:ascii="Times New Roman" w:hAnsi="Times New Roman" w:cs="Times New Roman"/>
          <w:color w:val="000000"/>
          <w:sz w:val="24"/>
          <w:szCs w:val="14"/>
        </w:rPr>
      </w:pPr>
      <w:r w:rsidRPr="008A3445">
        <w:rPr>
          <w:rFonts w:ascii="Times New Roman" w:hAnsi="Times New Roman" w:cs="Times New Roman"/>
          <w:color w:val="000000"/>
          <w:sz w:val="24"/>
          <w:szCs w:val="24"/>
        </w:rPr>
        <w:t>C</w:t>
      </w:r>
      <w:r w:rsidR="004E7FE8">
        <w:rPr>
          <w:rFonts w:ascii="Times New Roman" w:hAnsi="Times New Roman" w:cs="Times New Roman"/>
          <w:color w:val="000000"/>
          <w:sz w:val="24"/>
          <w:szCs w:val="24"/>
        </w:rPr>
        <w:t>urrently the most-used substrates for the anaerobic digester are</w:t>
      </w:r>
      <w:r>
        <w:rPr>
          <w:rFonts w:ascii="Times New Roman" w:hAnsi="Times New Roman" w:cs="Times New Roman"/>
          <w:color w:val="000000"/>
          <w:sz w:val="24"/>
          <w:szCs w:val="24"/>
        </w:rPr>
        <w:t xml:space="preserve"> </w:t>
      </w:r>
      <w:r w:rsidRPr="008A3445">
        <w:rPr>
          <w:rFonts w:ascii="Times New Roman" w:hAnsi="Times New Roman" w:cs="Times New Roman"/>
          <w:color w:val="000000"/>
          <w:sz w:val="24"/>
          <w:szCs w:val="24"/>
        </w:rPr>
        <w:t>crops. Maize is the dominating crop</w:t>
      </w:r>
      <w:r>
        <w:rPr>
          <w:rFonts w:ascii="Times New Roman" w:hAnsi="Times New Roman" w:cs="Times New Roman"/>
          <w:color w:val="000000"/>
          <w:sz w:val="24"/>
          <w:szCs w:val="24"/>
        </w:rPr>
        <w:t xml:space="preserve"> for biogas production and more </w:t>
      </w:r>
      <w:r w:rsidRPr="008A3445">
        <w:rPr>
          <w:rFonts w:ascii="Times New Roman" w:hAnsi="Times New Roman" w:cs="Times New Roman"/>
          <w:color w:val="000000"/>
          <w:sz w:val="24"/>
          <w:szCs w:val="24"/>
        </w:rPr>
        <w:t>than 40 tons of maize per hectare c</w:t>
      </w:r>
      <w:r>
        <w:rPr>
          <w:rFonts w:ascii="Times New Roman" w:hAnsi="Times New Roman" w:cs="Times New Roman"/>
          <w:color w:val="000000"/>
          <w:sz w:val="24"/>
          <w:szCs w:val="24"/>
        </w:rPr>
        <w:t xml:space="preserve">an be produced in Europe with a </w:t>
      </w:r>
      <w:r w:rsidRPr="008A3445">
        <w:rPr>
          <w:rFonts w:ascii="Times New Roman" w:hAnsi="Times New Roman" w:cs="Times New Roman"/>
          <w:color w:val="000000"/>
          <w:sz w:val="24"/>
          <w:szCs w:val="24"/>
        </w:rPr>
        <w:t>biogas yield of up to 350 l-CH</w:t>
      </w:r>
      <w:r w:rsidRPr="00844DC3">
        <w:rPr>
          <w:rFonts w:ascii="Times New Roman" w:hAnsi="Times New Roman" w:cs="Times New Roman"/>
          <w:color w:val="000000"/>
          <w:sz w:val="24"/>
          <w:szCs w:val="24"/>
          <w:vertAlign w:val="subscript"/>
        </w:rPr>
        <w:t>4</w:t>
      </w:r>
      <w:r w:rsidRPr="008A3445">
        <w:rPr>
          <w:rFonts w:ascii="Times New Roman" w:hAnsi="Times New Roman" w:cs="Times New Roman"/>
          <w:color w:val="000000"/>
          <w:sz w:val="24"/>
          <w:szCs w:val="24"/>
        </w:rPr>
        <w:t>/kg-VS (after ensilage)</w:t>
      </w:r>
      <w:r>
        <w:rPr>
          <w:rFonts w:ascii="Times New Roman" w:hAnsi="Times New Roman" w:cs="Times New Roman"/>
          <w:color w:val="000000"/>
          <w:sz w:val="24"/>
          <w:szCs w:val="24"/>
        </w:rPr>
        <w:t xml:space="preserve"> (</w:t>
      </w:r>
      <w:r>
        <w:rPr>
          <w:rFonts w:ascii="Times New Roman" w:hAnsi="Times New Roman" w:cs="Times New Roman"/>
          <w:color w:val="000000"/>
          <w:sz w:val="24"/>
          <w:szCs w:val="14"/>
        </w:rPr>
        <w:t>Angelidaki</w:t>
      </w:r>
      <w:r w:rsidRPr="008A3445">
        <w:rPr>
          <w:rFonts w:ascii="Times New Roman" w:hAnsi="Times New Roman" w:cs="Times New Roman"/>
          <w:color w:val="000000"/>
          <w:sz w:val="24"/>
          <w:szCs w:val="14"/>
        </w:rPr>
        <w:t xml:space="preserve"> </w:t>
      </w:r>
      <w:r>
        <w:rPr>
          <w:rFonts w:ascii="Times New Roman" w:hAnsi="Times New Roman" w:cs="Times New Roman"/>
          <w:color w:val="000000"/>
          <w:sz w:val="24"/>
          <w:szCs w:val="14"/>
        </w:rPr>
        <w:t xml:space="preserve">and Ellegaard, 2003). </w:t>
      </w:r>
    </w:p>
    <w:p w:rsidR="004E7FE8" w:rsidRDefault="00844DC3" w:rsidP="008C69B1">
      <w:pPr>
        <w:autoSpaceDE w:val="0"/>
        <w:autoSpaceDN w:val="0"/>
        <w:adjustRightInd w:val="0"/>
        <w:spacing w:after="100" w:afterAutospacing="1"/>
        <w:rPr>
          <w:rFonts w:ascii="Times New Roman" w:hAnsi="Times New Roman" w:cs="Times New Roman"/>
          <w:color w:val="000000"/>
          <w:sz w:val="24"/>
          <w:szCs w:val="14"/>
        </w:rPr>
      </w:pPr>
      <w:r w:rsidRPr="00E16A79">
        <w:rPr>
          <w:rFonts w:ascii="Times New Roman" w:hAnsi="Times New Roman" w:cs="Times New Roman"/>
          <w:sz w:val="24"/>
          <w:szCs w:val="24"/>
        </w:rPr>
        <w:t xml:space="preserve">Omar </w:t>
      </w:r>
      <w:r w:rsidRPr="00E16A79">
        <w:rPr>
          <w:rFonts w:ascii="Times New Roman" w:hAnsi="Times New Roman" w:cs="Times New Roman"/>
          <w:i/>
          <w:sz w:val="24"/>
          <w:szCs w:val="24"/>
        </w:rPr>
        <w:t>et al</w:t>
      </w:r>
      <w:r w:rsidR="007014B7">
        <w:rPr>
          <w:rFonts w:ascii="Times New Roman" w:hAnsi="Times New Roman" w:cs="Times New Roman"/>
          <w:sz w:val="24"/>
          <w:szCs w:val="24"/>
        </w:rPr>
        <w:t>. (2008) reported</w:t>
      </w:r>
      <w:r w:rsidRPr="00E16A79">
        <w:rPr>
          <w:rFonts w:ascii="Times New Roman" w:hAnsi="Times New Roman" w:cs="Times New Roman"/>
          <w:sz w:val="24"/>
          <w:szCs w:val="24"/>
        </w:rPr>
        <w:t xml:space="preserve"> an improvement in biogas yield up to 0.207 m</w:t>
      </w:r>
      <w:r w:rsidRPr="00E16A79">
        <w:rPr>
          <w:rFonts w:ascii="Times New Roman" w:hAnsi="Times New Roman" w:cs="Times New Roman"/>
          <w:sz w:val="24"/>
          <w:szCs w:val="24"/>
          <w:vertAlign w:val="superscript"/>
        </w:rPr>
        <w:t>3</w:t>
      </w:r>
      <w:r w:rsidRPr="00E16A79">
        <w:rPr>
          <w:rFonts w:ascii="Times New Roman" w:hAnsi="Times New Roman" w:cs="Times New Roman"/>
          <w:sz w:val="24"/>
          <w:szCs w:val="24"/>
        </w:rPr>
        <w:t xml:space="preserve"> kg</w:t>
      </w:r>
      <w:r w:rsidRPr="001B7DEF">
        <w:rPr>
          <w:rFonts w:ascii="Times New Roman" w:hAnsi="Times New Roman" w:cs="Times New Roman"/>
          <w:sz w:val="24"/>
          <w:szCs w:val="24"/>
          <w:vertAlign w:val="superscript"/>
        </w:rPr>
        <w:t>−1</w:t>
      </w:r>
      <w:r w:rsidRPr="00E16A79">
        <w:rPr>
          <w:rFonts w:ascii="Times New Roman" w:hAnsi="Times New Roman" w:cs="Times New Roman"/>
          <w:sz w:val="24"/>
          <w:szCs w:val="24"/>
        </w:rPr>
        <w:t xml:space="preserve"> VS added with average methane content of 65 % in the anaerobic treatment of cattle manure by addition of palm oil mill effluent as an inoculum in a laboratory scale bioreactor. In another study, Ounaar </w:t>
      </w:r>
      <w:r w:rsidRPr="00E16A79">
        <w:rPr>
          <w:rFonts w:ascii="Times New Roman" w:hAnsi="Times New Roman" w:cs="Times New Roman"/>
          <w:i/>
          <w:sz w:val="24"/>
          <w:szCs w:val="24"/>
        </w:rPr>
        <w:t>et al</w:t>
      </w:r>
      <w:r w:rsidRPr="00E16A79">
        <w:rPr>
          <w:rFonts w:ascii="Times New Roman" w:hAnsi="Times New Roman" w:cs="Times New Roman"/>
          <w:sz w:val="24"/>
          <w:szCs w:val="24"/>
        </w:rPr>
        <w:t>. (2012) obtained biogas production of 26.9 m</w:t>
      </w:r>
      <w:r w:rsidRPr="001B7DEF">
        <w:rPr>
          <w:rFonts w:ascii="Times New Roman" w:hAnsi="Times New Roman" w:cs="Times New Roman"/>
          <w:sz w:val="24"/>
          <w:szCs w:val="24"/>
          <w:vertAlign w:val="superscript"/>
        </w:rPr>
        <w:t>3</w:t>
      </w:r>
      <w:r w:rsidRPr="00E16A79">
        <w:rPr>
          <w:rFonts w:ascii="Times New Roman" w:hAnsi="Times New Roman" w:cs="Times New Roman"/>
          <w:sz w:val="24"/>
          <w:szCs w:val="24"/>
        </w:rPr>
        <w:t xml:space="preserve"> with an average methane content of 61 % during the anaerobic digestion of 440 kg of cow dung with an energy equivalent of 164.5 kWh. These results are encouraging for the use of animal waste available to produce renewable energy and clean environment.</w:t>
      </w:r>
    </w:p>
    <w:p w:rsidR="004A211F" w:rsidRDefault="004A211F" w:rsidP="008C69B1">
      <w:pPr>
        <w:autoSpaceDE w:val="0"/>
        <w:autoSpaceDN w:val="0"/>
        <w:adjustRightInd w:val="0"/>
        <w:rPr>
          <w:rFonts w:ascii="Times New Roman" w:hAnsi="Times New Roman" w:cs="Times New Roman"/>
          <w:color w:val="000000"/>
          <w:sz w:val="24"/>
          <w:szCs w:val="24"/>
        </w:rPr>
      </w:pPr>
      <w:r w:rsidRPr="004A211F">
        <w:rPr>
          <w:rFonts w:ascii="Times New Roman" w:hAnsi="Times New Roman" w:cs="Times New Roman"/>
          <w:sz w:val="24"/>
          <w:szCs w:val="24"/>
        </w:rPr>
        <w:t>Wannapokin</w:t>
      </w:r>
      <w:r>
        <w:rPr>
          <w:rFonts w:ascii="Times New Roman" w:hAnsi="Times New Roman" w:cs="Times New Roman"/>
          <w:sz w:val="24"/>
          <w:szCs w:val="24"/>
        </w:rPr>
        <w:t xml:space="preserve"> </w:t>
      </w:r>
      <w:r w:rsidRPr="004A211F">
        <w:rPr>
          <w:rFonts w:ascii="Times New Roman" w:hAnsi="Times New Roman" w:cs="Times New Roman"/>
          <w:i/>
          <w:sz w:val="24"/>
          <w:szCs w:val="24"/>
        </w:rPr>
        <w:t>et al</w:t>
      </w:r>
      <w:r w:rsidR="00072FE0">
        <w:rPr>
          <w:rFonts w:ascii="Times New Roman" w:hAnsi="Times New Roman" w:cs="Times New Roman"/>
          <w:sz w:val="24"/>
          <w:szCs w:val="24"/>
        </w:rPr>
        <w:t>.</w:t>
      </w:r>
      <w:r>
        <w:rPr>
          <w:rFonts w:ascii="Times New Roman" w:hAnsi="Times New Roman" w:cs="Times New Roman"/>
          <w:sz w:val="24"/>
          <w:szCs w:val="24"/>
        </w:rPr>
        <w:t xml:space="preserve"> </w:t>
      </w:r>
      <w:r w:rsidR="006865B5">
        <w:rPr>
          <w:rFonts w:ascii="Times New Roman" w:hAnsi="Times New Roman" w:cs="Times New Roman"/>
          <w:sz w:val="24"/>
          <w:szCs w:val="24"/>
        </w:rPr>
        <w:t>(</w:t>
      </w:r>
      <w:r>
        <w:rPr>
          <w:rFonts w:ascii="Times New Roman" w:hAnsi="Times New Roman" w:cs="Times New Roman"/>
          <w:sz w:val="24"/>
          <w:szCs w:val="24"/>
        </w:rPr>
        <w:t>2017)</w:t>
      </w:r>
      <w:r w:rsidR="00705DA3">
        <w:rPr>
          <w:rFonts w:ascii="Times New Roman" w:hAnsi="Times New Roman" w:cs="Times New Roman"/>
          <w:sz w:val="24"/>
          <w:szCs w:val="24"/>
        </w:rPr>
        <w:t>,</w:t>
      </w:r>
      <w:r>
        <w:rPr>
          <w:rFonts w:ascii="Times New Roman" w:hAnsi="Times New Roman" w:cs="Times New Roman"/>
          <w:sz w:val="24"/>
          <w:szCs w:val="24"/>
        </w:rPr>
        <w:t xml:space="preserve"> investigated biogas production potential from fallen </w:t>
      </w:r>
      <w:r w:rsidRPr="00463B9A">
        <w:rPr>
          <w:rFonts w:ascii="Times New Roman" w:hAnsi="Times New Roman" w:cs="Times New Roman"/>
          <w:sz w:val="24"/>
          <w:szCs w:val="24"/>
        </w:rPr>
        <w:t xml:space="preserve">teak </w:t>
      </w:r>
      <w:r>
        <w:rPr>
          <w:rFonts w:ascii="Times New Roman" w:hAnsi="Times New Roman" w:cs="Times New Roman"/>
          <w:sz w:val="24"/>
          <w:szCs w:val="24"/>
        </w:rPr>
        <w:t>leaves (</w:t>
      </w:r>
      <w:r w:rsidRPr="004A211F">
        <w:rPr>
          <w:rFonts w:ascii="Times New Roman" w:hAnsi="Times New Roman" w:cs="Times New Roman"/>
          <w:i/>
          <w:sz w:val="24"/>
          <w:szCs w:val="24"/>
        </w:rPr>
        <w:t>Tectona grandis</w:t>
      </w:r>
      <w:r>
        <w:rPr>
          <w:rFonts w:ascii="Times New Roman" w:hAnsi="Times New Roman" w:cs="Times New Roman"/>
          <w:sz w:val="24"/>
          <w:szCs w:val="24"/>
        </w:rPr>
        <w:t xml:space="preserve">). In their study </w:t>
      </w:r>
      <w:r w:rsidR="00705DA3">
        <w:rPr>
          <w:rFonts w:ascii="Times New Roman" w:hAnsi="Times New Roman" w:cs="Times New Roman"/>
          <w:color w:val="000000"/>
          <w:sz w:val="24"/>
          <w:szCs w:val="24"/>
        </w:rPr>
        <w:t>t</w:t>
      </w:r>
      <w:r w:rsidR="00C03786" w:rsidRPr="00C03786">
        <w:rPr>
          <w:rFonts w:ascii="Times New Roman" w:hAnsi="Times New Roman" w:cs="Times New Roman"/>
          <w:color w:val="000000"/>
          <w:sz w:val="24"/>
          <w:szCs w:val="24"/>
        </w:rPr>
        <w:t>otal biogas yield achieved through theoretical estimation was 1.0740 m</w:t>
      </w:r>
      <w:r w:rsidR="00C03786" w:rsidRPr="00C03786">
        <w:rPr>
          <w:rFonts w:ascii="Times New Roman" w:hAnsi="Times New Roman" w:cs="Times New Roman"/>
          <w:color w:val="000000"/>
          <w:sz w:val="24"/>
          <w:szCs w:val="24"/>
          <w:vertAlign w:val="superscript"/>
        </w:rPr>
        <w:t>3</w:t>
      </w:r>
      <w:r w:rsidR="00C03786">
        <w:rPr>
          <w:rFonts w:ascii="Times New Roman" w:hAnsi="Times New Roman" w:cs="Times New Roman"/>
          <w:color w:val="000000"/>
          <w:sz w:val="24"/>
          <w:szCs w:val="24"/>
        </w:rPr>
        <w:t xml:space="preserve">/kg or 1,073.99 L/kg; and </w:t>
      </w:r>
      <w:r w:rsidR="00C03786" w:rsidRPr="00C03786">
        <w:rPr>
          <w:rFonts w:ascii="Times New Roman" w:hAnsi="Times New Roman" w:cs="Times New Roman"/>
          <w:color w:val="000000"/>
          <w:sz w:val="24"/>
          <w:szCs w:val="24"/>
        </w:rPr>
        <w:t>total methane yield was reached 0.5964 m</w:t>
      </w:r>
      <w:r w:rsidR="00C03786" w:rsidRPr="00C03786">
        <w:rPr>
          <w:rFonts w:ascii="Times New Roman" w:hAnsi="Times New Roman" w:cs="Times New Roman"/>
          <w:color w:val="000000"/>
          <w:sz w:val="24"/>
          <w:szCs w:val="24"/>
          <w:vertAlign w:val="superscript"/>
        </w:rPr>
        <w:t>3</w:t>
      </w:r>
      <w:r w:rsidR="00C03786" w:rsidRPr="00C03786">
        <w:rPr>
          <w:rFonts w:ascii="Times New Roman" w:hAnsi="Times New Roman" w:cs="Times New Roman"/>
          <w:color w:val="000000"/>
          <w:sz w:val="24"/>
          <w:szCs w:val="24"/>
        </w:rPr>
        <w:t xml:space="preserve">. </w:t>
      </w:r>
      <w:r w:rsidR="00C03786">
        <w:rPr>
          <w:rFonts w:ascii="Times New Roman" w:hAnsi="Times New Roman" w:cs="Times New Roman"/>
          <w:color w:val="000000"/>
          <w:sz w:val="24"/>
          <w:szCs w:val="24"/>
        </w:rPr>
        <w:t xml:space="preserve">Based on these yields they concluded that </w:t>
      </w:r>
      <w:r w:rsidR="004A4982" w:rsidRPr="00C03786">
        <w:rPr>
          <w:rFonts w:ascii="Times New Roman" w:hAnsi="Times New Roman" w:cs="Times New Roman"/>
          <w:color w:val="000000"/>
          <w:sz w:val="24"/>
          <w:szCs w:val="24"/>
        </w:rPr>
        <w:t>fallen</w:t>
      </w:r>
      <w:r w:rsidR="00C03786" w:rsidRPr="00C03786">
        <w:rPr>
          <w:rFonts w:ascii="Times New Roman" w:hAnsi="Times New Roman" w:cs="Times New Roman"/>
          <w:color w:val="000000"/>
          <w:sz w:val="24"/>
          <w:szCs w:val="24"/>
        </w:rPr>
        <w:t xml:space="preserve"> </w:t>
      </w:r>
      <w:r w:rsidR="00C03786" w:rsidRPr="00463B9A">
        <w:rPr>
          <w:rFonts w:ascii="Times New Roman" w:hAnsi="Times New Roman" w:cs="Times New Roman"/>
          <w:sz w:val="24"/>
          <w:szCs w:val="24"/>
        </w:rPr>
        <w:t>teak</w:t>
      </w:r>
      <w:r w:rsidR="00C03786" w:rsidRPr="00C03786">
        <w:rPr>
          <w:rFonts w:ascii="Times New Roman" w:hAnsi="Times New Roman" w:cs="Times New Roman"/>
          <w:color w:val="000000"/>
          <w:sz w:val="24"/>
          <w:szCs w:val="24"/>
        </w:rPr>
        <w:t xml:space="preserve"> leaves biomas</w:t>
      </w:r>
      <w:r w:rsidR="00C03786">
        <w:rPr>
          <w:rFonts w:ascii="Times New Roman" w:hAnsi="Times New Roman" w:cs="Times New Roman"/>
          <w:color w:val="000000"/>
          <w:sz w:val="24"/>
          <w:szCs w:val="24"/>
        </w:rPr>
        <w:t xml:space="preserve">s was found to be a potentially </w:t>
      </w:r>
      <w:r w:rsidR="00C03786" w:rsidRPr="00C03786">
        <w:rPr>
          <w:rFonts w:ascii="Times New Roman" w:hAnsi="Times New Roman" w:cs="Times New Roman"/>
          <w:color w:val="000000"/>
          <w:sz w:val="24"/>
          <w:szCs w:val="24"/>
        </w:rPr>
        <w:t>valuable fermentation substrate, producing 7.467 L (0.007 m</w:t>
      </w:r>
      <w:r w:rsidR="00C03786" w:rsidRPr="001A7F47">
        <w:rPr>
          <w:rFonts w:ascii="Times New Roman" w:hAnsi="Times New Roman" w:cs="Times New Roman"/>
          <w:color w:val="000000"/>
          <w:sz w:val="24"/>
          <w:szCs w:val="24"/>
          <w:vertAlign w:val="superscript"/>
        </w:rPr>
        <w:t>3</w:t>
      </w:r>
      <w:r w:rsidR="00C03786" w:rsidRPr="00C03786">
        <w:rPr>
          <w:rFonts w:ascii="Times New Roman" w:hAnsi="Times New Roman" w:cs="Times New Roman"/>
          <w:color w:val="000000"/>
          <w:sz w:val="24"/>
          <w:szCs w:val="24"/>
        </w:rPr>
        <w:t xml:space="preserve">) methane gas and </w:t>
      </w:r>
      <w:r w:rsidR="004A4982">
        <w:rPr>
          <w:rFonts w:ascii="Times New Roman" w:hAnsi="Times New Roman" w:cs="Times New Roman"/>
          <w:color w:val="000000"/>
          <w:sz w:val="24"/>
          <w:szCs w:val="24"/>
        </w:rPr>
        <w:t>its</w:t>
      </w:r>
      <w:r w:rsidR="00C03786">
        <w:rPr>
          <w:rFonts w:ascii="Times New Roman" w:hAnsi="Times New Roman" w:cs="Times New Roman"/>
          <w:color w:val="000000"/>
          <w:sz w:val="24"/>
          <w:szCs w:val="24"/>
        </w:rPr>
        <w:t xml:space="preserve"> biomass </w:t>
      </w:r>
      <w:r w:rsidR="00794FAE">
        <w:rPr>
          <w:rFonts w:ascii="Times New Roman" w:hAnsi="Times New Roman" w:cs="Times New Roman"/>
          <w:color w:val="000000"/>
          <w:sz w:val="24"/>
          <w:szCs w:val="24"/>
        </w:rPr>
        <w:t xml:space="preserve">as an energy </w:t>
      </w:r>
      <w:r w:rsidR="00C03786" w:rsidRPr="00C03786">
        <w:rPr>
          <w:rFonts w:ascii="Times New Roman" w:hAnsi="Times New Roman" w:cs="Times New Roman"/>
          <w:color w:val="000000"/>
          <w:sz w:val="24"/>
          <w:szCs w:val="24"/>
        </w:rPr>
        <w:t>crop can be an alternative energy resource.</w:t>
      </w:r>
    </w:p>
    <w:p w:rsidR="00D74126" w:rsidRPr="00927D1F" w:rsidRDefault="00DE0425" w:rsidP="00261660">
      <w:pPr>
        <w:autoSpaceDE w:val="0"/>
        <w:autoSpaceDN w:val="0"/>
        <w:adjustRightInd w:val="0"/>
        <w:rPr>
          <w:rFonts w:ascii="Times New Roman" w:hAnsi="Times New Roman" w:cs="Times New Roman"/>
          <w:bCs/>
          <w:color w:val="000000"/>
          <w:sz w:val="24"/>
          <w:szCs w:val="24"/>
        </w:rPr>
      </w:pPr>
      <w:r w:rsidRPr="000576EF">
        <w:rPr>
          <w:rFonts w:ascii="Times New Roman" w:hAnsi="Times New Roman" w:cs="Times New Roman"/>
          <w:sz w:val="24"/>
          <w:szCs w:val="24"/>
        </w:rPr>
        <w:t xml:space="preserve">Zagorskis </w:t>
      </w:r>
      <w:r w:rsidRPr="000576EF">
        <w:rPr>
          <w:rFonts w:ascii="Times New Roman" w:hAnsi="Times New Roman" w:cs="Times New Roman"/>
          <w:i/>
          <w:sz w:val="24"/>
          <w:szCs w:val="24"/>
        </w:rPr>
        <w:t>et al</w:t>
      </w:r>
      <w:r w:rsidR="00CF0896" w:rsidRPr="000576EF">
        <w:rPr>
          <w:rFonts w:ascii="Times New Roman" w:hAnsi="Times New Roman" w:cs="Times New Roman"/>
          <w:sz w:val="24"/>
          <w:szCs w:val="24"/>
        </w:rPr>
        <w:t>.</w:t>
      </w:r>
      <w:r w:rsidRPr="000576EF">
        <w:rPr>
          <w:rFonts w:ascii="Times New Roman" w:hAnsi="Times New Roman" w:cs="Times New Roman"/>
          <w:sz w:val="24"/>
          <w:szCs w:val="24"/>
        </w:rPr>
        <w:t xml:space="preserve"> </w:t>
      </w:r>
      <w:r w:rsidR="006865B5" w:rsidRPr="000576EF">
        <w:rPr>
          <w:rFonts w:ascii="Times New Roman" w:hAnsi="Times New Roman" w:cs="Times New Roman"/>
          <w:sz w:val="24"/>
          <w:szCs w:val="24"/>
        </w:rPr>
        <w:t>(</w:t>
      </w:r>
      <w:r w:rsidRPr="000576EF">
        <w:rPr>
          <w:rFonts w:ascii="Times New Roman" w:hAnsi="Times New Roman" w:cs="Times New Roman"/>
          <w:sz w:val="24"/>
          <w:szCs w:val="24"/>
        </w:rPr>
        <w:t>2012)</w:t>
      </w:r>
      <w:r>
        <w:rPr>
          <w:rFonts w:ascii="Times New Roman" w:hAnsi="Times New Roman" w:cs="Times New Roman"/>
          <w:color w:val="000000"/>
          <w:sz w:val="24"/>
          <w:szCs w:val="24"/>
        </w:rPr>
        <w:t xml:space="preserve"> did </w:t>
      </w:r>
      <w:r>
        <w:rPr>
          <w:rFonts w:ascii="Times New Roman" w:hAnsi="Times New Roman" w:cs="Times New Roman"/>
          <w:bCs/>
          <w:color w:val="000000"/>
          <w:sz w:val="24"/>
          <w:szCs w:val="24"/>
        </w:rPr>
        <w:t>t</w:t>
      </w:r>
      <w:r w:rsidR="00C52C70" w:rsidRPr="00C52C70">
        <w:rPr>
          <w:rFonts w:ascii="Times New Roman" w:hAnsi="Times New Roman" w:cs="Times New Roman"/>
          <w:bCs/>
          <w:color w:val="000000"/>
          <w:sz w:val="24"/>
          <w:szCs w:val="24"/>
        </w:rPr>
        <w:t>he experimental tests of biogas production</w:t>
      </w:r>
      <w:r w:rsidR="00C52C70">
        <w:rPr>
          <w:rFonts w:ascii="Times New Roman" w:hAnsi="Times New Roman" w:cs="Times New Roman"/>
          <w:color w:val="000000"/>
          <w:sz w:val="24"/>
          <w:szCs w:val="24"/>
        </w:rPr>
        <w:t xml:space="preserve"> </w:t>
      </w:r>
      <w:r w:rsidR="00C52C70" w:rsidRPr="00C52C70">
        <w:rPr>
          <w:rFonts w:ascii="Times New Roman" w:hAnsi="Times New Roman" w:cs="Times New Roman"/>
          <w:bCs/>
          <w:color w:val="000000"/>
          <w:sz w:val="24"/>
          <w:szCs w:val="24"/>
        </w:rPr>
        <w:t>through biological degradation of waste in a bio-reactor by using a mixture of pig manure (PM) and</w:t>
      </w:r>
      <w:r w:rsidR="00C52C70">
        <w:rPr>
          <w:rFonts w:ascii="Times New Roman" w:hAnsi="Times New Roman" w:cs="Times New Roman"/>
          <w:color w:val="000000"/>
          <w:sz w:val="24"/>
          <w:szCs w:val="24"/>
        </w:rPr>
        <w:t xml:space="preserve"> </w:t>
      </w:r>
      <w:r w:rsidR="00C52C70" w:rsidRPr="00C52C70">
        <w:rPr>
          <w:rFonts w:ascii="Times New Roman" w:hAnsi="Times New Roman" w:cs="Times New Roman"/>
          <w:bCs/>
          <w:color w:val="000000"/>
          <w:sz w:val="24"/>
          <w:szCs w:val="24"/>
        </w:rPr>
        <w:t>garden waste (GW) in a ratio of 90:10%, a mixture of hen manure (HM) and GW in a ratio of 90:10%. A</w:t>
      </w:r>
      <w:r w:rsidR="00C52C70">
        <w:rPr>
          <w:rFonts w:ascii="Times New Roman" w:hAnsi="Times New Roman" w:cs="Times New Roman"/>
          <w:color w:val="000000"/>
          <w:sz w:val="24"/>
          <w:szCs w:val="24"/>
        </w:rPr>
        <w:t xml:space="preserve"> </w:t>
      </w:r>
      <w:r w:rsidR="00C52C70" w:rsidRPr="00C52C70">
        <w:rPr>
          <w:rFonts w:ascii="Times New Roman" w:hAnsi="Times New Roman" w:cs="Times New Roman"/>
          <w:bCs/>
          <w:color w:val="000000"/>
          <w:sz w:val="24"/>
          <w:szCs w:val="24"/>
        </w:rPr>
        <w:t>higher concentration of methane was recorded during the treatment of a pig manure and garden waste</w:t>
      </w:r>
      <w:r w:rsidR="00C52C70">
        <w:rPr>
          <w:rFonts w:ascii="Times New Roman" w:hAnsi="Times New Roman" w:cs="Times New Roman"/>
          <w:color w:val="000000"/>
          <w:sz w:val="24"/>
          <w:szCs w:val="24"/>
        </w:rPr>
        <w:t xml:space="preserve"> </w:t>
      </w:r>
      <w:r w:rsidR="00C52C70">
        <w:rPr>
          <w:rFonts w:ascii="Times New Roman" w:hAnsi="Times New Roman" w:cs="Times New Roman"/>
          <w:bCs/>
          <w:color w:val="000000"/>
          <w:sz w:val="24"/>
          <w:szCs w:val="24"/>
        </w:rPr>
        <w:t xml:space="preserve">mixture in a ratio of </w:t>
      </w:r>
      <w:r w:rsidR="00C52C70" w:rsidRPr="00C52C70">
        <w:rPr>
          <w:rFonts w:ascii="Times New Roman" w:hAnsi="Times New Roman" w:cs="Times New Roman"/>
          <w:bCs/>
          <w:color w:val="000000"/>
          <w:sz w:val="24"/>
          <w:szCs w:val="24"/>
        </w:rPr>
        <w:t xml:space="preserve">90:10%. The maximum concentration of methane reached 68.0%. </w:t>
      </w:r>
      <w:r w:rsidR="00927D1F">
        <w:rPr>
          <w:rFonts w:ascii="Times New Roman" w:hAnsi="Times New Roman" w:cs="Times New Roman"/>
          <w:bCs/>
          <w:color w:val="000000"/>
          <w:sz w:val="24"/>
          <w:szCs w:val="24"/>
        </w:rPr>
        <w:t>In addition, t</w:t>
      </w:r>
      <w:r w:rsidR="00C52C70" w:rsidRPr="00C52C70">
        <w:rPr>
          <w:rFonts w:ascii="Times New Roman" w:hAnsi="Times New Roman" w:cs="Times New Roman"/>
          <w:bCs/>
          <w:color w:val="000000"/>
          <w:sz w:val="24"/>
          <w:szCs w:val="24"/>
        </w:rPr>
        <w:t>he mixture of pig</w:t>
      </w:r>
      <w:r w:rsidR="00C52C70">
        <w:rPr>
          <w:rFonts w:ascii="Times New Roman" w:hAnsi="Times New Roman" w:cs="Times New Roman"/>
          <w:color w:val="000000"/>
          <w:sz w:val="24"/>
          <w:szCs w:val="24"/>
        </w:rPr>
        <w:t xml:space="preserve"> </w:t>
      </w:r>
      <w:r w:rsidR="00C52C70" w:rsidRPr="00C52C70">
        <w:rPr>
          <w:rFonts w:ascii="Times New Roman" w:hAnsi="Times New Roman" w:cs="Times New Roman"/>
          <w:bCs/>
          <w:color w:val="000000"/>
          <w:sz w:val="24"/>
          <w:szCs w:val="24"/>
        </w:rPr>
        <w:t>manure and garden waste was better suitable for biogas and methane production. The biggest amount</w:t>
      </w:r>
      <w:r w:rsidR="00C52C70">
        <w:rPr>
          <w:rFonts w:ascii="Times New Roman" w:hAnsi="Times New Roman" w:cs="Times New Roman"/>
          <w:color w:val="000000"/>
          <w:sz w:val="24"/>
          <w:szCs w:val="24"/>
        </w:rPr>
        <w:t xml:space="preserve"> </w:t>
      </w:r>
      <w:r w:rsidR="00C52C70" w:rsidRPr="00C52C70">
        <w:rPr>
          <w:rFonts w:ascii="Times New Roman" w:hAnsi="Times New Roman" w:cs="Times New Roman"/>
          <w:bCs/>
          <w:color w:val="000000"/>
          <w:sz w:val="24"/>
          <w:szCs w:val="24"/>
        </w:rPr>
        <w:t>of bio-gas was register</w:t>
      </w:r>
      <w:r w:rsidR="000C530A">
        <w:rPr>
          <w:rFonts w:ascii="Times New Roman" w:hAnsi="Times New Roman" w:cs="Times New Roman"/>
          <w:bCs/>
          <w:color w:val="000000"/>
          <w:sz w:val="24"/>
          <w:szCs w:val="24"/>
        </w:rPr>
        <w:t xml:space="preserve">ed in 22 days which amounted </w:t>
      </w:r>
      <w:proofErr w:type="gramStart"/>
      <w:r w:rsidR="000C530A">
        <w:rPr>
          <w:rFonts w:ascii="Times New Roman" w:hAnsi="Times New Roman" w:cs="Times New Roman"/>
          <w:bCs/>
          <w:color w:val="000000"/>
          <w:sz w:val="24"/>
          <w:szCs w:val="24"/>
        </w:rPr>
        <w:t xml:space="preserve">to </w:t>
      </w:r>
      <w:r w:rsidR="00C52C70">
        <w:rPr>
          <w:rFonts w:ascii="Times New Roman" w:hAnsi="Times New Roman" w:cs="Times New Roman"/>
          <w:bCs/>
          <w:color w:val="000000"/>
          <w:sz w:val="24"/>
          <w:szCs w:val="24"/>
        </w:rPr>
        <w:t xml:space="preserve">0.650 </w:t>
      </w:r>
      <w:r w:rsidR="00C52C70" w:rsidRPr="00C52C70">
        <w:rPr>
          <w:rFonts w:ascii="Times New Roman" w:hAnsi="Times New Roman" w:cs="Times New Roman"/>
          <w:bCs/>
          <w:color w:val="000000"/>
          <w:sz w:val="24"/>
          <w:szCs w:val="24"/>
        </w:rPr>
        <w:t>m</w:t>
      </w:r>
      <w:r w:rsidR="00C52C70" w:rsidRPr="00C52C70">
        <w:rPr>
          <w:rFonts w:ascii="Times New Roman" w:hAnsi="Times New Roman" w:cs="Times New Roman"/>
          <w:bCs/>
          <w:color w:val="000000"/>
          <w:sz w:val="24"/>
          <w:szCs w:val="24"/>
          <w:vertAlign w:val="superscript"/>
        </w:rPr>
        <w:t>3</w:t>
      </w:r>
      <w:r w:rsidR="00C52C70" w:rsidRPr="00C52C70">
        <w:rPr>
          <w:rFonts w:ascii="Times New Roman" w:hAnsi="Times New Roman" w:cs="Times New Roman"/>
          <w:bCs/>
          <w:color w:val="000000"/>
          <w:sz w:val="24"/>
          <w:szCs w:val="24"/>
        </w:rPr>
        <w:t>/d</w:t>
      </w:r>
      <w:proofErr w:type="gramEnd"/>
      <w:r w:rsidR="00C52C70" w:rsidRPr="00C52C70">
        <w:rPr>
          <w:rFonts w:ascii="Times New Roman" w:hAnsi="Times New Roman" w:cs="Times New Roman"/>
          <w:bCs/>
          <w:color w:val="000000"/>
          <w:sz w:val="24"/>
          <w:szCs w:val="24"/>
        </w:rPr>
        <w:t>. The methane concentration in</w:t>
      </w:r>
      <w:r w:rsidR="00B64D27">
        <w:rPr>
          <w:rFonts w:ascii="Times New Roman" w:hAnsi="Times New Roman" w:cs="Times New Roman"/>
          <w:bCs/>
          <w:color w:val="000000"/>
          <w:sz w:val="24"/>
          <w:szCs w:val="24"/>
        </w:rPr>
        <w:t xml:space="preserve"> </w:t>
      </w:r>
      <w:r w:rsidR="00C52C70" w:rsidRPr="00C52C70">
        <w:rPr>
          <w:rFonts w:ascii="Times New Roman" w:hAnsi="Times New Roman" w:cs="Times New Roman"/>
          <w:bCs/>
          <w:color w:val="000000"/>
          <w:sz w:val="24"/>
          <w:szCs w:val="24"/>
        </w:rPr>
        <w:lastRenderedPageBreak/>
        <w:t xml:space="preserve">biogas </w:t>
      </w:r>
      <w:r w:rsidR="000B6FD7">
        <w:rPr>
          <w:rFonts w:ascii="Times New Roman" w:hAnsi="Times New Roman" w:cs="Times New Roman"/>
          <w:bCs/>
          <w:color w:val="000000"/>
          <w:sz w:val="24"/>
          <w:szCs w:val="24"/>
        </w:rPr>
        <w:t>is</w:t>
      </w:r>
      <w:r w:rsidR="00C52C70" w:rsidRPr="00C52C70">
        <w:rPr>
          <w:rFonts w:ascii="Times New Roman" w:hAnsi="Times New Roman" w:cs="Times New Roman"/>
          <w:bCs/>
          <w:color w:val="000000"/>
          <w:sz w:val="24"/>
          <w:szCs w:val="24"/>
        </w:rPr>
        <w:t xml:space="preserve"> largest (65%) and this mixture of organic wastes </w:t>
      </w:r>
      <w:r w:rsidR="000B6FD7">
        <w:rPr>
          <w:rFonts w:ascii="Times New Roman" w:hAnsi="Times New Roman" w:cs="Times New Roman"/>
          <w:bCs/>
          <w:color w:val="000000"/>
          <w:sz w:val="24"/>
          <w:szCs w:val="24"/>
        </w:rPr>
        <w:t>is</w:t>
      </w:r>
      <w:r w:rsidR="00C52C70" w:rsidRPr="00C52C70">
        <w:rPr>
          <w:rFonts w:ascii="Times New Roman" w:hAnsi="Times New Roman" w:cs="Times New Roman"/>
          <w:bCs/>
          <w:color w:val="000000"/>
          <w:sz w:val="24"/>
          <w:szCs w:val="24"/>
        </w:rPr>
        <w:t xml:space="preserve"> the best for energy production</w:t>
      </w:r>
      <w:r w:rsidR="00C52C70">
        <w:rPr>
          <w:rFonts w:ascii="Times New Roman" w:hAnsi="Times New Roman" w:cs="Times New Roman"/>
          <w:bCs/>
          <w:color w:val="000000"/>
          <w:sz w:val="24"/>
          <w:szCs w:val="24"/>
        </w:rPr>
        <w:t xml:space="preserve"> (</w:t>
      </w:r>
      <w:r w:rsidR="00C52C70">
        <w:rPr>
          <w:rFonts w:ascii="Times New Roman" w:hAnsi="Times New Roman" w:cs="Times New Roman"/>
          <w:color w:val="000000"/>
          <w:sz w:val="24"/>
          <w:szCs w:val="24"/>
        </w:rPr>
        <w:t xml:space="preserve">Zagorskis </w:t>
      </w:r>
      <w:r w:rsidR="00C52C70" w:rsidRPr="00C52C70">
        <w:rPr>
          <w:rFonts w:ascii="Times New Roman" w:hAnsi="Times New Roman" w:cs="Times New Roman"/>
          <w:i/>
          <w:color w:val="000000"/>
          <w:sz w:val="24"/>
          <w:szCs w:val="24"/>
        </w:rPr>
        <w:t>et al</w:t>
      </w:r>
      <w:r w:rsidR="00C52C70">
        <w:rPr>
          <w:rFonts w:ascii="Times New Roman" w:hAnsi="Times New Roman" w:cs="Times New Roman"/>
          <w:color w:val="000000"/>
          <w:sz w:val="24"/>
          <w:szCs w:val="24"/>
        </w:rPr>
        <w:t>., 2012)</w:t>
      </w:r>
      <w:r w:rsidR="00D74126">
        <w:rPr>
          <w:rFonts w:ascii="Times New Roman" w:hAnsi="Times New Roman" w:cs="Times New Roman"/>
          <w:color w:val="000000"/>
          <w:sz w:val="24"/>
          <w:szCs w:val="24"/>
        </w:rPr>
        <w:t>.</w:t>
      </w:r>
    </w:p>
    <w:p w:rsidR="00CE4D73" w:rsidRDefault="00D74126" w:rsidP="00844DC3">
      <w:pPr>
        <w:autoSpaceDE w:val="0"/>
        <w:autoSpaceDN w:val="0"/>
        <w:adjustRightInd w:val="0"/>
        <w:rPr>
          <w:rFonts w:ascii="Times New Roman" w:hAnsi="Times New Roman" w:cs="Times New Roman"/>
          <w:color w:val="000000"/>
          <w:sz w:val="24"/>
          <w:szCs w:val="24"/>
        </w:rPr>
      </w:pPr>
      <w:r w:rsidRPr="00D74126">
        <w:rPr>
          <w:rFonts w:ascii="Times New Roman" w:hAnsi="Times New Roman" w:cs="Times New Roman"/>
          <w:color w:val="000000"/>
          <w:sz w:val="24"/>
        </w:rPr>
        <w:t xml:space="preserve"> </w:t>
      </w:r>
      <w:r w:rsidRPr="00ED6552">
        <w:rPr>
          <w:rFonts w:ascii="Times New Roman" w:hAnsi="Times New Roman" w:cs="Times New Roman"/>
          <w:color w:val="000000"/>
          <w:sz w:val="24"/>
        </w:rPr>
        <w:t>Conversion of animal waste to biogas energy to replace traditional fuel and use o</w:t>
      </w:r>
      <w:r>
        <w:rPr>
          <w:rFonts w:ascii="Times New Roman" w:hAnsi="Times New Roman" w:cs="Times New Roman"/>
          <w:color w:val="000000"/>
          <w:sz w:val="24"/>
        </w:rPr>
        <w:t xml:space="preserve">f the slurry as a fertilizer is </w:t>
      </w:r>
      <w:r w:rsidRPr="00ED6552">
        <w:rPr>
          <w:rFonts w:ascii="Times New Roman" w:hAnsi="Times New Roman" w:cs="Times New Roman"/>
          <w:color w:val="000000"/>
          <w:sz w:val="24"/>
        </w:rPr>
        <w:t>the current focus of the national biogas program of Ethiopia (NBPE). However, the</w:t>
      </w:r>
      <w:r>
        <w:rPr>
          <w:rFonts w:ascii="Times New Roman" w:hAnsi="Times New Roman" w:cs="Times New Roman"/>
          <w:color w:val="000000"/>
          <w:sz w:val="24"/>
        </w:rPr>
        <w:t xml:space="preserve">re are many plant species which </w:t>
      </w:r>
      <w:r w:rsidRPr="00ED6552">
        <w:rPr>
          <w:rFonts w:ascii="Times New Roman" w:hAnsi="Times New Roman" w:cs="Times New Roman"/>
          <w:color w:val="000000"/>
          <w:sz w:val="24"/>
        </w:rPr>
        <w:t>could also be probed for their potential of biogas production.</w:t>
      </w:r>
      <w:r w:rsidRPr="0019213D">
        <w:rPr>
          <w:rFonts w:ascii="ArialMT" w:hAnsi="ArialMT"/>
          <w:color w:val="000000"/>
          <w:sz w:val="16"/>
          <w:szCs w:val="16"/>
        </w:rPr>
        <w:t xml:space="preserve"> </w:t>
      </w:r>
      <w:r w:rsidRPr="0019213D">
        <w:rPr>
          <w:rFonts w:ascii="Times New Roman" w:hAnsi="Times New Roman" w:cs="Times New Roman"/>
          <w:color w:val="000000"/>
          <w:sz w:val="24"/>
          <w:szCs w:val="32"/>
        </w:rPr>
        <w:t xml:space="preserve">Leaves of </w:t>
      </w:r>
      <w:r w:rsidRPr="005D3532">
        <w:rPr>
          <w:rFonts w:ascii="Times New Roman" w:hAnsi="Times New Roman" w:cs="Times New Roman"/>
          <w:i/>
          <w:color w:val="000000"/>
          <w:sz w:val="24"/>
          <w:szCs w:val="32"/>
        </w:rPr>
        <w:t>Justicia schimperiana</w:t>
      </w:r>
      <w:r>
        <w:rPr>
          <w:rFonts w:ascii="Times New Roman" w:hAnsi="Times New Roman" w:cs="Times New Roman"/>
          <w:color w:val="000000"/>
          <w:sz w:val="24"/>
          <w:szCs w:val="32"/>
        </w:rPr>
        <w:t xml:space="preserve"> </w:t>
      </w:r>
      <w:r>
        <w:rPr>
          <w:rFonts w:ascii="Times New Roman" w:hAnsi="Times New Roman" w:cs="Times New Roman"/>
          <w:color w:val="000000"/>
          <w:sz w:val="24"/>
          <w:szCs w:val="24"/>
        </w:rPr>
        <w:t>(</w:t>
      </w:r>
      <w:r w:rsidRPr="0019213D">
        <w:rPr>
          <w:rFonts w:ascii="Times New Roman" w:hAnsi="Times New Roman" w:cs="Times New Roman"/>
          <w:color w:val="000000"/>
          <w:sz w:val="24"/>
          <w:szCs w:val="24"/>
        </w:rPr>
        <w:t>JS</w:t>
      </w:r>
      <w:r>
        <w:rPr>
          <w:rFonts w:ascii="Times New Roman" w:hAnsi="Times New Roman" w:cs="Times New Roman"/>
          <w:color w:val="000000"/>
          <w:sz w:val="24"/>
          <w:szCs w:val="24"/>
        </w:rPr>
        <w:t>)</w:t>
      </w:r>
      <w:r w:rsidRPr="0019213D">
        <w:rPr>
          <w:rFonts w:ascii="Times New Roman" w:hAnsi="Times New Roman" w:cs="Times New Roman"/>
          <w:color w:val="000000"/>
          <w:sz w:val="24"/>
          <w:szCs w:val="24"/>
        </w:rPr>
        <w:t xml:space="preserve"> and its combinations with cow dung produced higher volu</w:t>
      </w:r>
      <w:r>
        <w:rPr>
          <w:rFonts w:ascii="Times New Roman" w:hAnsi="Times New Roman" w:cs="Times New Roman"/>
          <w:color w:val="000000"/>
          <w:sz w:val="24"/>
          <w:szCs w:val="24"/>
        </w:rPr>
        <w:t xml:space="preserve">me of biogas and contained more </w:t>
      </w:r>
      <w:r w:rsidRPr="0019213D">
        <w:rPr>
          <w:rFonts w:ascii="Times New Roman" w:hAnsi="Times New Roman" w:cs="Times New Roman"/>
          <w:color w:val="000000"/>
          <w:sz w:val="24"/>
          <w:szCs w:val="24"/>
        </w:rPr>
        <w:t>macro-nutrient in the slurry for plants than cow dung alone. Thus, JS appears to be</w:t>
      </w:r>
      <w:r>
        <w:rPr>
          <w:rFonts w:ascii="Times New Roman" w:hAnsi="Times New Roman" w:cs="Times New Roman"/>
          <w:color w:val="000000"/>
          <w:sz w:val="24"/>
          <w:szCs w:val="24"/>
        </w:rPr>
        <w:t xml:space="preserve"> a good material for biogas and </w:t>
      </w:r>
      <w:r w:rsidRPr="0019213D">
        <w:rPr>
          <w:rFonts w:ascii="Times New Roman" w:hAnsi="Times New Roman" w:cs="Times New Roman"/>
          <w:color w:val="000000"/>
          <w:sz w:val="24"/>
          <w:szCs w:val="24"/>
        </w:rPr>
        <w:t>bio-slurry production</w:t>
      </w:r>
      <w:r>
        <w:rPr>
          <w:rFonts w:ascii="Times New Roman" w:hAnsi="Times New Roman" w:cs="Times New Roman"/>
          <w:color w:val="000000"/>
          <w:sz w:val="24"/>
          <w:szCs w:val="24"/>
        </w:rPr>
        <w:t xml:space="preserve"> (Yitayal </w:t>
      </w:r>
      <w:r w:rsidRPr="0019213D">
        <w:rPr>
          <w:rFonts w:ascii="Times New Roman" w:hAnsi="Times New Roman" w:cs="Times New Roman"/>
          <w:i/>
          <w:color w:val="000000"/>
          <w:sz w:val="24"/>
          <w:szCs w:val="24"/>
        </w:rPr>
        <w:t>et al</w:t>
      </w:r>
      <w:r>
        <w:rPr>
          <w:rFonts w:ascii="Times New Roman" w:hAnsi="Times New Roman" w:cs="Times New Roman"/>
          <w:color w:val="000000"/>
          <w:sz w:val="24"/>
          <w:szCs w:val="24"/>
        </w:rPr>
        <w:t>., 2017)</w:t>
      </w:r>
      <w:r w:rsidRPr="0019213D">
        <w:rPr>
          <w:rFonts w:ascii="Times New Roman" w:hAnsi="Times New Roman" w:cs="Times New Roman"/>
          <w:color w:val="000000"/>
          <w:sz w:val="24"/>
          <w:szCs w:val="24"/>
        </w:rPr>
        <w:t>.</w:t>
      </w:r>
    </w:p>
    <w:p w:rsidR="00154FD9" w:rsidRDefault="00BA75F6" w:rsidP="00192C75">
      <w:pPr>
        <w:autoSpaceDE w:val="0"/>
        <w:autoSpaceDN w:val="0"/>
        <w:adjustRightInd w:val="0"/>
        <w:rPr>
          <w:rFonts w:ascii="Times New Roman" w:hAnsi="Times New Roman" w:cs="Times New Roman"/>
          <w:color w:val="000000"/>
          <w:sz w:val="24"/>
          <w:szCs w:val="24"/>
        </w:rPr>
      </w:pPr>
      <w:r w:rsidRPr="004E022B">
        <w:rPr>
          <w:rFonts w:ascii="Times New Roman" w:hAnsi="Times New Roman" w:cs="Times New Roman"/>
          <w:sz w:val="24"/>
          <w:szCs w:val="24"/>
        </w:rPr>
        <w:t xml:space="preserve">Ngumah </w:t>
      </w:r>
      <w:r w:rsidRPr="004E022B">
        <w:rPr>
          <w:rFonts w:ascii="Times New Roman" w:hAnsi="Times New Roman" w:cs="Times New Roman"/>
          <w:i/>
          <w:sz w:val="24"/>
          <w:szCs w:val="24"/>
        </w:rPr>
        <w:t>et al</w:t>
      </w:r>
      <w:r w:rsidRPr="004E022B">
        <w:rPr>
          <w:rFonts w:ascii="Times New Roman" w:hAnsi="Times New Roman" w:cs="Times New Roman"/>
          <w:sz w:val="24"/>
          <w:szCs w:val="24"/>
        </w:rPr>
        <w:t xml:space="preserve">., </w:t>
      </w:r>
      <w:r w:rsidR="004E022B" w:rsidRPr="004E022B">
        <w:rPr>
          <w:rFonts w:ascii="Times New Roman" w:hAnsi="Times New Roman" w:cs="Times New Roman"/>
          <w:sz w:val="24"/>
          <w:szCs w:val="24"/>
        </w:rPr>
        <w:t>(</w:t>
      </w:r>
      <w:r w:rsidRPr="004E022B">
        <w:rPr>
          <w:rFonts w:ascii="Times New Roman" w:hAnsi="Times New Roman" w:cs="Times New Roman"/>
          <w:sz w:val="24"/>
          <w:szCs w:val="24"/>
        </w:rPr>
        <w:t>2013)</w:t>
      </w:r>
      <w:r w:rsidR="009140C5" w:rsidRPr="004E022B">
        <w:rPr>
          <w:rFonts w:ascii="Times New Roman" w:hAnsi="Times New Roman" w:cs="Times New Roman"/>
          <w:sz w:val="24"/>
          <w:szCs w:val="24"/>
        </w:rPr>
        <w:t>,</w:t>
      </w:r>
      <w:r>
        <w:rPr>
          <w:rFonts w:ascii="Times New Roman" w:hAnsi="Times New Roman" w:cs="Times New Roman"/>
          <w:color w:val="000000"/>
          <w:sz w:val="24"/>
          <w:szCs w:val="24"/>
        </w:rPr>
        <w:t xml:space="preserve"> in their </w:t>
      </w:r>
      <w:r w:rsidRPr="00BA75F6">
        <w:rPr>
          <w:rFonts w:ascii="Times New Roman" w:hAnsi="Times New Roman" w:cs="Times New Roman"/>
          <w:color w:val="000000"/>
          <w:sz w:val="24"/>
          <w:szCs w:val="24"/>
        </w:rPr>
        <w:t>pape</w:t>
      </w:r>
      <w:r>
        <w:rPr>
          <w:rFonts w:ascii="Times New Roman" w:hAnsi="Times New Roman" w:cs="Times New Roman"/>
          <w:color w:val="000000"/>
          <w:sz w:val="24"/>
          <w:szCs w:val="24"/>
        </w:rPr>
        <w:t>r</w:t>
      </w:r>
      <w:r w:rsidR="009140C5">
        <w:rPr>
          <w:rFonts w:ascii="Times New Roman" w:hAnsi="Times New Roman" w:cs="Times New Roman"/>
          <w:color w:val="000000"/>
          <w:sz w:val="24"/>
          <w:szCs w:val="24"/>
        </w:rPr>
        <w:t xml:space="preserve"> on</w:t>
      </w:r>
      <w:r w:rsidRPr="00BA75F6">
        <w:rPr>
          <w:b/>
          <w:bCs/>
          <w:color w:val="000000"/>
          <w:sz w:val="30"/>
          <w:szCs w:val="30"/>
        </w:rPr>
        <w:t xml:space="preserve"> </w:t>
      </w:r>
      <w:r w:rsidRPr="00BA75F6">
        <w:rPr>
          <w:rFonts w:ascii="Times New Roman" w:hAnsi="Times New Roman" w:cs="Times New Roman"/>
          <w:bCs/>
          <w:color w:val="000000"/>
          <w:sz w:val="24"/>
          <w:szCs w:val="30"/>
        </w:rPr>
        <w:t>Potential of Organic Waste for Biogas and Biofertilizer</w:t>
      </w:r>
      <w:r w:rsidR="00242AAC">
        <w:rPr>
          <w:rFonts w:ascii="Times New Roman" w:hAnsi="Times New Roman" w:cs="Times New Roman"/>
          <w:color w:val="000000"/>
          <w:sz w:val="24"/>
          <w:szCs w:val="30"/>
        </w:rPr>
        <w:t xml:space="preserve"> </w:t>
      </w:r>
      <w:r w:rsidRPr="00BA75F6">
        <w:rPr>
          <w:rFonts w:ascii="Times New Roman" w:hAnsi="Times New Roman" w:cs="Times New Roman"/>
          <w:bCs/>
          <w:color w:val="000000"/>
          <w:sz w:val="24"/>
          <w:szCs w:val="30"/>
        </w:rPr>
        <w:t>Production</w:t>
      </w:r>
      <w:r w:rsidR="00522650">
        <w:rPr>
          <w:rFonts w:ascii="Times New Roman" w:hAnsi="Times New Roman" w:cs="Times New Roman"/>
          <w:bCs/>
          <w:color w:val="000000"/>
          <w:sz w:val="24"/>
          <w:szCs w:val="30"/>
        </w:rPr>
        <w:t>,</w:t>
      </w:r>
      <w:r w:rsidRPr="00BA75F6">
        <w:rPr>
          <w:rFonts w:ascii="Times New Roman" w:hAnsi="Times New Roman" w:cs="Times New Roman"/>
          <w:bCs/>
          <w:color w:val="000000"/>
          <w:sz w:val="24"/>
          <w:szCs w:val="30"/>
        </w:rPr>
        <w:t xml:space="preserve"> </w:t>
      </w:r>
      <w:r w:rsidRPr="00BA75F6">
        <w:rPr>
          <w:rFonts w:ascii="Times New Roman" w:hAnsi="Times New Roman" w:cs="Times New Roman"/>
          <w:color w:val="000000"/>
          <w:sz w:val="24"/>
          <w:szCs w:val="24"/>
        </w:rPr>
        <w:t xml:space="preserve">elucidates the potential benefits of organic </w:t>
      </w:r>
      <w:r>
        <w:rPr>
          <w:rFonts w:ascii="Times New Roman" w:hAnsi="Times New Roman" w:cs="Times New Roman"/>
          <w:color w:val="000000"/>
          <w:sz w:val="24"/>
          <w:szCs w:val="24"/>
        </w:rPr>
        <w:t xml:space="preserve">waste generated as a </w:t>
      </w:r>
      <w:r w:rsidRPr="00BA75F6">
        <w:rPr>
          <w:rFonts w:ascii="Times New Roman" w:hAnsi="Times New Roman" w:cs="Times New Roman"/>
          <w:color w:val="000000"/>
          <w:sz w:val="24"/>
          <w:szCs w:val="24"/>
        </w:rPr>
        <w:t>renewable source of biofuel and biofertilizer. The selected organi</w:t>
      </w:r>
      <w:r w:rsidR="009838B1">
        <w:rPr>
          <w:rFonts w:ascii="Times New Roman" w:hAnsi="Times New Roman" w:cs="Times New Roman"/>
          <w:color w:val="000000"/>
          <w:sz w:val="24"/>
          <w:szCs w:val="24"/>
        </w:rPr>
        <w:t>c wastes studied in their</w:t>
      </w:r>
      <w:r w:rsidRPr="00BA75F6">
        <w:rPr>
          <w:rFonts w:ascii="Times New Roman" w:hAnsi="Times New Roman" w:cs="Times New Roman"/>
          <w:color w:val="000000"/>
          <w:sz w:val="24"/>
          <w:szCs w:val="24"/>
        </w:rPr>
        <w:t xml:space="preserve"> work are livestock</w:t>
      </w:r>
      <w:r>
        <w:rPr>
          <w:rFonts w:ascii="Times New Roman" w:hAnsi="Times New Roman" w:cs="Times New Roman"/>
          <w:color w:val="000000"/>
          <w:sz w:val="24"/>
          <w:szCs w:val="24"/>
        </w:rPr>
        <w:t xml:space="preserve"> </w:t>
      </w:r>
      <w:r w:rsidRPr="00BA75F6">
        <w:rPr>
          <w:rFonts w:ascii="Times New Roman" w:hAnsi="Times New Roman" w:cs="Times New Roman"/>
          <w:color w:val="000000"/>
          <w:sz w:val="24"/>
          <w:szCs w:val="24"/>
        </w:rPr>
        <w:t>wastes (cattle manure, sheep and goat manure, pig manure, poult</w:t>
      </w:r>
      <w:r>
        <w:rPr>
          <w:rFonts w:ascii="Times New Roman" w:hAnsi="Times New Roman" w:cs="Times New Roman"/>
          <w:color w:val="000000"/>
          <w:sz w:val="24"/>
          <w:szCs w:val="24"/>
        </w:rPr>
        <w:t xml:space="preserve">ry manure; and abattoir waste), </w:t>
      </w:r>
      <w:r w:rsidRPr="00BA75F6">
        <w:rPr>
          <w:rFonts w:ascii="Times New Roman" w:hAnsi="Times New Roman" w:cs="Times New Roman"/>
          <w:color w:val="000000"/>
          <w:sz w:val="24"/>
          <w:szCs w:val="24"/>
        </w:rPr>
        <w:t>human</w:t>
      </w:r>
      <w:r>
        <w:rPr>
          <w:rFonts w:ascii="Times New Roman" w:hAnsi="Times New Roman" w:cs="Times New Roman"/>
          <w:color w:val="000000"/>
          <w:sz w:val="24"/>
          <w:szCs w:val="24"/>
        </w:rPr>
        <w:t xml:space="preserve"> </w:t>
      </w:r>
      <w:r w:rsidRPr="00BA75F6">
        <w:rPr>
          <w:rFonts w:ascii="Times New Roman" w:hAnsi="Times New Roman" w:cs="Times New Roman"/>
          <w:color w:val="000000"/>
          <w:sz w:val="24"/>
          <w:szCs w:val="24"/>
        </w:rPr>
        <w:t xml:space="preserve">manure, crop residue, and municipal solid waste (MSW). </w:t>
      </w:r>
      <w:r w:rsidR="009838B1">
        <w:rPr>
          <w:rFonts w:ascii="Times New Roman" w:hAnsi="Times New Roman" w:cs="Times New Roman"/>
          <w:color w:val="000000"/>
          <w:sz w:val="24"/>
          <w:szCs w:val="24"/>
        </w:rPr>
        <w:t xml:space="preserve">According to their report, </w:t>
      </w:r>
      <w:r w:rsidR="00522650">
        <w:rPr>
          <w:rFonts w:ascii="Times New Roman" w:hAnsi="Times New Roman" w:cs="Times New Roman"/>
          <w:color w:val="000000"/>
          <w:sz w:val="24"/>
          <w:szCs w:val="24"/>
        </w:rPr>
        <w:t>the</w:t>
      </w:r>
      <w:r w:rsidRPr="00BA75F6">
        <w:rPr>
          <w:rFonts w:ascii="Times New Roman" w:hAnsi="Times New Roman" w:cs="Times New Roman"/>
          <w:color w:val="000000"/>
          <w:sz w:val="24"/>
          <w:szCs w:val="24"/>
        </w:rPr>
        <w:t xml:space="preserve"> genera</w:t>
      </w:r>
      <w:r w:rsidR="00522650">
        <w:rPr>
          <w:rFonts w:ascii="Times New Roman" w:hAnsi="Times New Roman" w:cs="Times New Roman"/>
          <w:color w:val="000000"/>
          <w:sz w:val="24"/>
          <w:szCs w:val="24"/>
        </w:rPr>
        <w:t>te</w:t>
      </w:r>
      <w:r w:rsidR="00303ABF">
        <w:rPr>
          <w:rFonts w:ascii="Times New Roman" w:hAnsi="Times New Roman" w:cs="Times New Roman"/>
          <w:color w:val="000000"/>
          <w:sz w:val="24"/>
          <w:szCs w:val="24"/>
        </w:rPr>
        <w:t>d waste is</w:t>
      </w:r>
      <w:r>
        <w:rPr>
          <w:rFonts w:ascii="Times New Roman" w:hAnsi="Times New Roman" w:cs="Times New Roman"/>
          <w:color w:val="000000"/>
          <w:sz w:val="24"/>
          <w:szCs w:val="24"/>
        </w:rPr>
        <w:t xml:space="preserve"> about 542.5 million tons of </w:t>
      </w:r>
      <w:r w:rsidRPr="00BA75F6">
        <w:rPr>
          <w:rFonts w:ascii="Times New Roman" w:hAnsi="Times New Roman" w:cs="Times New Roman"/>
          <w:color w:val="000000"/>
          <w:sz w:val="24"/>
          <w:szCs w:val="24"/>
        </w:rPr>
        <w:t>the a</w:t>
      </w:r>
      <w:r>
        <w:rPr>
          <w:rFonts w:ascii="Times New Roman" w:hAnsi="Times New Roman" w:cs="Times New Roman"/>
          <w:color w:val="000000"/>
          <w:sz w:val="24"/>
          <w:szCs w:val="24"/>
        </w:rPr>
        <w:t xml:space="preserve">bove selected organic waste per </w:t>
      </w:r>
      <w:r w:rsidR="00303ABF">
        <w:rPr>
          <w:rFonts w:ascii="Times New Roman" w:hAnsi="Times New Roman" w:cs="Times New Roman"/>
          <w:color w:val="000000"/>
          <w:sz w:val="24"/>
          <w:szCs w:val="24"/>
        </w:rPr>
        <w:t>year</w:t>
      </w:r>
      <w:r w:rsidRPr="00BA75F6">
        <w:rPr>
          <w:rFonts w:ascii="Times New Roman" w:hAnsi="Times New Roman" w:cs="Times New Roman"/>
          <w:color w:val="000000"/>
          <w:sz w:val="24"/>
          <w:szCs w:val="24"/>
        </w:rPr>
        <w:t>. This, in turn, has the potential of yielding about 25.53 billion m</w:t>
      </w:r>
      <w:r w:rsidRPr="009838B1">
        <w:rPr>
          <w:rFonts w:ascii="Times New Roman" w:hAnsi="Times New Roman" w:cs="Times New Roman"/>
          <w:color w:val="000000"/>
          <w:sz w:val="24"/>
          <w:szCs w:val="24"/>
          <w:vertAlign w:val="superscript"/>
        </w:rPr>
        <w:t>3</w:t>
      </w:r>
      <w:r w:rsidRPr="00BA75F6">
        <w:rPr>
          <w:rFonts w:ascii="Times New Roman" w:hAnsi="Times New Roman" w:cs="Times New Roman"/>
          <w:color w:val="000000"/>
          <w:sz w:val="24"/>
          <w:szCs w:val="24"/>
        </w:rPr>
        <w:t xml:space="preserve"> of</w:t>
      </w:r>
      <w:r w:rsidR="009838B1">
        <w:rPr>
          <w:rFonts w:ascii="Times New Roman" w:hAnsi="Times New Roman" w:cs="Times New Roman"/>
          <w:color w:val="000000"/>
          <w:sz w:val="24"/>
          <w:szCs w:val="24"/>
        </w:rPr>
        <w:t xml:space="preserve"> biogas </w:t>
      </w:r>
      <w:r w:rsidR="00CF25D1">
        <w:rPr>
          <w:rFonts w:ascii="Times New Roman" w:hAnsi="Times New Roman" w:cs="Times New Roman"/>
          <w:color w:val="000000"/>
          <w:sz w:val="24"/>
          <w:szCs w:val="24"/>
        </w:rPr>
        <w:t xml:space="preserve">(Ngumah </w:t>
      </w:r>
      <w:r w:rsidR="00CF25D1" w:rsidRPr="00BA75F6">
        <w:rPr>
          <w:rFonts w:ascii="Times New Roman" w:hAnsi="Times New Roman" w:cs="Times New Roman"/>
          <w:i/>
          <w:color w:val="000000"/>
          <w:sz w:val="24"/>
          <w:szCs w:val="24"/>
        </w:rPr>
        <w:t>et al</w:t>
      </w:r>
      <w:r w:rsidR="00CF25D1">
        <w:rPr>
          <w:rFonts w:ascii="Times New Roman" w:hAnsi="Times New Roman" w:cs="Times New Roman"/>
          <w:color w:val="000000"/>
          <w:sz w:val="24"/>
          <w:szCs w:val="24"/>
        </w:rPr>
        <w:t>., 2013).</w:t>
      </w:r>
    </w:p>
    <w:p w:rsidR="00E37C12" w:rsidRPr="00104224" w:rsidRDefault="00154FD9" w:rsidP="00192C75">
      <w:pPr>
        <w:autoSpaceDE w:val="0"/>
        <w:autoSpaceDN w:val="0"/>
        <w:adjustRightInd w:val="0"/>
        <w:rPr>
          <w:rFonts w:ascii="Times New Roman" w:hAnsi="Times New Roman" w:cs="Times New Roman"/>
          <w:color w:val="000000"/>
          <w:sz w:val="24"/>
          <w:szCs w:val="24"/>
        </w:rPr>
      </w:pPr>
      <w:r>
        <w:rPr>
          <w:rFonts w:ascii="Times New Roman" w:hAnsi="Times New Roman" w:cs="Times New Roman"/>
          <w:noProof/>
          <w:color w:val="000000"/>
          <w:sz w:val="24"/>
          <w:szCs w:val="24"/>
        </w:rPr>
        <w:drawing>
          <wp:inline distT="0" distB="0" distL="0" distR="0">
            <wp:extent cx="5095875" cy="2533650"/>
            <wp:effectExtent l="19050" t="0" r="9525" b="0"/>
            <wp:docPr id="28"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
                    <a:srcRect/>
                    <a:stretch>
                      <a:fillRect/>
                    </a:stretch>
                  </pic:blipFill>
                  <pic:spPr bwMode="auto">
                    <a:xfrm>
                      <a:off x="0" y="0"/>
                      <a:ext cx="5095875" cy="2533650"/>
                    </a:xfrm>
                    <a:prstGeom prst="rect">
                      <a:avLst/>
                    </a:prstGeom>
                    <a:noFill/>
                    <a:ln w="9525">
                      <a:noFill/>
                      <a:miter lim="800000"/>
                      <a:headEnd/>
                      <a:tailEnd/>
                    </a:ln>
                  </pic:spPr>
                </pic:pic>
              </a:graphicData>
            </a:graphic>
          </wp:inline>
        </w:drawing>
      </w:r>
    </w:p>
    <w:p w:rsidR="004E022B" w:rsidRPr="009853B6" w:rsidRDefault="0048130E" w:rsidP="004C780D">
      <w:pPr>
        <w:pStyle w:val="Caption"/>
        <w:spacing w:line="360" w:lineRule="auto"/>
        <w:rPr>
          <w:rFonts w:ascii="Times New Roman" w:hAnsi="Times New Roman" w:cs="Times New Roman"/>
          <w:color w:val="auto"/>
          <w:sz w:val="20"/>
          <w:szCs w:val="20"/>
        </w:rPr>
      </w:pPr>
      <w:bookmarkStart w:id="41" w:name="_Toc41718467"/>
      <w:r w:rsidRPr="009853B6">
        <w:rPr>
          <w:rFonts w:ascii="Times New Roman" w:hAnsi="Times New Roman" w:cs="Times New Roman"/>
          <w:color w:val="auto"/>
          <w:sz w:val="20"/>
          <w:szCs w:val="20"/>
        </w:rPr>
        <w:t xml:space="preserve">Figure </w:t>
      </w:r>
      <w:r w:rsidR="00762116" w:rsidRPr="009853B6">
        <w:rPr>
          <w:rFonts w:ascii="Times New Roman" w:hAnsi="Times New Roman" w:cs="Times New Roman"/>
          <w:color w:val="auto"/>
          <w:sz w:val="20"/>
          <w:szCs w:val="20"/>
        </w:rPr>
        <w:fldChar w:fldCharType="begin"/>
      </w:r>
      <w:r w:rsidRPr="009853B6">
        <w:rPr>
          <w:rFonts w:ascii="Times New Roman" w:hAnsi="Times New Roman" w:cs="Times New Roman"/>
          <w:color w:val="auto"/>
          <w:sz w:val="20"/>
          <w:szCs w:val="20"/>
        </w:rPr>
        <w:instrText xml:space="preserve"> SEQ Figure \* ARABIC </w:instrText>
      </w:r>
      <w:r w:rsidR="00762116" w:rsidRPr="009853B6">
        <w:rPr>
          <w:rFonts w:ascii="Times New Roman" w:hAnsi="Times New Roman" w:cs="Times New Roman"/>
          <w:color w:val="auto"/>
          <w:sz w:val="20"/>
          <w:szCs w:val="20"/>
        </w:rPr>
        <w:fldChar w:fldCharType="separate"/>
      </w:r>
      <w:r w:rsidR="003A5296">
        <w:rPr>
          <w:rFonts w:ascii="Times New Roman" w:hAnsi="Times New Roman" w:cs="Times New Roman"/>
          <w:noProof/>
          <w:color w:val="auto"/>
          <w:sz w:val="20"/>
          <w:szCs w:val="20"/>
        </w:rPr>
        <w:t>1</w:t>
      </w:r>
      <w:r w:rsidR="00762116" w:rsidRPr="009853B6">
        <w:rPr>
          <w:rFonts w:ascii="Times New Roman" w:hAnsi="Times New Roman" w:cs="Times New Roman"/>
          <w:color w:val="auto"/>
          <w:sz w:val="20"/>
          <w:szCs w:val="20"/>
        </w:rPr>
        <w:fldChar w:fldCharType="end"/>
      </w:r>
      <w:r w:rsidRPr="009853B6">
        <w:rPr>
          <w:rFonts w:ascii="Times New Roman" w:hAnsi="Times New Roman" w:cs="Times New Roman"/>
          <w:color w:val="auto"/>
          <w:sz w:val="20"/>
          <w:szCs w:val="20"/>
        </w:rPr>
        <w:t>:</w:t>
      </w:r>
      <w:r w:rsidR="0005106E" w:rsidRPr="009853B6">
        <w:rPr>
          <w:rFonts w:ascii="Times New Roman" w:hAnsi="Times New Roman" w:cs="Times New Roman"/>
          <w:color w:val="auto"/>
          <w:sz w:val="20"/>
          <w:szCs w:val="20"/>
        </w:rPr>
        <w:t xml:space="preserve"> </w:t>
      </w:r>
      <w:r w:rsidR="002941FD" w:rsidRPr="009853B6">
        <w:rPr>
          <w:rFonts w:ascii="Times New Roman" w:hAnsi="Times New Roman" w:cs="Times New Roman"/>
          <w:color w:val="auto"/>
          <w:sz w:val="20"/>
          <w:szCs w:val="20"/>
        </w:rPr>
        <w:t>Biomass for Biogas Production</w:t>
      </w:r>
      <w:r w:rsidR="001F47BF" w:rsidRPr="009853B6">
        <w:rPr>
          <w:rFonts w:ascii="Times New Roman" w:hAnsi="Times New Roman" w:cs="Times New Roman"/>
          <w:color w:val="auto"/>
          <w:sz w:val="20"/>
          <w:szCs w:val="20"/>
        </w:rPr>
        <w:t xml:space="preserve"> (</w:t>
      </w:r>
      <w:r w:rsidR="003D1DD1" w:rsidRPr="009853B6">
        <w:rPr>
          <w:rFonts w:ascii="Times New Roman" w:hAnsi="Times New Roman" w:cs="Times New Roman"/>
          <w:color w:val="auto"/>
          <w:sz w:val="20"/>
          <w:szCs w:val="20"/>
        </w:rPr>
        <w:t>Ado</w:t>
      </w:r>
      <w:r w:rsidR="001F47BF" w:rsidRPr="009853B6">
        <w:rPr>
          <w:rFonts w:ascii="Times New Roman" w:hAnsi="Times New Roman" w:cs="Times New Roman"/>
          <w:color w:val="auto"/>
          <w:sz w:val="20"/>
          <w:szCs w:val="20"/>
        </w:rPr>
        <w:t>pted from</w:t>
      </w:r>
      <w:r w:rsidR="000774E4" w:rsidRPr="009853B6">
        <w:rPr>
          <w:rFonts w:ascii="Times New Roman" w:hAnsi="Times New Roman" w:cs="Times New Roman"/>
          <w:color w:val="auto"/>
          <w:sz w:val="20"/>
          <w:szCs w:val="20"/>
        </w:rPr>
        <w:t xml:space="preserve"> (Sawyerr et al., 2019)</w:t>
      </w:r>
      <w:bookmarkEnd w:id="41"/>
    </w:p>
    <w:p w:rsidR="002C1405" w:rsidRDefault="002C1405" w:rsidP="004C780D">
      <w:pPr>
        <w:pStyle w:val="Caption"/>
      </w:pPr>
    </w:p>
    <w:p w:rsidR="00154FD9" w:rsidRDefault="00154FD9" w:rsidP="00154FD9"/>
    <w:p w:rsidR="00154FD9" w:rsidRPr="00154FD9" w:rsidRDefault="00154FD9" w:rsidP="00154FD9"/>
    <w:p w:rsidR="00437554" w:rsidRPr="00F50A90" w:rsidRDefault="00437554" w:rsidP="00F50A90">
      <w:pPr>
        <w:pStyle w:val="Caption"/>
        <w:spacing w:line="360" w:lineRule="auto"/>
        <w:rPr>
          <w:rFonts w:ascii="Times New Roman" w:hAnsi="Times New Roman" w:cs="Times New Roman"/>
          <w:color w:val="auto"/>
          <w:sz w:val="20"/>
        </w:rPr>
      </w:pPr>
      <w:bookmarkStart w:id="42" w:name="_Toc41607289"/>
      <w:bookmarkStart w:id="43" w:name="_Toc41607335"/>
      <w:bookmarkStart w:id="44" w:name="_Toc41607777"/>
      <w:r w:rsidRPr="00F50A90">
        <w:rPr>
          <w:rFonts w:ascii="Times New Roman" w:hAnsi="Times New Roman" w:cs="Times New Roman"/>
          <w:color w:val="auto"/>
          <w:sz w:val="20"/>
        </w:rPr>
        <w:lastRenderedPageBreak/>
        <w:t xml:space="preserve">Table </w:t>
      </w:r>
      <w:r w:rsidR="00762116" w:rsidRPr="00F50A90">
        <w:rPr>
          <w:rFonts w:ascii="Times New Roman" w:hAnsi="Times New Roman" w:cs="Times New Roman"/>
          <w:color w:val="auto"/>
          <w:sz w:val="20"/>
        </w:rPr>
        <w:fldChar w:fldCharType="begin"/>
      </w:r>
      <w:r w:rsidRPr="00F50A90">
        <w:rPr>
          <w:rFonts w:ascii="Times New Roman" w:hAnsi="Times New Roman" w:cs="Times New Roman"/>
          <w:color w:val="auto"/>
          <w:sz w:val="20"/>
        </w:rPr>
        <w:instrText xml:space="preserve"> SEQ Table \* ARABIC </w:instrText>
      </w:r>
      <w:r w:rsidR="00762116" w:rsidRPr="00F50A90">
        <w:rPr>
          <w:rFonts w:ascii="Times New Roman" w:hAnsi="Times New Roman" w:cs="Times New Roman"/>
          <w:color w:val="auto"/>
          <w:sz w:val="20"/>
        </w:rPr>
        <w:fldChar w:fldCharType="separate"/>
      </w:r>
      <w:r w:rsidR="003A5296">
        <w:rPr>
          <w:rFonts w:ascii="Times New Roman" w:hAnsi="Times New Roman" w:cs="Times New Roman"/>
          <w:noProof/>
          <w:color w:val="auto"/>
          <w:sz w:val="20"/>
        </w:rPr>
        <w:t>1</w:t>
      </w:r>
      <w:r w:rsidR="00762116" w:rsidRPr="00F50A90">
        <w:rPr>
          <w:rFonts w:ascii="Times New Roman" w:hAnsi="Times New Roman" w:cs="Times New Roman"/>
          <w:color w:val="auto"/>
          <w:sz w:val="20"/>
        </w:rPr>
        <w:fldChar w:fldCharType="end"/>
      </w:r>
      <w:r w:rsidR="00BE6419" w:rsidRPr="00F50A90">
        <w:rPr>
          <w:rFonts w:ascii="Times New Roman" w:hAnsi="Times New Roman" w:cs="Times New Roman"/>
          <w:color w:val="auto"/>
          <w:sz w:val="20"/>
        </w:rPr>
        <w:t>:</w:t>
      </w:r>
      <w:r w:rsidRPr="00F50A90">
        <w:rPr>
          <w:rFonts w:ascii="Times New Roman" w:hAnsi="Times New Roman" w:cs="Times New Roman"/>
          <w:color w:val="auto"/>
          <w:sz w:val="20"/>
        </w:rPr>
        <w:t xml:space="preserve"> Biomass with high Methane yield</w:t>
      </w:r>
      <w:bookmarkEnd w:id="42"/>
      <w:bookmarkEnd w:id="43"/>
      <w:bookmarkEnd w:id="44"/>
      <w:r w:rsidRPr="00F50A90">
        <w:rPr>
          <w:rFonts w:ascii="Times New Roman" w:hAnsi="Times New Roman" w:cs="Times New Roman"/>
          <w:color w:val="auto"/>
          <w:sz w:val="20"/>
        </w:rPr>
        <w:t xml:space="preserve"> </w:t>
      </w:r>
    </w:p>
    <w:tbl>
      <w:tblPr>
        <w:tblStyle w:val="TableGrid"/>
        <w:tblW w:w="0" w:type="auto"/>
        <w:tblLook w:val="04A0" w:firstRow="1" w:lastRow="0" w:firstColumn="1" w:lastColumn="0" w:noHBand="0" w:noVBand="1"/>
      </w:tblPr>
      <w:tblGrid>
        <w:gridCol w:w="5960"/>
        <w:gridCol w:w="2896"/>
      </w:tblGrid>
      <w:tr w:rsidR="00B45125" w:rsidTr="00740660">
        <w:trPr>
          <w:trHeight w:val="638"/>
        </w:trPr>
        <w:tc>
          <w:tcPr>
            <w:tcW w:w="5960" w:type="dxa"/>
            <w:tcBorders>
              <w:left w:val="nil"/>
              <w:bottom w:val="single" w:sz="4" w:space="0" w:color="auto"/>
              <w:right w:val="nil"/>
            </w:tcBorders>
          </w:tcPr>
          <w:p w:rsidR="00B45125" w:rsidRPr="00F2549F" w:rsidRDefault="00B45125" w:rsidP="00BB1943">
            <w:pPr>
              <w:autoSpaceDE w:val="0"/>
              <w:autoSpaceDN w:val="0"/>
              <w:adjustRightInd w:val="0"/>
              <w:rPr>
                <w:rFonts w:ascii="Times New Roman" w:hAnsi="Times New Roman" w:cs="Times New Roman"/>
                <w:b/>
                <w:bCs/>
                <w:noProof/>
                <w:color w:val="000000"/>
                <w:sz w:val="24"/>
                <w:szCs w:val="24"/>
              </w:rPr>
            </w:pPr>
            <w:r w:rsidRPr="00F2549F">
              <w:rPr>
                <w:rFonts w:ascii="Times New Roman" w:hAnsi="Times New Roman" w:cs="Times New Roman"/>
                <w:b/>
                <w:bCs/>
                <w:noProof/>
                <w:color w:val="000000"/>
                <w:sz w:val="24"/>
                <w:szCs w:val="24"/>
              </w:rPr>
              <w:t>Biomass</w:t>
            </w:r>
          </w:p>
        </w:tc>
        <w:tc>
          <w:tcPr>
            <w:tcW w:w="2896" w:type="dxa"/>
            <w:tcBorders>
              <w:left w:val="nil"/>
              <w:bottom w:val="single" w:sz="4" w:space="0" w:color="auto"/>
              <w:right w:val="nil"/>
            </w:tcBorders>
          </w:tcPr>
          <w:p w:rsidR="00B45125" w:rsidRPr="00F2549F" w:rsidRDefault="00740660" w:rsidP="00BB1943">
            <w:pPr>
              <w:autoSpaceDE w:val="0"/>
              <w:autoSpaceDN w:val="0"/>
              <w:adjustRightInd w:val="0"/>
              <w:rPr>
                <w:rFonts w:ascii="Times New Roman" w:hAnsi="Times New Roman" w:cs="Times New Roman"/>
                <w:b/>
                <w:bCs/>
                <w:noProof/>
                <w:color w:val="000000"/>
                <w:sz w:val="24"/>
                <w:szCs w:val="24"/>
              </w:rPr>
            </w:pPr>
            <w:r>
              <w:rPr>
                <w:rFonts w:ascii="Times New Roman" w:hAnsi="Times New Roman" w:cs="Times New Roman"/>
                <w:b/>
                <w:bCs/>
                <w:noProof/>
                <w:color w:val="000000"/>
                <w:sz w:val="24"/>
                <w:szCs w:val="24"/>
              </w:rPr>
              <w:t xml:space="preserve">Methane </w:t>
            </w:r>
            <w:r w:rsidR="00B45125" w:rsidRPr="00F2549F">
              <w:rPr>
                <w:rFonts w:ascii="Times New Roman" w:hAnsi="Times New Roman" w:cs="Times New Roman"/>
                <w:b/>
                <w:bCs/>
                <w:noProof/>
                <w:color w:val="000000"/>
                <w:sz w:val="24"/>
                <w:szCs w:val="24"/>
              </w:rPr>
              <w:t>yield (m</w:t>
            </w:r>
            <w:r w:rsidR="00B45125" w:rsidRPr="00F2549F">
              <w:rPr>
                <w:rFonts w:ascii="Times New Roman" w:hAnsi="Times New Roman" w:cs="Times New Roman"/>
                <w:b/>
                <w:bCs/>
                <w:noProof/>
                <w:color w:val="000000"/>
                <w:sz w:val="24"/>
                <w:szCs w:val="24"/>
                <w:vertAlign w:val="superscript"/>
              </w:rPr>
              <w:t>3</w:t>
            </w:r>
            <w:r w:rsidR="00B45125" w:rsidRPr="00F2549F">
              <w:rPr>
                <w:rFonts w:ascii="Times New Roman" w:hAnsi="Times New Roman" w:cs="Times New Roman"/>
                <w:b/>
                <w:bCs/>
                <w:noProof/>
                <w:color w:val="000000"/>
                <w:sz w:val="24"/>
                <w:szCs w:val="24"/>
              </w:rPr>
              <w:t>/Kg VS)</w:t>
            </w:r>
          </w:p>
          <w:p w:rsidR="00B45125" w:rsidRPr="00F2549F" w:rsidRDefault="00B45125" w:rsidP="00E80796">
            <w:pPr>
              <w:autoSpaceDE w:val="0"/>
              <w:autoSpaceDN w:val="0"/>
              <w:adjustRightInd w:val="0"/>
              <w:jc w:val="left"/>
              <w:rPr>
                <w:rFonts w:ascii="Times New Roman" w:hAnsi="Times New Roman" w:cs="Times New Roman"/>
                <w:b/>
                <w:bCs/>
                <w:noProof/>
                <w:color w:val="000000"/>
                <w:sz w:val="24"/>
                <w:szCs w:val="24"/>
              </w:rPr>
            </w:pPr>
          </w:p>
        </w:tc>
      </w:tr>
      <w:tr w:rsidR="00B45125" w:rsidTr="00740660">
        <w:trPr>
          <w:trHeight w:val="8882"/>
        </w:trPr>
        <w:tc>
          <w:tcPr>
            <w:tcW w:w="5960" w:type="dxa"/>
            <w:tcBorders>
              <w:top w:val="single" w:sz="4" w:space="0" w:color="auto"/>
              <w:left w:val="nil"/>
              <w:right w:val="nil"/>
            </w:tcBorders>
          </w:tcPr>
          <w:p w:rsidR="00B45125" w:rsidRDefault="00B45125" w:rsidP="00BB1943">
            <w:pPr>
              <w:autoSpaceDE w:val="0"/>
              <w:autoSpaceDN w:val="0"/>
              <w:adjustRightInd w:val="0"/>
              <w:rPr>
                <w:rFonts w:ascii="Times New Roman" w:hAnsi="Times New Roman" w:cs="Times New Roman"/>
                <w:b/>
                <w:bCs/>
                <w:noProof/>
                <w:color w:val="000000"/>
                <w:sz w:val="24"/>
                <w:szCs w:val="24"/>
              </w:rPr>
            </w:pPr>
          </w:p>
          <w:p w:rsidR="00B45125" w:rsidRPr="00F2549F" w:rsidRDefault="00B45125" w:rsidP="00BB1943">
            <w:pPr>
              <w:autoSpaceDE w:val="0"/>
              <w:autoSpaceDN w:val="0"/>
              <w:adjustRightInd w:val="0"/>
              <w:rPr>
                <w:rFonts w:ascii="Times New Roman" w:hAnsi="Times New Roman" w:cs="Times New Roman"/>
                <w:b/>
                <w:bCs/>
                <w:noProof/>
                <w:color w:val="000000"/>
                <w:sz w:val="24"/>
                <w:szCs w:val="24"/>
              </w:rPr>
            </w:pPr>
            <w:r w:rsidRPr="00F2549F">
              <w:rPr>
                <w:rFonts w:ascii="Times New Roman" w:hAnsi="Times New Roman" w:cs="Times New Roman"/>
                <w:b/>
                <w:bCs/>
                <w:noProof/>
                <w:color w:val="000000"/>
                <w:sz w:val="24"/>
                <w:szCs w:val="24"/>
              </w:rPr>
              <w:t>OMSW</w:t>
            </w:r>
          </w:p>
          <w:p w:rsidR="00B45125" w:rsidRPr="00F2549F" w:rsidRDefault="00B45125" w:rsidP="00BB1943">
            <w:pPr>
              <w:autoSpaceDE w:val="0"/>
              <w:autoSpaceDN w:val="0"/>
              <w:adjustRightInd w:val="0"/>
              <w:rPr>
                <w:rFonts w:ascii="Times New Roman" w:hAnsi="Times New Roman" w:cs="Times New Roman"/>
                <w:bCs/>
                <w:noProof/>
                <w:color w:val="000000"/>
                <w:sz w:val="24"/>
                <w:szCs w:val="24"/>
              </w:rPr>
            </w:pPr>
            <w:r w:rsidRPr="00F2549F">
              <w:rPr>
                <w:rFonts w:ascii="Times New Roman" w:hAnsi="Times New Roman" w:cs="Times New Roman"/>
                <w:bCs/>
                <w:noProof/>
                <w:color w:val="000000"/>
                <w:sz w:val="24"/>
                <w:szCs w:val="24"/>
              </w:rPr>
              <w:t xml:space="preserve"> HS-OMSW</w:t>
            </w:r>
          </w:p>
          <w:p w:rsidR="00B45125" w:rsidRPr="00F2549F" w:rsidRDefault="00B45125" w:rsidP="00BB1943">
            <w:pPr>
              <w:autoSpaceDE w:val="0"/>
              <w:autoSpaceDN w:val="0"/>
              <w:adjustRightInd w:val="0"/>
              <w:rPr>
                <w:rFonts w:ascii="Times New Roman" w:hAnsi="Times New Roman" w:cs="Times New Roman"/>
                <w:bCs/>
                <w:noProof/>
                <w:color w:val="000000"/>
                <w:sz w:val="24"/>
                <w:szCs w:val="24"/>
              </w:rPr>
            </w:pPr>
            <w:r w:rsidRPr="00F2549F">
              <w:rPr>
                <w:rFonts w:ascii="Times New Roman" w:hAnsi="Times New Roman" w:cs="Times New Roman"/>
                <w:bCs/>
                <w:noProof/>
                <w:color w:val="000000"/>
                <w:sz w:val="24"/>
                <w:szCs w:val="24"/>
              </w:rPr>
              <w:t xml:space="preserve"> SC-OMSW</w:t>
            </w:r>
          </w:p>
          <w:p w:rsidR="00B45125" w:rsidRPr="00F2549F" w:rsidRDefault="00B45125" w:rsidP="00BB1943">
            <w:pPr>
              <w:autoSpaceDE w:val="0"/>
              <w:autoSpaceDN w:val="0"/>
              <w:adjustRightInd w:val="0"/>
              <w:rPr>
                <w:rFonts w:ascii="Times New Roman" w:hAnsi="Times New Roman" w:cs="Times New Roman"/>
                <w:bCs/>
                <w:noProof/>
                <w:color w:val="000000"/>
                <w:sz w:val="24"/>
                <w:szCs w:val="24"/>
              </w:rPr>
            </w:pPr>
            <w:r w:rsidRPr="00F2549F">
              <w:rPr>
                <w:rFonts w:ascii="Times New Roman" w:hAnsi="Times New Roman" w:cs="Times New Roman"/>
                <w:bCs/>
                <w:noProof/>
                <w:color w:val="000000"/>
                <w:sz w:val="24"/>
                <w:szCs w:val="24"/>
              </w:rPr>
              <w:t xml:space="preserve"> SS-OMSW</w:t>
            </w:r>
          </w:p>
          <w:p w:rsidR="00B45125" w:rsidRPr="00F2549F" w:rsidRDefault="00B45125" w:rsidP="00BB1943">
            <w:pPr>
              <w:autoSpaceDE w:val="0"/>
              <w:autoSpaceDN w:val="0"/>
              <w:adjustRightInd w:val="0"/>
              <w:rPr>
                <w:rFonts w:ascii="Times New Roman" w:hAnsi="Times New Roman" w:cs="Times New Roman"/>
                <w:b/>
                <w:bCs/>
                <w:noProof/>
                <w:color w:val="000000"/>
                <w:sz w:val="24"/>
                <w:szCs w:val="24"/>
              </w:rPr>
            </w:pPr>
            <w:r w:rsidRPr="00F2549F">
              <w:rPr>
                <w:rFonts w:ascii="Times New Roman" w:hAnsi="Times New Roman" w:cs="Times New Roman"/>
                <w:b/>
                <w:bCs/>
                <w:noProof/>
                <w:color w:val="000000"/>
                <w:sz w:val="24"/>
                <w:szCs w:val="24"/>
              </w:rPr>
              <w:t>Fruit and Vegetable solid waste and leaf</w:t>
            </w:r>
          </w:p>
          <w:p w:rsidR="00B45125" w:rsidRPr="00F2549F" w:rsidRDefault="00B45125" w:rsidP="00BB1943">
            <w:pPr>
              <w:autoSpaceDE w:val="0"/>
              <w:autoSpaceDN w:val="0"/>
              <w:adjustRightInd w:val="0"/>
              <w:rPr>
                <w:rFonts w:ascii="Times New Roman" w:hAnsi="Times New Roman" w:cs="Times New Roman"/>
                <w:bCs/>
                <w:noProof/>
                <w:color w:val="000000"/>
                <w:sz w:val="24"/>
                <w:szCs w:val="24"/>
              </w:rPr>
            </w:pPr>
            <w:r w:rsidRPr="00F2549F">
              <w:rPr>
                <w:rFonts w:ascii="Times New Roman" w:hAnsi="Times New Roman" w:cs="Times New Roman"/>
                <w:bCs/>
                <w:noProof/>
                <w:color w:val="000000"/>
                <w:sz w:val="24"/>
                <w:szCs w:val="24"/>
              </w:rPr>
              <w:t xml:space="preserve"> Potato waste</w:t>
            </w:r>
          </w:p>
          <w:p w:rsidR="00B45125" w:rsidRPr="00F2549F" w:rsidRDefault="00B45125" w:rsidP="00BB1943">
            <w:pPr>
              <w:autoSpaceDE w:val="0"/>
              <w:autoSpaceDN w:val="0"/>
              <w:adjustRightInd w:val="0"/>
              <w:rPr>
                <w:rFonts w:ascii="Times New Roman" w:hAnsi="Times New Roman" w:cs="Times New Roman"/>
                <w:bCs/>
                <w:noProof/>
                <w:color w:val="000000"/>
                <w:sz w:val="24"/>
                <w:szCs w:val="24"/>
              </w:rPr>
            </w:pPr>
            <w:r w:rsidRPr="00F2549F">
              <w:rPr>
                <w:rFonts w:ascii="Times New Roman" w:hAnsi="Times New Roman" w:cs="Times New Roman"/>
                <w:bCs/>
                <w:noProof/>
                <w:color w:val="000000"/>
                <w:sz w:val="24"/>
                <w:szCs w:val="24"/>
              </w:rPr>
              <w:t xml:space="preserve"> Carrot waste</w:t>
            </w:r>
          </w:p>
          <w:p w:rsidR="00B45125" w:rsidRPr="00F2549F" w:rsidRDefault="00B45125" w:rsidP="00BB1943">
            <w:pPr>
              <w:autoSpaceDE w:val="0"/>
              <w:autoSpaceDN w:val="0"/>
              <w:adjustRightInd w:val="0"/>
              <w:rPr>
                <w:rFonts w:ascii="Times New Roman" w:hAnsi="Times New Roman" w:cs="Times New Roman"/>
                <w:bCs/>
                <w:noProof/>
                <w:color w:val="000000"/>
                <w:sz w:val="24"/>
                <w:szCs w:val="24"/>
              </w:rPr>
            </w:pPr>
            <w:r w:rsidRPr="00F2549F">
              <w:rPr>
                <w:rFonts w:ascii="Times New Roman" w:hAnsi="Times New Roman" w:cs="Times New Roman"/>
                <w:bCs/>
                <w:noProof/>
                <w:color w:val="000000"/>
                <w:sz w:val="24"/>
                <w:szCs w:val="24"/>
              </w:rPr>
              <w:t xml:space="preserve"> Banana fruit and stem</w:t>
            </w:r>
          </w:p>
          <w:p w:rsidR="00B45125" w:rsidRPr="00F2549F" w:rsidRDefault="00B45125" w:rsidP="00BB1943">
            <w:pPr>
              <w:autoSpaceDE w:val="0"/>
              <w:autoSpaceDN w:val="0"/>
              <w:adjustRightInd w:val="0"/>
              <w:rPr>
                <w:rFonts w:ascii="Times New Roman" w:hAnsi="Times New Roman" w:cs="Times New Roman"/>
                <w:bCs/>
                <w:noProof/>
                <w:color w:val="000000"/>
                <w:sz w:val="24"/>
                <w:szCs w:val="24"/>
              </w:rPr>
            </w:pPr>
            <w:r w:rsidRPr="00F2549F">
              <w:rPr>
                <w:rFonts w:ascii="Times New Roman" w:hAnsi="Times New Roman" w:cs="Times New Roman"/>
                <w:bCs/>
                <w:noProof/>
                <w:color w:val="000000"/>
                <w:sz w:val="24"/>
                <w:szCs w:val="24"/>
              </w:rPr>
              <w:t xml:space="preserve"> Tomato processing waste</w:t>
            </w:r>
          </w:p>
          <w:p w:rsidR="00B45125" w:rsidRPr="00F2549F" w:rsidRDefault="00B45125" w:rsidP="00BB1943">
            <w:pPr>
              <w:autoSpaceDE w:val="0"/>
              <w:autoSpaceDN w:val="0"/>
              <w:adjustRightInd w:val="0"/>
              <w:rPr>
                <w:rFonts w:ascii="Times New Roman" w:hAnsi="Times New Roman" w:cs="Times New Roman"/>
                <w:bCs/>
                <w:noProof/>
                <w:color w:val="000000"/>
                <w:sz w:val="24"/>
                <w:szCs w:val="24"/>
              </w:rPr>
            </w:pPr>
            <w:r w:rsidRPr="00F2549F">
              <w:rPr>
                <w:rFonts w:ascii="Times New Roman" w:hAnsi="Times New Roman" w:cs="Times New Roman"/>
                <w:bCs/>
                <w:noProof/>
                <w:color w:val="000000"/>
                <w:sz w:val="24"/>
                <w:szCs w:val="24"/>
              </w:rPr>
              <w:t xml:space="preserve"> Banana peeling</w:t>
            </w:r>
          </w:p>
          <w:p w:rsidR="00B45125" w:rsidRPr="00F2549F" w:rsidRDefault="00B45125" w:rsidP="00BB1943">
            <w:pPr>
              <w:autoSpaceDE w:val="0"/>
              <w:autoSpaceDN w:val="0"/>
              <w:adjustRightInd w:val="0"/>
              <w:rPr>
                <w:rFonts w:ascii="Times New Roman" w:hAnsi="Times New Roman" w:cs="Times New Roman"/>
                <w:b/>
                <w:bCs/>
                <w:noProof/>
                <w:color w:val="000000"/>
                <w:sz w:val="24"/>
                <w:szCs w:val="24"/>
              </w:rPr>
            </w:pPr>
            <w:r w:rsidRPr="00F2549F">
              <w:rPr>
                <w:rFonts w:ascii="Times New Roman" w:hAnsi="Times New Roman" w:cs="Times New Roman"/>
                <w:b/>
                <w:bCs/>
                <w:noProof/>
                <w:color w:val="000000"/>
                <w:sz w:val="24"/>
                <w:szCs w:val="24"/>
              </w:rPr>
              <w:t>Grassy biomass</w:t>
            </w:r>
          </w:p>
          <w:p w:rsidR="00B45125" w:rsidRPr="00F2549F" w:rsidRDefault="00B45125" w:rsidP="00BB1943">
            <w:pPr>
              <w:autoSpaceDE w:val="0"/>
              <w:autoSpaceDN w:val="0"/>
              <w:adjustRightInd w:val="0"/>
              <w:rPr>
                <w:rFonts w:ascii="Times New Roman" w:hAnsi="Times New Roman" w:cs="Times New Roman"/>
                <w:bCs/>
                <w:noProof/>
                <w:color w:val="000000"/>
                <w:sz w:val="24"/>
                <w:szCs w:val="24"/>
              </w:rPr>
            </w:pPr>
            <w:r w:rsidRPr="00F2549F">
              <w:rPr>
                <w:rFonts w:ascii="Times New Roman" w:hAnsi="Times New Roman" w:cs="Times New Roman"/>
                <w:bCs/>
                <w:noProof/>
                <w:color w:val="000000"/>
                <w:sz w:val="24"/>
                <w:szCs w:val="24"/>
              </w:rPr>
              <w:t xml:space="preserve"> Sorghum</w:t>
            </w:r>
          </w:p>
          <w:p w:rsidR="00B45125" w:rsidRPr="00F2549F" w:rsidRDefault="00B45125" w:rsidP="00BB1943">
            <w:pPr>
              <w:autoSpaceDE w:val="0"/>
              <w:autoSpaceDN w:val="0"/>
              <w:adjustRightInd w:val="0"/>
              <w:rPr>
                <w:rFonts w:ascii="Times New Roman" w:hAnsi="Times New Roman" w:cs="Times New Roman"/>
                <w:bCs/>
                <w:noProof/>
                <w:color w:val="000000"/>
                <w:sz w:val="24"/>
                <w:szCs w:val="24"/>
              </w:rPr>
            </w:pPr>
            <w:r w:rsidRPr="00F2549F">
              <w:rPr>
                <w:rFonts w:ascii="Times New Roman" w:hAnsi="Times New Roman" w:cs="Times New Roman"/>
                <w:bCs/>
                <w:noProof/>
                <w:color w:val="000000"/>
                <w:sz w:val="24"/>
                <w:szCs w:val="24"/>
              </w:rPr>
              <w:t>Corn stover</w:t>
            </w:r>
          </w:p>
          <w:p w:rsidR="00B45125" w:rsidRPr="00F2549F" w:rsidRDefault="00B45125" w:rsidP="00BB1943">
            <w:pPr>
              <w:autoSpaceDE w:val="0"/>
              <w:autoSpaceDN w:val="0"/>
              <w:adjustRightInd w:val="0"/>
              <w:rPr>
                <w:rFonts w:ascii="Times New Roman" w:hAnsi="Times New Roman" w:cs="Times New Roman"/>
                <w:bCs/>
                <w:noProof/>
                <w:color w:val="000000"/>
                <w:sz w:val="24"/>
                <w:szCs w:val="24"/>
              </w:rPr>
            </w:pPr>
            <w:r w:rsidRPr="00F2549F">
              <w:rPr>
                <w:rFonts w:ascii="Times New Roman" w:hAnsi="Times New Roman" w:cs="Times New Roman"/>
                <w:bCs/>
                <w:noProof/>
                <w:color w:val="000000"/>
                <w:sz w:val="24"/>
                <w:szCs w:val="24"/>
              </w:rPr>
              <w:t>Paddy straw</w:t>
            </w:r>
          </w:p>
          <w:p w:rsidR="00B45125" w:rsidRPr="00F2549F" w:rsidRDefault="00B45125" w:rsidP="00BB1943">
            <w:pPr>
              <w:autoSpaceDE w:val="0"/>
              <w:autoSpaceDN w:val="0"/>
              <w:adjustRightInd w:val="0"/>
              <w:rPr>
                <w:rFonts w:ascii="Times New Roman" w:hAnsi="Times New Roman" w:cs="Times New Roman"/>
                <w:bCs/>
                <w:noProof/>
                <w:color w:val="000000"/>
                <w:sz w:val="24"/>
                <w:szCs w:val="24"/>
              </w:rPr>
            </w:pPr>
            <w:r w:rsidRPr="00F2549F">
              <w:rPr>
                <w:rFonts w:ascii="Times New Roman" w:hAnsi="Times New Roman" w:cs="Times New Roman"/>
                <w:bCs/>
                <w:noProof/>
                <w:color w:val="000000"/>
                <w:sz w:val="24"/>
                <w:szCs w:val="24"/>
              </w:rPr>
              <w:t>Millet straw</w:t>
            </w:r>
          </w:p>
          <w:p w:rsidR="00B45125" w:rsidRPr="00F2549F" w:rsidRDefault="00B45125" w:rsidP="00BB1943">
            <w:pPr>
              <w:autoSpaceDE w:val="0"/>
              <w:autoSpaceDN w:val="0"/>
              <w:adjustRightInd w:val="0"/>
              <w:rPr>
                <w:rFonts w:ascii="Times New Roman" w:hAnsi="Times New Roman" w:cs="Times New Roman"/>
                <w:bCs/>
                <w:noProof/>
                <w:color w:val="000000"/>
                <w:sz w:val="24"/>
                <w:szCs w:val="24"/>
              </w:rPr>
            </w:pPr>
            <w:r w:rsidRPr="00F2549F">
              <w:rPr>
                <w:rFonts w:ascii="Times New Roman" w:hAnsi="Times New Roman" w:cs="Times New Roman"/>
                <w:bCs/>
                <w:noProof/>
                <w:color w:val="000000"/>
                <w:sz w:val="24"/>
                <w:szCs w:val="24"/>
              </w:rPr>
              <w:t>Wheat straw</w:t>
            </w:r>
          </w:p>
          <w:p w:rsidR="00B45125" w:rsidRPr="00F2549F" w:rsidRDefault="00B45125" w:rsidP="00BB1943">
            <w:pPr>
              <w:autoSpaceDE w:val="0"/>
              <w:autoSpaceDN w:val="0"/>
              <w:adjustRightInd w:val="0"/>
              <w:rPr>
                <w:rFonts w:ascii="Times New Roman" w:hAnsi="Times New Roman" w:cs="Times New Roman"/>
                <w:b/>
                <w:bCs/>
                <w:noProof/>
                <w:color w:val="000000"/>
                <w:sz w:val="24"/>
                <w:szCs w:val="24"/>
              </w:rPr>
            </w:pPr>
            <w:r w:rsidRPr="00F2549F">
              <w:rPr>
                <w:rFonts w:ascii="Times New Roman" w:hAnsi="Times New Roman" w:cs="Times New Roman"/>
                <w:b/>
                <w:bCs/>
                <w:noProof/>
                <w:color w:val="000000"/>
                <w:sz w:val="24"/>
                <w:szCs w:val="24"/>
              </w:rPr>
              <w:t>Woody biomass</w:t>
            </w:r>
          </w:p>
          <w:p w:rsidR="00B45125" w:rsidRPr="00F2549F" w:rsidRDefault="00B45125" w:rsidP="00BB1943">
            <w:pPr>
              <w:autoSpaceDE w:val="0"/>
              <w:autoSpaceDN w:val="0"/>
              <w:adjustRightInd w:val="0"/>
              <w:rPr>
                <w:rFonts w:ascii="Times New Roman" w:hAnsi="Times New Roman" w:cs="Times New Roman"/>
                <w:bCs/>
                <w:noProof/>
                <w:color w:val="000000"/>
                <w:sz w:val="24"/>
                <w:szCs w:val="24"/>
              </w:rPr>
            </w:pPr>
            <w:r w:rsidRPr="00F2549F">
              <w:rPr>
                <w:rFonts w:ascii="Times New Roman" w:hAnsi="Times New Roman" w:cs="Times New Roman"/>
                <w:bCs/>
                <w:noProof/>
                <w:color w:val="000000"/>
                <w:sz w:val="24"/>
                <w:szCs w:val="24"/>
              </w:rPr>
              <w:t>Iponnoea stem</w:t>
            </w:r>
          </w:p>
          <w:p w:rsidR="00B45125" w:rsidRPr="00F2549F" w:rsidRDefault="00B45125" w:rsidP="00BB1943">
            <w:pPr>
              <w:autoSpaceDE w:val="0"/>
              <w:autoSpaceDN w:val="0"/>
              <w:adjustRightInd w:val="0"/>
              <w:rPr>
                <w:rFonts w:ascii="Times New Roman" w:hAnsi="Times New Roman" w:cs="Times New Roman"/>
                <w:bCs/>
                <w:noProof/>
                <w:color w:val="000000"/>
                <w:sz w:val="24"/>
                <w:szCs w:val="24"/>
              </w:rPr>
            </w:pPr>
            <w:r w:rsidRPr="00F2549F">
              <w:rPr>
                <w:rFonts w:ascii="Times New Roman" w:hAnsi="Times New Roman" w:cs="Times New Roman"/>
                <w:bCs/>
                <w:noProof/>
                <w:color w:val="000000"/>
                <w:sz w:val="24"/>
                <w:szCs w:val="24"/>
              </w:rPr>
              <w:t>Poplar wood</w:t>
            </w:r>
          </w:p>
          <w:p w:rsidR="00B45125" w:rsidRPr="00F2549F" w:rsidRDefault="00B45125" w:rsidP="00BB1943">
            <w:pPr>
              <w:autoSpaceDE w:val="0"/>
              <w:autoSpaceDN w:val="0"/>
              <w:adjustRightInd w:val="0"/>
              <w:rPr>
                <w:rFonts w:ascii="Times New Roman" w:hAnsi="Times New Roman" w:cs="Times New Roman"/>
                <w:bCs/>
                <w:noProof/>
                <w:color w:val="000000"/>
                <w:sz w:val="24"/>
                <w:szCs w:val="24"/>
              </w:rPr>
            </w:pPr>
            <w:r w:rsidRPr="00F2549F">
              <w:rPr>
                <w:rFonts w:ascii="Times New Roman" w:hAnsi="Times New Roman" w:cs="Times New Roman"/>
                <w:bCs/>
                <w:noProof/>
                <w:color w:val="000000"/>
                <w:sz w:val="24"/>
                <w:szCs w:val="24"/>
              </w:rPr>
              <w:t>Pre-treated vine shoot</w:t>
            </w:r>
          </w:p>
          <w:p w:rsidR="00B45125" w:rsidRPr="00F2549F" w:rsidRDefault="00B45125" w:rsidP="00BB1943">
            <w:pPr>
              <w:autoSpaceDE w:val="0"/>
              <w:autoSpaceDN w:val="0"/>
              <w:adjustRightInd w:val="0"/>
              <w:rPr>
                <w:rFonts w:ascii="Times New Roman" w:hAnsi="Times New Roman" w:cs="Times New Roman"/>
                <w:bCs/>
                <w:noProof/>
                <w:color w:val="000000"/>
                <w:sz w:val="24"/>
                <w:szCs w:val="24"/>
              </w:rPr>
            </w:pPr>
            <w:r w:rsidRPr="00F2549F">
              <w:rPr>
                <w:rFonts w:ascii="Times New Roman" w:hAnsi="Times New Roman" w:cs="Times New Roman"/>
                <w:bCs/>
                <w:noProof/>
                <w:color w:val="000000"/>
                <w:sz w:val="24"/>
                <w:szCs w:val="24"/>
              </w:rPr>
              <w:t>Weed biomass</w:t>
            </w:r>
          </w:p>
          <w:p w:rsidR="00B45125" w:rsidRPr="00F2549F" w:rsidRDefault="00B45125" w:rsidP="00BB1943">
            <w:pPr>
              <w:autoSpaceDE w:val="0"/>
              <w:autoSpaceDN w:val="0"/>
              <w:adjustRightInd w:val="0"/>
              <w:rPr>
                <w:rFonts w:ascii="Times New Roman" w:hAnsi="Times New Roman" w:cs="Times New Roman"/>
                <w:bCs/>
                <w:noProof/>
                <w:color w:val="000000"/>
                <w:sz w:val="24"/>
                <w:szCs w:val="24"/>
              </w:rPr>
            </w:pPr>
            <w:r w:rsidRPr="000D70CB">
              <w:rPr>
                <w:rFonts w:ascii="Times New Roman" w:hAnsi="Times New Roman" w:cs="Times New Roman"/>
                <w:bCs/>
                <w:i/>
                <w:noProof/>
                <w:color w:val="000000"/>
                <w:sz w:val="24"/>
                <w:szCs w:val="24"/>
              </w:rPr>
              <w:t>Lantana</w:t>
            </w:r>
            <w:r w:rsidRPr="00F2549F">
              <w:rPr>
                <w:rFonts w:ascii="Times New Roman" w:hAnsi="Times New Roman" w:cs="Times New Roman"/>
                <w:bCs/>
                <w:noProof/>
                <w:color w:val="000000"/>
                <w:sz w:val="24"/>
                <w:szCs w:val="24"/>
              </w:rPr>
              <w:t xml:space="preserve"> treated with NaOH + cow manure</w:t>
            </w:r>
          </w:p>
          <w:p w:rsidR="00B45125" w:rsidRPr="00F2549F" w:rsidRDefault="00B45125" w:rsidP="00BB1943">
            <w:pPr>
              <w:autoSpaceDE w:val="0"/>
              <w:autoSpaceDN w:val="0"/>
              <w:adjustRightInd w:val="0"/>
              <w:rPr>
                <w:rFonts w:ascii="Times New Roman" w:hAnsi="Times New Roman" w:cs="Times New Roman"/>
                <w:bCs/>
                <w:noProof/>
                <w:color w:val="000000"/>
                <w:sz w:val="24"/>
                <w:szCs w:val="24"/>
              </w:rPr>
            </w:pPr>
            <w:r w:rsidRPr="00F2549F">
              <w:rPr>
                <w:rFonts w:ascii="Times New Roman" w:hAnsi="Times New Roman" w:cs="Times New Roman"/>
                <w:bCs/>
                <w:noProof/>
                <w:color w:val="000000"/>
                <w:sz w:val="24"/>
                <w:szCs w:val="24"/>
              </w:rPr>
              <w:t>Partially decomposed</w:t>
            </w:r>
            <w:r>
              <w:rPr>
                <w:rFonts w:ascii="Times New Roman" w:hAnsi="Times New Roman" w:cs="Times New Roman"/>
                <w:bCs/>
                <w:noProof/>
                <w:color w:val="000000"/>
                <w:sz w:val="24"/>
                <w:szCs w:val="24"/>
              </w:rPr>
              <w:t xml:space="preserve"> Agerat</w:t>
            </w:r>
            <w:r w:rsidRPr="00F2549F">
              <w:rPr>
                <w:rFonts w:ascii="Times New Roman" w:hAnsi="Times New Roman" w:cs="Times New Roman"/>
                <w:bCs/>
                <w:noProof/>
                <w:color w:val="000000"/>
                <w:sz w:val="24"/>
                <w:szCs w:val="24"/>
              </w:rPr>
              <w:t>um</w:t>
            </w:r>
          </w:p>
          <w:p w:rsidR="00B45125" w:rsidRPr="00F2549F" w:rsidRDefault="00B45125" w:rsidP="00BB1943">
            <w:pPr>
              <w:autoSpaceDE w:val="0"/>
              <w:autoSpaceDN w:val="0"/>
              <w:adjustRightInd w:val="0"/>
              <w:rPr>
                <w:rFonts w:ascii="Times New Roman" w:hAnsi="Times New Roman" w:cs="Times New Roman"/>
                <w:bCs/>
                <w:noProof/>
                <w:color w:val="000000"/>
                <w:sz w:val="24"/>
                <w:szCs w:val="24"/>
              </w:rPr>
            </w:pPr>
            <w:r w:rsidRPr="000D70CB">
              <w:rPr>
                <w:rFonts w:ascii="Times New Roman" w:hAnsi="Times New Roman" w:cs="Times New Roman"/>
                <w:bCs/>
                <w:i/>
                <w:noProof/>
                <w:color w:val="000000"/>
                <w:sz w:val="24"/>
                <w:szCs w:val="24"/>
              </w:rPr>
              <w:t>Perthenium</w:t>
            </w:r>
            <w:r w:rsidRPr="00F2549F">
              <w:rPr>
                <w:rFonts w:ascii="Times New Roman" w:hAnsi="Times New Roman" w:cs="Times New Roman"/>
                <w:bCs/>
                <w:noProof/>
                <w:color w:val="000000"/>
                <w:sz w:val="24"/>
                <w:szCs w:val="24"/>
              </w:rPr>
              <w:t xml:space="preserve"> treated with NaOH</w:t>
            </w:r>
          </w:p>
          <w:p w:rsidR="00B45125" w:rsidRPr="00F2549F" w:rsidRDefault="00B45125" w:rsidP="00BB1943">
            <w:pPr>
              <w:autoSpaceDE w:val="0"/>
              <w:autoSpaceDN w:val="0"/>
              <w:adjustRightInd w:val="0"/>
              <w:rPr>
                <w:rFonts w:ascii="Times New Roman" w:hAnsi="Times New Roman" w:cs="Times New Roman"/>
                <w:bCs/>
                <w:noProof/>
                <w:color w:val="000000"/>
                <w:sz w:val="24"/>
                <w:szCs w:val="24"/>
              </w:rPr>
            </w:pPr>
            <w:r w:rsidRPr="00F2549F">
              <w:rPr>
                <w:rFonts w:ascii="Times New Roman" w:hAnsi="Times New Roman" w:cs="Times New Roman"/>
                <w:b/>
                <w:bCs/>
                <w:noProof/>
                <w:color w:val="000000"/>
                <w:sz w:val="24"/>
                <w:szCs w:val="24"/>
              </w:rPr>
              <w:t>Marine</w:t>
            </w:r>
            <w:r w:rsidRPr="00F2549F">
              <w:rPr>
                <w:rFonts w:ascii="Times New Roman" w:hAnsi="Times New Roman" w:cs="Times New Roman"/>
                <w:bCs/>
                <w:noProof/>
                <w:color w:val="000000"/>
                <w:sz w:val="24"/>
                <w:szCs w:val="24"/>
              </w:rPr>
              <w:t xml:space="preserve"> </w:t>
            </w:r>
            <w:r w:rsidRPr="00F2549F">
              <w:rPr>
                <w:rFonts w:ascii="Times New Roman" w:hAnsi="Times New Roman" w:cs="Times New Roman"/>
                <w:b/>
                <w:bCs/>
                <w:noProof/>
                <w:color w:val="000000"/>
                <w:sz w:val="24"/>
                <w:szCs w:val="24"/>
              </w:rPr>
              <w:t>biomass</w:t>
            </w:r>
          </w:p>
          <w:p w:rsidR="00B45125" w:rsidRPr="00B7371A" w:rsidRDefault="00B45125" w:rsidP="00BB1943">
            <w:pPr>
              <w:autoSpaceDE w:val="0"/>
              <w:autoSpaceDN w:val="0"/>
              <w:adjustRightInd w:val="0"/>
              <w:rPr>
                <w:rFonts w:ascii="Times New Roman" w:hAnsi="Times New Roman" w:cs="Times New Roman"/>
                <w:bCs/>
                <w:i/>
                <w:noProof/>
                <w:color w:val="000000"/>
                <w:sz w:val="24"/>
                <w:szCs w:val="24"/>
              </w:rPr>
            </w:pPr>
            <w:r w:rsidRPr="00B7371A">
              <w:rPr>
                <w:rFonts w:ascii="Times New Roman" w:hAnsi="Times New Roman" w:cs="Times New Roman"/>
                <w:bCs/>
                <w:i/>
                <w:noProof/>
                <w:color w:val="000000"/>
                <w:sz w:val="24"/>
                <w:szCs w:val="24"/>
              </w:rPr>
              <w:t>Ulna and chactomorpha</w:t>
            </w:r>
          </w:p>
          <w:p w:rsidR="00B45125" w:rsidRPr="000D70CB" w:rsidRDefault="00B45125" w:rsidP="00BB1943">
            <w:pPr>
              <w:autoSpaceDE w:val="0"/>
              <w:autoSpaceDN w:val="0"/>
              <w:adjustRightInd w:val="0"/>
              <w:rPr>
                <w:rFonts w:ascii="Times New Roman" w:hAnsi="Times New Roman" w:cs="Times New Roman"/>
                <w:bCs/>
                <w:i/>
                <w:noProof/>
                <w:color w:val="000000"/>
                <w:sz w:val="24"/>
                <w:szCs w:val="24"/>
              </w:rPr>
            </w:pPr>
            <w:r w:rsidRPr="000D70CB">
              <w:rPr>
                <w:rFonts w:ascii="Times New Roman" w:hAnsi="Times New Roman" w:cs="Times New Roman"/>
                <w:bCs/>
                <w:i/>
                <w:noProof/>
                <w:color w:val="000000"/>
                <w:sz w:val="24"/>
                <w:szCs w:val="24"/>
              </w:rPr>
              <w:t>Ulna</w:t>
            </w:r>
          </w:p>
          <w:p w:rsidR="00B45125" w:rsidRPr="000D70CB" w:rsidRDefault="00B45125" w:rsidP="00BB1943">
            <w:pPr>
              <w:autoSpaceDE w:val="0"/>
              <w:autoSpaceDN w:val="0"/>
              <w:adjustRightInd w:val="0"/>
              <w:rPr>
                <w:rFonts w:ascii="Times New Roman" w:hAnsi="Times New Roman" w:cs="Times New Roman"/>
                <w:bCs/>
                <w:i/>
                <w:noProof/>
                <w:color w:val="000000"/>
                <w:sz w:val="24"/>
                <w:szCs w:val="24"/>
              </w:rPr>
            </w:pPr>
            <w:r w:rsidRPr="000D70CB">
              <w:rPr>
                <w:rFonts w:ascii="Times New Roman" w:hAnsi="Times New Roman" w:cs="Times New Roman"/>
                <w:bCs/>
                <w:i/>
                <w:noProof/>
                <w:color w:val="000000"/>
                <w:sz w:val="24"/>
                <w:szCs w:val="24"/>
              </w:rPr>
              <w:t>Macrocystis pyrifera</w:t>
            </w:r>
          </w:p>
          <w:p w:rsidR="00B45125" w:rsidRPr="00F2549F" w:rsidRDefault="00B45125" w:rsidP="00BB1943">
            <w:pPr>
              <w:autoSpaceDE w:val="0"/>
              <w:autoSpaceDN w:val="0"/>
              <w:adjustRightInd w:val="0"/>
              <w:rPr>
                <w:rFonts w:ascii="Times New Roman" w:hAnsi="Times New Roman" w:cs="Times New Roman"/>
                <w:b/>
                <w:bCs/>
                <w:noProof/>
                <w:color w:val="000000"/>
                <w:sz w:val="24"/>
                <w:szCs w:val="24"/>
              </w:rPr>
            </w:pPr>
            <w:r w:rsidRPr="00F2549F">
              <w:rPr>
                <w:rFonts w:ascii="Times New Roman" w:hAnsi="Times New Roman" w:cs="Times New Roman"/>
                <w:b/>
                <w:bCs/>
                <w:noProof/>
                <w:color w:val="000000"/>
                <w:sz w:val="24"/>
                <w:szCs w:val="24"/>
              </w:rPr>
              <w:t>Freshwater biomass</w:t>
            </w:r>
          </w:p>
          <w:p w:rsidR="00B45125" w:rsidRPr="00F2549F" w:rsidRDefault="00B45125" w:rsidP="00BB1943">
            <w:pPr>
              <w:autoSpaceDE w:val="0"/>
              <w:autoSpaceDN w:val="0"/>
              <w:adjustRightInd w:val="0"/>
              <w:rPr>
                <w:rFonts w:ascii="Times New Roman" w:hAnsi="Times New Roman" w:cs="Times New Roman"/>
                <w:bCs/>
                <w:noProof/>
                <w:color w:val="000000"/>
                <w:sz w:val="24"/>
                <w:szCs w:val="24"/>
              </w:rPr>
            </w:pPr>
            <w:r w:rsidRPr="00F2549F">
              <w:rPr>
                <w:rFonts w:ascii="Times New Roman" w:hAnsi="Times New Roman" w:cs="Times New Roman"/>
                <w:bCs/>
                <w:noProof/>
                <w:color w:val="000000"/>
                <w:sz w:val="24"/>
                <w:szCs w:val="24"/>
              </w:rPr>
              <w:t>Pistia</w:t>
            </w:r>
          </w:p>
          <w:p w:rsidR="00B45125" w:rsidRPr="00F2549F" w:rsidRDefault="00B45125" w:rsidP="00BB1943">
            <w:pPr>
              <w:autoSpaceDE w:val="0"/>
              <w:autoSpaceDN w:val="0"/>
              <w:adjustRightInd w:val="0"/>
              <w:rPr>
                <w:rFonts w:ascii="Times New Roman" w:hAnsi="Times New Roman" w:cs="Times New Roman"/>
                <w:bCs/>
                <w:noProof/>
                <w:color w:val="000000"/>
                <w:sz w:val="24"/>
                <w:szCs w:val="24"/>
              </w:rPr>
            </w:pPr>
            <w:r w:rsidRPr="00F2549F">
              <w:rPr>
                <w:rFonts w:ascii="Times New Roman" w:hAnsi="Times New Roman" w:cs="Times New Roman"/>
                <w:bCs/>
                <w:noProof/>
                <w:color w:val="000000"/>
                <w:sz w:val="24"/>
                <w:szCs w:val="24"/>
              </w:rPr>
              <w:t xml:space="preserve">Water </w:t>
            </w:r>
            <w:r w:rsidRPr="000D70CB">
              <w:rPr>
                <w:rFonts w:ascii="Times New Roman" w:hAnsi="Times New Roman" w:cs="Times New Roman"/>
                <w:bCs/>
                <w:i/>
                <w:noProof/>
                <w:color w:val="000000"/>
                <w:sz w:val="24"/>
                <w:szCs w:val="24"/>
              </w:rPr>
              <w:t>hyacinth</w:t>
            </w:r>
            <w:r w:rsidRPr="00F2549F">
              <w:rPr>
                <w:rFonts w:ascii="Times New Roman" w:hAnsi="Times New Roman" w:cs="Times New Roman"/>
                <w:bCs/>
                <w:noProof/>
                <w:color w:val="000000"/>
                <w:sz w:val="24"/>
                <w:szCs w:val="24"/>
              </w:rPr>
              <w:t xml:space="preserve"> treated with NaOH</w:t>
            </w:r>
          </w:p>
        </w:tc>
        <w:tc>
          <w:tcPr>
            <w:tcW w:w="2896" w:type="dxa"/>
            <w:tcBorders>
              <w:top w:val="single" w:sz="4" w:space="0" w:color="auto"/>
              <w:left w:val="nil"/>
              <w:right w:val="nil"/>
            </w:tcBorders>
          </w:tcPr>
          <w:p w:rsidR="00B45125" w:rsidRDefault="00B45125" w:rsidP="00E80796">
            <w:pPr>
              <w:autoSpaceDE w:val="0"/>
              <w:autoSpaceDN w:val="0"/>
              <w:adjustRightInd w:val="0"/>
              <w:jc w:val="left"/>
              <w:rPr>
                <w:rFonts w:ascii="Times New Roman" w:hAnsi="Times New Roman" w:cs="Times New Roman"/>
                <w:bCs/>
                <w:noProof/>
                <w:color w:val="000000"/>
                <w:sz w:val="24"/>
                <w:szCs w:val="24"/>
              </w:rPr>
            </w:pPr>
          </w:p>
          <w:p w:rsidR="00B45125" w:rsidRDefault="00B45125" w:rsidP="00E80796">
            <w:pPr>
              <w:autoSpaceDE w:val="0"/>
              <w:autoSpaceDN w:val="0"/>
              <w:adjustRightInd w:val="0"/>
              <w:jc w:val="left"/>
              <w:rPr>
                <w:rFonts w:ascii="Times New Roman" w:hAnsi="Times New Roman" w:cs="Times New Roman"/>
                <w:bCs/>
                <w:noProof/>
                <w:color w:val="000000"/>
                <w:sz w:val="24"/>
                <w:szCs w:val="24"/>
              </w:rPr>
            </w:pPr>
          </w:p>
          <w:p w:rsidR="00B45125" w:rsidRPr="00F2549F" w:rsidRDefault="00B45125" w:rsidP="00E80796">
            <w:pPr>
              <w:autoSpaceDE w:val="0"/>
              <w:autoSpaceDN w:val="0"/>
              <w:adjustRightInd w:val="0"/>
              <w:jc w:val="left"/>
              <w:rPr>
                <w:rFonts w:ascii="Times New Roman" w:hAnsi="Times New Roman" w:cs="Times New Roman"/>
                <w:bCs/>
                <w:noProof/>
                <w:color w:val="000000"/>
                <w:sz w:val="24"/>
                <w:szCs w:val="24"/>
              </w:rPr>
            </w:pPr>
            <w:r w:rsidRPr="00F2549F">
              <w:rPr>
                <w:rFonts w:ascii="Times New Roman" w:hAnsi="Times New Roman" w:cs="Times New Roman"/>
                <w:bCs/>
                <w:noProof/>
                <w:color w:val="000000"/>
                <w:sz w:val="24"/>
                <w:szCs w:val="24"/>
              </w:rPr>
              <w:t>0.390</w:t>
            </w:r>
          </w:p>
          <w:p w:rsidR="00B45125" w:rsidRPr="00F2549F" w:rsidRDefault="00B45125" w:rsidP="00E80796">
            <w:pPr>
              <w:autoSpaceDE w:val="0"/>
              <w:autoSpaceDN w:val="0"/>
              <w:adjustRightInd w:val="0"/>
              <w:jc w:val="left"/>
              <w:rPr>
                <w:rFonts w:ascii="Times New Roman" w:hAnsi="Times New Roman" w:cs="Times New Roman"/>
                <w:bCs/>
                <w:noProof/>
                <w:color w:val="000000"/>
                <w:sz w:val="24"/>
                <w:szCs w:val="24"/>
              </w:rPr>
            </w:pPr>
            <w:r w:rsidRPr="00F2549F">
              <w:rPr>
                <w:rFonts w:ascii="Times New Roman" w:hAnsi="Times New Roman" w:cs="Times New Roman"/>
                <w:bCs/>
                <w:noProof/>
                <w:color w:val="000000"/>
                <w:sz w:val="24"/>
                <w:szCs w:val="24"/>
              </w:rPr>
              <w:t>0.403</w:t>
            </w:r>
          </w:p>
          <w:p w:rsidR="00B45125" w:rsidRPr="00F2549F" w:rsidRDefault="00B45125" w:rsidP="00E80796">
            <w:pPr>
              <w:autoSpaceDE w:val="0"/>
              <w:autoSpaceDN w:val="0"/>
              <w:adjustRightInd w:val="0"/>
              <w:jc w:val="left"/>
              <w:rPr>
                <w:rFonts w:ascii="Times New Roman" w:hAnsi="Times New Roman" w:cs="Times New Roman"/>
                <w:bCs/>
                <w:noProof/>
                <w:color w:val="000000"/>
                <w:sz w:val="24"/>
                <w:szCs w:val="24"/>
              </w:rPr>
            </w:pPr>
            <w:r w:rsidRPr="00F2549F">
              <w:rPr>
                <w:rFonts w:ascii="Times New Roman" w:hAnsi="Times New Roman" w:cs="Times New Roman"/>
                <w:bCs/>
                <w:noProof/>
                <w:color w:val="000000"/>
                <w:sz w:val="24"/>
                <w:szCs w:val="24"/>
              </w:rPr>
              <w:t>0.399</w:t>
            </w:r>
          </w:p>
          <w:p w:rsidR="00B45125" w:rsidRPr="00F2549F" w:rsidRDefault="00B45125" w:rsidP="00E80796">
            <w:pPr>
              <w:autoSpaceDE w:val="0"/>
              <w:autoSpaceDN w:val="0"/>
              <w:adjustRightInd w:val="0"/>
              <w:jc w:val="left"/>
              <w:rPr>
                <w:rFonts w:ascii="Times New Roman" w:hAnsi="Times New Roman" w:cs="Times New Roman"/>
                <w:bCs/>
                <w:noProof/>
                <w:color w:val="000000"/>
                <w:sz w:val="24"/>
                <w:szCs w:val="24"/>
              </w:rPr>
            </w:pPr>
          </w:p>
          <w:p w:rsidR="00B45125" w:rsidRPr="00F2549F" w:rsidRDefault="00B45125" w:rsidP="00E80796">
            <w:pPr>
              <w:autoSpaceDE w:val="0"/>
              <w:autoSpaceDN w:val="0"/>
              <w:adjustRightInd w:val="0"/>
              <w:jc w:val="left"/>
              <w:rPr>
                <w:rFonts w:ascii="Times New Roman" w:hAnsi="Times New Roman" w:cs="Times New Roman"/>
                <w:bCs/>
                <w:noProof/>
                <w:color w:val="000000"/>
                <w:sz w:val="24"/>
                <w:szCs w:val="24"/>
              </w:rPr>
            </w:pPr>
            <w:r w:rsidRPr="00F2549F">
              <w:rPr>
                <w:rFonts w:ascii="Times New Roman" w:hAnsi="Times New Roman" w:cs="Times New Roman"/>
                <w:bCs/>
                <w:noProof/>
                <w:color w:val="000000"/>
                <w:sz w:val="24"/>
                <w:szCs w:val="24"/>
              </w:rPr>
              <w:t>0.426</w:t>
            </w:r>
          </w:p>
          <w:p w:rsidR="00B45125" w:rsidRPr="00F2549F" w:rsidRDefault="00B45125" w:rsidP="00E80796">
            <w:pPr>
              <w:autoSpaceDE w:val="0"/>
              <w:autoSpaceDN w:val="0"/>
              <w:adjustRightInd w:val="0"/>
              <w:jc w:val="left"/>
              <w:rPr>
                <w:rFonts w:ascii="Times New Roman" w:hAnsi="Times New Roman" w:cs="Times New Roman"/>
                <w:bCs/>
                <w:noProof/>
                <w:color w:val="000000"/>
                <w:sz w:val="24"/>
                <w:szCs w:val="24"/>
              </w:rPr>
            </w:pPr>
            <w:r w:rsidRPr="00F2549F">
              <w:rPr>
                <w:rFonts w:ascii="Times New Roman" w:hAnsi="Times New Roman" w:cs="Times New Roman"/>
                <w:bCs/>
                <w:noProof/>
                <w:color w:val="000000"/>
                <w:sz w:val="24"/>
                <w:szCs w:val="24"/>
              </w:rPr>
              <w:t>0.417</w:t>
            </w:r>
          </w:p>
          <w:p w:rsidR="00B45125" w:rsidRPr="00F2549F" w:rsidRDefault="00B45125" w:rsidP="00E80796">
            <w:pPr>
              <w:autoSpaceDE w:val="0"/>
              <w:autoSpaceDN w:val="0"/>
              <w:adjustRightInd w:val="0"/>
              <w:jc w:val="left"/>
              <w:rPr>
                <w:rFonts w:ascii="Times New Roman" w:hAnsi="Times New Roman" w:cs="Times New Roman"/>
                <w:bCs/>
                <w:noProof/>
                <w:color w:val="000000"/>
                <w:sz w:val="24"/>
                <w:szCs w:val="24"/>
              </w:rPr>
            </w:pPr>
            <w:r w:rsidRPr="00F2549F">
              <w:rPr>
                <w:rFonts w:ascii="Times New Roman" w:hAnsi="Times New Roman" w:cs="Times New Roman"/>
                <w:bCs/>
                <w:noProof/>
                <w:color w:val="000000"/>
                <w:sz w:val="24"/>
                <w:szCs w:val="24"/>
              </w:rPr>
              <w:t>0.529</w:t>
            </w:r>
          </w:p>
          <w:p w:rsidR="00B45125" w:rsidRPr="00F2549F" w:rsidRDefault="00B45125" w:rsidP="00E80796">
            <w:pPr>
              <w:autoSpaceDE w:val="0"/>
              <w:autoSpaceDN w:val="0"/>
              <w:adjustRightInd w:val="0"/>
              <w:jc w:val="left"/>
              <w:rPr>
                <w:rFonts w:ascii="Times New Roman" w:hAnsi="Times New Roman" w:cs="Times New Roman"/>
                <w:bCs/>
                <w:noProof/>
                <w:color w:val="000000"/>
                <w:sz w:val="24"/>
                <w:szCs w:val="24"/>
              </w:rPr>
            </w:pPr>
            <w:r w:rsidRPr="00F2549F">
              <w:rPr>
                <w:rFonts w:ascii="Times New Roman" w:hAnsi="Times New Roman" w:cs="Times New Roman"/>
                <w:bCs/>
                <w:noProof/>
                <w:color w:val="000000"/>
                <w:sz w:val="24"/>
                <w:szCs w:val="24"/>
              </w:rPr>
              <w:t>0.420</w:t>
            </w:r>
          </w:p>
          <w:p w:rsidR="00B45125" w:rsidRPr="00F2549F" w:rsidRDefault="00B45125" w:rsidP="00E80796">
            <w:pPr>
              <w:autoSpaceDE w:val="0"/>
              <w:autoSpaceDN w:val="0"/>
              <w:adjustRightInd w:val="0"/>
              <w:jc w:val="left"/>
              <w:rPr>
                <w:rFonts w:ascii="Times New Roman" w:hAnsi="Times New Roman" w:cs="Times New Roman"/>
                <w:bCs/>
                <w:noProof/>
                <w:color w:val="000000"/>
                <w:sz w:val="24"/>
                <w:szCs w:val="24"/>
              </w:rPr>
            </w:pPr>
            <w:r w:rsidRPr="00F2549F">
              <w:rPr>
                <w:rFonts w:ascii="Times New Roman" w:hAnsi="Times New Roman" w:cs="Times New Roman"/>
                <w:bCs/>
                <w:noProof/>
                <w:color w:val="000000"/>
                <w:sz w:val="24"/>
                <w:szCs w:val="24"/>
              </w:rPr>
              <w:t>0.409±0.002</w:t>
            </w:r>
          </w:p>
          <w:p w:rsidR="00B45125" w:rsidRPr="00F2549F" w:rsidRDefault="00B45125" w:rsidP="00E80796">
            <w:pPr>
              <w:autoSpaceDE w:val="0"/>
              <w:autoSpaceDN w:val="0"/>
              <w:adjustRightInd w:val="0"/>
              <w:jc w:val="left"/>
              <w:rPr>
                <w:rFonts w:ascii="Times New Roman" w:hAnsi="Times New Roman" w:cs="Times New Roman"/>
                <w:bCs/>
                <w:noProof/>
                <w:color w:val="000000"/>
                <w:sz w:val="24"/>
                <w:szCs w:val="24"/>
              </w:rPr>
            </w:pPr>
          </w:p>
          <w:p w:rsidR="00B45125" w:rsidRPr="00F2549F" w:rsidRDefault="00B45125" w:rsidP="00E80796">
            <w:pPr>
              <w:autoSpaceDE w:val="0"/>
              <w:autoSpaceDN w:val="0"/>
              <w:adjustRightInd w:val="0"/>
              <w:jc w:val="left"/>
              <w:rPr>
                <w:rFonts w:ascii="Times New Roman" w:hAnsi="Times New Roman" w:cs="Times New Roman"/>
                <w:bCs/>
                <w:noProof/>
                <w:color w:val="000000"/>
                <w:sz w:val="24"/>
                <w:szCs w:val="24"/>
              </w:rPr>
            </w:pPr>
            <w:r w:rsidRPr="00F2549F">
              <w:rPr>
                <w:rFonts w:ascii="Times New Roman" w:hAnsi="Times New Roman" w:cs="Times New Roman"/>
                <w:bCs/>
                <w:noProof/>
                <w:color w:val="000000"/>
                <w:sz w:val="24"/>
                <w:szCs w:val="24"/>
              </w:rPr>
              <w:t>0.420</w:t>
            </w:r>
          </w:p>
          <w:p w:rsidR="00B45125" w:rsidRPr="00F2549F" w:rsidRDefault="00B45125" w:rsidP="00E80796">
            <w:pPr>
              <w:autoSpaceDE w:val="0"/>
              <w:autoSpaceDN w:val="0"/>
              <w:adjustRightInd w:val="0"/>
              <w:jc w:val="left"/>
              <w:rPr>
                <w:rFonts w:ascii="Times New Roman" w:hAnsi="Times New Roman" w:cs="Times New Roman"/>
                <w:bCs/>
                <w:noProof/>
                <w:color w:val="000000"/>
                <w:sz w:val="24"/>
                <w:szCs w:val="24"/>
              </w:rPr>
            </w:pPr>
            <w:r w:rsidRPr="00F2549F">
              <w:rPr>
                <w:rFonts w:ascii="Times New Roman" w:hAnsi="Times New Roman" w:cs="Times New Roman"/>
                <w:bCs/>
                <w:noProof/>
                <w:color w:val="000000"/>
                <w:sz w:val="24"/>
                <w:szCs w:val="24"/>
              </w:rPr>
              <w:t>0.360</w:t>
            </w:r>
          </w:p>
          <w:p w:rsidR="00B45125" w:rsidRPr="00F2549F" w:rsidRDefault="00B45125" w:rsidP="00E80796">
            <w:pPr>
              <w:autoSpaceDE w:val="0"/>
              <w:autoSpaceDN w:val="0"/>
              <w:adjustRightInd w:val="0"/>
              <w:jc w:val="left"/>
              <w:rPr>
                <w:rFonts w:ascii="Times New Roman" w:hAnsi="Times New Roman" w:cs="Times New Roman"/>
                <w:bCs/>
                <w:noProof/>
                <w:color w:val="000000"/>
                <w:sz w:val="24"/>
                <w:szCs w:val="24"/>
              </w:rPr>
            </w:pPr>
            <w:r w:rsidRPr="00F2549F">
              <w:rPr>
                <w:rFonts w:ascii="Times New Roman" w:hAnsi="Times New Roman" w:cs="Times New Roman"/>
                <w:bCs/>
                <w:noProof/>
                <w:color w:val="000000"/>
                <w:sz w:val="24"/>
                <w:szCs w:val="24"/>
              </w:rPr>
              <w:t>0.367</w:t>
            </w:r>
          </w:p>
          <w:p w:rsidR="00B45125" w:rsidRPr="00F2549F" w:rsidRDefault="00B45125" w:rsidP="00E80796">
            <w:pPr>
              <w:autoSpaceDE w:val="0"/>
              <w:autoSpaceDN w:val="0"/>
              <w:adjustRightInd w:val="0"/>
              <w:jc w:val="left"/>
              <w:rPr>
                <w:rFonts w:ascii="Times New Roman" w:hAnsi="Times New Roman" w:cs="Times New Roman"/>
                <w:bCs/>
                <w:noProof/>
                <w:color w:val="000000"/>
                <w:sz w:val="24"/>
                <w:szCs w:val="24"/>
              </w:rPr>
            </w:pPr>
            <w:r w:rsidRPr="00F2549F">
              <w:rPr>
                <w:rFonts w:ascii="Times New Roman" w:hAnsi="Times New Roman" w:cs="Times New Roman"/>
                <w:bCs/>
                <w:noProof/>
                <w:color w:val="000000"/>
                <w:sz w:val="24"/>
                <w:szCs w:val="24"/>
              </w:rPr>
              <w:t>0.390</w:t>
            </w:r>
          </w:p>
          <w:p w:rsidR="00B45125" w:rsidRPr="00F2549F" w:rsidRDefault="00B45125" w:rsidP="00E80796">
            <w:pPr>
              <w:autoSpaceDE w:val="0"/>
              <w:autoSpaceDN w:val="0"/>
              <w:adjustRightInd w:val="0"/>
              <w:jc w:val="left"/>
              <w:rPr>
                <w:rFonts w:ascii="Times New Roman" w:hAnsi="Times New Roman" w:cs="Times New Roman"/>
                <w:bCs/>
                <w:noProof/>
                <w:color w:val="000000"/>
                <w:sz w:val="24"/>
                <w:szCs w:val="24"/>
              </w:rPr>
            </w:pPr>
            <w:r w:rsidRPr="00F2549F">
              <w:rPr>
                <w:rFonts w:ascii="Times New Roman" w:hAnsi="Times New Roman" w:cs="Times New Roman"/>
                <w:bCs/>
                <w:noProof/>
                <w:color w:val="000000"/>
                <w:sz w:val="24"/>
                <w:szCs w:val="24"/>
              </w:rPr>
              <w:t>0.383</w:t>
            </w:r>
          </w:p>
          <w:p w:rsidR="00B45125" w:rsidRPr="00F2549F" w:rsidRDefault="00B45125" w:rsidP="00E80796">
            <w:pPr>
              <w:autoSpaceDE w:val="0"/>
              <w:autoSpaceDN w:val="0"/>
              <w:adjustRightInd w:val="0"/>
              <w:jc w:val="left"/>
              <w:rPr>
                <w:rFonts w:ascii="Times New Roman" w:hAnsi="Times New Roman" w:cs="Times New Roman"/>
                <w:bCs/>
                <w:noProof/>
                <w:color w:val="000000"/>
                <w:sz w:val="24"/>
                <w:szCs w:val="24"/>
              </w:rPr>
            </w:pPr>
          </w:p>
          <w:p w:rsidR="00B45125" w:rsidRPr="00F2549F" w:rsidRDefault="00B45125" w:rsidP="00E80796">
            <w:pPr>
              <w:autoSpaceDE w:val="0"/>
              <w:autoSpaceDN w:val="0"/>
              <w:adjustRightInd w:val="0"/>
              <w:jc w:val="left"/>
              <w:rPr>
                <w:rFonts w:ascii="Times New Roman" w:hAnsi="Times New Roman" w:cs="Times New Roman"/>
                <w:bCs/>
                <w:noProof/>
                <w:color w:val="000000"/>
                <w:sz w:val="24"/>
                <w:szCs w:val="24"/>
              </w:rPr>
            </w:pPr>
            <w:r w:rsidRPr="00F2549F">
              <w:rPr>
                <w:rFonts w:ascii="Times New Roman" w:hAnsi="Times New Roman" w:cs="Times New Roman"/>
                <w:bCs/>
                <w:noProof/>
                <w:color w:val="000000"/>
                <w:sz w:val="24"/>
                <w:szCs w:val="24"/>
              </w:rPr>
              <w:t>0.426</w:t>
            </w:r>
          </w:p>
          <w:p w:rsidR="00B45125" w:rsidRPr="00F2549F" w:rsidRDefault="00B45125" w:rsidP="00E80796">
            <w:pPr>
              <w:autoSpaceDE w:val="0"/>
              <w:autoSpaceDN w:val="0"/>
              <w:adjustRightInd w:val="0"/>
              <w:jc w:val="left"/>
              <w:rPr>
                <w:rFonts w:ascii="Times New Roman" w:hAnsi="Times New Roman" w:cs="Times New Roman"/>
                <w:bCs/>
                <w:noProof/>
                <w:color w:val="000000"/>
                <w:sz w:val="24"/>
                <w:szCs w:val="24"/>
              </w:rPr>
            </w:pPr>
            <w:r w:rsidRPr="00F2549F">
              <w:rPr>
                <w:rFonts w:ascii="Times New Roman" w:hAnsi="Times New Roman" w:cs="Times New Roman"/>
                <w:bCs/>
                <w:noProof/>
                <w:color w:val="000000"/>
                <w:sz w:val="24"/>
                <w:szCs w:val="24"/>
              </w:rPr>
              <w:t>0.330</w:t>
            </w:r>
          </w:p>
          <w:p w:rsidR="00B45125" w:rsidRPr="00F2549F" w:rsidRDefault="00B45125" w:rsidP="00E80796">
            <w:pPr>
              <w:autoSpaceDE w:val="0"/>
              <w:autoSpaceDN w:val="0"/>
              <w:adjustRightInd w:val="0"/>
              <w:jc w:val="left"/>
              <w:rPr>
                <w:rFonts w:ascii="Times New Roman" w:hAnsi="Times New Roman" w:cs="Times New Roman"/>
                <w:bCs/>
                <w:noProof/>
                <w:color w:val="000000"/>
                <w:sz w:val="24"/>
                <w:szCs w:val="24"/>
              </w:rPr>
            </w:pPr>
            <w:r w:rsidRPr="00F2549F">
              <w:rPr>
                <w:rFonts w:ascii="Times New Roman" w:hAnsi="Times New Roman" w:cs="Times New Roman"/>
                <w:bCs/>
                <w:noProof/>
                <w:color w:val="000000"/>
                <w:sz w:val="24"/>
                <w:szCs w:val="24"/>
              </w:rPr>
              <w:t>0.315</w:t>
            </w:r>
          </w:p>
          <w:p w:rsidR="00B45125" w:rsidRPr="00F2549F" w:rsidRDefault="00B45125" w:rsidP="00E80796">
            <w:pPr>
              <w:autoSpaceDE w:val="0"/>
              <w:autoSpaceDN w:val="0"/>
              <w:adjustRightInd w:val="0"/>
              <w:jc w:val="left"/>
              <w:rPr>
                <w:rFonts w:ascii="Times New Roman" w:hAnsi="Times New Roman" w:cs="Times New Roman"/>
                <w:bCs/>
                <w:noProof/>
                <w:color w:val="000000"/>
                <w:sz w:val="24"/>
                <w:szCs w:val="24"/>
              </w:rPr>
            </w:pPr>
          </w:p>
          <w:p w:rsidR="00B45125" w:rsidRPr="00F2549F" w:rsidRDefault="00B45125" w:rsidP="00E80796">
            <w:pPr>
              <w:autoSpaceDE w:val="0"/>
              <w:autoSpaceDN w:val="0"/>
              <w:adjustRightInd w:val="0"/>
              <w:jc w:val="left"/>
              <w:rPr>
                <w:rFonts w:ascii="Times New Roman" w:hAnsi="Times New Roman" w:cs="Times New Roman"/>
                <w:bCs/>
                <w:noProof/>
                <w:color w:val="000000"/>
                <w:sz w:val="24"/>
                <w:szCs w:val="24"/>
              </w:rPr>
            </w:pPr>
            <w:r w:rsidRPr="00F2549F">
              <w:rPr>
                <w:rFonts w:ascii="Times New Roman" w:hAnsi="Times New Roman" w:cs="Times New Roman"/>
                <w:bCs/>
                <w:noProof/>
                <w:color w:val="000000"/>
                <w:sz w:val="24"/>
                <w:szCs w:val="24"/>
              </w:rPr>
              <w:t>0.236</w:t>
            </w:r>
          </w:p>
          <w:p w:rsidR="00B45125" w:rsidRPr="00F2549F" w:rsidRDefault="00B45125" w:rsidP="00E80796">
            <w:pPr>
              <w:autoSpaceDE w:val="0"/>
              <w:autoSpaceDN w:val="0"/>
              <w:adjustRightInd w:val="0"/>
              <w:jc w:val="left"/>
              <w:rPr>
                <w:rFonts w:ascii="Times New Roman" w:hAnsi="Times New Roman" w:cs="Times New Roman"/>
                <w:bCs/>
                <w:noProof/>
                <w:color w:val="000000"/>
                <w:sz w:val="24"/>
                <w:szCs w:val="24"/>
              </w:rPr>
            </w:pPr>
            <w:r w:rsidRPr="00F2549F">
              <w:rPr>
                <w:rFonts w:ascii="Times New Roman" w:hAnsi="Times New Roman" w:cs="Times New Roman"/>
                <w:bCs/>
                <w:noProof/>
                <w:color w:val="000000"/>
                <w:sz w:val="24"/>
                <w:szCs w:val="24"/>
              </w:rPr>
              <w:t>0.241</w:t>
            </w:r>
          </w:p>
          <w:p w:rsidR="00B45125" w:rsidRPr="00F2549F" w:rsidRDefault="00B45125" w:rsidP="00E80796">
            <w:pPr>
              <w:autoSpaceDE w:val="0"/>
              <w:autoSpaceDN w:val="0"/>
              <w:adjustRightInd w:val="0"/>
              <w:jc w:val="left"/>
              <w:rPr>
                <w:rFonts w:ascii="Times New Roman" w:hAnsi="Times New Roman" w:cs="Times New Roman"/>
                <w:bCs/>
                <w:noProof/>
                <w:color w:val="000000"/>
                <w:sz w:val="24"/>
                <w:szCs w:val="24"/>
              </w:rPr>
            </w:pPr>
            <w:r w:rsidRPr="00F2549F">
              <w:rPr>
                <w:rFonts w:ascii="Times New Roman" w:hAnsi="Times New Roman" w:cs="Times New Roman"/>
                <w:bCs/>
                <w:noProof/>
                <w:color w:val="000000"/>
                <w:sz w:val="24"/>
                <w:szCs w:val="24"/>
              </w:rPr>
              <w:t>0.236</w:t>
            </w:r>
          </w:p>
          <w:p w:rsidR="00B45125" w:rsidRPr="00F2549F" w:rsidRDefault="00B45125" w:rsidP="00E80796">
            <w:pPr>
              <w:autoSpaceDE w:val="0"/>
              <w:autoSpaceDN w:val="0"/>
              <w:adjustRightInd w:val="0"/>
              <w:jc w:val="left"/>
              <w:rPr>
                <w:rFonts w:ascii="Times New Roman" w:hAnsi="Times New Roman" w:cs="Times New Roman"/>
                <w:bCs/>
                <w:noProof/>
                <w:color w:val="000000"/>
                <w:sz w:val="24"/>
                <w:szCs w:val="24"/>
              </w:rPr>
            </w:pPr>
          </w:p>
          <w:p w:rsidR="00B45125" w:rsidRPr="00F2549F" w:rsidRDefault="00B45125" w:rsidP="00E80796">
            <w:pPr>
              <w:autoSpaceDE w:val="0"/>
              <w:autoSpaceDN w:val="0"/>
              <w:adjustRightInd w:val="0"/>
              <w:jc w:val="left"/>
              <w:rPr>
                <w:rFonts w:ascii="Times New Roman" w:hAnsi="Times New Roman" w:cs="Times New Roman"/>
                <w:bCs/>
                <w:noProof/>
                <w:color w:val="000000"/>
                <w:sz w:val="24"/>
                <w:szCs w:val="24"/>
              </w:rPr>
            </w:pPr>
            <w:r w:rsidRPr="00F2549F">
              <w:rPr>
                <w:rFonts w:ascii="Times New Roman" w:hAnsi="Times New Roman" w:cs="Times New Roman"/>
                <w:bCs/>
                <w:noProof/>
                <w:color w:val="000000"/>
                <w:sz w:val="24"/>
                <w:szCs w:val="24"/>
              </w:rPr>
              <w:t>0.480</w:t>
            </w:r>
          </w:p>
          <w:p w:rsidR="00B45125" w:rsidRPr="00F2549F" w:rsidRDefault="00B45125" w:rsidP="00E80796">
            <w:pPr>
              <w:autoSpaceDE w:val="0"/>
              <w:autoSpaceDN w:val="0"/>
              <w:adjustRightInd w:val="0"/>
              <w:jc w:val="left"/>
              <w:rPr>
                <w:rFonts w:ascii="Times New Roman" w:hAnsi="Times New Roman" w:cs="Times New Roman"/>
                <w:bCs/>
                <w:noProof/>
                <w:color w:val="000000"/>
                <w:sz w:val="24"/>
                <w:szCs w:val="24"/>
              </w:rPr>
            </w:pPr>
            <w:r w:rsidRPr="00F2549F">
              <w:rPr>
                <w:rFonts w:ascii="Times New Roman" w:hAnsi="Times New Roman" w:cs="Times New Roman"/>
                <w:bCs/>
                <w:noProof/>
                <w:color w:val="000000"/>
                <w:sz w:val="24"/>
                <w:szCs w:val="24"/>
              </w:rPr>
              <w:t>0.330</w:t>
            </w:r>
          </w:p>
          <w:p w:rsidR="00B45125" w:rsidRPr="00F2549F" w:rsidRDefault="00B45125" w:rsidP="00E80796">
            <w:pPr>
              <w:autoSpaceDE w:val="0"/>
              <w:autoSpaceDN w:val="0"/>
              <w:adjustRightInd w:val="0"/>
              <w:jc w:val="left"/>
              <w:rPr>
                <w:rFonts w:ascii="Times New Roman" w:hAnsi="Times New Roman" w:cs="Times New Roman"/>
                <w:bCs/>
                <w:noProof/>
                <w:color w:val="000000"/>
                <w:sz w:val="24"/>
                <w:szCs w:val="24"/>
              </w:rPr>
            </w:pPr>
            <w:r w:rsidRPr="00F2549F">
              <w:rPr>
                <w:rFonts w:ascii="Times New Roman" w:hAnsi="Times New Roman" w:cs="Times New Roman"/>
                <w:bCs/>
                <w:noProof/>
                <w:color w:val="000000"/>
                <w:sz w:val="24"/>
                <w:szCs w:val="24"/>
              </w:rPr>
              <w:t>0.310</w:t>
            </w:r>
          </w:p>
          <w:p w:rsidR="00B45125" w:rsidRPr="00F2549F" w:rsidRDefault="00B45125" w:rsidP="00E80796">
            <w:pPr>
              <w:autoSpaceDE w:val="0"/>
              <w:autoSpaceDN w:val="0"/>
              <w:adjustRightInd w:val="0"/>
              <w:jc w:val="left"/>
              <w:rPr>
                <w:rFonts w:ascii="Times New Roman" w:hAnsi="Times New Roman" w:cs="Times New Roman"/>
                <w:bCs/>
                <w:noProof/>
                <w:color w:val="000000"/>
                <w:sz w:val="24"/>
                <w:szCs w:val="24"/>
              </w:rPr>
            </w:pPr>
          </w:p>
          <w:p w:rsidR="00B45125" w:rsidRPr="00F2549F" w:rsidRDefault="00B45125" w:rsidP="00E80796">
            <w:pPr>
              <w:autoSpaceDE w:val="0"/>
              <w:autoSpaceDN w:val="0"/>
              <w:adjustRightInd w:val="0"/>
              <w:jc w:val="left"/>
              <w:rPr>
                <w:rFonts w:ascii="Times New Roman" w:hAnsi="Times New Roman" w:cs="Times New Roman"/>
                <w:bCs/>
                <w:noProof/>
                <w:color w:val="000000"/>
                <w:sz w:val="24"/>
                <w:szCs w:val="24"/>
              </w:rPr>
            </w:pPr>
            <w:r w:rsidRPr="00F2549F">
              <w:rPr>
                <w:rFonts w:ascii="Times New Roman" w:hAnsi="Times New Roman" w:cs="Times New Roman"/>
                <w:bCs/>
                <w:noProof/>
                <w:color w:val="000000"/>
                <w:sz w:val="24"/>
                <w:szCs w:val="24"/>
              </w:rPr>
              <w:t>0.410</w:t>
            </w:r>
          </w:p>
          <w:p w:rsidR="00B45125" w:rsidRPr="00F2549F" w:rsidRDefault="00B45125" w:rsidP="00E80796">
            <w:pPr>
              <w:autoSpaceDE w:val="0"/>
              <w:autoSpaceDN w:val="0"/>
              <w:adjustRightInd w:val="0"/>
              <w:jc w:val="left"/>
              <w:rPr>
                <w:rFonts w:ascii="Times New Roman" w:hAnsi="Times New Roman" w:cs="Times New Roman"/>
                <w:bCs/>
                <w:noProof/>
                <w:color w:val="000000"/>
                <w:sz w:val="24"/>
                <w:szCs w:val="24"/>
              </w:rPr>
            </w:pPr>
            <w:r w:rsidRPr="00F2549F">
              <w:rPr>
                <w:rFonts w:ascii="Times New Roman" w:hAnsi="Times New Roman" w:cs="Times New Roman"/>
                <w:bCs/>
                <w:noProof/>
                <w:color w:val="000000"/>
                <w:sz w:val="24"/>
                <w:szCs w:val="24"/>
              </w:rPr>
              <w:t>0.362</w:t>
            </w:r>
          </w:p>
        </w:tc>
      </w:tr>
    </w:tbl>
    <w:p w:rsidR="00405D57" w:rsidRPr="00251D9A" w:rsidRDefault="0088799C" w:rsidP="002234F7">
      <w:pPr>
        <w:tabs>
          <w:tab w:val="left" w:pos="1149"/>
        </w:tabs>
        <w:rPr>
          <w:rFonts w:ascii="Times New Roman" w:hAnsi="Times New Roman" w:cs="Times New Roman"/>
          <w:b/>
          <w:sz w:val="24"/>
          <w:szCs w:val="24"/>
        </w:rPr>
      </w:pPr>
      <w:r w:rsidRPr="00251D9A">
        <w:rPr>
          <w:rFonts w:ascii="Times New Roman" w:hAnsi="Times New Roman" w:cs="Times New Roman"/>
          <w:b/>
          <w:sz w:val="24"/>
          <w:szCs w:val="24"/>
        </w:rPr>
        <w:t>Source: (Adopted from</w:t>
      </w:r>
      <w:r w:rsidRPr="00251D9A">
        <w:rPr>
          <w:rFonts w:ascii="Times New Roman" w:hAnsi="Times New Roman" w:cs="Times New Roman"/>
          <w:b/>
          <w:bCs/>
          <w:color w:val="FF0000"/>
          <w:sz w:val="24"/>
          <w:szCs w:val="24"/>
        </w:rPr>
        <w:t xml:space="preserve"> </w:t>
      </w:r>
      <w:r w:rsidRPr="00251D9A">
        <w:rPr>
          <w:rFonts w:ascii="Times New Roman" w:hAnsi="Times New Roman" w:cs="Times New Roman"/>
          <w:b/>
          <w:bCs/>
          <w:sz w:val="24"/>
          <w:szCs w:val="24"/>
        </w:rPr>
        <w:t xml:space="preserve">Sawyerr </w:t>
      </w:r>
      <w:r w:rsidRPr="00251D9A">
        <w:rPr>
          <w:rFonts w:ascii="Times New Roman" w:hAnsi="Times New Roman" w:cs="Times New Roman"/>
          <w:b/>
          <w:bCs/>
          <w:i/>
          <w:sz w:val="24"/>
          <w:szCs w:val="24"/>
        </w:rPr>
        <w:t>et al</w:t>
      </w:r>
      <w:r w:rsidRPr="00251D9A">
        <w:rPr>
          <w:rFonts w:ascii="Times New Roman" w:hAnsi="Times New Roman" w:cs="Times New Roman"/>
          <w:b/>
          <w:bCs/>
          <w:sz w:val="24"/>
          <w:szCs w:val="24"/>
        </w:rPr>
        <w:t>., 2019)</w:t>
      </w:r>
    </w:p>
    <w:p w:rsidR="00B1684E" w:rsidRDefault="00B1684E" w:rsidP="00782C3E">
      <w:pPr>
        <w:pStyle w:val="Heading2"/>
        <w:rPr>
          <w:rFonts w:ascii="Times New Roman" w:hAnsi="Times New Roman" w:cs="Times New Roman"/>
          <w:color w:val="auto"/>
          <w:sz w:val="32"/>
        </w:rPr>
      </w:pPr>
      <w:bookmarkStart w:id="45" w:name="_Toc41583431"/>
    </w:p>
    <w:p w:rsidR="00B1684E" w:rsidRDefault="00B1684E">
      <w:pPr>
        <w:rPr>
          <w:rFonts w:ascii="Times New Roman" w:eastAsiaTheme="majorEastAsia" w:hAnsi="Times New Roman" w:cs="Times New Roman"/>
          <w:b/>
          <w:bCs/>
          <w:sz w:val="32"/>
          <w:szCs w:val="26"/>
        </w:rPr>
      </w:pPr>
      <w:r>
        <w:rPr>
          <w:rFonts w:ascii="Times New Roman" w:hAnsi="Times New Roman" w:cs="Times New Roman"/>
          <w:sz w:val="32"/>
        </w:rPr>
        <w:br w:type="page"/>
      </w:r>
    </w:p>
    <w:p w:rsidR="005F75B6" w:rsidRPr="00601676" w:rsidRDefault="00130803" w:rsidP="00782C3E">
      <w:pPr>
        <w:pStyle w:val="Heading2"/>
        <w:rPr>
          <w:rFonts w:ascii="Times New Roman" w:hAnsi="Times New Roman" w:cs="Times New Roman"/>
          <w:color w:val="auto"/>
          <w:sz w:val="32"/>
        </w:rPr>
      </w:pPr>
      <w:r w:rsidRPr="00601676">
        <w:rPr>
          <w:rFonts w:ascii="Times New Roman" w:hAnsi="Times New Roman" w:cs="Times New Roman"/>
          <w:color w:val="auto"/>
          <w:sz w:val="32"/>
        </w:rPr>
        <w:lastRenderedPageBreak/>
        <w:t>2.4</w:t>
      </w:r>
      <w:r w:rsidR="005F75B6" w:rsidRPr="00601676">
        <w:rPr>
          <w:rFonts w:ascii="Times New Roman" w:hAnsi="Times New Roman" w:cs="Times New Roman"/>
          <w:color w:val="auto"/>
          <w:sz w:val="32"/>
        </w:rPr>
        <w:t xml:space="preserve">   </w:t>
      </w:r>
      <w:r w:rsidR="0045693D" w:rsidRPr="00601676">
        <w:rPr>
          <w:rFonts w:ascii="Times New Roman" w:hAnsi="Times New Roman" w:cs="Times New Roman"/>
          <w:color w:val="auto"/>
          <w:sz w:val="32"/>
        </w:rPr>
        <w:t xml:space="preserve">Impacts of </w:t>
      </w:r>
      <w:r w:rsidRPr="00601676">
        <w:rPr>
          <w:rFonts w:ascii="Times New Roman" w:hAnsi="Times New Roman" w:cs="Times New Roman"/>
          <w:color w:val="auto"/>
          <w:sz w:val="32"/>
        </w:rPr>
        <w:t>Solid Organic Wastes</w:t>
      </w:r>
      <w:bookmarkEnd w:id="45"/>
    </w:p>
    <w:p w:rsidR="00C42FE6" w:rsidRDefault="005F75B6" w:rsidP="00C42FE6">
      <w:pPr>
        <w:autoSpaceDE w:val="0"/>
        <w:autoSpaceDN w:val="0"/>
        <w:adjustRightInd w:val="0"/>
        <w:rPr>
          <w:rFonts w:ascii="Times New Roman" w:hAnsi="Times New Roman" w:cs="Times New Roman"/>
          <w:sz w:val="24"/>
          <w:szCs w:val="14"/>
        </w:rPr>
      </w:pPr>
      <w:r w:rsidRPr="008E55A9">
        <w:rPr>
          <w:rFonts w:ascii="Times New Roman" w:hAnsi="Times New Roman" w:cs="Times New Roman"/>
          <w:sz w:val="24"/>
          <w:szCs w:val="14"/>
        </w:rPr>
        <w:t>The accumulation of solid organic waste</w:t>
      </w:r>
      <w:r w:rsidR="005E1A99" w:rsidRPr="008E55A9">
        <w:rPr>
          <w:rFonts w:ascii="Times New Roman" w:hAnsi="Times New Roman" w:cs="Times New Roman"/>
          <w:sz w:val="24"/>
          <w:szCs w:val="14"/>
        </w:rPr>
        <w:t>s is</w:t>
      </w:r>
      <w:r w:rsidRPr="008E55A9">
        <w:rPr>
          <w:rFonts w:ascii="Times New Roman" w:hAnsi="Times New Roman" w:cs="Times New Roman"/>
          <w:sz w:val="24"/>
          <w:szCs w:val="14"/>
        </w:rPr>
        <w:t xml:space="preserve"> thought to be reaching critical levels in almost all regions of the world. These organic wastes require to be managed in a sustainable way to avoid depletion of natural resources, minimize risk to human health, reduce environmental burdens and maintain an o</w:t>
      </w:r>
      <w:r w:rsidR="00E213D0" w:rsidRPr="008E55A9">
        <w:rPr>
          <w:rFonts w:ascii="Times New Roman" w:hAnsi="Times New Roman" w:cs="Times New Roman"/>
          <w:sz w:val="24"/>
          <w:szCs w:val="14"/>
        </w:rPr>
        <w:t xml:space="preserve">verall balance in the ecosystem </w:t>
      </w:r>
      <w:r w:rsidR="00E213D0" w:rsidRPr="00961730">
        <w:rPr>
          <w:rFonts w:ascii="Times New Roman" w:hAnsi="Times New Roman" w:cs="Times New Roman"/>
          <w:sz w:val="24"/>
          <w:szCs w:val="24"/>
        </w:rPr>
        <w:t xml:space="preserve">(Khalid </w:t>
      </w:r>
      <w:r w:rsidR="00E213D0" w:rsidRPr="00961730">
        <w:rPr>
          <w:rFonts w:ascii="Times New Roman" w:hAnsi="Times New Roman" w:cs="Times New Roman"/>
          <w:i/>
          <w:sz w:val="24"/>
          <w:szCs w:val="24"/>
        </w:rPr>
        <w:t>et al</w:t>
      </w:r>
      <w:r w:rsidR="00E213D0" w:rsidRPr="00961730">
        <w:rPr>
          <w:rFonts w:ascii="Times New Roman" w:hAnsi="Times New Roman" w:cs="Times New Roman"/>
          <w:sz w:val="24"/>
          <w:szCs w:val="24"/>
        </w:rPr>
        <w:t>., 2011).</w:t>
      </w:r>
    </w:p>
    <w:p w:rsidR="009E040E" w:rsidRPr="00400063" w:rsidRDefault="00DE0B61" w:rsidP="00C42FE6">
      <w:pPr>
        <w:autoSpaceDE w:val="0"/>
        <w:autoSpaceDN w:val="0"/>
        <w:adjustRightInd w:val="0"/>
        <w:rPr>
          <w:rFonts w:ascii="Times New Roman" w:hAnsi="Times New Roman" w:cs="Times New Roman"/>
          <w:sz w:val="24"/>
          <w:szCs w:val="14"/>
        </w:rPr>
      </w:pPr>
      <w:r w:rsidRPr="00DE0B61">
        <w:rPr>
          <w:rFonts w:ascii="Times New Roman" w:hAnsi="Times New Roman" w:cs="Times New Roman"/>
          <w:color w:val="000000"/>
          <w:sz w:val="24"/>
          <w:szCs w:val="24"/>
        </w:rPr>
        <w:t>Solid organic wastes create p</w:t>
      </w:r>
      <w:r>
        <w:rPr>
          <w:rFonts w:ascii="Times New Roman" w:hAnsi="Times New Roman" w:cs="Times New Roman"/>
          <w:color w:val="000000"/>
          <w:sz w:val="24"/>
          <w:szCs w:val="24"/>
        </w:rPr>
        <w:t xml:space="preserve">otential risks to environmental </w:t>
      </w:r>
      <w:r w:rsidRPr="00DE0B61">
        <w:rPr>
          <w:rFonts w:ascii="Times New Roman" w:hAnsi="Times New Roman" w:cs="Times New Roman"/>
          <w:color w:val="000000"/>
          <w:sz w:val="24"/>
          <w:szCs w:val="24"/>
        </w:rPr>
        <w:t>pollution and human health due to the</w:t>
      </w:r>
      <w:r w:rsidR="00E213D0">
        <w:rPr>
          <w:rFonts w:ascii="Times New Roman" w:hAnsi="Times New Roman" w:cs="Times New Roman"/>
          <w:color w:val="000000"/>
          <w:sz w:val="24"/>
          <w:szCs w:val="24"/>
        </w:rPr>
        <w:t xml:space="preserve"> uncontrolled discharge of huge </w:t>
      </w:r>
      <w:r w:rsidRPr="00DE0B61">
        <w:rPr>
          <w:rFonts w:ascii="Times New Roman" w:hAnsi="Times New Roman" w:cs="Times New Roman"/>
          <w:color w:val="000000"/>
          <w:sz w:val="24"/>
          <w:szCs w:val="24"/>
        </w:rPr>
        <w:t>quantities of hazardous wastes from numerous sources</w:t>
      </w:r>
      <w:r w:rsidR="0000298C">
        <w:rPr>
          <w:rFonts w:ascii="Times New Roman" w:hAnsi="Times New Roman" w:cs="Times New Roman"/>
          <w:color w:val="000000"/>
          <w:sz w:val="24"/>
          <w:szCs w:val="24"/>
        </w:rPr>
        <w:t xml:space="preserve"> (Paramanik </w:t>
      </w:r>
      <w:r w:rsidR="0000298C" w:rsidRPr="0000298C">
        <w:rPr>
          <w:rFonts w:ascii="Times New Roman" w:hAnsi="Times New Roman" w:cs="Times New Roman"/>
          <w:i/>
          <w:color w:val="000000"/>
          <w:sz w:val="24"/>
          <w:szCs w:val="24"/>
        </w:rPr>
        <w:t>et</w:t>
      </w:r>
      <w:r w:rsidR="0000298C">
        <w:rPr>
          <w:rFonts w:ascii="Times New Roman" w:hAnsi="Times New Roman" w:cs="Times New Roman"/>
          <w:color w:val="000000"/>
          <w:sz w:val="24"/>
          <w:szCs w:val="24"/>
        </w:rPr>
        <w:t xml:space="preserve"> </w:t>
      </w:r>
      <w:r w:rsidR="0000298C" w:rsidRPr="0000298C">
        <w:rPr>
          <w:rFonts w:ascii="Times New Roman" w:hAnsi="Times New Roman" w:cs="Times New Roman"/>
          <w:i/>
          <w:color w:val="000000"/>
          <w:sz w:val="24"/>
          <w:szCs w:val="24"/>
        </w:rPr>
        <w:t>al</w:t>
      </w:r>
      <w:r w:rsidR="0000298C">
        <w:rPr>
          <w:rFonts w:ascii="Times New Roman" w:hAnsi="Times New Roman" w:cs="Times New Roman"/>
          <w:color w:val="000000"/>
          <w:sz w:val="24"/>
          <w:szCs w:val="24"/>
        </w:rPr>
        <w:t>., 2018)</w:t>
      </w:r>
      <w:r w:rsidRPr="00DE0B61">
        <w:rPr>
          <w:rFonts w:ascii="Times New Roman" w:hAnsi="Times New Roman" w:cs="Times New Roman"/>
          <w:color w:val="000000"/>
          <w:sz w:val="24"/>
          <w:szCs w:val="24"/>
        </w:rPr>
        <w:t>.</w:t>
      </w:r>
      <w:r>
        <w:rPr>
          <w:rFonts w:ascii="Times New Roman" w:hAnsi="Times New Roman" w:cs="Times New Roman"/>
          <w:color w:val="000000"/>
          <w:sz w:val="24"/>
          <w:szCs w:val="24"/>
        </w:rPr>
        <w:t xml:space="preserve"> </w:t>
      </w:r>
      <w:r w:rsidRPr="00DE0B61">
        <w:rPr>
          <w:rFonts w:ascii="Times New Roman" w:hAnsi="Times New Roman" w:cs="Times New Roman"/>
          <w:color w:val="000000"/>
          <w:sz w:val="24"/>
          <w:szCs w:val="24"/>
        </w:rPr>
        <w:t>Solid organic waste (SOW) can be define</w:t>
      </w:r>
      <w:r w:rsidR="00E213D0">
        <w:rPr>
          <w:rFonts w:ascii="Times New Roman" w:hAnsi="Times New Roman" w:cs="Times New Roman"/>
          <w:color w:val="000000"/>
          <w:sz w:val="24"/>
          <w:szCs w:val="24"/>
        </w:rPr>
        <w:t xml:space="preserve">d as the unusable and </w:t>
      </w:r>
      <w:r>
        <w:rPr>
          <w:rFonts w:ascii="Times New Roman" w:hAnsi="Times New Roman" w:cs="Times New Roman"/>
          <w:color w:val="000000"/>
          <w:sz w:val="24"/>
          <w:szCs w:val="24"/>
        </w:rPr>
        <w:t xml:space="preserve">undesired </w:t>
      </w:r>
      <w:r w:rsidRPr="00DE0B61">
        <w:rPr>
          <w:rFonts w:ascii="Times New Roman" w:hAnsi="Times New Roman" w:cs="Times New Roman"/>
          <w:color w:val="000000"/>
          <w:sz w:val="24"/>
          <w:szCs w:val="24"/>
        </w:rPr>
        <w:t xml:space="preserve">products in the solid condition which is </w:t>
      </w:r>
      <w:r w:rsidR="004E6A5B" w:rsidRPr="00DE0B61">
        <w:rPr>
          <w:rFonts w:ascii="Times New Roman" w:hAnsi="Times New Roman" w:cs="Times New Roman"/>
          <w:color w:val="000000"/>
          <w:sz w:val="24"/>
          <w:szCs w:val="24"/>
        </w:rPr>
        <w:t>discarded</w:t>
      </w:r>
      <w:r w:rsidRPr="00DE0B61">
        <w:rPr>
          <w:rFonts w:ascii="Times New Roman" w:hAnsi="Times New Roman" w:cs="Times New Roman"/>
          <w:color w:val="000000"/>
          <w:sz w:val="24"/>
          <w:szCs w:val="24"/>
        </w:rPr>
        <w:t xml:space="preserve"> by p</w:t>
      </w:r>
      <w:r>
        <w:rPr>
          <w:rFonts w:ascii="Times New Roman" w:hAnsi="Times New Roman" w:cs="Times New Roman"/>
          <w:color w:val="000000"/>
          <w:sz w:val="24"/>
          <w:szCs w:val="24"/>
        </w:rPr>
        <w:t xml:space="preserve">eople. Various types of SOW are </w:t>
      </w:r>
      <w:r w:rsidRPr="00DE0B61">
        <w:rPr>
          <w:rFonts w:ascii="Times New Roman" w:hAnsi="Times New Roman" w:cs="Times New Roman"/>
          <w:color w:val="000000"/>
          <w:sz w:val="24"/>
          <w:szCs w:val="24"/>
        </w:rPr>
        <w:t>generated almost every day like residential, commercial, insti</w:t>
      </w:r>
      <w:r>
        <w:rPr>
          <w:rFonts w:ascii="Times New Roman" w:hAnsi="Times New Roman" w:cs="Times New Roman"/>
          <w:color w:val="000000"/>
          <w:sz w:val="24"/>
          <w:szCs w:val="24"/>
        </w:rPr>
        <w:t xml:space="preserve">tutional, municipal, industrial </w:t>
      </w:r>
      <w:r w:rsidRPr="00DE0B61">
        <w:rPr>
          <w:rFonts w:ascii="Times New Roman" w:hAnsi="Times New Roman" w:cs="Times New Roman"/>
          <w:color w:val="000000"/>
          <w:sz w:val="24"/>
          <w:szCs w:val="24"/>
        </w:rPr>
        <w:t xml:space="preserve">and agricultural waste. </w:t>
      </w:r>
      <w:r w:rsidR="004E6A5B">
        <w:rPr>
          <w:rFonts w:ascii="Times New Roman" w:hAnsi="Times New Roman" w:cs="Times New Roman"/>
          <w:color w:val="000000"/>
          <w:sz w:val="24"/>
          <w:szCs w:val="24"/>
        </w:rPr>
        <w:t>Researchers reported that worldwide</w:t>
      </w:r>
      <w:r w:rsidRPr="00DE0B61">
        <w:rPr>
          <w:rFonts w:ascii="Times New Roman" w:hAnsi="Times New Roman" w:cs="Times New Roman"/>
          <w:color w:val="000000"/>
          <w:sz w:val="24"/>
          <w:szCs w:val="24"/>
        </w:rPr>
        <w:t xml:space="preserve"> production rate of municipal</w:t>
      </w:r>
      <w:r>
        <w:rPr>
          <w:rFonts w:ascii="Times New Roman" w:hAnsi="Times New Roman" w:cs="Times New Roman"/>
          <w:color w:val="000000"/>
          <w:sz w:val="24"/>
          <w:szCs w:val="24"/>
        </w:rPr>
        <w:t xml:space="preserve"> solid waste </w:t>
      </w:r>
      <w:r w:rsidR="00EF5240">
        <w:rPr>
          <w:rFonts w:ascii="Times New Roman" w:hAnsi="Times New Roman" w:cs="Times New Roman"/>
          <w:color w:val="000000"/>
          <w:sz w:val="24"/>
          <w:szCs w:val="24"/>
        </w:rPr>
        <w:t>(MSW) are nearly 1.3</w:t>
      </w:r>
      <w:r w:rsidRPr="00DE0B61">
        <w:rPr>
          <w:rFonts w:ascii="Times New Roman" w:hAnsi="Times New Roman" w:cs="Times New Roman"/>
          <w:color w:val="000000"/>
          <w:sz w:val="24"/>
          <w:szCs w:val="24"/>
        </w:rPr>
        <w:t xml:space="preserve"> </w:t>
      </w:r>
      <w:r w:rsidR="00EF5240">
        <w:rPr>
          <w:rFonts w:ascii="Times New Roman" w:hAnsi="Times New Roman" w:cs="Times New Roman"/>
          <w:color w:val="000000"/>
          <w:sz w:val="24"/>
          <w:szCs w:val="24"/>
        </w:rPr>
        <w:t>Mt</w:t>
      </w:r>
      <w:r w:rsidRPr="00DE0B61">
        <w:rPr>
          <w:rFonts w:ascii="Times New Roman" w:hAnsi="Times New Roman" w:cs="Times New Roman"/>
          <w:color w:val="000000"/>
          <w:sz w:val="24"/>
          <w:szCs w:val="24"/>
        </w:rPr>
        <w:t xml:space="preserve"> each year, and this q</w:t>
      </w:r>
      <w:r>
        <w:rPr>
          <w:rFonts w:ascii="Times New Roman" w:hAnsi="Times New Roman" w:cs="Times New Roman"/>
          <w:color w:val="000000"/>
          <w:sz w:val="24"/>
          <w:szCs w:val="24"/>
        </w:rPr>
        <w:t xml:space="preserve">uantity is estimated to </w:t>
      </w:r>
      <w:r w:rsidR="00A34CA5">
        <w:rPr>
          <w:rFonts w:ascii="Times New Roman" w:hAnsi="Times New Roman" w:cs="Times New Roman"/>
          <w:color w:val="000000"/>
          <w:sz w:val="24"/>
          <w:szCs w:val="24"/>
        </w:rPr>
        <w:t>be doubled per</w:t>
      </w:r>
      <w:r w:rsidRPr="00DE0B61">
        <w:rPr>
          <w:rFonts w:ascii="Times New Roman" w:hAnsi="Times New Roman" w:cs="Times New Roman"/>
          <w:color w:val="000000"/>
          <w:sz w:val="24"/>
          <w:szCs w:val="24"/>
        </w:rPr>
        <w:t xml:space="preserve"> year by 2025 </w:t>
      </w:r>
      <w:r w:rsidR="00A6364B" w:rsidRPr="00A6364B">
        <w:rPr>
          <w:rFonts w:ascii="Times New Roman" w:hAnsi="Times New Roman" w:cs="Times New Roman"/>
          <w:color w:val="000000"/>
          <w:sz w:val="24"/>
          <w:szCs w:val="24"/>
        </w:rPr>
        <w:t xml:space="preserve">(Kawai </w:t>
      </w:r>
      <w:r w:rsidR="00A6364B" w:rsidRPr="00021F33">
        <w:rPr>
          <w:rFonts w:ascii="Times New Roman" w:hAnsi="Times New Roman" w:cs="Times New Roman"/>
          <w:i/>
          <w:color w:val="000000"/>
          <w:sz w:val="24"/>
          <w:szCs w:val="24"/>
        </w:rPr>
        <w:t>et al</w:t>
      </w:r>
      <w:r w:rsidR="00A6364B" w:rsidRPr="00A6364B">
        <w:rPr>
          <w:rFonts w:ascii="Times New Roman" w:hAnsi="Times New Roman" w:cs="Times New Roman"/>
          <w:color w:val="000000"/>
          <w:sz w:val="24"/>
          <w:szCs w:val="24"/>
        </w:rPr>
        <w:t>., 2016).</w:t>
      </w:r>
      <w:r w:rsidR="00A6364B">
        <w:rPr>
          <w:rFonts w:ascii="TimesNewRomanPSMT" w:hAnsi="TimesNewRomanPSMT"/>
          <w:color w:val="000000"/>
          <w:sz w:val="20"/>
          <w:szCs w:val="20"/>
        </w:rPr>
        <w:t xml:space="preserve"> </w:t>
      </w:r>
      <w:r w:rsidR="00EF5240" w:rsidRPr="00EF5240">
        <w:rPr>
          <w:rFonts w:ascii="Times New Roman" w:hAnsi="Times New Roman" w:cs="Times New Roman"/>
          <w:color w:val="000000"/>
          <w:sz w:val="24"/>
          <w:szCs w:val="24"/>
        </w:rPr>
        <w:t>This is parallel with increasing need on energy.</w:t>
      </w:r>
    </w:p>
    <w:p w:rsidR="00DE0B61" w:rsidRPr="00946A91" w:rsidRDefault="00021F33" w:rsidP="005E539B">
      <w:pPr>
        <w:autoSpaceDE w:val="0"/>
        <w:autoSpaceDN w:val="0"/>
        <w:adjustRightInd w:val="0"/>
        <w:rPr>
          <w:rFonts w:ascii="Times New Roman" w:hAnsi="Times New Roman" w:cs="Times New Roman"/>
          <w:color w:val="FF0000"/>
          <w:sz w:val="24"/>
          <w:szCs w:val="24"/>
        </w:rPr>
      </w:pPr>
      <w:r w:rsidRPr="008B600F">
        <w:rPr>
          <w:rFonts w:ascii="Times New Roman" w:hAnsi="Times New Roman" w:cs="Times New Roman"/>
          <w:sz w:val="24"/>
          <w:szCs w:val="24"/>
        </w:rPr>
        <w:t xml:space="preserve">Alam and Ahmade, </w:t>
      </w:r>
      <w:r w:rsidR="004E022B" w:rsidRPr="008B600F">
        <w:rPr>
          <w:rFonts w:ascii="Times New Roman" w:hAnsi="Times New Roman" w:cs="Times New Roman"/>
          <w:sz w:val="24"/>
          <w:szCs w:val="24"/>
        </w:rPr>
        <w:t>(</w:t>
      </w:r>
      <w:r w:rsidRPr="008B600F">
        <w:rPr>
          <w:rFonts w:ascii="Times New Roman" w:hAnsi="Times New Roman" w:cs="Times New Roman"/>
          <w:sz w:val="24"/>
          <w:szCs w:val="24"/>
        </w:rPr>
        <w:t>2013)</w:t>
      </w:r>
      <w:r w:rsidR="00946A91">
        <w:rPr>
          <w:rFonts w:ascii="Times New Roman" w:hAnsi="Times New Roman" w:cs="Times New Roman"/>
          <w:color w:val="000000"/>
          <w:sz w:val="24"/>
          <w:szCs w:val="20"/>
        </w:rPr>
        <w:t xml:space="preserve"> reported </w:t>
      </w:r>
      <w:r w:rsidR="00946A91" w:rsidRPr="00946A91">
        <w:rPr>
          <w:rFonts w:ascii="Times New Roman" w:hAnsi="Times New Roman" w:cs="Times New Roman"/>
          <w:color w:val="000000"/>
          <w:sz w:val="24"/>
          <w:szCs w:val="20"/>
        </w:rPr>
        <w:t xml:space="preserve">several </w:t>
      </w:r>
      <w:r>
        <w:rPr>
          <w:rFonts w:ascii="Times New Roman" w:hAnsi="Times New Roman" w:cs="Times New Roman"/>
          <w:color w:val="000000"/>
          <w:sz w:val="24"/>
          <w:szCs w:val="20"/>
        </w:rPr>
        <w:t>environments</w:t>
      </w:r>
      <w:r w:rsidR="00946A91" w:rsidRPr="00946A91">
        <w:rPr>
          <w:rFonts w:ascii="Times New Roman" w:hAnsi="Times New Roman" w:cs="Times New Roman"/>
          <w:color w:val="000000"/>
          <w:sz w:val="24"/>
          <w:szCs w:val="20"/>
        </w:rPr>
        <w:t xml:space="preserve"> and human health problem which is caused by the improp</w:t>
      </w:r>
      <w:r w:rsidR="00946A91">
        <w:rPr>
          <w:rFonts w:ascii="Times New Roman" w:hAnsi="Times New Roman" w:cs="Times New Roman"/>
          <w:color w:val="000000"/>
          <w:sz w:val="24"/>
          <w:szCs w:val="20"/>
        </w:rPr>
        <w:t xml:space="preserve">er disposal </w:t>
      </w:r>
      <w:r w:rsidR="00946A91" w:rsidRPr="00946A91">
        <w:rPr>
          <w:rFonts w:ascii="Times New Roman" w:hAnsi="Times New Roman" w:cs="Times New Roman"/>
          <w:color w:val="000000"/>
          <w:sz w:val="24"/>
          <w:szCs w:val="20"/>
        </w:rPr>
        <w:t>of large quantity of SOW. Urban air pollution occurs due</w:t>
      </w:r>
      <w:r w:rsidR="00946A91">
        <w:rPr>
          <w:rFonts w:ascii="Times New Roman" w:hAnsi="Times New Roman" w:cs="Times New Roman"/>
          <w:color w:val="000000"/>
          <w:sz w:val="24"/>
          <w:szCs w:val="20"/>
        </w:rPr>
        <w:t xml:space="preserve"> to the </w:t>
      </w:r>
      <w:r>
        <w:rPr>
          <w:rFonts w:ascii="Times New Roman" w:hAnsi="Times New Roman" w:cs="Times New Roman"/>
          <w:color w:val="000000"/>
          <w:sz w:val="24"/>
          <w:szCs w:val="20"/>
        </w:rPr>
        <w:t>uncontrolled</w:t>
      </w:r>
      <w:r w:rsidR="00946A91">
        <w:rPr>
          <w:rFonts w:ascii="Times New Roman" w:hAnsi="Times New Roman" w:cs="Times New Roman"/>
          <w:color w:val="000000"/>
          <w:sz w:val="24"/>
          <w:szCs w:val="20"/>
        </w:rPr>
        <w:t xml:space="preserve"> burning of </w:t>
      </w:r>
      <w:r w:rsidR="00946A91" w:rsidRPr="00946A91">
        <w:rPr>
          <w:rFonts w:ascii="Times New Roman" w:hAnsi="Times New Roman" w:cs="Times New Roman"/>
          <w:color w:val="000000"/>
          <w:sz w:val="24"/>
          <w:szCs w:val="20"/>
        </w:rPr>
        <w:t xml:space="preserve">solid organic waste and </w:t>
      </w:r>
      <w:r w:rsidRPr="00946A91">
        <w:rPr>
          <w:rFonts w:ascii="Times New Roman" w:hAnsi="Times New Roman" w:cs="Times New Roman"/>
          <w:color w:val="000000"/>
          <w:sz w:val="24"/>
          <w:szCs w:val="20"/>
        </w:rPr>
        <w:t>unsuitable</w:t>
      </w:r>
      <w:r w:rsidR="00946A91" w:rsidRPr="00946A91">
        <w:rPr>
          <w:rFonts w:ascii="Times New Roman" w:hAnsi="Times New Roman" w:cs="Times New Roman"/>
          <w:color w:val="000000"/>
          <w:sz w:val="24"/>
          <w:szCs w:val="20"/>
        </w:rPr>
        <w:t xml:space="preserve"> incineration. Soi</w:t>
      </w:r>
      <w:r>
        <w:rPr>
          <w:rFonts w:ascii="Times New Roman" w:hAnsi="Times New Roman" w:cs="Times New Roman"/>
          <w:color w:val="000000"/>
          <w:sz w:val="24"/>
          <w:szCs w:val="20"/>
        </w:rPr>
        <w:t>l</w:t>
      </w:r>
      <w:r w:rsidR="00946A91" w:rsidRPr="00946A91">
        <w:rPr>
          <w:rFonts w:ascii="Times New Roman" w:hAnsi="Times New Roman" w:cs="Times New Roman"/>
          <w:color w:val="000000"/>
          <w:sz w:val="24"/>
          <w:szCs w:val="20"/>
        </w:rPr>
        <w:t>, su</w:t>
      </w:r>
      <w:r w:rsidR="00946A91">
        <w:rPr>
          <w:rFonts w:ascii="Times New Roman" w:hAnsi="Times New Roman" w:cs="Times New Roman"/>
          <w:color w:val="000000"/>
          <w:sz w:val="24"/>
          <w:szCs w:val="20"/>
        </w:rPr>
        <w:t xml:space="preserve">rface and groundwater pollution </w:t>
      </w:r>
      <w:r w:rsidR="00946A91" w:rsidRPr="00946A91">
        <w:rPr>
          <w:rFonts w:ascii="Times New Roman" w:hAnsi="Times New Roman" w:cs="Times New Roman"/>
          <w:color w:val="000000"/>
          <w:sz w:val="24"/>
          <w:szCs w:val="20"/>
        </w:rPr>
        <w:t xml:space="preserve">are caused by untreated leachate. The decomposition of organic solid wastes in landfills </w:t>
      </w:r>
      <w:r w:rsidR="00946A91" w:rsidRPr="00946A91">
        <w:rPr>
          <w:rFonts w:ascii="Times New Roman" w:hAnsi="Times New Roman" w:cs="Times New Roman"/>
          <w:color w:val="000000"/>
          <w:sz w:val="24"/>
          <w:szCs w:val="24"/>
        </w:rPr>
        <w:t>is</w:t>
      </w:r>
      <w:r w:rsidR="00946A91">
        <w:rPr>
          <w:rFonts w:ascii="Times New Roman" w:hAnsi="Times New Roman" w:cs="Times New Roman"/>
          <w:color w:val="000000"/>
          <w:sz w:val="24"/>
          <w:szCs w:val="24"/>
        </w:rPr>
        <w:t xml:space="preserve"> </w:t>
      </w:r>
      <w:r w:rsidR="00946A91" w:rsidRPr="00946A91">
        <w:rPr>
          <w:rFonts w:ascii="Times New Roman" w:hAnsi="Times New Roman" w:cs="Times New Roman"/>
          <w:color w:val="000000"/>
          <w:sz w:val="24"/>
          <w:szCs w:val="24"/>
        </w:rPr>
        <w:t xml:space="preserve">responsible for the emission of greenhouse gases. Hence, </w:t>
      </w:r>
      <w:r w:rsidR="00946A91">
        <w:rPr>
          <w:rFonts w:ascii="Times New Roman" w:hAnsi="Times New Roman" w:cs="Times New Roman"/>
          <w:color w:val="000000"/>
          <w:sz w:val="24"/>
          <w:szCs w:val="24"/>
        </w:rPr>
        <w:t xml:space="preserve">it is warranted to manage solid </w:t>
      </w:r>
      <w:r w:rsidR="00946A91" w:rsidRPr="00946A91">
        <w:rPr>
          <w:rFonts w:ascii="Times New Roman" w:hAnsi="Times New Roman" w:cs="Times New Roman"/>
          <w:color w:val="000000"/>
          <w:sz w:val="24"/>
          <w:szCs w:val="24"/>
        </w:rPr>
        <w:t xml:space="preserve">waste properly. </w:t>
      </w:r>
    </w:p>
    <w:p w:rsidR="00273299" w:rsidRPr="00E16A79" w:rsidRDefault="00FC4CD7" w:rsidP="005E539B">
      <w:pPr>
        <w:autoSpaceDE w:val="0"/>
        <w:autoSpaceDN w:val="0"/>
        <w:adjustRightInd w:val="0"/>
        <w:spacing w:after="100" w:afterAutospacing="1"/>
        <w:rPr>
          <w:rFonts w:ascii="Times New Roman" w:hAnsi="Times New Roman" w:cs="Times New Roman"/>
          <w:sz w:val="24"/>
          <w:szCs w:val="24"/>
        </w:rPr>
      </w:pPr>
      <w:r>
        <w:rPr>
          <w:rFonts w:ascii="Times New Roman" w:hAnsi="Times New Roman" w:cs="Times New Roman"/>
          <w:sz w:val="24"/>
          <w:szCs w:val="24"/>
        </w:rPr>
        <w:t>So</w:t>
      </w:r>
      <w:r w:rsidRPr="00E16A79">
        <w:rPr>
          <w:rFonts w:ascii="Times New Roman" w:hAnsi="Times New Roman" w:cs="Times New Roman"/>
          <w:sz w:val="24"/>
          <w:szCs w:val="24"/>
        </w:rPr>
        <w:t xml:space="preserve">lid wastes are produced </w:t>
      </w:r>
      <w:r>
        <w:rPr>
          <w:rFonts w:ascii="Times New Roman" w:hAnsi="Times New Roman" w:cs="Times New Roman"/>
          <w:sz w:val="24"/>
          <w:szCs w:val="24"/>
        </w:rPr>
        <w:t xml:space="preserve">in </w:t>
      </w:r>
      <w:r w:rsidR="005F75B6" w:rsidRPr="00E16A79">
        <w:rPr>
          <w:rFonts w:ascii="Times New Roman" w:hAnsi="Times New Roman" w:cs="Times New Roman"/>
          <w:sz w:val="24"/>
          <w:szCs w:val="24"/>
        </w:rPr>
        <w:t>Million tons annually from municipal, industrial, and agricultural sources. The indiscriminate decomposition of these organic wastes results in large-scale contamination of land, water, and air. Of all the forms of solid organic waste, the most abundant is animal dung primarily from small farms, and it is from these farms that the pollution problem originating from waste disposal is more intense</w:t>
      </w:r>
      <w:r w:rsidR="00EA7660" w:rsidRPr="00EA7660">
        <w:rPr>
          <w:rFonts w:ascii="Times New Roman" w:hAnsi="Times New Roman" w:cs="Times New Roman"/>
          <w:sz w:val="24"/>
          <w:szCs w:val="24"/>
        </w:rPr>
        <w:t xml:space="preserve"> </w:t>
      </w:r>
      <w:r w:rsidR="00EA7660" w:rsidRPr="00E16A79">
        <w:rPr>
          <w:rFonts w:ascii="Times New Roman" w:hAnsi="Times New Roman" w:cs="Times New Roman"/>
          <w:sz w:val="24"/>
          <w:szCs w:val="24"/>
        </w:rPr>
        <w:t xml:space="preserve">Omar </w:t>
      </w:r>
      <w:r w:rsidR="00EA7660" w:rsidRPr="00E16A79">
        <w:rPr>
          <w:rFonts w:ascii="Times New Roman" w:hAnsi="Times New Roman" w:cs="Times New Roman"/>
          <w:i/>
          <w:sz w:val="24"/>
          <w:szCs w:val="24"/>
        </w:rPr>
        <w:t>et al</w:t>
      </w:r>
      <w:r w:rsidR="00EA7660" w:rsidRPr="00E16A79">
        <w:rPr>
          <w:rFonts w:ascii="Times New Roman" w:hAnsi="Times New Roman" w:cs="Times New Roman"/>
          <w:sz w:val="24"/>
          <w:szCs w:val="24"/>
        </w:rPr>
        <w:t>. (2008)</w:t>
      </w:r>
      <w:r w:rsidR="005F75B6" w:rsidRPr="00E16A79">
        <w:rPr>
          <w:rFonts w:ascii="Times New Roman" w:hAnsi="Times New Roman" w:cs="Times New Roman"/>
          <w:sz w:val="24"/>
          <w:szCs w:val="24"/>
        </w:rPr>
        <w:t>.</w:t>
      </w:r>
    </w:p>
    <w:p w:rsidR="00273299" w:rsidRPr="00E16A79" w:rsidRDefault="005F75B6" w:rsidP="005E539B">
      <w:pPr>
        <w:autoSpaceDE w:val="0"/>
        <w:autoSpaceDN w:val="0"/>
        <w:adjustRightInd w:val="0"/>
        <w:spacing w:after="100" w:afterAutospacing="1"/>
        <w:rPr>
          <w:rFonts w:ascii="Times New Roman" w:hAnsi="Times New Roman" w:cs="Times New Roman"/>
          <w:sz w:val="24"/>
          <w:szCs w:val="24"/>
        </w:rPr>
      </w:pPr>
      <w:r w:rsidRPr="00E16A79">
        <w:rPr>
          <w:rFonts w:ascii="Times New Roman" w:hAnsi="Times New Roman" w:cs="Times New Roman"/>
          <w:sz w:val="24"/>
          <w:szCs w:val="24"/>
        </w:rPr>
        <w:t xml:space="preserve">According to Yu </w:t>
      </w:r>
      <w:r w:rsidRPr="00E16A79">
        <w:rPr>
          <w:rFonts w:ascii="Times New Roman" w:hAnsi="Times New Roman" w:cs="Times New Roman"/>
          <w:i/>
          <w:sz w:val="24"/>
          <w:szCs w:val="24"/>
        </w:rPr>
        <w:t>et al</w:t>
      </w:r>
      <w:r w:rsidRPr="00E16A79">
        <w:rPr>
          <w:rFonts w:ascii="Times New Roman" w:hAnsi="Times New Roman" w:cs="Times New Roman"/>
          <w:sz w:val="24"/>
          <w:szCs w:val="24"/>
        </w:rPr>
        <w:t xml:space="preserve">. (2002), </w:t>
      </w:r>
      <w:r w:rsidR="00216F6B" w:rsidRPr="00E16A79">
        <w:rPr>
          <w:rFonts w:ascii="Times New Roman" w:hAnsi="Times New Roman" w:cs="Times New Roman"/>
          <w:sz w:val="24"/>
          <w:szCs w:val="24"/>
        </w:rPr>
        <w:t>decay</w:t>
      </w:r>
      <w:r w:rsidR="00216F6B">
        <w:rPr>
          <w:rFonts w:ascii="Times New Roman" w:hAnsi="Times New Roman" w:cs="Times New Roman"/>
          <w:sz w:val="24"/>
          <w:szCs w:val="24"/>
        </w:rPr>
        <w:t xml:space="preserve"> of one metric </w:t>
      </w:r>
      <w:r w:rsidR="00863CC1">
        <w:rPr>
          <w:rFonts w:ascii="Times New Roman" w:hAnsi="Times New Roman" w:cs="Times New Roman"/>
          <w:sz w:val="24"/>
          <w:szCs w:val="24"/>
        </w:rPr>
        <w:t>tons</w:t>
      </w:r>
      <w:r w:rsidRPr="00E16A79">
        <w:rPr>
          <w:rFonts w:ascii="Times New Roman" w:hAnsi="Times New Roman" w:cs="Times New Roman"/>
          <w:sz w:val="24"/>
          <w:szCs w:val="24"/>
        </w:rPr>
        <w:t xml:space="preserve"> of grass waste can </w:t>
      </w:r>
      <w:r w:rsidR="00863CC1" w:rsidRPr="00E16A79">
        <w:rPr>
          <w:rFonts w:ascii="Times New Roman" w:hAnsi="Times New Roman" w:cs="Times New Roman"/>
          <w:sz w:val="24"/>
          <w:szCs w:val="24"/>
        </w:rPr>
        <w:t>probably</w:t>
      </w:r>
      <w:r w:rsidRPr="00E16A79">
        <w:rPr>
          <w:rFonts w:ascii="Times New Roman" w:hAnsi="Times New Roman" w:cs="Times New Roman"/>
          <w:sz w:val="24"/>
          <w:szCs w:val="24"/>
        </w:rPr>
        <w:t xml:space="preserve"> release 50- 110 m</w:t>
      </w:r>
      <w:r w:rsidRPr="00E16A79">
        <w:rPr>
          <w:rFonts w:ascii="Times New Roman" w:hAnsi="Times New Roman" w:cs="Times New Roman"/>
          <w:sz w:val="24"/>
          <w:szCs w:val="24"/>
          <w:vertAlign w:val="superscript"/>
        </w:rPr>
        <w:t>3</w:t>
      </w:r>
      <w:r w:rsidRPr="00E16A79">
        <w:rPr>
          <w:rFonts w:ascii="Times New Roman" w:hAnsi="Times New Roman" w:cs="Times New Roman"/>
          <w:sz w:val="24"/>
          <w:szCs w:val="24"/>
        </w:rPr>
        <w:t xml:space="preserve"> of carbon dioxide and 90–140 m</w:t>
      </w:r>
      <w:r w:rsidRPr="00E16A79">
        <w:rPr>
          <w:rFonts w:ascii="Times New Roman" w:hAnsi="Times New Roman" w:cs="Times New Roman"/>
          <w:sz w:val="24"/>
          <w:szCs w:val="24"/>
          <w:vertAlign w:val="superscript"/>
        </w:rPr>
        <w:t>3</w:t>
      </w:r>
      <w:r w:rsidRPr="00E16A79">
        <w:rPr>
          <w:rFonts w:ascii="Times New Roman" w:hAnsi="Times New Roman" w:cs="Times New Roman"/>
          <w:sz w:val="24"/>
          <w:szCs w:val="24"/>
        </w:rPr>
        <w:t xml:space="preserve"> of methane into the atmosphere. Methane is an important greenhouse gas with the ability of global warming 25 times </w:t>
      </w:r>
      <w:r w:rsidRPr="00E16A79">
        <w:rPr>
          <w:rFonts w:ascii="Times New Roman" w:hAnsi="Times New Roman" w:cs="Times New Roman"/>
          <w:sz w:val="24"/>
          <w:szCs w:val="24"/>
        </w:rPr>
        <w:lastRenderedPageBreak/>
        <w:t xml:space="preserve">greater than that of carbon </w:t>
      </w:r>
      <w:r w:rsidR="002B267A" w:rsidRPr="00E16A79">
        <w:rPr>
          <w:rFonts w:ascii="Times New Roman" w:hAnsi="Times New Roman" w:cs="Times New Roman"/>
          <w:sz w:val="24"/>
          <w:szCs w:val="24"/>
        </w:rPr>
        <w:t>dioxide</w:t>
      </w:r>
      <w:r w:rsidRPr="00E16A79">
        <w:rPr>
          <w:rFonts w:ascii="Times New Roman" w:hAnsi="Times New Roman" w:cs="Times New Roman"/>
          <w:sz w:val="24"/>
          <w:szCs w:val="24"/>
        </w:rPr>
        <w:t xml:space="preserve"> and its atmospheric concentration has been increasing in the range of 1 to 2 % per year (IPCC</w:t>
      </w:r>
      <w:r w:rsidR="00463B9A">
        <w:rPr>
          <w:rFonts w:ascii="Times New Roman" w:hAnsi="Times New Roman" w:cs="Times New Roman"/>
          <w:sz w:val="24"/>
          <w:szCs w:val="24"/>
        </w:rPr>
        <w:t>,</w:t>
      </w:r>
      <w:r w:rsidRPr="00E16A79">
        <w:rPr>
          <w:rFonts w:ascii="Times New Roman" w:hAnsi="Times New Roman" w:cs="Times New Roman"/>
          <w:sz w:val="24"/>
          <w:szCs w:val="24"/>
        </w:rPr>
        <w:t xml:space="preserve"> 2007).</w:t>
      </w:r>
    </w:p>
    <w:p w:rsidR="003922B5" w:rsidRDefault="005F75B6" w:rsidP="0090190C">
      <w:pPr>
        <w:autoSpaceDE w:val="0"/>
        <w:autoSpaceDN w:val="0"/>
        <w:adjustRightInd w:val="0"/>
        <w:spacing w:after="100" w:afterAutospacing="1"/>
        <w:rPr>
          <w:rFonts w:ascii="Times New Roman" w:hAnsi="Times New Roman" w:cs="Times New Roman"/>
          <w:sz w:val="24"/>
          <w:szCs w:val="24"/>
        </w:rPr>
      </w:pPr>
      <w:r w:rsidRPr="00E16A79">
        <w:rPr>
          <w:rFonts w:ascii="Times New Roman" w:hAnsi="Times New Roman" w:cs="Times New Roman"/>
          <w:sz w:val="24"/>
          <w:szCs w:val="24"/>
        </w:rPr>
        <w:t xml:space="preserve"> </w:t>
      </w:r>
      <w:r w:rsidR="00C27DE2" w:rsidRPr="00E16A79">
        <w:rPr>
          <w:rFonts w:ascii="Times New Roman" w:hAnsi="Times New Roman" w:cs="Times New Roman"/>
          <w:sz w:val="24"/>
          <w:szCs w:val="24"/>
        </w:rPr>
        <w:t>Predictable</w:t>
      </w:r>
      <w:r w:rsidRPr="00E16A79">
        <w:rPr>
          <w:rFonts w:ascii="Times New Roman" w:hAnsi="Times New Roman" w:cs="Times New Roman"/>
          <w:sz w:val="24"/>
          <w:szCs w:val="24"/>
        </w:rPr>
        <w:t xml:space="preserve"> municipal solid waste (MSW) management has been mainly disposal by land</w:t>
      </w:r>
      <w:r w:rsidR="0004170F" w:rsidRPr="00E16A79">
        <w:rPr>
          <w:rFonts w:ascii="Times New Roman" w:hAnsi="Times New Roman" w:cs="Times New Roman"/>
          <w:sz w:val="24"/>
          <w:szCs w:val="24"/>
        </w:rPr>
        <w:t>-</w:t>
      </w:r>
      <w:r w:rsidRPr="00E16A79">
        <w:rPr>
          <w:rFonts w:ascii="Times New Roman" w:hAnsi="Times New Roman" w:cs="Times New Roman"/>
          <w:sz w:val="24"/>
          <w:szCs w:val="24"/>
        </w:rPr>
        <w:t xml:space="preserve"> filling (Sosnowski </w:t>
      </w:r>
      <w:r w:rsidRPr="00E16A79">
        <w:rPr>
          <w:rFonts w:ascii="Times New Roman" w:hAnsi="Times New Roman" w:cs="Times New Roman"/>
          <w:i/>
          <w:sz w:val="24"/>
          <w:szCs w:val="24"/>
        </w:rPr>
        <w:t>et al</w:t>
      </w:r>
      <w:r w:rsidRPr="00E16A79">
        <w:rPr>
          <w:rFonts w:ascii="Times New Roman" w:hAnsi="Times New Roman" w:cs="Times New Roman"/>
          <w:sz w:val="24"/>
          <w:szCs w:val="24"/>
        </w:rPr>
        <w:t>.</w:t>
      </w:r>
      <w:r w:rsidR="00626361" w:rsidRPr="00E16A79">
        <w:rPr>
          <w:rFonts w:ascii="Times New Roman" w:hAnsi="Times New Roman" w:cs="Times New Roman"/>
          <w:sz w:val="24"/>
          <w:szCs w:val="24"/>
        </w:rPr>
        <w:t>,</w:t>
      </w:r>
      <w:r w:rsidRPr="00E16A79">
        <w:rPr>
          <w:rFonts w:ascii="Times New Roman" w:hAnsi="Times New Roman" w:cs="Times New Roman"/>
          <w:sz w:val="24"/>
          <w:szCs w:val="24"/>
        </w:rPr>
        <w:t xml:space="preserve"> 2003). However, waste from landfills has been identified as the major source of anthropogenic methane emission and an essential contributor to global warming (IPCC</w:t>
      </w:r>
      <w:r w:rsidR="001E7D6F">
        <w:rPr>
          <w:rFonts w:ascii="Times New Roman" w:hAnsi="Times New Roman" w:cs="Times New Roman"/>
          <w:sz w:val="24"/>
          <w:szCs w:val="24"/>
        </w:rPr>
        <w:t>,</w:t>
      </w:r>
      <w:r w:rsidRPr="00E16A79">
        <w:rPr>
          <w:rFonts w:ascii="Times New Roman" w:hAnsi="Times New Roman" w:cs="Times New Roman"/>
          <w:sz w:val="24"/>
          <w:szCs w:val="24"/>
        </w:rPr>
        <w:t xml:space="preserve"> 1996). Therefore, the increased production of MSW accompanied with environmental and economic difficulties facing the conventional methods of disposal have resulted in great efforts to find alternative methods of disposal (Zsigraiova </w:t>
      </w:r>
      <w:r w:rsidRPr="00E16A79">
        <w:rPr>
          <w:rFonts w:ascii="Times New Roman" w:hAnsi="Times New Roman" w:cs="Times New Roman"/>
          <w:i/>
          <w:sz w:val="24"/>
          <w:szCs w:val="24"/>
        </w:rPr>
        <w:t>et al</w:t>
      </w:r>
      <w:r w:rsidRPr="00E16A79">
        <w:rPr>
          <w:rFonts w:ascii="Times New Roman" w:hAnsi="Times New Roman" w:cs="Times New Roman"/>
          <w:sz w:val="24"/>
          <w:szCs w:val="24"/>
        </w:rPr>
        <w:t>.</w:t>
      </w:r>
      <w:r w:rsidR="00626361" w:rsidRPr="00E16A79">
        <w:rPr>
          <w:rFonts w:ascii="Times New Roman" w:hAnsi="Times New Roman" w:cs="Times New Roman"/>
          <w:sz w:val="24"/>
          <w:szCs w:val="24"/>
        </w:rPr>
        <w:t>,</w:t>
      </w:r>
      <w:r w:rsidRPr="00E16A79">
        <w:rPr>
          <w:rFonts w:ascii="Times New Roman" w:hAnsi="Times New Roman" w:cs="Times New Roman"/>
          <w:sz w:val="24"/>
          <w:szCs w:val="24"/>
        </w:rPr>
        <w:t xml:space="preserve"> 2009). </w:t>
      </w:r>
    </w:p>
    <w:p w:rsidR="00D3363A" w:rsidRDefault="0090190C" w:rsidP="005E539B">
      <w:pPr>
        <w:autoSpaceDE w:val="0"/>
        <w:autoSpaceDN w:val="0"/>
        <w:adjustRightInd w:val="0"/>
        <w:spacing w:after="100" w:afterAutospacing="1"/>
        <w:rPr>
          <w:rFonts w:ascii="Times New Roman" w:hAnsi="Times New Roman" w:cs="Times New Roman"/>
          <w:bCs/>
          <w:sz w:val="24"/>
          <w:szCs w:val="24"/>
        </w:rPr>
      </w:pPr>
      <w:r w:rsidRPr="008E55A9">
        <w:rPr>
          <w:rFonts w:ascii="Times New Roman" w:hAnsi="Times New Roman" w:cs="Times New Roman"/>
          <w:sz w:val="24"/>
          <w:szCs w:val="14"/>
        </w:rPr>
        <w:t xml:space="preserve">Solid organic wastes (SOWs) are abundant resources that can be used for conversion to biofuels. A number of methods are currently applied to the treatment and management of solid organic wastes. </w:t>
      </w:r>
      <w:r w:rsidR="005F75B6" w:rsidRPr="00E16A79">
        <w:rPr>
          <w:rFonts w:ascii="Times New Roman" w:hAnsi="Times New Roman" w:cs="Times New Roman"/>
          <w:sz w:val="24"/>
          <w:szCs w:val="24"/>
        </w:rPr>
        <w:t xml:space="preserve">The most promising alternative to incinerating and composting these solid wastes is to digest its </w:t>
      </w:r>
      <w:r w:rsidR="003922B5">
        <w:rPr>
          <w:rFonts w:ascii="Times New Roman" w:hAnsi="Times New Roman" w:cs="Times New Roman"/>
          <w:sz w:val="24"/>
          <w:szCs w:val="24"/>
        </w:rPr>
        <w:t xml:space="preserve">organic matter employing </w:t>
      </w:r>
      <w:r w:rsidR="005F75B6" w:rsidRPr="00E16A79">
        <w:rPr>
          <w:rFonts w:ascii="Times New Roman" w:hAnsi="Times New Roman" w:cs="Times New Roman"/>
          <w:sz w:val="24"/>
          <w:szCs w:val="24"/>
        </w:rPr>
        <w:t xml:space="preserve">the anaerobic digestion (Bouallagui </w:t>
      </w:r>
      <w:r w:rsidR="005F75B6" w:rsidRPr="00E16A79">
        <w:rPr>
          <w:rFonts w:ascii="Times New Roman" w:hAnsi="Times New Roman" w:cs="Times New Roman"/>
          <w:i/>
          <w:sz w:val="24"/>
          <w:szCs w:val="24"/>
        </w:rPr>
        <w:t>et al</w:t>
      </w:r>
      <w:r w:rsidR="005F75B6" w:rsidRPr="00E16A79">
        <w:rPr>
          <w:rFonts w:ascii="Times New Roman" w:hAnsi="Times New Roman" w:cs="Times New Roman"/>
          <w:sz w:val="24"/>
          <w:szCs w:val="24"/>
        </w:rPr>
        <w:t>.</w:t>
      </w:r>
      <w:r w:rsidR="00626361" w:rsidRPr="00E16A79">
        <w:rPr>
          <w:rFonts w:ascii="Times New Roman" w:hAnsi="Times New Roman" w:cs="Times New Roman"/>
          <w:sz w:val="24"/>
          <w:szCs w:val="24"/>
        </w:rPr>
        <w:t>,</w:t>
      </w:r>
      <w:r w:rsidR="00F81920">
        <w:rPr>
          <w:rFonts w:ascii="Times New Roman" w:hAnsi="Times New Roman" w:cs="Times New Roman"/>
          <w:sz w:val="24"/>
          <w:szCs w:val="24"/>
        </w:rPr>
        <w:t xml:space="preserve"> 2009</w:t>
      </w:r>
      <w:r w:rsidR="005F75B6" w:rsidRPr="00E16A79">
        <w:rPr>
          <w:rFonts w:ascii="Times New Roman" w:hAnsi="Times New Roman" w:cs="Times New Roman"/>
          <w:sz w:val="24"/>
          <w:szCs w:val="24"/>
        </w:rPr>
        <w:t xml:space="preserve">). </w:t>
      </w:r>
      <w:r w:rsidRPr="008E55A9">
        <w:rPr>
          <w:rFonts w:ascii="Times New Roman" w:hAnsi="Times New Roman" w:cs="Times New Roman"/>
          <w:sz w:val="24"/>
          <w:szCs w:val="14"/>
        </w:rPr>
        <w:t xml:space="preserve">Among various conversion technologies, anaerobic digestion (AD) is one of the most promising for management of SOWs because of the production of methane rich biogas and recycling of nutrients </w:t>
      </w:r>
      <w:r w:rsidRPr="00F06410">
        <w:rPr>
          <w:rFonts w:ascii="Times New Roman" w:hAnsi="Times New Roman" w:cs="Times New Roman"/>
          <w:sz w:val="24"/>
          <w:szCs w:val="24"/>
        </w:rPr>
        <w:t xml:space="preserve">(Khalid </w:t>
      </w:r>
      <w:r w:rsidRPr="00F06410">
        <w:rPr>
          <w:rFonts w:ascii="Times New Roman" w:hAnsi="Times New Roman" w:cs="Times New Roman"/>
          <w:i/>
          <w:sz w:val="24"/>
          <w:szCs w:val="24"/>
        </w:rPr>
        <w:t>et al</w:t>
      </w:r>
      <w:r w:rsidRPr="00F06410">
        <w:rPr>
          <w:rFonts w:ascii="Times New Roman" w:hAnsi="Times New Roman" w:cs="Times New Roman"/>
          <w:sz w:val="24"/>
          <w:szCs w:val="24"/>
        </w:rPr>
        <w:t xml:space="preserve">., 2011; Zhang </w:t>
      </w:r>
      <w:r w:rsidRPr="00F06410">
        <w:rPr>
          <w:rFonts w:ascii="Times New Roman" w:hAnsi="Times New Roman" w:cs="Times New Roman"/>
          <w:i/>
          <w:sz w:val="24"/>
          <w:szCs w:val="24"/>
        </w:rPr>
        <w:t>et al</w:t>
      </w:r>
      <w:r w:rsidRPr="00F06410">
        <w:rPr>
          <w:rFonts w:ascii="Times New Roman" w:hAnsi="Times New Roman" w:cs="Times New Roman"/>
          <w:sz w:val="24"/>
          <w:szCs w:val="24"/>
        </w:rPr>
        <w:t>., 2019).</w:t>
      </w:r>
      <w:r w:rsidR="00C9402D" w:rsidRPr="00C9402D">
        <w:rPr>
          <w:rFonts w:ascii="Times New Roman" w:hAnsi="Times New Roman" w:cs="Times New Roman"/>
          <w:color w:val="000000"/>
          <w:sz w:val="24"/>
          <w:szCs w:val="24"/>
        </w:rPr>
        <w:t xml:space="preserve"> </w:t>
      </w:r>
      <w:r w:rsidR="00C9402D" w:rsidRPr="007163D0">
        <w:rPr>
          <w:rFonts w:ascii="Times New Roman" w:hAnsi="Times New Roman" w:cs="Times New Roman"/>
          <w:color w:val="000000"/>
          <w:sz w:val="24"/>
          <w:szCs w:val="24"/>
        </w:rPr>
        <w:t>In Ethiopia traditional use of biomass (wood, dung, crop residues, charcoal)</w:t>
      </w:r>
      <w:r w:rsidR="00C9402D">
        <w:rPr>
          <w:rFonts w:ascii="Times New Roman" w:hAnsi="Times New Roman" w:cs="Times New Roman"/>
          <w:color w:val="000000"/>
          <w:sz w:val="24"/>
          <w:szCs w:val="24"/>
        </w:rPr>
        <w:t xml:space="preserve"> for energy is about 95% and is </w:t>
      </w:r>
      <w:r w:rsidR="00C9402D" w:rsidRPr="007163D0">
        <w:rPr>
          <w:rFonts w:ascii="Times New Roman" w:hAnsi="Times New Roman" w:cs="Times New Roman"/>
          <w:color w:val="000000"/>
          <w:sz w:val="24"/>
          <w:szCs w:val="24"/>
        </w:rPr>
        <w:t>responsible for 50,000 deaths and 5% disease burden in Ethiopia (</w:t>
      </w:r>
      <w:r w:rsidR="00C9402D" w:rsidRPr="00D87008">
        <w:rPr>
          <w:rFonts w:ascii="Times New Roman" w:hAnsi="Times New Roman" w:cs="Times New Roman"/>
          <w:sz w:val="24"/>
          <w:szCs w:val="24"/>
        </w:rPr>
        <w:t>Sanbata</w:t>
      </w:r>
      <w:r w:rsidR="00C9402D" w:rsidRPr="007163D0">
        <w:rPr>
          <w:rFonts w:ascii="Times New Roman" w:hAnsi="Times New Roman" w:cs="Times New Roman"/>
          <w:color w:val="0D7FAC"/>
          <w:sz w:val="24"/>
          <w:szCs w:val="24"/>
        </w:rPr>
        <w:t xml:space="preserve"> </w:t>
      </w:r>
      <w:r w:rsidR="00C9402D" w:rsidRPr="00D87008">
        <w:rPr>
          <w:rFonts w:ascii="Times New Roman" w:hAnsi="Times New Roman" w:cs="Times New Roman"/>
          <w:i/>
          <w:sz w:val="24"/>
          <w:szCs w:val="24"/>
        </w:rPr>
        <w:t>et</w:t>
      </w:r>
      <w:r w:rsidR="00C9402D" w:rsidRPr="00404345">
        <w:rPr>
          <w:rFonts w:ascii="Times New Roman" w:hAnsi="Times New Roman" w:cs="Times New Roman"/>
          <w:i/>
          <w:color w:val="0D7FAC"/>
          <w:sz w:val="24"/>
          <w:szCs w:val="24"/>
        </w:rPr>
        <w:t xml:space="preserve"> </w:t>
      </w:r>
      <w:r w:rsidR="00C9402D" w:rsidRPr="00D87008">
        <w:rPr>
          <w:rFonts w:ascii="Times New Roman" w:hAnsi="Times New Roman" w:cs="Times New Roman"/>
          <w:i/>
          <w:sz w:val="24"/>
          <w:szCs w:val="24"/>
        </w:rPr>
        <w:t>al</w:t>
      </w:r>
      <w:r w:rsidR="00C9402D" w:rsidRPr="00D87008">
        <w:rPr>
          <w:rFonts w:ascii="Times New Roman" w:hAnsi="Times New Roman" w:cs="Times New Roman"/>
          <w:sz w:val="24"/>
          <w:szCs w:val="24"/>
        </w:rPr>
        <w:t>.,</w:t>
      </w:r>
      <w:r w:rsidR="00C9402D" w:rsidRPr="007163D0">
        <w:rPr>
          <w:rFonts w:ascii="Times New Roman" w:hAnsi="Times New Roman" w:cs="Times New Roman"/>
          <w:color w:val="0D7FAC"/>
          <w:sz w:val="24"/>
          <w:szCs w:val="24"/>
        </w:rPr>
        <w:t xml:space="preserve"> </w:t>
      </w:r>
      <w:r w:rsidR="00C9402D" w:rsidRPr="00D87008">
        <w:rPr>
          <w:rFonts w:ascii="Times New Roman" w:hAnsi="Times New Roman" w:cs="Times New Roman"/>
          <w:sz w:val="24"/>
          <w:szCs w:val="24"/>
        </w:rPr>
        <w:t>2014</w:t>
      </w:r>
      <w:r w:rsidR="00C9402D" w:rsidRPr="007163D0">
        <w:rPr>
          <w:rFonts w:ascii="Times New Roman" w:hAnsi="Times New Roman" w:cs="Times New Roman"/>
          <w:color w:val="000000"/>
          <w:sz w:val="24"/>
          <w:szCs w:val="24"/>
        </w:rPr>
        <w:t>).</w:t>
      </w:r>
    </w:p>
    <w:p w:rsidR="007163D0" w:rsidRPr="00C9402D" w:rsidRDefault="005F75B6" w:rsidP="003D5DDF">
      <w:pPr>
        <w:autoSpaceDE w:val="0"/>
        <w:autoSpaceDN w:val="0"/>
        <w:adjustRightInd w:val="0"/>
        <w:spacing w:after="100" w:afterAutospacing="1"/>
        <w:rPr>
          <w:rFonts w:ascii="Times New Roman" w:hAnsi="Times New Roman" w:cs="Times New Roman"/>
          <w:bCs/>
          <w:sz w:val="24"/>
          <w:szCs w:val="24"/>
        </w:rPr>
      </w:pPr>
      <w:r w:rsidRPr="00E16A79">
        <w:rPr>
          <w:rFonts w:ascii="Times New Roman" w:hAnsi="Times New Roman" w:cs="Times New Roman"/>
          <w:sz w:val="24"/>
          <w:szCs w:val="24"/>
        </w:rPr>
        <w:t xml:space="preserve">Anaerobic biological treatment can be an acceptable solution because it reduces and stabilizes solid wastes volume, produces biogas comprising mainly methane and carbon dioxide, and traces amount of other gases. </w:t>
      </w:r>
      <w:r w:rsidR="003E6BB1">
        <w:rPr>
          <w:rFonts w:ascii="Times New Roman" w:hAnsi="Times New Roman" w:cs="Times New Roman"/>
          <w:bCs/>
          <w:sz w:val="24"/>
          <w:szCs w:val="18"/>
        </w:rPr>
        <w:t>S</w:t>
      </w:r>
      <w:r w:rsidR="003E6BB1" w:rsidRPr="00D012F4">
        <w:rPr>
          <w:rFonts w:ascii="Times New Roman" w:hAnsi="Times New Roman" w:cs="Times New Roman"/>
          <w:bCs/>
          <w:sz w:val="24"/>
          <w:szCs w:val="18"/>
        </w:rPr>
        <w:t xml:space="preserve">olid </w:t>
      </w:r>
      <w:r w:rsidR="00BE4560" w:rsidRPr="00D012F4">
        <w:rPr>
          <w:rFonts w:ascii="Times New Roman" w:hAnsi="Times New Roman" w:cs="Times New Roman"/>
          <w:bCs/>
          <w:sz w:val="24"/>
          <w:szCs w:val="18"/>
        </w:rPr>
        <w:t>Organic wastes (S</w:t>
      </w:r>
      <w:r w:rsidR="003E6BB1" w:rsidRPr="00D012F4">
        <w:rPr>
          <w:rFonts w:ascii="Times New Roman" w:hAnsi="Times New Roman" w:cs="Times New Roman"/>
          <w:bCs/>
          <w:sz w:val="24"/>
          <w:szCs w:val="18"/>
        </w:rPr>
        <w:t>O</w:t>
      </w:r>
      <w:r w:rsidR="00BE4560" w:rsidRPr="00D012F4">
        <w:rPr>
          <w:rFonts w:ascii="Times New Roman" w:hAnsi="Times New Roman" w:cs="Times New Roman"/>
          <w:bCs/>
          <w:sz w:val="24"/>
          <w:szCs w:val="18"/>
        </w:rPr>
        <w:t>Ws) should be regarded as valuable resources rather than dead-end landfill waste that cause public</w:t>
      </w:r>
      <w:r w:rsidR="00BE4560" w:rsidRPr="00D012F4">
        <w:rPr>
          <w:rFonts w:ascii="Times New Roman" w:hAnsi="Times New Roman" w:cs="Times New Roman"/>
          <w:sz w:val="24"/>
          <w:szCs w:val="18"/>
        </w:rPr>
        <w:t xml:space="preserve"> </w:t>
      </w:r>
      <w:r w:rsidR="00BE4560" w:rsidRPr="00D012F4">
        <w:rPr>
          <w:rFonts w:ascii="Times New Roman" w:hAnsi="Times New Roman" w:cs="Times New Roman"/>
          <w:bCs/>
          <w:sz w:val="24"/>
          <w:szCs w:val="18"/>
        </w:rPr>
        <w:t>health and odor concerns. Anaerobic digestion (AD) is an ideal approach for managing organic solid waste issues and involves</w:t>
      </w:r>
      <w:r w:rsidR="00BE4560" w:rsidRPr="00D012F4">
        <w:rPr>
          <w:rFonts w:ascii="Times New Roman" w:hAnsi="Times New Roman" w:cs="Times New Roman"/>
          <w:sz w:val="24"/>
          <w:szCs w:val="18"/>
        </w:rPr>
        <w:t xml:space="preserve"> </w:t>
      </w:r>
      <w:r w:rsidR="00BE4560" w:rsidRPr="00D012F4">
        <w:rPr>
          <w:rFonts w:ascii="Times New Roman" w:hAnsi="Times New Roman" w:cs="Times New Roman"/>
          <w:bCs/>
          <w:sz w:val="24"/>
          <w:szCs w:val="18"/>
        </w:rPr>
        <w:t xml:space="preserve">using a group of anaerobic microorganisms to transform SOWs into useful </w:t>
      </w:r>
      <w:r w:rsidR="00BE4560" w:rsidRPr="00D012F4">
        <w:rPr>
          <w:rFonts w:ascii="Times New Roman" w:hAnsi="Times New Roman" w:cs="Times New Roman"/>
          <w:bCs/>
          <w:sz w:val="24"/>
          <w:szCs w:val="24"/>
        </w:rPr>
        <w:t xml:space="preserve">products (Wang </w:t>
      </w:r>
      <w:r w:rsidR="00BE4560" w:rsidRPr="00D012F4">
        <w:rPr>
          <w:rFonts w:ascii="Times New Roman" w:hAnsi="Times New Roman" w:cs="Times New Roman"/>
          <w:bCs/>
          <w:i/>
          <w:sz w:val="24"/>
          <w:szCs w:val="24"/>
        </w:rPr>
        <w:t>et al</w:t>
      </w:r>
      <w:r w:rsidR="00BE4560" w:rsidRPr="00D012F4">
        <w:rPr>
          <w:rFonts w:ascii="Times New Roman" w:hAnsi="Times New Roman" w:cs="Times New Roman"/>
          <w:bCs/>
          <w:sz w:val="24"/>
          <w:szCs w:val="24"/>
        </w:rPr>
        <w:t>., 2019) .</w:t>
      </w:r>
      <w:bookmarkStart w:id="46" w:name="_Toc32088817"/>
      <w:r w:rsidR="007163D0" w:rsidRPr="007163D0">
        <w:rPr>
          <w:rFonts w:ascii="AdvOT863180fb" w:hAnsi="AdvOT863180fb"/>
          <w:color w:val="000000"/>
          <w:sz w:val="16"/>
          <w:szCs w:val="16"/>
        </w:rPr>
        <w:t xml:space="preserve"> </w:t>
      </w:r>
    </w:p>
    <w:p w:rsidR="00434954" w:rsidRPr="007C5923" w:rsidRDefault="0004170F" w:rsidP="00F05903">
      <w:pPr>
        <w:pStyle w:val="Heading2"/>
        <w:rPr>
          <w:rFonts w:ascii="Times New Roman" w:hAnsi="Times New Roman" w:cs="Times New Roman"/>
          <w:color w:val="auto"/>
          <w:sz w:val="36"/>
          <w:szCs w:val="24"/>
        </w:rPr>
      </w:pPr>
      <w:bookmarkStart w:id="47" w:name="_Toc41583432"/>
      <w:r w:rsidRPr="007C5923">
        <w:rPr>
          <w:rFonts w:ascii="Times New Roman" w:hAnsi="Times New Roman" w:cs="Times New Roman"/>
          <w:color w:val="auto"/>
          <w:sz w:val="32"/>
        </w:rPr>
        <w:lastRenderedPageBreak/>
        <w:t xml:space="preserve">2.5 </w:t>
      </w:r>
      <w:r w:rsidR="00434954" w:rsidRPr="007C5923">
        <w:rPr>
          <w:rFonts w:ascii="Times New Roman" w:hAnsi="Times New Roman" w:cs="Times New Roman"/>
          <w:color w:val="auto"/>
          <w:sz w:val="32"/>
        </w:rPr>
        <w:t>Anaerobic Digestion</w:t>
      </w:r>
      <w:bookmarkEnd w:id="46"/>
      <w:bookmarkEnd w:id="47"/>
    </w:p>
    <w:p w:rsidR="00434954" w:rsidRPr="000070FE" w:rsidRDefault="0008450C" w:rsidP="00483363">
      <w:pPr>
        <w:rPr>
          <w:rFonts w:ascii="Times New Roman" w:hAnsi="Times New Roman" w:cs="Times New Roman"/>
          <w:sz w:val="24"/>
          <w:szCs w:val="20"/>
        </w:rPr>
      </w:pPr>
      <w:r>
        <w:rPr>
          <w:rFonts w:ascii="Times New Roman" w:hAnsi="Times New Roman" w:cs="Times New Roman"/>
          <w:color w:val="000000"/>
          <w:sz w:val="24"/>
          <w:szCs w:val="24"/>
        </w:rPr>
        <w:t xml:space="preserve">The word </w:t>
      </w:r>
      <w:r w:rsidRPr="0008450C">
        <w:rPr>
          <w:rFonts w:ascii="Times New Roman" w:hAnsi="Times New Roman" w:cs="Times New Roman"/>
          <w:color w:val="000000"/>
          <w:sz w:val="24"/>
          <w:szCs w:val="24"/>
        </w:rPr>
        <w:t>‘‘anaerobic’’ suggests that th</w:t>
      </w:r>
      <w:r>
        <w:rPr>
          <w:rFonts w:ascii="Times New Roman" w:hAnsi="Times New Roman" w:cs="Times New Roman"/>
          <w:color w:val="000000"/>
          <w:sz w:val="24"/>
          <w:szCs w:val="24"/>
        </w:rPr>
        <w:t xml:space="preserve">e process occurs in the absence </w:t>
      </w:r>
      <w:r w:rsidRPr="0008450C">
        <w:rPr>
          <w:rFonts w:ascii="Times New Roman" w:hAnsi="Times New Roman" w:cs="Times New Roman"/>
          <w:color w:val="000000"/>
          <w:sz w:val="24"/>
          <w:szCs w:val="24"/>
        </w:rPr>
        <w:t xml:space="preserve">of free oxygen and produces </w:t>
      </w:r>
      <w:r>
        <w:rPr>
          <w:rFonts w:ascii="Times New Roman" w:hAnsi="Times New Roman" w:cs="Times New Roman"/>
          <w:color w:val="000000"/>
          <w:sz w:val="24"/>
          <w:szCs w:val="24"/>
        </w:rPr>
        <w:t>methane</w:t>
      </w:r>
      <w:r w:rsidRPr="0008450C">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through decomposition </w:t>
      </w:r>
      <w:r w:rsidRPr="0008450C">
        <w:rPr>
          <w:rFonts w:ascii="Times New Roman" w:hAnsi="Times New Roman" w:cs="Times New Roman"/>
          <w:color w:val="000000"/>
          <w:sz w:val="24"/>
          <w:szCs w:val="24"/>
        </w:rPr>
        <w:t xml:space="preserve">of waste in nature and </w:t>
      </w:r>
      <w:r>
        <w:rPr>
          <w:rFonts w:ascii="Times New Roman" w:hAnsi="Times New Roman" w:cs="Times New Roman"/>
          <w:color w:val="000000"/>
          <w:sz w:val="24"/>
          <w:szCs w:val="24"/>
        </w:rPr>
        <w:t xml:space="preserve">reduces environmental pollution </w:t>
      </w:r>
      <w:r w:rsidRPr="0008450C">
        <w:rPr>
          <w:rFonts w:ascii="Times New Roman" w:hAnsi="Times New Roman" w:cs="Times New Roman"/>
          <w:color w:val="000000"/>
          <w:sz w:val="24"/>
          <w:szCs w:val="24"/>
        </w:rPr>
        <w:t xml:space="preserve">(Qiang </w:t>
      </w:r>
      <w:r w:rsidRPr="0008450C">
        <w:rPr>
          <w:rFonts w:ascii="Times New Roman" w:hAnsi="Times New Roman" w:cs="Times New Roman"/>
          <w:i/>
          <w:color w:val="000000"/>
          <w:sz w:val="24"/>
          <w:szCs w:val="24"/>
        </w:rPr>
        <w:t>et al</w:t>
      </w:r>
      <w:r w:rsidRPr="0008450C">
        <w:rPr>
          <w:rFonts w:ascii="Times New Roman" w:hAnsi="Times New Roman" w:cs="Times New Roman"/>
          <w:color w:val="000000"/>
          <w:sz w:val="24"/>
          <w:szCs w:val="24"/>
        </w:rPr>
        <w:t xml:space="preserve">. </w:t>
      </w:r>
      <w:r w:rsidRPr="0008450C">
        <w:rPr>
          <w:rFonts w:ascii="Times New Roman" w:hAnsi="Times New Roman" w:cs="Times New Roman"/>
          <w:sz w:val="24"/>
          <w:szCs w:val="24"/>
        </w:rPr>
        <w:t>2012</w:t>
      </w:r>
      <w:r w:rsidRPr="0008450C">
        <w:rPr>
          <w:rFonts w:ascii="Times New Roman" w:hAnsi="Times New Roman" w:cs="Times New Roman"/>
          <w:color w:val="000000"/>
          <w:sz w:val="24"/>
          <w:szCs w:val="24"/>
        </w:rPr>
        <w:t>).</w:t>
      </w:r>
      <w:r>
        <w:rPr>
          <w:rFonts w:ascii="Times New Roman" w:hAnsi="Times New Roman" w:cs="Times New Roman"/>
          <w:color w:val="000000"/>
          <w:sz w:val="24"/>
          <w:szCs w:val="24"/>
        </w:rPr>
        <w:t xml:space="preserve"> </w:t>
      </w:r>
      <w:r w:rsidR="00434954" w:rsidRPr="000070FE">
        <w:rPr>
          <w:rFonts w:ascii="Times New Roman" w:hAnsi="Times New Roman" w:cs="Times New Roman"/>
          <w:sz w:val="24"/>
          <w:szCs w:val="24"/>
        </w:rPr>
        <w:t>Anaerobic digestion (AD) is a serial multi-stage biological process for decomposition and stabilization of organic matter in the absence of O</w:t>
      </w:r>
      <w:r w:rsidR="00434954" w:rsidRPr="000070FE">
        <w:rPr>
          <w:rFonts w:ascii="Times New Roman" w:hAnsi="Times New Roman" w:cs="Times New Roman"/>
          <w:sz w:val="24"/>
          <w:szCs w:val="24"/>
          <w:vertAlign w:val="subscript"/>
        </w:rPr>
        <w:t>2</w:t>
      </w:r>
      <w:r w:rsidR="00434954" w:rsidRPr="000070FE">
        <w:rPr>
          <w:rFonts w:ascii="Times New Roman" w:hAnsi="Times New Roman" w:cs="Times New Roman"/>
          <w:sz w:val="24"/>
          <w:szCs w:val="24"/>
        </w:rPr>
        <w:t>. Several groups of anaerobic microorganisms involved to convert various types of organic matter into a renewable energy source known as biogas, a mixture containing mainly methane (CH</w:t>
      </w:r>
      <w:r w:rsidR="00434954" w:rsidRPr="000070FE">
        <w:rPr>
          <w:rFonts w:ascii="Times New Roman" w:hAnsi="Times New Roman" w:cs="Times New Roman"/>
          <w:sz w:val="24"/>
          <w:szCs w:val="24"/>
          <w:vertAlign w:val="subscript"/>
        </w:rPr>
        <w:t>4</w:t>
      </w:r>
      <w:r w:rsidR="00434954" w:rsidRPr="000070FE">
        <w:rPr>
          <w:rFonts w:ascii="Times New Roman" w:hAnsi="Times New Roman" w:cs="Times New Roman"/>
          <w:sz w:val="24"/>
          <w:szCs w:val="24"/>
        </w:rPr>
        <w:t>) and carbon dioxide (CO</w:t>
      </w:r>
      <w:r w:rsidR="00434954" w:rsidRPr="000070FE">
        <w:rPr>
          <w:rFonts w:ascii="Times New Roman" w:hAnsi="Times New Roman" w:cs="Times New Roman"/>
          <w:sz w:val="24"/>
          <w:szCs w:val="24"/>
          <w:vertAlign w:val="subscript"/>
        </w:rPr>
        <w:t>2</w:t>
      </w:r>
      <w:r w:rsidR="00434954" w:rsidRPr="000070FE">
        <w:rPr>
          <w:rFonts w:ascii="Times New Roman" w:hAnsi="Times New Roman" w:cs="Times New Roman"/>
          <w:sz w:val="24"/>
          <w:szCs w:val="24"/>
        </w:rPr>
        <w:t>), which can be used as a</w:t>
      </w:r>
      <w:r w:rsidR="00434954" w:rsidRPr="00E34B2A">
        <w:rPr>
          <w:rFonts w:ascii="Times New Roman" w:hAnsi="Times New Roman" w:cs="Times New Roman"/>
          <w:color w:val="FF0000"/>
          <w:sz w:val="24"/>
          <w:szCs w:val="24"/>
        </w:rPr>
        <w:t xml:space="preserve"> </w:t>
      </w:r>
      <w:r w:rsidR="00434954" w:rsidRPr="00CA157E">
        <w:rPr>
          <w:rFonts w:ascii="Times New Roman" w:hAnsi="Times New Roman" w:cs="Times New Roman"/>
          <w:sz w:val="24"/>
          <w:szCs w:val="24"/>
        </w:rPr>
        <w:t xml:space="preserve">substitute </w:t>
      </w:r>
      <w:r w:rsidR="00434954" w:rsidRPr="000070FE">
        <w:rPr>
          <w:rFonts w:ascii="Times New Roman" w:hAnsi="Times New Roman" w:cs="Times New Roman"/>
          <w:sz w:val="24"/>
          <w:szCs w:val="24"/>
        </w:rPr>
        <w:t xml:space="preserve">for fossil fuel to generate heat or electricity (Jingura and Kamusoko, 2017; </w:t>
      </w:r>
      <w:r w:rsidR="00434954" w:rsidRPr="000070FE">
        <w:rPr>
          <w:rFonts w:ascii="Times New Roman" w:hAnsi="Times New Roman" w:cs="Times New Roman"/>
          <w:sz w:val="24"/>
        </w:rPr>
        <w:t>Wu</w:t>
      </w:r>
      <w:r w:rsidR="00434954" w:rsidRPr="000070FE">
        <w:rPr>
          <w:rFonts w:ascii="Times New Roman" w:hAnsi="Times New Roman" w:cs="Times New Roman"/>
          <w:sz w:val="24"/>
          <w:szCs w:val="20"/>
        </w:rPr>
        <w:t xml:space="preserve"> </w:t>
      </w:r>
      <w:r w:rsidR="00434954" w:rsidRPr="000070FE">
        <w:rPr>
          <w:rFonts w:ascii="Times New Roman" w:hAnsi="Times New Roman" w:cs="Times New Roman"/>
          <w:i/>
          <w:sz w:val="24"/>
          <w:szCs w:val="20"/>
        </w:rPr>
        <w:t>et al</w:t>
      </w:r>
      <w:r w:rsidR="00434954" w:rsidRPr="000070FE">
        <w:rPr>
          <w:rFonts w:ascii="Times New Roman" w:hAnsi="Times New Roman" w:cs="Times New Roman"/>
          <w:sz w:val="24"/>
          <w:szCs w:val="20"/>
        </w:rPr>
        <w:t xml:space="preserve">., 2019). </w:t>
      </w:r>
    </w:p>
    <w:p w:rsidR="00434954" w:rsidRPr="000070FE" w:rsidRDefault="00434954" w:rsidP="00483363">
      <w:pPr>
        <w:autoSpaceDE w:val="0"/>
        <w:autoSpaceDN w:val="0"/>
        <w:adjustRightInd w:val="0"/>
        <w:rPr>
          <w:rFonts w:ascii="Times New Roman" w:hAnsi="Times New Roman" w:cs="Times New Roman"/>
          <w:iCs/>
          <w:sz w:val="24"/>
          <w:szCs w:val="24"/>
        </w:rPr>
      </w:pPr>
      <w:r w:rsidRPr="000070FE">
        <w:rPr>
          <w:rFonts w:ascii="Times New Roman" w:hAnsi="Times New Roman" w:cs="Times New Roman"/>
          <w:sz w:val="24"/>
          <w:szCs w:val="14"/>
        </w:rPr>
        <w:t>Anaerobic digestion (AD) is a mature technology that is not only change organic matter into a bio</w:t>
      </w:r>
      <w:r>
        <w:rPr>
          <w:rFonts w:ascii="Times New Roman" w:hAnsi="Times New Roman" w:cs="Times New Roman"/>
          <w:sz w:val="24"/>
          <w:szCs w:val="14"/>
        </w:rPr>
        <w:t>-</w:t>
      </w:r>
      <w:r w:rsidRPr="000070FE">
        <w:rPr>
          <w:rFonts w:ascii="Times New Roman" w:hAnsi="Times New Roman" w:cs="Times New Roman"/>
          <w:sz w:val="24"/>
          <w:szCs w:val="14"/>
        </w:rPr>
        <w:t xml:space="preserve">energy, it also stabilize wastes by degrading </w:t>
      </w:r>
      <w:r w:rsidRPr="000070FE">
        <w:rPr>
          <w:rFonts w:ascii="Times New Roman" w:hAnsi="Times New Roman" w:cs="Times New Roman"/>
          <w:sz w:val="24"/>
          <w:szCs w:val="20"/>
        </w:rPr>
        <w:t xml:space="preserve">many biomass resources </w:t>
      </w:r>
      <w:r w:rsidRPr="000070FE">
        <w:rPr>
          <w:rFonts w:ascii="Times New Roman" w:hAnsi="Times New Roman" w:cs="Times New Roman"/>
          <w:sz w:val="24"/>
          <w:szCs w:val="24"/>
        </w:rPr>
        <w:t>(Jingura and Kamusoko, 2017), including</w:t>
      </w:r>
      <w:r w:rsidRPr="000070FE">
        <w:rPr>
          <w:rFonts w:ascii="Times New Roman" w:hAnsi="Times New Roman" w:cs="Times New Roman"/>
          <w:sz w:val="24"/>
          <w:szCs w:val="20"/>
        </w:rPr>
        <w:t xml:space="preserve"> </w:t>
      </w:r>
      <w:r w:rsidRPr="000070FE">
        <w:rPr>
          <w:rFonts w:ascii="Times New Roman" w:hAnsi="Times New Roman" w:cs="Times New Roman"/>
          <w:sz w:val="24"/>
          <w:szCs w:val="24"/>
        </w:rPr>
        <w:t xml:space="preserve">industrial wastewater (Hou </w:t>
      </w:r>
      <w:r w:rsidRPr="000070FE">
        <w:rPr>
          <w:rFonts w:ascii="Times New Roman" w:hAnsi="Times New Roman" w:cs="Times New Roman"/>
          <w:i/>
          <w:sz w:val="24"/>
          <w:szCs w:val="24"/>
        </w:rPr>
        <w:t>et al</w:t>
      </w:r>
      <w:r w:rsidRPr="000070FE">
        <w:rPr>
          <w:rFonts w:ascii="Times New Roman" w:hAnsi="Times New Roman" w:cs="Times New Roman"/>
          <w:sz w:val="24"/>
          <w:szCs w:val="24"/>
        </w:rPr>
        <w:t xml:space="preserve">., 2018), </w:t>
      </w:r>
      <w:r w:rsidRPr="000070FE">
        <w:rPr>
          <w:rFonts w:ascii="Times New Roman" w:hAnsi="Times New Roman" w:cs="Times New Roman"/>
          <w:sz w:val="24"/>
          <w:szCs w:val="20"/>
        </w:rPr>
        <w:t>solid waste and agricultural waste for the production of electrical and thermal energy from energy crops (</w:t>
      </w:r>
      <w:r w:rsidRPr="000070FE">
        <w:rPr>
          <w:rFonts w:ascii="Times New Roman" w:hAnsi="Times New Roman" w:cs="Times New Roman"/>
          <w:sz w:val="24"/>
          <w:szCs w:val="24"/>
        </w:rPr>
        <w:t xml:space="preserve">Kushkevych </w:t>
      </w:r>
      <w:r w:rsidRPr="000070FE">
        <w:rPr>
          <w:rFonts w:ascii="Times New Roman" w:hAnsi="Times New Roman" w:cs="Times New Roman"/>
          <w:i/>
          <w:iCs/>
          <w:sz w:val="24"/>
          <w:szCs w:val="24"/>
        </w:rPr>
        <w:t>et al</w:t>
      </w:r>
      <w:r w:rsidRPr="000070FE">
        <w:rPr>
          <w:rFonts w:ascii="Times New Roman" w:hAnsi="Times New Roman" w:cs="Times New Roman"/>
          <w:iCs/>
          <w:sz w:val="24"/>
          <w:szCs w:val="24"/>
        </w:rPr>
        <w:t xml:space="preserve">., 2018). </w:t>
      </w:r>
      <w:r w:rsidRPr="000070FE">
        <w:rPr>
          <w:rFonts w:ascii="Times New Roman" w:hAnsi="Times New Roman" w:cs="Times New Roman"/>
          <w:sz w:val="24"/>
          <w:szCs w:val="24"/>
        </w:rPr>
        <w:t>The treatment of wastes by AD, could significantly reduce disposal costs and the amount of uncontrolled methane (CH</w:t>
      </w:r>
      <w:r w:rsidRPr="000070FE">
        <w:rPr>
          <w:rFonts w:ascii="Times New Roman" w:hAnsi="Times New Roman" w:cs="Times New Roman"/>
          <w:sz w:val="24"/>
          <w:szCs w:val="24"/>
          <w:vertAlign w:val="subscript"/>
        </w:rPr>
        <w:t>4</w:t>
      </w:r>
      <w:r w:rsidRPr="000070FE">
        <w:rPr>
          <w:rFonts w:ascii="Times New Roman" w:hAnsi="Times New Roman" w:cs="Times New Roman"/>
          <w:sz w:val="24"/>
          <w:szCs w:val="24"/>
        </w:rPr>
        <w:t>) being released to the atmosphere, with concomitant increases in renewable energy production</w:t>
      </w:r>
      <w:r w:rsidRPr="000070FE">
        <w:rPr>
          <w:rFonts w:ascii="AdvOT596495f2" w:hAnsi="AdvOT596495f2"/>
        </w:rPr>
        <w:t xml:space="preserve"> </w:t>
      </w:r>
      <w:r w:rsidRPr="000070FE">
        <w:rPr>
          <w:rFonts w:ascii="Times New Roman" w:hAnsi="Times New Roman" w:cs="Times New Roman"/>
          <w:sz w:val="24"/>
          <w:szCs w:val="24"/>
        </w:rPr>
        <w:t xml:space="preserve">(Spence </w:t>
      </w:r>
      <w:r w:rsidRPr="000070FE">
        <w:rPr>
          <w:rFonts w:ascii="Times New Roman" w:hAnsi="Times New Roman" w:cs="Times New Roman"/>
          <w:i/>
          <w:sz w:val="24"/>
          <w:szCs w:val="24"/>
        </w:rPr>
        <w:t>et al</w:t>
      </w:r>
      <w:r w:rsidRPr="000070FE">
        <w:rPr>
          <w:rFonts w:ascii="Times New Roman" w:hAnsi="Times New Roman" w:cs="Times New Roman"/>
          <w:sz w:val="24"/>
          <w:szCs w:val="24"/>
        </w:rPr>
        <w:t>., 2019).</w:t>
      </w:r>
      <w:r w:rsidRPr="000070FE">
        <w:rPr>
          <w:rFonts w:ascii="AdvOT596495f2" w:hAnsi="AdvOT596495f2"/>
        </w:rPr>
        <w:t xml:space="preserve"> </w:t>
      </w:r>
    </w:p>
    <w:p w:rsidR="00434954" w:rsidRPr="000070FE" w:rsidRDefault="00434954" w:rsidP="005738EF">
      <w:pPr>
        <w:autoSpaceDE w:val="0"/>
        <w:autoSpaceDN w:val="0"/>
        <w:adjustRightInd w:val="0"/>
        <w:rPr>
          <w:rFonts w:ascii="Times New Roman" w:hAnsi="Times New Roman" w:cs="Times New Roman"/>
          <w:iCs/>
          <w:sz w:val="24"/>
          <w:szCs w:val="24"/>
        </w:rPr>
      </w:pPr>
      <w:r w:rsidRPr="000070FE">
        <w:rPr>
          <w:rFonts w:ascii="Times New Roman" w:hAnsi="Times New Roman" w:cs="Times New Roman"/>
          <w:sz w:val="24"/>
          <w:szCs w:val="24"/>
        </w:rPr>
        <w:t xml:space="preserve">Typically, between 40% and 60% of the organic matter present in the substrate is converted to biogas and microbial biomass by anaerobic digestion process (Juanga, 2005). The organic matter can be divided into proteins, fats and carbohydrates all of which have different degradation characteristics. For example, leftover foods consisting of cooked foods, such as meat, fish, rice, bread, noodle and vegetable are mainly composed of protein, starch, sugar and fat. These food wastes contain highly biodegradable organic matter and thus result in higher methane production (Lin </w:t>
      </w:r>
      <w:r w:rsidRPr="000070FE">
        <w:rPr>
          <w:rFonts w:ascii="Times New Roman" w:hAnsi="Times New Roman" w:cs="Times New Roman"/>
          <w:i/>
          <w:sz w:val="24"/>
          <w:szCs w:val="24"/>
        </w:rPr>
        <w:t>et al.,</w:t>
      </w:r>
      <w:r w:rsidRPr="000070FE">
        <w:rPr>
          <w:rFonts w:ascii="Times New Roman" w:hAnsi="Times New Roman" w:cs="Times New Roman"/>
          <w:sz w:val="24"/>
          <w:szCs w:val="24"/>
        </w:rPr>
        <w:t xml:space="preserve"> 2011). </w:t>
      </w:r>
      <w:r w:rsidRPr="00787025">
        <w:rPr>
          <w:rFonts w:ascii="Times New Roman" w:hAnsi="Times New Roman" w:cs="Times New Roman"/>
          <w:sz w:val="24"/>
          <w:szCs w:val="24"/>
        </w:rPr>
        <w:t>Therefore, among various technologies anaerobic digestion (AD) is the most promising technology for management of solid organic wastes because of the production of methane rich biogas and recycling of nutrients</w:t>
      </w:r>
      <w:r w:rsidRPr="000070FE">
        <w:rPr>
          <w:rFonts w:ascii="Times New Roman" w:hAnsi="Times New Roman" w:cs="Times New Roman"/>
          <w:sz w:val="24"/>
          <w:szCs w:val="24"/>
        </w:rPr>
        <w:t xml:space="preserve"> (Zhang </w:t>
      </w:r>
      <w:r w:rsidRPr="000070FE">
        <w:rPr>
          <w:rFonts w:ascii="Times New Roman" w:hAnsi="Times New Roman" w:cs="Times New Roman"/>
          <w:i/>
          <w:sz w:val="24"/>
          <w:szCs w:val="24"/>
        </w:rPr>
        <w:t>et al</w:t>
      </w:r>
      <w:r w:rsidRPr="000070FE">
        <w:rPr>
          <w:rFonts w:ascii="Times New Roman" w:hAnsi="Times New Roman" w:cs="Times New Roman"/>
          <w:sz w:val="24"/>
          <w:szCs w:val="24"/>
        </w:rPr>
        <w:t>., 2019).</w:t>
      </w:r>
      <w:r w:rsidRPr="000070FE">
        <w:rPr>
          <w:rFonts w:ascii="AdvOT596495f2" w:hAnsi="AdvOT596495f2"/>
        </w:rPr>
        <w:t xml:space="preserve"> </w:t>
      </w:r>
    </w:p>
    <w:p w:rsidR="00897FAB" w:rsidRDefault="00897FAB" w:rsidP="000F6469">
      <w:pPr>
        <w:pStyle w:val="Heading3"/>
        <w:rPr>
          <w:rFonts w:ascii="Times New Roman" w:hAnsi="Times New Roman" w:cs="Times New Roman"/>
          <w:color w:val="auto"/>
          <w:sz w:val="28"/>
        </w:rPr>
      </w:pPr>
      <w:bookmarkStart w:id="48" w:name="_Toc32088818"/>
      <w:bookmarkStart w:id="49" w:name="_Toc41583433"/>
    </w:p>
    <w:p w:rsidR="001A4AA0" w:rsidRPr="000F6469" w:rsidRDefault="001A4AA0" w:rsidP="000F6469">
      <w:pPr>
        <w:pStyle w:val="Heading3"/>
        <w:rPr>
          <w:rFonts w:ascii="Times New Roman" w:hAnsi="Times New Roman" w:cs="Times New Roman"/>
          <w:color w:val="auto"/>
          <w:sz w:val="28"/>
        </w:rPr>
      </w:pPr>
      <w:r w:rsidRPr="000F6469">
        <w:rPr>
          <w:rFonts w:ascii="Times New Roman" w:hAnsi="Times New Roman" w:cs="Times New Roman"/>
          <w:color w:val="auto"/>
          <w:sz w:val="28"/>
        </w:rPr>
        <w:t>2.</w:t>
      </w:r>
      <w:r w:rsidR="00BF2DE2" w:rsidRPr="000F6469">
        <w:rPr>
          <w:rFonts w:ascii="Times New Roman" w:hAnsi="Times New Roman" w:cs="Times New Roman"/>
          <w:color w:val="auto"/>
          <w:sz w:val="28"/>
        </w:rPr>
        <w:t>5.1</w:t>
      </w:r>
      <w:r w:rsidRPr="000F6469">
        <w:rPr>
          <w:rFonts w:ascii="Times New Roman" w:hAnsi="Times New Roman" w:cs="Times New Roman"/>
          <w:color w:val="auto"/>
          <w:sz w:val="28"/>
        </w:rPr>
        <w:t xml:space="preserve"> Microbiology of Anaerobic Digestion</w:t>
      </w:r>
      <w:bookmarkEnd w:id="48"/>
      <w:bookmarkEnd w:id="49"/>
    </w:p>
    <w:p w:rsidR="001A4AA0" w:rsidRPr="001E51E5" w:rsidRDefault="001A4AA0" w:rsidP="001E51E5">
      <w:pPr>
        <w:rPr>
          <w:rFonts w:ascii="Times New Roman" w:hAnsi="Times New Roman" w:cs="Times New Roman"/>
          <w:b/>
          <w:sz w:val="24"/>
        </w:rPr>
      </w:pPr>
      <w:bookmarkStart w:id="50" w:name="_Toc31487709"/>
      <w:bookmarkStart w:id="51" w:name="_Toc31487752"/>
      <w:bookmarkStart w:id="52" w:name="_Toc31487980"/>
      <w:bookmarkStart w:id="53" w:name="_Toc32088509"/>
      <w:bookmarkStart w:id="54" w:name="_Toc32088819"/>
      <w:bookmarkStart w:id="55" w:name="_Toc41575957"/>
      <w:bookmarkStart w:id="56" w:name="_Toc41576158"/>
      <w:bookmarkStart w:id="57" w:name="_Toc500809886"/>
      <w:bookmarkStart w:id="58" w:name="_Toc10183"/>
      <w:bookmarkStart w:id="59" w:name="_Toc26130256"/>
      <w:bookmarkStart w:id="60" w:name="_Toc26175034"/>
      <w:r w:rsidRPr="001E51E5">
        <w:rPr>
          <w:rFonts w:ascii="Times New Roman" w:hAnsi="Times New Roman" w:cs="Times New Roman"/>
          <w:sz w:val="24"/>
        </w:rPr>
        <w:t xml:space="preserve">In anaerobic conditions, </w:t>
      </w:r>
      <w:r w:rsidR="0019012B" w:rsidRPr="001E51E5">
        <w:rPr>
          <w:rFonts w:ascii="Times New Roman" w:hAnsi="Times New Roman" w:cs="Times New Roman"/>
          <w:sz w:val="24"/>
        </w:rPr>
        <w:t xml:space="preserve">different organic substrates are </w:t>
      </w:r>
      <w:r w:rsidRPr="001E51E5">
        <w:rPr>
          <w:rFonts w:ascii="Times New Roman" w:hAnsi="Times New Roman" w:cs="Times New Roman"/>
          <w:sz w:val="24"/>
        </w:rPr>
        <w:t>digest</w:t>
      </w:r>
      <w:r w:rsidR="0019012B" w:rsidRPr="001E51E5">
        <w:rPr>
          <w:rFonts w:ascii="Times New Roman" w:hAnsi="Times New Roman" w:cs="Times New Roman"/>
          <w:sz w:val="24"/>
        </w:rPr>
        <w:t>ed</w:t>
      </w:r>
      <w:r w:rsidRPr="001E51E5">
        <w:rPr>
          <w:rFonts w:ascii="Times New Roman" w:hAnsi="Times New Roman" w:cs="Times New Roman"/>
          <w:sz w:val="24"/>
        </w:rPr>
        <w:t xml:space="preserve"> by consortium</w:t>
      </w:r>
      <w:r w:rsidR="00BE529E" w:rsidRPr="001E51E5">
        <w:rPr>
          <w:rFonts w:ascii="Times New Roman" w:hAnsi="Times New Roman" w:cs="Times New Roman"/>
          <w:color w:val="FF0000"/>
          <w:sz w:val="24"/>
        </w:rPr>
        <w:t xml:space="preserve"> </w:t>
      </w:r>
      <w:r w:rsidRPr="001E51E5">
        <w:rPr>
          <w:rFonts w:ascii="Times New Roman" w:hAnsi="Times New Roman" w:cs="Times New Roman"/>
          <w:sz w:val="24"/>
        </w:rPr>
        <w:t>microorganisms</w:t>
      </w:r>
      <w:r w:rsidR="0019012B" w:rsidRPr="001E51E5">
        <w:rPr>
          <w:rFonts w:ascii="Times New Roman" w:hAnsi="Times New Roman" w:cs="Times New Roman"/>
          <w:sz w:val="24"/>
        </w:rPr>
        <w:t xml:space="preserve"> that</w:t>
      </w:r>
      <w:r w:rsidRPr="001E51E5">
        <w:rPr>
          <w:rFonts w:ascii="Times New Roman" w:hAnsi="Times New Roman" w:cs="Times New Roman"/>
          <w:sz w:val="24"/>
        </w:rPr>
        <w:t xml:space="preserve"> transforms organic materials into biogas, a mix mainly constituted by methane (CH</w:t>
      </w:r>
      <w:r w:rsidRPr="001E51E5">
        <w:rPr>
          <w:rFonts w:ascii="Times New Roman" w:hAnsi="Times New Roman" w:cs="Times New Roman"/>
          <w:sz w:val="24"/>
          <w:vertAlign w:val="subscript"/>
        </w:rPr>
        <w:t>4</w:t>
      </w:r>
      <w:r w:rsidRPr="001E51E5">
        <w:rPr>
          <w:rFonts w:ascii="Times New Roman" w:hAnsi="Times New Roman" w:cs="Times New Roman"/>
          <w:sz w:val="24"/>
        </w:rPr>
        <w:t>) and carbon dioxide (CO</w:t>
      </w:r>
      <w:r w:rsidRPr="001E51E5">
        <w:rPr>
          <w:rFonts w:ascii="Times New Roman" w:hAnsi="Times New Roman" w:cs="Times New Roman"/>
          <w:sz w:val="24"/>
          <w:vertAlign w:val="subscript"/>
        </w:rPr>
        <w:t>2</w:t>
      </w:r>
      <w:r w:rsidRPr="001E51E5">
        <w:rPr>
          <w:rFonts w:ascii="Times New Roman" w:hAnsi="Times New Roman" w:cs="Times New Roman"/>
          <w:sz w:val="24"/>
        </w:rPr>
        <w:t>) along with nutrients, additional cell matter, salts and refractory organic matter. This process is composed of four stages, where bacterial groups are responsible for the first three phases of anaerobic digestion (hydrolysis, acidogenesis and acetogenesis), whereas the last step, methanogenesis, is performed by groups of methanogenic archaea (Al Mamun and Torii, 2015).</w:t>
      </w:r>
      <w:bookmarkEnd w:id="50"/>
      <w:bookmarkEnd w:id="51"/>
      <w:bookmarkEnd w:id="52"/>
      <w:bookmarkEnd w:id="53"/>
      <w:bookmarkEnd w:id="54"/>
      <w:bookmarkEnd w:id="55"/>
      <w:bookmarkEnd w:id="56"/>
    </w:p>
    <w:p w:rsidR="001A4AA0" w:rsidRPr="00BB729C" w:rsidRDefault="0095268E" w:rsidP="00BB729C">
      <w:pPr>
        <w:pStyle w:val="Heading4"/>
        <w:rPr>
          <w:rFonts w:ascii="Times New Roman" w:hAnsi="Times New Roman" w:cs="Times New Roman"/>
          <w:i w:val="0"/>
          <w:color w:val="auto"/>
          <w:sz w:val="24"/>
          <w:szCs w:val="24"/>
        </w:rPr>
      </w:pPr>
      <w:bookmarkStart w:id="61" w:name="_Toc32088820"/>
      <w:r>
        <w:rPr>
          <w:rFonts w:ascii="Times New Roman" w:hAnsi="Times New Roman" w:cs="Times New Roman"/>
          <w:i w:val="0"/>
          <w:color w:val="auto"/>
          <w:sz w:val="24"/>
          <w:szCs w:val="24"/>
        </w:rPr>
        <w:t xml:space="preserve">i. </w:t>
      </w:r>
      <w:r w:rsidR="001A4AA0" w:rsidRPr="00BB729C">
        <w:rPr>
          <w:rFonts w:ascii="Times New Roman" w:hAnsi="Times New Roman" w:cs="Times New Roman"/>
          <w:i w:val="0"/>
          <w:color w:val="auto"/>
          <w:sz w:val="24"/>
          <w:szCs w:val="24"/>
        </w:rPr>
        <w:t>Hydrolysis</w:t>
      </w:r>
      <w:bookmarkEnd w:id="57"/>
      <w:bookmarkEnd w:id="58"/>
      <w:bookmarkEnd w:id="59"/>
      <w:bookmarkEnd w:id="60"/>
      <w:bookmarkEnd w:id="61"/>
      <w:r w:rsidR="001A4AA0" w:rsidRPr="00BB729C">
        <w:rPr>
          <w:rFonts w:ascii="Times New Roman" w:hAnsi="Times New Roman" w:cs="Times New Roman"/>
          <w:i w:val="0"/>
          <w:color w:val="auto"/>
          <w:sz w:val="24"/>
          <w:szCs w:val="24"/>
        </w:rPr>
        <w:tab/>
      </w:r>
    </w:p>
    <w:p w:rsidR="001A4AA0" w:rsidRPr="000070FE" w:rsidRDefault="001A4AA0" w:rsidP="009C65E4">
      <w:pPr>
        <w:autoSpaceDE w:val="0"/>
        <w:autoSpaceDN w:val="0"/>
        <w:adjustRightInd w:val="0"/>
        <w:rPr>
          <w:rFonts w:ascii="Times New Roman" w:hAnsi="Times New Roman" w:cs="Times New Roman"/>
          <w:sz w:val="24"/>
          <w:szCs w:val="24"/>
        </w:rPr>
      </w:pPr>
      <w:r w:rsidRPr="000070FE">
        <w:rPr>
          <w:rFonts w:ascii="Times New Roman" w:hAnsi="Times New Roman" w:cs="Times New Roman"/>
          <w:sz w:val="24"/>
          <w:szCs w:val="24"/>
        </w:rPr>
        <w:t xml:space="preserve">The </w:t>
      </w:r>
      <w:r w:rsidR="00F41C15" w:rsidRPr="000070FE">
        <w:rPr>
          <w:rFonts w:ascii="Times New Roman" w:hAnsi="Times New Roman" w:cs="Times New Roman"/>
          <w:sz w:val="24"/>
          <w:szCs w:val="24"/>
        </w:rPr>
        <w:t>first</w:t>
      </w:r>
      <w:r w:rsidRPr="000070FE">
        <w:rPr>
          <w:rFonts w:ascii="Times New Roman" w:hAnsi="Times New Roman" w:cs="Times New Roman"/>
          <w:sz w:val="24"/>
          <w:szCs w:val="24"/>
        </w:rPr>
        <w:t xml:space="preserve"> step within the AD process is that the cleavage of chemical bonds by the addition of water. </w:t>
      </w:r>
      <w:r>
        <w:rPr>
          <w:rFonts w:ascii="Times New Roman" w:hAnsi="Times New Roman" w:cs="Times New Roman"/>
          <w:sz w:val="24"/>
          <w:szCs w:val="24"/>
        </w:rPr>
        <w:t>T</w:t>
      </w:r>
      <w:r w:rsidRPr="000070FE">
        <w:rPr>
          <w:rFonts w:ascii="Times New Roman" w:hAnsi="Times New Roman" w:cs="Times New Roman"/>
          <w:sz w:val="24"/>
          <w:szCs w:val="24"/>
        </w:rPr>
        <w:t>here are many various versions of hydrolysis; carbohydrates, lipids, and proteins are all broken down into sugars, fatty acids and amino acids respectively by this first step of AD (</w:t>
      </w:r>
      <w:r w:rsidRPr="000070FE">
        <w:rPr>
          <w:rFonts w:ascii="Times New Roman" w:hAnsi="Times New Roman" w:cs="Times New Roman"/>
          <w:sz w:val="24"/>
        </w:rPr>
        <w:t>Baweja</w:t>
      </w:r>
      <w:r w:rsidRPr="000070FE">
        <w:rPr>
          <w:rFonts w:ascii="TimesNewRoman" w:hAnsi="TimesNewRoman"/>
        </w:rPr>
        <w:t xml:space="preserve"> </w:t>
      </w:r>
      <w:r w:rsidRPr="000070FE">
        <w:rPr>
          <w:rFonts w:ascii="Times New Roman" w:hAnsi="Times New Roman" w:cs="Times New Roman"/>
          <w:i/>
          <w:sz w:val="24"/>
          <w:szCs w:val="24"/>
        </w:rPr>
        <w:t>et al</w:t>
      </w:r>
      <w:r w:rsidRPr="000070FE">
        <w:rPr>
          <w:rFonts w:ascii="Times New Roman" w:hAnsi="Times New Roman" w:cs="Times New Roman"/>
          <w:sz w:val="24"/>
          <w:szCs w:val="24"/>
        </w:rPr>
        <w:t>., 2017).</w:t>
      </w:r>
    </w:p>
    <w:p w:rsidR="001A4AA0" w:rsidRPr="000070FE" w:rsidRDefault="001A4AA0" w:rsidP="00906A79">
      <w:pPr>
        <w:autoSpaceDE w:val="0"/>
        <w:autoSpaceDN w:val="0"/>
        <w:adjustRightInd w:val="0"/>
        <w:rPr>
          <w:rFonts w:ascii="Times New Roman" w:hAnsi="Times New Roman" w:cs="Times New Roman"/>
          <w:sz w:val="24"/>
          <w:szCs w:val="24"/>
        </w:rPr>
      </w:pPr>
      <w:r w:rsidRPr="000070FE">
        <w:rPr>
          <w:rFonts w:ascii="Times New Roman" w:hAnsi="Times New Roman" w:cs="Times New Roman"/>
          <w:sz w:val="24"/>
          <w:szCs w:val="24"/>
        </w:rPr>
        <w:t>In this step, several microorganisms secrete different extracellular enzymes,</w:t>
      </w:r>
      <w:r w:rsidRPr="000070FE">
        <w:rPr>
          <w:rFonts w:ascii="URWPalladioL-Roma" w:hAnsi="URWPalladioL-Roma"/>
          <w:sz w:val="18"/>
          <w:szCs w:val="18"/>
        </w:rPr>
        <w:t xml:space="preserve"> </w:t>
      </w:r>
      <w:r w:rsidRPr="000070FE">
        <w:rPr>
          <w:rFonts w:ascii="Times New Roman" w:hAnsi="Times New Roman" w:cs="Times New Roman"/>
          <w:sz w:val="24"/>
          <w:szCs w:val="24"/>
        </w:rPr>
        <w:t>such as Cellulase</w:t>
      </w:r>
      <w:r w:rsidR="00101F31">
        <w:rPr>
          <w:rFonts w:ascii="Times New Roman" w:hAnsi="Times New Roman" w:cs="Times New Roman"/>
          <w:sz w:val="24"/>
          <w:szCs w:val="24"/>
        </w:rPr>
        <w:t>s</w:t>
      </w:r>
      <w:r w:rsidRPr="000070FE">
        <w:rPr>
          <w:rFonts w:ascii="Times New Roman" w:hAnsi="Times New Roman" w:cs="Times New Roman"/>
          <w:sz w:val="24"/>
          <w:szCs w:val="24"/>
        </w:rPr>
        <w:t xml:space="preserve">, cellobiase, xylanase, amylase, protease and lipase, which hydrolyze complex insoluble substrates into smaller units (Cirne </w:t>
      </w:r>
      <w:r w:rsidRPr="000070FE">
        <w:rPr>
          <w:rFonts w:ascii="Times New Roman" w:hAnsi="Times New Roman" w:cs="Times New Roman"/>
          <w:i/>
          <w:sz w:val="24"/>
          <w:szCs w:val="24"/>
        </w:rPr>
        <w:t>et al</w:t>
      </w:r>
      <w:r w:rsidRPr="000070FE">
        <w:rPr>
          <w:rFonts w:ascii="Times New Roman" w:hAnsi="Times New Roman" w:cs="Times New Roman"/>
          <w:sz w:val="24"/>
          <w:szCs w:val="24"/>
        </w:rPr>
        <w:t xml:space="preserve">., 2007; Heeg </w:t>
      </w:r>
      <w:r w:rsidRPr="000070FE">
        <w:rPr>
          <w:rFonts w:ascii="Times New Roman" w:hAnsi="Times New Roman" w:cs="Times New Roman"/>
          <w:i/>
          <w:sz w:val="24"/>
          <w:szCs w:val="24"/>
        </w:rPr>
        <w:t>et al</w:t>
      </w:r>
      <w:r w:rsidRPr="000070FE">
        <w:rPr>
          <w:rFonts w:ascii="Times New Roman" w:hAnsi="Times New Roman" w:cs="Times New Roman"/>
          <w:sz w:val="24"/>
          <w:szCs w:val="24"/>
        </w:rPr>
        <w:t xml:space="preserve">., 2014). Protease is an enzyme which is produced by proteolytic bacteria for the breakdown of proteins and peptides into ammonia and amino acids, lipase enzyme is generated by lipolytic bacteria for the breakdown of saponifiable lipids into fatty acids and glycerol, and enzymes are generated by cellulolytic bacteria for the breakdown of polysaccharides into sugars (Veeken </w:t>
      </w:r>
      <w:r w:rsidRPr="000070FE">
        <w:rPr>
          <w:rFonts w:ascii="Times New Roman" w:hAnsi="Times New Roman" w:cs="Times New Roman"/>
          <w:i/>
          <w:iCs/>
          <w:sz w:val="24"/>
          <w:szCs w:val="24"/>
        </w:rPr>
        <w:t>et al</w:t>
      </w:r>
      <w:r w:rsidRPr="000070FE">
        <w:rPr>
          <w:rFonts w:ascii="Times New Roman" w:hAnsi="Times New Roman" w:cs="Times New Roman"/>
          <w:sz w:val="24"/>
          <w:szCs w:val="24"/>
        </w:rPr>
        <w:t xml:space="preserve">., 2000). </w:t>
      </w:r>
    </w:p>
    <w:p w:rsidR="001A4AA0" w:rsidRPr="000070FE" w:rsidRDefault="001A4AA0" w:rsidP="001A4AA0">
      <w:pPr>
        <w:tabs>
          <w:tab w:val="left" w:pos="8820"/>
        </w:tabs>
        <w:autoSpaceDE w:val="0"/>
        <w:autoSpaceDN w:val="0"/>
        <w:adjustRightInd w:val="0"/>
        <w:rPr>
          <w:rFonts w:ascii="VbgygcAdvPTimesI" w:hAnsi="VbgygcAdvPTimesI"/>
          <w:sz w:val="20"/>
          <w:szCs w:val="20"/>
        </w:rPr>
      </w:pPr>
      <w:r w:rsidRPr="000070FE">
        <w:rPr>
          <w:rFonts w:ascii="Times New Roman" w:hAnsi="Times New Roman" w:cs="Times New Roman"/>
          <w:sz w:val="24"/>
          <w:szCs w:val="24"/>
        </w:rPr>
        <w:t xml:space="preserve">Most of the microorganisms used in this step are obligate (strict) anaerobes such as </w:t>
      </w:r>
      <w:r w:rsidRPr="0010400B">
        <w:rPr>
          <w:rFonts w:ascii="Times New Roman" w:hAnsi="Times New Roman" w:cs="Times New Roman"/>
          <w:i/>
          <w:sz w:val="24"/>
          <w:szCs w:val="24"/>
        </w:rPr>
        <w:t>bacteroid</w:t>
      </w:r>
      <w:r w:rsidR="00DB1EE3" w:rsidRPr="0010400B">
        <w:rPr>
          <w:rFonts w:ascii="Times New Roman" w:hAnsi="Times New Roman" w:cs="Times New Roman"/>
          <w:i/>
          <w:sz w:val="24"/>
          <w:szCs w:val="24"/>
        </w:rPr>
        <w:t>ete</w:t>
      </w:r>
      <w:r w:rsidRPr="0010400B">
        <w:rPr>
          <w:rFonts w:ascii="Times New Roman" w:hAnsi="Times New Roman" w:cs="Times New Roman"/>
          <w:i/>
          <w:sz w:val="24"/>
          <w:szCs w:val="24"/>
        </w:rPr>
        <w:t>s,</w:t>
      </w:r>
      <w:r w:rsidRPr="004B7E04">
        <w:rPr>
          <w:rFonts w:ascii="Times New Roman" w:hAnsi="Times New Roman" w:cs="Times New Roman"/>
          <w:i/>
          <w:sz w:val="24"/>
          <w:szCs w:val="24"/>
        </w:rPr>
        <w:t xml:space="preserve"> Clostridium</w:t>
      </w:r>
      <w:r w:rsidRPr="000070FE">
        <w:rPr>
          <w:rFonts w:ascii="Times New Roman" w:hAnsi="Times New Roman" w:cs="Times New Roman"/>
          <w:sz w:val="24"/>
          <w:szCs w:val="24"/>
        </w:rPr>
        <w:t xml:space="preserve"> and few of them are facultative such as Streptococci (Merlin </w:t>
      </w:r>
      <w:r w:rsidRPr="000070FE">
        <w:rPr>
          <w:rFonts w:ascii="Times New Roman" w:hAnsi="Times New Roman" w:cs="Times New Roman"/>
          <w:i/>
          <w:sz w:val="24"/>
          <w:szCs w:val="24"/>
        </w:rPr>
        <w:t>et al</w:t>
      </w:r>
      <w:r w:rsidRPr="000070FE">
        <w:rPr>
          <w:rFonts w:ascii="Times New Roman" w:hAnsi="Times New Roman" w:cs="Times New Roman"/>
          <w:sz w:val="24"/>
          <w:szCs w:val="24"/>
        </w:rPr>
        <w:t xml:space="preserve">., 2014), Polysdaccharides such as cellulose and starch-degrading bacteria are found within the genera </w:t>
      </w:r>
      <w:r w:rsidRPr="000070FE">
        <w:rPr>
          <w:rFonts w:ascii="Times New Roman" w:hAnsi="Times New Roman" w:cs="Times New Roman"/>
          <w:i/>
          <w:sz w:val="24"/>
          <w:szCs w:val="24"/>
        </w:rPr>
        <w:t>Acetivibrio, Butyrivibrio, Caldanaer</w:t>
      </w:r>
      <w:r>
        <w:rPr>
          <w:rFonts w:ascii="Times New Roman" w:hAnsi="Times New Roman" w:cs="Times New Roman"/>
          <w:i/>
          <w:sz w:val="24"/>
          <w:szCs w:val="24"/>
        </w:rPr>
        <w:t xml:space="preserve">obacter, Caldicellulosiruptor, </w:t>
      </w:r>
      <w:r w:rsidRPr="000070FE">
        <w:rPr>
          <w:rFonts w:ascii="Times New Roman" w:hAnsi="Times New Roman" w:cs="Times New Roman"/>
          <w:i/>
          <w:sz w:val="24"/>
          <w:szCs w:val="24"/>
        </w:rPr>
        <w:t>Eubacterium, Halocella, Ruminoclostridium and Ruminococcus (phylum Firmicutes), and Paludibacter</w:t>
      </w:r>
      <w:r w:rsidRPr="000070FE">
        <w:rPr>
          <w:rFonts w:ascii="Times New Roman" w:hAnsi="Times New Roman" w:cs="Times New Roman"/>
          <w:sz w:val="24"/>
          <w:szCs w:val="24"/>
        </w:rPr>
        <w:t xml:space="preserve"> (phylum Bacteroidetes), </w:t>
      </w:r>
      <w:r w:rsidRPr="000070FE">
        <w:rPr>
          <w:rFonts w:ascii="Times New Roman" w:hAnsi="Times New Roman" w:cs="Times New Roman"/>
          <w:i/>
          <w:sz w:val="24"/>
          <w:szCs w:val="24"/>
        </w:rPr>
        <w:t xml:space="preserve">Fibrobacter </w:t>
      </w:r>
      <w:r w:rsidRPr="000070FE">
        <w:rPr>
          <w:rFonts w:ascii="Times New Roman" w:hAnsi="Times New Roman" w:cs="Times New Roman"/>
          <w:sz w:val="24"/>
          <w:szCs w:val="24"/>
        </w:rPr>
        <w:t xml:space="preserve">(phylum Fibrobacteres), </w:t>
      </w:r>
      <w:r w:rsidRPr="000070FE">
        <w:rPr>
          <w:rFonts w:ascii="Times New Roman" w:hAnsi="Times New Roman" w:cs="Times New Roman"/>
          <w:i/>
          <w:sz w:val="24"/>
          <w:szCs w:val="24"/>
        </w:rPr>
        <w:t>Spirochaetes</w:t>
      </w:r>
      <w:r w:rsidRPr="000070FE">
        <w:rPr>
          <w:rFonts w:ascii="Times New Roman" w:hAnsi="Times New Roman" w:cs="Times New Roman"/>
          <w:sz w:val="24"/>
          <w:szCs w:val="24"/>
        </w:rPr>
        <w:t xml:space="preserve"> (phylum Spirochaeta), and </w:t>
      </w:r>
      <w:r w:rsidRPr="000070FE">
        <w:rPr>
          <w:rFonts w:ascii="Times New Roman" w:hAnsi="Times New Roman" w:cs="Times New Roman"/>
          <w:i/>
          <w:sz w:val="24"/>
          <w:szCs w:val="24"/>
        </w:rPr>
        <w:t>Fervidobacterium</w:t>
      </w:r>
      <w:r w:rsidRPr="000070FE">
        <w:rPr>
          <w:rFonts w:ascii="Times New Roman" w:hAnsi="Times New Roman" w:cs="Times New Roman"/>
          <w:sz w:val="24"/>
          <w:szCs w:val="24"/>
        </w:rPr>
        <w:t xml:space="preserve"> and </w:t>
      </w:r>
      <w:r w:rsidRPr="000070FE">
        <w:rPr>
          <w:rFonts w:ascii="Times New Roman" w:hAnsi="Times New Roman" w:cs="Times New Roman"/>
          <w:i/>
          <w:sz w:val="24"/>
          <w:szCs w:val="24"/>
        </w:rPr>
        <w:t>Thermotoga</w:t>
      </w:r>
      <w:r w:rsidRPr="000070FE">
        <w:rPr>
          <w:rFonts w:ascii="Times New Roman" w:hAnsi="Times New Roman" w:cs="Times New Roman"/>
          <w:sz w:val="24"/>
          <w:szCs w:val="24"/>
        </w:rPr>
        <w:t xml:space="preserve"> (phylum Thermotogae) (Azman </w:t>
      </w:r>
      <w:r w:rsidRPr="000070FE">
        <w:rPr>
          <w:rFonts w:ascii="Times New Roman" w:hAnsi="Times New Roman" w:cs="Times New Roman"/>
          <w:i/>
          <w:sz w:val="24"/>
          <w:szCs w:val="24"/>
        </w:rPr>
        <w:t>et al</w:t>
      </w:r>
      <w:r w:rsidRPr="000070FE">
        <w:rPr>
          <w:rFonts w:ascii="Times New Roman" w:hAnsi="Times New Roman" w:cs="Times New Roman"/>
          <w:sz w:val="24"/>
          <w:szCs w:val="24"/>
        </w:rPr>
        <w:t xml:space="preserve">., 2015; Campanaro </w:t>
      </w:r>
      <w:r w:rsidRPr="000070FE">
        <w:rPr>
          <w:rFonts w:ascii="Times New Roman" w:hAnsi="Times New Roman" w:cs="Times New Roman"/>
          <w:i/>
          <w:sz w:val="24"/>
          <w:szCs w:val="24"/>
        </w:rPr>
        <w:t>et al</w:t>
      </w:r>
      <w:r w:rsidRPr="000070FE">
        <w:rPr>
          <w:rFonts w:ascii="Times New Roman" w:hAnsi="Times New Roman" w:cs="Times New Roman"/>
          <w:sz w:val="24"/>
          <w:szCs w:val="24"/>
        </w:rPr>
        <w:t xml:space="preserve">., 2016). Some of these organisms </w:t>
      </w:r>
      <w:r w:rsidRPr="000070FE">
        <w:rPr>
          <w:rFonts w:ascii="Times New Roman" w:hAnsi="Times New Roman" w:cs="Times New Roman"/>
          <w:sz w:val="24"/>
          <w:szCs w:val="24"/>
        </w:rPr>
        <w:lastRenderedPageBreak/>
        <w:t>have several different enzymes combined into cellulosomes (large, stable, multi-enzyme complexe</w:t>
      </w:r>
      <w:r>
        <w:rPr>
          <w:rFonts w:ascii="Times New Roman" w:hAnsi="Times New Roman" w:cs="Times New Roman"/>
          <w:sz w:val="24"/>
          <w:szCs w:val="24"/>
        </w:rPr>
        <w:t>s specialized in the adhesion</w:t>
      </w:r>
      <w:r w:rsidRPr="000070FE">
        <w:rPr>
          <w:rFonts w:ascii="Times New Roman" w:hAnsi="Times New Roman" w:cs="Times New Roman"/>
          <w:sz w:val="24"/>
          <w:szCs w:val="24"/>
        </w:rPr>
        <w:t xml:space="preserve"> and degradation of cellulose that reside with protuberances visible on the cell surface) that are situated on the organism’s cell wall (Liang </w:t>
      </w:r>
      <w:r w:rsidRPr="000070FE">
        <w:rPr>
          <w:rFonts w:ascii="Times New Roman" w:hAnsi="Times New Roman" w:cs="Times New Roman"/>
          <w:i/>
          <w:sz w:val="24"/>
          <w:szCs w:val="24"/>
        </w:rPr>
        <w:t>et al</w:t>
      </w:r>
      <w:r w:rsidRPr="000070FE">
        <w:rPr>
          <w:rFonts w:ascii="Times New Roman" w:hAnsi="Times New Roman" w:cs="Times New Roman"/>
          <w:sz w:val="24"/>
          <w:szCs w:val="24"/>
        </w:rPr>
        <w:t>., 2014). Since hydrolysis depends on the nature of the particulate matter and size of organic matter it is a slow process. For complex substrates with a high solid content, hydrolysis is usually the slowest step and hence the rate limiting step in the overall anaerobic digestion process (Lomborg, 2009).</w:t>
      </w:r>
    </w:p>
    <w:p w:rsidR="001A4AA0" w:rsidRPr="00BB729C" w:rsidRDefault="0095268E" w:rsidP="00BB729C">
      <w:pPr>
        <w:pStyle w:val="Heading4"/>
        <w:rPr>
          <w:rFonts w:ascii="Times New Roman" w:hAnsi="Times New Roman" w:cs="Times New Roman"/>
          <w:i w:val="0"/>
          <w:color w:val="auto"/>
          <w:sz w:val="24"/>
          <w:szCs w:val="24"/>
        </w:rPr>
      </w:pPr>
      <w:bookmarkStart w:id="62" w:name="_Toc500809887"/>
      <w:bookmarkStart w:id="63" w:name="_Toc5323"/>
      <w:bookmarkStart w:id="64" w:name="_Toc26130257"/>
      <w:bookmarkStart w:id="65" w:name="_Toc26175035"/>
      <w:bookmarkStart w:id="66" w:name="_Toc32088821"/>
      <w:r>
        <w:rPr>
          <w:rFonts w:ascii="Times New Roman" w:hAnsi="Times New Roman" w:cs="Times New Roman"/>
          <w:i w:val="0"/>
          <w:color w:val="auto"/>
          <w:sz w:val="24"/>
          <w:szCs w:val="24"/>
        </w:rPr>
        <w:t>ii</w:t>
      </w:r>
      <w:proofErr w:type="gramStart"/>
      <w:r>
        <w:rPr>
          <w:rFonts w:ascii="Times New Roman" w:hAnsi="Times New Roman" w:cs="Times New Roman"/>
          <w:i w:val="0"/>
          <w:color w:val="auto"/>
          <w:sz w:val="24"/>
          <w:szCs w:val="24"/>
        </w:rPr>
        <w:t xml:space="preserve">. </w:t>
      </w:r>
      <w:r w:rsidR="001A4AA0" w:rsidRPr="00BB729C">
        <w:rPr>
          <w:rFonts w:ascii="Times New Roman" w:hAnsi="Times New Roman" w:cs="Times New Roman"/>
          <w:i w:val="0"/>
          <w:color w:val="auto"/>
          <w:sz w:val="24"/>
          <w:szCs w:val="24"/>
        </w:rPr>
        <w:t xml:space="preserve"> Acidogenesis</w:t>
      </w:r>
      <w:bookmarkEnd w:id="62"/>
      <w:bookmarkEnd w:id="63"/>
      <w:bookmarkEnd w:id="64"/>
      <w:bookmarkEnd w:id="65"/>
      <w:bookmarkEnd w:id="66"/>
      <w:proofErr w:type="gramEnd"/>
    </w:p>
    <w:p w:rsidR="001A4AA0" w:rsidRDefault="001A4AA0" w:rsidP="00E64300">
      <w:pPr>
        <w:autoSpaceDE w:val="0"/>
        <w:autoSpaceDN w:val="0"/>
        <w:adjustRightInd w:val="0"/>
        <w:rPr>
          <w:rFonts w:ascii="Times New Roman" w:hAnsi="Times New Roman" w:cs="Times New Roman"/>
          <w:sz w:val="24"/>
          <w:szCs w:val="24"/>
        </w:rPr>
      </w:pPr>
      <w:r w:rsidRPr="000070FE">
        <w:rPr>
          <w:rFonts w:ascii="Times New Roman" w:hAnsi="Times New Roman" w:cs="Times New Roman"/>
          <w:sz w:val="24"/>
          <w:szCs w:val="24"/>
        </w:rPr>
        <w:t>Acidogenic bacteria degrade the product of chemical reaction into volatile fatty acids.</w:t>
      </w:r>
      <w:r w:rsidR="007058C1" w:rsidRPr="000070FE">
        <w:rPr>
          <w:rFonts w:ascii="Times New Roman" w:hAnsi="Times New Roman" w:cs="Times New Roman"/>
          <w:sz w:val="24"/>
          <w:szCs w:val="24"/>
        </w:rPr>
        <w:t xml:space="preserve"> </w:t>
      </w:r>
      <w:r w:rsidRPr="000070FE">
        <w:rPr>
          <w:rFonts w:ascii="Times New Roman" w:hAnsi="Times New Roman" w:cs="Times New Roman"/>
          <w:sz w:val="24"/>
          <w:szCs w:val="24"/>
        </w:rPr>
        <w:t xml:space="preserve">In the second stage hydrogen, carbon dioxide, and carboxylic acid are also </w:t>
      </w:r>
      <w:r w:rsidR="00787025">
        <w:rPr>
          <w:rFonts w:ascii="Times New Roman" w:hAnsi="Times New Roman" w:cs="Times New Roman"/>
          <w:sz w:val="24"/>
          <w:szCs w:val="24"/>
        </w:rPr>
        <w:t>produced</w:t>
      </w:r>
      <w:r w:rsidRPr="000070FE">
        <w:rPr>
          <w:rFonts w:ascii="Times New Roman" w:hAnsi="Times New Roman" w:cs="Times New Roman"/>
          <w:sz w:val="24"/>
          <w:szCs w:val="24"/>
        </w:rPr>
        <w:t xml:space="preserve"> (Baweja</w:t>
      </w:r>
      <w:r w:rsidRPr="000070FE">
        <w:rPr>
          <w:rFonts w:ascii="TimesNewRoman" w:hAnsi="TimesNewRoman"/>
        </w:rPr>
        <w:t xml:space="preserve"> </w:t>
      </w:r>
      <w:r w:rsidRPr="000070FE">
        <w:rPr>
          <w:rFonts w:ascii="Times New Roman" w:hAnsi="Times New Roman" w:cs="Times New Roman"/>
          <w:i/>
          <w:sz w:val="24"/>
          <w:szCs w:val="24"/>
        </w:rPr>
        <w:t>et al</w:t>
      </w:r>
      <w:r w:rsidRPr="000070FE">
        <w:rPr>
          <w:rFonts w:ascii="Times New Roman" w:hAnsi="Times New Roman" w:cs="Times New Roman"/>
          <w:sz w:val="24"/>
          <w:szCs w:val="24"/>
        </w:rPr>
        <w:t xml:space="preserve">., 2017). In the acid-forming stage, soluble compounds produced through hydrolysis or discharged to the digester are degraded by a large miscellany of facultative anaerobes and obligate anaerobes through many fermentative processes (Gerardi, 2003). Some of the groups of microorganisms involved in the acidogenesis stage include acidogenic bacteria such as </w:t>
      </w:r>
      <w:r w:rsidRPr="000070FE">
        <w:rPr>
          <w:rFonts w:ascii="Times New Roman" w:hAnsi="Times New Roman" w:cs="Times New Roman"/>
          <w:i/>
          <w:iCs/>
          <w:sz w:val="24"/>
          <w:szCs w:val="24"/>
        </w:rPr>
        <w:t>Ruminococcus</w:t>
      </w:r>
      <w:r w:rsidRPr="000070FE">
        <w:rPr>
          <w:rFonts w:ascii="Times New Roman" w:hAnsi="Times New Roman" w:cs="Times New Roman"/>
          <w:sz w:val="24"/>
          <w:szCs w:val="24"/>
        </w:rPr>
        <w:t xml:space="preserve"> </w:t>
      </w:r>
      <w:r w:rsidRPr="000070FE">
        <w:rPr>
          <w:rFonts w:ascii="Times New Roman" w:hAnsi="Times New Roman" w:cs="Times New Roman"/>
          <w:i/>
          <w:iCs/>
          <w:sz w:val="24"/>
          <w:szCs w:val="24"/>
        </w:rPr>
        <w:t xml:space="preserve">flavefacience, Eubacterium cellulosolvens </w:t>
      </w:r>
      <w:r w:rsidRPr="000070FE">
        <w:rPr>
          <w:rFonts w:ascii="Times New Roman" w:hAnsi="Times New Roman" w:cs="Times New Roman"/>
          <w:sz w:val="24"/>
          <w:szCs w:val="24"/>
        </w:rPr>
        <w:t xml:space="preserve">and </w:t>
      </w:r>
      <w:r w:rsidRPr="000070FE">
        <w:rPr>
          <w:rFonts w:ascii="Times New Roman" w:hAnsi="Times New Roman" w:cs="Times New Roman"/>
          <w:i/>
          <w:iCs/>
          <w:sz w:val="24"/>
          <w:szCs w:val="24"/>
        </w:rPr>
        <w:t>Clostridium cellulovorens, Clostridium</w:t>
      </w:r>
      <w:r w:rsidRPr="000070FE">
        <w:rPr>
          <w:rFonts w:ascii="Times New Roman" w:hAnsi="Times New Roman" w:cs="Times New Roman"/>
          <w:sz w:val="24"/>
          <w:szCs w:val="24"/>
        </w:rPr>
        <w:t xml:space="preserve"> </w:t>
      </w:r>
      <w:r w:rsidRPr="000070FE">
        <w:rPr>
          <w:rFonts w:ascii="Times New Roman" w:hAnsi="Times New Roman" w:cs="Times New Roman"/>
          <w:i/>
          <w:iCs/>
          <w:sz w:val="24"/>
          <w:szCs w:val="24"/>
        </w:rPr>
        <w:t>thermocellum, Bacteroides cellulovorens</w:t>
      </w:r>
      <w:r w:rsidRPr="000070FE">
        <w:rPr>
          <w:rFonts w:ascii="Times New Roman" w:hAnsi="Times New Roman" w:cs="Times New Roman"/>
          <w:sz w:val="24"/>
          <w:szCs w:val="24"/>
        </w:rPr>
        <w:t xml:space="preserve">, and </w:t>
      </w:r>
      <w:r w:rsidRPr="000070FE">
        <w:rPr>
          <w:rFonts w:ascii="Times New Roman" w:hAnsi="Times New Roman" w:cs="Times New Roman"/>
          <w:i/>
          <w:iCs/>
          <w:sz w:val="24"/>
          <w:szCs w:val="24"/>
        </w:rPr>
        <w:t xml:space="preserve">Acetivibrio cellulolyticus </w:t>
      </w:r>
      <w:r w:rsidRPr="000070FE">
        <w:rPr>
          <w:rFonts w:ascii="Times New Roman" w:hAnsi="Times New Roman" w:cs="Times New Roman"/>
          <w:iCs/>
          <w:sz w:val="24"/>
          <w:szCs w:val="24"/>
        </w:rPr>
        <w:t>(</w:t>
      </w:r>
      <w:r w:rsidRPr="000070FE">
        <w:rPr>
          <w:rFonts w:ascii="Times New Roman" w:hAnsi="Times New Roman" w:cs="Times New Roman"/>
          <w:sz w:val="24"/>
          <w:szCs w:val="24"/>
        </w:rPr>
        <w:t>Ramasamy, 1997),</w:t>
      </w:r>
      <w:r w:rsidRPr="000070FE">
        <w:rPr>
          <w:rFonts w:ascii="Times New Roman" w:hAnsi="Times New Roman" w:cs="Times New Roman"/>
          <w:i/>
          <w:iCs/>
          <w:sz w:val="24"/>
          <w:szCs w:val="24"/>
        </w:rPr>
        <w:t xml:space="preserve"> </w:t>
      </w:r>
      <w:r w:rsidRPr="000070FE">
        <w:rPr>
          <w:rFonts w:ascii="Times New Roman" w:hAnsi="Times New Roman" w:cs="Times New Roman"/>
          <w:i/>
          <w:sz w:val="24"/>
          <w:szCs w:val="24"/>
        </w:rPr>
        <w:t>Lactobacillus, Streptococcus, and Clostridium</w:t>
      </w:r>
      <w:r w:rsidRPr="000070FE">
        <w:rPr>
          <w:rFonts w:ascii="Times New Roman" w:hAnsi="Times New Roman" w:cs="Times New Roman"/>
          <w:sz w:val="24"/>
          <w:szCs w:val="24"/>
        </w:rPr>
        <w:t xml:space="preserve"> transform hydrolysis products (amino acids and sugars) into volatile fatty acids (VFAs) (acetic acid, butyric acid, and propionic acid), organic acids (succinic acid and lactic acid), ammonia (NH</w:t>
      </w:r>
      <w:r w:rsidRPr="000070FE">
        <w:rPr>
          <w:rFonts w:ascii="Times New Roman" w:hAnsi="Times New Roman" w:cs="Times New Roman"/>
          <w:sz w:val="24"/>
          <w:szCs w:val="24"/>
          <w:vertAlign w:val="subscript"/>
        </w:rPr>
        <w:t>3</w:t>
      </w:r>
      <w:r w:rsidRPr="000070FE">
        <w:rPr>
          <w:rFonts w:ascii="Times New Roman" w:hAnsi="Times New Roman" w:cs="Times New Roman"/>
          <w:sz w:val="24"/>
          <w:szCs w:val="24"/>
        </w:rPr>
        <w:t>), hydrogen gas (H</w:t>
      </w:r>
      <w:r w:rsidRPr="000070FE">
        <w:rPr>
          <w:rFonts w:ascii="Times New Roman" w:hAnsi="Times New Roman" w:cs="Times New Roman"/>
          <w:sz w:val="24"/>
          <w:szCs w:val="24"/>
          <w:vertAlign w:val="subscript"/>
        </w:rPr>
        <w:t>2</w:t>
      </w:r>
      <w:r w:rsidRPr="000070FE">
        <w:rPr>
          <w:rFonts w:ascii="Times New Roman" w:hAnsi="Times New Roman" w:cs="Times New Roman"/>
          <w:sz w:val="24"/>
          <w:szCs w:val="24"/>
        </w:rPr>
        <w:t>), carbon dioxide (CO</w:t>
      </w:r>
      <w:r w:rsidRPr="000070FE">
        <w:rPr>
          <w:rFonts w:ascii="Times New Roman" w:hAnsi="Times New Roman" w:cs="Times New Roman"/>
          <w:sz w:val="24"/>
          <w:szCs w:val="24"/>
          <w:vertAlign w:val="subscript"/>
        </w:rPr>
        <w:t>2</w:t>
      </w:r>
      <w:r w:rsidRPr="000070FE">
        <w:rPr>
          <w:rFonts w:ascii="Times New Roman" w:hAnsi="Times New Roman" w:cs="Times New Roman"/>
          <w:sz w:val="24"/>
          <w:szCs w:val="24"/>
        </w:rPr>
        <w:t>), hydrogen sulfide (H</w:t>
      </w:r>
      <w:r w:rsidRPr="000070FE">
        <w:rPr>
          <w:rFonts w:ascii="Times New Roman" w:hAnsi="Times New Roman" w:cs="Times New Roman"/>
          <w:sz w:val="24"/>
          <w:szCs w:val="24"/>
          <w:vertAlign w:val="subscript"/>
        </w:rPr>
        <w:t>2</w:t>
      </w:r>
      <w:r w:rsidRPr="000070FE">
        <w:rPr>
          <w:rFonts w:ascii="Times New Roman" w:hAnsi="Times New Roman" w:cs="Times New Roman"/>
          <w:sz w:val="24"/>
          <w:szCs w:val="24"/>
        </w:rPr>
        <w:t>S), and low alcohols (Nayono, 2010).</w:t>
      </w:r>
      <w:bookmarkStart w:id="67" w:name="_Toc500809888"/>
      <w:bookmarkStart w:id="68" w:name="_Toc12634"/>
      <w:bookmarkStart w:id="69" w:name="_Toc26130258"/>
      <w:r w:rsidRPr="000070FE">
        <w:rPr>
          <w:rFonts w:ascii="Times New Roman" w:hAnsi="Times New Roman" w:cs="Times New Roman"/>
          <w:sz w:val="24"/>
          <w:szCs w:val="24"/>
        </w:rPr>
        <w:t xml:space="preserve"> The produced compounds depend on the substrate and environmental conditions, as well as on the microbes present (Schnurer and Jarvis, 2010).</w:t>
      </w:r>
      <w:bookmarkEnd w:id="67"/>
      <w:bookmarkEnd w:id="68"/>
      <w:bookmarkEnd w:id="69"/>
    </w:p>
    <w:p w:rsidR="001A4AA0" w:rsidRPr="006C1175" w:rsidRDefault="0095268E" w:rsidP="006C1175">
      <w:pPr>
        <w:pStyle w:val="Heading4"/>
        <w:rPr>
          <w:rFonts w:ascii="Times New Roman" w:hAnsi="Times New Roman" w:cs="Times New Roman"/>
          <w:i w:val="0"/>
          <w:color w:val="auto"/>
          <w:sz w:val="24"/>
          <w:szCs w:val="24"/>
        </w:rPr>
      </w:pPr>
      <w:bookmarkStart w:id="70" w:name="_Toc32088822"/>
      <w:r>
        <w:rPr>
          <w:rFonts w:ascii="Times New Roman" w:hAnsi="Times New Roman" w:cs="Times New Roman"/>
          <w:i w:val="0"/>
          <w:color w:val="auto"/>
          <w:sz w:val="24"/>
          <w:szCs w:val="24"/>
        </w:rPr>
        <w:t xml:space="preserve">iii. </w:t>
      </w:r>
      <w:r w:rsidR="001A4AA0" w:rsidRPr="006C1175">
        <w:rPr>
          <w:rFonts w:ascii="Times New Roman" w:hAnsi="Times New Roman" w:cs="Times New Roman"/>
          <w:i w:val="0"/>
          <w:color w:val="auto"/>
          <w:sz w:val="24"/>
          <w:szCs w:val="24"/>
        </w:rPr>
        <w:t>Acetogenesis</w:t>
      </w:r>
      <w:bookmarkEnd w:id="70"/>
    </w:p>
    <w:p w:rsidR="001A4AA0" w:rsidRPr="000070FE" w:rsidRDefault="001A4AA0" w:rsidP="001A4AA0">
      <w:pPr>
        <w:tabs>
          <w:tab w:val="left" w:pos="1710"/>
          <w:tab w:val="left" w:pos="2610"/>
        </w:tabs>
        <w:autoSpaceDE w:val="0"/>
        <w:autoSpaceDN w:val="0"/>
        <w:adjustRightInd w:val="0"/>
        <w:rPr>
          <w:rFonts w:ascii="Times New Roman" w:hAnsi="Times New Roman" w:cs="Times New Roman"/>
          <w:sz w:val="24"/>
          <w:szCs w:val="24"/>
        </w:rPr>
      </w:pPr>
      <w:r w:rsidRPr="000070FE">
        <w:rPr>
          <w:rFonts w:ascii="Times New Roman" w:hAnsi="Times New Roman" w:cs="Times New Roman"/>
          <w:sz w:val="24"/>
          <w:szCs w:val="24"/>
        </w:rPr>
        <w:t xml:space="preserve">Third phase of AD is acetogenesis that takes place next to acidogenesis. During this step of anaerobic digestion, acetogenic bacteria consume precursors and manufacture acetate (acetic acid) (Baweja </w:t>
      </w:r>
      <w:r w:rsidRPr="000070FE">
        <w:rPr>
          <w:rFonts w:ascii="Times New Roman" w:hAnsi="Times New Roman" w:cs="Times New Roman"/>
          <w:i/>
          <w:sz w:val="24"/>
          <w:szCs w:val="24"/>
        </w:rPr>
        <w:t>et al</w:t>
      </w:r>
      <w:r w:rsidRPr="000070FE">
        <w:rPr>
          <w:rFonts w:ascii="Times New Roman" w:hAnsi="Times New Roman" w:cs="Times New Roman"/>
          <w:sz w:val="24"/>
          <w:szCs w:val="24"/>
        </w:rPr>
        <w:t xml:space="preserve">., 2017). Acetogens converts </w:t>
      </w:r>
      <w:r w:rsidR="009E18CD" w:rsidRPr="000070FE">
        <w:rPr>
          <w:rFonts w:ascii="Times New Roman" w:hAnsi="Times New Roman" w:cs="Times New Roman"/>
          <w:sz w:val="24"/>
          <w:szCs w:val="24"/>
        </w:rPr>
        <w:t>the</w:t>
      </w:r>
      <w:r w:rsidR="009E18CD">
        <w:rPr>
          <w:rFonts w:ascii="Times New Roman" w:hAnsi="Times New Roman" w:cs="Times New Roman"/>
          <w:sz w:val="24"/>
          <w:szCs w:val="24"/>
        </w:rPr>
        <w:t xml:space="preserve"> VFAs</w:t>
      </w:r>
      <w:r w:rsidR="00E74E71">
        <w:rPr>
          <w:rFonts w:ascii="Times New Roman" w:hAnsi="Times New Roman" w:cs="Times New Roman"/>
          <w:sz w:val="24"/>
          <w:szCs w:val="24"/>
        </w:rPr>
        <w:t xml:space="preserve"> </w:t>
      </w:r>
      <w:r w:rsidRPr="000070FE">
        <w:rPr>
          <w:rFonts w:ascii="Times New Roman" w:hAnsi="Times New Roman" w:cs="Times New Roman"/>
          <w:sz w:val="24"/>
          <w:szCs w:val="24"/>
        </w:rPr>
        <w:t>into acetate, H</w:t>
      </w:r>
      <w:r w:rsidRPr="000070FE">
        <w:rPr>
          <w:rFonts w:ascii="Times New Roman" w:hAnsi="Times New Roman" w:cs="Times New Roman"/>
          <w:sz w:val="24"/>
          <w:szCs w:val="24"/>
          <w:vertAlign w:val="subscript"/>
        </w:rPr>
        <w:t>2</w:t>
      </w:r>
      <w:r w:rsidRPr="000070FE">
        <w:rPr>
          <w:rFonts w:ascii="Times New Roman" w:hAnsi="Times New Roman" w:cs="Times New Roman"/>
          <w:sz w:val="24"/>
          <w:szCs w:val="24"/>
        </w:rPr>
        <w:t xml:space="preserve"> and CO</w:t>
      </w:r>
      <w:r w:rsidRPr="000070FE">
        <w:rPr>
          <w:rFonts w:ascii="Times New Roman" w:hAnsi="Times New Roman" w:cs="Times New Roman"/>
          <w:sz w:val="24"/>
          <w:szCs w:val="24"/>
          <w:vertAlign w:val="subscript"/>
        </w:rPr>
        <w:t>2</w:t>
      </w:r>
      <w:r w:rsidRPr="000070FE">
        <w:rPr>
          <w:rFonts w:ascii="Times New Roman" w:hAnsi="Times New Roman" w:cs="Times New Roman"/>
          <w:sz w:val="24"/>
          <w:szCs w:val="24"/>
        </w:rPr>
        <w:t xml:space="preserve">. Among the VFAs, 65–95% of methane is directly produced from acetic acid, while propionic acid remains mainly unconverted because its degradation is thermodynamically </w:t>
      </w:r>
      <w:r w:rsidRPr="000070FE">
        <w:rPr>
          <w:rFonts w:ascii="Times New Roman" w:hAnsi="Times New Roman" w:cs="Times New Roman"/>
          <w:sz w:val="24"/>
          <w:szCs w:val="24"/>
        </w:rPr>
        <w:lastRenderedPageBreak/>
        <w:t xml:space="preserve">less favorable (based on the relationship between hydrogen partial pressure and VFA degradation), in comparison to butyric acid (Felchner, 2014). </w:t>
      </w:r>
    </w:p>
    <w:p w:rsidR="001A4AA0" w:rsidRPr="000070FE" w:rsidRDefault="001A4AA0" w:rsidP="001A4AA0">
      <w:pPr>
        <w:tabs>
          <w:tab w:val="left" w:pos="1710"/>
          <w:tab w:val="left" w:pos="2610"/>
        </w:tabs>
        <w:autoSpaceDE w:val="0"/>
        <w:autoSpaceDN w:val="0"/>
        <w:adjustRightInd w:val="0"/>
        <w:rPr>
          <w:rFonts w:ascii="TimesNewRoman" w:hAnsi="TimesNewRoman"/>
          <w:sz w:val="18"/>
          <w:szCs w:val="18"/>
        </w:rPr>
      </w:pPr>
      <w:r w:rsidRPr="000070FE">
        <w:rPr>
          <w:rFonts w:ascii="Times New Roman" w:hAnsi="Times New Roman" w:cs="Times New Roman"/>
          <w:sz w:val="24"/>
          <w:szCs w:val="24"/>
        </w:rPr>
        <w:t>Acetogenesis provides hydrogen and acetate which are the two main substrates for the last step in the methanogenic conversion of organic material (Lomborg, 2009).</w:t>
      </w:r>
      <w:bookmarkStart w:id="71" w:name="_Toc500809889"/>
      <w:bookmarkStart w:id="72" w:name="_Toc1734"/>
      <w:r w:rsidRPr="000070FE">
        <w:rPr>
          <w:rFonts w:ascii="TimesNewRoman" w:hAnsi="TimesNewRoman"/>
          <w:sz w:val="18"/>
          <w:szCs w:val="18"/>
        </w:rPr>
        <w:t xml:space="preserve"> </w:t>
      </w:r>
      <w:r w:rsidRPr="000070FE">
        <w:rPr>
          <w:rFonts w:ascii="Times New Roman" w:hAnsi="Times New Roman" w:cs="Times New Roman"/>
          <w:i/>
          <w:sz w:val="24"/>
          <w:szCs w:val="20"/>
        </w:rPr>
        <w:t>Syntrophomonas, Syntrophus, Clostridium, and Syntrobacter</w:t>
      </w:r>
      <w:r w:rsidRPr="000070FE">
        <w:rPr>
          <w:rFonts w:ascii="Times New Roman" w:hAnsi="Times New Roman" w:cs="Times New Roman"/>
          <w:sz w:val="24"/>
          <w:szCs w:val="20"/>
        </w:rPr>
        <w:t xml:space="preserve"> are examples of genera in which there are numerous organisms that can perform acetogenesis in syntrophy with an o</w:t>
      </w:r>
      <w:bookmarkStart w:id="73" w:name="_Toc26130259"/>
      <w:bookmarkStart w:id="74" w:name="_Toc26175037"/>
      <w:r w:rsidR="00293CA5">
        <w:rPr>
          <w:rFonts w:ascii="Times New Roman" w:hAnsi="Times New Roman" w:cs="Times New Roman"/>
          <w:sz w:val="24"/>
          <w:szCs w:val="20"/>
        </w:rPr>
        <w:t xml:space="preserve">rganism that uses hydrogen gas </w:t>
      </w:r>
      <w:r w:rsidR="00293CA5" w:rsidRPr="000070FE">
        <w:rPr>
          <w:rFonts w:ascii="Times New Roman" w:hAnsi="Times New Roman" w:cs="Times New Roman"/>
          <w:sz w:val="24"/>
          <w:szCs w:val="24"/>
        </w:rPr>
        <w:t>(Felchner, 2014).</w:t>
      </w:r>
    </w:p>
    <w:p w:rsidR="001A4AA0" w:rsidRPr="006C1175" w:rsidRDefault="0095268E" w:rsidP="006C1175">
      <w:pPr>
        <w:pStyle w:val="Heading4"/>
        <w:rPr>
          <w:rFonts w:ascii="Times New Roman" w:hAnsi="Times New Roman" w:cs="Times New Roman"/>
          <w:i w:val="0"/>
          <w:color w:val="auto"/>
          <w:sz w:val="24"/>
        </w:rPr>
      </w:pPr>
      <w:bookmarkStart w:id="75" w:name="_Toc32088823"/>
      <w:r>
        <w:rPr>
          <w:rFonts w:ascii="Times New Roman" w:hAnsi="Times New Roman" w:cs="Times New Roman"/>
          <w:i w:val="0"/>
          <w:color w:val="auto"/>
          <w:sz w:val="24"/>
        </w:rPr>
        <w:t>iv.</w:t>
      </w:r>
      <w:r w:rsidR="001A4AA0" w:rsidRPr="006C1175">
        <w:rPr>
          <w:rFonts w:ascii="Times New Roman" w:hAnsi="Times New Roman" w:cs="Times New Roman"/>
          <w:i w:val="0"/>
          <w:color w:val="auto"/>
          <w:sz w:val="24"/>
        </w:rPr>
        <w:t xml:space="preserve"> Methanogenesis</w:t>
      </w:r>
      <w:bookmarkEnd w:id="71"/>
      <w:bookmarkEnd w:id="72"/>
      <w:bookmarkEnd w:id="73"/>
      <w:bookmarkEnd w:id="74"/>
      <w:bookmarkEnd w:id="75"/>
    </w:p>
    <w:p w:rsidR="001A4AA0" w:rsidRPr="000070FE" w:rsidRDefault="001A4AA0" w:rsidP="00BD0462">
      <w:pPr>
        <w:tabs>
          <w:tab w:val="left" w:pos="2610"/>
        </w:tabs>
        <w:autoSpaceDE w:val="0"/>
        <w:autoSpaceDN w:val="0"/>
        <w:adjustRightInd w:val="0"/>
        <w:rPr>
          <w:rFonts w:ascii="Times New Roman" w:hAnsi="Times New Roman" w:cs="Times New Roman"/>
          <w:sz w:val="24"/>
          <w:szCs w:val="24"/>
        </w:rPr>
      </w:pPr>
      <w:r w:rsidRPr="000070FE">
        <w:rPr>
          <w:rFonts w:ascii="Times New Roman" w:hAnsi="Times New Roman" w:cs="Times New Roman"/>
          <w:sz w:val="24"/>
          <w:szCs w:val="24"/>
        </w:rPr>
        <w:t>During the fourth and last stage</w:t>
      </w:r>
      <w:r w:rsidR="00E50CEF">
        <w:rPr>
          <w:rFonts w:ascii="Times New Roman" w:hAnsi="Times New Roman" w:cs="Times New Roman"/>
          <w:sz w:val="24"/>
          <w:szCs w:val="24"/>
        </w:rPr>
        <w:t xml:space="preserve"> of anaerobic digestion process </w:t>
      </w:r>
      <w:r w:rsidRPr="000070FE">
        <w:rPr>
          <w:rFonts w:ascii="Times New Roman" w:hAnsi="Times New Roman" w:cs="Times New Roman"/>
          <w:sz w:val="24"/>
          <w:szCs w:val="24"/>
        </w:rPr>
        <w:t xml:space="preserve">(methanogenesis), the </w:t>
      </w:r>
      <w:r w:rsidRPr="00251C98">
        <w:rPr>
          <w:rFonts w:ascii="Times New Roman" w:hAnsi="Times New Roman" w:cs="Times New Roman"/>
          <w:sz w:val="24"/>
          <w:szCs w:val="24"/>
        </w:rPr>
        <w:t xml:space="preserve">acetic acid, hydrogen and carbon dioxide are converted into a mixture of methane and carbon dioxide by the methanogenic archaea (acetate utilizers like </w:t>
      </w:r>
      <w:r w:rsidRPr="00251C98">
        <w:rPr>
          <w:rFonts w:ascii="Times New Roman" w:hAnsi="Times New Roman" w:cs="Times New Roman"/>
          <w:i/>
          <w:sz w:val="24"/>
          <w:szCs w:val="24"/>
        </w:rPr>
        <w:t>Methanosarcina</w:t>
      </w:r>
      <w:r w:rsidR="00000C9A">
        <w:rPr>
          <w:rFonts w:ascii="Times New Roman" w:hAnsi="Times New Roman" w:cs="Times New Roman"/>
          <w:sz w:val="24"/>
          <w:szCs w:val="24"/>
        </w:rPr>
        <w:t xml:space="preserve"> spp. </w:t>
      </w:r>
      <w:r w:rsidRPr="00251C98">
        <w:rPr>
          <w:rFonts w:ascii="Times New Roman" w:hAnsi="Times New Roman" w:cs="Times New Roman"/>
          <w:sz w:val="24"/>
          <w:szCs w:val="24"/>
        </w:rPr>
        <w:t xml:space="preserve">and </w:t>
      </w:r>
      <w:r w:rsidRPr="00251C98">
        <w:rPr>
          <w:rFonts w:ascii="Times New Roman" w:hAnsi="Times New Roman" w:cs="Times New Roman"/>
          <w:i/>
          <w:sz w:val="24"/>
          <w:szCs w:val="24"/>
        </w:rPr>
        <w:t>Methanothrix</w:t>
      </w:r>
      <w:r w:rsidRPr="00251C98">
        <w:rPr>
          <w:rFonts w:ascii="Times New Roman" w:hAnsi="Times New Roman" w:cs="Times New Roman"/>
          <w:sz w:val="24"/>
          <w:szCs w:val="24"/>
        </w:rPr>
        <w:t xml:space="preserve"> species and hydrogen and formate utilizing species like</w:t>
      </w:r>
      <w:r w:rsidR="00000C9A">
        <w:rPr>
          <w:rFonts w:ascii="Times New Roman" w:hAnsi="Times New Roman" w:cs="Times New Roman"/>
          <w:sz w:val="24"/>
          <w:szCs w:val="24"/>
        </w:rPr>
        <w:t xml:space="preserve"> </w:t>
      </w:r>
      <w:r w:rsidRPr="00251C98">
        <w:rPr>
          <w:rFonts w:ascii="Times New Roman" w:hAnsi="Times New Roman" w:cs="Times New Roman"/>
          <w:i/>
          <w:sz w:val="24"/>
          <w:szCs w:val="24"/>
        </w:rPr>
        <w:t>Methanobacterium</w:t>
      </w:r>
      <w:r w:rsidRPr="00251C98">
        <w:rPr>
          <w:rFonts w:ascii="Times New Roman" w:hAnsi="Times New Roman" w:cs="Times New Roman"/>
          <w:sz w:val="24"/>
          <w:szCs w:val="24"/>
        </w:rPr>
        <w:t xml:space="preserve">, </w:t>
      </w:r>
      <w:r w:rsidRPr="00251C98">
        <w:rPr>
          <w:rFonts w:ascii="Times New Roman" w:hAnsi="Times New Roman" w:cs="Times New Roman"/>
          <w:i/>
          <w:sz w:val="24"/>
          <w:szCs w:val="24"/>
        </w:rPr>
        <w:t>Methanococcus</w:t>
      </w:r>
      <w:r w:rsidRPr="00251C98">
        <w:rPr>
          <w:rFonts w:ascii="Times New Roman" w:hAnsi="Times New Roman" w:cs="Times New Roman"/>
          <w:sz w:val="24"/>
          <w:szCs w:val="24"/>
        </w:rPr>
        <w:t xml:space="preserve">, etc. (Yadvika </w:t>
      </w:r>
      <w:r w:rsidRPr="00251C98">
        <w:rPr>
          <w:rFonts w:ascii="Times New Roman" w:hAnsi="Times New Roman" w:cs="Times New Roman"/>
          <w:i/>
          <w:sz w:val="24"/>
          <w:szCs w:val="24"/>
        </w:rPr>
        <w:t>et al</w:t>
      </w:r>
      <w:r w:rsidRPr="00251C98">
        <w:rPr>
          <w:rFonts w:ascii="Times New Roman" w:hAnsi="Times New Roman" w:cs="Times New Roman"/>
          <w:sz w:val="24"/>
          <w:szCs w:val="24"/>
        </w:rPr>
        <w:t>., 2004). The methanogenic bacteria are able to grow directly on H</w:t>
      </w:r>
      <w:r w:rsidRPr="00251C98">
        <w:rPr>
          <w:rFonts w:ascii="Times New Roman" w:hAnsi="Times New Roman" w:cs="Times New Roman"/>
          <w:sz w:val="24"/>
          <w:szCs w:val="24"/>
          <w:vertAlign w:val="subscript"/>
        </w:rPr>
        <w:t>2</w:t>
      </w:r>
      <w:r w:rsidRPr="00251C98">
        <w:rPr>
          <w:rFonts w:ascii="Times New Roman" w:hAnsi="Times New Roman" w:cs="Times New Roman"/>
          <w:sz w:val="24"/>
          <w:szCs w:val="24"/>
        </w:rPr>
        <w:t>/CO</w:t>
      </w:r>
      <w:r w:rsidRPr="00251C98">
        <w:rPr>
          <w:rFonts w:ascii="Times New Roman" w:hAnsi="Times New Roman" w:cs="Times New Roman"/>
          <w:sz w:val="24"/>
          <w:szCs w:val="24"/>
          <w:vertAlign w:val="subscript"/>
        </w:rPr>
        <w:t>2</w:t>
      </w:r>
      <w:r w:rsidRPr="00251C98">
        <w:rPr>
          <w:rFonts w:ascii="Times New Roman" w:hAnsi="Times New Roman" w:cs="Times New Roman"/>
          <w:sz w:val="24"/>
          <w:szCs w:val="24"/>
        </w:rPr>
        <w:t xml:space="preserve">, acetate and other one-carbon compounds, such as formate and methanol (Arthurl and Brew-Hammond, 2010). Methanogens differ from the other organisms in the biogas process, because they are not bacteria. Instead methanogens are part of a group of organisms called Archaea (Garcia </w:t>
      </w:r>
      <w:r w:rsidRPr="00251C98">
        <w:rPr>
          <w:rFonts w:ascii="Times New Roman" w:hAnsi="Times New Roman" w:cs="Times New Roman"/>
          <w:i/>
          <w:sz w:val="24"/>
          <w:szCs w:val="24"/>
        </w:rPr>
        <w:t>et al</w:t>
      </w:r>
      <w:r w:rsidRPr="00251C98">
        <w:rPr>
          <w:rFonts w:ascii="Times New Roman" w:hAnsi="Times New Roman" w:cs="Times New Roman"/>
          <w:sz w:val="24"/>
          <w:szCs w:val="24"/>
        </w:rPr>
        <w:t>., 2000). Methanogens are divided into two main groups based on the substrate they utilize; hydrogenotrophs and Acetotrophic methanogens (Costa and Leigh 2014). Hydrogenotrophs uses hydrogen gas and carbon dioxide as the primary substrate for methane</w:t>
      </w:r>
      <w:r w:rsidRPr="000070FE">
        <w:rPr>
          <w:rFonts w:ascii="Times New Roman" w:hAnsi="Times New Roman" w:cs="Times New Roman"/>
          <w:sz w:val="24"/>
          <w:szCs w:val="24"/>
        </w:rPr>
        <w:t xml:space="preserve"> formation. There are many different groups of methanogens that </w:t>
      </w:r>
      <w:r w:rsidR="00AA3031">
        <w:rPr>
          <w:rFonts w:ascii="Times New Roman" w:hAnsi="Times New Roman" w:cs="Times New Roman"/>
          <w:sz w:val="24"/>
          <w:szCs w:val="24"/>
        </w:rPr>
        <w:t xml:space="preserve">use hydrogen gas, including the </w:t>
      </w:r>
      <w:r w:rsidRPr="000070FE">
        <w:rPr>
          <w:rFonts w:ascii="Times New Roman" w:hAnsi="Times New Roman" w:cs="Times New Roman"/>
          <w:sz w:val="24"/>
          <w:szCs w:val="24"/>
        </w:rPr>
        <w:t>genera</w:t>
      </w:r>
      <w:r w:rsidR="00AA3031">
        <w:rPr>
          <w:rFonts w:ascii="Times New Roman" w:hAnsi="Times New Roman" w:cs="Times New Roman"/>
          <w:sz w:val="24"/>
          <w:szCs w:val="24"/>
        </w:rPr>
        <w:t xml:space="preserve"> </w:t>
      </w:r>
      <w:r w:rsidRPr="000070FE">
        <w:rPr>
          <w:rFonts w:ascii="Times New Roman" w:hAnsi="Times New Roman" w:cs="Times New Roman"/>
          <w:i/>
          <w:sz w:val="24"/>
          <w:szCs w:val="24"/>
        </w:rPr>
        <w:t>Methanoculleus, Methanobacteriales, M</w:t>
      </w:r>
      <w:r w:rsidR="00BD0462">
        <w:rPr>
          <w:rFonts w:ascii="Times New Roman" w:hAnsi="Times New Roman" w:cs="Times New Roman"/>
          <w:i/>
          <w:sz w:val="24"/>
          <w:szCs w:val="24"/>
        </w:rPr>
        <w:t xml:space="preserve">ethanobacterium, Methanococcus, </w:t>
      </w:r>
      <w:r w:rsidRPr="000070FE">
        <w:rPr>
          <w:rFonts w:ascii="Times New Roman" w:hAnsi="Times New Roman" w:cs="Times New Roman"/>
          <w:i/>
          <w:sz w:val="24"/>
          <w:szCs w:val="24"/>
        </w:rPr>
        <w:t>Methanogenium and Methanobrevibacter</w:t>
      </w:r>
      <w:r w:rsidRPr="000070FE">
        <w:rPr>
          <w:rFonts w:ascii="Times New Roman" w:hAnsi="Times New Roman" w:cs="Times New Roman"/>
          <w:sz w:val="24"/>
          <w:szCs w:val="24"/>
        </w:rPr>
        <w:t xml:space="preserve"> (Schnürer, 2016).</w:t>
      </w:r>
      <w:r w:rsidR="00AA3031">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Acetoclastic </w:t>
      </w:r>
      <w:r w:rsidR="00BD0462">
        <w:rPr>
          <w:rFonts w:ascii="Times New Roman" w:hAnsi="Times New Roman" w:cs="Times New Roman"/>
          <w:sz w:val="24"/>
          <w:szCs w:val="24"/>
        </w:rPr>
        <w:t xml:space="preserve">or acetotrophic </w:t>
      </w:r>
      <w:r w:rsidRPr="000070FE">
        <w:rPr>
          <w:rFonts w:ascii="Times New Roman" w:hAnsi="Times New Roman" w:cs="Times New Roman"/>
          <w:sz w:val="24"/>
          <w:szCs w:val="24"/>
        </w:rPr>
        <w:t>methanogenesis, i.e. production of methane by acetate decarboxylation</w:t>
      </w:r>
      <w:r w:rsidR="00BD0462">
        <w:rPr>
          <w:rFonts w:ascii="Times New Roman" w:hAnsi="Times New Roman" w:cs="Times New Roman"/>
          <w:sz w:val="24"/>
          <w:szCs w:val="20"/>
        </w:rPr>
        <w:t>.</w:t>
      </w:r>
      <w:proofErr w:type="gramEnd"/>
      <w:r w:rsidR="00BD0462">
        <w:rPr>
          <w:rFonts w:ascii="Times New Roman" w:hAnsi="Times New Roman" w:cs="Times New Roman"/>
          <w:sz w:val="24"/>
          <w:szCs w:val="20"/>
        </w:rPr>
        <w:t xml:space="preserve"> As a group, the </w:t>
      </w:r>
      <w:r w:rsidRPr="000070FE">
        <w:rPr>
          <w:rFonts w:ascii="Times New Roman" w:hAnsi="Times New Roman" w:cs="Times New Roman"/>
          <w:sz w:val="24"/>
          <w:szCs w:val="20"/>
        </w:rPr>
        <w:t>Aceticlastic methanogens have a broader substrate spectrum and can use hydrogen, acetate, methylamines, methanol, carbon monoxide as well as some other compounds containing methyl groups.</w:t>
      </w:r>
      <w:r w:rsidRPr="000070FE">
        <w:rPr>
          <w:rFonts w:ascii="BemboStd" w:hAnsi="BemboStd"/>
          <w:sz w:val="20"/>
          <w:szCs w:val="20"/>
        </w:rPr>
        <w:t xml:space="preserve"> </w:t>
      </w:r>
      <w:r w:rsidRPr="000070FE">
        <w:rPr>
          <w:rFonts w:ascii="Times New Roman" w:hAnsi="Times New Roman" w:cs="Times New Roman"/>
          <w:sz w:val="24"/>
          <w:szCs w:val="24"/>
        </w:rPr>
        <w:t xml:space="preserve">There are only two known groups of methanogens that break down acetate: </w:t>
      </w:r>
      <w:r w:rsidRPr="000070FE">
        <w:rPr>
          <w:rFonts w:ascii="Times New Roman" w:hAnsi="Times New Roman" w:cs="Times New Roman"/>
          <w:i/>
          <w:sz w:val="24"/>
          <w:szCs w:val="24"/>
        </w:rPr>
        <w:t xml:space="preserve">Methanosaeta </w:t>
      </w:r>
      <w:r w:rsidRPr="000070FE">
        <w:rPr>
          <w:rFonts w:ascii="Times New Roman" w:hAnsi="Times New Roman" w:cs="Times New Roman"/>
          <w:sz w:val="24"/>
          <w:szCs w:val="24"/>
        </w:rPr>
        <w:t xml:space="preserve">and </w:t>
      </w:r>
      <w:r w:rsidRPr="000070FE">
        <w:rPr>
          <w:rFonts w:ascii="Times New Roman" w:hAnsi="Times New Roman" w:cs="Times New Roman"/>
          <w:i/>
          <w:sz w:val="24"/>
          <w:szCs w:val="24"/>
        </w:rPr>
        <w:t>Methanosarcina</w:t>
      </w:r>
      <w:r w:rsidRPr="000070FE">
        <w:rPr>
          <w:rFonts w:ascii="Times New Roman" w:hAnsi="Times New Roman" w:cs="Times New Roman"/>
          <w:sz w:val="24"/>
          <w:szCs w:val="24"/>
        </w:rPr>
        <w:t xml:space="preserve">. Methanosaeta can only use acetate, whereas Methanosarcina is more flexible and can also grow on hydrogen gas and methanol (de Vrieze </w:t>
      </w:r>
      <w:r w:rsidRPr="000070FE">
        <w:rPr>
          <w:rFonts w:ascii="Times New Roman" w:hAnsi="Times New Roman" w:cs="Times New Roman"/>
          <w:i/>
          <w:sz w:val="24"/>
          <w:szCs w:val="24"/>
        </w:rPr>
        <w:t>et al</w:t>
      </w:r>
      <w:r w:rsidRPr="000070FE">
        <w:rPr>
          <w:rFonts w:ascii="Times New Roman" w:hAnsi="Times New Roman" w:cs="Times New Roman"/>
          <w:sz w:val="24"/>
          <w:szCs w:val="24"/>
        </w:rPr>
        <w:t>., 2012).</w:t>
      </w:r>
    </w:p>
    <w:p w:rsidR="00154FD9" w:rsidRDefault="001A4AA0" w:rsidP="00FC76C4">
      <w:pPr>
        <w:tabs>
          <w:tab w:val="left" w:pos="2610"/>
        </w:tabs>
        <w:autoSpaceDE w:val="0"/>
        <w:autoSpaceDN w:val="0"/>
        <w:adjustRightInd w:val="0"/>
        <w:rPr>
          <w:rFonts w:ascii="Times New Roman" w:hAnsi="Times New Roman" w:cs="Times New Roman"/>
          <w:sz w:val="24"/>
          <w:szCs w:val="24"/>
        </w:rPr>
      </w:pPr>
      <w:r w:rsidRPr="000070FE">
        <w:rPr>
          <w:rFonts w:ascii="Times New Roman" w:hAnsi="Times New Roman" w:cs="Times New Roman"/>
          <w:sz w:val="24"/>
          <w:szCs w:val="24"/>
        </w:rPr>
        <w:lastRenderedPageBreak/>
        <w:t>Hydrogenotrophic methanogenesis functions better at high hydrogen partial pressure, while aceticlastic methanogenesis is independent of hydrogen partial pressure. Methanogenic bacteria are more sensitive to changes in temperature than other organisms present in the digester</w:t>
      </w:r>
      <w:r w:rsidR="00126629">
        <w:rPr>
          <w:rFonts w:ascii="Times New Roman" w:hAnsi="Times New Roman" w:cs="Times New Roman"/>
          <w:sz w:val="24"/>
          <w:szCs w:val="24"/>
        </w:rPr>
        <w:t xml:space="preserve"> </w:t>
      </w:r>
      <w:r w:rsidR="00126629" w:rsidRPr="000070FE">
        <w:rPr>
          <w:rFonts w:ascii="Times New Roman" w:hAnsi="Times New Roman" w:cs="Times New Roman"/>
          <w:sz w:val="24"/>
          <w:szCs w:val="24"/>
        </w:rPr>
        <w:t>(Parawira, 2004).</w:t>
      </w:r>
      <w:r w:rsidRPr="000070FE">
        <w:rPr>
          <w:rFonts w:ascii="Times New Roman" w:hAnsi="Times New Roman" w:cs="Times New Roman"/>
          <w:sz w:val="24"/>
          <w:szCs w:val="24"/>
        </w:rPr>
        <w:t xml:space="preserve"> </w:t>
      </w:r>
    </w:p>
    <w:p w:rsidR="00FC76C4" w:rsidRDefault="00154FD9" w:rsidP="00FC76C4">
      <w:pPr>
        <w:tabs>
          <w:tab w:val="left" w:pos="2610"/>
        </w:tabs>
        <w:autoSpaceDE w:val="0"/>
        <w:autoSpaceDN w:val="0"/>
        <w:adjustRightInd w:val="0"/>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4638675" cy="4476750"/>
            <wp:effectExtent l="19050" t="0" r="9525" b="0"/>
            <wp:docPr id="27"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3"/>
                    <a:srcRect/>
                    <a:stretch>
                      <a:fillRect/>
                    </a:stretch>
                  </pic:blipFill>
                  <pic:spPr bwMode="auto">
                    <a:xfrm>
                      <a:off x="0" y="0"/>
                      <a:ext cx="4638675" cy="4476750"/>
                    </a:xfrm>
                    <a:prstGeom prst="rect">
                      <a:avLst/>
                    </a:prstGeom>
                    <a:noFill/>
                    <a:ln w="9525">
                      <a:noFill/>
                      <a:miter lim="800000"/>
                      <a:headEnd/>
                      <a:tailEnd/>
                    </a:ln>
                  </pic:spPr>
                </pic:pic>
              </a:graphicData>
            </a:graphic>
          </wp:inline>
        </w:drawing>
      </w:r>
    </w:p>
    <w:p w:rsidR="00AD056C" w:rsidRPr="00121E2E" w:rsidRDefault="00121E2E" w:rsidP="00121E2E">
      <w:pPr>
        <w:pStyle w:val="Caption"/>
        <w:rPr>
          <w:rFonts w:ascii="Times New Roman" w:hAnsi="Times New Roman" w:cs="Times New Roman"/>
          <w:color w:val="auto"/>
          <w:sz w:val="20"/>
          <w:szCs w:val="20"/>
        </w:rPr>
      </w:pPr>
      <w:bookmarkStart w:id="76" w:name="_Toc41718468"/>
      <w:r w:rsidRPr="00121E2E">
        <w:rPr>
          <w:rFonts w:ascii="Times New Roman" w:hAnsi="Times New Roman" w:cs="Times New Roman"/>
          <w:color w:val="auto"/>
          <w:sz w:val="20"/>
          <w:szCs w:val="20"/>
        </w:rPr>
        <w:t xml:space="preserve">Figure </w:t>
      </w:r>
      <w:r w:rsidR="00762116" w:rsidRPr="00121E2E">
        <w:rPr>
          <w:rFonts w:ascii="Times New Roman" w:hAnsi="Times New Roman" w:cs="Times New Roman"/>
          <w:color w:val="auto"/>
          <w:sz w:val="20"/>
          <w:szCs w:val="20"/>
        </w:rPr>
        <w:fldChar w:fldCharType="begin"/>
      </w:r>
      <w:r w:rsidRPr="00121E2E">
        <w:rPr>
          <w:rFonts w:ascii="Times New Roman" w:hAnsi="Times New Roman" w:cs="Times New Roman"/>
          <w:color w:val="auto"/>
          <w:sz w:val="20"/>
          <w:szCs w:val="20"/>
        </w:rPr>
        <w:instrText xml:space="preserve"> SEQ Figure \* ARABIC </w:instrText>
      </w:r>
      <w:r w:rsidR="00762116" w:rsidRPr="00121E2E">
        <w:rPr>
          <w:rFonts w:ascii="Times New Roman" w:hAnsi="Times New Roman" w:cs="Times New Roman"/>
          <w:color w:val="auto"/>
          <w:sz w:val="20"/>
          <w:szCs w:val="20"/>
        </w:rPr>
        <w:fldChar w:fldCharType="separate"/>
      </w:r>
      <w:r w:rsidR="003A5296">
        <w:rPr>
          <w:rFonts w:ascii="Times New Roman" w:hAnsi="Times New Roman" w:cs="Times New Roman"/>
          <w:noProof/>
          <w:color w:val="auto"/>
          <w:sz w:val="20"/>
          <w:szCs w:val="20"/>
        </w:rPr>
        <w:t>2</w:t>
      </w:r>
      <w:r w:rsidR="00762116" w:rsidRPr="00121E2E">
        <w:rPr>
          <w:rFonts w:ascii="Times New Roman" w:hAnsi="Times New Roman" w:cs="Times New Roman"/>
          <w:color w:val="auto"/>
          <w:sz w:val="20"/>
          <w:szCs w:val="20"/>
        </w:rPr>
        <w:fldChar w:fldCharType="end"/>
      </w:r>
      <w:r w:rsidRPr="00121E2E">
        <w:rPr>
          <w:rFonts w:ascii="Times New Roman" w:hAnsi="Times New Roman" w:cs="Times New Roman"/>
          <w:color w:val="auto"/>
          <w:sz w:val="20"/>
          <w:szCs w:val="20"/>
        </w:rPr>
        <w:t xml:space="preserve">: Steps and Different bacteria involved in anaerobic digestion (Adopted from Goswami </w:t>
      </w:r>
      <w:r w:rsidRPr="00121E2E">
        <w:rPr>
          <w:rFonts w:ascii="Times New Roman" w:hAnsi="Times New Roman" w:cs="Times New Roman"/>
          <w:i/>
          <w:color w:val="auto"/>
          <w:sz w:val="20"/>
          <w:szCs w:val="20"/>
        </w:rPr>
        <w:t>et al</w:t>
      </w:r>
      <w:r w:rsidRPr="00121E2E">
        <w:rPr>
          <w:rFonts w:ascii="Times New Roman" w:hAnsi="Times New Roman" w:cs="Times New Roman"/>
          <w:color w:val="auto"/>
          <w:sz w:val="20"/>
          <w:szCs w:val="20"/>
        </w:rPr>
        <w:t>., 2016)</w:t>
      </w:r>
      <w:bookmarkEnd w:id="76"/>
    </w:p>
    <w:p w:rsidR="00430E80" w:rsidRPr="00F124D1" w:rsidRDefault="0000045D" w:rsidP="00F124D1">
      <w:pPr>
        <w:pStyle w:val="Heading2"/>
        <w:rPr>
          <w:rFonts w:ascii="Times New Roman" w:hAnsi="Times New Roman" w:cs="Times New Roman"/>
          <w:color w:val="auto"/>
          <w:sz w:val="32"/>
          <w:szCs w:val="32"/>
        </w:rPr>
      </w:pPr>
      <w:bookmarkStart w:id="77" w:name="_Toc32088824"/>
      <w:bookmarkStart w:id="78" w:name="_Toc41583434"/>
      <w:r w:rsidRPr="00F124D1">
        <w:rPr>
          <w:rFonts w:ascii="Times New Roman" w:hAnsi="Times New Roman" w:cs="Times New Roman"/>
          <w:color w:val="auto"/>
          <w:sz w:val="32"/>
          <w:szCs w:val="32"/>
        </w:rPr>
        <w:t>2</w:t>
      </w:r>
      <w:r w:rsidR="003619D2" w:rsidRPr="00F124D1">
        <w:rPr>
          <w:rFonts w:ascii="Times New Roman" w:hAnsi="Times New Roman" w:cs="Times New Roman"/>
          <w:color w:val="auto"/>
          <w:sz w:val="32"/>
          <w:szCs w:val="32"/>
        </w:rPr>
        <w:t>.6</w:t>
      </w:r>
      <w:r w:rsidR="00430E80" w:rsidRPr="00F124D1">
        <w:rPr>
          <w:rFonts w:ascii="Times New Roman" w:hAnsi="Times New Roman" w:cs="Times New Roman"/>
          <w:color w:val="auto"/>
          <w:sz w:val="32"/>
          <w:szCs w:val="32"/>
        </w:rPr>
        <w:t xml:space="preserve"> I</w:t>
      </w:r>
      <w:r w:rsidR="008C4509" w:rsidRPr="00F124D1">
        <w:rPr>
          <w:rFonts w:ascii="Times New Roman" w:hAnsi="Times New Roman" w:cs="Times New Roman"/>
          <w:color w:val="auto"/>
          <w:sz w:val="32"/>
          <w:szCs w:val="32"/>
        </w:rPr>
        <w:t>nhibitors</w:t>
      </w:r>
      <w:r w:rsidR="008C4509">
        <w:rPr>
          <w:rFonts w:ascii="Times New Roman" w:hAnsi="Times New Roman" w:cs="Times New Roman"/>
          <w:color w:val="auto"/>
          <w:sz w:val="32"/>
          <w:szCs w:val="32"/>
        </w:rPr>
        <w:t xml:space="preserve"> of</w:t>
      </w:r>
      <w:r w:rsidR="00430E80" w:rsidRPr="00F124D1">
        <w:rPr>
          <w:rFonts w:ascii="Times New Roman" w:hAnsi="Times New Roman" w:cs="Times New Roman"/>
          <w:color w:val="auto"/>
          <w:sz w:val="32"/>
          <w:szCs w:val="32"/>
        </w:rPr>
        <w:t xml:space="preserve"> A</w:t>
      </w:r>
      <w:r w:rsidR="008C4509" w:rsidRPr="00F124D1">
        <w:rPr>
          <w:rFonts w:ascii="Times New Roman" w:hAnsi="Times New Roman" w:cs="Times New Roman"/>
          <w:color w:val="auto"/>
          <w:sz w:val="32"/>
          <w:szCs w:val="32"/>
        </w:rPr>
        <w:t>naerobic</w:t>
      </w:r>
      <w:r w:rsidR="00430E80" w:rsidRPr="00F124D1">
        <w:rPr>
          <w:rFonts w:ascii="Times New Roman" w:hAnsi="Times New Roman" w:cs="Times New Roman"/>
          <w:color w:val="auto"/>
          <w:sz w:val="32"/>
          <w:szCs w:val="32"/>
        </w:rPr>
        <w:t xml:space="preserve"> D</w:t>
      </w:r>
      <w:r w:rsidR="008C4509" w:rsidRPr="00F124D1">
        <w:rPr>
          <w:rFonts w:ascii="Times New Roman" w:hAnsi="Times New Roman" w:cs="Times New Roman"/>
          <w:color w:val="auto"/>
          <w:sz w:val="32"/>
          <w:szCs w:val="32"/>
        </w:rPr>
        <w:t>igestion</w:t>
      </w:r>
      <w:bookmarkEnd w:id="77"/>
      <w:bookmarkEnd w:id="78"/>
      <w:r w:rsidR="008C4509" w:rsidRPr="00F124D1">
        <w:rPr>
          <w:rFonts w:ascii="Times New Roman" w:hAnsi="Times New Roman" w:cs="Times New Roman"/>
          <w:color w:val="auto"/>
          <w:sz w:val="32"/>
          <w:szCs w:val="32"/>
        </w:rPr>
        <w:t xml:space="preserve"> </w:t>
      </w:r>
    </w:p>
    <w:p w:rsidR="00887FEF" w:rsidRPr="0071639C" w:rsidRDefault="00430E80" w:rsidP="00610EA8">
      <w:pPr>
        <w:autoSpaceDE w:val="0"/>
        <w:autoSpaceDN w:val="0"/>
        <w:adjustRightInd w:val="0"/>
        <w:rPr>
          <w:rFonts w:ascii="Times New Roman" w:hAnsi="Times New Roman" w:cs="Times New Roman"/>
          <w:color w:val="FF0000"/>
          <w:sz w:val="24"/>
        </w:rPr>
      </w:pPr>
      <w:r w:rsidRPr="00E131BE">
        <w:rPr>
          <w:rFonts w:ascii="Times New Roman" w:hAnsi="Times New Roman" w:cs="Times New Roman"/>
          <w:sz w:val="24"/>
        </w:rPr>
        <w:t>Anaerobic digestion (AD)</w:t>
      </w:r>
      <w:r w:rsidRPr="000070FE">
        <w:rPr>
          <w:rFonts w:ascii="Times New Roman" w:hAnsi="Times New Roman" w:cs="Times New Roman"/>
          <w:sz w:val="24"/>
        </w:rPr>
        <w:t xml:space="preserve"> is a method for treating wastes by anaerobic degradation of organic compounds, which can produce biogas (carbon dioxide and methane</w:t>
      </w:r>
      <w:r>
        <w:rPr>
          <w:rFonts w:ascii="Times New Roman" w:hAnsi="Times New Roman" w:cs="Times New Roman"/>
          <w:sz w:val="24"/>
        </w:rPr>
        <w:t xml:space="preserve"> mixture) and microbial biomass</w:t>
      </w:r>
      <w:r w:rsidRPr="000070FE">
        <w:rPr>
          <w:rFonts w:ascii="Times New Roman" w:hAnsi="Times New Roman" w:cs="Times New Roman"/>
          <w:sz w:val="24"/>
        </w:rPr>
        <w:t xml:space="preserve"> </w:t>
      </w:r>
      <w:r w:rsidRPr="000070FE">
        <w:rPr>
          <w:rFonts w:ascii="Times New Roman" w:hAnsi="Times New Roman" w:cs="Times New Roman"/>
          <w:sz w:val="24"/>
          <w:szCs w:val="24"/>
          <w:shd w:val="clear" w:color="auto" w:fill="FFFFFF"/>
        </w:rPr>
        <w:t xml:space="preserve">(Hou </w:t>
      </w:r>
      <w:r w:rsidRPr="000070FE">
        <w:rPr>
          <w:rFonts w:ascii="Times New Roman" w:hAnsi="Times New Roman" w:cs="Times New Roman"/>
          <w:i/>
          <w:sz w:val="24"/>
          <w:szCs w:val="24"/>
          <w:shd w:val="clear" w:color="auto" w:fill="FFFFFF"/>
        </w:rPr>
        <w:t>et al</w:t>
      </w:r>
      <w:r w:rsidRPr="000070FE">
        <w:rPr>
          <w:rFonts w:ascii="Times New Roman" w:hAnsi="Times New Roman" w:cs="Times New Roman"/>
          <w:sz w:val="24"/>
          <w:szCs w:val="24"/>
          <w:shd w:val="clear" w:color="auto" w:fill="FFFFFF"/>
        </w:rPr>
        <w:t>., 2018)</w:t>
      </w:r>
      <w:r w:rsidRPr="000070FE">
        <w:rPr>
          <w:rFonts w:ascii="Times New Roman" w:hAnsi="Times New Roman" w:cs="Times New Roman"/>
          <w:sz w:val="24"/>
        </w:rPr>
        <w:t>.</w:t>
      </w:r>
      <w:r w:rsidRPr="000070FE">
        <w:rPr>
          <w:rFonts w:ascii="AdvOT596495f2" w:hAnsi="AdvOT596495f2"/>
          <w:sz w:val="16"/>
          <w:szCs w:val="16"/>
        </w:rPr>
        <w:t xml:space="preserve"> </w:t>
      </w:r>
      <w:r w:rsidRPr="000070FE">
        <w:rPr>
          <w:rFonts w:ascii="Times New Roman" w:hAnsi="Times New Roman" w:cs="Times New Roman"/>
          <w:sz w:val="24"/>
          <w:szCs w:val="24"/>
        </w:rPr>
        <w:t xml:space="preserve">However, due to the inherent low growth rate of methanogens, the efficiency and stability of anaerobic process are the main issues. In addition, high inhibitory substances such as high concentrations of ammonia, hydrogen sulfide, and long chain fatty acids (LCFAs) etc. in substrates could be the other main factors which seriously inhibited the anaerobic digestion (Zhu </w:t>
      </w:r>
      <w:r w:rsidRPr="000070FE">
        <w:rPr>
          <w:rFonts w:ascii="Times New Roman" w:hAnsi="Times New Roman" w:cs="Times New Roman"/>
          <w:i/>
          <w:sz w:val="24"/>
          <w:szCs w:val="24"/>
        </w:rPr>
        <w:t>et al</w:t>
      </w:r>
      <w:r w:rsidRPr="000070FE">
        <w:rPr>
          <w:rFonts w:ascii="Times New Roman" w:hAnsi="Times New Roman" w:cs="Times New Roman"/>
          <w:sz w:val="24"/>
          <w:szCs w:val="24"/>
        </w:rPr>
        <w:t>., 2019).</w:t>
      </w:r>
      <w:r>
        <w:rPr>
          <w:rFonts w:ascii="Times New Roman" w:hAnsi="Times New Roman" w:cs="Times New Roman"/>
          <w:sz w:val="24"/>
          <w:szCs w:val="24"/>
        </w:rPr>
        <w:t xml:space="preserve"> </w:t>
      </w:r>
      <w:r w:rsidRPr="000970C7">
        <w:rPr>
          <w:rFonts w:ascii="Times New Roman" w:hAnsi="Times New Roman" w:cs="Times New Roman"/>
          <w:sz w:val="24"/>
          <w:szCs w:val="24"/>
        </w:rPr>
        <w:t xml:space="preserve">Different </w:t>
      </w:r>
      <w:r w:rsidRPr="000970C7">
        <w:rPr>
          <w:rFonts w:ascii="Times New Roman" w:hAnsi="Times New Roman" w:cs="Times New Roman"/>
          <w:sz w:val="24"/>
          <w:szCs w:val="24"/>
        </w:rPr>
        <w:lastRenderedPageBreak/>
        <w:t>factors that inhibit anaerobic digestion</w:t>
      </w:r>
      <w:r>
        <w:rPr>
          <w:rFonts w:ascii="Times New Roman" w:hAnsi="Times New Roman" w:cs="Times New Roman"/>
          <w:sz w:val="24"/>
          <w:szCs w:val="24"/>
        </w:rPr>
        <w:t xml:space="preserve"> include: PH, temperature, ammonia/ammonium, heavy metals, Long chain fatty acids, humic acids and detergents etc.</w:t>
      </w:r>
      <w:bookmarkStart w:id="79" w:name="_Toc32088825"/>
      <w:r w:rsidR="0071639C" w:rsidRPr="0071639C">
        <w:rPr>
          <w:rFonts w:ascii="Times New Roman" w:hAnsi="Times New Roman" w:cs="Times New Roman"/>
          <w:color w:val="FF0000"/>
          <w:sz w:val="24"/>
          <w:szCs w:val="16"/>
        </w:rPr>
        <w:t xml:space="preserve"> </w:t>
      </w:r>
    </w:p>
    <w:p w:rsidR="00430E80" w:rsidRPr="00F124D1" w:rsidRDefault="00AC499E" w:rsidP="00F124D1">
      <w:pPr>
        <w:pStyle w:val="Heading3"/>
        <w:rPr>
          <w:rFonts w:ascii="Times New Roman" w:hAnsi="Times New Roman" w:cs="Times New Roman"/>
          <w:color w:val="auto"/>
          <w:sz w:val="32"/>
          <w:szCs w:val="24"/>
        </w:rPr>
      </w:pPr>
      <w:bookmarkStart w:id="80" w:name="_Toc41583435"/>
      <w:r w:rsidRPr="00F124D1">
        <w:rPr>
          <w:rFonts w:ascii="Times New Roman" w:hAnsi="Times New Roman" w:cs="Times New Roman"/>
          <w:color w:val="auto"/>
          <w:sz w:val="28"/>
        </w:rPr>
        <w:t>2</w:t>
      </w:r>
      <w:r w:rsidR="00430E80" w:rsidRPr="00F124D1">
        <w:rPr>
          <w:rFonts w:ascii="Times New Roman" w:hAnsi="Times New Roman" w:cs="Times New Roman"/>
          <w:color w:val="auto"/>
          <w:sz w:val="28"/>
        </w:rPr>
        <w:t>.</w:t>
      </w:r>
      <w:r w:rsidR="003619D2" w:rsidRPr="00F124D1">
        <w:rPr>
          <w:rFonts w:ascii="Times New Roman" w:hAnsi="Times New Roman" w:cs="Times New Roman"/>
          <w:color w:val="auto"/>
          <w:sz w:val="28"/>
        </w:rPr>
        <w:t>6.</w:t>
      </w:r>
      <w:r w:rsidR="00430E80" w:rsidRPr="00F124D1">
        <w:rPr>
          <w:rFonts w:ascii="Times New Roman" w:hAnsi="Times New Roman" w:cs="Times New Roman"/>
          <w:color w:val="auto"/>
          <w:sz w:val="28"/>
        </w:rPr>
        <w:t>1. PH</w:t>
      </w:r>
      <w:bookmarkEnd w:id="79"/>
      <w:bookmarkEnd w:id="80"/>
    </w:p>
    <w:p w:rsidR="00430E80" w:rsidRPr="000070FE" w:rsidRDefault="00430E80" w:rsidP="00FC1135">
      <w:pPr>
        <w:rPr>
          <w:rFonts w:ascii="Times New Roman" w:hAnsi="Times New Roman" w:cs="Times New Roman"/>
          <w:sz w:val="24"/>
          <w:szCs w:val="24"/>
        </w:rPr>
      </w:pPr>
      <w:r w:rsidRPr="000070FE">
        <w:rPr>
          <w:rFonts w:ascii="Times New Roman" w:hAnsi="Times New Roman" w:cs="Times New Roman"/>
          <w:sz w:val="24"/>
          <w:szCs w:val="24"/>
        </w:rPr>
        <w:t xml:space="preserve">During anaerobic digestion, microorganisms require a neutral or mildly alkaline environment for efficient gas production. Most methanogens function only in a pH range between 6.7 and 7.4 (Buekens, 2005). A falling pH can point toward acid accumulation and digester instability. Gas production is the only parameter that shows digester instability faster than pH (Ostrem, 2004).   A PH range </w:t>
      </w:r>
      <w:proofErr w:type="gramStart"/>
      <w:r w:rsidRPr="000070FE">
        <w:rPr>
          <w:rFonts w:ascii="Times New Roman" w:hAnsi="Times New Roman" w:cs="Times New Roman"/>
          <w:sz w:val="24"/>
          <w:szCs w:val="24"/>
        </w:rPr>
        <w:t>between 6.8-8</w:t>
      </w:r>
      <w:proofErr w:type="gramEnd"/>
      <w:r w:rsidRPr="000070FE">
        <w:rPr>
          <w:rFonts w:ascii="Times New Roman" w:hAnsi="Times New Roman" w:cs="Times New Roman"/>
          <w:sz w:val="24"/>
          <w:szCs w:val="24"/>
        </w:rPr>
        <w:t xml:space="preserve"> is suitable for most methanogenic bacteria to function normally</w:t>
      </w:r>
      <w:r>
        <w:rPr>
          <w:rFonts w:ascii="Times New Roman" w:hAnsi="Times New Roman" w:cs="Times New Roman"/>
          <w:sz w:val="24"/>
          <w:szCs w:val="24"/>
        </w:rPr>
        <w:t xml:space="preserve"> </w:t>
      </w:r>
      <w:r w:rsidRPr="000070FE">
        <w:rPr>
          <w:rFonts w:ascii="Times New Roman" w:hAnsi="Times New Roman" w:cs="Times New Roman"/>
          <w:sz w:val="24"/>
          <w:szCs w:val="24"/>
        </w:rPr>
        <w:t xml:space="preserve">(Yadvika </w:t>
      </w:r>
      <w:r w:rsidRPr="000070FE">
        <w:rPr>
          <w:rFonts w:ascii="Times New Roman" w:hAnsi="Times New Roman" w:cs="Times New Roman"/>
          <w:i/>
          <w:iCs/>
          <w:sz w:val="24"/>
          <w:szCs w:val="24"/>
        </w:rPr>
        <w:t>et al</w:t>
      </w:r>
      <w:r w:rsidRPr="000070FE">
        <w:rPr>
          <w:rFonts w:ascii="Times New Roman" w:hAnsi="Times New Roman" w:cs="Times New Roman"/>
          <w:sz w:val="24"/>
          <w:szCs w:val="24"/>
        </w:rPr>
        <w:t xml:space="preserve">., </w:t>
      </w:r>
      <w:r>
        <w:rPr>
          <w:rFonts w:ascii="Times New Roman" w:hAnsi="Times New Roman" w:cs="Times New Roman"/>
          <w:sz w:val="24"/>
          <w:szCs w:val="24"/>
        </w:rPr>
        <w:t>2004),</w:t>
      </w:r>
      <w:r w:rsidRPr="000070FE">
        <w:rPr>
          <w:rFonts w:ascii="Times New Roman" w:hAnsi="Times New Roman" w:cs="Times New Roman"/>
          <w:sz w:val="24"/>
          <w:szCs w:val="24"/>
        </w:rPr>
        <w:t xml:space="preserve"> </w:t>
      </w:r>
      <w:r>
        <w:rPr>
          <w:rFonts w:ascii="Times New Roman" w:hAnsi="Times New Roman" w:cs="Times New Roman"/>
          <w:sz w:val="24"/>
          <w:szCs w:val="24"/>
        </w:rPr>
        <w:t>b</w:t>
      </w:r>
      <w:r w:rsidRPr="000070FE">
        <w:rPr>
          <w:rFonts w:ascii="Times New Roman" w:hAnsi="Times New Roman" w:cs="Times New Roman"/>
          <w:sz w:val="24"/>
          <w:szCs w:val="24"/>
        </w:rPr>
        <w:t>ut, the rate of methanogenesis may decrease if the pH is lower than 6.3 or higher than 7.8.</w:t>
      </w:r>
    </w:p>
    <w:p w:rsidR="00430E80" w:rsidRPr="00F124D1" w:rsidRDefault="00AC499E" w:rsidP="00F124D1">
      <w:pPr>
        <w:pStyle w:val="Heading3"/>
        <w:rPr>
          <w:rFonts w:ascii="Times New Roman" w:hAnsi="Times New Roman" w:cs="Times New Roman"/>
          <w:color w:val="auto"/>
          <w:sz w:val="28"/>
        </w:rPr>
      </w:pPr>
      <w:bookmarkStart w:id="81" w:name="_Toc32088826"/>
      <w:bookmarkStart w:id="82" w:name="_Toc41583436"/>
      <w:r w:rsidRPr="00F124D1">
        <w:rPr>
          <w:rFonts w:ascii="Times New Roman" w:hAnsi="Times New Roman" w:cs="Times New Roman"/>
          <w:color w:val="auto"/>
          <w:sz w:val="28"/>
        </w:rPr>
        <w:t>2</w:t>
      </w:r>
      <w:r w:rsidR="00430E80" w:rsidRPr="00F124D1">
        <w:rPr>
          <w:rFonts w:ascii="Times New Roman" w:hAnsi="Times New Roman" w:cs="Times New Roman"/>
          <w:color w:val="auto"/>
          <w:sz w:val="28"/>
        </w:rPr>
        <w:t>.</w:t>
      </w:r>
      <w:r w:rsidR="003619D2" w:rsidRPr="00F124D1">
        <w:rPr>
          <w:rFonts w:ascii="Times New Roman" w:hAnsi="Times New Roman" w:cs="Times New Roman"/>
          <w:color w:val="auto"/>
          <w:sz w:val="28"/>
        </w:rPr>
        <w:t>6.</w:t>
      </w:r>
      <w:r w:rsidR="00430E80" w:rsidRPr="00F124D1">
        <w:rPr>
          <w:rFonts w:ascii="Times New Roman" w:hAnsi="Times New Roman" w:cs="Times New Roman"/>
          <w:color w:val="auto"/>
          <w:sz w:val="28"/>
        </w:rPr>
        <w:t>2. Temperature</w:t>
      </w:r>
      <w:bookmarkEnd w:id="81"/>
      <w:bookmarkEnd w:id="82"/>
    </w:p>
    <w:p w:rsidR="00BF25AC" w:rsidRPr="004C582B" w:rsidRDefault="00430E80" w:rsidP="00FC1135">
      <w:pPr>
        <w:rPr>
          <w:rFonts w:ascii="Times New Roman" w:hAnsi="Times New Roman" w:cs="Times New Roman"/>
          <w:sz w:val="24"/>
          <w:szCs w:val="24"/>
        </w:rPr>
      </w:pPr>
      <w:r w:rsidRPr="00C84D11">
        <w:rPr>
          <w:rFonts w:ascii="Times New Roman" w:hAnsi="Times New Roman" w:cs="Times New Roman"/>
          <w:sz w:val="24"/>
          <w:szCs w:val="24"/>
        </w:rPr>
        <w:t>Different report</w:t>
      </w:r>
      <w:r>
        <w:rPr>
          <w:rFonts w:ascii="Times New Roman" w:hAnsi="Times New Roman" w:cs="Times New Roman"/>
          <w:sz w:val="24"/>
          <w:szCs w:val="24"/>
        </w:rPr>
        <w:t>s showed</w:t>
      </w:r>
      <w:r w:rsidRPr="000070FE">
        <w:rPr>
          <w:rFonts w:ascii="Times New Roman" w:hAnsi="Times New Roman" w:cs="Times New Roman"/>
          <w:sz w:val="24"/>
          <w:szCs w:val="24"/>
        </w:rPr>
        <w:t xml:space="preserve"> </w:t>
      </w:r>
      <w:r>
        <w:rPr>
          <w:rFonts w:ascii="Times New Roman" w:hAnsi="Times New Roman" w:cs="Times New Roman"/>
          <w:sz w:val="24"/>
          <w:szCs w:val="24"/>
        </w:rPr>
        <w:t xml:space="preserve">the </w:t>
      </w:r>
      <w:r w:rsidRPr="000070FE">
        <w:rPr>
          <w:rFonts w:ascii="Times New Roman" w:hAnsi="Times New Roman" w:cs="Times New Roman"/>
          <w:sz w:val="24"/>
          <w:szCs w:val="24"/>
        </w:rPr>
        <w:t xml:space="preserve">significant effects of temperature on the microbial community, process kinetics and stability and methane yield </w:t>
      </w:r>
      <w:r w:rsidRPr="004A5935">
        <w:rPr>
          <w:rFonts w:ascii="Times New Roman" w:hAnsi="Times New Roman" w:cs="Times New Roman"/>
          <w:sz w:val="24"/>
          <w:szCs w:val="24"/>
        </w:rPr>
        <w:t xml:space="preserve">(Bouallagui </w:t>
      </w:r>
      <w:r w:rsidRPr="004A5935">
        <w:rPr>
          <w:rFonts w:ascii="Times New Roman" w:hAnsi="Times New Roman" w:cs="Times New Roman"/>
          <w:i/>
          <w:sz w:val="24"/>
          <w:szCs w:val="24"/>
        </w:rPr>
        <w:t>et al</w:t>
      </w:r>
      <w:r w:rsidRPr="004A5935">
        <w:rPr>
          <w:rFonts w:ascii="Times New Roman" w:hAnsi="Times New Roman" w:cs="Times New Roman"/>
          <w:sz w:val="24"/>
          <w:szCs w:val="24"/>
        </w:rPr>
        <w:t xml:space="preserve">., 2009; Riau </w:t>
      </w:r>
      <w:r w:rsidRPr="004A5935">
        <w:rPr>
          <w:rFonts w:ascii="Times New Roman" w:hAnsi="Times New Roman" w:cs="Times New Roman"/>
          <w:i/>
          <w:sz w:val="24"/>
          <w:szCs w:val="24"/>
        </w:rPr>
        <w:t>et al</w:t>
      </w:r>
      <w:r w:rsidRPr="004A5935">
        <w:rPr>
          <w:rFonts w:ascii="Times New Roman" w:hAnsi="Times New Roman" w:cs="Times New Roman"/>
          <w:sz w:val="24"/>
          <w:szCs w:val="24"/>
        </w:rPr>
        <w:t>., 2010).</w:t>
      </w:r>
      <w:r w:rsidRPr="000070FE">
        <w:rPr>
          <w:rFonts w:ascii="Times New Roman" w:hAnsi="Times New Roman" w:cs="Times New Roman"/>
          <w:sz w:val="24"/>
          <w:szCs w:val="24"/>
        </w:rPr>
        <w:t xml:space="preserve"> Lower temperatures during the process are known to decrease microbial growth, substrate utilization rates, and biogas production (Trzcinski and Stuckey, 2010). Moreover, lower temperatures may also result in an exhaustion of cell energy, a leakage of intracellular substances or complete lysis (Kashyap </w:t>
      </w:r>
      <w:r w:rsidRPr="000070FE">
        <w:rPr>
          <w:rFonts w:ascii="Times New Roman" w:hAnsi="Times New Roman" w:cs="Times New Roman"/>
          <w:i/>
          <w:sz w:val="24"/>
          <w:szCs w:val="24"/>
        </w:rPr>
        <w:t>et al</w:t>
      </w:r>
      <w:r w:rsidRPr="000070FE">
        <w:rPr>
          <w:rFonts w:ascii="Times New Roman" w:hAnsi="Times New Roman" w:cs="Times New Roman"/>
          <w:sz w:val="24"/>
          <w:szCs w:val="24"/>
        </w:rPr>
        <w:t xml:space="preserve">., 2003). </w:t>
      </w:r>
      <w:r w:rsidR="00BF25AC" w:rsidRPr="00FA04A6">
        <w:rPr>
          <w:rFonts w:ascii="Times New Roman" w:hAnsi="Times New Roman" w:cs="Times New Roman"/>
          <w:sz w:val="24"/>
          <w:szCs w:val="16"/>
        </w:rPr>
        <w:t xml:space="preserve">Reduced temperature affects the microbial population in terms of cellular architecture and function, such as decreased diffusion, membrane fluidity, transport, transcription, translation, cell division and protein folding (D’Amico </w:t>
      </w:r>
      <w:r w:rsidR="00BF25AC" w:rsidRPr="00FA04A6">
        <w:rPr>
          <w:rFonts w:ascii="Times New Roman" w:hAnsi="Times New Roman" w:cs="Times New Roman"/>
          <w:i/>
          <w:sz w:val="24"/>
          <w:szCs w:val="16"/>
        </w:rPr>
        <w:t>et al</w:t>
      </w:r>
      <w:r w:rsidR="00BF25AC" w:rsidRPr="00FA04A6">
        <w:rPr>
          <w:rFonts w:ascii="Times New Roman" w:hAnsi="Times New Roman" w:cs="Times New Roman"/>
          <w:sz w:val="24"/>
          <w:szCs w:val="16"/>
        </w:rPr>
        <w:t>., 2006).</w:t>
      </w:r>
      <w:r w:rsidR="004C582B" w:rsidRPr="004C582B">
        <w:rPr>
          <w:rFonts w:ascii="Calibri" w:hAnsi="Calibri" w:cs="Calibri"/>
          <w:color w:val="000000"/>
        </w:rPr>
        <w:t xml:space="preserve"> </w:t>
      </w:r>
      <w:r w:rsidR="004C582B" w:rsidRPr="004C582B">
        <w:rPr>
          <w:rFonts w:ascii="Times New Roman" w:hAnsi="Times New Roman" w:cs="Times New Roman"/>
          <w:color w:val="000000"/>
          <w:sz w:val="24"/>
          <w:szCs w:val="24"/>
        </w:rPr>
        <w:t>Anaerobic digestion can operate at two different temperature regimes: mesophilic (35 to 40</w:t>
      </w:r>
      <w:r w:rsidR="003273C5">
        <w:rPr>
          <w:rFonts w:ascii="Times New Roman" w:hAnsi="Times New Roman" w:cs="Times New Roman"/>
          <w:color w:val="000000"/>
          <w:sz w:val="24"/>
          <w:szCs w:val="24"/>
          <w:vertAlign w:val="superscript"/>
        </w:rPr>
        <w:t>o</w:t>
      </w:r>
      <w:r w:rsidR="004C582B" w:rsidRPr="004C582B">
        <w:rPr>
          <w:rFonts w:ascii="Times New Roman" w:hAnsi="Times New Roman" w:cs="Times New Roman"/>
          <w:color w:val="000000"/>
          <w:sz w:val="24"/>
          <w:szCs w:val="24"/>
        </w:rPr>
        <w:t>C) and thermophilic (circa 65</w:t>
      </w:r>
      <w:r w:rsidR="003273C5">
        <w:rPr>
          <w:rFonts w:ascii="Times New Roman" w:hAnsi="Times New Roman" w:cs="Times New Roman"/>
          <w:color w:val="000000"/>
          <w:sz w:val="24"/>
          <w:szCs w:val="24"/>
          <w:vertAlign w:val="superscript"/>
        </w:rPr>
        <w:t>o</w:t>
      </w:r>
      <w:r w:rsidR="004C582B" w:rsidRPr="004C582B">
        <w:rPr>
          <w:rFonts w:ascii="Times New Roman" w:hAnsi="Times New Roman" w:cs="Times New Roman"/>
          <w:color w:val="000000"/>
          <w:sz w:val="24"/>
          <w:szCs w:val="24"/>
        </w:rPr>
        <w:t>C), with as main differences that thermophilic systems show a</w:t>
      </w:r>
      <w:r w:rsidR="004C582B" w:rsidRPr="004C582B">
        <w:rPr>
          <w:rFonts w:ascii="Times New Roman" w:hAnsi="Times New Roman" w:cs="Times New Roman"/>
          <w:color w:val="000000"/>
          <w:sz w:val="24"/>
          <w:szCs w:val="24"/>
        </w:rPr>
        <w:br/>
        <w:t>faster substrate degradation but are far more sensible to disturbances in conditions like</w:t>
      </w:r>
      <w:r w:rsidR="004C582B" w:rsidRPr="004C582B">
        <w:rPr>
          <w:rFonts w:ascii="Times New Roman" w:hAnsi="Times New Roman" w:cs="Times New Roman"/>
          <w:color w:val="000000"/>
          <w:sz w:val="24"/>
          <w:szCs w:val="24"/>
        </w:rPr>
        <w:br/>
        <w:t>temperature, pH and substrate composition. This sensitivity makes thermophilic systems</w:t>
      </w:r>
      <w:r w:rsidR="004C582B" w:rsidRPr="004C582B">
        <w:rPr>
          <w:rFonts w:ascii="Times New Roman" w:hAnsi="Times New Roman" w:cs="Times New Roman"/>
          <w:color w:val="000000"/>
          <w:sz w:val="24"/>
          <w:szCs w:val="24"/>
        </w:rPr>
        <w:br/>
        <w:t xml:space="preserve">hardly suitable for small scale digesters (Birkmose </w:t>
      </w:r>
      <w:r w:rsidR="004C582B" w:rsidRPr="004C582B">
        <w:rPr>
          <w:rFonts w:ascii="Times New Roman" w:hAnsi="Times New Roman" w:cs="Times New Roman"/>
          <w:i/>
          <w:iCs/>
          <w:color w:val="000000"/>
          <w:sz w:val="24"/>
          <w:szCs w:val="24"/>
        </w:rPr>
        <w:t>et al</w:t>
      </w:r>
      <w:r w:rsidR="004C582B" w:rsidRPr="004C582B">
        <w:rPr>
          <w:rFonts w:ascii="Times New Roman" w:hAnsi="Times New Roman" w:cs="Times New Roman"/>
          <w:color w:val="000000"/>
          <w:sz w:val="24"/>
          <w:szCs w:val="24"/>
        </w:rPr>
        <w:t>., 2007)</w:t>
      </w:r>
    </w:p>
    <w:p w:rsidR="005E1477" w:rsidRDefault="00430E80" w:rsidP="005E1477">
      <w:pPr>
        <w:rPr>
          <w:rFonts w:ascii="Times New Roman" w:hAnsi="Times New Roman" w:cs="Times New Roman"/>
          <w:sz w:val="24"/>
          <w:szCs w:val="24"/>
        </w:rPr>
      </w:pPr>
      <w:r w:rsidRPr="000070FE">
        <w:rPr>
          <w:rFonts w:ascii="Times New Roman" w:hAnsi="Times New Roman" w:cs="Times New Roman"/>
          <w:sz w:val="24"/>
          <w:szCs w:val="24"/>
        </w:rPr>
        <w:t xml:space="preserve">In contrast, high temperatures lower biogas yield due to the production of volatile gases such as ammonia which suppresses methanogenic activities (Fezzani and Cheikh, 2010). According to Briski </w:t>
      </w:r>
      <w:r w:rsidRPr="000070FE">
        <w:rPr>
          <w:rFonts w:ascii="Times New Roman" w:hAnsi="Times New Roman" w:cs="Times New Roman"/>
          <w:i/>
          <w:sz w:val="24"/>
          <w:szCs w:val="24"/>
        </w:rPr>
        <w:t>et al</w:t>
      </w:r>
      <w:r w:rsidRPr="000070FE">
        <w:rPr>
          <w:rFonts w:ascii="Times New Roman" w:hAnsi="Times New Roman" w:cs="Times New Roman"/>
          <w:sz w:val="24"/>
          <w:szCs w:val="24"/>
        </w:rPr>
        <w:t xml:space="preserve">., (2007) report, for anaerobic digestion the temperature must be less than </w:t>
      </w:r>
      <w:r w:rsidRPr="000E04FE">
        <w:rPr>
          <w:rFonts w:ascii="Times New Roman" w:hAnsi="Times New Roman" w:cs="Times New Roman"/>
          <w:sz w:val="24"/>
          <w:szCs w:val="24"/>
        </w:rPr>
        <w:t>65</w:t>
      </w:r>
      <w:r w:rsidRPr="000E04FE">
        <w:rPr>
          <w:rFonts w:ascii="Times New Roman" w:hAnsi="Times New Roman" w:cs="Times New Roman"/>
          <w:sz w:val="24"/>
          <w:szCs w:val="24"/>
          <w:vertAlign w:val="superscript"/>
        </w:rPr>
        <w:t>o</w:t>
      </w:r>
      <w:r w:rsidRPr="000E04FE">
        <w:rPr>
          <w:rFonts w:ascii="Times New Roman" w:hAnsi="Times New Roman" w:cs="Times New Roman"/>
          <w:sz w:val="24"/>
          <w:szCs w:val="24"/>
        </w:rPr>
        <w:t>C</w:t>
      </w:r>
      <w:r w:rsidRPr="000070FE">
        <w:rPr>
          <w:rFonts w:ascii="Times New Roman" w:hAnsi="Times New Roman" w:cs="Times New Roman"/>
          <w:sz w:val="24"/>
          <w:szCs w:val="24"/>
        </w:rPr>
        <w:t xml:space="preserve"> because greater than </w:t>
      </w:r>
      <w:r w:rsidRPr="000E04FE">
        <w:rPr>
          <w:rFonts w:ascii="Times New Roman" w:hAnsi="Times New Roman" w:cs="Times New Roman"/>
          <w:sz w:val="24"/>
          <w:szCs w:val="24"/>
        </w:rPr>
        <w:t>65</w:t>
      </w:r>
      <w:r w:rsidRPr="000E04FE">
        <w:rPr>
          <w:rFonts w:ascii="Times New Roman" w:hAnsi="Times New Roman" w:cs="Times New Roman"/>
          <w:sz w:val="24"/>
          <w:szCs w:val="24"/>
          <w:vertAlign w:val="superscript"/>
        </w:rPr>
        <w:t>o</w:t>
      </w:r>
      <w:r w:rsidRPr="000E04FE">
        <w:rPr>
          <w:rFonts w:ascii="Times New Roman" w:hAnsi="Times New Roman" w:cs="Times New Roman"/>
          <w:sz w:val="24"/>
          <w:szCs w:val="24"/>
        </w:rPr>
        <w:t>C</w:t>
      </w:r>
      <w:r w:rsidRPr="000070FE">
        <w:rPr>
          <w:rFonts w:ascii="Times New Roman" w:hAnsi="Times New Roman" w:cs="Times New Roman"/>
          <w:sz w:val="24"/>
          <w:szCs w:val="24"/>
        </w:rPr>
        <w:t xml:space="preserve"> cause denaturation of enzymes.</w:t>
      </w:r>
    </w:p>
    <w:p w:rsidR="00506FF7" w:rsidRDefault="00506FF7">
      <w:pPr>
        <w:rPr>
          <w:rFonts w:ascii="Times New Roman" w:eastAsiaTheme="majorEastAsia" w:hAnsi="Times New Roman" w:cs="Times New Roman"/>
          <w:b/>
          <w:bCs/>
          <w:sz w:val="28"/>
        </w:rPr>
      </w:pPr>
      <w:bookmarkStart w:id="83" w:name="_Toc32088827"/>
      <w:bookmarkStart w:id="84" w:name="_Toc41583437"/>
      <w:r>
        <w:rPr>
          <w:rFonts w:ascii="Times New Roman" w:hAnsi="Times New Roman" w:cs="Times New Roman"/>
          <w:sz w:val="28"/>
        </w:rPr>
        <w:br w:type="page"/>
      </w:r>
    </w:p>
    <w:p w:rsidR="00430E80" w:rsidRPr="00DF4A4E" w:rsidRDefault="00AC499E" w:rsidP="00DF4A4E">
      <w:pPr>
        <w:pStyle w:val="Heading3"/>
        <w:rPr>
          <w:rFonts w:ascii="Times New Roman" w:hAnsi="Times New Roman" w:cs="Times New Roman"/>
          <w:color w:val="auto"/>
          <w:sz w:val="28"/>
        </w:rPr>
      </w:pPr>
      <w:r w:rsidRPr="00DF4A4E">
        <w:rPr>
          <w:rFonts w:ascii="Times New Roman" w:hAnsi="Times New Roman" w:cs="Times New Roman"/>
          <w:color w:val="auto"/>
          <w:sz w:val="28"/>
        </w:rPr>
        <w:lastRenderedPageBreak/>
        <w:t>2</w:t>
      </w:r>
      <w:r w:rsidR="003619D2" w:rsidRPr="00DF4A4E">
        <w:rPr>
          <w:rFonts w:ascii="Times New Roman" w:hAnsi="Times New Roman" w:cs="Times New Roman"/>
          <w:color w:val="auto"/>
          <w:sz w:val="28"/>
        </w:rPr>
        <w:t>.6.</w:t>
      </w:r>
      <w:r w:rsidR="00430E80" w:rsidRPr="00DF4A4E">
        <w:rPr>
          <w:rFonts w:ascii="Times New Roman" w:hAnsi="Times New Roman" w:cs="Times New Roman"/>
          <w:color w:val="auto"/>
          <w:sz w:val="28"/>
        </w:rPr>
        <w:t>3. Ammonia and Ammonium</w:t>
      </w:r>
      <w:bookmarkEnd w:id="83"/>
      <w:bookmarkEnd w:id="84"/>
    </w:p>
    <w:p w:rsidR="00430E80" w:rsidRPr="00A1165B" w:rsidRDefault="00430E80" w:rsidP="00171F29">
      <w:pPr>
        <w:rPr>
          <w:rFonts w:ascii="Times New Roman" w:hAnsi="Times New Roman" w:cs="Times New Roman"/>
          <w:sz w:val="32"/>
          <w:szCs w:val="24"/>
        </w:rPr>
      </w:pPr>
      <w:r w:rsidRPr="000070FE">
        <w:rPr>
          <w:rFonts w:ascii="Times New Roman" w:hAnsi="Times New Roman" w:cs="Times New Roman"/>
          <w:sz w:val="24"/>
          <w:szCs w:val="24"/>
        </w:rPr>
        <w:t xml:space="preserve">Ammonia is originated mainly from degradation of proteins, urea and nucleic acids in anaerobic digestion </w:t>
      </w:r>
      <w:r w:rsidRPr="000070FE">
        <w:rPr>
          <w:rFonts w:ascii="Arial" w:hAnsi="Arial" w:cs="Arial"/>
          <w:sz w:val="20"/>
          <w:szCs w:val="20"/>
          <w:shd w:val="clear" w:color="auto" w:fill="FFFFFF"/>
        </w:rPr>
        <w:t>(</w:t>
      </w:r>
      <w:r w:rsidRPr="000070FE">
        <w:rPr>
          <w:rFonts w:ascii="Times New Roman" w:hAnsi="Times New Roman" w:cs="Times New Roman"/>
          <w:sz w:val="24"/>
          <w:szCs w:val="24"/>
          <w:shd w:val="clear" w:color="auto" w:fill="FFFFFF"/>
        </w:rPr>
        <w:t xml:space="preserve">Tian </w:t>
      </w:r>
      <w:r w:rsidRPr="000070FE">
        <w:rPr>
          <w:rFonts w:ascii="Times New Roman" w:hAnsi="Times New Roman" w:cs="Times New Roman"/>
          <w:i/>
          <w:sz w:val="24"/>
          <w:szCs w:val="24"/>
          <w:shd w:val="clear" w:color="auto" w:fill="FFFFFF"/>
        </w:rPr>
        <w:t>et al</w:t>
      </w:r>
      <w:r w:rsidRPr="000070FE">
        <w:rPr>
          <w:rFonts w:ascii="Times New Roman" w:hAnsi="Times New Roman" w:cs="Times New Roman"/>
          <w:sz w:val="24"/>
          <w:szCs w:val="24"/>
          <w:shd w:val="clear" w:color="auto" w:fill="FFFFFF"/>
        </w:rPr>
        <w:t>., 2018)</w:t>
      </w:r>
      <w:r w:rsidRPr="000070FE">
        <w:rPr>
          <w:rFonts w:ascii="Times New Roman" w:hAnsi="Times New Roman" w:cs="Times New Roman"/>
          <w:sz w:val="24"/>
          <w:szCs w:val="24"/>
        </w:rPr>
        <w:t>. Ammonia inhibition represents a major operational issue for anaerobic digestion (AD). Poirier, (2016) investigated microbiota resistance in anaerobic digestion of batch reactors under a wide range of Total Ammonia Nitrogen (TAN) concentrations up to 50.0 g/L at 35</w:t>
      </w:r>
      <w:r w:rsidRPr="000070FE">
        <w:rPr>
          <w:rFonts w:ascii="Times New Roman" w:hAnsi="Times New Roman" w:cs="Times New Roman"/>
          <w:sz w:val="24"/>
          <w:szCs w:val="24"/>
          <w:vertAlign w:val="superscript"/>
        </w:rPr>
        <w:t>o</w:t>
      </w:r>
      <w:r w:rsidRPr="000070FE">
        <w:rPr>
          <w:rFonts w:ascii="Times New Roman" w:hAnsi="Times New Roman" w:cs="Times New Roman"/>
          <w:sz w:val="24"/>
          <w:szCs w:val="24"/>
        </w:rPr>
        <w:t>C. The half maximal inhibitory concentration (IC</w:t>
      </w:r>
      <w:r w:rsidRPr="000070FE">
        <w:rPr>
          <w:rFonts w:ascii="Times New Roman" w:hAnsi="Times New Roman" w:cs="Times New Roman"/>
          <w:sz w:val="24"/>
          <w:szCs w:val="24"/>
          <w:vertAlign w:val="subscript"/>
        </w:rPr>
        <w:t>50</w:t>
      </w:r>
      <w:r w:rsidRPr="000070FE">
        <w:rPr>
          <w:rFonts w:ascii="Times New Roman" w:hAnsi="Times New Roman" w:cs="Times New Roman"/>
          <w:sz w:val="24"/>
          <w:szCs w:val="24"/>
        </w:rPr>
        <w:t xml:space="preserve">) value </w:t>
      </w:r>
      <w:r w:rsidR="00F956BF">
        <w:rPr>
          <w:rFonts w:ascii="Times New Roman" w:hAnsi="Times New Roman" w:cs="Times New Roman"/>
          <w:sz w:val="24"/>
          <w:szCs w:val="24"/>
        </w:rPr>
        <w:t>was determined to be 19.0 g/L. Yenigun and Demirel</w:t>
      </w:r>
      <w:r w:rsidRPr="000070FE">
        <w:rPr>
          <w:rFonts w:ascii="Times New Roman" w:hAnsi="Times New Roman" w:cs="Times New Roman"/>
          <w:sz w:val="24"/>
          <w:szCs w:val="24"/>
        </w:rPr>
        <w:t xml:space="preserve"> </w:t>
      </w:r>
      <w:r w:rsidR="00F956BF">
        <w:rPr>
          <w:rFonts w:ascii="Times New Roman" w:hAnsi="Times New Roman" w:cs="Times New Roman"/>
          <w:sz w:val="24"/>
          <w:szCs w:val="24"/>
        </w:rPr>
        <w:t>(</w:t>
      </w:r>
      <w:r w:rsidRPr="000070FE">
        <w:rPr>
          <w:rFonts w:ascii="Times New Roman" w:hAnsi="Times New Roman" w:cs="Times New Roman"/>
          <w:sz w:val="24"/>
          <w:szCs w:val="24"/>
        </w:rPr>
        <w:t>2013), stated that total ammonia nitrogen (TAN) is mainly composed of free ammonia nitrogen (FAN) and ionized ammonium nitrogen (NH</w:t>
      </w:r>
      <w:r w:rsidRPr="000070FE">
        <w:rPr>
          <w:rFonts w:ascii="Times New Roman" w:hAnsi="Times New Roman" w:cs="Times New Roman"/>
          <w:sz w:val="24"/>
          <w:szCs w:val="24"/>
          <w:vertAlign w:val="subscript"/>
        </w:rPr>
        <w:t>4</w:t>
      </w:r>
      <w:r w:rsidRPr="000070FE">
        <w:rPr>
          <w:rFonts w:ascii="Times New Roman" w:hAnsi="Times New Roman" w:cs="Times New Roman"/>
          <w:sz w:val="24"/>
          <w:szCs w:val="24"/>
          <w:vertAlign w:val="superscript"/>
        </w:rPr>
        <w:t>+</w:t>
      </w:r>
      <w:r w:rsidRPr="000070FE">
        <w:rPr>
          <w:rFonts w:ascii="Times New Roman" w:hAnsi="Times New Roman" w:cs="Times New Roman"/>
          <w:sz w:val="24"/>
          <w:szCs w:val="24"/>
        </w:rPr>
        <w:t xml:space="preserve">) in an AD system. </w:t>
      </w:r>
      <w:r w:rsidR="002A43D1" w:rsidRPr="00A1165B">
        <w:rPr>
          <w:rFonts w:ascii="Times New Roman" w:hAnsi="Times New Roman" w:cs="Times New Roman"/>
          <w:sz w:val="24"/>
          <w:szCs w:val="20"/>
        </w:rPr>
        <w:t xml:space="preserve">The ammonia concentration between 0.5 g/L to 1 g/L is beneficial to biogas production and concentration more than 15 g/L will retard the biogas production. In the digester bottle, the ammonia concentration should below 0.8 g/L as </w:t>
      </w:r>
      <w:proofErr w:type="gramStart"/>
      <w:r w:rsidR="002A43D1" w:rsidRPr="00A1165B">
        <w:rPr>
          <w:rFonts w:ascii="Times New Roman" w:hAnsi="Times New Roman" w:cs="Times New Roman"/>
          <w:sz w:val="24"/>
          <w:szCs w:val="20"/>
        </w:rPr>
        <w:t>methanogenic bacteria is</w:t>
      </w:r>
      <w:proofErr w:type="gramEnd"/>
      <w:r w:rsidR="002A43D1" w:rsidRPr="00A1165B">
        <w:rPr>
          <w:rFonts w:ascii="Times New Roman" w:hAnsi="Times New Roman" w:cs="Times New Roman"/>
          <w:sz w:val="24"/>
          <w:szCs w:val="20"/>
        </w:rPr>
        <w:t xml:space="preserve"> sensitive to high ammonia </w:t>
      </w:r>
      <w:r w:rsidR="002A43D1" w:rsidRPr="00A1165B">
        <w:rPr>
          <w:rFonts w:ascii="Times New Roman" w:hAnsi="Times New Roman" w:cs="Times New Roman"/>
          <w:sz w:val="24"/>
          <w:szCs w:val="24"/>
        </w:rPr>
        <w:t>concentration.</w:t>
      </w:r>
      <w:r w:rsidR="00362A82" w:rsidRPr="00A1165B">
        <w:rPr>
          <w:rFonts w:ascii="Times New Roman" w:hAnsi="Times New Roman" w:cs="Times New Roman"/>
          <w:sz w:val="24"/>
          <w:szCs w:val="24"/>
        </w:rPr>
        <w:t xml:space="preserve"> </w:t>
      </w:r>
      <w:r w:rsidR="002A43D1" w:rsidRPr="00A1165B">
        <w:rPr>
          <w:rFonts w:ascii="Times New Roman" w:hAnsi="Times New Roman" w:cs="Times New Roman"/>
          <w:sz w:val="24"/>
          <w:szCs w:val="24"/>
        </w:rPr>
        <w:t xml:space="preserve">(Mohamed Ali </w:t>
      </w:r>
      <w:r w:rsidR="002A43D1" w:rsidRPr="00A1165B">
        <w:rPr>
          <w:rFonts w:ascii="Times New Roman" w:hAnsi="Times New Roman" w:cs="Times New Roman"/>
          <w:i/>
          <w:sz w:val="24"/>
          <w:szCs w:val="24"/>
        </w:rPr>
        <w:t>et al</w:t>
      </w:r>
      <w:r w:rsidR="002A43D1" w:rsidRPr="00A1165B">
        <w:rPr>
          <w:rFonts w:ascii="Times New Roman" w:hAnsi="Times New Roman" w:cs="Times New Roman"/>
          <w:sz w:val="24"/>
          <w:szCs w:val="24"/>
        </w:rPr>
        <w:t>., 2015).</w:t>
      </w:r>
    </w:p>
    <w:p w:rsidR="00430E80" w:rsidRPr="000070FE" w:rsidRDefault="00430E80" w:rsidP="00F956BF">
      <w:pPr>
        <w:rPr>
          <w:rFonts w:ascii="Times New Roman" w:hAnsi="Times New Roman" w:cs="Times New Roman"/>
          <w:sz w:val="24"/>
          <w:szCs w:val="24"/>
        </w:rPr>
      </w:pPr>
      <w:r w:rsidRPr="000070FE">
        <w:rPr>
          <w:rFonts w:ascii="Times New Roman" w:hAnsi="Times New Roman" w:cs="Times New Roman"/>
          <w:sz w:val="24"/>
          <w:szCs w:val="24"/>
        </w:rPr>
        <w:t xml:space="preserve">FAN is the dominant inhibitor of microorganisms because of its high penetration capacity of cell membranes, (Muller </w:t>
      </w:r>
      <w:r w:rsidRPr="000070FE">
        <w:rPr>
          <w:rFonts w:ascii="Times New Roman" w:hAnsi="Times New Roman" w:cs="Times New Roman"/>
          <w:i/>
          <w:sz w:val="24"/>
          <w:szCs w:val="24"/>
        </w:rPr>
        <w:t>et al</w:t>
      </w:r>
      <w:r w:rsidRPr="000070FE">
        <w:rPr>
          <w:rFonts w:ascii="Times New Roman" w:hAnsi="Times New Roman" w:cs="Times New Roman"/>
          <w:sz w:val="24"/>
          <w:szCs w:val="24"/>
        </w:rPr>
        <w:t xml:space="preserve">., 2006).  Siles </w:t>
      </w:r>
      <w:r w:rsidRPr="000070FE">
        <w:rPr>
          <w:rFonts w:ascii="Times New Roman" w:hAnsi="Times New Roman" w:cs="Times New Roman"/>
          <w:i/>
          <w:sz w:val="24"/>
          <w:szCs w:val="24"/>
        </w:rPr>
        <w:t>et al</w:t>
      </w:r>
      <w:r>
        <w:rPr>
          <w:rFonts w:ascii="Times New Roman" w:hAnsi="Times New Roman" w:cs="Times New Roman"/>
          <w:sz w:val="24"/>
          <w:szCs w:val="24"/>
        </w:rPr>
        <w:t>.</w:t>
      </w:r>
      <w:r w:rsidRPr="000070FE">
        <w:rPr>
          <w:rFonts w:ascii="Times New Roman" w:hAnsi="Times New Roman" w:cs="Times New Roman"/>
          <w:sz w:val="24"/>
          <w:szCs w:val="24"/>
        </w:rPr>
        <w:t xml:space="preserve"> (2010) studied on determining the threshold concentrations of ammonia that may inhibit AD. They found that 620 mg free ammonia/L was the threshold in terms of biogas yield. The FAN concentration is closely related with the pH and temperature of the reactor (Rajagopal </w:t>
      </w:r>
      <w:r w:rsidRPr="000070FE">
        <w:rPr>
          <w:rFonts w:ascii="Times New Roman" w:hAnsi="Times New Roman" w:cs="Times New Roman"/>
          <w:i/>
          <w:sz w:val="24"/>
          <w:szCs w:val="24"/>
        </w:rPr>
        <w:t>et al</w:t>
      </w:r>
      <w:r w:rsidRPr="000070FE">
        <w:rPr>
          <w:rFonts w:ascii="Times New Roman" w:hAnsi="Times New Roman" w:cs="Times New Roman"/>
          <w:sz w:val="24"/>
          <w:szCs w:val="24"/>
        </w:rPr>
        <w:t xml:space="preserve">., 2013), so explaining ammonia inhibition during AD is not comprehensive if only considering the ammonia concentration. (Gao </w:t>
      </w:r>
      <w:r w:rsidRPr="000070FE">
        <w:rPr>
          <w:rFonts w:ascii="Times New Roman" w:hAnsi="Times New Roman" w:cs="Times New Roman"/>
          <w:i/>
          <w:sz w:val="24"/>
          <w:szCs w:val="24"/>
        </w:rPr>
        <w:t>et al</w:t>
      </w:r>
      <w:r w:rsidRPr="000070FE">
        <w:rPr>
          <w:rFonts w:ascii="Times New Roman" w:hAnsi="Times New Roman" w:cs="Times New Roman"/>
          <w:sz w:val="24"/>
          <w:szCs w:val="24"/>
        </w:rPr>
        <w:t>., 2015), reported that high pH will give rise to a high ammonia level in a vested system, which can increase the intersystem pH because of ammonia ionization.</w:t>
      </w:r>
      <w:r w:rsidRPr="000070FE">
        <w:rPr>
          <w:rFonts w:ascii="Arial" w:hAnsi="Arial" w:cs="Arial"/>
          <w:sz w:val="20"/>
          <w:szCs w:val="20"/>
          <w:shd w:val="clear" w:color="auto" w:fill="FFFFFF"/>
        </w:rPr>
        <w:t xml:space="preserve"> </w:t>
      </w:r>
    </w:p>
    <w:p w:rsidR="00064817" w:rsidRDefault="00064817" w:rsidP="00064817">
      <w:pPr>
        <w:rPr>
          <w:rFonts w:ascii="Times New Roman" w:hAnsi="Times New Roman" w:cs="Times New Roman"/>
          <w:sz w:val="24"/>
          <w:szCs w:val="24"/>
        </w:rPr>
      </w:pPr>
    </w:p>
    <w:p w:rsidR="001903FD" w:rsidRDefault="00430E80" w:rsidP="00064817">
      <w:pPr>
        <w:rPr>
          <w:rFonts w:ascii="Times New Roman" w:hAnsi="Times New Roman" w:cs="Times New Roman"/>
          <w:sz w:val="24"/>
          <w:szCs w:val="24"/>
        </w:rPr>
      </w:pPr>
      <w:r w:rsidRPr="000070FE">
        <w:rPr>
          <w:rFonts w:ascii="Times New Roman" w:hAnsi="Times New Roman" w:cs="Times New Roman"/>
          <w:sz w:val="24"/>
          <w:szCs w:val="24"/>
        </w:rPr>
        <w:t xml:space="preserve">Considering ammonia inhibition, a great number of studies focusing on the impact of ammonia levels and on inhibition mechanism have been conducted in different reactor types (Chen </w:t>
      </w:r>
      <w:r w:rsidRPr="000070FE">
        <w:rPr>
          <w:rFonts w:ascii="Times New Roman" w:hAnsi="Times New Roman" w:cs="Times New Roman"/>
          <w:i/>
          <w:sz w:val="24"/>
          <w:szCs w:val="24"/>
        </w:rPr>
        <w:t>et al</w:t>
      </w:r>
      <w:r w:rsidRPr="000070FE">
        <w:rPr>
          <w:rFonts w:ascii="Times New Roman" w:hAnsi="Times New Roman" w:cs="Times New Roman"/>
          <w:sz w:val="24"/>
          <w:szCs w:val="24"/>
        </w:rPr>
        <w:t xml:space="preserve">., 2016; Wang </w:t>
      </w:r>
      <w:r w:rsidRPr="000070FE">
        <w:rPr>
          <w:rFonts w:ascii="Times New Roman" w:hAnsi="Times New Roman" w:cs="Times New Roman"/>
          <w:i/>
          <w:sz w:val="24"/>
          <w:szCs w:val="24"/>
        </w:rPr>
        <w:t>et al</w:t>
      </w:r>
      <w:r w:rsidRPr="000070FE">
        <w:rPr>
          <w:rFonts w:ascii="Times New Roman" w:hAnsi="Times New Roman" w:cs="Times New Roman"/>
          <w:sz w:val="24"/>
          <w:szCs w:val="24"/>
        </w:rPr>
        <w:t>., 2015). As a result, it is reported that 50% inhibition was caused by TAN concentrations ranging from 1.7g to 14.0g NH</w:t>
      </w:r>
      <w:r w:rsidRPr="000070FE">
        <w:rPr>
          <w:rFonts w:ascii="Times New Roman" w:hAnsi="Times New Roman" w:cs="Times New Roman"/>
          <w:sz w:val="24"/>
          <w:szCs w:val="24"/>
          <w:vertAlign w:val="subscript"/>
        </w:rPr>
        <w:t>4</w:t>
      </w:r>
      <w:r w:rsidRPr="000070FE">
        <w:rPr>
          <w:rFonts w:ascii="Times New Roman" w:hAnsi="Times New Roman" w:cs="Times New Roman"/>
          <w:sz w:val="24"/>
          <w:szCs w:val="24"/>
          <w:vertAlign w:val="superscript"/>
        </w:rPr>
        <w:t>+</w:t>
      </w:r>
      <w:r w:rsidRPr="000070FE">
        <w:rPr>
          <w:rFonts w:ascii="Times New Roman" w:hAnsi="Times New Roman" w:cs="Times New Roman"/>
          <w:sz w:val="24"/>
          <w:szCs w:val="24"/>
        </w:rPr>
        <w:t>-N L</w:t>
      </w:r>
      <w:r w:rsidRPr="000070FE">
        <w:rPr>
          <w:rFonts w:ascii="Times New Roman" w:hAnsi="Times New Roman" w:cs="Times New Roman"/>
          <w:sz w:val="24"/>
          <w:szCs w:val="24"/>
          <w:vertAlign w:val="superscript"/>
        </w:rPr>
        <w:t>−1</w:t>
      </w:r>
      <w:r w:rsidRPr="000070FE">
        <w:rPr>
          <w:rFonts w:ascii="Times New Roman" w:hAnsi="Times New Roman" w:cs="Times New Roman"/>
          <w:sz w:val="24"/>
          <w:szCs w:val="24"/>
        </w:rPr>
        <w:t xml:space="preserve"> depending on different experimental conditions (Chen </w:t>
      </w:r>
      <w:r w:rsidRPr="000070FE">
        <w:rPr>
          <w:rFonts w:ascii="Times New Roman" w:hAnsi="Times New Roman" w:cs="Times New Roman"/>
          <w:i/>
          <w:sz w:val="24"/>
          <w:szCs w:val="24"/>
        </w:rPr>
        <w:t>et al</w:t>
      </w:r>
      <w:r w:rsidRPr="000070FE">
        <w:rPr>
          <w:rFonts w:ascii="Times New Roman" w:hAnsi="Times New Roman" w:cs="Times New Roman"/>
          <w:sz w:val="24"/>
          <w:szCs w:val="24"/>
        </w:rPr>
        <w:t>., 2008), presence of NH</w:t>
      </w:r>
      <w:r w:rsidRPr="000070FE">
        <w:rPr>
          <w:rFonts w:ascii="Times New Roman" w:hAnsi="Times New Roman" w:cs="Times New Roman"/>
          <w:sz w:val="24"/>
          <w:szCs w:val="24"/>
          <w:vertAlign w:val="subscript"/>
        </w:rPr>
        <w:t>4</w:t>
      </w:r>
      <w:r w:rsidRPr="000070FE">
        <w:rPr>
          <w:rFonts w:ascii="Times New Roman" w:hAnsi="Times New Roman" w:cs="Times New Roman"/>
          <w:sz w:val="24"/>
          <w:szCs w:val="24"/>
        </w:rPr>
        <w:t xml:space="preserve"> from 50 to 200 mg/l stimulates the growth of anaerobic microbes, whereas, its concentration above 1500 mg/l produces toxicity.</w:t>
      </w:r>
    </w:p>
    <w:p w:rsidR="00430E80" w:rsidRPr="000070FE" w:rsidRDefault="00430E80" w:rsidP="00FE1837">
      <w:pPr>
        <w:rPr>
          <w:rFonts w:ascii="Times New Roman" w:hAnsi="Times New Roman" w:cs="Times New Roman"/>
          <w:sz w:val="24"/>
          <w:szCs w:val="24"/>
        </w:rPr>
      </w:pPr>
      <w:r w:rsidRPr="000070FE">
        <w:rPr>
          <w:rFonts w:ascii="Times New Roman" w:hAnsi="Times New Roman" w:cs="Times New Roman"/>
          <w:sz w:val="24"/>
          <w:szCs w:val="24"/>
        </w:rPr>
        <w:lastRenderedPageBreak/>
        <w:t xml:space="preserve">In their study, </w:t>
      </w:r>
      <w:r w:rsidRPr="000070FE">
        <w:rPr>
          <w:rFonts w:ascii="Times New Roman" w:hAnsi="Times New Roman" w:cs="Times New Roman"/>
          <w:sz w:val="24"/>
          <w:szCs w:val="24"/>
          <w:shd w:val="clear" w:color="auto" w:fill="FFFFFF"/>
        </w:rPr>
        <w:t xml:space="preserve">Tian </w:t>
      </w:r>
      <w:r w:rsidRPr="000070FE">
        <w:rPr>
          <w:rFonts w:ascii="Times New Roman" w:hAnsi="Times New Roman" w:cs="Times New Roman"/>
          <w:i/>
          <w:sz w:val="24"/>
          <w:szCs w:val="24"/>
          <w:shd w:val="clear" w:color="auto" w:fill="FFFFFF"/>
        </w:rPr>
        <w:t>et al</w:t>
      </w:r>
      <w:r>
        <w:rPr>
          <w:rFonts w:ascii="Times New Roman" w:hAnsi="Times New Roman" w:cs="Times New Roman"/>
          <w:sz w:val="24"/>
          <w:szCs w:val="24"/>
          <w:shd w:val="clear" w:color="auto" w:fill="FFFFFF"/>
        </w:rPr>
        <w:t>.</w:t>
      </w:r>
      <w:r w:rsidRPr="000070FE">
        <w:rPr>
          <w:rFonts w:ascii="Times New Roman" w:hAnsi="Times New Roman" w:cs="Times New Roman"/>
          <w:sz w:val="24"/>
          <w:szCs w:val="24"/>
          <w:shd w:val="clear" w:color="auto" w:fill="FFFFFF"/>
        </w:rPr>
        <w:t xml:space="preserve"> (2018) assessed </w:t>
      </w:r>
      <w:r w:rsidRPr="000070FE">
        <w:rPr>
          <w:rFonts w:ascii="Times New Roman" w:hAnsi="Times New Roman" w:cs="Times New Roman"/>
          <w:sz w:val="24"/>
          <w:szCs w:val="24"/>
        </w:rPr>
        <w:t xml:space="preserve">the inhibitory effect of a “natural” ammonia source (urea) on four pure methanogenic strains (aceticlastic: </w:t>
      </w:r>
      <w:r w:rsidRPr="000070FE">
        <w:rPr>
          <w:rFonts w:ascii="Times New Roman" w:hAnsi="Times New Roman" w:cs="Times New Roman"/>
          <w:i/>
          <w:sz w:val="24"/>
          <w:szCs w:val="24"/>
        </w:rPr>
        <w:t>Methanosarcina  thermophila</w:t>
      </w:r>
      <w:r w:rsidRPr="000070FE">
        <w:rPr>
          <w:rFonts w:ascii="Times New Roman" w:hAnsi="Times New Roman" w:cs="Times New Roman"/>
          <w:sz w:val="24"/>
          <w:szCs w:val="24"/>
        </w:rPr>
        <w:t xml:space="preserve">, </w:t>
      </w:r>
      <w:r w:rsidRPr="000070FE">
        <w:rPr>
          <w:rFonts w:ascii="Times New Roman" w:hAnsi="Times New Roman" w:cs="Times New Roman"/>
          <w:i/>
          <w:sz w:val="24"/>
          <w:szCs w:val="24"/>
        </w:rPr>
        <w:t>Methanosarcina barkeri</w:t>
      </w:r>
      <w:r w:rsidRPr="000070FE">
        <w:rPr>
          <w:rFonts w:ascii="Times New Roman" w:hAnsi="Times New Roman" w:cs="Times New Roman"/>
          <w:sz w:val="24"/>
          <w:szCs w:val="24"/>
        </w:rPr>
        <w:t xml:space="preserve">; hydrogenotrophic: </w:t>
      </w:r>
      <w:r w:rsidRPr="000070FE">
        <w:rPr>
          <w:rFonts w:ascii="Times New Roman" w:hAnsi="Times New Roman" w:cs="Times New Roman"/>
          <w:i/>
          <w:sz w:val="24"/>
          <w:szCs w:val="24"/>
        </w:rPr>
        <w:t>Methanoculleus bourgensis</w:t>
      </w:r>
      <w:r w:rsidRPr="000070FE">
        <w:rPr>
          <w:rFonts w:ascii="Times New Roman" w:hAnsi="Times New Roman" w:cs="Times New Roman"/>
          <w:sz w:val="24"/>
          <w:szCs w:val="24"/>
        </w:rPr>
        <w:t xml:space="preserve">, </w:t>
      </w:r>
      <w:r w:rsidRPr="000070FE">
        <w:rPr>
          <w:rFonts w:ascii="Times New Roman" w:hAnsi="Times New Roman" w:cs="Times New Roman"/>
          <w:i/>
          <w:sz w:val="24"/>
          <w:szCs w:val="24"/>
        </w:rPr>
        <w:t>Methanoculleus thermophilus</w:t>
      </w:r>
      <w:r w:rsidRPr="000070FE">
        <w:rPr>
          <w:rFonts w:ascii="Times New Roman" w:hAnsi="Times New Roman" w:cs="Times New Roman"/>
          <w:sz w:val="24"/>
          <w:szCs w:val="24"/>
        </w:rPr>
        <w:t>), under mesophilic (37°C) and thermophilic (55°C) conditions and urea hydrolysis increased pH significantly to unsuitable levels for methanogenic growth. They conclude that, overall urea is more toxic on both aceticlastic and hydrogenotrophic methanogens.</w:t>
      </w:r>
    </w:p>
    <w:p w:rsidR="00430E80" w:rsidRPr="00C355C1" w:rsidRDefault="00AC499E" w:rsidP="00C355C1">
      <w:pPr>
        <w:pStyle w:val="Heading3"/>
        <w:rPr>
          <w:rFonts w:ascii="Times New Roman" w:hAnsi="Times New Roman" w:cs="Times New Roman"/>
          <w:color w:val="auto"/>
          <w:sz w:val="28"/>
        </w:rPr>
      </w:pPr>
      <w:bookmarkStart w:id="85" w:name="_Toc32088828"/>
      <w:bookmarkStart w:id="86" w:name="_Toc41583438"/>
      <w:r w:rsidRPr="00C355C1">
        <w:rPr>
          <w:rFonts w:ascii="Times New Roman" w:hAnsi="Times New Roman" w:cs="Times New Roman"/>
          <w:color w:val="auto"/>
          <w:sz w:val="28"/>
        </w:rPr>
        <w:t>2</w:t>
      </w:r>
      <w:r w:rsidR="003619D2" w:rsidRPr="00C355C1">
        <w:rPr>
          <w:rFonts w:ascii="Times New Roman" w:hAnsi="Times New Roman" w:cs="Times New Roman"/>
          <w:color w:val="auto"/>
          <w:sz w:val="28"/>
        </w:rPr>
        <w:t>.6</w:t>
      </w:r>
      <w:r w:rsidR="00430E80" w:rsidRPr="00C355C1">
        <w:rPr>
          <w:rFonts w:ascii="Times New Roman" w:hAnsi="Times New Roman" w:cs="Times New Roman"/>
          <w:color w:val="auto"/>
          <w:sz w:val="28"/>
        </w:rPr>
        <w:t>.4. Heavy Metals</w:t>
      </w:r>
      <w:bookmarkEnd w:id="85"/>
      <w:bookmarkEnd w:id="86"/>
    </w:p>
    <w:p w:rsidR="005114E2" w:rsidRDefault="00430E80" w:rsidP="00AD248F">
      <w:pPr>
        <w:rPr>
          <w:rFonts w:ascii="Times New Roman" w:hAnsi="Times New Roman" w:cs="Times New Roman"/>
          <w:sz w:val="24"/>
          <w:szCs w:val="14"/>
        </w:rPr>
      </w:pPr>
      <w:r w:rsidRPr="000070FE">
        <w:rPr>
          <w:rFonts w:ascii="Times New Roman" w:hAnsi="Times New Roman" w:cs="Times New Roman"/>
          <w:sz w:val="24"/>
        </w:rPr>
        <w:t xml:space="preserve">Many elements, compounds, ions, and </w:t>
      </w:r>
      <w:r w:rsidRPr="000D7A0E">
        <w:rPr>
          <w:rFonts w:ascii="Times New Roman" w:hAnsi="Times New Roman" w:cs="Times New Roman"/>
          <w:sz w:val="24"/>
        </w:rPr>
        <w:t>metals</w:t>
      </w:r>
      <w:r w:rsidRPr="000070FE">
        <w:rPr>
          <w:rFonts w:ascii="Times New Roman" w:hAnsi="Times New Roman" w:cs="Times New Roman"/>
          <w:sz w:val="24"/>
        </w:rPr>
        <w:t xml:space="preserve"> have been studied in relation to their inhibitory effect on anaerobic digestion. Heavy metals such as zinc, chromium, nickel, and cadmium have been shown to have a negative effect on methanogens (Alta, 2009). </w:t>
      </w:r>
      <w:r w:rsidRPr="000070FE">
        <w:rPr>
          <w:rFonts w:ascii="Times New Roman" w:hAnsi="Times New Roman" w:cs="Times New Roman"/>
          <w:sz w:val="24"/>
          <w:szCs w:val="14"/>
        </w:rPr>
        <w:t xml:space="preserve">Heavy metals (HMs), which accumulate in digestion substrates, such as plant residues and livestock manure, can affect biogas yields during anaerobic digestion (AD). Trace amounts of HMs stimulate the growth and activity of methanogens, while high levels have toxic effects on methanogens. Heavy metals affect the hydrolysis, acidification, and other biochemical reactions of organics in AD by changing the enzyme structure and they also impact methanogen growth (Guo </w:t>
      </w:r>
      <w:r w:rsidRPr="000070FE">
        <w:rPr>
          <w:rFonts w:ascii="Times New Roman" w:hAnsi="Times New Roman" w:cs="Times New Roman"/>
          <w:i/>
          <w:sz w:val="24"/>
          <w:szCs w:val="14"/>
        </w:rPr>
        <w:t>et al</w:t>
      </w:r>
      <w:r w:rsidRPr="000070FE">
        <w:rPr>
          <w:rFonts w:ascii="Times New Roman" w:hAnsi="Times New Roman" w:cs="Times New Roman"/>
          <w:sz w:val="24"/>
          <w:szCs w:val="14"/>
        </w:rPr>
        <w:t>., 2019).</w:t>
      </w:r>
    </w:p>
    <w:p w:rsidR="00154FD9" w:rsidRPr="008E0201" w:rsidRDefault="00154FD9" w:rsidP="00154FD9">
      <w:pPr>
        <w:pStyle w:val="Heading3"/>
        <w:rPr>
          <w:rFonts w:ascii="Times New Roman" w:hAnsi="Times New Roman" w:cs="Times New Roman"/>
          <w:color w:val="auto"/>
          <w:sz w:val="28"/>
        </w:rPr>
      </w:pPr>
      <w:bookmarkStart w:id="87" w:name="_Toc32088829"/>
      <w:bookmarkStart w:id="88" w:name="_Toc41583439"/>
      <w:r w:rsidRPr="008E0201">
        <w:rPr>
          <w:rFonts w:ascii="Times New Roman" w:hAnsi="Times New Roman" w:cs="Times New Roman"/>
          <w:color w:val="auto"/>
          <w:sz w:val="28"/>
        </w:rPr>
        <w:t>2.6.5. Long chain fatty acids (LCFAs)</w:t>
      </w:r>
      <w:bookmarkEnd w:id="87"/>
      <w:bookmarkEnd w:id="88"/>
    </w:p>
    <w:p w:rsidR="00154FD9" w:rsidRPr="000070FE" w:rsidRDefault="00154FD9" w:rsidP="00154FD9">
      <w:pPr>
        <w:rPr>
          <w:rFonts w:ascii="Times New Roman" w:hAnsi="Times New Roman" w:cs="Times New Roman"/>
          <w:sz w:val="24"/>
          <w:szCs w:val="24"/>
        </w:rPr>
      </w:pPr>
      <w:r w:rsidRPr="000070FE">
        <w:rPr>
          <w:rFonts w:ascii="Times New Roman" w:hAnsi="Times New Roman" w:cs="Times New Roman"/>
          <w:sz w:val="24"/>
          <w:szCs w:val="24"/>
        </w:rPr>
        <w:t xml:space="preserve">A common failure of biogas reactors is caused by an overload of oil, which might result in an accumulation of LCFAs (Long </w:t>
      </w:r>
      <w:r w:rsidRPr="000070FE">
        <w:rPr>
          <w:rFonts w:ascii="Times New Roman" w:hAnsi="Times New Roman" w:cs="Times New Roman"/>
          <w:i/>
          <w:sz w:val="24"/>
          <w:szCs w:val="24"/>
        </w:rPr>
        <w:t>et al</w:t>
      </w:r>
      <w:r w:rsidRPr="000070FE">
        <w:rPr>
          <w:rFonts w:ascii="Times New Roman" w:hAnsi="Times New Roman" w:cs="Times New Roman"/>
          <w:sz w:val="24"/>
          <w:szCs w:val="24"/>
        </w:rPr>
        <w:t xml:space="preserve">., 2012). The main LCFAs are palmitic acid, oleic acid, and stearic acid. They actually have high potential for methane yield but recalcitrant to biodegradation. Even in low concentration, LCFAs are not only acutely toxic to methanogens and acetogens but also absorbable by the biomass particles causing biomass flotation and wash out (Alves </w:t>
      </w:r>
      <w:r w:rsidRPr="000070FE">
        <w:rPr>
          <w:rFonts w:ascii="Times New Roman" w:hAnsi="Times New Roman" w:cs="Times New Roman"/>
          <w:i/>
          <w:sz w:val="24"/>
          <w:szCs w:val="24"/>
        </w:rPr>
        <w:t>et al</w:t>
      </w:r>
      <w:r w:rsidRPr="000070FE">
        <w:rPr>
          <w:rFonts w:ascii="Times New Roman" w:hAnsi="Times New Roman" w:cs="Times New Roman"/>
          <w:sz w:val="24"/>
          <w:szCs w:val="24"/>
        </w:rPr>
        <w:t xml:space="preserve">., 2009). LCFAs at concentration higher than 0.5 mM could potentially inhibit hydrogenotrophic and acetoclastic methanogens (Sousa </w:t>
      </w:r>
      <w:r w:rsidRPr="000070FE">
        <w:rPr>
          <w:rFonts w:ascii="Times New Roman" w:hAnsi="Times New Roman" w:cs="Times New Roman"/>
          <w:i/>
          <w:sz w:val="24"/>
          <w:szCs w:val="24"/>
        </w:rPr>
        <w:t>et al</w:t>
      </w:r>
      <w:r w:rsidRPr="000070FE">
        <w:rPr>
          <w:rFonts w:ascii="Times New Roman" w:hAnsi="Times New Roman" w:cs="Times New Roman"/>
          <w:sz w:val="24"/>
          <w:szCs w:val="24"/>
        </w:rPr>
        <w:t xml:space="preserve">., 2013). Hydrogenotrophic methanogens are more risk than acetoclastic methanogens for LCFAs inhibition (Silvestre </w:t>
      </w:r>
      <w:r w:rsidRPr="000070FE">
        <w:rPr>
          <w:rFonts w:ascii="Times New Roman" w:hAnsi="Times New Roman" w:cs="Times New Roman"/>
          <w:i/>
          <w:sz w:val="24"/>
          <w:szCs w:val="24"/>
        </w:rPr>
        <w:t>et al</w:t>
      </w:r>
      <w:r w:rsidRPr="000070FE">
        <w:rPr>
          <w:rFonts w:ascii="Times New Roman" w:hAnsi="Times New Roman" w:cs="Times New Roman"/>
          <w:sz w:val="24"/>
          <w:szCs w:val="24"/>
        </w:rPr>
        <w:t xml:space="preserve">., 2014). Dasa </w:t>
      </w:r>
      <w:r w:rsidRPr="000070FE">
        <w:rPr>
          <w:rFonts w:ascii="Times New Roman" w:hAnsi="Times New Roman" w:cs="Times New Roman"/>
          <w:i/>
          <w:sz w:val="24"/>
          <w:szCs w:val="24"/>
        </w:rPr>
        <w:t>et al</w:t>
      </w:r>
      <w:r w:rsidRPr="000070FE">
        <w:rPr>
          <w:rFonts w:ascii="Times New Roman" w:hAnsi="Times New Roman" w:cs="Times New Roman"/>
          <w:sz w:val="24"/>
          <w:szCs w:val="24"/>
        </w:rPr>
        <w:t xml:space="preserve">., (2016) reported that, the combination of stearic acid and oleic acid strongly inhibited the AD microorganisms, leading to having low biogas production. </w:t>
      </w:r>
    </w:p>
    <w:p w:rsidR="009428D9" w:rsidRPr="005114E2" w:rsidRDefault="009428D9" w:rsidP="00506FF7">
      <w:pPr>
        <w:rPr>
          <w:rFonts w:ascii="Times New Roman" w:hAnsi="Times New Roman" w:cs="Times New Roman"/>
          <w:sz w:val="24"/>
          <w:szCs w:val="14"/>
        </w:rPr>
      </w:pPr>
    </w:p>
    <w:p w:rsidR="00124F66" w:rsidRPr="004406C7" w:rsidRDefault="00124F66" w:rsidP="004D4E62">
      <w:pPr>
        <w:pStyle w:val="Caption"/>
        <w:spacing w:line="360" w:lineRule="auto"/>
        <w:rPr>
          <w:rFonts w:ascii="Times New Roman" w:hAnsi="Times New Roman" w:cs="Times New Roman"/>
          <w:color w:val="auto"/>
          <w:sz w:val="20"/>
        </w:rPr>
      </w:pPr>
      <w:bookmarkStart w:id="89" w:name="_Toc41607290"/>
      <w:bookmarkStart w:id="90" w:name="_Toc41607336"/>
      <w:bookmarkStart w:id="91" w:name="_Toc41607778"/>
      <w:r w:rsidRPr="004406C7">
        <w:rPr>
          <w:rFonts w:ascii="Times New Roman" w:hAnsi="Times New Roman" w:cs="Times New Roman"/>
          <w:color w:val="auto"/>
          <w:sz w:val="20"/>
        </w:rPr>
        <w:lastRenderedPageBreak/>
        <w:t xml:space="preserve">Table </w:t>
      </w:r>
      <w:r w:rsidR="00762116" w:rsidRPr="004406C7">
        <w:rPr>
          <w:rFonts w:ascii="Times New Roman" w:hAnsi="Times New Roman" w:cs="Times New Roman"/>
          <w:color w:val="auto"/>
          <w:sz w:val="20"/>
        </w:rPr>
        <w:fldChar w:fldCharType="begin"/>
      </w:r>
      <w:r w:rsidRPr="004406C7">
        <w:rPr>
          <w:rFonts w:ascii="Times New Roman" w:hAnsi="Times New Roman" w:cs="Times New Roman"/>
          <w:color w:val="auto"/>
          <w:sz w:val="20"/>
        </w:rPr>
        <w:instrText xml:space="preserve"> SEQ Table \* ARABIC </w:instrText>
      </w:r>
      <w:r w:rsidR="00762116" w:rsidRPr="004406C7">
        <w:rPr>
          <w:rFonts w:ascii="Times New Roman" w:hAnsi="Times New Roman" w:cs="Times New Roman"/>
          <w:color w:val="auto"/>
          <w:sz w:val="20"/>
        </w:rPr>
        <w:fldChar w:fldCharType="separate"/>
      </w:r>
      <w:r w:rsidR="003A5296">
        <w:rPr>
          <w:rFonts w:ascii="Times New Roman" w:hAnsi="Times New Roman" w:cs="Times New Roman"/>
          <w:noProof/>
          <w:color w:val="auto"/>
          <w:sz w:val="20"/>
        </w:rPr>
        <w:t>2</w:t>
      </w:r>
      <w:r w:rsidR="00762116" w:rsidRPr="004406C7">
        <w:rPr>
          <w:rFonts w:ascii="Times New Roman" w:hAnsi="Times New Roman" w:cs="Times New Roman"/>
          <w:color w:val="auto"/>
          <w:sz w:val="20"/>
        </w:rPr>
        <w:fldChar w:fldCharType="end"/>
      </w:r>
      <w:r w:rsidR="00BB10A4" w:rsidRPr="004406C7">
        <w:rPr>
          <w:rFonts w:ascii="Times New Roman" w:hAnsi="Times New Roman" w:cs="Times New Roman"/>
          <w:color w:val="auto"/>
          <w:sz w:val="20"/>
        </w:rPr>
        <w:t>:</w:t>
      </w:r>
      <w:r w:rsidRPr="004406C7">
        <w:rPr>
          <w:rFonts w:ascii="Times New Roman" w:hAnsi="Times New Roman" w:cs="Times New Roman"/>
          <w:color w:val="auto"/>
          <w:sz w:val="20"/>
        </w:rPr>
        <w:t xml:space="preserve"> Inhibitory effect of Heavy metals on Biogas yield and Methane content</w:t>
      </w:r>
      <w:bookmarkEnd w:id="89"/>
      <w:bookmarkEnd w:id="90"/>
      <w:bookmarkEnd w:id="91"/>
    </w:p>
    <w:tbl>
      <w:tblPr>
        <w:tblStyle w:val="TableGrid"/>
        <w:tblW w:w="8550" w:type="dxa"/>
        <w:jc w:val="center"/>
        <w:tblInd w:w="-72" w:type="dxa"/>
        <w:tblLayout w:type="fixed"/>
        <w:tblLook w:val="04A0" w:firstRow="1" w:lastRow="0" w:firstColumn="1" w:lastColumn="0" w:noHBand="0" w:noVBand="1"/>
      </w:tblPr>
      <w:tblGrid>
        <w:gridCol w:w="1215"/>
        <w:gridCol w:w="2070"/>
        <w:gridCol w:w="1575"/>
        <w:gridCol w:w="1665"/>
        <w:gridCol w:w="2025"/>
      </w:tblGrid>
      <w:tr w:rsidR="00430E80" w:rsidRPr="000070FE" w:rsidTr="004843B4">
        <w:trPr>
          <w:trHeight w:val="530"/>
          <w:jc w:val="center"/>
        </w:trPr>
        <w:tc>
          <w:tcPr>
            <w:tcW w:w="1215" w:type="dxa"/>
            <w:tcBorders>
              <w:left w:val="single" w:sz="4" w:space="0" w:color="auto"/>
              <w:bottom w:val="nil"/>
              <w:right w:val="single" w:sz="4" w:space="0" w:color="auto"/>
            </w:tcBorders>
          </w:tcPr>
          <w:p w:rsidR="00430E80" w:rsidRPr="000070FE" w:rsidRDefault="00430E80" w:rsidP="00751343">
            <w:pPr>
              <w:rPr>
                <w:rFonts w:ascii="Times New Roman" w:hAnsi="Times New Roman" w:cs="Times New Roman"/>
                <w:sz w:val="24"/>
              </w:rPr>
            </w:pPr>
            <w:r w:rsidRPr="000070FE">
              <w:rPr>
                <w:rFonts w:ascii="Times New Roman" w:hAnsi="Times New Roman" w:cs="Times New Roman"/>
                <w:sz w:val="24"/>
              </w:rPr>
              <w:t>Heavy metals</w:t>
            </w:r>
          </w:p>
          <w:p w:rsidR="00430E80" w:rsidRPr="000070FE" w:rsidRDefault="00430E80" w:rsidP="00751343">
            <w:pPr>
              <w:rPr>
                <w:rFonts w:ascii="Times New Roman" w:hAnsi="Times New Roman" w:cs="Times New Roman"/>
                <w:sz w:val="24"/>
              </w:rPr>
            </w:pPr>
          </w:p>
        </w:tc>
        <w:tc>
          <w:tcPr>
            <w:tcW w:w="2070" w:type="dxa"/>
            <w:tcBorders>
              <w:left w:val="single" w:sz="4" w:space="0" w:color="auto"/>
              <w:bottom w:val="nil"/>
            </w:tcBorders>
          </w:tcPr>
          <w:p w:rsidR="00430E80" w:rsidRPr="000070FE" w:rsidRDefault="00430E80" w:rsidP="00751343">
            <w:pPr>
              <w:rPr>
                <w:rFonts w:ascii="Times New Roman" w:hAnsi="Times New Roman" w:cs="Times New Roman"/>
                <w:sz w:val="24"/>
              </w:rPr>
            </w:pPr>
            <w:r w:rsidRPr="000070FE">
              <w:rPr>
                <w:rFonts w:ascii="Times New Roman" w:hAnsi="Times New Roman" w:cs="Times New Roman"/>
                <w:sz w:val="24"/>
              </w:rPr>
              <w:t>Influencing factors</w:t>
            </w:r>
          </w:p>
        </w:tc>
        <w:tc>
          <w:tcPr>
            <w:tcW w:w="1575" w:type="dxa"/>
          </w:tcPr>
          <w:p w:rsidR="00430E80" w:rsidRPr="000070FE" w:rsidRDefault="00430E80" w:rsidP="00751343">
            <w:pPr>
              <w:rPr>
                <w:rFonts w:ascii="Times New Roman" w:hAnsi="Times New Roman" w:cs="Times New Roman"/>
                <w:sz w:val="24"/>
              </w:rPr>
            </w:pPr>
            <w:r w:rsidRPr="000070FE">
              <w:rPr>
                <w:rFonts w:ascii="Times New Roman" w:hAnsi="Times New Roman" w:cs="Times New Roman"/>
                <w:sz w:val="24"/>
              </w:rPr>
              <w:t>Biogas yield</w:t>
            </w:r>
          </w:p>
        </w:tc>
        <w:tc>
          <w:tcPr>
            <w:tcW w:w="1665" w:type="dxa"/>
          </w:tcPr>
          <w:p w:rsidR="00430E80" w:rsidRPr="000070FE" w:rsidRDefault="00430E80" w:rsidP="00751343">
            <w:pPr>
              <w:rPr>
                <w:rFonts w:ascii="Times New Roman" w:hAnsi="Times New Roman" w:cs="Times New Roman"/>
                <w:sz w:val="24"/>
              </w:rPr>
            </w:pPr>
            <w:r w:rsidRPr="000070FE">
              <w:rPr>
                <w:rFonts w:ascii="Times New Roman" w:hAnsi="Times New Roman" w:cs="Times New Roman"/>
                <w:sz w:val="24"/>
              </w:rPr>
              <w:t>Methane content</w:t>
            </w:r>
          </w:p>
        </w:tc>
        <w:tc>
          <w:tcPr>
            <w:tcW w:w="2025" w:type="dxa"/>
            <w:tcBorders>
              <w:bottom w:val="nil"/>
            </w:tcBorders>
          </w:tcPr>
          <w:p w:rsidR="00430E80" w:rsidRPr="000070FE" w:rsidRDefault="00430E80" w:rsidP="00751343">
            <w:pPr>
              <w:rPr>
                <w:rFonts w:ascii="Times New Roman" w:hAnsi="Times New Roman" w:cs="Times New Roman"/>
                <w:sz w:val="24"/>
              </w:rPr>
            </w:pPr>
            <w:r w:rsidRPr="000070FE">
              <w:rPr>
                <w:rFonts w:ascii="Times New Roman" w:hAnsi="Times New Roman" w:cs="Times New Roman"/>
                <w:sz w:val="24"/>
              </w:rPr>
              <w:t>References</w:t>
            </w:r>
          </w:p>
        </w:tc>
      </w:tr>
      <w:tr w:rsidR="00430E80" w:rsidRPr="000070FE" w:rsidTr="004843B4">
        <w:trPr>
          <w:trHeight w:val="593"/>
          <w:jc w:val="center"/>
        </w:trPr>
        <w:tc>
          <w:tcPr>
            <w:tcW w:w="1215" w:type="dxa"/>
            <w:tcBorders>
              <w:top w:val="nil"/>
              <w:right w:val="single" w:sz="4" w:space="0" w:color="auto"/>
            </w:tcBorders>
          </w:tcPr>
          <w:p w:rsidR="00430E80" w:rsidRPr="000070FE" w:rsidRDefault="00430E80" w:rsidP="00751343">
            <w:pPr>
              <w:rPr>
                <w:rFonts w:ascii="Times New Roman" w:hAnsi="Times New Roman" w:cs="Times New Roman"/>
                <w:sz w:val="24"/>
              </w:rPr>
            </w:pPr>
          </w:p>
        </w:tc>
        <w:tc>
          <w:tcPr>
            <w:tcW w:w="2070" w:type="dxa"/>
            <w:tcBorders>
              <w:top w:val="nil"/>
              <w:left w:val="single" w:sz="4" w:space="0" w:color="auto"/>
            </w:tcBorders>
          </w:tcPr>
          <w:p w:rsidR="00430E80" w:rsidRPr="000070FE" w:rsidRDefault="00430E80" w:rsidP="00751343">
            <w:pPr>
              <w:rPr>
                <w:rFonts w:ascii="Times New Roman" w:hAnsi="Times New Roman" w:cs="Times New Roman"/>
                <w:sz w:val="24"/>
              </w:rPr>
            </w:pPr>
          </w:p>
        </w:tc>
        <w:tc>
          <w:tcPr>
            <w:tcW w:w="1575" w:type="dxa"/>
          </w:tcPr>
          <w:p w:rsidR="00430E80" w:rsidRPr="000070FE" w:rsidRDefault="00430E80" w:rsidP="00751343">
            <w:pPr>
              <w:rPr>
                <w:rFonts w:ascii="Times New Roman" w:hAnsi="Times New Roman" w:cs="Times New Roman"/>
                <w:sz w:val="24"/>
              </w:rPr>
            </w:pPr>
            <w:r w:rsidRPr="000070FE">
              <w:rPr>
                <w:rFonts w:ascii="Times New Roman" w:hAnsi="Times New Roman" w:cs="Times New Roman"/>
                <w:sz w:val="24"/>
              </w:rPr>
              <w:t>Inhibitory concentration</w:t>
            </w:r>
          </w:p>
        </w:tc>
        <w:tc>
          <w:tcPr>
            <w:tcW w:w="1665" w:type="dxa"/>
          </w:tcPr>
          <w:p w:rsidR="00430E80" w:rsidRPr="000070FE" w:rsidRDefault="00430E80" w:rsidP="00751343">
            <w:pPr>
              <w:rPr>
                <w:rFonts w:ascii="Times New Roman" w:hAnsi="Times New Roman" w:cs="Times New Roman"/>
                <w:sz w:val="24"/>
              </w:rPr>
            </w:pPr>
            <w:r w:rsidRPr="000070FE">
              <w:rPr>
                <w:rFonts w:ascii="Times New Roman" w:hAnsi="Times New Roman" w:cs="Times New Roman"/>
                <w:sz w:val="24"/>
              </w:rPr>
              <w:t>Inhibitory concentration</w:t>
            </w:r>
          </w:p>
        </w:tc>
        <w:tc>
          <w:tcPr>
            <w:tcW w:w="2025" w:type="dxa"/>
            <w:tcBorders>
              <w:top w:val="nil"/>
            </w:tcBorders>
          </w:tcPr>
          <w:p w:rsidR="00430E80" w:rsidRPr="000070FE" w:rsidRDefault="00430E80" w:rsidP="00751343">
            <w:pPr>
              <w:rPr>
                <w:rFonts w:ascii="Times New Roman" w:hAnsi="Times New Roman" w:cs="Times New Roman"/>
                <w:sz w:val="24"/>
              </w:rPr>
            </w:pPr>
          </w:p>
        </w:tc>
      </w:tr>
      <w:tr w:rsidR="00430E80" w:rsidRPr="000070FE" w:rsidTr="004843B4">
        <w:trPr>
          <w:trHeight w:val="1313"/>
          <w:jc w:val="center"/>
        </w:trPr>
        <w:tc>
          <w:tcPr>
            <w:tcW w:w="1215" w:type="dxa"/>
          </w:tcPr>
          <w:p w:rsidR="00430E80" w:rsidRPr="000070FE" w:rsidRDefault="00430E80" w:rsidP="00751343">
            <w:pPr>
              <w:rPr>
                <w:rFonts w:ascii="Times New Roman" w:hAnsi="Times New Roman" w:cs="Times New Roman"/>
                <w:sz w:val="24"/>
              </w:rPr>
            </w:pPr>
            <w:r w:rsidRPr="000070FE">
              <w:rPr>
                <w:rFonts w:ascii="Times New Roman" w:hAnsi="Times New Roman" w:cs="Times New Roman"/>
                <w:sz w:val="24"/>
              </w:rPr>
              <w:t>Copper</w:t>
            </w:r>
          </w:p>
        </w:tc>
        <w:tc>
          <w:tcPr>
            <w:tcW w:w="2070" w:type="dxa"/>
          </w:tcPr>
          <w:p w:rsidR="00430E80" w:rsidRPr="000070FE" w:rsidRDefault="00430E80" w:rsidP="00A357F9">
            <w:pPr>
              <w:spacing w:line="360" w:lineRule="auto"/>
              <w:rPr>
                <w:rFonts w:ascii="Times New Roman" w:hAnsi="Times New Roman" w:cs="Times New Roman"/>
                <w:sz w:val="24"/>
              </w:rPr>
            </w:pPr>
            <w:r w:rsidRPr="000070FE">
              <w:rPr>
                <w:rFonts w:ascii="Times New Roman" w:hAnsi="Times New Roman" w:cs="Times New Roman"/>
                <w:sz w:val="24"/>
              </w:rPr>
              <w:t>Methanogenic activity, Cellulase activity and VFA concentration</w:t>
            </w:r>
          </w:p>
        </w:tc>
        <w:tc>
          <w:tcPr>
            <w:tcW w:w="1575" w:type="dxa"/>
          </w:tcPr>
          <w:p w:rsidR="00430E80" w:rsidRPr="000070FE" w:rsidRDefault="00430E80" w:rsidP="00751343">
            <w:pPr>
              <w:rPr>
                <w:rFonts w:ascii="Times New Roman" w:hAnsi="Times New Roman" w:cs="Times New Roman"/>
                <w:sz w:val="24"/>
              </w:rPr>
            </w:pPr>
            <w:r w:rsidRPr="000070FE">
              <w:rPr>
                <w:rFonts w:ascii="Times New Roman" w:hAnsi="Times New Roman" w:cs="Times New Roman"/>
                <w:sz w:val="24"/>
              </w:rPr>
              <w:t>500 mg/l</w:t>
            </w:r>
          </w:p>
        </w:tc>
        <w:tc>
          <w:tcPr>
            <w:tcW w:w="1665" w:type="dxa"/>
          </w:tcPr>
          <w:p w:rsidR="00430E80" w:rsidRPr="000070FE" w:rsidRDefault="00430E80" w:rsidP="00751343">
            <w:pPr>
              <w:rPr>
                <w:rFonts w:ascii="Times New Roman" w:hAnsi="Times New Roman" w:cs="Times New Roman"/>
                <w:sz w:val="24"/>
              </w:rPr>
            </w:pPr>
            <w:r w:rsidRPr="000070FE">
              <w:rPr>
                <w:rFonts w:ascii="Times New Roman" w:hAnsi="Times New Roman" w:cs="Times New Roman"/>
                <w:sz w:val="24"/>
              </w:rPr>
              <w:t>130 mg/l</w:t>
            </w:r>
          </w:p>
        </w:tc>
        <w:tc>
          <w:tcPr>
            <w:tcW w:w="2025" w:type="dxa"/>
          </w:tcPr>
          <w:p w:rsidR="00430E80" w:rsidRPr="000070FE" w:rsidRDefault="00430E80" w:rsidP="00554BA1">
            <w:pPr>
              <w:jc w:val="left"/>
              <w:rPr>
                <w:rFonts w:ascii="Times New Roman" w:hAnsi="Times New Roman" w:cs="Times New Roman"/>
                <w:sz w:val="24"/>
              </w:rPr>
            </w:pPr>
            <w:r w:rsidRPr="000070FE">
              <w:rPr>
                <w:rFonts w:ascii="Times New Roman" w:hAnsi="Times New Roman" w:cs="Times New Roman"/>
                <w:sz w:val="24"/>
              </w:rPr>
              <w:t xml:space="preserve">(Hao </w:t>
            </w:r>
            <w:r w:rsidRPr="000070FE">
              <w:rPr>
                <w:rFonts w:ascii="Times New Roman" w:hAnsi="Times New Roman" w:cs="Times New Roman"/>
                <w:i/>
                <w:sz w:val="24"/>
              </w:rPr>
              <w:t>et al</w:t>
            </w:r>
            <w:r w:rsidRPr="000070FE">
              <w:rPr>
                <w:rFonts w:ascii="Times New Roman" w:hAnsi="Times New Roman" w:cs="Times New Roman"/>
                <w:sz w:val="24"/>
              </w:rPr>
              <w:t>., 2017)</w:t>
            </w:r>
          </w:p>
          <w:p w:rsidR="00430E80" w:rsidRPr="000070FE" w:rsidRDefault="00430E80" w:rsidP="00554BA1">
            <w:pPr>
              <w:jc w:val="left"/>
              <w:rPr>
                <w:rFonts w:ascii="Times New Roman" w:hAnsi="Times New Roman" w:cs="Times New Roman"/>
                <w:sz w:val="24"/>
              </w:rPr>
            </w:pPr>
            <w:r w:rsidRPr="000070FE">
              <w:rPr>
                <w:rFonts w:ascii="Times New Roman" w:hAnsi="Times New Roman" w:cs="Times New Roman"/>
                <w:sz w:val="24"/>
              </w:rPr>
              <w:t xml:space="preserve">(Wu </w:t>
            </w:r>
            <w:r w:rsidRPr="000070FE">
              <w:rPr>
                <w:rFonts w:ascii="Times New Roman" w:hAnsi="Times New Roman" w:cs="Times New Roman"/>
                <w:i/>
                <w:sz w:val="24"/>
              </w:rPr>
              <w:t>et al</w:t>
            </w:r>
            <w:r w:rsidRPr="000070FE">
              <w:rPr>
                <w:rFonts w:ascii="Times New Roman" w:hAnsi="Times New Roman" w:cs="Times New Roman"/>
                <w:sz w:val="24"/>
              </w:rPr>
              <w:t>., 2017)</w:t>
            </w:r>
          </w:p>
        </w:tc>
      </w:tr>
      <w:tr w:rsidR="00430E80" w:rsidRPr="000070FE" w:rsidTr="004843B4">
        <w:trPr>
          <w:trHeight w:val="554"/>
          <w:jc w:val="center"/>
        </w:trPr>
        <w:tc>
          <w:tcPr>
            <w:tcW w:w="1215" w:type="dxa"/>
          </w:tcPr>
          <w:p w:rsidR="00430E80" w:rsidRPr="000070FE" w:rsidRDefault="00430E80" w:rsidP="004843B4">
            <w:pPr>
              <w:jc w:val="left"/>
              <w:rPr>
                <w:rFonts w:ascii="Times New Roman" w:hAnsi="Times New Roman" w:cs="Times New Roman"/>
                <w:sz w:val="24"/>
              </w:rPr>
            </w:pPr>
            <w:r w:rsidRPr="000070FE">
              <w:rPr>
                <w:rFonts w:ascii="Times New Roman" w:hAnsi="Times New Roman" w:cs="Times New Roman"/>
                <w:sz w:val="24"/>
              </w:rPr>
              <w:t>Cadmium</w:t>
            </w:r>
          </w:p>
        </w:tc>
        <w:tc>
          <w:tcPr>
            <w:tcW w:w="2070" w:type="dxa"/>
          </w:tcPr>
          <w:p w:rsidR="00430E80" w:rsidRPr="000070FE" w:rsidRDefault="00430E80" w:rsidP="00751343">
            <w:pPr>
              <w:rPr>
                <w:rFonts w:ascii="Times New Roman" w:hAnsi="Times New Roman" w:cs="Times New Roman"/>
                <w:sz w:val="24"/>
              </w:rPr>
            </w:pPr>
            <w:r w:rsidRPr="000070FE">
              <w:rPr>
                <w:rFonts w:ascii="Times New Roman" w:hAnsi="Times New Roman" w:cs="Times New Roman"/>
                <w:sz w:val="24"/>
              </w:rPr>
              <w:t>Methanogenic activity</w:t>
            </w:r>
          </w:p>
        </w:tc>
        <w:tc>
          <w:tcPr>
            <w:tcW w:w="1575" w:type="dxa"/>
          </w:tcPr>
          <w:p w:rsidR="00430E80" w:rsidRPr="000070FE" w:rsidRDefault="00430E80" w:rsidP="00751343">
            <w:pPr>
              <w:rPr>
                <w:rFonts w:ascii="Times New Roman" w:hAnsi="Times New Roman" w:cs="Times New Roman"/>
                <w:sz w:val="24"/>
              </w:rPr>
            </w:pPr>
            <w:r w:rsidRPr="000070FE">
              <w:rPr>
                <w:rFonts w:ascii="Times New Roman" w:hAnsi="Times New Roman" w:cs="Times New Roman"/>
                <w:sz w:val="24"/>
              </w:rPr>
              <w:t>1.2 mg/l</w:t>
            </w:r>
          </w:p>
        </w:tc>
        <w:tc>
          <w:tcPr>
            <w:tcW w:w="1665" w:type="dxa"/>
          </w:tcPr>
          <w:p w:rsidR="00430E80" w:rsidRPr="000070FE" w:rsidRDefault="00430E80" w:rsidP="00751343">
            <w:pPr>
              <w:rPr>
                <w:rFonts w:ascii="Times New Roman" w:hAnsi="Times New Roman" w:cs="Times New Roman"/>
                <w:sz w:val="24"/>
              </w:rPr>
            </w:pPr>
            <w:r w:rsidRPr="000070FE">
              <w:rPr>
                <w:rFonts w:ascii="Times New Roman" w:hAnsi="Times New Roman" w:cs="Times New Roman"/>
                <w:sz w:val="24"/>
              </w:rPr>
              <w:t>1 mg/l</w:t>
            </w:r>
          </w:p>
        </w:tc>
        <w:tc>
          <w:tcPr>
            <w:tcW w:w="2025" w:type="dxa"/>
          </w:tcPr>
          <w:p w:rsidR="00430E80" w:rsidRPr="000070FE" w:rsidRDefault="00430E80" w:rsidP="00554BA1">
            <w:pPr>
              <w:jc w:val="left"/>
              <w:rPr>
                <w:rFonts w:ascii="Times New Roman" w:hAnsi="Times New Roman" w:cs="Times New Roman"/>
                <w:sz w:val="24"/>
              </w:rPr>
            </w:pPr>
            <w:r w:rsidRPr="000070FE">
              <w:rPr>
                <w:rFonts w:ascii="Times New Roman" w:hAnsi="Times New Roman" w:cs="Times New Roman"/>
                <w:sz w:val="24"/>
              </w:rPr>
              <w:t xml:space="preserve">(Zhang </w:t>
            </w:r>
            <w:r w:rsidRPr="000070FE">
              <w:rPr>
                <w:rFonts w:ascii="Times New Roman" w:hAnsi="Times New Roman" w:cs="Times New Roman"/>
                <w:i/>
                <w:sz w:val="24"/>
              </w:rPr>
              <w:t>et al</w:t>
            </w:r>
            <w:r w:rsidRPr="000070FE">
              <w:rPr>
                <w:rFonts w:ascii="Times New Roman" w:hAnsi="Times New Roman" w:cs="Times New Roman"/>
                <w:sz w:val="24"/>
              </w:rPr>
              <w:t>., 2013)</w:t>
            </w:r>
          </w:p>
          <w:p w:rsidR="00430E80" w:rsidRPr="000070FE" w:rsidRDefault="00430E80" w:rsidP="00554BA1">
            <w:pPr>
              <w:jc w:val="left"/>
              <w:rPr>
                <w:rFonts w:ascii="Times New Roman" w:hAnsi="Times New Roman" w:cs="Times New Roman"/>
                <w:sz w:val="24"/>
              </w:rPr>
            </w:pPr>
            <w:r w:rsidRPr="000070FE">
              <w:rPr>
                <w:rFonts w:ascii="Times New Roman" w:hAnsi="Times New Roman" w:cs="Times New Roman"/>
                <w:sz w:val="24"/>
              </w:rPr>
              <w:t xml:space="preserve">(Bourven </w:t>
            </w:r>
            <w:r w:rsidRPr="000070FE">
              <w:rPr>
                <w:rFonts w:ascii="Times New Roman" w:hAnsi="Times New Roman" w:cs="Times New Roman"/>
                <w:i/>
                <w:sz w:val="24"/>
              </w:rPr>
              <w:t>et al</w:t>
            </w:r>
            <w:r w:rsidRPr="000070FE">
              <w:rPr>
                <w:rFonts w:ascii="Times New Roman" w:hAnsi="Times New Roman" w:cs="Times New Roman"/>
                <w:sz w:val="24"/>
              </w:rPr>
              <w:t>., 2017)</w:t>
            </w:r>
          </w:p>
        </w:tc>
      </w:tr>
      <w:tr w:rsidR="00430E80" w:rsidRPr="000070FE" w:rsidTr="004843B4">
        <w:trPr>
          <w:trHeight w:val="554"/>
          <w:jc w:val="center"/>
        </w:trPr>
        <w:tc>
          <w:tcPr>
            <w:tcW w:w="1215" w:type="dxa"/>
          </w:tcPr>
          <w:p w:rsidR="00430E80" w:rsidRPr="000070FE" w:rsidRDefault="00430E80" w:rsidP="00751343">
            <w:pPr>
              <w:rPr>
                <w:rFonts w:ascii="Times New Roman" w:hAnsi="Times New Roman" w:cs="Times New Roman"/>
                <w:sz w:val="24"/>
              </w:rPr>
            </w:pPr>
            <w:r w:rsidRPr="000070FE">
              <w:rPr>
                <w:rFonts w:ascii="Times New Roman" w:hAnsi="Times New Roman" w:cs="Times New Roman"/>
                <w:sz w:val="24"/>
              </w:rPr>
              <w:t>Nickel</w:t>
            </w:r>
          </w:p>
        </w:tc>
        <w:tc>
          <w:tcPr>
            <w:tcW w:w="2070" w:type="dxa"/>
            <w:tcBorders>
              <w:bottom w:val="single" w:sz="4" w:space="0" w:color="auto"/>
            </w:tcBorders>
          </w:tcPr>
          <w:p w:rsidR="00430E80" w:rsidRPr="000070FE" w:rsidRDefault="00430E80" w:rsidP="00751343">
            <w:pPr>
              <w:rPr>
                <w:rFonts w:ascii="Times New Roman" w:hAnsi="Times New Roman" w:cs="Times New Roman"/>
                <w:sz w:val="24"/>
              </w:rPr>
            </w:pPr>
            <w:r w:rsidRPr="000070FE">
              <w:rPr>
                <w:rFonts w:ascii="Times New Roman" w:hAnsi="Times New Roman" w:cs="Times New Roman"/>
                <w:sz w:val="24"/>
              </w:rPr>
              <w:t>Methanogenic activity ,Cellulase activity</w:t>
            </w:r>
          </w:p>
        </w:tc>
        <w:tc>
          <w:tcPr>
            <w:tcW w:w="1575" w:type="dxa"/>
          </w:tcPr>
          <w:p w:rsidR="00430E80" w:rsidRPr="000070FE" w:rsidRDefault="00430E80" w:rsidP="00751343">
            <w:pPr>
              <w:rPr>
                <w:rFonts w:ascii="Times New Roman" w:hAnsi="Times New Roman" w:cs="Times New Roman"/>
                <w:sz w:val="24"/>
              </w:rPr>
            </w:pPr>
            <w:r w:rsidRPr="000070FE">
              <w:rPr>
                <w:rFonts w:ascii="Times New Roman" w:hAnsi="Times New Roman" w:cs="Times New Roman"/>
                <w:sz w:val="24"/>
              </w:rPr>
              <w:t>100mg/l</w:t>
            </w:r>
          </w:p>
        </w:tc>
        <w:tc>
          <w:tcPr>
            <w:tcW w:w="1665" w:type="dxa"/>
          </w:tcPr>
          <w:p w:rsidR="00430E80" w:rsidRPr="000070FE" w:rsidRDefault="00430E80" w:rsidP="00751343">
            <w:pPr>
              <w:rPr>
                <w:rFonts w:ascii="Times New Roman" w:hAnsi="Times New Roman" w:cs="Times New Roman"/>
                <w:sz w:val="24"/>
              </w:rPr>
            </w:pPr>
            <w:r w:rsidRPr="000070FE">
              <w:rPr>
                <w:rFonts w:ascii="Times New Roman" w:hAnsi="Times New Roman" w:cs="Times New Roman"/>
                <w:sz w:val="24"/>
              </w:rPr>
              <w:t>32 mg/l</w:t>
            </w:r>
          </w:p>
        </w:tc>
        <w:tc>
          <w:tcPr>
            <w:tcW w:w="2025" w:type="dxa"/>
          </w:tcPr>
          <w:p w:rsidR="00430E80" w:rsidRPr="000070FE" w:rsidRDefault="00430E80" w:rsidP="00554BA1">
            <w:pPr>
              <w:jc w:val="left"/>
              <w:rPr>
                <w:rFonts w:ascii="Times New Roman" w:hAnsi="Times New Roman" w:cs="Times New Roman"/>
                <w:sz w:val="24"/>
              </w:rPr>
            </w:pPr>
            <w:r w:rsidRPr="000070FE">
              <w:rPr>
                <w:rFonts w:ascii="Times New Roman" w:hAnsi="Times New Roman" w:cs="Times New Roman"/>
                <w:sz w:val="24"/>
              </w:rPr>
              <w:t xml:space="preserve">(Tian </w:t>
            </w:r>
            <w:r w:rsidRPr="000070FE">
              <w:rPr>
                <w:rFonts w:ascii="Times New Roman" w:hAnsi="Times New Roman" w:cs="Times New Roman"/>
                <w:i/>
                <w:sz w:val="24"/>
              </w:rPr>
              <w:t>et al</w:t>
            </w:r>
            <w:r w:rsidRPr="000070FE">
              <w:rPr>
                <w:rFonts w:ascii="Times New Roman" w:hAnsi="Times New Roman" w:cs="Times New Roman"/>
                <w:sz w:val="24"/>
              </w:rPr>
              <w:t>., 2017)</w:t>
            </w:r>
          </w:p>
          <w:p w:rsidR="00430E80" w:rsidRPr="000070FE" w:rsidRDefault="00430E80" w:rsidP="00554BA1">
            <w:pPr>
              <w:jc w:val="left"/>
              <w:rPr>
                <w:rFonts w:ascii="Times New Roman" w:hAnsi="Times New Roman" w:cs="Times New Roman"/>
                <w:sz w:val="24"/>
              </w:rPr>
            </w:pPr>
            <w:r w:rsidRPr="000070FE">
              <w:rPr>
                <w:rFonts w:ascii="Times New Roman" w:hAnsi="Times New Roman" w:cs="Times New Roman"/>
                <w:sz w:val="24"/>
              </w:rPr>
              <w:t xml:space="preserve">(Zhang </w:t>
            </w:r>
            <w:r w:rsidRPr="000070FE">
              <w:rPr>
                <w:rFonts w:ascii="Times New Roman" w:hAnsi="Times New Roman" w:cs="Times New Roman"/>
                <w:i/>
                <w:sz w:val="24"/>
              </w:rPr>
              <w:t>et al</w:t>
            </w:r>
            <w:r w:rsidRPr="000070FE">
              <w:rPr>
                <w:rFonts w:ascii="Times New Roman" w:hAnsi="Times New Roman" w:cs="Times New Roman"/>
                <w:sz w:val="24"/>
              </w:rPr>
              <w:t>., 2015)</w:t>
            </w:r>
          </w:p>
        </w:tc>
      </w:tr>
      <w:tr w:rsidR="00430E80" w:rsidRPr="000070FE" w:rsidTr="004843B4">
        <w:trPr>
          <w:trHeight w:val="293"/>
          <w:jc w:val="center"/>
        </w:trPr>
        <w:tc>
          <w:tcPr>
            <w:tcW w:w="1215" w:type="dxa"/>
          </w:tcPr>
          <w:p w:rsidR="00430E80" w:rsidRPr="000070FE" w:rsidRDefault="00430E80" w:rsidP="00751343">
            <w:pPr>
              <w:rPr>
                <w:rFonts w:ascii="Times New Roman" w:hAnsi="Times New Roman" w:cs="Times New Roman"/>
                <w:sz w:val="24"/>
              </w:rPr>
            </w:pPr>
            <w:r w:rsidRPr="000070FE">
              <w:rPr>
                <w:rFonts w:ascii="Times New Roman" w:hAnsi="Times New Roman" w:cs="Times New Roman"/>
                <w:sz w:val="24"/>
              </w:rPr>
              <w:t>Zinc</w:t>
            </w:r>
          </w:p>
        </w:tc>
        <w:tc>
          <w:tcPr>
            <w:tcW w:w="2070" w:type="dxa"/>
            <w:tcBorders>
              <w:top w:val="single" w:sz="4" w:space="0" w:color="auto"/>
              <w:bottom w:val="single" w:sz="4" w:space="0" w:color="auto"/>
            </w:tcBorders>
          </w:tcPr>
          <w:p w:rsidR="00430E80" w:rsidRPr="000070FE" w:rsidRDefault="00430E80" w:rsidP="00751343">
            <w:pPr>
              <w:rPr>
                <w:rFonts w:ascii="Times New Roman" w:hAnsi="Times New Roman" w:cs="Times New Roman"/>
                <w:sz w:val="24"/>
              </w:rPr>
            </w:pPr>
            <w:r w:rsidRPr="000070FE">
              <w:rPr>
                <w:rFonts w:ascii="Times New Roman" w:hAnsi="Times New Roman" w:cs="Times New Roman"/>
                <w:sz w:val="24"/>
              </w:rPr>
              <w:t>Methanogenic activity</w:t>
            </w:r>
          </w:p>
        </w:tc>
        <w:tc>
          <w:tcPr>
            <w:tcW w:w="1575" w:type="dxa"/>
          </w:tcPr>
          <w:p w:rsidR="00430E80" w:rsidRPr="000070FE" w:rsidRDefault="00430E80" w:rsidP="00751343">
            <w:pPr>
              <w:rPr>
                <w:rFonts w:ascii="Times New Roman" w:hAnsi="Times New Roman" w:cs="Times New Roman"/>
                <w:sz w:val="24"/>
              </w:rPr>
            </w:pPr>
            <w:r w:rsidRPr="000070FE">
              <w:rPr>
                <w:rFonts w:ascii="Times New Roman" w:hAnsi="Times New Roman" w:cs="Times New Roman"/>
                <w:sz w:val="24"/>
              </w:rPr>
              <w:t>50 mg/l</w:t>
            </w:r>
          </w:p>
        </w:tc>
        <w:tc>
          <w:tcPr>
            <w:tcW w:w="1665" w:type="dxa"/>
          </w:tcPr>
          <w:p w:rsidR="00430E80" w:rsidRPr="000070FE" w:rsidRDefault="00430E80" w:rsidP="00751343">
            <w:pPr>
              <w:rPr>
                <w:rFonts w:ascii="Times New Roman" w:hAnsi="Times New Roman" w:cs="Times New Roman"/>
                <w:sz w:val="24"/>
              </w:rPr>
            </w:pPr>
            <w:r w:rsidRPr="000070FE">
              <w:rPr>
                <w:rFonts w:ascii="Times New Roman" w:hAnsi="Times New Roman" w:cs="Times New Roman"/>
                <w:sz w:val="24"/>
              </w:rPr>
              <w:t>-</w:t>
            </w:r>
          </w:p>
        </w:tc>
        <w:tc>
          <w:tcPr>
            <w:tcW w:w="2025" w:type="dxa"/>
          </w:tcPr>
          <w:p w:rsidR="00430E80" w:rsidRPr="000070FE" w:rsidRDefault="00430E80" w:rsidP="00554BA1">
            <w:pPr>
              <w:jc w:val="left"/>
              <w:rPr>
                <w:rFonts w:ascii="Times New Roman" w:hAnsi="Times New Roman" w:cs="Times New Roman"/>
                <w:sz w:val="24"/>
              </w:rPr>
            </w:pPr>
            <w:r w:rsidRPr="000070FE">
              <w:rPr>
                <w:rFonts w:ascii="Times New Roman" w:hAnsi="Times New Roman" w:cs="Times New Roman"/>
                <w:sz w:val="24"/>
              </w:rPr>
              <w:t xml:space="preserve">(Chan </w:t>
            </w:r>
            <w:r w:rsidRPr="000070FE">
              <w:rPr>
                <w:rFonts w:ascii="Times New Roman" w:hAnsi="Times New Roman" w:cs="Times New Roman"/>
                <w:i/>
                <w:sz w:val="24"/>
              </w:rPr>
              <w:t>et al</w:t>
            </w:r>
            <w:r w:rsidRPr="000070FE">
              <w:rPr>
                <w:rFonts w:ascii="Times New Roman" w:hAnsi="Times New Roman" w:cs="Times New Roman"/>
                <w:sz w:val="24"/>
              </w:rPr>
              <w:t>., 2018)</w:t>
            </w:r>
          </w:p>
        </w:tc>
      </w:tr>
      <w:tr w:rsidR="00430E80" w:rsidRPr="000070FE" w:rsidTr="004843B4">
        <w:trPr>
          <w:trHeight w:val="593"/>
          <w:jc w:val="center"/>
        </w:trPr>
        <w:tc>
          <w:tcPr>
            <w:tcW w:w="1215" w:type="dxa"/>
          </w:tcPr>
          <w:p w:rsidR="00430E80" w:rsidRPr="000070FE" w:rsidRDefault="00430E80" w:rsidP="00751343">
            <w:pPr>
              <w:rPr>
                <w:rFonts w:ascii="Times New Roman" w:hAnsi="Times New Roman" w:cs="Times New Roman"/>
                <w:sz w:val="24"/>
              </w:rPr>
            </w:pPr>
            <w:r w:rsidRPr="000070FE">
              <w:rPr>
                <w:rFonts w:ascii="Times New Roman" w:hAnsi="Times New Roman" w:cs="Times New Roman"/>
                <w:sz w:val="24"/>
              </w:rPr>
              <w:t>Lead</w:t>
            </w:r>
          </w:p>
        </w:tc>
        <w:tc>
          <w:tcPr>
            <w:tcW w:w="2070" w:type="dxa"/>
            <w:tcBorders>
              <w:top w:val="single" w:sz="4" w:space="0" w:color="auto"/>
              <w:bottom w:val="single" w:sz="4" w:space="0" w:color="auto"/>
            </w:tcBorders>
          </w:tcPr>
          <w:p w:rsidR="00430E80" w:rsidRPr="000070FE" w:rsidRDefault="00430E80" w:rsidP="00751343">
            <w:pPr>
              <w:rPr>
                <w:rFonts w:ascii="Times New Roman" w:hAnsi="Times New Roman" w:cs="Times New Roman"/>
                <w:sz w:val="24"/>
              </w:rPr>
            </w:pPr>
            <w:r w:rsidRPr="000070FE">
              <w:rPr>
                <w:rFonts w:ascii="Times New Roman" w:hAnsi="Times New Roman" w:cs="Times New Roman"/>
                <w:sz w:val="24"/>
              </w:rPr>
              <w:t>Methanogenic activity</w:t>
            </w:r>
          </w:p>
        </w:tc>
        <w:tc>
          <w:tcPr>
            <w:tcW w:w="1575" w:type="dxa"/>
          </w:tcPr>
          <w:p w:rsidR="00430E80" w:rsidRPr="000070FE" w:rsidRDefault="00430E80" w:rsidP="00751343">
            <w:pPr>
              <w:rPr>
                <w:rFonts w:ascii="Times New Roman" w:hAnsi="Times New Roman" w:cs="Times New Roman"/>
                <w:sz w:val="24"/>
              </w:rPr>
            </w:pPr>
            <w:r w:rsidRPr="000070FE">
              <w:rPr>
                <w:rFonts w:ascii="Times New Roman" w:hAnsi="Times New Roman" w:cs="Times New Roman"/>
                <w:sz w:val="24"/>
              </w:rPr>
              <w:t>340 mg/l</w:t>
            </w:r>
          </w:p>
        </w:tc>
        <w:tc>
          <w:tcPr>
            <w:tcW w:w="1665" w:type="dxa"/>
          </w:tcPr>
          <w:p w:rsidR="00430E80" w:rsidRPr="000070FE" w:rsidRDefault="00430E80" w:rsidP="00751343">
            <w:pPr>
              <w:rPr>
                <w:rFonts w:ascii="Times New Roman" w:hAnsi="Times New Roman" w:cs="Times New Roman"/>
                <w:sz w:val="24"/>
              </w:rPr>
            </w:pPr>
            <w:r w:rsidRPr="000070FE">
              <w:rPr>
                <w:rFonts w:ascii="Times New Roman" w:hAnsi="Times New Roman" w:cs="Times New Roman"/>
                <w:sz w:val="24"/>
              </w:rPr>
              <w:t>340 mg/l</w:t>
            </w:r>
          </w:p>
        </w:tc>
        <w:tc>
          <w:tcPr>
            <w:tcW w:w="2025" w:type="dxa"/>
          </w:tcPr>
          <w:p w:rsidR="00430E80" w:rsidRPr="000070FE" w:rsidRDefault="00430E80" w:rsidP="00554BA1">
            <w:pPr>
              <w:jc w:val="left"/>
              <w:rPr>
                <w:rFonts w:ascii="Times New Roman" w:hAnsi="Times New Roman" w:cs="Times New Roman"/>
                <w:sz w:val="24"/>
              </w:rPr>
            </w:pPr>
            <w:r w:rsidRPr="000070FE">
              <w:rPr>
                <w:rFonts w:ascii="Times New Roman" w:hAnsi="Times New Roman" w:cs="Times New Roman"/>
                <w:sz w:val="24"/>
              </w:rPr>
              <w:t>(</w:t>
            </w:r>
            <w:r w:rsidR="00554BA1">
              <w:rPr>
                <w:rFonts w:ascii="Times New Roman" w:hAnsi="Times New Roman" w:cs="Times New Roman"/>
                <w:sz w:val="24"/>
              </w:rPr>
              <w:t>Zupancic and Gregor</w:t>
            </w:r>
            <w:r w:rsidRPr="000070FE">
              <w:rPr>
                <w:rFonts w:ascii="Times New Roman" w:hAnsi="Times New Roman" w:cs="Times New Roman"/>
                <w:sz w:val="24"/>
              </w:rPr>
              <w:t>, 2012)</w:t>
            </w:r>
          </w:p>
        </w:tc>
      </w:tr>
    </w:tbl>
    <w:p w:rsidR="00B12806" w:rsidRPr="000070FE" w:rsidRDefault="00B12806" w:rsidP="00430E80">
      <w:pPr>
        <w:rPr>
          <w:rFonts w:ascii="Times New Roman" w:hAnsi="Times New Roman" w:cs="Times New Roman"/>
          <w:b/>
          <w:sz w:val="24"/>
          <w:szCs w:val="14"/>
        </w:rPr>
      </w:pPr>
    </w:p>
    <w:p w:rsidR="00430E80" w:rsidRPr="000070FE" w:rsidRDefault="00430E80" w:rsidP="00203560">
      <w:pPr>
        <w:rPr>
          <w:rFonts w:ascii="Times New Roman" w:hAnsi="Times New Roman" w:cs="Times New Roman"/>
          <w:sz w:val="24"/>
          <w:szCs w:val="24"/>
        </w:rPr>
      </w:pPr>
      <w:r w:rsidRPr="000070FE">
        <w:rPr>
          <w:rFonts w:ascii="Times New Roman" w:hAnsi="Times New Roman" w:cs="Times New Roman"/>
          <w:sz w:val="24"/>
          <w:szCs w:val="24"/>
        </w:rPr>
        <w:t xml:space="preserve">An inhibitory of LCFAs on biogas production from different substrates such as dairy wastes (Alves </w:t>
      </w:r>
      <w:r w:rsidRPr="000070FE">
        <w:rPr>
          <w:rFonts w:ascii="Times New Roman" w:hAnsi="Times New Roman" w:cs="Times New Roman"/>
          <w:i/>
          <w:sz w:val="24"/>
          <w:szCs w:val="24"/>
        </w:rPr>
        <w:t>et al</w:t>
      </w:r>
      <w:r w:rsidRPr="000070FE">
        <w:rPr>
          <w:rFonts w:ascii="Times New Roman" w:hAnsi="Times New Roman" w:cs="Times New Roman"/>
          <w:sz w:val="24"/>
          <w:szCs w:val="24"/>
        </w:rPr>
        <w:t xml:space="preserve">., 2001), anaerobic sludge (Pereira </w:t>
      </w:r>
      <w:r w:rsidRPr="000070FE">
        <w:rPr>
          <w:rFonts w:ascii="Times New Roman" w:hAnsi="Times New Roman" w:cs="Times New Roman"/>
          <w:i/>
          <w:sz w:val="24"/>
          <w:szCs w:val="24"/>
        </w:rPr>
        <w:t>et al</w:t>
      </w:r>
      <w:r w:rsidRPr="000070FE">
        <w:rPr>
          <w:rFonts w:ascii="Times New Roman" w:hAnsi="Times New Roman" w:cs="Times New Roman"/>
          <w:sz w:val="24"/>
          <w:szCs w:val="24"/>
        </w:rPr>
        <w:t xml:space="preserve">., 2005), co-digestion sewage sludge with grease waste (Silvestre </w:t>
      </w:r>
      <w:r w:rsidRPr="000070FE">
        <w:rPr>
          <w:rFonts w:ascii="Times New Roman" w:hAnsi="Times New Roman" w:cs="Times New Roman"/>
          <w:i/>
          <w:sz w:val="24"/>
          <w:szCs w:val="24"/>
        </w:rPr>
        <w:t>et al</w:t>
      </w:r>
      <w:r w:rsidRPr="000070FE">
        <w:rPr>
          <w:rFonts w:ascii="Times New Roman" w:hAnsi="Times New Roman" w:cs="Times New Roman"/>
          <w:sz w:val="24"/>
          <w:szCs w:val="24"/>
        </w:rPr>
        <w:t xml:space="preserve">., 2014), algal biomass (Ma </w:t>
      </w:r>
      <w:r w:rsidRPr="000070FE">
        <w:rPr>
          <w:rFonts w:ascii="Times New Roman" w:hAnsi="Times New Roman" w:cs="Times New Roman"/>
          <w:i/>
          <w:sz w:val="24"/>
          <w:szCs w:val="24"/>
        </w:rPr>
        <w:t>et al</w:t>
      </w:r>
      <w:r w:rsidRPr="000070FE">
        <w:rPr>
          <w:rFonts w:ascii="Times New Roman" w:hAnsi="Times New Roman" w:cs="Times New Roman"/>
          <w:sz w:val="24"/>
          <w:szCs w:val="24"/>
        </w:rPr>
        <w:t xml:space="preserve">., 2015), manure (Kougias </w:t>
      </w:r>
      <w:r w:rsidRPr="000070FE">
        <w:rPr>
          <w:rFonts w:ascii="Times New Roman" w:hAnsi="Times New Roman" w:cs="Times New Roman"/>
          <w:i/>
          <w:sz w:val="24"/>
          <w:szCs w:val="24"/>
        </w:rPr>
        <w:t>et al</w:t>
      </w:r>
      <w:r w:rsidRPr="000070FE">
        <w:rPr>
          <w:rFonts w:ascii="Times New Roman" w:hAnsi="Times New Roman" w:cs="Times New Roman"/>
          <w:sz w:val="24"/>
          <w:szCs w:val="24"/>
        </w:rPr>
        <w:t xml:space="preserve">., 2016), co-digestion food waste with grease trap waste (Wu et al., 2018) and swine slaughterhouse waste (Ning </w:t>
      </w:r>
      <w:r w:rsidRPr="000070FE">
        <w:rPr>
          <w:rFonts w:ascii="Times New Roman" w:hAnsi="Times New Roman" w:cs="Times New Roman"/>
          <w:i/>
          <w:sz w:val="24"/>
          <w:szCs w:val="24"/>
        </w:rPr>
        <w:t>et al</w:t>
      </w:r>
      <w:r w:rsidRPr="000070FE">
        <w:rPr>
          <w:rFonts w:ascii="Times New Roman" w:hAnsi="Times New Roman" w:cs="Times New Roman"/>
          <w:sz w:val="24"/>
          <w:szCs w:val="24"/>
        </w:rPr>
        <w:t xml:space="preserve">., 2018) have been reported. Mechanism of inhibition of LCFA is adsorption of oil on granules sludge in AD reactor and it was the main cause of the failure in biogas production systems (Wu </w:t>
      </w:r>
      <w:r w:rsidRPr="000070FE">
        <w:rPr>
          <w:rFonts w:ascii="Times New Roman" w:hAnsi="Times New Roman" w:cs="Times New Roman"/>
          <w:i/>
          <w:sz w:val="24"/>
          <w:szCs w:val="24"/>
        </w:rPr>
        <w:t>et al</w:t>
      </w:r>
      <w:r w:rsidRPr="000070FE">
        <w:rPr>
          <w:rFonts w:ascii="Times New Roman" w:hAnsi="Times New Roman" w:cs="Times New Roman"/>
          <w:sz w:val="24"/>
          <w:szCs w:val="24"/>
        </w:rPr>
        <w:t xml:space="preserve">., 2015). In addition, Alves </w:t>
      </w:r>
      <w:r w:rsidRPr="000070FE">
        <w:rPr>
          <w:rFonts w:ascii="Times New Roman" w:hAnsi="Times New Roman" w:cs="Times New Roman"/>
          <w:i/>
          <w:sz w:val="24"/>
          <w:szCs w:val="24"/>
        </w:rPr>
        <w:t>et al</w:t>
      </w:r>
      <w:r w:rsidRPr="000070FE">
        <w:rPr>
          <w:rFonts w:ascii="Times New Roman" w:hAnsi="Times New Roman" w:cs="Times New Roman"/>
          <w:sz w:val="24"/>
          <w:szCs w:val="24"/>
        </w:rPr>
        <w:t>.</w:t>
      </w:r>
      <w:r w:rsidR="004660C2">
        <w:rPr>
          <w:rFonts w:ascii="Times New Roman" w:hAnsi="Times New Roman" w:cs="Times New Roman"/>
          <w:sz w:val="24"/>
          <w:szCs w:val="24"/>
        </w:rPr>
        <w:t xml:space="preserve">, (2001) reported that a thin lipid and/or LCFAs layer around </w:t>
      </w:r>
      <w:r w:rsidRPr="000070FE">
        <w:rPr>
          <w:rFonts w:ascii="Times New Roman" w:hAnsi="Times New Roman" w:cs="Times New Roman"/>
          <w:sz w:val="24"/>
          <w:szCs w:val="24"/>
        </w:rPr>
        <w:t>microorganism’s c</w:t>
      </w:r>
      <w:r w:rsidR="004660C2">
        <w:rPr>
          <w:rFonts w:ascii="Times New Roman" w:hAnsi="Times New Roman" w:cs="Times New Roman"/>
          <w:sz w:val="24"/>
          <w:szCs w:val="24"/>
        </w:rPr>
        <w:t xml:space="preserve">ells impacts on mechanism and </w:t>
      </w:r>
      <w:r w:rsidRPr="000070FE">
        <w:rPr>
          <w:rFonts w:ascii="Times New Roman" w:hAnsi="Times New Roman" w:cs="Times New Roman"/>
          <w:sz w:val="24"/>
          <w:szCs w:val="24"/>
        </w:rPr>
        <w:t>transportation of nutrients into the cells.</w:t>
      </w:r>
    </w:p>
    <w:p w:rsidR="001C1FF3" w:rsidRDefault="001C1FF3" w:rsidP="0021154E">
      <w:pPr>
        <w:pStyle w:val="Heading3"/>
        <w:rPr>
          <w:rFonts w:ascii="Times New Roman" w:hAnsi="Times New Roman" w:cs="Times New Roman"/>
          <w:color w:val="auto"/>
          <w:sz w:val="28"/>
          <w:szCs w:val="28"/>
        </w:rPr>
      </w:pPr>
      <w:bookmarkStart w:id="92" w:name="_Toc32088830"/>
      <w:bookmarkStart w:id="93" w:name="_Toc41583440"/>
    </w:p>
    <w:p w:rsidR="001C1FF3" w:rsidRDefault="001C1FF3">
      <w:pPr>
        <w:rPr>
          <w:rFonts w:ascii="Times New Roman" w:eastAsiaTheme="majorEastAsia" w:hAnsi="Times New Roman" w:cs="Times New Roman"/>
          <w:b/>
          <w:bCs/>
          <w:sz w:val="28"/>
          <w:szCs w:val="28"/>
        </w:rPr>
      </w:pPr>
      <w:r>
        <w:rPr>
          <w:rFonts w:ascii="Times New Roman" w:hAnsi="Times New Roman" w:cs="Times New Roman"/>
          <w:sz w:val="28"/>
          <w:szCs w:val="28"/>
        </w:rPr>
        <w:br w:type="page"/>
      </w:r>
    </w:p>
    <w:p w:rsidR="00430E80" w:rsidRPr="0021154E" w:rsidRDefault="00AC499E" w:rsidP="0021154E">
      <w:pPr>
        <w:pStyle w:val="Heading3"/>
        <w:rPr>
          <w:rFonts w:ascii="Times New Roman" w:hAnsi="Times New Roman" w:cs="Times New Roman"/>
          <w:color w:val="auto"/>
          <w:sz w:val="28"/>
          <w:szCs w:val="28"/>
        </w:rPr>
      </w:pPr>
      <w:r w:rsidRPr="0021154E">
        <w:rPr>
          <w:rFonts w:ascii="Times New Roman" w:hAnsi="Times New Roman" w:cs="Times New Roman"/>
          <w:color w:val="auto"/>
          <w:sz w:val="28"/>
          <w:szCs w:val="28"/>
        </w:rPr>
        <w:lastRenderedPageBreak/>
        <w:t>2</w:t>
      </w:r>
      <w:r w:rsidR="003619D2" w:rsidRPr="0021154E">
        <w:rPr>
          <w:rFonts w:ascii="Times New Roman" w:hAnsi="Times New Roman" w:cs="Times New Roman"/>
          <w:color w:val="auto"/>
          <w:sz w:val="28"/>
          <w:szCs w:val="28"/>
        </w:rPr>
        <w:t>.6</w:t>
      </w:r>
      <w:r w:rsidR="00430E80" w:rsidRPr="0021154E">
        <w:rPr>
          <w:rFonts w:ascii="Times New Roman" w:hAnsi="Times New Roman" w:cs="Times New Roman"/>
          <w:color w:val="auto"/>
          <w:sz w:val="28"/>
          <w:szCs w:val="28"/>
        </w:rPr>
        <w:t>.6. Hydrogen sulfide (H</w:t>
      </w:r>
      <w:r w:rsidR="00430E80" w:rsidRPr="0021154E">
        <w:rPr>
          <w:rFonts w:ascii="Times New Roman" w:hAnsi="Times New Roman" w:cs="Times New Roman"/>
          <w:color w:val="auto"/>
          <w:sz w:val="28"/>
          <w:szCs w:val="28"/>
          <w:vertAlign w:val="subscript"/>
        </w:rPr>
        <w:t>2</w:t>
      </w:r>
      <w:r w:rsidR="00430E80" w:rsidRPr="0021154E">
        <w:rPr>
          <w:rFonts w:ascii="Times New Roman" w:hAnsi="Times New Roman" w:cs="Times New Roman"/>
          <w:color w:val="auto"/>
          <w:sz w:val="28"/>
          <w:szCs w:val="28"/>
        </w:rPr>
        <w:t>S)</w:t>
      </w:r>
      <w:bookmarkEnd w:id="92"/>
      <w:bookmarkEnd w:id="93"/>
    </w:p>
    <w:p w:rsidR="00430E80" w:rsidRPr="000070FE" w:rsidRDefault="00430E80" w:rsidP="005622E3">
      <w:pPr>
        <w:rPr>
          <w:rFonts w:ascii="Times New Roman" w:hAnsi="Times New Roman" w:cs="Times New Roman"/>
          <w:sz w:val="24"/>
          <w:szCs w:val="24"/>
        </w:rPr>
      </w:pPr>
      <w:r w:rsidRPr="000070FE">
        <w:rPr>
          <w:rFonts w:ascii="Times New Roman" w:hAnsi="Times New Roman" w:cs="Times New Roman"/>
          <w:sz w:val="24"/>
          <w:szCs w:val="24"/>
        </w:rPr>
        <w:t>In anaerobic digestion, H</w:t>
      </w:r>
      <w:r w:rsidRPr="000070FE">
        <w:rPr>
          <w:rFonts w:ascii="Times New Roman" w:hAnsi="Times New Roman" w:cs="Times New Roman"/>
          <w:sz w:val="24"/>
          <w:szCs w:val="24"/>
          <w:vertAlign w:val="subscript"/>
        </w:rPr>
        <w:t>2</w:t>
      </w:r>
      <w:r w:rsidRPr="000070FE">
        <w:rPr>
          <w:rFonts w:ascii="Times New Roman" w:hAnsi="Times New Roman" w:cs="Times New Roman"/>
          <w:sz w:val="24"/>
          <w:szCs w:val="24"/>
        </w:rPr>
        <w:t>S is mainly produced from the metabolism of sulfate-reducing bacteria, in which sulfate is transformed to H</w:t>
      </w:r>
      <w:r w:rsidRPr="000070FE">
        <w:rPr>
          <w:rFonts w:ascii="Times New Roman" w:hAnsi="Times New Roman" w:cs="Times New Roman"/>
          <w:sz w:val="24"/>
          <w:szCs w:val="24"/>
          <w:vertAlign w:val="subscript"/>
        </w:rPr>
        <w:t>2</w:t>
      </w:r>
      <w:r w:rsidRPr="000070FE">
        <w:rPr>
          <w:rFonts w:ascii="Times New Roman" w:hAnsi="Times New Roman" w:cs="Times New Roman"/>
          <w:sz w:val="24"/>
          <w:szCs w:val="24"/>
        </w:rPr>
        <w:t>S using a carbon source or H</w:t>
      </w:r>
      <w:r w:rsidRPr="000070FE">
        <w:rPr>
          <w:rFonts w:ascii="Times New Roman" w:hAnsi="Times New Roman" w:cs="Times New Roman"/>
          <w:sz w:val="24"/>
          <w:szCs w:val="24"/>
          <w:vertAlign w:val="subscript"/>
        </w:rPr>
        <w:t>2</w:t>
      </w:r>
      <w:r w:rsidRPr="000070FE">
        <w:rPr>
          <w:rFonts w:ascii="Times New Roman" w:hAnsi="Times New Roman" w:cs="Times New Roman"/>
          <w:sz w:val="24"/>
          <w:szCs w:val="24"/>
        </w:rPr>
        <w:t xml:space="preserve"> as an electron donor (Nghiem </w:t>
      </w:r>
      <w:r w:rsidRPr="000070FE">
        <w:rPr>
          <w:rFonts w:ascii="Times New Roman" w:hAnsi="Times New Roman" w:cs="Times New Roman"/>
          <w:i/>
          <w:sz w:val="24"/>
          <w:szCs w:val="24"/>
        </w:rPr>
        <w:t>et al</w:t>
      </w:r>
      <w:r w:rsidRPr="000070FE">
        <w:rPr>
          <w:rFonts w:ascii="Times New Roman" w:hAnsi="Times New Roman" w:cs="Times New Roman"/>
          <w:sz w:val="24"/>
          <w:szCs w:val="24"/>
        </w:rPr>
        <w:t xml:space="preserve">., 2014; Yang </w:t>
      </w:r>
      <w:r w:rsidRPr="000070FE">
        <w:rPr>
          <w:rFonts w:ascii="Times New Roman" w:hAnsi="Times New Roman" w:cs="Times New Roman"/>
          <w:i/>
          <w:sz w:val="24"/>
          <w:szCs w:val="24"/>
        </w:rPr>
        <w:t>et al</w:t>
      </w:r>
      <w:r w:rsidRPr="000070FE">
        <w:rPr>
          <w:rFonts w:ascii="Times New Roman" w:hAnsi="Times New Roman" w:cs="Times New Roman"/>
          <w:sz w:val="24"/>
          <w:szCs w:val="24"/>
        </w:rPr>
        <w:t>., 2015). Hydrogen sulfide (H</w:t>
      </w:r>
      <w:r w:rsidRPr="000070FE">
        <w:rPr>
          <w:rFonts w:ascii="Times New Roman" w:hAnsi="Times New Roman" w:cs="Times New Roman"/>
          <w:sz w:val="24"/>
          <w:szCs w:val="24"/>
          <w:vertAlign w:val="subscript"/>
        </w:rPr>
        <w:t>2</w:t>
      </w:r>
      <w:r w:rsidRPr="000070FE">
        <w:rPr>
          <w:rFonts w:ascii="Times New Roman" w:hAnsi="Times New Roman" w:cs="Times New Roman"/>
          <w:sz w:val="24"/>
          <w:szCs w:val="24"/>
        </w:rPr>
        <w:t xml:space="preserve">S) is produced as the metabolite of sulfates by sulfate-reducing bacteria during AD. The sulfate-reducing bacteria compete with hydrolytic bacteria, acidogenic bacteria, acetogens and methanogens for organic substrates or hydrogen and can </w:t>
      </w:r>
      <w:proofErr w:type="gramStart"/>
      <w:r w:rsidRPr="000070FE">
        <w:rPr>
          <w:rFonts w:ascii="Times New Roman" w:hAnsi="Times New Roman" w:cs="Times New Roman"/>
          <w:sz w:val="24"/>
          <w:szCs w:val="24"/>
        </w:rPr>
        <w:t>outcompete</w:t>
      </w:r>
      <w:proofErr w:type="gramEnd"/>
      <w:r w:rsidRPr="000070FE">
        <w:rPr>
          <w:rFonts w:ascii="Times New Roman" w:hAnsi="Times New Roman" w:cs="Times New Roman"/>
          <w:sz w:val="24"/>
          <w:szCs w:val="24"/>
        </w:rPr>
        <w:t xml:space="preserve"> methane-producing archaea for organic substrates in a sulfate-rich reactor (Liu </w:t>
      </w:r>
      <w:r w:rsidRPr="000070FE">
        <w:rPr>
          <w:rFonts w:ascii="Times New Roman" w:hAnsi="Times New Roman" w:cs="Times New Roman"/>
          <w:i/>
          <w:sz w:val="24"/>
          <w:szCs w:val="24"/>
        </w:rPr>
        <w:t>et al</w:t>
      </w:r>
      <w:r w:rsidRPr="000070FE">
        <w:rPr>
          <w:rFonts w:ascii="Times New Roman" w:hAnsi="Times New Roman" w:cs="Times New Roman"/>
          <w:sz w:val="24"/>
          <w:szCs w:val="24"/>
        </w:rPr>
        <w:t xml:space="preserve">., 2015). </w:t>
      </w:r>
    </w:p>
    <w:p w:rsidR="00A37460" w:rsidRPr="00C33629" w:rsidRDefault="00430E80" w:rsidP="00F055F0">
      <w:pPr>
        <w:rPr>
          <w:rFonts w:ascii="Times New Roman" w:hAnsi="Times New Roman" w:cs="Times New Roman"/>
          <w:sz w:val="24"/>
          <w:szCs w:val="24"/>
        </w:rPr>
      </w:pPr>
      <w:r w:rsidRPr="000070FE">
        <w:rPr>
          <w:rFonts w:ascii="Times New Roman" w:hAnsi="Times New Roman" w:cs="Times New Roman"/>
          <w:sz w:val="24"/>
          <w:szCs w:val="24"/>
        </w:rPr>
        <w:t xml:space="preserve">Siles </w:t>
      </w:r>
      <w:r w:rsidRPr="000070FE">
        <w:rPr>
          <w:rFonts w:ascii="Times New Roman" w:hAnsi="Times New Roman" w:cs="Times New Roman"/>
          <w:i/>
          <w:sz w:val="24"/>
          <w:szCs w:val="24"/>
        </w:rPr>
        <w:t>et al</w:t>
      </w:r>
      <w:r>
        <w:rPr>
          <w:rFonts w:ascii="Times New Roman" w:hAnsi="Times New Roman" w:cs="Times New Roman"/>
          <w:sz w:val="24"/>
          <w:szCs w:val="24"/>
        </w:rPr>
        <w:t>.</w:t>
      </w:r>
      <w:r w:rsidRPr="000070FE">
        <w:rPr>
          <w:rFonts w:ascii="Times New Roman" w:hAnsi="Times New Roman" w:cs="Times New Roman"/>
          <w:sz w:val="24"/>
          <w:szCs w:val="24"/>
        </w:rPr>
        <w:t xml:space="preserve"> (2010) studies have focused on determining the threshold concentrations of ammonia and sulfate that may inhibit AD. They found that 1400 mg SO</w:t>
      </w:r>
      <w:r w:rsidRPr="000070FE">
        <w:rPr>
          <w:rFonts w:ascii="Times New Roman" w:hAnsi="Times New Roman" w:cs="Times New Roman"/>
          <w:sz w:val="24"/>
          <w:szCs w:val="24"/>
          <w:vertAlign w:val="subscript"/>
        </w:rPr>
        <w:t>4</w:t>
      </w:r>
      <w:r w:rsidRPr="000070FE">
        <w:rPr>
          <w:rFonts w:ascii="Times New Roman" w:hAnsi="Times New Roman" w:cs="Times New Roman"/>
          <w:sz w:val="24"/>
          <w:szCs w:val="24"/>
          <w:vertAlign w:val="superscript"/>
        </w:rPr>
        <w:t>2−</w:t>
      </w:r>
      <w:r w:rsidRPr="000070FE">
        <w:rPr>
          <w:rFonts w:ascii="Times New Roman" w:hAnsi="Times New Roman" w:cs="Times New Roman"/>
          <w:sz w:val="24"/>
          <w:szCs w:val="24"/>
        </w:rPr>
        <w:t>/L was the threshold in terms of biogas yield. Furthermore, H</w:t>
      </w:r>
      <w:r w:rsidRPr="000070FE">
        <w:rPr>
          <w:rFonts w:ascii="Times New Roman" w:hAnsi="Times New Roman" w:cs="Times New Roman"/>
          <w:sz w:val="24"/>
          <w:szCs w:val="24"/>
          <w:vertAlign w:val="subscript"/>
        </w:rPr>
        <w:t>2</w:t>
      </w:r>
      <w:r w:rsidRPr="000070FE">
        <w:rPr>
          <w:rFonts w:ascii="Times New Roman" w:hAnsi="Times New Roman" w:cs="Times New Roman"/>
          <w:sz w:val="24"/>
          <w:szCs w:val="24"/>
        </w:rPr>
        <w:t xml:space="preserve">S is toxic because it can easily diffuse into the cytoplasm through cell membranes and may form disulfide cross-links between polypeptide chains and denature primary proteins (e.g., certain enzymes for maintaining well-balanced metabolism) (Chen </w:t>
      </w:r>
      <w:r w:rsidRPr="000070FE">
        <w:rPr>
          <w:rFonts w:ascii="Times New Roman" w:hAnsi="Times New Roman" w:cs="Times New Roman"/>
          <w:i/>
          <w:sz w:val="24"/>
          <w:szCs w:val="24"/>
        </w:rPr>
        <w:t>et al</w:t>
      </w:r>
      <w:r w:rsidRPr="000070FE">
        <w:rPr>
          <w:rFonts w:ascii="Times New Roman" w:hAnsi="Times New Roman" w:cs="Times New Roman"/>
          <w:sz w:val="24"/>
          <w:szCs w:val="24"/>
        </w:rPr>
        <w:t>., 2008). Thus, the degradation of sulfates in sewage sludge is extremely undesirable due to the reduced methane yield and the malodor caused by H</w:t>
      </w:r>
      <w:r w:rsidRPr="000070FE">
        <w:rPr>
          <w:rFonts w:ascii="Times New Roman" w:hAnsi="Times New Roman" w:cs="Times New Roman"/>
          <w:sz w:val="24"/>
          <w:szCs w:val="24"/>
          <w:vertAlign w:val="subscript"/>
        </w:rPr>
        <w:t>2</w:t>
      </w:r>
      <w:r w:rsidRPr="000070FE">
        <w:rPr>
          <w:rFonts w:ascii="Times New Roman" w:hAnsi="Times New Roman" w:cs="Times New Roman"/>
          <w:sz w:val="24"/>
          <w:szCs w:val="24"/>
        </w:rPr>
        <w:t xml:space="preserve">S (Liu </w:t>
      </w:r>
      <w:r w:rsidRPr="000070FE">
        <w:rPr>
          <w:rFonts w:ascii="Times New Roman" w:hAnsi="Times New Roman" w:cs="Times New Roman"/>
          <w:i/>
          <w:sz w:val="24"/>
          <w:szCs w:val="24"/>
        </w:rPr>
        <w:t>et al</w:t>
      </w:r>
      <w:r w:rsidRPr="000070FE">
        <w:rPr>
          <w:rFonts w:ascii="Times New Roman" w:hAnsi="Times New Roman" w:cs="Times New Roman"/>
          <w:sz w:val="24"/>
          <w:szCs w:val="24"/>
        </w:rPr>
        <w:t>., 2015), which may lead to high toxicity and erosion and eventually induce the failure of whole AD system.</w:t>
      </w:r>
      <w:bookmarkStart w:id="94" w:name="_Toc32088831"/>
    </w:p>
    <w:p w:rsidR="00430E80" w:rsidRPr="00A26970" w:rsidRDefault="00AC499E" w:rsidP="00A26970">
      <w:pPr>
        <w:pStyle w:val="Heading3"/>
        <w:rPr>
          <w:rFonts w:ascii="Times New Roman" w:hAnsi="Times New Roman" w:cs="Times New Roman"/>
          <w:color w:val="auto"/>
          <w:sz w:val="28"/>
          <w:szCs w:val="28"/>
        </w:rPr>
      </w:pPr>
      <w:bookmarkStart w:id="95" w:name="_Toc41583441"/>
      <w:r w:rsidRPr="00A26970">
        <w:rPr>
          <w:rFonts w:ascii="Times New Roman" w:hAnsi="Times New Roman" w:cs="Times New Roman"/>
          <w:color w:val="auto"/>
          <w:sz w:val="28"/>
          <w:szCs w:val="28"/>
        </w:rPr>
        <w:t>2</w:t>
      </w:r>
      <w:r w:rsidR="003619D2" w:rsidRPr="00A26970">
        <w:rPr>
          <w:rFonts w:ascii="Times New Roman" w:hAnsi="Times New Roman" w:cs="Times New Roman"/>
          <w:color w:val="auto"/>
          <w:sz w:val="28"/>
          <w:szCs w:val="28"/>
        </w:rPr>
        <w:t>.6</w:t>
      </w:r>
      <w:r w:rsidR="00430E80" w:rsidRPr="00A26970">
        <w:rPr>
          <w:rFonts w:ascii="Times New Roman" w:hAnsi="Times New Roman" w:cs="Times New Roman"/>
          <w:color w:val="auto"/>
          <w:sz w:val="28"/>
          <w:szCs w:val="28"/>
        </w:rPr>
        <w:t>.7. Humic Acid</w:t>
      </w:r>
      <w:bookmarkEnd w:id="94"/>
      <w:bookmarkEnd w:id="95"/>
    </w:p>
    <w:p w:rsidR="00430E80" w:rsidRPr="000070FE" w:rsidRDefault="00430E80" w:rsidP="00F055F0">
      <w:pPr>
        <w:rPr>
          <w:rFonts w:ascii="Times New Roman" w:hAnsi="Times New Roman" w:cs="Times New Roman"/>
          <w:sz w:val="24"/>
          <w:szCs w:val="24"/>
        </w:rPr>
      </w:pPr>
      <w:r w:rsidRPr="000070FE">
        <w:rPr>
          <w:rFonts w:ascii="Times New Roman" w:hAnsi="Times New Roman" w:cs="Times New Roman"/>
          <w:sz w:val="24"/>
          <w:szCs w:val="24"/>
        </w:rPr>
        <w:t xml:space="preserve">Humic acid (HA) is a product of the degradation and/or polymerisation of organic matter (Veeken and Hamelers, 1999). Humic acids are some of chemical inhibitors that can have a greater impact on hydrolysis than on methanogenesis (Khadem </w:t>
      </w:r>
      <w:r w:rsidRPr="000070FE">
        <w:rPr>
          <w:rFonts w:ascii="Times New Roman" w:hAnsi="Times New Roman" w:cs="Times New Roman"/>
          <w:i/>
          <w:sz w:val="24"/>
          <w:szCs w:val="24"/>
        </w:rPr>
        <w:t>et al</w:t>
      </w:r>
      <w:r w:rsidRPr="000070FE">
        <w:rPr>
          <w:rFonts w:ascii="Times New Roman" w:hAnsi="Times New Roman" w:cs="Times New Roman"/>
          <w:sz w:val="24"/>
          <w:szCs w:val="24"/>
        </w:rPr>
        <w:t>., 2017). Therefore, HA inhibition is particularly relevant when considering AD and associated pre-treatment of high-solids wastes, where HA progressively accumulates up to 10 g L</w:t>
      </w:r>
      <w:r w:rsidRPr="000070FE">
        <w:rPr>
          <w:rFonts w:ascii="Times New Roman" w:hAnsi="Times New Roman" w:cs="Times New Roman"/>
          <w:sz w:val="24"/>
          <w:szCs w:val="24"/>
          <w:vertAlign w:val="superscript"/>
        </w:rPr>
        <w:t>-1</w:t>
      </w:r>
      <w:r w:rsidRPr="000070FE">
        <w:rPr>
          <w:rFonts w:ascii="Times New Roman" w:hAnsi="Times New Roman" w:cs="Times New Roman"/>
          <w:sz w:val="24"/>
          <w:szCs w:val="24"/>
        </w:rPr>
        <w:t xml:space="preserve"> as wastes degrade (Yap </w:t>
      </w:r>
      <w:r w:rsidRPr="000070FE">
        <w:rPr>
          <w:rFonts w:ascii="Times New Roman" w:hAnsi="Times New Roman" w:cs="Times New Roman"/>
          <w:i/>
          <w:sz w:val="24"/>
          <w:szCs w:val="24"/>
        </w:rPr>
        <w:t>et al</w:t>
      </w:r>
      <w:r w:rsidRPr="000070FE">
        <w:rPr>
          <w:rFonts w:ascii="Times New Roman" w:hAnsi="Times New Roman" w:cs="Times New Roman"/>
          <w:sz w:val="24"/>
          <w:szCs w:val="24"/>
        </w:rPr>
        <w:t>., 2017). Previous studies have reported hydrolysis inhibition by humic substances within the concentration range 0.5–5.0 g L</w:t>
      </w:r>
      <w:r w:rsidRPr="000070FE">
        <w:rPr>
          <w:rFonts w:ascii="Times New Roman" w:hAnsi="Times New Roman" w:cs="Times New Roman"/>
          <w:sz w:val="24"/>
          <w:szCs w:val="24"/>
          <w:vertAlign w:val="superscript"/>
        </w:rPr>
        <w:t>-1</w:t>
      </w:r>
      <w:r w:rsidRPr="000070FE">
        <w:rPr>
          <w:rFonts w:ascii="Times New Roman" w:hAnsi="Times New Roman" w:cs="Times New Roman"/>
          <w:sz w:val="24"/>
          <w:szCs w:val="24"/>
        </w:rPr>
        <w:t xml:space="preserve"> (Ghasimi </w:t>
      </w:r>
      <w:r w:rsidRPr="000070FE">
        <w:rPr>
          <w:rFonts w:ascii="Times New Roman" w:hAnsi="Times New Roman" w:cs="Times New Roman"/>
          <w:i/>
          <w:sz w:val="24"/>
          <w:szCs w:val="24"/>
        </w:rPr>
        <w:t>et al</w:t>
      </w:r>
      <w:r w:rsidRPr="000070FE">
        <w:rPr>
          <w:rFonts w:ascii="Times New Roman" w:hAnsi="Times New Roman" w:cs="Times New Roman"/>
          <w:sz w:val="24"/>
          <w:szCs w:val="24"/>
        </w:rPr>
        <w:t xml:space="preserve">., 2016). </w:t>
      </w:r>
    </w:p>
    <w:p w:rsidR="00430E80" w:rsidRPr="000070FE" w:rsidRDefault="00430E80" w:rsidP="00F055F0">
      <w:pPr>
        <w:rPr>
          <w:rFonts w:ascii="Times New Roman" w:hAnsi="Times New Roman" w:cs="Times New Roman"/>
          <w:sz w:val="32"/>
          <w:szCs w:val="24"/>
        </w:rPr>
      </w:pPr>
      <w:r w:rsidRPr="000070FE">
        <w:rPr>
          <w:rFonts w:ascii="Times New Roman" w:hAnsi="Times New Roman" w:cs="Times New Roman"/>
          <w:sz w:val="24"/>
        </w:rPr>
        <w:t xml:space="preserve">Azman </w:t>
      </w:r>
      <w:r w:rsidRPr="000070FE">
        <w:rPr>
          <w:rFonts w:ascii="Times New Roman" w:hAnsi="Times New Roman" w:cs="Times New Roman"/>
          <w:i/>
          <w:sz w:val="24"/>
        </w:rPr>
        <w:t>et al</w:t>
      </w:r>
      <w:r>
        <w:rPr>
          <w:rFonts w:ascii="Times New Roman" w:hAnsi="Times New Roman" w:cs="Times New Roman"/>
          <w:sz w:val="24"/>
        </w:rPr>
        <w:t>.</w:t>
      </w:r>
      <w:r w:rsidRPr="000070FE">
        <w:rPr>
          <w:rFonts w:ascii="Times New Roman" w:hAnsi="Times New Roman" w:cs="Times New Roman"/>
          <w:sz w:val="24"/>
        </w:rPr>
        <w:t xml:space="preserve"> (2017), in their study reported that the presence of HA not only lowers the abundance of hydrolytic/acidogenic bacterial groups such as </w:t>
      </w:r>
      <w:r w:rsidRPr="000070FE">
        <w:rPr>
          <w:rFonts w:ascii="Times New Roman" w:hAnsi="Times New Roman" w:cs="Times New Roman"/>
          <w:i/>
          <w:sz w:val="24"/>
        </w:rPr>
        <w:t>Clostridiales, Bacteroidales and Anaerolineales</w:t>
      </w:r>
      <w:r w:rsidRPr="000070FE">
        <w:rPr>
          <w:rFonts w:ascii="Times New Roman" w:hAnsi="Times New Roman" w:cs="Times New Roman"/>
          <w:sz w:val="24"/>
        </w:rPr>
        <w:t xml:space="preserve">, it also affected the archaeal populations. Mostly hydrogenotrophic methanogens were negatively affected by HA. The relative abundance of </w:t>
      </w:r>
      <w:r w:rsidRPr="002B4C77">
        <w:rPr>
          <w:rFonts w:ascii="Times New Roman" w:hAnsi="Times New Roman" w:cs="Times New Roman"/>
          <w:i/>
          <w:sz w:val="24"/>
        </w:rPr>
        <w:lastRenderedPageBreak/>
        <w:t>Methanobacteriaceae</w:t>
      </w:r>
      <w:r w:rsidRPr="000070FE">
        <w:rPr>
          <w:rFonts w:ascii="Times New Roman" w:hAnsi="Times New Roman" w:cs="Times New Roman"/>
          <w:sz w:val="24"/>
        </w:rPr>
        <w:t xml:space="preserve">, </w:t>
      </w:r>
      <w:r w:rsidRPr="000070FE">
        <w:rPr>
          <w:rFonts w:ascii="Times New Roman" w:hAnsi="Times New Roman" w:cs="Times New Roman"/>
          <w:i/>
          <w:sz w:val="24"/>
        </w:rPr>
        <w:t>Methanomicrobiales-WCHA208</w:t>
      </w:r>
      <w:r w:rsidRPr="000070FE">
        <w:rPr>
          <w:rFonts w:ascii="Times New Roman" w:hAnsi="Times New Roman" w:cs="Times New Roman"/>
          <w:sz w:val="24"/>
        </w:rPr>
        <w:t xml:space="preserve"> and Unassigned </w:t>
      </w:r>
      <w:r w:rsidRPr="000070FE">
        <w:rPr>
          <w:rFonts w:ascii="Times New Roman" w:hAnsi="Times New Roman" w:cs="Times New Roman"/>
          <w:i/>
          <w:sz w:val="24"/>
        </w:rPr>
        <w:t>Thermoplasmata WCHA1-57</w:t>
      </w:r>
      <w:r w:rsidRPr="000070FE">
        <w:rPr>
          <w:rFonts w:ascii="Times New Roman" w:hAnsi="Times New Roman" w:cs="Times New Roman"/>
          <w:sz w:val="24"/>
        </w:rPr>
        <w:t xml:space="preserve"> were negatively affected by the presence of HA. </w:t>
      </w:r>
    </w:p>
    <w:p w:rsidR="00BD20B2" w:rsidRPr="00D91DEF" w:rsidRDefault="00430E80" w:rsidP="00F055F0">
      <w:pPr>
        <w:rPr>
          <w:rFonts w:ascii="Times New Roman" w:hAnsi="Times New Roman" w:cs="Times New Roman"/>
          <w:sz w:val="24"/>
          <w:szCs w:val="24"/>
        </w:rPr>
      </w:pPr>
      <w:r w:rsidRPr="000070FE">
        <w:rPr>
          <w:rFonts w:ascii="Times New Roman" w:hAnsi="Times New Roman" w:cs="Times New Roman"/>
          <w:sz w:val="24"/>
          <w:szCs w:val="24"/>
        </w:rPr>
        <w:t xml:space="preserve">Mechanism for HA inhibition of hydrolysis include : threshold-type inhibition where HA binds to active sites of relevant hydrolytic enzymes, thereby preventing access to substrates (Fernandes </w:t>
      </w:r>
      <w:r w:rsidRPr="000070FE">
        <w:rPr>
          <w:rFonts w:ascii="Times New Roman" w:hAnsi="Times New Roman" w:cs="Times New Roman"/>
          <w:i/>
          <w:sz w:val="24"/>
          <w:szCs w:val="24"/>
        </w:rPr>
        <w:t>et al</w:t>
      </w:r>
      <w:r w:rsidRPr="000070FE">
        <w:rPr>
          <w:rFonts w:ascii="Times New Roman" w:hAnsi="Times New Roman" w:cs="Times New Roman"/>
          <w:sz w:val="24"/>
          <w:szCs w:val="24"/>
        </w:rPr>
        <w:t xml:space="preserve">., 2015), and  that humic substances bind to hydrolytic bacterial cell walls, disrupting cell membrane integrity and/or essential cellular transport processes (Smith </w:t>
      </w:r>
      <w:r w:rsidRPr="000070FE">
        <w:rPr>
          <w:rFonts w:ascii="Times New Roman" w:hAnsi="Times New Roman" w:cs="Times New Roman"/>
          <w:i/>
          <w:sz w:val="24"/>
          <w:szCs w:val="24"/>
        </w:rPr>
        <w:t>et</w:t>
      </w:r>
      <w:r w:rsidRPr="000070FE">
        <w:rPr>
          <w:rFonts w:ascii="Times New Roman" w:hAnsi="Times New Roman" w:cs="Times New Roman"/>
          <w:sz w:val="24"/>
          <w:szCs w:val="24"/>
        </w:rPr>
        <w:t xml:space="preserve"> </w:t>
      </w:r>
      <w:r w:rsidRPr="000070FE">
        <w:rPr>
          <w:rFonts w:ascii="Times New Roman" w:hAnsi="Times New Roman" w:cs="Times New Roman"/>
          <w:i/>
          <w:sz w:val="24"/>
          <w:szCs w:val="24"/>
        </w:rPr>
        <w:t>al</w:t>
      </w:r>
      <w:r w:rsidRPr="000070FE">
        <w:rPr>
          <w:rFonts w:ascii="Times New Roman" w:hAnsi="Times New Roman" w:cs="Times New Roman"/>
          <w:sz w:val="24"/>
          <w:szCs w:val="24"/>
        </w:rPr>
        <w:t xml:space="preserve">., 2005). In terms of threshold-style inhibition, Fernandes </w:t>
      </w:r>
      <w:r w:rsidRPr="000070FE">
        <w:rPr>
          <w:rFonts w:ascii="Times New Roman" w:hAnsi="Times New Roman" w:cs="Times New Roman"/>
          <w:i/>
          <w:sz w:val="24"/>
          <w:szCs w:val="24"/>
        </w:rPr>
        <w:t>et al</w:t>
      </w:r>
      <w:r>
        <w:rPr>
          <w:rFonts w:ascii="Times New Roman" w:hAnsi="Times New Roman" w:cs="Times New Roman"/>
          <w:sz w:val="24"/>
          <w:szCs w:val="24"/>
        </w:rPr>
        <w:t xml:space="preserve">. </w:t>
      </w:r>
      <w:r w:rsidRPr="000070FE">
        <w:rPr>
          <w:rFonts w:ascii="Times New Roman" w:hAnsi="Times New Roman" w:cs="Times New Roman"/>
          <w:sz w:val="24"/>
          <w:szCs w:val="24"/>
        </w:rPr>
        <w:t>(2015</w:t>
      </w:r>
      <w:proofErr w:type="gramStart"/>
      <w:r w:rsidRPr="000070FE">
        <w:rPr>
          <w:rFonts w:ascii="Times New Roman" w:hAnsi="Times New Roman" w:cs="Times New Roman"/>
          <w:sz w:val="24"/>
          <w:szCs w:val="24"/>
        </w:rPr>
        <w:t>)</w:t>
      </w:r>
      <w:r>
        <w:rPr>
          <w:rFonts w:ascii="Times New Roman" w:hAnsi="Times New Roman" w:cs="Times New Roman"/>
          <w:sz w:val="24"/>
          <w:szCs w:val="24"/>
        </w:rPr>
        <w:t>,</w:t>
      </w:r>
      <w:proofErr w:type="gramEnd"/>
      <w:r w:rsidRPr="000070FE">
        <w:rPr>
          <w:rFonts w:ascii="Times New Roman" w:hAnsi="Times New Roman" w:cs="Times New Roman"/>
          <w:sz w:val="24"/>
          <w:szCs w:val="24"/>
        </w:rPr>
        <w:t xml:space="preserve"> indicated that humic compounds have a stronger affinity for enzymes hydrolyzing cellulose (carbohydrate) than enzymes hydrolysing tributyrin (lipid). Accordingly, HA inhibition may be selective towards particular enzymes and/or substrates.</w:t>
      </w:r>
      <w:r w:rsidRPr="000070FE">
        <w:rPr>
          <w:rFonts w:ascii="AdvOT863180fb" w:hAnsi="AdvOT863180fb"/>
          <w:sz w:val="16"/>
          <w:szCs w:val="16"/>
        </w:rPr>
        <w:t xml:space="preserve"> </w:t>
      </w:r>
      <w:r w:rsidRPr="000070FE">
        <w:rPr>
          <w:rFonts w:ascii="Times New Roman" w:hAnsi="Times New Roman" w:cs="Times New Roman"/>
          <w:sz w:val="24"/>
          <w:szCs w:val="24"/>
        </w:rPr>
        <w:t xml:space="preserve">HA can also inhibit hydrogenotrophic methanogenesis and/or aceticlastic methanogenesis, supposedly due to its negative charge on its surface and/or the capacity as terminal electron acceptor (TEA) (Khadem </w:t>
      </w:r>
      <w:r w:rsidRPr="000070FE">
        <w:rPr>
          <w:rFonts w:ascii="Times New Roman" w:hAnsi="Times New Roman" w:cs="Times New Roman"/>
          <w:i/>
          <w:sz w:val="24"/>
          <w:szCs w:val="24"/>
        </w:rPr>
        <w:t>et al</w:t>
      </w:r>
      <w:r w:rsidRPr="000070FE">
        <w:rPr>
          <w:rFonts w:ascii="Times New Roman" w:hAnsi="Times New Roman" w:cs="Times New Roman"/>
          <w:sz w:val="24"/>
          <w:szCs w:val="24"/>
        </w:rPr>
        <w:t>., 2017)</w:t>
      </w:r>
      <w:bookmarkStart w:id="96" w:name="_Toc32088832"/>
    </w:p>
    <w:p w:rsidR="00430E80" w:rsidRPr="00692A7D" w:rsidRDefault="00AC499E" w:rsidP="00692A7D">
      <w:pPr>
        <w:pStyle w:val="Heading3"/>
        <w:rPr>
          <w:rFonts w:ascii="Times New Roman" w:hAnsi="Times New Roman" w:cs="Times New Roman"/>
          <w:color w:val="auto"/>
          <w:sz w:val="28"/>
          <w:szCs w:val="28"/>
        </w:rPr>
      </w:pPr>
      <w:bookmarkStart w:id="97" w:name="_Toc41583442"/>
      <w:r w:rsidRPr="00692A7D">
        <w:rPr>
          <w:rFonts w:ascii="Times New Roman" w:hAnsi="Times New Roman" w:cs="Times New Roman"/>
          <w:color w:val="auto"/>
          <w:sz w:val="28"/>
          <w:szCs w:val="28"/>
        </w:rPr>
        <w:t>2</w:t>
      </w:r>
      <w:r w:rsidR="003619D2" w:rsidRPr="00692A7D">
        <w:rPr>
          <w:rFonts w:ascii="Times New Roman" w:hAnsi="Times New Roman" w:cs="Times New Roman"/>
          <w:color w:val="auto"/>
          <w:sz w:val="28"/>
          <w:szCs w:val="28"/>
        </w:rPr>
        <w:t>.6</w:t>
      </w:r>
      <w:r w:rsidR="00430E80" w:rsidRPr="00692A7D">
        <w:rPr>
          <w:rFonts w:ascii="Times New Roman" w:hAnsi="Times New Roman" w:cs="Times New Roman"/>
          <w:color w:val="auto"/>
          <w:sz w:val="28"/>
          <w:szCs w:val="28"/>
        </w:rPr>
        <w:t>.8. Detergents</w:t>
      </w:r>
      <w:bookmarkEnd w:id="96"/>
      <w:bookmarkEnd w:id="97"/>
    </w:p>
    <w:p w:rsidR="00430E80" w:rsidRPr="000070FE" w:rsidRDefault="00430E80" w:rsidP="00FF4700">
      <w:pPr>
        <w:rPr>
          <w:rFonts w:ascii="Times New Roman" w:hAnsi="Times New Roman" w:cs="Times New Roman"/>
          <w:sz w:val="24"/>
          <w:szCs w:val="24"/>
        </w:rPr>
      </w:pPr>
      <w:r w:rsidRPr="000070FE">
        <w:rPr>
          <w:rFonts w:ascii="Times New Roman" w:hAnsi="Times New Roman" w:cs="Times New Roman"/>
          <w:sz w:val="24"/>
          <w:szCs w:val="24"/>
        </w:rPr>
        <w:t xml:space="preserve">Detergents are compounds used to lower surface tension and can be found in the sludge of sewage treatment plants (Garcia </w:t>
      </w:r>
      <w:r w:rsidRPr="000070FE">
        <w:rPr>
          <w:rFonts w:ascii="Times New Roman" w:hAnsi="Times New Roman" w:cs="Times New Roman"/>
          <w:i/>
          <w:sz w:val="24"/>
          <w:szCs w:val="24"/>
        </w:rPr>
        <w:t>et al</w:t>
      </w:r>
      <w:r w:rsidRPr="000070FE">
        <w:rPr>
          <w:rFonts w:ascii="Times New Roman" w:hAnsi="Times New Roman" w:cs="Times New Roman"/>
          <w:sz w:val="24"/>
          <w:szCs w:val="24"/>
        </w:rPr>
        <w:t xml:space="preserve">., 2006). Numerous detergents may inhibit the biogas production by anaerobic digestion process (Gavala </w:t>
      </w:r>
      <w:r w:rsidRPr="00DF3F49">
        <w:rPr>
          <w:rFonts w:ascii="Times New Roman" w:hAnsi="Times New Roman" w:cs="Times New Roman"/>
          <w:sz w:val="24"/>
          <w:szCs w:val="24"/>
        </w:rPr>
        <w:t>and</w:t>
      </w:r>
      <w:r w:rsidRPr="000070FE">
        <w:rPr>
          <w:rFonts w:ascii="Times New Roman" w:hAnsi="Times New Roman" w:cs="Times New Roman"/>
          <w:sz w:val="24"/>
          <w:szCs w:val="24"/>
        </w:rPr>
        <w:t xml:space="preserve"> Ahring 2002). One of the most common detergents is the surfactant LAS (linear alkylbenzene sulphonate). Linear alkylbenzene sulphonate inhibits both bacteria and methanogens and its degradation is slow in a biogas process (Hariklia </w:t>
      </w:r>
      <w:r w:rsidRPr="00DF3F49">
        <w:rPr>
          <w:rFonts w:ascii="Times New Roman" w:hAnsi="Times New Roman" w:cs="Times New Roman"/>
          <w:sz w:val="24"/>
          <w:szCs w:val="24"/>
        </w:rPr>
        <w:t xml:space="preserve">and </w:t>
      </w:r>
      <w:r w:rsidRPr="000070FE">
        <w:rPr>
          <w:rFonts w:ascii="Times New Roman" w:hAnsi="Times New Roman" w:cs="Times New Roman"/>
          <w:sz w:val="24"/>
          <w:szCs w:val="24"/>
        </w:rPr>
        <w:t xml:space="preserve">Ahring 2002, Souza </w:t>
      </w:r>
      <w:r w:rsidRPr="000070FE">
        <w:rPr>
          <w:rFonts w:ascii="Times New Roman" w:hAnsi="Times New Roman" w:cs="Times New Roman"/>
          <w:i/>
          <w:sz w:val="24"/>
          <w:szCs w:val="24"/>
        </w:rPr>
        <w:t>et al</w:t>
      </w:r>
      <w:r w:rsidRPr="000070FE">
        <w:rPr>
          <w:rFonts w:ascii="Times New Roman" w:hAnsi="Times New Roman" w:cs="Times New Roman"/>
          <w:sz w:val="24"/>
          <w:szCs w:val="24"/>
        </w:rPr>
        <w:t xml:space="preserve">., 2016). The scale of inhibition depends on concentration and a 30-90 % inhibition of methanogenic activity has been reported for concentrations of between 10 and 100 mg/L (Souza </w:t>
      </w:r>
      <w:r w:rsidRPr="000070FE">
        <w:rPr>
          <w:rFonts w:ascii="Times New Roman" w:hAnsi="Times New Roman" w:cs="Times New Roman"/>
          <w:i/>
          <w:sz w:val="24"/>
          <w:szCs w:val="24"/>
        </w:rPr>
        <w:t>et al</w:t>
      </w:r>
      <w:r w:rsidRPr="000070FE">
        <w:rPr>
          <w:rFonts w:ascii="Times New Roman" w:hAnsi="Times New Roman" w:cs="Times New Roman"/>
          <w:sz w:val="24"/>
          <w:szCs w:val="24"/>
        </w:rPr>
        <w:t>., 2016).</w:t>
      </w:r>
    </w:p>
    <w:p w:rsidR="0054180C" w:rsidRDefault="0054180C">
      <w:pPr>
        <w:rPr>
          <w:rFonts w:ascii="Times New Roman" w:hAnsi="Times New Roman" w:cs="Times New Roman"/>
          <w:b/>
          <w:sz w:val="24"/>
        </w:rPr>
      </w:pPr>
      <w:r>
        <w:rPr>
          <w:rFonts w:ascii="Times New Roman" w:hAnsi="Times New Roman" w:cs="Times New Roman"/>
          <w:b/>
          <w:sz w:val="24"/>
        </w:rPr>
        <w:br w:type="page"/>
      </w:r>
    </w:p>
    <w:p w:rsidR="0054180C" w:rsidRPr="00692A7D" w:rsidRDefault="00591827" w:rsidP="00284CFA">
      <w:pPr>
        <w:pStyle w:val="Heading1"/>
        <w:spacing w:before="0"/>
        <w:jc w:val="center"/>
        <w:rPr>
          <w:rFonts w:ascii="Times New Roman" w:hAnsi="Times New Roman" w:cs="Times New Roman"/>
          <w:color w:val="auto"/>
          <w:sz w:val="36"/>
        </w:rPr>
      </w:pPr>
      <w:bookmarkStart w:id="98" w:name="_Toc41583443"/>
      <w:r w:rsidRPr="00692A7D">
        <w:rPr>
          <w:rFonts w:ascii="Times New Roman" w:hAnsi="Times New Roman" w:cs="Times New Roman"/>
          <w:color w:val="auto"/>
          <w:sz w:val="36"/>
        </w:rPr>
        <w:lastRenderedPageBreak/>
        <w:t>CHAPTER THREE</w:t>
      </w:r>
      <w:bookmarkEnd w:id="98"/>
    </w:p>
    <w:p w:rsidR="0054180C" w:rsidRPr="00692A7D" w:rsidRDefault="00591827" w:rsidP="00284CFA">
      <w:pPr>
        <w:pStyle w:val="Heading1"/>
        <w:spacing w:before="0"/>
        <w:rPr>
          <w:rFonts w:ascii="Times New Roman" w:hAnsi="Times New Roman" w:cs="Times New Roman"/>
          <w:color w:val="auto"/>
          <w:sz w:val="36"/>
        </w:rPr>
      </w:pPr>
      <w:bookmarkStart w:id="99" w:name="_Toc41583444"/>
      <w:r w:rsidRPr="00692A7D">
        <w:rPr>
          <w:rFonts w:ascii="Times New Roman" w:hAnsi="Times New Roman" w:cs="Times New Roman"/>
          <w:color w:val="auto"/>
          <w:sz w:val="36"/>
        </w:rPr>
        <w:t xml:space="preserve">3. </w:t>
      </w:r>
      <w:r w:rsidR="0054180C" w:rsidRPr="00692A7D">
        <w:rPr>
          <w:rFonts w:ascii="Times New Roman" w:hAnsi="Times New Roman" w:cs="Times New Roman"/>
          <w:color w:val="auto"/>
          <w:sz w:val="36"/>
        </w:rPr>
        <w:t>MATERIALS AND METHODS</w:t>
      </w:r>
      <w:bookmarkEnd w:id="99"/>
    </w:p>
    <w:p w:rsidR="008631EA" w:rsidRPr="007058C9" w:rsidRDefault="008631EA" w:rsidP="007058C9">
      <w:pPr>
        <w:pStyle w:val="Heading2"/>
        <w:rPr>
          <w:rFonts w:ascii="Times New Roman" w:hAnsi="Times New Roman" w:cs="Times New Roman"/>
          <w:color w:val="auto"/>
          <w:sz w:val="32"/>
          <w:szCs w:val="32"/>
        </w:rPr>
      </w:pPr>
      <w:bookmarkStart w:id="100" w:name="_Toc496487888"/>
      <w:bookmarkStart w:id="101" w:name="_Toc490422618"/>
      <w:bookmarkStart w:id="102" w:name="_Toc500809911"/>
      <w:bookmarkStart w:id="103" w:name="_Toc3925"/>
      <w:bookmarkStart w:id="104" w:name="_Toc25223222"/>
      <w:bookmarkStart w:id="105" w:name="_Toc41583445"/>
      <w:r w:rsidRPr="007058C9">
        <w:rPr>
          <w:rFonts w:ascii="Times New Roman" w:hAnsi="Times New Roman" w:cs="Times New Roman"/>
          <w:color w:val="auto"/>
          <w:sz w:val="32"/>
          <w:szCs w:val="32"/>
        </w:rPr>
        <w:t>3.1. Description of the Study Area</w:t>
      </w:r>
      <w:bookmarkEnd w:id="100"/>
      <w:bookmarkEnd w:id="101"/>
      <w:bookmarkEnd w:id="102"/>
      <w:bookmarkEnd w:id="103"/>
      <w:bookmarkEnd w:id="104"/>
      <w:bookmarkEnd w:id="105"/>
    </w:p>
    <w:p w:rsidR="008631EA" w:rsidRPr="002B317F" w:rsidRDefault="008631EA" w:rsidP="008631EA">
      <w:pPr>
        <w:tabs>
          <w:tab w:val="left" w:pos="9990"/>
        </w:tabs>
        <w:rPr>
          <w:rFonts w:ascii="Times New Roman" w:hAnsi="Times New Roman" w:cs="Times New Roman"/>
          <w:sz w:val="24"/>
          <w:szCs w:val="24"/>
        </w:rPr>
      </w:pPr>
      <w:r w:rsidRPr="009E5870">
        <w:rPr>
          <w:rFonts w:ascii="Times New Roman" w:hAnsi="Times New Roman" w:cs="Times New Roman"/>
          <w:sz w:val="24"/>
          <w:szCs w:val="24"/>
        </w:rPr>
        <w:t xml:space="preserve">The study </w:t>
      </w:r>
      <w:r w:rsidR="00334D13">
        <w:rPr>
          <w:rFonts w:ascii="Times New Roman" w:hAnsi="Times New Roman" w:cs="Times New Roman"/>
          <w:sz w:val="24"/>
          <w:szCs w:val="24"/>
        </w:rPr>
        <w:t>was</w:t>
      </w:r>
      <w:r w:rsidRPr="009E5870">
        <w:rPr>
          <w:rFonts w:ascii="Times New Roman" w:hAnsi="Times New Roman" w:cs="Times New Roman"/>
          <w:sz w:val="24"/>
          <w:szCs w:val="24"/>
        </w:rPr>
        <w:t xml:space="preserve"> conduct</w:t>
      </w:r>
      <w:r w:rsidR="00576354">
        <w:rPr>
          <w:rFonts w:ascii="Times New Roman" w:hAnsi="Times New Roman" w:cs="Times New Roman"/>
          <w:sz w:val="24"/>
          <w:szCs w:val="24"/>
        </w:rPr>
        <w:t>ed</w:t>
      </w:r>
      <w:r w:rsidRPr="009E5870">
        <w:rPr>
          <w:rFonts w:ascii="Times New Roman" w:hAnsi="Times New Roman" w:cs="Times New Roman"/>
          <w:sz w:val="24"/>
          <w:szCs w:val="24"/>
        </w:rPr>
        <w:t xml:space="preserve"> in Ethiopia Oromia regional state, West Shoa Zone in Ambo University found in Ambo town.  Ambo town is situated at 8</w:t>
      </w:r>
      <w:r w:rsidRPr="009E5870">
        <w:rPr>
          <w:rFonts w:ascii="Times New Roman" w:hAnsi="Times New Roman" w:cs="Times New Roman"/>
          <w:sz w:val="24"/>
          <w:szCs w:val="24"/>
          <w:vertAlign w:val="superscript"/>
        </w:rPr>
        <w:t>o</w:t>
      </w:r>
      <w:r w:rsidRPr="009E5870">
        <w:rPr>
          <w:rFonts w:ascii="Times New Roman" w:hAnsi="Times New Roman" w:cs="Times New Roman"/>
          <w:sz w:val="24"/>
          <w:szCs w:val="24"/>
        </w:rPr>
        <w:t>56’30”- 8</w:t>
      </w:r>
      <w:r w:rsidRPr="009E5870">
        <w:rPr>
          <w:rFonts w:ascii="Times New Roman" w:hAnsi="Times New Roman" w:cs="Times New Roman"/>
          <w:sz w:val="24"/>
          <w:szCs w:val="24"/>
          <w:vertAlign w:val="superscript"/>
        </w:rPr>
        <w:t>o</w:t>
      </w:r>
      <w:r w:rsidRPr="009E5870">
        <w:rPr>
          <w:rFonts w:ascii="Times New Roman" w:hAnsi="Times New Roman" w:cs="Times New Roman"/>
          <w:sz w:val="24"/>
          <w:szCs w:val="24"/>
        </w:rPr>
        <w:t>59’30” N latitude and 37</w:t>
      </w:r>
      <w:r w:rsidRPr="009E5870">
        <w:rPr>
          <w:rFonts w:ascii="Times New Roman" w:hAnsi="Times New Roman" w:cs="Times New Roman"/>
          <w:sz w:val="24"/>
          <w:szCs w:val="24"/>
          <w:vertAlign w:val="superscript"/>
        </w:rPr>
        <w:t>o</w:t>
      </w:r>
      <w:r w:rsidRPr="009E5870">
        <w:rPr>
          <w:rFonts w:ascii="Times New Roman" w:hAnsi="Times New Roman" w:cs="Times New Roman"/>
          <w:sz w:val="24"/>
          <w:szCs w:val="24"/>
        </w:rPr>
        <w:t>47’30”- 37</w:t>
      </w:r>
      <w:r w:rsidRPr="009E5870">
        <w:rPr>
          <w:rFonts w:ascii="Times New Roman" w:hAnsi="Times New Roman" w:cs="Times New Roman"/>
          <w:sz w:val="24"/>
          <w:szCs w:val="24"/>
          <w:vertAlign w:val="superscript"/>
        </w:rPr>
        <w:t>o</w:t>
      </w:r>
      <w:r w:rsidRPr="009E5870">
        <w:rPr>
          <w:rFonts w:ascii="Times New Roman" w:hAnsi="Times New Roman" w:cs="Times New Roman"/>
          <w:sz w:val="24"/>
          <w:szCs w:val="24"/>
        </w:rPr>
        <w:t>55’15” E longitude in central Oromia. Ambo is located 11</w:t>
      </w:r>
      <w:r w:rsidR="001E6F6E">
        <w:rPr>
          <w:rFonts w:ascii="Times New Roman" w:hAnsi="Times New Roman" w:cs="Times New Roman"/>
          <w:sz w:val="24"/>
          <w:szCs w:val="24"/>
        </w:rPr>
        <w:t>4</w:t>
      </w:r>
      <w:r w:rsidRPr="009E5870">
        <w:rPr>
          <w:rFonts w:ascii="Times New Roman" w:hAnsi="Times New Roman" w:cs="Times New Roman"/>
          <w:sz w:val="24"/>
          <w:szCs w:val="24"/>
        </w:rPr>
        <w:t xml:space="preserve"> Km West of </w:t>
      </w:r>
      <w:r w:rsidR="005B0AB0">
        <w:rPr>
          <w:rFonts w:ascii="Times New Roman" w:hAnsi="Times New Roman" w:cs="Times New Roman"/>
          <w:sz w:val="24"/>
          <w:szCs w:val="24"/>
        </w:rPr>
        <w:t xml:space="preserve">the capital city of Oromia and </w:t>
      </w:r>
      <w:r w:rsidRPr="009E5870">
        <w:rPr>
          <w:rFonts w:ascii="Times New Roman" w:hAnsi="Times New Roman" w:cs="Times New Roman"/>
          <w:sz w:val="24"/>
          <w:szCs w:val="24"/>
        </w:rPr>
        <w:t>Addis Ababa, on the road of Wollega Nekemte. The altitude of the area ranges from 2000-2400m mean above sea level and characterized by warm temperate weather which is locally called ‘Bada-dare’ (mid altitude). The temperature ranges from15</w:t>
      </w:r>
      <w:r w:rsidRPr="009E5870">
        <w:rPr>
          <w:rFonts w:ascii="Times New Roman" w:hAnsi="Times New Roman" w:cs="Times New Roman"/>
          <w:sz w:val="24"/>
          <w:szCs w:val="24"/>
          <w:vertAlign w:val="superscript"/>
        </w:rPr>
        <w:t>o</w:t>
      </w:r>
      <w:r w:rsidRPr="009E5870">
        <w:rPr>
          <w:rFonts w:ascii="Times New Roman" w:hAnsi="Times New Roman" w:cs="Times New Roman"/>
          <w:sz w:val="24"/>
          <w:szCs w:val="24"/>
        </w:rPr>
        <w:t>C-29</w:t>
      </w:r>
      <w:r w:rsidRPr="009E5870">
        <w:rPr>
          <w:rFonts w:ascii="Times New Roman" w:hAnsi="Times New Roman" w:cs="Times New Roman"/>
          <w:sz w:val="24"/>
          <w:szCs w:val="24"/>
          <w:vertAlign w:val="superscript"/>
        </w:rPr>
        <w:t>o</w:t>
      </w:r>
      <w:r w:rsidRPr="009E5870">
        <w:rPr>
          <w:rFonts w:ascii="Times New Roman" w:hAnsi="Times New Roman" w:cs="Times New Roman"/>
          <w:sz w:val="24"/>
          <w:szCs w:val="24"/>
        </w:rPr>
        <w:t>C with average annual temperature of 22</w:t>
      </w:r>
      <w:r w:rsidRPr="009E5870">
        <w:rPr>
          <w:rFonts w:ascii="Times New Roman" w:hAnsi="Times New Roman" w:cs="Times New Roman"/>
          <w:sz w:val="24"/>
          <w:szCs w:val="24"/>
          <w:vertAlign w:val="superscript"/>
        </w:rPr>
        <w:t>o</w:t>
      </w:r>
      <w:r w:rsidRPr="009E5870">
        <w:rPr>
          <w:rFonts w:ascii="Times New Roman" w:hAnsi="Times New Roman" w:cs="Times New Roman"/>
          <w:sz w:val="24"/>
          <w:szCs w:val="24"/>
        </w:rPr>
        <w:t>C. It receives a mean annual rain fall ranging from 800-1000mm with an average of 900mm</w:t>
      </w:r>
      <w:r w:rsidR="008E799B">
        <w:rPr>
          <w:rFonts w:ascii="Times New Roman" w:hAnsi="Times New Roman" w:cs="Times New Roman"/>
          <w:sz w:val="24"/>
          <w:szCs w:val="24"/>
        </w:rPr>
        <w:t xml:space="preserve"> </w:t>
      </w:r>
      <w:r w:rsidR="008E799B" w:rsidRPr="002B317F">
        <w:rPr>
          <w:rFonts w:ascii="Times New Roman" w:hAnsi="Times New Roman" w:cs="Times New Roman"/>
          <w:sz w:val="24"/>
          <w:szCs w:val="24"/>
        </w:rPr>
        <w:t>(</w:t>
      </w:r>
      <w:r w:rsidR="002B317F" w:rsidRPr="002B317F">
        <w:rPr>
          <w:rFonts w:ascii="Times New Roman" w:hAnsi="Times New Roman" w:cs="Times New Roman"/>
          <w:sz w:val="24"/>
          <w:szCs w:val="24"/>
        </w:rPr>
        <w:t>Girma, 2019</w:t>
      </w:r>
      <w:r w:rsidR="008E799B" w:rsidRPr="002B317F">
        <w:rPr>
          <w:rFonts w:ascii="Times New Roman" w:hAnsi="Times New Roman" w:cs="Times New Roman"/>
          <w:sz w:val="24"/>
          <w:szCs w:val="24"/>
        </w:rPr>
        <w:t>)</w:t>
      </w:r>
      <w:r w:rsidRPr="002B317F">
        <w:rPr>
          <w:rFonts w:ascii="Times New Roman" w:hAnsi="Times New Roman" w:cs="Times New Roman"/>
          <w:sz w:val="24"/>
          <w:szCs w:val="24"/>
        </w:rPr>
        <w:t xml:space="preserve">. </w:t>
      </w:r>
    </w:p>
    <w:p w:rsidR="006225AE" w:rsidRPr="00F34F7E" w:rsidRDefault="002B317F" w:rsidP="00284CFA">
      <w:pPr>
        <w:keepNext/>
        <w:spacing w:before="240"/>
        <w:contextualSpacing/>
      </w:pPr>
      <w:r>
        <w:rPr>
          <w:rFonts w:ascii="Times New Roman" w:eastAsia="Times New Roman" w:hAnsi="Times New Roman"/>
          <w:b/>
          <w:i/>
          <w:kern w:val="24"/>
          <w:sz w:val="24"/>
          <w:szCs w:val="24"/>
        </w:rPr>
        <w:t xml:space="preserve">    </w:t>
      </w:r>
      <w:bookmarkStart w:id="106" w:name="_Toc25223224"/>
    </w:p>
    <w:p w:rsidR="001C1FF3" w:rsidRDefault="001C1FF3" w:rsidP="00FE6713">
      <w:pPr>
        <w:pStyle w:val="Heading2"/>
        <w:rPr>
          <w:rFonts w:ascii="Times New Roman" w:hAnsi="Times New Roman" w:cs="Times New Roman"/>
          <w:color w:val="auto"/>
          <w:sz w:val="32"/>
          <w:szCs w:val="32"/>
        </w:rPr>
      </w:pPr>
      <w:bookmarkStart w:id="107" w:name="_Toc41583446"/>
    </w:p>
    <w:p w:rsidR="001C1FF3" w:rsidRDefault="001C1FF3">
      <w:pPr>
        <w:rPr>
          <w:rFonts w:ascii="Times New Roman" w:eastAsiaTheme="majorEastAsia" w:hAnsi="Times New Roman" w:cs="Times New Roman"/>
          <w:b/>
          <w:bCs/>
          <w:sz w:val="32"/>
          <w:szCs w:val="32"/>
        </w:rPr>
      </w:pPr>
      <w:r>
        <w:rPr>
          <w:rFonts w:ascii="Times New Roman" w:hAnsi="Times New Roman" w:cs="Times New Roman"/>
          <w:sz w:val="32"/>
          <w:szCs w:val="32"/>
        </w:rPr>
        <w:br w:type="page"/>
      </w:r>
    </w:p>
    <w:p w:rsidR="006225AE" w:rsidRPr="00FE6713" w:rsidRDefault="006225AE" w:rsidP="00FE6713">
      <w:pPr>
        <w:pStyle w:val="Heading2"/>
        <w:rPr>
          <w:rFonts w:ascii="Times New Roman" w:hAnsi="Times New Roman" w:cs="Times New Roman"/>
          <w:color w:val="auto"/>
          <w:sz w:val="32"/>
          <w:szCs w:val="32"/>
        </w:rPr>
      </w:pPr>
      <w:r w:rsidRPr="00FE6713">
        <w:rPr>
          <w:rFonts w:ascii="Times New Roman" w:hAnsi="Times New Roman" w:cs="Times New Roman"/>
          <w:color w:val="auto"/>
          <w:sz w:val="32"/>
          <w:szCs w:val="32"/>
        </w:rPr>
        <w:lastRenderedPageBreak/>
        <w:t xml:space="preserve">3.2 </w:t>
      </w:r>
      <w:r w:rsidR="009D4423" w:rsidRPr="00FE6713">
        <w:rPr>
          <w:rFonts w:ascii="Times New Roman" w:hAnsi="Times New Roman" w:cs="Times New Roman"/>
          <w:color w:val="auto"/>
          <w:sz w:val="32"/>
          <w:szCs w:val="32"/>
        </w:rPr>
        <w:t xml:space="preserve">Method of </w:t>
      </w:r>
      <w:r w:rsidRPr="00FE6713">
        <w:rPr>
          <w:rFonts w:ascii="Times New Roman" w:hAnsi="Times New Roman" w:cs="Times New Roman"/>
          <w:color w:val="auto"/>
          <w:sz w:val="32"/>
          <w:szCs w:val="32"/>
        </w:rPr>
        <w:t>Data Collection</w:t>
      </w:r>
      <w:bookmarkEnd w:id="107"/>
    </w:p>
    <w:p w:rsidR="009D2371" w:rsidRDefault="00EF19A4" w:rsidP="00982674">
      <w:pPr>
        <w:tabs>
          <w:tab w:val="left" w:pos="9990"/>
        </w:tabs>
        <w:rPr>
          <w:rFonts w:ascii="Times New Roman" w:hAnsi="Times New Roman" w:cs="Times New Roman"/>
          <w:sz w:val="24"/>
          <w:szCs w:val="32"/>
        </w:rPr>
      </w:pPr>
      <w:r>
        <w:rPr>
          <w:rFonts w:ascii="Times New Roman" w:hAnsi="Times New Roman" w:cs="Times New Roman"/>
          <w:sz w:val="24"/>
          <w:szCs w:val="32"/>
        </w:rPr>
        <w:t>For identification of Ambo University main campus solid organic wastes generation and management method the necessary data’s were collected through questionnaire</w:t>
      </w:r>
      <w:r w:rsidR="00867883">
        <w:rPr>
          <w:rFonts w:ascii="Times New Roman" w:hAnsi="Times New Roman" w:cs="Times New Roman"/>
          <w:sz w:val="24"/>
          <w:szCs w:val="32"/>
        </w:rPr>
        <w:t xml:space="preserve"> and direct observation</w:t>
      </w:r>
      <w:r>
        <w:rPr>
          <w:rFonts w:ascii="Times New Roman" w:hAnsi="Times New Roman" w:cs="Times New Roman"/>
          <w:sz w:val="24"/>
          <w:szCs w:val="32"/>
        </w:rPr>
        <w:t xml:space="preserve"> </w:t>
      </w:r>
      <w:r w:rsidR="009D2371">
        <w:rPr>
          <w:rFonts w:ascii="Times New Roman" w:hAnsi="Times New Roman" w:cs="Times New Roman"/>
          <w:sz w:val="24"/>
          <w:szCs w:val="32"/>
        </w:rPr>
        <w:t xml:space="preserve">regarding </w:t>
      </w:r>
      <w:r>
        <w:rPr>
          <w:rFonts w:ascii="Times New Roman" w:hAnsi="Times New Roman" w:cs="Times New Roman"/>
          <w:sz w:val="24"/>
          <w:szCs w:val="32"/>
        </w:rPr>
        <w:t>the type and amount of generated plant originated solid organic wastes</w:t>
      </w:r>
      <w:r w:rsidR="009D2371">
        <w:rPr>
          <w:rFonts w:ascii="Times New Roman" w:hAnsi="Times New Roman" w:cs="Times New Roman"/>
          <w:sz w:val="24"/>
          <w:szCs w:val="32"/>
        </w:rPr>
        <w:t>.</w:t>
      </w:r>
      <w:r w:rsidR="00867883">
        <w:rPr>
          <w:rFonts w:ascii="Times New Roman" w:hAnsi="Times New Roman" w:cs="Times New Roman"/>
          <w:sz w:val="24"/>
          <w:szCs w:val="32"/>
        </w:rPr>
        <w:t xml:space="preserve"> </w:t>
      </w:r>
    </w:p>
    <w:p w:rsidR="00781718" w:rsidRPr="00DD42A2" w:rsidRDefault="00DD42A2" w:rsidP="00DD42A2">
      <w:pPr>
        <w:pStyle w:val="Heading2"/>
        <w:rPr>
          <w:rFonts w:ascii="Times New Roman" w:hAnsi="Times New Roman" w:cs="Times New Roman"/>
          <w:color w:val="auto"/>
          <w:sz w:val="32"/>
          <w:szCs w:val="32"/>
        </w:rPr>
      </w:pPr>
      <w:bookmarkStart w:id="108" w:name="_Toc41583447"/>
      <w:r w:rsidRPr="00DD42A2">
        <w:rPr>
          <w:rFonts w:ascii="Times New Roman" w:hAnsi="Times New Roman" w:cs="Times New Roman"/>
          <w:color w:val="auto"/>
          <w:sz w:val="32"/>
          <w:szCs w:val="32"/>
        </w:rPr>
        <w:t>3.3</w:t>
      </w:r>
      <w:r w:rsidR="00982674" w:rsidRPr="00DD42A2">
        <w:rPr>
          <w:rFonts w:ascii="Times New Roman" w:hAnsi="Times New Roman" w:cs="Times New Roman"/>
          <w:color w:val="auto"/>
          <w:sz w:val="32"/>
          <w:szCs w:val="32"/>
        </w:rPr>
        <w:t xml:space="preserve">. </w:t>
      </w:r>
      <w:r w:rsidR="00E63613">
        <w:rPr>
          <w:rFonts w:ascii="Times New Roman" w:hAnsi="Times New Roman" w:cs="Times New Roman"/>
          <w:color w:val="auto"/>
          <w:sz w:val="32"/>
          <w:szCs w:val="32"/>
        </w:rPr>
        <w:t xml:space="preserve">Estimation </w:t>
      </w:r>
      <w:r w:rsidR="000C6945" w:rsidRPr="00DD42A2">
        <w:rPr>
          <w:rFonts w:ascii="Times New Roman" w:hAnsi="Times New Roman" w:cs="Times New Roman"/>
          <w:color w:val="auto"/>
          <w:sz w:val="32"/>
          <w:szCs w:val="32"/>
        </w:rPr>
        <w:t xml:space="preserve">of Biomass of </w:t>
      </w:r>
      <w:r w:rsidR="002A42FE" w:rsidRPr="00DD42A2">
        <w:rPr>
          <w:rFonts w:ascii="Times New Roman" w:hAnsi="Times New Roman" w:cs="Times New Roman"/>
          <w:color w:val="auto"/>
          <w:sz w:val="32"/>
          <w:szCs w:val="32"/>
        </w:rPr>
        <w:t>solid organic wastes</w:t>
      </w:r>
      <w:bookmarkEnd w:id="108"/>
    </w:p>
    <w:p w:rsidR="008631EA" w:rsidRPr="00DD42A2" w:rsidRDefault="008D67E8" w:rsidP="00DD42A2">
      <w:pPr>
        <w:pStyle w:val="Heading3"/>
        <w:rPr>
          <w:rFonts w:ascii="Times New Roman" w:hAnsi="Times New Roman" w:cs="Times New Roman"/>
          <w:color w:val="auto"/>
          <w:sz w:val="28"/>
          <w:szCs w:val="28"/>
        </w:rPr>
      </w:pPr>
      <w:bookmarkStart w:id="109" w:name="_Toc41583448"/>
      <w:r>
        <w:rPr>
          <w:rFonts w:ascii="Times New Roman" w:hAnsi="Times New Roman" w:cs="Times New Roman"/>
          <w:color w:val="auto"/>
          <w:sz w:val="28"/>
          <w:szCs w:val="28"/>
        </w:rPr>
        <w:t>3.3</w:t>
      </w:r>
      <w:r w:rsidR="00753192" w:rsidRPr="00DD42A2">
        <w:rPr>
          <w:rFonts w:ascii="Times New Roman" w:hAnsi="Times New Roman" w:cs="Times New Roman"/>
          <w:color w:val="auto"/>
          <w:sz w:val="28"/>
          <w:szCs w:val="28"/>
        </w:rPr>
        <w:t xml:space="preserve">.1. </w:t>
      </w:r>
      <w:bookmarkEnd w:id="106"/>
      <w:bookmarkEnd w:id="109"/>
      <w:r w:rsidR="00C33D59">
        <w:rPr>
          <w:rFonts w:ascii="Times New Roman" w:hAnsi="Times New Roman" w:cs="Times New Roman"/>
          <w:color w:val="auto"/>
          <w:sz w:val="28"/>
          <w:szCs w:val="28"/>
        </w:rPr>
        <w:t>Sample Preparation</w:t>
      </w:r>
      <w:r w:rsidR="00753192" w:rsidRPr="00DD42A2">
        <w:rPr>
          <w:rFonts w:ascii="Times New Roman" w:hAnsi="Times New Roman" w:cs="Times New Roman"/>
          <w:color w:val="auto"/>
          <w:sz w:val="28"/>
          <w:szCs w:val="28"/>
        </w:rPr>
        <w:t xml:space="preserve"> </w:t>
      </w:r>
      <w:r w:rsidR="008631EA" w:rsidRPr="00DD42A2">
        <w:rPr>
          <w:rFonts w:ascii="Times New Roman" w:hAnsi="Times New Roman" w:cs="Times New Roman"/>
          <w:color w:val="auto"/>
          <w:sz w:val="28"/>
          <w:szCs w:val="28"/>
        </w:rPr>
        <w:t xml:space="preserve"> </w:t>
      </w:r>
    </w:p>
    <w:p w:rsidR="006A2414" w:rsidRDefault="00753192" w:rsidP="00AC0860">
      <w:pPr>
        <w:rPr>
          <w:rFonts w:ascii="Times New Roman" w:hAnsi="Times New Roman" w:cs="Times New Roman"/>
          <w:sz w:val="24"/>
        </w:rPr>
      </w:pPr>
      <w:bookmarkStart w:id="110" w:name="_Toc41575973"/>
      <w:bookmarkStart w:id="111" w:name="_Toc41576174"/>
      <w:bookmarkStart w:id="112" w:name="_Toc25220045"/>
      <w:bookmarkStart w:id="113" w:name="_Toc25222260"/>
      <w:bookmarkStart w:id="114" w:name="_Toc25223225"/>
      <w:bookmarkStart w:id="115" w:name="_Toc497014029"/>
      <w:bookmarkStart w:id="116" w:name="_Toc500809913"/>
      <w:bookmarkStart w:id="117" w:name="_Toc12752"/>
      <w:r w:rsidRPr="00AC0860">
        <w:rPr>
          <w:rFonts w:ascii="Times New Roman" w:hAnsi="Times New Roman" w:cs="Times New Roman"/>
          <w:sz w:val="24"/>
        </w:rPr>
        <w:t xml:space="preserve">The </w:t>
      </w:r>
      <w:r w:rsidR="0066709C">
        <w:rPr>
          <w:rFonts w:ascii="Times New Roman" w:hAnsi="Times New Roman" w:cs="Times New Roman"/>
          <w:sz w:val="24"/>
        </w:rPr>
        <w:t>estimation</w:t>
      </w:r>
      <w:r w:rsidRPr="00AC0860">
        <w:rPr>
          <w:rFonts w:ascii="Times New Roman" w:hAnsi="Times New Roman" w:cs="Times New Roman"/>
          <w:sz w:val="24"/>
        </w:rPr>
        <w:t xml:space="preserve"> of </w:t>
      </w:r>
      <w:r w:rsidR="008631EA" w:rsidRPr="00AC0860">
        <w:rPr>
          <w:rFonts w:ascii="Times New Roman" w:hAnsi="Times New Roman" w:cs="Times New Roman"/>
          <w:sz w:val="24"/>
        </w:rPr>
        <w:t>Plant</w:t>
      </w:r>
      <w:r w:rsidR="00DE0BBD" w:rsidRPr="00AC0860">
        <w:rPr>
          <w:rFonts w:ascii="Times New Roman" w:hAnsi="Times New Roman" w:cs="Times New Roman"/>
          <w:sz w:val="24"/>
        </w:rPr>
        <w:t>s</w:t>
      </w:r>
      <w:r w:rsidR="008631EA" w:rsidRPr="00AC0860">
        <w:rPr>
          <w:rFonts w:ascii="Times New Roman" w:hAnsi="Times New Roman" w:cs="Times New Roman"/>
          <w:sz w:val="24"/>
        </w:rPr>
        <w:t xml:space="preserve"> originated solid organic wastes </w:t>
      </w:r>
      <w:r w:rsidR="00F110D6" w:rsidRPr="00AC0860">
        <w:rPr>
          <w:rFonts w:ascii="Times New Roman" w:hAnsi="Times New Roman" w:cs="Times New Roman"/>
          <w:sz w:val="24"/>
        </w:rPr>
        <w:t>were</w:t>
      </w:r>
      <w:r w:rsidR="008631EA" w:rsidRPr="00AC0860">
        <w:rPr>
          <w:rFonts w:ascii="Times New Roman" w:hAnsi="Times New Roman" w:cs="Times New Roman"/>
          <w:sz w:val="24"/>
        </w:rPr>
        <w:t xml:space="preserve"> </w:t>
      </w:r>
      <w:r w:rsidR="00E1015E" w:rsidRPr="00AC0860">
        <w:rPr>
          <w:rFonts w:ascii="Times New Roman" w:hAnsi="Times New Roman" w:cs="Times New Roman"/>
          <w:sz w:val="24"/>
        </w:rPr>
        <w:t>carried out</w:t>
      </w:r>
      <w:r w:rsidR="008631EA" w:rsidRPr="00AC0860">
        <w:rPr>
          <w:rFonts w:ascii="Times New Roman" w:hAnsi="Times New Roman" w:cs="Times New Roman"/>
          <w:sz w:val="24"/>
        </w:rPr>
        <w:t xml:space="preserve"> by selecting </w:t>
      </w:r>
      <w:r w:rsidR="00D63B57" w:rsidRPr="00AC0860">
        <w:rPr>
          <w:rFonts w:ascii="Times New Roman" w:hAnsi="Times New Roman" w:cs="Times New Roman"/>
          <w:sz w:val="24"/>
        </w:rPr>
        <w:t>plants</w:t>
      </w:r>
      <w:r w:rsidRPr="00AC0860">
        <w:rPr>
          <w:rFonts w:ascii="Times New Roman" w:hAnsi="Times New Roman" w:cs="Times New Roman"/>
          <w:sz w:val="24"/>
        </w:rPr>
        <w:t xml:space="preserve"> </w:t>
      </w:r>
      <w:r w:rsidR="00A144FA" w:rsidRPr="00AC0860">
        <w:rPr>
          <w:rFonts w:ascii="Times New Roman" w:hAnsi="Times New Roman" w:cs="Times New Roman"/>
          <w:sz w:val="24"/>
        </w:rPr>
        <w:t>that are listed above</w:t>
      </w:r>
      <w:r w:rsidR="008E799B" w:rsidRPr="00AC0860">
        <w:rPr>
          <w:rFonts w:ascii="Times New Roman" w:hAnsi="Times New Roman" w:cs="Times New Roman"/>
          <w:sz w:val="24"/>
        </w:rPr>
        <w:t xml:space="preserve"> purposively</w:t>
      </w:r>
      <w:r w:rsidR="008631EA" w:rsidRPr="00AC0860">
        <w:rPr>
          <w:rFonts w:ascii="Times New Roman" w:hAnsi="Times New Roman" w:cs="Times New Roman"/>
          <w:sz w:val="24"/>
        </w:rPr>
        <w:t>.</w:t>
      </w:r>
      <w:r w:rsidRPr="00AC0860">
        <w:rPr>
          <w:rFonts w:ascii="Times New Roman" w:hAnsi="Times New Roman" w:cs="Times New Roman"/>
          <w:sz w:val="24"/>
        </w:rPr>
        <w:t xml:space="preserve"> </w:t>
      </w:r>
      <w:r w:rsidR="00547F77" w:rsidRPr="00AC0860">
        <w:rPr>
          <w:rFonts w:ascii="Times New Roman" w:hAnsi="Times New Roman" w:cs="Times New Roman"/>
          <w:sz w:val="24"/>
        </w:rPr>
        <w:t>Firstly, t</w:t>
      </w:r>
      <w:r w:rsidR="0041367D" w:rsidRPr="00AC0860">
        <w:rPr>
          <w:rFonts w:ascii="Times New Roman" w:hAnsi="Times New Roman" w:cs="Times New Roman"/>
          <w:sz w:val="24"/>
        </w:rPr>
        <w:t xml:space="preserve">he </w:t>
      </w:r>
      <w:r w:rsidR="00F17DE9" w:rsidRPr="00AC0860">
        <w:rPr>
          <w:rFonts w:ascii="Times New Roman" w:hAnsi="Times New Roman" w:cs="Times New Roman"/>
          <w:sz w:val="24"/>
        </w:rPr>
        <w:t>diameters of the stems of each plant were</w:t>
      </w:r>
      <w:r w:rsidR="0041367D" w:rsidRPr="00AC0860">
        <w:rPr>
          <w:rFonts w:ascii="Times New Roman" w:hAnsi="Times New Roman" w:cs="Times New Roman"/>
          <w:sz w:val="24"/>
        </w:rPr>
        <w:t xml:space="preserve"> measured </w:t>
      </w:r>
      <w:r w:rsidR="00CD4B72" w:rsidRPr="00AC0860">
        <w:rPr>
          <w:rFonts w:ascii="Times New Roman" w:hAnsi="Times New Roman" w:cs="Times New Roman"/>
          <w:sz w:val="24"/>
        </w:rPr>
        <w:t xml:space="preserve">at 1m above the </w:t>
      </w:r>
      <w:r w:rsidR="008E799B" w:rsidRPr="00AC0860">
        <w:rPr>
          <w:rFonts w:ascii="Times New Roman" w:hAnsi="Times New Roman" w:cs="Times New Roman"/>
          <w:sz w:val="24"/>
        </w:rPr>
        <w:t>ground</w:t>
      </w:r>
      <w:r w:rsidR="00CD4B72" w:rsidRPr="00AC0860">
        <w:rPr>
          <w:rFonts w:ascii="Times New Roman" w:hAnsi="Times New Roman" w:cs="Times New Roman"/>
          <w:sz w:val="24"/>
        </w:rPr>
        <w:t xml:space="preserve"> </w:t>
      </w:r>
      <w:r w:rsidR="0041367D" w:rsidRPr="00AC0860">
        <w:rPr>
          <w:rFonts w:ascii="Times New Roman" w:hAnsi="Times New Roman" w:cs="Times New Roman"/>
          <w:sz w:val="24"/>
        </w:rPr>
        <w:t xml:space="preserve">by using meter. Then </w:t>
      </w:r>
      <w:r w:rsidR="00AE0B20">
        <w:rPr>
          <w:rFonts w:ascii="Times New Roman" w:hAnsi="Times New Roman" w:cs="Times New Roman"/>
          <w:sz w:val="24"/>
        </w:rPr>
        <w:t>2</w:t>
      </w:r>
      <w:r w:rsidR="0041367D" w:rsidRPr="00AC0860">
        <w:rPr>
          <w:rFonts w:ascii="Times New Roman" w:hAnsi="Times New Roman" w:cs="Times New Roman"/>
          <w:sz w:val="24"/>
        </w:rPr>
        <w:t xml:space="preserve"> branch</w:t>
      </w:r>
      <w:r w:rsidR="008E799B" w:rsidRPr="00AC0860">
        <w:rPr>
          <w:rFonts w:ascii="Times New Roman" w:hAnsi="Times New Roman" w:cs="Times New Roman"/>
          <w:sz w:val="24"/>
        </w:rPr>
        <w:t>es</w:t>
      </w:r>
      <w:r w:rsidR="0041367D" w:rsidRPr="00AC0860">
        <w:rPr>
          <w:rFonts w:ascii="Times New Roman" w:hAnsi="Times New Roman" w:cs="Times New Roman"/>
          <w:sz w:val="24"/>
        </w:rPr>
        <w:t xml:space="preserve"> of each </w:t>
      </w:r>
      <w:r w:rsidR="00AC6997" w:rsidRPr="00AC0860">
        <w:rPr>
          <w:rFonts w:ascii="Times New Roman" w:hAnsi="Times New Roman" w:cs="Times New Roman"/>
          <w:sz w:val="24"/>
        </w:rPr>
        <w:t>plant</w:t>
      </w:r>
      <w:r w:rsidR="008E799B" w:rsidRPr="00AC0860">
        <w:rPr>
          <w:rFonts w:ascii="Times New Roman" w:hAnsi="Times New Roman" w:cs="Times New Roman"/>
          <w:sz w:val="24"/>
        </w:rPr>
        <w:t xml:space="preserve"> with equal diameter</w:t>
      </w:r>
      <w:r w:rsidR="0041367D" w:rsidRPr="00AC0860">
        <w:rPr>
          <w:rFonts w:ascii="Times New Roman" w:hAnsi="Times New Roman" w:cs="Times New Roman"/>
          <w:sz w:val="24"/>
        </w:rPr>
        <w:t xml:space="preserve"> </w:t>
      </w:r>
      <w:r w:rsidR="008E799B" w:rsidRPr="00AC0860">
        <w:rPr>
          <w:rFonts w:ascii="Times New Roman" w:hAnsi="Times New Roman" w:cs="Times New Roman"/>
          <w:sz w:val="24"/>
        </w:rPr>
        <w:t>were</w:t>
      </w:r>
      <w:r w:rsidR="0041367D" w:rsidRPr="00AC0860">
        <w:rPr>
          <w:rFonts w:ascii="Times New Roman" w:hAnsi="Times New Roman" w:cs="Times New Roman"/>
          <w:sz w:val="24"/>
        </w:rPr>
        <w:t xml:space="preserve"> trimmed</w:t>
      </w:r>
      <w:r w:rsidR="00B3757B" w:rsidRPr="00AC0860">
        <w:rPr>
          <w:rFonts w:ascii="Times New Roman" w:hAnsi="Times New Roman" w:cs="Times New Roman"/>
          <w:sz w:val="24"/>
        </w:rPr>
        <w:t xml:space="preserve"> by using hand saw</w:t>
      </w:r>
      <w:r w:rsidR="0041367D" w:rsidRPr="00AC0860">
        <w:rPr>
          <w:rFonts w:ascii="Times New Roman" w:hAnsi="Times New Roman" w:cs="Times New Roman"/>
          <w:sz w:val="24"/>
        </w:rPr>
        <w:t xml:space="preserve"> and the diameter</w:t>
      </w:r>
      <w:r w:rsidR="008E799B" w:rsidRPr="00AC0860">
        <w:rPr>
          <w:rFonts w:ascii="Times New Roman" w:hAnsi="Times New Roman" w:cs="Times New Roman"/>
          <w:sz w:val="24"/>
        </w:rPr>
        <w:t>s</w:t>
      </w:r>
      <w:r w:rsidR="0041367D" w:rsidRPr="00AC0860">
        <w:rPr>
          <w:rFonts w:ascii="Times New Roman" w:hAnsi="Times New Roman" w:cs="Times New Roman"/>
          <w:sz w:val="24"/>
        </w:rPr>
        <w:t xml:space="preserve"> of the trimmed branch</w:t>
      </w:r>
      <w:r w:rsidR="008E799B" w:rsidRPr="00AC0860">
        <w:rPr>
          <w:rFonts w:ascii="Times New Roman" w:hAnsi="Times New Roman" w:cs="Times New Roman"/>
          <w:sz w:val="24"/>
        </w:rPr>
        <w:t>es</w:t>
      </w:r>
      <w:r w:rsidR="0041367D" w:rsidRPr="00AC0860">
        <w:rPr>
          <w:rFonts w:ascii="Times New Roman" w:hAnsi="Times New Roman" w:cs="Times New Roman"/>
          <w:sz w:val="24"/>
        </w:rPr>
        <w:t xml:space="preserve"> w</w:t>
      </w:r>
      <w:r w:rsidR="008E799B" w:rsidRPr="00AC0860">
        <w:rPr>
          <w:rFonts w:ascii="Times New Roman" w:hAnsi="Times New Roman" w:cs="Times New Roman"/>
          <w:sz w:val="24"/>
        </w:rPr>
        <w:t>ere</w:t>
      </w:r>
      <w:r w:rsidR="0092313A" w:rsidRPr="00AC0860">
        <w:rPr>
          <w:rFonts w:ascii="Times New Roman" w:hAnsi="Times New Roman" w:cs="Times New Roman"/>
          <w:sz w:val="24"/>
        </w:rPr>
        <w:t xml:space="preserve"> measured</w:t>
      </w:r>
      <w:r w:rsidR="008E799B" w:rsidRPr="00AC0860">
        <w:rPr>
          <w:rFonts w:ascii="Times New Roman" w:hAnsi="Times New Roman" w:cs="Times New Roman"/>
          <w:sz w:val="24"/>
        </w:rPr>
        <w:t xml:space="preserve"> and recorded</w:t>
      </w:r>
      <w:r w:rsidR="0092313A" w:rsidRPr="00AC0860">
        <w:rPr>
          <w:rFonts w:ascii="Times New Roman" w:hAnsi="Times New Roman" w:cs="Times New Roman"/>
          <w:sz w:val="24"/>
        </w:rPr>
        <w:t>. The leaves of trimmed branch</w:t>
      </w:r>
      <w:r w:rsidR="008E799B" w:rsidRPr="00AC0860">
        <w:rPr>
          <w:rFonts w:ascii="Times New Roman" w:hAnsi="Times New Roman" w:cs="Times New Roman"/>
          <w:sz w:val="24"/>
        </w:rPr>
        <w:t>es</w:t>
      </w:r>
      <w:r w:rsidR="0092313A" w:rsidRPr="00AC0860">
        <w:rPr>
          <w:rFonts w:ascii="Times New Roman" w:hAnsi="Times New Roman" w:cs="Times New Roman"/>
          <w:sz w:val="24"/>
        </w:rPr>
        <w:t xml:space="preserve"> were </w:t>
      </w:r>
      <w:r w:rsidR="0041367D" w:rsidRPr="00AC0860">
        <w:rPr>
          <w:rFonts w:ascii="Times New Roman" w:hAnsi="Times New Roman" w:cs="Times New Roman"/>
          <w:sz w:val="24"/>
        </w:rPr>
        <w:t>collected</w:t>
      </w:r>
      <w:r w:rsidR="00944E63" w:rsidRPr="00AC0860">
        <w:rPr>
          <w:rFonts w:ascii="Times New Roman" w:hAnsi="Times New Roman" w:cs="Times New Roman"/>
          <w:sz w:val="24"/>
        </w:rPr>
        <w:t>,</w:t>
      </w:r>
      <w:r w:rsidR="00000994" w:rsidRPr="00AC0860">
        <w:rPr>
          <w:rFonts w:ascii="Times New Roman" w:hAnsi="Times New Roman" w:cs="Times New Roman"/>
          <w:sz w:val="24"/>
        </w:rPr>
        <w:t xml:space="preserve"> </w:t>
      </w:r>
      <w:r w:rsidR="0041367D" w:rsidRPr="00AC0860">
        <w:rPr>
          <w:rFonts w:ascii="Times New Roman" w:hAnsi="Times New Roman" w:cs="Times New Roman"/>
          <w:sz w:val="24"/>
        </w:rPr>
        <w:t xml:space="preserve">immediately </w:t>
      </w:r>
      <w:r w:rsidR="00944E63" w:rsidRPr="00AC0860">
        <w:rPr>
          <w:rFonts w:ascii="Times New Roman" w:hAnsi="Times New Roman" w:cs="Times New Roman"/>
          <w:sz w:val="24"/>
        </w:rPr>
        <w:t>weighed</w:t>
      </w:r>
      <w:r w:rsidR="00A144FA" w:rsidRPr="00AC0860">
        <w:rPr>
          <w:rFonts w:ascii="Times New Roman" w:hAnsi="Times New Roman" w:cs="Times New Roman"/>
          <w:sz w:val="24"/>
        </w:rPr>
        <w:t xml:space="preserve"> on </w:t>
      </w:r>
      <w:r w:rsidR="008E799B" w:rsidRPr="00AC0860">
        <w:rPr>
          <w:rFonts w:ascii="Times New Roman" w:hAnsi="Times New Roman" w:cs="Times New Roman"/>
          <w:sz w:val="24"/>
        </w:rPr>
        <w:t>balance</w:t>
      </w:r>
      <w:r w:rsidR="00944E63" w:rsidRPr="00AC0860">
        <w:rPr>
          <w:rFonts w:ascii="Times New Roman" w:hAnsi="Times New Roman" w:cs="Times New Roman"/>
          <w:sz w:val="24"/>
        </w:rPr>
        <w:t xml:space="preserve"> </w:t>
      </w:r>
      <w:r w:rsidR="0041367D" w:rsidRPr="00AC0860">
        <w:rPr>
          <w:rFonts w:ascii="Times New Roman" w:hAnsi="Times New Roman" w:cs="Times New Roman"/>
          <w:sz w:val="24"/>
        </w:rPr>
        <w:t>and</w:t>
      </w:r>
      <w:r w:rsidR="00000994" w:rsidRPr="00AC0860">
        <w:rPr>
          <w:rFonts w:ascii="Times New Roman" w:hAnsi="Times New Roman" w:cs="Times New Roman"/>
          <w:sz w:val="24"/>
        </w:rPr>
        <w:t xml:space="preserve"> </w:t>
      </w:r>
      <w:r w:rsidR="00DE6912" w:rsidRPr="00AC0860">
        <w:rPr>
          <w:rFonts w:ascii="Times New Roman" w:hAnsi="Times New Roman" w:cs="Times New Roman"/>
          <w:sz w:val="24"/>
        </w:rPr>
        <w:t xml:space="preserve">fresh </w:t>
      </w:r>
      <w:r w:rsidR="00000994" w:rsidRPr="00AC0860">
        <w:rPr>
          <w:rFonts w:ascii="Times New Roman" w:hAnsi="Times New Roman" w:cs="Times New Roman"/>
          <w:sz w:val="24"/>
        </w:rPr>
        <w:t xml:space="preserve">weights of </w:t>
      </w:r>
      <w:r w:rsidR="00DE6912" w:rsidRPr="00AC0860">
        <w:rPr>
          <w:rFonts w:ascii="Times New Roman" w:hAnsi="Times New Roman" w:cs="Times New Roman"/>
          <w:sz w:val="24"/>
        </w:rPr>
        <w:t>the</w:t>
      </w:r>
      <w:r w:rsidR="00000994" w:rsidRPr="00AC0860">
        <w:rPr>
          <w:rFonts w:ascii="Times New Roman" w:hAnsi="Times New Roman" w:cs="Times New Roman"/>
          <w:sz w:val="24"/>
        </w:rPr>
        <w:t xml:space="preserve"> leaves</w:t>
      </w:r>
      <w:r w:rsidR="00A144FA" w:rsidRPr="00AC0860">
        <w:rPr>
          <w:rFonts w:ascii="Times New Roman" w:hAnsi="Times New Roman" w:cs="Times New Roman"/>
          <w:sz w:val="24"/>
        </w:rPr>
        <w:t xml:space="preserve"> of each plant</w:t>
      </w:r>
      <w:r w:rsidR="00000994" w:rsidRPr="00AC0860">
        <w:rPr>
          <w:rFonts w:ascii="Times New Roman" w:hAnsi="Times New Roman" w:cs="Times New Roman"/>
          <w:sz w:val="24"/>
        </w:rPr>
        <w:t xml:space="preserve"> were</w:t>
      </w:r>
      <w:r w:rsidR="0041367D" w:rsidRPr="00AC0860">
        <w:rPr>
          <w:rFonts w:ascii="Times New Roman" w:hAnsi="Times New Roman" w:cs="Times New Roman"/>
          <w:sz w:val="24"/>
        </w:rPr>
        <w:t xml:space="preserve"> </w:t>
      </w:r>
      <w:r w:rsidR="00000994" w:rsidRPr="00AC0860">
        <w:rPr>
          <w:rFonts w:ascii="Times New Roman" w:hAnsi="Times New Roman" w:cs="Times New Roman"/>
          <w:sz w:val="24"/>
        </w:rPr>
        <w:t>recorded</w:t>
      </w:r>
      <w:r w:rsidR="00A144FA" w:rsidRPr="00AC0860">
        <w:rPr>
          <w:rFonts w:ascii="Times New Roman" w:hAnsi="Times New Roman" w:cs="Times New Roman"/>
          <w:sz w:val="24"/>
        </w:rPr>
        <w:t xml:space="preserve"> separately</w:t>
      </w:r>
      <w:r w:rsidR="00000994" w:rsidRPr="00AC0860">
        <w:rPr>
          <w:rFonts w:ascii="Times New Roman" w:hAnsi="Times New Roman" w:cs="Times New Roman"/>
          <w:sz w:val="24"/>
        </w:rPr>
        <w:t>.</w:t>
      </w:r>
      <w:r w:rsidR="0041367D" w:rsidRPr="00AC0860">
        <w:rPr>
          <w:rFonts w:ascii="Times New Roman" w:hAnsi="Times New Roman" w:cs="Times New Roman"/>
          <w:sz w:val="24"/>
        </w:rPr>
        <w:t xml:space="preserve"> </w:t>
      </w:r>
      <w:r w:rsidR="00DE6912" w:rsidRPr="00AC0860">
        <w:rPr>
          <w:rFonts w:ascii="Times New Roman" w:hAnsi="Times New Roman" w:cs="Times New Roman"/>
          <w:sz w:val="24"/>
        </w:rPr>
        <w:t>The collected leaves th</w:t>
      </w:r>
      <w:r w:rsidR="001774E3" w:rsidRPr="00AC0860">
        <w:rPr>
          <w:rFonts w:ascii="Times New Roman" w:hAnsi="Times New Roman" w:cs="Times New Roman"/>
          <w:sz w:val="24"/>
        </w:rPr>
        <w:t>en air dried for</w:t>
      </w:r>
      <w:r w:rsidR="0092313A" w:rsidRPr="00AC0860">
        <w:rPr>
          <w:rFonts w:ascii="Times New Roman" w:hAnsi="Times New Roman" w:cs="Times New Roman"/>
          <w:sz w:val="24"/>
        </w:rPr>
        <w:t xml:space="preserve"> </w:t>
      </w:r>
      <w:r w:rsidR="00A144FA" w:rsidRPr="00AC0860">
        <w:rPr>
          <w:rFonts w:ascii="Times New Roman" w:hAnsi="Times New Roman" w:cs="Times New Roman"/>
          <w:sz w:val="24"/>
        </w:rPr>
        <w:t>two</w:t>
      </w:r>
      <w:r w:rsidR="0092313A" w:rsidRPr="00AC0860">
        <w:rPr>
          <w:rFonts w:ascii="Times New Roman" w:hAnsi="Times New Roman" w:cs="Times New Roman"/>
          <w:sz w:val="24"/>
        </w:rPr>
        <w:t xml:space="preserve"> week</w:t>
      </w:r>
      <w:r w:rsidR="00A144FA" w:rsidRPr="00AC0860">
        <w:rPr>
          <w:rFonts w:ascii="Times New Roman" w:hAnsi="Times New Roman" w:cs="Times New Roman"/>
          <w:sz w:val="24"/>
        </w:rPr>
        <w:t>s</w:t>
      </w:r>
      <w:r w:rsidR="0092313A" w:rsidRPr="00AC0860">
        <w:rPr>
          <w:rFonts w:ascii="Times New Roman" w:hAnsi="Times New Roman" w:cs="Times New Roman"/>
          <w:sz w:val="24"/>
        </w:rPr>
        <w:t xml:space="preserve"> to get mass of dry </w:t>
      </w:r>
      <w:r w:rsidR="001774E3" w:rsidRPr="00AC0860">
        <w:rPr>
          <w:rFonts w:ascii="Times New Roman" w:hAnsi="Times New Roman" w:cs="Times New Roman"/>
          <w:sz w:val="24"/>
        </w:rPr>
        <w:t>weight of the leaves</w:t>
      </w:r>
      <w:r w:rsidR="008E799B" w:rsidRPr="00AC0860">
        <w:rPr>
          <w:rFonts w:ascii="Times New Roman" w:hAnsi="Times New Roman" w:cs="Times New Roman"/>
          <w:sz w:val="24"/>
        </w:rPr>
        <w:t xml:space="preserve"> under room temperature</w:t>
      </w:r>
      <w:r w:rsidR="00DE6912" w:rsidRPr="00AC0860">
        <w:rPr>
          <w:rFonts w:ascii="Times New Roman" w:hAnsi="Times New Roman" w:cs="Times New Roman"/>
          <w:sz w:val="24"/>
        </w:rPr>
        <w:t xml:space="preserve">. After </w:t>
      </w:r>
      <w:r w:rsidR="00B05038" w:rsidRPr="00AC0860">
        <w:rPr>
          <w:rFonts w:ascii="Times New Roman" w:hAnsi="Times New Roman" w:cs="Times New Roman"/>
          <w:sz w:val="24"/>
        </w:rPr>
        <w:t>two</w:t>
      </w:r>
      <w:r w:rsidR="00DE6912" w:rsidRPr="00AC0860">
        <w:rPr>
          <w:rFonts w:ascii="Times New Roman" w:hAnsi="Times New Roman" w:cs="Times New Roman"/>
          <w:sz w:val="24"/>
        </w:rPr>
        <w:t xml:space="preserve"> week</w:t>
      </w:r>
      <w:r w:rsidR="00B05038" w:rsidRPr="00AC0860">
        <w:rPr>
          <w:rFonts w:ascii="Times New Roman" w:hAnsi="Times New Roman" w:cs="Times New Roman"/>
          <w:sz w:val="24"/>
        </w:rPr>
        <w:t>s</w:t>
      </w:r>
      <w:r w:rsidR="00DE6912" w:rsidRPr="00AC0860">
        <w:rPr>
          <w:rFonts w:ascii="Times New Roman" w:hAnsi="Times New Roman" w:cs="Times New Roman"/>
          <w:sz w:val="24"/>
        </w:rPr>
        <w:t xml:space="preserve"> the dried leaves were</w:t>
      </w:r>
      <w:r w:rsidR="00AD60F6" w:rsidRPr="00AC0860">
        <w:rPr>
          <w:rFonts w:ascii="Times New Roman" w:hAnsi="Times New Roman" w:cs="Times New Roman"/>
          <w:sz w:val="24"/>
        </w:rPr>
        <w:t xml:space="preserve"> weighed and the </w:t>
      </w:r>
      <w:r w:rsidR="001774E3" w:rsidRPr="00AC0860">
        <w:rPr>
          <w:rFonts w:ascii="Times New Roman" w:hAnsi="Times New Roman" w:cs="Times New Roman"/>
          <w:sz w:val="24"/>
        </w:rPr>
        <w:t xml:space="preserve">mass of </w:t>
      </w:r>
      <w:r w:rsidR="00AD60F6" w:rsidRPr="00AC0860">
        <w:rPr>
          <w:rFonts w:ascii="Times New Roman" w:hAnsi="Times New Roman" w:cs="Times New Roman"/>
          <w:sz w:val="24"/>
        </w:rPr>
        <w:t>dry weight of the leaves was recorded.</w:t>
      </w:r>
      <w:r w:rsidR="00DE6912" w:rsidRPr="00AC0860">
        <w:rPr>
          <w:rFonts w:ascii="Times New Roman" w:hAnsi="Times New Roman" w:cs="Times New Roman"/>
          <w:sz w:val="24"/>
        </w:rPr>
        <w:t xml:space="preserve"> </w:t>
      </w:r>
      <w:r w:rsidR="006942E6" w:rsidRPr="00AC0860">
        <w:rPr>
          <w:rFonts w:ascii="Times New Roman" w:hAnsi="Times New Roman" w:cs="Times New Roman"/>
          <w:sz w:val="24"/>
        </w:rPr>
        <w:t xml:space="preserve">To estimate the </w:t>
      </w:r>
      <w:r w:rsidR="00894F05" w:rsidRPr="00AC0860">
        <w:rPr>
          <w:rFonts w:ascii="Times New Roman" w:hAnsi="Times New Roman" w:cs="Times New Roman"/>
          <w:sz w:val="24"/>
        </w:rPr>
        <w:t>mass of generated leaves</w:t>
      </w:r>
      <w:r w:rsidR="0092313A" w:rsidRPr="00AC0860">
        <w:rPr>
          <w:rFonts w:ascii="Times New Roman" w:hAnsi="Times New Roman" w:cs="Times New Roman"/>
          <w:sz w:val="24"/>
        </w:rPr>
        <w:t>,</w:t>
      </w:r>
      <w:r w:rsidR="00894F05" w:rsidRPr="00AC0860">
        <w:rPr>
          <w:rFonts w:ascii="Times New Roman" w:hAnsi="Times New Roman" w:cs="Times New Roman"/>
          <w:sz w:val="24"/>
        </w:rPr>
        <w:t xml:space="preserve"> the </w:t>
      </w:r>
      <w:r w:rsidR="008F7A59" w:rsidRPr="00AC0860">
        <w:rPr>
          <w:rFonts w:ascii="Times New Roman" w:hAnsi="Times New Roman" w:cs="Times New Roman"/>
          <w:sz w:val="24"/>
        </w:rPr>
        <w:t>numbers</w:t>
      </w:r>
      <w:r w:rsidR="00A76B7B" w:rsidRPr="00AC0860">
        <w:rPr>
          <w:rFonts w:ascii="Times New Roman" w:hAnsi="Times New Roman" w:cs="Times New Roman"/>
          <w:sz w:val="24"/>
        </w:rPr>
        <w:t xml:space="preserve"> of</w:t>
      </w:r>
      <w:r w:rsidR="00894F05" w:rsidRPr="00AC0860">
        <w:rPr>
          <w:rFonts w:ascii="Times New Roman" w:hAnsi="Times New Roman" w:cs="Times New Roman"/>
          <w:sz w:val="24"/>
        </w:rPr>
        <w:t xml:space="preserve"> branches</w:t>
      </w:r>
      <w:r w:rsidR="00A76B7B" w:rsidRPr="00AC0860">
        <w:rPr>
          <w:rFonts w:ascii="Times New Roman" w:hAnsi="Times New Roman" w:cs="Times New Roman"/>
          <w:sz w:val="24"/>
        </w:rPr>
        <w:t xml:space="preserve"> </w:t>
      </w:r>
      <w:r w:rsidR="009161C5" w:rsidRPr="00AC0860">
        <w:rPr>
          <w:rFonts w:ascii="Times New Roman" w:hAnsi="Times New Roman" w:cs="Times New Roman"/>
          <w:sz w:val="24"/>
        </w:rPr>
        <w:t xml:space="preserve">of </w:t>
      </w:r>
      <w:r w:rsidR="00A76B7B" w:rsidRPr="00AC0860">
        <w:rPr>
          <w:rFonts w:ascii="Times New Roman" w:hAnsi="Times New Roman" w:cs="Times New Roman"/>
          <w:sz w:val="24"/>
        </w:rPr>
        <w:t>each plant</w:t>
      </w:r>
      <w:r w:rsidR="00561E8D" w:rsidRPr="00AC0860">
        <w:rPr>
          <w:rFonts w:ascii="Times New Roman" w:hAnsi="Times New Roman" w:cs="Times New Roman"/>
          <w:sz w:val="24"/>
        </w:rPr>
        <w:t xml:space="preserve"> which have </w:t>
      </w:r>
      <w:r w:rsidR="00894F05" w:rsidRPr="00AC0860">
        <w:rPr>
          <w:rFonts w:ascii="Times New Roman" w:hAnsi="Times New Roman" w:cs="Times New Roman"/>
          <w:sz w:val="24"/>
        </w:rPr>
        <w:t>approximately similar diameter with formerly trimmed branch</w:t>
      </w:r>
      <w:r w:rsidR="00561E8D" w:rsidRPr="00AC0860">
        <w:rPr>
          <w:rFonts w:ascii="Times New Roman" w:hAnsi="Times New Roman" w:cs="Times New Roman"/>
          <w:sz w:val="24"/>
        </w:rPr>
        <w:t>es</w:t>
      </w:r>
      <w:r w:rsidR="00894F05" w:rsidRPr="00AC0860">
        <w:rPr>
          <w:rFonts w:ascii="Times New Roman" w:hAnsi="Times New Roman" w:cs="Times New Roman"/>
          <w:sz w:val="24"/>
        </w:rPr>
        <w:t xml:space="preserve"> were counted</w:t>
      </w:r>
      <w:r w:rsidR="008E799B" w:rsidRPr="00AC0860">
        <w:rPr>
          <w:rFonts w:ascii="Times New Roman" w:hAnsi="Times New Roman" w:cs="Times New Roman"/>
          <w:sz w:val="24"/>
        </w:rPr>
        <w:t xml:space="preserve"> for the same species of trees</w:t>
      </w:r>
      <w:r w:rsidR="0012566B" w:rsidRPr="00AC0860">
        <w:rPr>
          <w:rFonts w:ascii="Times New Roman" w:hAnsi="Times New Roman" w:cs="Times New Roman"/>
          <w:sz w:val="24"/>
        </w:rPr>
        <w:t xml:space="preserve">. </w:t>
      </w:r>
      <w:r w:rsidR="00A76B7B" w:rsidRPr="00AC0860">
        <w:rPr>
          <w:rFonts w:ascii="Times New Roman" w:hAnsi="Times New Roman" w:cs="Times New Roman"/>
          <w:sz w:val="24"/>
        </w:rPr>
        <w:t xml:space="preserve">Finally, the fresh weight and dry weight of the leaves were multiplied by the number of branches of each </w:t>
      </w:r>
      <w:r w:rsidR="008E799B" w:rsidRPr="00AC0860">
        <w:rPr>
          <w:rFonts w:ascii="Times New Roman" w:hAnsi="Times New Roman" w:cs="Times New Roman"/>
          <w:sz w:val="24"/>
        </w:rPr>
        <w:t>tree species</w:t>
      </w:r>
      <w:r w:rsidR="00A76B7B" w:rsidRPr="00AC0860">
        <w:rPr>
          <w:rFonts w:ascii="Times New Roman" w:hAnsi="Times New Roman" w:cs="Times New Roman"/>
          <w:sz w:val="24"/>
        </w:rPr>
        <w:t xml:space="preserve"> and the total biomass weig</w:t>
      </w:r>
      <w:r w:rsidR="00D63B57" w:rsidRPr="00AC0860">
        <w:rPr>
          <w:rFonts w:ascii="Times New Roman" w:hAnsi="Times New Roman" w:cs="Times New Roman"/>
          <w:sz w:val="24"/>
        </w:rPr>
        <w:t>h</w:t>
      </w:r>
      <w:r w:rsidR="00A76B7B" w:rsidRPr="00AC0860">
        <w:rPr>
          <w:rFonts w:ascii="Times New Roman" w:hAnsi="Times New Roman" w:cs="Times New Roman"/>
          <w:sz w:val="24"/>
        </w:rPr>
        <w:t xml:space="preserve">t of the leaves </w:t>
      </w:r>
      <w:r w:rsidR="00D63B57" w:rsidRPr="00AC0860">
        <w:rPr>
          <w:rFonts w:ascii="Times New Roman" w:hAnsi="Times New Roman" w:cs="Times New Roman"/>
          <w:sz w:val="24"/>
        </w:rPr>
        <w:t>was calculated.</w:t>
      </w:r>
      <w:r w:rsidR="00894F05" w:rsidRPr="00AC0860">
        <w:rPr>
          <w:rFonts w:ascii="Times New Roman" w:hAnsi="Times New Roman" w:cs="Times New Roman"/>
          <w:sz w:val="24"/>
        </w:rPr>
        <w:t xml:space="preserve"> </w:t>
      </w:r>
      <w:r w:rsidR="0041367D" w:rsidRPr="00AC0860">
        <w:rPr>
          <w:rFonts w:ascii="Times New Roman" w:hAnsi="Times New Roman" w:cs="Times New Roman"/>
          <w:sz w:val="24"/>
        </w:rPr>
        <w:t>This is</w:t>
      </w:r>
      <w:r w:rsidR="008631EA" w:rsidRPr="00AC0860">
        <w:rPr>
          <w:rFonts w:ascii="Times New Roman" w:hAnsi="Times New Roman" w:cs="Times New Roman"/>
          <w:sz w:val="24"/>
        </w:rPr>
        <w:t xml:space="preserve"> used to </w:t>
      </w:r>
      <w:r w:rsidR="0041367D" w:rsidRPr="00AC0860">
        <w:rPr>
          <w:rFonts w:ascii="Times New Roman" w:hAnsi="Times New Roman" w:cs="Times New Roman"/>
          <w:sz w:val="24"/>
        </w:rPr>
        <w:t>estimate</w:t>
      </w:r>
      <w:r w:rsidR="008631EA" w:rsidRPr="00AC0860">
        <w:rPr>
          <w:rFonts w:ascii="Times New Roman" w:hAnsi="Times New Roman" w:cs="Times New Roman"/>
          <w:sz w:val="24"/>
        </w:rPr>
        <w:t xml:space="preserve"> how much plant originated solid organic wastes</w:t>
      </w:r>
      <w:r w:rsidR="0041367D" w:rsidRPr="00AC0860">
        <w:rPr>
          <w:rFonts w:ascii="Times New Roman" w:hAnsi="Times New Roman" w:cs="Times New Roman"/>
          <w:sz w:val="24"/>
        </w:rPr>
        <w:t xml:space="preserve"> (</w:t>
      </w:r>
      <w:r w:rsidR="009161C5" w:rsidRPr="00AC0860">
        <w:rPr>
          <w:rFonts w:ascii="Times New Roman" w:hAnsi="Times New Roman" w:cs="Times New Roman"/>
          <w:sz w:val="24"/>
        </w:rPr>
        <w:t xml:space="preserve">especially </w:t>
      </w:r>
      <w:r w:rsidR="0041367D" w:rsidRPr="00AC0860">
        <w:rPr>
          <w:rFonts w:ascii="Times New Roman" w:hAnsi="Times New Roman" w:cs="Times New Roman"/>
          <w:sz w:val="24"/>
        </w:rPr>
        <w:t>leaves)</w:t>
      </w:r>
      <w:r w:rsidR="008631EA" w:rsidRPr="00AC0860">
        <w:rPr>
          <w:rFonts w:ascii="Times New Roman" w:hAnsi="Times New Roman" w:cs="Times New Roman"/>
          <w:sz w:val="24"/>
        </w:rPr>
        <w:t xml:space="preserve"> </w:t>
      </w:r>
      <w:r w:rsidR="009161C5" w:rsidRPr="00AC0860">
        <w:rPr>
          <w:rFonts w:ascii="Times New Roman" w:hAnsi="Times New Roman" w:cs="Times New Roman"/>
          <w:sz w:val="24"/>
        </w:rPr>
        <w:t>generated</w:t>
      </w:r>
      <w:r w:rsidR="008631EA" w:rsidRPr="00AC0860">
        <w:rPr>
          <w:rFonts w:ascii="Times New Roman" w:hAnsi="Times New Roman" w:cs="Times New Roman"/>
          <w:sz w:val="24"/>
        </w:rPr>
        <w:t xml:space="preserve"> per year</w:t>
      </w:r>
      <w:r w:rsidR="00D96615" w:rsidRPr="00AC0860">
        <w:rPr>
          <w:rFonts w:ascii="Times New Roman" w:hAnsi="Times New Roman" w:cs="Times New Roman"/>
          <w:sz w:val="24"/>
        </w:rPr>
        <w:t xml:space="preserve"> from the listed plants</w:t>
      </w:r>
      <w:r w:rsidR="008E799B" w:rsidRPr="00AC0860">
        <w:rPr>
          <w:rFonts w:ascii="Times New Roman" w:hAnsi="Times New Roman" w:cs="Times New Roman"/>
          <w:sz w:val="24"/>
        </w:rPr>
        <w:t xml:space="preserve"> in main campus of Ambo University</w:t>
      </w:r>
      <w:r w:rsidR="008631EA" w:rsidRPr="00AC0860">
        <w:rPr>
          <w:rFonts w:ascii="Times New Roman" w:hAnsi="Times New Roman" w:cs="Times New Roman"/>
          <w:sz w:val="24"/>
        </w:rPr>
        <w:t>.</w:t>
      </w:r>
      <w:bookmarkEnd w:id="110"/>
      <w:bookmarkEnd w:id="111"/>
      <w:r w:rsidR="008631EA" w:rsidRPr="00AC0860">
        <w:rPr>
          <w:rFonts w:ascii="Times New Roman" w:hAnsi="Times New Roman" w:cs="Times New Roman"/>
          <w:sz w:val="24"/>
        </w:rPr>
        <w:t xml:space="preserve"> </w:t>
      </w:r>
    </w:p>
    <w:p w:rsidR="001C1FF3" w:rsidRDefault="001C1FF3">
      <w:pPr>
        <w:rPr>
          <w:rFonts w:ascii="Times New Roman" w:eastAsiaTheme="majorEastAsia" w:hAnsi="Times New Roman" w:cs="Times New Roman"/>
          <w:b/>
          <w:bCs/>
          <w:sz w:val="28"/>
          <w:szCs w:val="28"/>
        </w:rPr>
      </w:pPr>
      <w:bookmarkStart w:id="118" w:name="_Toc41583449"/>
      <w:r>
        <w:rPr>
          <w:rFonts w:ascii="Times New Roman" w:hAnsi="Times New Roman" w:cs="Times New Roman"/>
          <w:sz w:val="28"/>
          <w:szCs w:val="28"/>
        </w:rPr>
        <w:br w:type="page"/>
      </w:r>
    </w:p>
    <w:p w:rsidR="002C0CE1" w:rsidRPr="008D67E8" w:rsidRDefault="008D67E8" w:rsidP="008D67E8">
      <w:pPr>
        <w:pStyle w:val="Heading3"/>
        <w:rPr>
          <w:rFonts w:ascii="Times New Roman" w:hAnsi="Times New Roman" w:cs="Times New Roman"/>
          <w:color w:val="auto"/>
          <w:sz w:val="28"/>
          <w:szCs w:val="28"/>
        </w:rPr>
      </w:pPr>
      <w:r>
        <w:rPr>
          <w:rFonts w:ascii="Times New Roman" w:hAnsi="Times New Roman" w:cs="Times New Roman"/>
          <w:color w:val="auto"/>
          <w:sz w:val="28"/>
          <w:szCs w:val="28"/>
        </w:rPr>
        <w:lastRenderedPageBreak/>
        <w:t>3.3</w:t>
      </w:r>
      <w:r w:rsidR="002C0CE1" w:rsidRPr="008D67E8">
        <w:rPr>
          <w:rFonts w:ascii="Times New Roman" w:hAnsi="Times New Roman" w:cs="Times New Roman"/>
          <w:color w:val="auto"/>
          <w:sz w:val="28"/>
          <w:szCs w:val="28"/>
        </w:rPr>
        <w:t>.2 Fruit</w:t>
      </w:r>
      <w:r w:rsidR="00E91F54" w:rsidRPr="008D67E8">
        <w:rPr>
          <w:rFonts w:ascii="Times New Roman" w:hAnsi="Times New Roman" w:cs="Times New Roman"/>
          <w:color w:val="auto"/>
          <w:sz w:val="28"/>
          <w:szCs w:val="28"/>
        </w:rPr>
        <w:t xml:space="preserve"> </w:t>
      </w:r>
      <w:r w:rsidR="002C0CE1" w:rsidRPr="008D67E8">
        <w:rPr>
          <w:rFonts w:ascii="Times New Roman" w:hAnsi="Times New Roman" w:cs="Times New Roman"/>
          <w:color w:val="auto"/>
          <w:sz w:val="28"/>
          <w:szCs w:val="28"/>
        </w:rPr>
        <w:t>s of Cordia africana</w:t>
      </w:r>
      <w:bookmarkEnd w:id="118"/>
      <w:r w:rsidR="002C0CE1" w:rsidRPr="008D67E8">
        <w:rPr>
          <w:rFonts w:ascii="Times New Roman" w:hAnsi="Times New Roman" w:cs="Times New Roman"/>
          <w:color w:val="auto"/>
          <w:sz w:val="28"/>
          <w:szCs w:val="28"/>
        </w:rPr>
        <w:t xml:space="preserve"> </w:t>
      </w:r>
    </w:p>
    <w:p w:rsidR="00FF79A4" w:rsidRPr="005A4932" w:rsidRDefault="002C0CE1" w:rsidP="00526F5F">
      <w:pPr>
        <w:rPr>
          <w:rFonts w:ascii="Times New Roman" w:hAnsi="Times New Roman" w:cs="Times New Roman"/>
          <w:sz w:val="24"/>
          <w:szCs w:val="24"/>
        </w:rPr>
      </w:pPr>
      <w:r>
        <w:rPr>
          <w:rFonts w:ascii="Times New Roman" w:hAnsi="Times New Roman" w:cs="Times New Roman"/>
          <w:sz w:val="24"/>
          <w:szCs w:val="24"/>
        </w:rPr>
        <w:t xml:space="preserve">To estimate the biomass of fruits of </w:t>
      </w:r>
      <w:r w:rsidRPr="00936A04">
        <w:rPr>
          <w:rFonts w:ascii="Times New Roman" w:hAnsi="Times New Roman" w:cs="Times New Roman"/>
          <w:i/>
          <w:sz w:val="24"/>
          <w:szCs w:val="24"/>
        </w:rPr>
        <w:t>Cordia africana</w:t>
      </w:r>
      <w:r w:rsidR="00936A04">
        <w:rPr>
          <w:rFonts w:ascii="Times New Roman" w:hAnsi="Times New Roman" w:cs="Times New Roman"/>
          <w:sz w:val="24"/>
          <w:szCs w:val="24"/>
        </w:rPr>
        <w:t>,</w:t>
      </w:r>
      <w:r>
        <w:rPr>
          <w:rFonts w:ascii="Times New Roman" w:hAnsi="Times New Roman" w:cs="Times New Roman"/>
          <w:sz w:val="24"/>
          <w:szCs w:val="24"/>
        </w:rPr>
        <w:t xml:space="preserve"> </w:t>
      </w:r>
      <w:r w:rsidR="008F6E7F">
        <w:rPr>
          <w:rFonts w:ascii="Times New Roman" w:hAnsi="Times New Roman" w:cs="Times New Roman"/>
          <w:sz w:val="24"/>
          <w:szCs w:val="24"/>
        </w:rPr>
        <w:t>two</w:t>
      </w:r>
      <w:r w:rsidR="00033960">
        <w:rPr>
          <w:rFonts w:ascii="Times New Roman" w:hAnsi="Times New Roman" w:cs="Times New Roman"/>
          <w:sz w:val="24"/>
          <w:szCs w:val="24"/>
        </w:rPr>
        <w:t xml:space="preserve"> equal </w:t>
      </w:r>
      <w:r w:rsidR="0075625E">
        <w:rPr>
          <w:rFonts w:ascii="Times New Roman" w:hAnsi="Times New Roman" w:cs="Times New Roman"/>
          <w:sz w:val="24"/>
          <w:szCs w:val="24"/>
        </w:rPr>
        <w:t>branch</w:t>
      </w:r>
      <w:r w:rsidR="00033960">
        <w:rPr>
          <w:rFonts w:ascii="Times New Roman" w:hAnsi="Times New Roman" w:cs="Times New Roman"/>
          <w:sz w:val="24"/>
          <w:szCs w:val="24"/>
        </w:rPr>
        <w:t>es</w:t>
      </w:r>
      <w:r w:rsidR="0075625E">
        <w:rPr>
          <w:rFonts w:ascii="Times New Roman" w:hAnsi="Times New Roman" w:cs="Times New Roman"/>
          <w:sz w:val="24"/>
          <w:szCs w:val="24"/>
        </w:rPr>
        <w:t xml:space="preserve"> of </w:t>
      </w:r>
      <w:r w:rsidR="008F6E7F" w:rsidRPr="008F6E7F">
        <w:rPr>
          <w:rFonts w:ascii="Times New Roman" w:hAnsi="Times New Roman" w:cs="Times New Roman"/>
          <w:i/>
          <w:sz w:val="24"/>
          <w:szCs w:val="24"/>
        </w:rPr>
        <w:t>Cordia africana</w:t>
      </w:r>
      <w:r w:rsidR="008F6E7F">
        <w:rPr>
          <w:rFonts w:ascii="Times New Roman" w:hAnsi="Times New Roman" w:cs="Times New Roman"/>
          <w:sz w:val="24"/>
          <w:szCs w:val="24"/>
        </w:rPr>
        <w:t xml:space="preserve"> tree</w:t>
      </w:r>
      <w:r w:rsidR="0075625E">
        <w:rPr>
          <w:rFonts w:ascii="Times New Roman" w:hAnsi="Times New Roman" w:cs="Times New Roman"/>
          <w:sz w:val="24"/>
          <w:szCs w:val="24"/>
        </w:rPr>
        <w:t xml:space="preserve"> </w:t>
      </w:r>
      <w:r w:rsidR="00033960">
        <w:rPr>
          <w:rFonts w:ascii="Times New Roman" w:hAnsi="Times New Roman" w:cs="Times New Roman"/>
          <w:sz w:val="24"/>
          <w:szCs w:val="24"/>
        </w:rPr>
        <w:t>w</w:t>
      </w:r>
      <w:r w:rsidR="008F6E7F">
        <w:rPr>
          <w:rFonts w:ascii="Times New Roman" w:hAnsi="Times New Roman" w:cs="Times New Roman"/>
          <w:sz w:val="24"/>
          <w:szCs w:val="24"/>
        </w:rPr>
        <w:t xml:space="preserve">as </w:t>
      </w:r>
      <w:r w:rsidR="0075625E">
        <w:rPr>
          <w:rFonts w:ascii="Times New Roman" w:hAnsi="Times New Roman" w:cs="Times New Roman"/>
          <w:sz w:val="24"/>
          <w:szCs w:val="24"/>
        </w:rPr>
        <w:t>trimmed</w:t>
      </w:r>
      <w:r w:rsidR="007631A4">
        <w:rPr>
          <w:rFonts w:ascii="Times New Roman" w:hAnsi="Times New Roman" w:cs="Times New Roman"/>
          <w:sz w:val="24"/>
          <w:szCs w:val="24"/>
        </w:rPr>
        <w:t xml:space="preserve"> by using hand saw</w:t>
      </w:r>
      <w:r w:rsidR="00033960">
        <w:rPr>
          <w:rFonts w:ascii="Times New Roman" w:hAnsi="Times New Roman" w:cs="Times New Roman"/>
          <w:sz w:val="24"/>
          <w:szCs w:val="24"/>
        </w:rPr>
        <w:t xml:space="preserve"> and the diameter of each of the</w:t>
      </w:r>
      <w:r w:rsidR="0075625E">
        <w:rPr>
          <w:rFonts w:ascii="Times New Roman" w:hAnsi="Times New Roman" w:cs="Times New Roman"/>
          <w:sz w:val="24"/>
          <w:szCs w:val="24"/>
        </w:rPr>
        <w:t xml:space="preserve"> branch and the stem measured. </w:t>
      </w:r>
      <w:r w:rsidR="009161C5">
        <w:rPr>
          <w:rFonts w:ascii="Times New Roman" w:hAnsi="Times New Roman" w:cs="Times New Roman"/>
          <w:sz w:val="24"/>
          <w:szCs w:val="24"/>
        </w:rPr>
        <w:t xml:space="preserve">Fruits </w:t>
      </w:r>
      <w:r w:rsidR="00A83549">
        <w:rPr>
          <w:rFonts w:ascii="Times New Roman" w:hAnsi="Times New Roman" w:cs="Times New Roman"/>
          <w:sz w:val="24"/>
          <w:szCs w:val="24"/>
        </w:rPr>
        <w:t>were</w:t>
      </w:r>
      <w:r w:rsidR="009161C5">
        <w:rPr>
          <w:rFonts w:ascii="Times New Roman" w:hAnsi="Times New Roman" w:cs="Times New Roman"/>
          <w:sz w:val="24"/>
          <w:szCs w:val="24"/>
        </w:rPr>
        <w:t xml:space="preserve"> collected and weighed to get the fresh weight of the fruits</w:t>
      </w:r>
      <w:r w:rsidR="00033960">
        <w:rPr>
          <w:rFonts w:ascii="Times New Roman" w:hAnsi="Times New Roman" w:cs="Times New Roman"/>
          <w:sz w:val="24"/>
          <w:szCs w:val="24"/>
        </w:rPr>
        <w:t xml:space="preserve"> on balance</w:t>
      </w:r>
      <w:r w:rsidR="00936A04">
        <w:rPr>
          <w:rFonts w:ascii="Times New Roman" w:hAnsi="Times New Roman" w:cs="Times New Roman"/>
          <w:sz w:val="24"/>
          <w:szCs w:val="24"/>
        </w:rPr>
        <w:t xml:space="preserve">. Then the dry weight of </w:t>
      </w:r>
      <w:r w:rsidR="00936A04" w:rsidRPr="00936A04">
        <w:rPr>
          <w:rFonts w:ascii="Times New Roman" w:hAnsi="Times New Roman" w:cs="Times New Roman"/>
          <w:i/>
          <w:sz w:val="24"/>
          <w:szCs w:val="24"/>
        </w:rPr>
        <w:t>Cordia africana</w:t>
      </w:r>
      <w:r w:rsidR="00936A04">
        <w:rPr>
          <w:rFonts w:ascii="Times New Roman" w:hAnsi="Times New Roman" w:cs="Times New Roman"/>
          <w:sz w:val="24"/>
          <w:szCs w:val="24"/>
        </w:rPr>
        <w:t xml:space="preserve"> fruit was determined after dried </w:t>
      </w:r>
      <w:r w:rsidR="00AD3926">
        <w:rPr>
          <w:rFonts w:ascii="Times New Roman" w:hAnsi="Times New Roman" w:cs="Times New Roman"/>
          <w:sz w:val="24"/>
          <w:szCs w:val="24"/>
        </w:rPr>
        <w:t>in dry oven at 10</w:t>
      </w:r>
      <w:r w:rsidR="00033960">
        <w:rPr>
          <w:rFonts w:ascii="Times New Roman" w:hAnsi="Times New Roman" w:cs="Times New Roman"/>
          <w:sz w:val="24"/>
          <w:szCs w:val="24"/>
        </w:rPr>
        <w:t>5</w:t>
      </w:r>
      <w:r w:rsidR="00033960" w:rsidRPr="00033960">
        <w:rPr>
          <w:rFonts w:ascii="Times New Roman" w:hAnsi="Times New Roman" w:cs="Times New Roman"/>
          <w:sz w:val="24"/>
          <w:szCs w:val="24"/>
        </w:rPr>
        <w:t xml:space="preserve"> </w:t>
      </w:r>
      <w:r w:rsidR="00033960" w:rsidRPr="0028693E">
        <w:rPr>
          <w:rFonts w:ascii="Times New Roman" w:hAnsi="Times New Roman" w:cs="Times New Roman"/>
          <w:sz w:val="24"/>
          <w:szCs w:val="24"/>
        </w:rPr>
        <w:t>ºC</w:t>
      </w:r>
      <w:r w:rsidR="00AD3926">
        <w:rPr>
          <w:rFonts w:ascii="Times New Roman" w:hAnsi="Times New Roman" w:cs="Times New Roman"/>
          <w:sz w:val="24"/>
          <w:szCs w:val="24"/>
        </w:rPr>
        <w:t xml:space="preserve"> for 24</w:t>
      </w:r>
      <w:r w:rsidR="00033960">
        <w:rPr>
          <w:rFonts w:ascii="Times New Roman" w:hAnsi="Times New Roman" w:cs="Times New Roman"/>
          <w:sz w:val="24"/>
          <w:szCs w:val="24"/>
        </w:rPr>
        <w:t>h</w:t>
      </w:r>
      <w:r w:rsidR="00936A04">
        <w:rPr>
          <w:rFonts w:ascii="Times New Roman" w:hAnsi="Times New Roman" w:cs="Times New Roman"/>
          <w:sz w:val="24"/>
          <w:szCs w:val="24"/>
        </w:rPr>
        <w:t>. Finally, the mass of dry weight of the fruit was multiplied by the number of branches on each</w:t>
      </w:r>
      <w:r w:rsidR="00033960">
        <w:rPr>
          <w:rFonts w:ascii="Times New Roman" w:hAnsi="Times New Roman" w:cs="Times New Roman"/>
          <w:sz w:val="24"/>
          <w:szCs w:val="24"/>
        </w:rPr>
        <w:t xml:space="preserve"> tree</w:t>
      </w:r>
      <w:r w:rsidR="00936A04">
        <w:rPr>
          <w:rFonts w:ascii="Times New Roman" w:hAnsi="Times New Roman" w:cs="Times New Roman"/>
          <w:sz w:val="24"/>
          <w:szCs w:val="24"/>
        </w:rPr>
        <w:t xml:space="preserve"> to estimate the biomass of </w:t>
      </w:r>
      <w:r w:rsidR="00936A04" w:rsidRPr="00936A04">
        <w:rPr>
          <w:rFonts w:ascii="Times New Roman" w:hAnsi="Times New Roman" w:cs="Times New Roman"/>
          <w:i/>
          <w:sz w:val="24"/>
          <w:szCs w:val="24"/>
        </w:rPr>
        <w:t>Cordia africana</w:t>
      </w:r>
      <w:r w:rsidR="00936A04">
        <w:rPr>
          <w:rFonts w:ascii="Times New Roman" w:hAnsi="Times New Roman" w:cs="Times New Roman"/>
          <w:sz w:val="24"/>
          <w:szCs w:val="24"/>
        </w:rPr>
        <w:t xml:space="preserve"> fruit</w:t>
      </w:r>
      <w:r w:rsidR="008A5DE6">
        <w:rPr>
          <w:rFonts w:ascii="Times New Roman" w:hAnsi="Times New Roman" w:cs="Times New Roman"/>
          <w:sz w:val="24"/>
          <w:szCs w:val="24"/>
        </w:rPr>
        <w:t>s</w:t>
      </w:r>
      <w:r w:rsidR="00936A04">
        <w:rPr>
          <w:rFonts w:ascii="Times New Roman" w:hAnsi="Times New Roman" w:cs="Times New Roman"/>
          <w:sz w:val="24"/>
          <w:szCs w:val="24"/>
        </w:rPr>
        <w:t xml:space="preserve"> generated per season</w:t>
      </w:r>
      <w:r w:rsidR="00033960">
        <w:rPr>
          <w:rFonts w:ascii="Times New Roman" w:hAnsi="Times New Roman" w:cs="Times New Roman"/>
          <w:sz w:val="24"/>
          <w:szCs w:val="24"/>
        </w:rPr>
        <w:t xml:space="preserve"> in main campus of Ambo University</w:t>
      </w:r>
      <w:r w:rsidR="00936A04">
        <w:rPr>
          <w:rFonts w:ascii="Times New Roman" w:hAnsi="Times New Roman" w:cs="Times New Roman"/>
          <w:sz w:val="24"/>
          <w:szCs w:val="24"/>
        </w:rPr>
        <w:t>.</w:t>
      </w:r>
    </w:p>
    <w:p w:rsidR="00526F5F" w:rsidRPr="00CE25C9" w:rsidRDefault="008D67E8" w:rsidP="00FA60CC">
      <w:pPr>
        <w:pStyle w:val="Heading3"/>
        <w:rPr>
          <w:rFonts w:ascii="Times New Roman" w:hAnsi="Times New Roman" w:cs="Times New Roman"/>
          <w:color w:val="auto"/>
          <w:sz w:val="28"/>
        </w:rPr>
      </w:pPr>
      <w:bookmarkStart w:id="119" w:name="_Toc41583450"/>
      <w:r w:rsidRPr="00CE25C9">
        <w:rPr>
          <w:rFonts w:ascii="Times New Roman" w:hAnsi="Times New Roman" w:cs="Times New Roman"/>
          <w:color w:val="auto"/>
          <w:sz w:val="28"/>
        </w:rPr>
        <w:t>3.3</w:t>
      </w:r>
      <w:r w:rsidR="00936A04" w:rsidRPr="00CE25C9">
        <w:rPr>
          <w:rFonts w:ascii="Times New Roman" w:hAnsi="Times New Roman" w:cs="Times New Roman"/>
          <w:color w:val="auto"/>
          <w:sz w:val="28"/>
        </w:rPr>
        <w:t xml:space="preserve">.3 </w:t>
      </w:r>
      <w:r w:rsidR="007D034D" w:rsidRPr="00CE25C9">
        <w:rPr>
          <w:rFonts w:ascii="Times New Roman" w:hAnsi="Times New Roman" w:cs="Times New Roman"/>
          <w:color w:val="auto"/>
          <w:sz w:val="28"/>
        </w:rPr>
        <w:t xml:space="preserve">Unmanaged </w:t>
      </w:r>
      <w:r w:rsidR="00936A04" w:rsidRPr="00CE25C9">
        <w:rPr>
          <w:rFonts w:ascii="Times New Roman" w:hAnsi="Times New Roman" w:cs="Times New Roman"/>
          <w:color w:val="auto"/>
          <w:sz w:val="28"/>
        </w:rPr>
        <w:t>Lawn Grasses</w:t>
      </w:r>
      <w:bookmarkEnd w:id="119"/>
    </w:p>
    <w:p w:rsidR="00BE085F" w:rsidRDefault="009D7C02" w:rsidP="00526F5F">
      <w:pPr>
        <w:rPr>
          <w:rFonts w:ascii="Times New Roman" w:hAnsi="Times New Roman" w:cs="Times New Roman"/>
          <w:sz w:val="24"/>
          <w:szCs w:val="24"/>
        </w:rPr>
      </w:pPr>
      <w:r>
        <w:rPr>
          <w:rFonts w:ascii="Times New Roman" w:hAnsi="Times New Roman" w:cs="Times New Roman"/>
          <w:sz w:val="24"/>
          <w:szCs w:val="24"/>
        </w:rPr>
        <w:t>U</w:t>
      </w:r>
      <w:r w:rsidR="00936A04" w:rsidRPr="00DA5DF6">
        <w:rPr>
          <w:rFonts w:ascii="Times New Roman" w:hAnsi="Times New Roman" w:cs="Times New Roman"/>
          <w:sz w:val="24"/>
          <w:szCs w:val="24"/>
        </w:rPr>
        <w:t>nmanaged grass</w:t>
      </w:r>
      <w:r w:rsidR="00936A04" w:rsidRPr="0092313A">
        <w:rPr>
          <w:rFonts w:ascii="Times New Roman" w:hAnsi="Times New Roman" w:cs="Times New Roman"/>
          <w:sz w:val="24"/>
          <w:szCs w:val="24"/>
        </w:rPr>
        <w:t xml:space="preserve"> of area 20m x20m (4</w:t>
      </w:r>
      <w:r w:rsidR="008631EA" w:rsidRPr="0092313A">
        <w:rPr>
          <w:rFonts w:ascii="Times New Roman" w:hAnsi="Times New Roman" w:cs="Times New Roman"/>
          <w:sz w:val="24"/>
          <w:szCs w:val="24"/>
        </w:rPr>
        <w:t>00 m</w:t>
      </w:r>
      <w:r w:rsidR="008631EA" w:rsidRPr="0092313A">
        <w:rPr>
          <w:rFonts w:ascii="Times New Roman" w:hAnsi="Times New Roman" w:cs="Times New Roman"/>
          <w:sz w:val="24"/>
          <w:szCs w:val="24"/>
          <w:vertAlign w:val="superscript"/>
        </w:rPr>
        <w:t>2</w:t>
      </w:r>
      <w:r w:rsidR="008631EA" w:rsidRPr="0092313A">
        <w:rPr>
          <w:rFonts w:ascii="Times New Roman" w:hAnsi="Times New Roman" w:cs="Times New Roman"/>
          <w:sz w:val="24"/>
          <w:szCs w:val="24"/>
        </w:rPr>
        <w:t xml:space="preserve">) </w:t>
      </w:r>
      <w:r w:rsidR="00902DCB" w:rsidRPr="0092313A">
        <w:rPr>
          <w:rFonts w:ascii="Times New Roman" w:hAnsi="Times New Roman" w:cs="Times New Roman"/>
          <w:sz w:val="24"/>
          <w:szCs w:val="24"/>
        </w:rPr>
        <w:t>was</w:t>
      </w:r>
      <w:r w:rsidR="008631EA" w:rsidRPr="0092313A">
        <w:rPr>
          <w:rFonts w:ascii="Times New Roman" w:hAnsi="Times New Roman" w:cs="Times New Roman"/>
          <w:sz w:val="24"/>
          <w:szCs w:val="24"/>
        </w:rPr>
        <w:t xml:space="preserve"> used to assess the amount of lawn grasses </w:t>
      </w:r>
      <w:r w:rsidR="00936A04" w:rsidRPr="0092313A">
        <w:rPr>
          <w:rFonts w:ascii="Times New Roman" w:hAnsi="Times New Roman" w:cs="Times New Roman"/>
          <w:sz w:val="24"/>
          <w:szCs w:val="24"/>
        </w:rPr>
        <w:t>generated</w:t>
      </w:r>
      <w:r w:rsidR="008631EA" w:rsidRPr="0092313A">
        <w:rPr>
          <w:rFonts w:ascii="Times New Roman" w:hAnsi="Times New Roman" w:cs="Times New Roman"/>
          <w:sz w:val="24"/>
          <w:szCs w:val="24"/>
        </w:rPr>
        <w:t xml:space="preserve"> per year.</w:t>
      </w:r>
      <w:bookmarkEnd w:id="112"/>
      <w:bookmarkEnd w:id="113"/>
      <w:bookmarkEnd w:id="114"/>
      <w:r w:rsidR="00583768" w:rsidRPr="0092313A">
        <w:rPr>
          <w:rFonts w:ascii="Times New Roman" w:hAnsi="Times New Roman" w:cs="Times New Roman"/>
          <w:sz w:val="24"/>
          <w:szCs w:val="24"/>
        </w:rPr>
        <w:t xml:space="preserve"> Grasses were lawn by using </w:t>
      </w:r>
      <w:r w:rsidR="009D031F" w:rsidRPr="009D031F">
        <w:rPr>
          <w:rFonts w:ascii="Times New Roman" w:hAnsi="Times New Roman" w:cs="Times New Roman"/>
          <w:sz w:val="24"/>
          <w:szCs w:val="24"/>
        </w:rPr>
        <w:t>Sickle</w:t>
      </w:r>
      <w:r w:rsidR="009D031F">
        <w:rPr>
          <w:rFonts w:ascii="Times New Roman" w:hAnsi="Times New Roman" w:cs="Times New Roman"/>
          <w:color w:val="00B0F0"/>
          <w:sz w:val="24"/>
          <w:szCs w:val="24"/>
        </w:rPr>
        <w:t xml:space="preserve"> </w:t>
      </w:r>
      <w:r w:rsidR="00583768" w:rsidRPr="0092313A">
        <w:rPr>
          <w:rFonts w:ascii="Times New Roman" w:hAnsi="Times New Roman" w:cs="Times New Roman"/>
          <w:sz w:val="24"/>
          <w:szCs w:val="24"/>
        </w:rPr>
        <w:t xml:space="preserve">and fresh lawn grasses were weighed and the mass of fresh weight was </w:t>
      </w:r>
      <w:r w:rsidR="0092313A">
        <w:rPr>
          <w:rFonts w:ascii="Times New Roman" w:hAnsi="Times New Roman" w:cs="Times New Roman"/>
          <w:sz w:val="24"/>
          <w:szCs w:val="24"/>
        </w:rPr>
        <w:t>recorded. Then air dried for two</w:t>
      </w:r>
      <w:r w:rsidR="00583768" w:rsidRPr="0092313A">
        <w:rPr>
          <w:rFonts w:ascii="Times New Roman" w:hAnsi="Times New Roman" w:cs="Times New Roman"/>
          <w:sz w:val="24"/>
          <w:szCs w:val="24"/>
        </w:rPr>
        <w:t xml:space="preserve"> week</w:t>
      </w:r>
      <w:r w:rsidR="0092313A">
        <w:rPr>
          <w:rFonts w:ascii="Times New Roman" w:hAnsi="Times New Roman" w:cs="Times New Roman"/>
          <w:sz w:val="24"/>
          <w:szCs w:val="24"/>
        </w:rPr>
        <w:t>s</w:t>
      </w:r>
      <w:r w:rsidR="00583768" w:rsidRPr="0092313A">
        <w:rPr>
          <w:rFonts w:ascii="Times New Roman" w:hAnsi="Times New Roman" w:cs="Times New Roman"/>
          <w:sz w:val="24"/>
          <w:szCs w:val="24"/>
        </w:rPr>
        <w:t xml:space="preserve"> to calculate the dry mass of lawn grasses. Finally, the mass of dry weight of lawn grasses was multiplied by the area of the land covered by grasses to estimate the total biomass of grasses generated per year</w:t>
      </w:r>
      <w:r w:rsidR="007D034D">
        <w:rPr>
          <w:rFonts w:ascii="Times New Roman" w:hAnsi="Times New Roman" w:cs="Times New Roman"/>
          <w:sz w:val="24"/>
          <w:szCs w:val="24"/>
        </w:rPr>
        <w:t xml:space="preserve"> in the</w:t>
      </w:r>
      <w:r w:rsidR="00033960">
        <w:rPr>
          <w:rFonts w:ascii="Times New Roman" w:hAnsi="Times New Roman" w:cs="Times New Roman"/>
          <w:sz w:val="24"/>
          <w:szCs w:val="24"/>
        </w:rPr>
        <w:t xml:space="preserve"> main campus of Ambo University</w:t>
      </w:r>
      <w:r w:rsidR="00BF3945">
        <w:rPr>
          <w:rFonts w:ascii="Times New Roman" w:hAnsi="Times New Roman" w:cs="Times New Roman"/>
          <w:sz w:val="24"/>
          <w:szCs w:val="24"/>
        </w:rPr>
        <w:t>.</w:t>
      </w:r>
    </w:p>
    <w:p w:rsidR="00D543E4" w:rsidRPr="00CE25C9" w:rsidRDefault="005936D0" w:rsidP="00CE25C9">
      <w:pPr>
        <w:pStyle w:val="Heading3"/>
        <w:rPr>
          <w:rFonts w:ascii="Times New Roman" w:hAnsi="Times New Roman" w:cs="Times New Roman"/>
          <w:color w:val="auto"/>
          <w:sz w:val="28"/>
          <w:szCs w:val="28"/>
        </w:rPr>
      </w:pPr>
      <w:bookmarkStart w:id="120" w:name="_Toc41583451"/>
      <w:r w:rsidRPr="00CE25C9">
        <w:rPr>
          <w:rFonts w:ascii="Times New Roman" w:hAnsi="Times New Roman" w:cs="Times New Roman"/>
          <w:color w:val="auto"/>
          <w:sz w:val="28"/>
          <w:szCs w:val="28"/>
        </w:rPr>
        <w:t>3.3</w:t>
      </w:r>
      <w:r w:rsidR="00D543E4" w:rsidRPr="00CE25C9">
        <w:rPr>
          <w:rFonts w:ascii="Times New Roman" w:hAnsi="Times New Roman" w:cs="Times New Roman"/>
          <w:color w:val="auto"/>
          <w:sz w:val="28"/>
          <w:szCs w:val="28"/>
        </w:rPr>
        <w:t xml:space="preserve">.4 </w:t>
      </w:r>
      <w:r w:rsidR="00762D5B" w:rsidRPr="00CE25C9">
        <w:rPr>
          <w:rFonts w:ascii="Times New Roman" w:hAnsi="Times New Roman" w:cs="Times New Roman"/>
          <w:color w:val="auto"/>
          <w:sz w:val="28"/>
          <w:szCs w:val="28"/>
        </w:rPr>
        <w:t xml:space="preserve">Branches of </w:t>
      </w:r>
      <w:r w:rsidR="00D543E4" w:rsidRPr="00944978">
        <w:rPr>
          <w:rFonts w:ascii="Times New Roman" w:hAnsi="Times New Roman" w:cs="Times New Roman"/>
          <w:i/>
          <w:color w:val="auto"/>
          <w:sz w:val="28"/>
          <w:szCs w:val="28"/>
        </w:rPr>
        <w:t>Borassus aethopium</w:t>
      </w:r>
      <w:r w:rsidR="00D543E4" w:rsidRPr="00CE25C9">
        <w:rPr>
          <w:rFonts w:ascii="Times New Roman" w:hAnsi="Times New Roman" w:cs="Times New Roman"/>
          <w:color w:val="auto"/>
          <w:sz w:val="28"/>
          <w:szCs w:val="28"/>
        </w:rPr>
        <w:t xml:space="preserve"> and </w:t>
      </w:r>
      <w:r w:rsidR="00D543E4" w:rsidRPr="00944978">
        <w:rPr>
          <w:rFonts w:ascii="Times New Roman" w:hAnsi="Times New Roman" w:cs="Times New Roman"/>
          <w:i/>
          <w:color w:val="auto"/>
          <w:sz w:val="28"/>
          <w:szCs w:val="28"/>
        </w:rPr>
        <w:t>Phoenix reclinata</w:t>
      </w:r>
      <w:bookmarkEnd w:id="120"/>
      <w:r w:rsidR="00724760" w:rsidRPr="00CE25C9">
        <w:rPr>
          <w:rFonts w:ascii="Times New Roman" w:hAnsi="Times New Roman" w:cs="Times New Roman"/>
          <w:color w:val="auto"/>
          <w:sz w:val="28"/>
          <w:szCs w:val="28"/>
        </w:rPr>
        <w:t xml:space="preserve"> </w:t>
      </w:r>
    </w:p>
    <w:p w:rsidR="00D543E4" w:rsidRPr="00D543E4" w:rsidRDefault="00D543E4" w:rsidP="00526F5F">
      <w:pPr>
        <w:rPr>
          <w:rFonts w:ascii="Times New Roman" w:hAnsi="Times New Roman" w:cs="Times New Roman"/>
          <w:sz w:val="24"/>
          <w:szCs w:val="24"/>
        </w:rPr>
      </w:pPr>
      <w:r w:rsidRPr="00D543E4">
        <w:rPr>
          <w:rFonts w:ascii="Times New Roman" w:hAnsi="Times New Roman" w:cs="Times New Roman"/>
          <w:sz w:val="24"/>
          <w:szCs w:val="24"/>
        </w:rPr>
        <w:t xml:space="preserve">To assess the biomass of </w:t>
      </w:r>
      <w:r w:rsidRPr="00D543E4">
        <w:rPr>
          <w:rFonts w:ascii="Times New Roman" w:hAnsi="Times New Roman" w:cs="Times New Roman"/>
          <w:i/>
          <w:sz w:val="24"/>
          <w:szCs w:val="24"/>
        </w:rPr>
        <w:t xml:space="preserve">Borassus aethopium </w:t>
      </w:r>
      <w:r w:rsidRPr="00D543E4">
        <w:rPr>
          <w:rFonts w:ascii="Times New Roman" w:hAnsi="Times New Roman" w:cs="Times New Roman"/>
          <w:sz w:val="24"/>
          <w:szCs w:val="24"/>
        </w:rPr>
        <w:t>and</w:t>
      </w:r>
      <w:r w:rsidRPr="00D543E4">
        <w:rPr>
          <w:rFonts w:ascii="Times New Roman" w:hAnsi="Times New Roman" w:cs="Times New Roman"/>
          <w:i/>
          <w:sz w:val="24"/>
          <w:szCs w:val="24"/>
        </w:rPr>
        <w:t xml:space="preserve"> Phoenix reclinata</w:t>
      </w:r>
      <w:r w:rsidRPr="00D543E4">
        <w:rPr>
          <w:rFonts w:ascii="Times New Roman" w:hAnsi="Times New Roman" w:cs="Times New Roman"/>
          <w:sz w:val="24"/>
          <w:szCs w:val="24"/>
        </w:rPr>
        <w:t xml:space="preserve"> leaves</w:t>
      </w:r>
      <w:r w:rsidR="00D00C1C">
        <w:rPr>
          <w:rFonts w:ascii="Times New Roman" w:hAnsi="Times New Roman" w:cs="Times New Roman"/>
          <w:sz w:val="24"/>
          <w:szCs w:val="24"/>
        </w:rPr>
        <w:t>,</w:t>
      </w:r>
      <w:r w:rsidRPr="00D543E4">
        <w:rPr>
          <w:rFonts w:ascii="Times New Roman" w:hAnsi="Times New Roman" w:cs="Times New Roman"/>
          <w:sz w:val="24"/>
          <w:szCs w:val="24"/>
        </w:rPr>
        <w:t xml:space="preserve"> </w:t>
      </w:r>
      <w:r w:rsidR="0097313B">
        <w:rPr>
          <w:rFonts w:ascii="Times New Roman" w:hAnsi="Times New Roman" w:cs="Times New Roman"/>
          <w:sz w:val="24"/>
          <w:szCs w:val="24"/>
        </w:rPr>
        <w:t>20</w:t>
      </w:r>
      <w:r w:rsidRPr="00D543E4">
        <w:rPr>
          <w:rFonts w:ascii="Times New Roman" w:hAnsi="Times New Roman" w:cs="Times New Roman"/>
          <w:sz w:val="24"/>
          <w:szCs w:val="24"/>
        </w:rPr>
        <w:t xml:space="preserve"> </w:t>
      </w:r>
      <w:r w:rsidR="00D00C1C">
        <w:rPr>
          <w:rFonts w:ascii="Times New Roman" w:hAnsi="Times New Roman" w:cs="Times New Roman"/>
          <w:sz w:val="24"/>
          <w:szCs w:val="24"/>
        </w:rPr>
        <w:t>leaves</w:t>
      </w:r>
      <w:r w:rsidRPr="00D543E4">
        <w:rPr>
          <w:rFonts w:ascii="Times New Roman" w:hAnsi="Times New Roman" w:cs="Times New Roman"/>
          <w:sz w:val="24"/>
          <w:szCs w:val="24"/>
        </w:rPr>
        <w:t xml:space="preserve"> of </w:t>
      </w:r>
      <w:r w:rsidR="00A31096">
        <w:rPr>
          <w:rFonts w:ascii="Times New Roman" w:hAnsi="Times New Roman" w:cs="Times New Roman"/>
          <w:sz w:val="24"/>
          <w:szCs w:val="24"/>
        </w:rPr>
        <w:t>each</w:t>
      </w:r>
      <w:r w:rsidRPr="00D543E4">
        <w:rPr>
          <w:rFonts w:ascii="Times New Roman" w:hAnsi="Times New Roman" w:cs="Times New Roman"/>
          <w:sz w:val="24"/>
          <w:szCs w:val="24"/>
        </w:rPr>
        <w:t xml:space="preserve"> plant were cut by using </w:t>
      </w:r>
      <w:r w:rsidR="003D7462">
        <w:rPr>
          <w:rFonts w:ascii="Times New Roman" w:hAnsi="Times New Roman" w:cs="Times New Roman"/>
          <w:sz w:val="24"/>
          <w:szCs w:val="24"/>
        </w:rPr>
        <w:t>hand saw</w:t>
      </w:r>
      <w:r w:rsidRPr="00D543E4">
        <w:rPr>
          <w:rFonts w:ascii="Times New Roman" w:hAnsi="Times New Roman" w:cs="Times New Roman"/>
          <w:sz w:val="24"/>
          <w:szCs w:val="24"/>
        </w:rPr>
        <w:t xml:space="preserve"> and the size of each branch was </w:t>
      </w:r>
      <w:r w:rsidR="0097313B">
        <w:rPr>
          <w:rFonts w:ascii="Times New Roman" w:hAnsi="Times New Roman" w:cs="Times New Roman"/>
          <w:sz w:val="24"/>
          <w:szCs w:val="24"/>
        </w:rPr>
        <w:t>cut into small pi</w:t>
      </w:r>
      <w:r w:rsidR="003D7462">
        <w:rPr>
          <w:rFonts w:ascii="Times New Roman" w:hAnsi="Times New Roman" w:cs="Times New Roman"/>
          <w:sz w:val="24"/>
          <w:szCs w:val="24"/>
        </w:rPr>
        <w:t>e</w:t>
      </w:r>
      <w:r w:rsidR="0097313B">
        <w:rPr>
          <w:rFonts w:ascii="Times New Roman" w:hAnsi="Times New Roman" w:cs="Times New Roman"/>
          <w:sz w:val="24"/>
          <w:szCs w:val="24"/>
        </w:rPr>
        <w:t>ces</w:t>
      </w:r>
      <w:r w:rsidRPr="00D543E4">
        <w:rPr>
          <w:rFonts w:ascii="Times New Roman" w:hAnsi="Times New Roman" w:cs="Times New Roman"/>
          <w:sz w:val="24"/>
          <w:szCs w:val="24"/>
        </w:rPr>
        <w:t xml:space="preserve"> and measured</w:t>
      </w:r>
      <w:r w:rsidR="00087B30">
        <w:rPr>
          <w:rFonts w:ascii="Times New Roman" w:hAnsi="Times New Roman" w:cs="Times New Roman"/>
          <w:sz w:val="24"/>
          <w:szCs w:val="24"/>
        </w:rPr>
        <w:t xml:space="preserve"> on weight to obtain the fresh weight. Then air dried for two weeks and the dry weight of these branches were measured and recorded.</w:t>
      </w:r>
    </w:p>
    <w:p w:rsidR="008631EA" w:rsidRPr="00111F98" w:rsidRDefault="005D233F" w:rsidP="005D233F">
      <w:pPr>
        <w:pStyle w:val="Heading2"/>
        <w:rPr>
          <w:rFonts w:ascii="Times New Roman" w:hAnsi="Times New Roman" w:cs="Times New Roman"/>
          <w:color w:val="auto"/>
          <w:sz w:val="32"/>
          <w:szCs w:val="32"/>
        </w:rPr>
      </w:pPr>
      <w:bookmarkStart w:id="121" w:name="_Toc25223226"/>
      <w:bookmarkStart w:id="122" w:name="_Toc41583452"/>
      <w:r w:rsidRPr="00111F98">
        <w:rPr>
          <w:rFonts w:ascii="Times New Roman" w:hAnsi="Times New Roman" w:cs="Times New Roman"/>
          <w:color w:val="auto"/>
          <w:sz w:val="32"/>
          <w:szCs w:val="32"/>
        </w:rPr>
        <w:t>3.4</w:t>
      </w:r>
      <w:r w:rsidR="007453A9" w:rsidRPr="00111F98">
        <w:rPr>
          <w:rFonts w:ascii="Times New Roman" w:hAnsi="Times New Roman" w:cs="Times New Roman"/>
          <w:color w:val="auto"/>
          <w:sz w:val="32"/>
          <w:szCs w:val="32"/>
        </w:rPr>
        <w:t xml:space="preserve">. </w:t>
      </w:r>
      <w:bookmarkEnd w:id="115"/>
      <w:bookmarkEnd w:id="116"/>
      <w:bookmarkEnd w:id="117"/>
      <w:bookmarkEnd w:id="121"/>
      <w:r w:rsidR="000D24ED" w:rsidRPr="00111F98">
        <w:rPr>
          <w:rFonts w:ascii="Times New Roman" w:hAnsi="Times New Roman" w:cs="Times New Roman"/>
          <w:color w:val="auto"/>
          <w:sz w:val="32"/>
          <w:szCs w:val="32"/>
        </w:rPr>
        <w:t>P</w:t>
      </w:r>
      <w:r w:rsidR="00AB7747" w:rsidRPr="00111F98">
        <w:rPr>
          <w:rFonts w:ascii="Times New Roman" w:hAnsi="Times New Roman" w:cs="Times New Roman"/>
          <w:color w:val="auto"/>
          <w:sz w:val="32"/>
          <w:szCs w:val="32"/>
        </w:rPr>
        <w:t xml:space="preserve">reparation of substrates for </w:t>
      </w:r>
      <w:r w:rsidR="007C5C84" w:rsidRPr="00111F98">
        <w:rPr>
          <w:rFonts w:ascii="Times New Roman" w:hAnsi="Times New Roman" w:cs="Times New Roman"/>
          <w:color w:val="auto"/>
          <w:sz w:val="32"/>
          <w:szCs w:val="32"/>
        </w:rPr>
        <w:t>anaerobic</w:t>
      </w:r>
      <w:r w:rsidR="00AB7747" w:rsidRPr="00111F98">
        <w:rPr>
          <w:rFonts w:ascii="Times New Roman" w:hAnsi="Times New Roman" w:cs="Times New Roman"/>
          <w:color w:val="auto"/>
          <w:sz w:val="32"/>
          <w:szCs w:val="32"/>
        </w:rPr>
        <w:t xml:space="preserve"> digestion</w:t>
      </w:r>
      <w:bookmarkEnd w:id="122"/>
    </w:p>
    <w:p w:rsidR="00284CFA" w:rsidRDefault="008631EA" w:rsidP="00C81CD4">
      <w:pPr>
        <w:autoSpaceDE w:val="0"/>
        <w:autoSpaceDN w:val="0"/>
        <w:adjustRightInd w:val="0"/>
        <w:spacing w:before="240"/>
        <w:rPr>
          <w:rFonts w:ascii="Times New Roman" w:hAnsi="Times New Roman" w:cs="Times New Roman"/>
          <w:noProof/>
          <w:sz w:val="24"/>
          <w:szCs w:val="24"/>
        </w:rPr>
      </w:pPr>
      <w:r w:rsidRPr="0028693E">
        <w:rPr>
          <w:rFonts w:ascii="Times New Roman" w:hAnsi="Times New Roman" w:cs="Times New Roman"/>
          <w:sz w:val="24"/>
          <w:szCs w:val="24"/>
        </w:rPr>
        <w:t>Leaves and fruits of</w:t>
      </w:r>
      <w:r>
        <w:rPr>
          <w:rFonts w:ascii="Times New Roman" w:hAnsi="Times New Roman" w:cs="Times New Roman"/>
          <w:sz w:val="24"/>
          <w:szCs w:val="24"/>
        </w:rPr>
        <w:t xml:space="preserve"> </w:t>
      </w:r>
      <w:r w:rsidRPr="009E5870">
        <w:rPr>
          <w:rFonts w:ascii="Times New Roman" w:hAnsi="Times New Roman" w:cs="Times New Roman"/>
          <w:i/>
          <w:sz w:val="24"/>
          <w:szCs w:val="24"/>
        </w:rPr>
        <w:t xml:space="preserve">Cordia </w:t>
      </w:r>
      <w:r w:rsidR="008A2EBB">
        <w:rPr>
          <w:rFonts w:ascii="Times New Roman" w:hAnsi="Times New Roman" w:cs="Times New Roman"/>
          <w:i/>
          <w:sz w:val="24"/>
          <w:szCs w:val="24"/>
        </w:rPr>
        <w:t>a</w:t>
      </w:r>
      <w:r>
        <w:rPr>
          <w:rFonts w:ascii="Times New Roman" w:hAnsi="Times New Roman" w:cs="Times New Roman"/>
          <w:i/>
          <w:sz w:val="24"/>
          <w:szCs w:val="24"/>
        </w:rPr>
        <w:t>fricana</w:t>
      </w:r>
      <w:r w:rsidRPr="0028693E">
        <w:rPr>
          <w:rFonts w:ascii="Times New Roman" w:hAnsi="Times New Roman" w:cs="Times New Roman"/>
          <w:sz w:val="24"/>
          <w:szCs w:val="24"/>
        </w:rPr>
        <w:t xml:space="preserve">, </w:t>
      </w:r>
      <w:r w:rsidRPr="008A2EBB">
        <w:rPr>
          <w:rFonts w:ascii="Times New Roman" w:hAnsi="Times New Roman" w:cs="Times New Roman"/>
          <w:i/>
          <w:sz w:val="24"/>
          <w:szCs w:val="24"/>
        </w:rPr>
        <w:t>Gravillae</w:t>
      </w:r>
      <w:r w:rsidR="008A2EBB" w:rsidRPr="008A2EBB">
        <w:rPr>
          <w:rFonts w:ascii="Times New Roman" w:hAnsi="Times New Roman" w:cs="Times New Roman"/>
          <w:i/>
          <w:sz w:val="24"/>
          <w:szCs w:val="24"/>
        </w:rPr>
        <w:t xml:space="preserve"> robusta</w:t>
      </w:r>
      <w:r w:rsidRPr="0028693E">
        <w:rPr>
          <w:rFonts w:ascii="Times New Roman" w:hAnsi="Times New Roman" w:cs="Times New Roman"/>
          <w:sz w:val="24"/>
          <w:szCs w:val="24"/>
        </w:rPr>
        <w:t xml:space="preserve"> leaves and Lawn grasses </w:t>
      </w:r>
      <w:r w:rsidR="008A2EBB">
        <w:rPr>
          <w:rFonts w:ascii="Times New Roman" w:hAnsi="Times New Roman" w:cs="Times New Roman"/>
          <w:sz w:val="24"/>
          <w:szCs w:val="24"/>
        </w:rPr>
        <w:t>were</w:t>
      </w:r>
      <w:r w:rsidRPr="0028693E">
        <w:rPr>
          <w:rFonts w:ascii="Times New Roman" w:hAnsi="Times New Roman" w:cs="Times New Roman"/>
          <w:sz w:val="24"/>
          <w:szCs w:val="24"/>
        </w:rPr>
        <w:t xml:space="preserve"> </w:t>
      </w:r>
      <w:r>
        <w:rPr>
          <w:rFonts w:ascii="Times New Roman" w:hAnsi="Times New Roman" w:cs="Times New Roman"/>
          <w:sz w:val="24"/>
          <w:szCs w:val="24"/>
        </w:rPr>
        <w:t xml:space="preserve">collected in Ambo University main campus and </w:t>
      </w:r>
      <w:r w:rsidRPr="0028693E">
        <w:rPr>
          <w:rFonts w:ascii="Times New Roman" w:hAnsi="Times New Roman" w:cs="Times New Roman"/>
          <w:sz w:val="24"/>
          <w:szCs w:val="24"/>
        </w:rPr>
        <w:t xml:space="preserve">used as </w:t>
      </w:r>
      <w:r>
        <w:rPr>
          <w:rFonts w:ascii="Times New Roman" w:hAnsi="Times New Roman" w:cs="Times New Roman"/>
          <w:sz w:val="24"/>
          <w:szCs w:val="24"/>
        </w:rPr>
        <w:t>substrates</w:t>
      </w:r>
      <w:r w:rsidRPr="0028693E">
        <w:rPr>
          <w:rFonts w:ascii="Times New Roman" w:hAnsi="Times New Roman" w:cs="Times New Roman"/>
          <w:sz w:val="24"/>
          <w:szCs w:val="24"/>
        </w:rPr>
        <w:t xml:space="preserve"> for anaerobic digestion (AD) </w:t>
      </w:r>
      <w:r>
        <w:rPr>
          <w:rFonts w:ascii="Times New Roman" w:hAnsi="Times New Roman" w:cs="Times New Roman"/>
          <w:sz w:val="24"/>
          <w:szCs w:val="24"/>
        </w:rPr>
        <w:t xml:space="preserve">to evaluate the </w:t>
      </w:r>
      <w:r w:rsidRPr="0028693E">
        <w:rPr>
          <w:rFonts w:ascii="Times New Roman" w:hAnsi="Times New Roman" w:cs="Times New Roman"/>
          <w:sz w:val="24"/>
          <w:szCs w:val="24"/>
        </w:rPr>
        <w:t xml:space="preserve">biogas </w:t>
      </w:r>
      <w:r>
        <w:rPr>
          <w:rFonts w:ascii="Times New Roman" w:hAnsi="Times New Roman" w:cs="Times New Roman"/>
          <w:sz w:val="24"/>
          <w:szCs w:val="24"/>
        </w:rPr>
        <w:t>yield</w:t>
      </w:r>
      <w:r w:rsidR="0097313B">
        <w:rPr>
          <w:rFonts w:ascii="Times New Roman" w:hAnsi="Times New Roman" w:cs="Times New Roman"/>
          <w:sz w:val="24"/>
          <w:szCs w:val="24"/>
        </w:rPr>
        <w:t xml:space="preserve"> from these substrates</w:t>
      </w:r>
      <w:r w:rsidRPr="0028693E">
        <w:rPr>
          <w:rFonts w:ascii="Times New Roman" w:hAnsi="Times New Roman" w:cs="Times New Roman"/>
          <w:sz w:val="24"/>
          <w:szCs w:val="24"/>
        </w:rPr>
        <w:t>.</w:t>
      </w:r>
      <w:r w:rsidR="00AB7747" w:rsidRPr="00AB7747">
        <w:rPr>
          <w:rFonts w:ascii="Times New Roman" w:hAnsi="Times New Roman" w:cs="Times New Roman"/>
          <w:color w:val="000000"/>
          <w:sz w:val="24"/>
          <w:szCs w:val="16"/>
        </w:rPr>
        <w:t xml:space="preserve"> </w:t>
      </w:r>
      <w:r w:rsidR="0097313B">
        <w:rPr>
          <w:rFonts w:ascii="Times New Roman" w:hAnsi="Times New Roman" w:cs="Times New Roman"/>
          <w:color w:val="000000"/>
          <w:sz w:val="24"/>
          <w:szCs w:val="16"/>
        </w:rPr>
        <w:t xml:space="preserve">First, </w:t>
      </w:r>
      <w:r w:rsidR="00921471">
        <w:rPr>
          <w:rFonts w:ascii="Times New Roman" w:hAnsi="Times New Roman" w:cs="Times New Roman"/>
          <w:color w:val="000000"/>
          <w:sz w:val="24"/>
          <w:szCs w:val="16"/>
        </w:rPr>
        <w:t xml:space="preserve">the collected </w:t>
      </w:r>
      <w:r w:rsidR="00AB7747">
        <w:rPr>
          <w:rFonts w:ascii="Times New Roman" w:hAnsi="Times New Roman" w:cs="Times New Roman"/>
          <w:color w:val="000000"/>
          <w:sz w:val="24"/>
          <w:szCs w:val="16"/>
        </w:rPr>
        <w:t>lea</w:t>
      </w:r>
      <w:r w:rsidR="00921471">
        <w:rPr>
          <w:rFonts w:ascii="Times New Roman" w:hAnsi="Times New Roman" w:cs="Times New Roman"/>
          <w:color w:val="000000"/>
          <w:sz w:val="24"/>
          <w:szCs w:val="16"/>
        </w:rPr>
        <w:t>ves</w:t>
      </w:r>
      <w:r w:rsidR="00AB7747">
        <w:rPr>
          <w:rFonts w:ascii="Times New Roman" w:hAnsi="Times New Roman" w:cs="Times New Roman"/>
          <w:color w:val="000000"/>
          <w:sz w:val="24"/>
          <w:szCs w:val="16"/>
        </w:rPr>
        <w:t xml:space="preserve"> and fruits of </w:t>
      </w:r>
      <w:r w:rsidR="00AB7747" w:rsidRPr="009154AA">
        <w:rPr>
          <w:rFonts w:ascii="Times New Roman" w:hAnsi="Times New Roman" w:cs="Times New Roman"/>
          <w:i/>
          <w:color w:val="000000"/>
          <w:sz w:val="24"/>
          <w:szCs w:val="16"/>
        </w:rPr>
        <w:t>Cordia africana</w:t>
      </w:r>
      <w:r w:rsidR="00AB7747">
        <w:rPr>
          <w:rFonts w:ascii="Times New Roman" w:hAnsi="Times New Roman" w:cs="Times New Roman"/>
          <w:color w:val="000000"/>
          <w:sz w:val="24"/>
          <w:szCs w:val="16"/>
        </w:rPr>
        <w:t xml:space="preserve">, </w:t>
      </w:r>
      <w:r w:rsidR="00AB7747" w:rsidRPr="009154AA">
        <w:rPr>
          <w:rFonts w:ascii="Times New Roman" w:hAnsi="Times New Roman" w:cs="Times New Roman"/>
          <w:i/>
          <w:color w:val="000000"/>
          <w:sz w:val="24"/>
          <w:szCs w:val="16"/>
        </w:rPr>
        <w:t>Gravillea robusta</w:t>
      </w:r>
      <w:r w:rsidR="00921471">
        <w:rPr>
          <w:rFonts w:ascii="Times New Roman" w:hAnsi="Times New Roman" w:cs="Times New Roman"/>
          <w:color w:val="000000"/>
          <w:sz w:val="24"/>
          <w:szCs w:val="16"/>
        </w:rPr>
        <w:t xml:space="preserve"> leaves</w:t>
      </w:r>
      <w:r w:rsidR="00AB7747">
        <w:rPr>
          <w:rFonts w:ascii="Times New Roman" w:hAnsi="Times New Roman" w:cs="Times New Roman"/>
          <w:color w:val="000000"/>
          <w:sz w:val="24"/>
          <w:szCs w:val="16"/>
        </w:rPr>
        <w:t xml:space="preserve"> and lawn grasses were air</w:t>
      </w:r>
      <w:r w:rsidR="00A3327A">
        <w:rPr>
          <w:rFonts w:ascii="Times New Roman" w:hAnsi="Times New Roman" w:cs="Times New Roman"/>
          <w:color w:val="000000"/>
          <w:sz w:val="24"/>
          <w:szCs w:val="16"/>
        </w:rPr>
        <w:t xml:space="preserve"> dried for two weeks and milled</w:t>
      </w:r>
      <w:r w:rsidR="00AB7747">
        <w:rPr>
          <w:rFonts w:ascii="Times New Roman" w:hAnsi="Times New Roman" w:cs="Times New Roman"/>
          <w:color w:val="000000"/>
          <w:sz w:val="24"/>
          <w:szCs w:val="16"/>
        </w:rPr>
        <w:t xml:space="preserve"> </w:t>
      </w:r>
      <w:r w:rsidR="00AB7747" w:rsidRPr="00A538F5">
        <w:rPr>
          <w:rFonts w:ascii="Times New Roman" w:hAnsi="Times New Roman" w:cs="Times New Roman"/>
          <w:color w:val="000000"/>
          <w:sz w:val="24"/>
          <w:szCs w:val="16"/>
        </w:rPr>
        <w:t xml:space="preserve">into pieces </w:t>
      </w:r>
      <w:r w:rsidR="00AB7747">
        <w:rPr>
          <w:rFonts w:ascii="Times New Roman" w:hAnsi="Times New Roman" w:cs="Times New Roman"/>
          <w:color w:val="000000"/>
          <w:sz w:val="24"/>
          <w:szCs w:val="16"/>
        </w:rPr>
        <w:t xml:space="preserve">by using </w:t>
      </w:r>
      <w:r w:rsidR="00337B24" w:rsidRPr="00690551">
        <w:rPr>
          <w:rFonts w:ascii="Times New Roman" w:hAnsi="Times New Roman" w:cs="Times New Roman"/>
          <w:sz w:val="24"/>
          <w:szCs w:val="16"/>
        </w:rPr>
        <w:t>coffee grind</w:t>
      </w:r>
      <w:r w:rsidR="001813AB" w:rsidRPr="00690551">
        <w:rPr>
          <w:rFonts w:ascii="Times New Roman" w:hAnsi="Times New Roman" w:cs="Times New Roman"/>
          <w:sz w:val="24"/>
          <w:szCs w:val="16"/>
        </w:rPr>
        <w:t>er</w:t>
      </w:r>
      <w:r w:rsidR="00AB7747">
        <w:rPr>
          <w:rFonts w:ascii="Times New Roman" w:hAnsi="Times New Roman" w:cs="Times New Roman"/>
          <w:color w:val="000000"/>
          <w:sz w:val="24"/>
          <w:szCs w:val="16"/>
        </w:rPr>
        <w:t>.</w:t>
      </w:r>
      <w:r w:rsidR="008825BA">
        <w:rPr>
          <w:rFonts w:ascii="Times New Roman" w:hAnsi="Times New Roman" w:cs="Times New Roman"/>
          <w:color w:val="000000"/>
          <w:sz w:val="24"/>
          <w:szCs w:val="16"/>
        </w:rPr>
        <w:t xml:space="preserve"> Then all the grinded substrates were</w:t>
      </w:r>
      <w:r w:rsidR="008F49B3">
        <w:rPr>
          <w:rFonts w:ascii="Times New Roman" w:hAnsi="Times New Roman" w:cs="Times New Roman"/>
          <w:color w:val="000000"/>
          <w:sz w:val="24"/>
          <w:szCs w:val="16"/>
        </w:rPr>
        <w:t xml:space="preserve"> added to plastic bags,</w:t>
      </w:r>
      <w:r w:rsidR="008825BA">
        <w:rPr>
          <w:rFonts w:ascii="Times New Roman" w:hAnsi="Times New Roman" w:cs="Times New Roman"/>
          <w:color w:val="000000"/>
          <w:sz w:val="24"/>
          <w:szCs w:val="16"/>
        </w:rPr>
        <w:t xml:space="preserve"> stored at ro</w:t>
      </w:r>
      <w:r w:rsidR="00C908E9">
        <w:rPr>
          <w:rFonts w:ascii="Times New Roman" w:hAnsi="Times New Roman" w:cs="Times New Roman"/>
          <w:color w:val="000000"/>
          <w:sz w:val="24"/>
          <w:szCs w:val="16"/>
        </w:rPr>
        <w:t>om temperature and dry place</w:t>
      </w:r>
      <w:r w:rsidR="008825BA">
        <w:rPr>
          <w:rFonts w:ascii="Times New Roman" w:hAnsi="Times New Roman" w:cs="Times New Roman"/>
          <w:color w:val="000000"/>
          <w:sz w:val="24"/>
          <w:szCs w:val="16"/>
        </w:rPr>
        <w:t xml:space="preserve"> </w:t>
      </w:r>
      <w:r w:rsidR="00A8655D">
        <w:rPr>
          <w:rFonts w:ascii="Times New Roman" w:hAnsi="Times New Roman" w:cs="Times New Roman"/>
          <w:color w:val="000000"/>
          <w:sz w:val="24"/>
          <w:szCs w:val="16"/>
        </w:rPr>
        <w:t>until</w:t>
      </w:r>
      <w:r w:rsidR="008825BA">
        <w:rPr>
          <w:rFonts w:ascii="Times New Roman" w:hAnsi="Times New Roman" w:cs="Times New Roman"/>
          <w:color w:val="000000"/>
          <w:sz w:val="24"/>
          <w:szCs w:val="16"/>
        </w:rPr>
        <w:t xml:space="preserve"> use</w:t>
      </w:r>
      <w:r w:rsidR="00A8655D">
        <w:rPr>
          <w:rFonts w:ascii="Times New Roman" w:hAnsi="Times New Roman" w:cs="Times New Roman"/>
          <w:color w:val="000000"/>
          <w:sz w:val="24"/>
          <w:szCs w:val="16"/>
        </w:rPr>
        <w:t>d</w:t>
      </w:r>
      <w:r w:rsidR="00A25E41">
        <w:rPr>
          <w:rFonts w:ascii="Times New Roman" w:hAnsi="Times New Roman" w:cs="Times New Roman"/>
          <w:color w:val="000000"/>
          <w:sz w:val="24"/>
          <w:szCs w:val="16"/>
        </w:rPr>
        <w:t xml:space="preserve"> as shown </w:t>
      </w:r>
      <w:r w:rsidR="008D7354">
        <w:rPr>
          <w:rFonts w:ascii="Times New Roman" w:hAnsi="Times New Roman" w:cs="Times New Roman"/>
          <w:color w:val="000000"/>
          <w:sz w:val="24"/>
          <w:szCs w:val="16"/>
        </w:rPr>
        <w:t xml:space="preserve">below </w:t>
      </w:r>
      <w:r w:rsidR="00A25E41">
        <w:rPr>
          <w:rFonts w:ascii="Times New Roman" w:hAnsi="Times New Roman" w:cs="Times New Roman"/>
          <w:color w:val="000000"/>
          <w:sz w:val="24"/>
          <w:szCs w:val="16"/>
        </w:rPr>
        <w:t xml:space="preserve">in the figure </w:t>
      </w:r>
      <w:r w:rsidR="00A95E55">
        <w:rPr>
          <w:rFonts w:ascii="Times New Roman" w:hAnsi="Times New Roman" w:cs="Times New Roman"/>
          <w:color w:val="000000"/>
          <w:sz w:val="24"/>
          <w:szCs w:val="16"/>
        </w:rPr>
        <w:t>4.</w:t>
      </w:r>
      <w:r w:rsidR="00A95E55" w:rsidRPr="00A95E55">
        <w:rPr>
          <w:rFonts w:ascii="Times New Roman" w:hAnsi="Times New Roman" w:cs="Times New Roman"/>
          <w:noProof/>
          <w:sz w:val="24"/>
          <w:szCs w:val="24"/>
        </w:rPr>
        <w:t xml:space="preserve"> </w:t>
      </w:r>
    </w:p>
    <w:p w:rsidR="00A95E55" w:rsidRDefault="00284CFA" w:rsidP="00C81CD4">
      <w:pPr>
        <w:autoSpaceDE w:val="0"/>
        <w:autoSpaceDN w:val="0"/>
        <w:adjustRightInd w:val="0"/>
        <w:spacing w:before="240"/>
        <w:rPr>
          <w:rFonts w:ascii="Times New Roman" w:hAnsi="Times New Roman" w:cs="Times New Roman"/>
          <w:noProof/>
          <w:sz w:val="24"/>
          <w:szCs w:val="24"/>
        </w:rPr>
      </w:pPr>
      <w:r>
        <w:rPr>
          <w:rFonts w:ascii="Times New Roman" w:hAnsi="Times New Roman" w:cs="Times New Roman"/>
          <w:noProof/>
          <w:sz w:val="24"/>
          <w:szCs w:val="24"/>
        </w:rPr>
        <w:lastRenderedPageBreak/>
        <w:drawing>
          <wp:inline distT="0" distB="0" distL="0" distR="0">
            <wp:extent cx="4248150" cy="1552575"/>
            <wp:effectExtent l="19050" t="0" r="0" b="0"/>
            <wp:docPr id="2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a:srcRect/>
                    <a:stretch>
                      <a:fillRect/>
                    </a:stretch>
                  </pic:blipFill>
                  <pic:spPr bwMode="auto">
                    <a:xfrm>
                      <a:off x="0" y="0"/>
                      <a:ext cx="4248150" cy="1552575"/>
                    </a:xfrm>
                    <a:prstGeom prst="rect">
                      <a:avLst/>
                    </a:prstGeom>
                    <a:noFill/>
                    <a:ln w="9525">
                      <a:noFill/>
                      <a:miter lim="800000"/>
                      <a:headEnd/>
                      <a:tailEnd/>
                    </a:ln>
                  </pic:spPr>
                </pic:pic>
              </a:graphicData>
            </a:graphic>
          </wp:inline>
        </w:drawing>
      </w:r>
    </w:p>
    <w:p w:rsidR="00C36A53" w:rsidRPr="00CC36F2" w:rsidRDefault="00CC36F2" w:rsidP="004C4E8A">
      <w:pPr>
        <w:pStyle w:val="Caption"/>
        <w:spacing w:line="360" w:lineRule="auto"/>
      </w:pPr>
      <w:bookmarkStart w:id="123" w:name="_Toc41718470"/>
      <w:r w:rsidRPr="00CC36F2">
        <w:rPr>
          <w:rFonts w:ascii="Times New Roman" w:hAnsi="Times New Roman" w:cs="Times New Roman"/>
          <w:color w:val="auto"/>
          <w:sz w:val="20"/>
          <w:szCs w:val="20"/>
        </w:rPr>
        <w:t xml:space="preserve">Figure </w:t>
      </w:r>
      <w:r w:rsidR="00203506">
        <w:rPr>
          <w:rFonts w:ascii="Times New Roman" w:hAnsi="Times New Roman" w:cs="Times New Roman"/>
          <w:color w:val="auto"/>
          <w:sz w:val="20"/>
          <w:szCs w:val="20"/>
        </w:rPr>
        <w:t>3</w:t>
      </w:r>
      <w:r>
        <w:rPr>
          <w:rFonts w:ascii="Times New Roman" w:hAnsi="Times New Roman" w:cs="Times New Roman"/>
          <w:color w:val="auto"/>
          <w:sz w:val="20"/>
          <w:szCs w:val="20"/>
        </w:rPr>
        <w:t xml:space="preserve">: </w:t>
      </w:r>
      <w:r w:rsidR="004142A8">
        <w:rPr>
          <w:rFonts w:ascii="Times New Roman" w:hAnsi="Times New Roman" w:cs="Times New Roman"/>
          <w:color w:val="auto"/>
          <w:sz w:val="20"/>
          <w:szCs w:val="20"/>
        </w:rPr>
        <w:t>Preparation of selected substrates for Anaerobic Digestion (</w:t>
      </w:r>
      <w:r w:rsidR="004142A8" w:rsidRPr="00CC36F2">
        <w:rPr>
          <w:rFonts w:ascii="Times New Roman" w:hAnsi="Times New Roman" w:cs="Times New Roman"/>
          <w:color w:val="auto"/>
          <w:sz w:val="20"/>
          <w:szCs w:val="20"/>
        </w:rPr>
        <w:t>a</w:t>
      </w:r>
      <w:r w:rsidR="004142A8" w:rsidRPr="0054034D">
        <w:rPr>
          <w:rFonts w:ascii="Times New Roman" w:hAnsi="Times New Roman" w:cs="Times New Roman"/>
          <w:color w:val="auto"/>
          <w:sz w:val="20"/>
        </w:rPr>
        <w:t xml:space="preserve">) </w:t>
      </w:r>
      <w:r w:rsidR="004142A8" w:rsidRPr="0054034D">
        <w:rPr>
          <w:rFonts w:ascii="Times New Roman" w:hAnsi="Times New Roman" w:cs="Times New Roman"/>
          <w:i/>
          <w:color w:val="auto"/>
          <w:sz w:val="20"/>
        </w:rPr>
        <w:t>Cordia africana</w:t>
      </w:r>
      <w:r w:rsidR="004142A8" w:rsidRPr="0054034D">
        <w:rPr>
          <w:rFonts w:ascii="Times New Roman" w:hAnsi="Times New Roman" w:cs="Times New Roman"/>
          <w:color w:val="auto"/>
          <w:sz w:val="20"/>
        </w:rPr>
        <w:t xml:space="preserve"> leaf</w:t>
      </w:r>
      <w:r w:rsidR="004142A8">
        <w:rPr>
          <w:rFonts w:ascii="Times New Roman" w:hAnsi="Times New Roman" w:cs="Times New Roman"/>
          <w:color w:val="auto"/>
          <w:sz w:val="20"/>
        </w:rPr>
        <w:t>, (</w:t>
      </w:r>
      <w:r w:rsidR="004142A8" w:rsidRPr="0054034D">
        <w:rPr>
          <w:rFonts w:ascii="Times New Roman" w:hAnsi="Times New Roman" w:cs="Times New Roman"/>
          <w:color w:val="auto"/>
          <w:sz w:val="20"/>
        </w:rPr>
        <w:t xml:space="preserve">b) </w:t>
      </w:r>
      <w:r w:rsidR="004142A8" w:rsidRPr="0054034D">
        <w:rPr>
          <w:rFonts w:ascii="Times New Roman" w:hAnsi="Times New Roman" w:cs="Times New Roman"/>
          <w:i/>
          <w:color w:val="auto"/>
          <w:sz w:val="20"/>
        </w:rPr>
        <w:t>Cordia africana</w:t>
      </w:r>
      <w:r w:rsidR="004142A8" w:rsidRPr="0054034D">
        <w:rPr>
          <w:rFonts w:ascii="Times New Roman" w:hAnsi="Times New Roman" w:cs="Times New Roman"/>
          <w:color w:val="auto"/>
          <w:sz w:val="20"/>
        </w:rPr>
        <w:t xml:space="preserve"> fruits</w:t>
      </w:r>
      <w:r w:rsidR="004142A8">
        <w:rPr>
          <w:rFonts w:ascii="Times New Roman" w:hAnsi="Times New Roman" w:cs="Times New Roman"/>
          <w:color w:val="auto"/>
          <w:sz w:val="20"/>
        </w:rPr>
        <w:t>,</w:t>
      </w:r>
      <w:r w:rsidR="004142A8" w:rsidRPr="0054034D">
        <w:rPr>
          <w:rFonts w:ascii="Times New Roman" w:hAnsi="Times New Roman" w:cs="Times New Roman"/>
          <w:color w:val="auto"/>
          <w:sz w:val="20"/>
        </w:rPr>
        <w:t xml:space="preserve"> </w:t>
      </w:r>
      <w:r w:rsidR="004142A8">
        <w:rPr>
          <w:rFonts w:ascii="Times New Roman" w:hAnsi="Times New Roman" w:cs="Times New Roman"/>
          <w:color w:val="auto"/>
          <w:sz w:val="20"/>
        </w:rPr>
        <w:t>(</w:t>
      </w:r>
      <w:r w:rsidR="004142A8" w:rsidRPr="0054034D">
        <w:rPr>
          <w:rFonts w:ascii="Times New Roman" w:hAnsi="Times New Roman" w:cs="Times New Roman"/>
          <w:color w:val="auto"/>
          <w:sz w:val="20"/>
        </w:rPr>
        <w:t xml:space="preserve">c) </w:t>
      </w:r>
      <w:r w:rsidR="004142A8" w:rsidRPr="0054034D">
        <w:rPr>
          <w:rFonts w:ascii="Times New Roman" w:hAnsi="Times New Roman" w:cs="Times New Roman"/>
          <w:i/>
          <w:color w:val="auto"/>
          <w:sz w:val="20"/>
        </w:rPr>
        <w:t>Gravillea robusta</w:t>
      </w:r>
      <w:r w:rsidR="004142A8" w:rsidRPr="0054034D">
        <w:rPr>
          <w:rFonts w:ascii="Times New Roman" w:hAnsi="Times New Roman" w:cs="Times New Roman"/>
          <w:color w:val="auto"/>
          <w:sz w:val="20"/>
        </w:rPr>
        <w:t xml:space="preserve"> leaf</w:t>
      </w:r>
      <w:r w:rsidR="004142A8">
        <w:rPr>
          <w:rFonts w:ascii="Times New Roman" w:hAnsi="Times New Roman" w:cs="Times New Roman"/>
          <w:color w:val="auto"/>
          <w:sz w:val="20"/>
        </w:rPr>
        <w:t xml:space="preserve"> and (</w:t>
      </w:r>
      <w:r w:rsidR="004142A8" w:rsidRPr="0054034D">
        <w:rPr>
          <w:rFonts w:ascii="Times New Roman" w:hAnsi="Times New Roman" w:cs="Times New Roman"/>
          <w:color w:val="auto"/>
          <w:sz w:val="20"/>
        </w:rPr>
        <w:t>d) Lawn grasses.</w:t>
      </w:r>
      <w:bookmarkEnd w:id="123"/>
    </w:p>
    <w:p w:rsidR="00444647" w:rsidRPr="00814A2E" w:rsidRDefault="00814A2E" w:rsidP="00814A2E">
      <w:pPr>
        <w:pStyle w:val="Heading2"/>
        <w:rPr>
          <w:rFonts w:ascii="Times New Roman" w:hAnsi="Times New Roman" w:cs="Times New Roman"/>
          <w:color w:val="auto"/>
          <w:sz w:val="32"/>
          <w:szCs w:val="32"/>
        </w:rPr>
      </w:pPr>
      <w:bookmarkStart w:id="124" w:name="_Toc41583453"/>
      <w:r w:rsidRPr="00814A2E">
        <w:rPr>
          <w:rFonts w:ascii="Times New Roman" w:hAnsi="Times New Roman" w:cs="Times New Roman"/>
          <w:color w:val="auto"/>
          <w:sz w:val="32"/>
          <w:szCs w:val="32"/>
        </w:rPr>
        <w:t>3.5</w:t>
      </w:r>
      <w:r w:rsidR="007453A9" w:rsidRPr="00814A2E">
        <w:rPr>
          <w:rFonts w:ascii="Times New Roman" w:hAnsi="Times New Roman" w:cs="Times New Roman"/>
          <w:color w:val="auto"/>
          <w:sz w:val="32"/>
          <w:szCs w:val="32"/>
        </w:rPr>
        <w:t>.</w:t>
      </w:r>
      <w:r w:rsidR="00444647" w:rsidRPr="00814A2E">
        <w:rPr>
          <w:rFonts w:ascii="Times New Roman" w:hAnsi="Times New Roman" w:cs="Times New Roman"/>
          <w:color w:val="auto"/>
          <w:sz w:val="32"/>
          <w:szCs w:val="32"/>
        </w:rPr>
        <w:t xml:space="preserve"> Determination of the Physico-Chemical properties of the substrates</w:t>
      </w:r>
      <w:bookmarkEnd w:id="124"/>
    </w:p>
    <w:p w:rsidR="00551458" w:rsidRPr="00814A2E" w:rsidRDefault="00814A2E" w:rsidP="00814A2E">
      <w:pPr>
        <w:pStyle w:val="Heading3"/>
        <w:rPr>
          <w:rFonts w:ascii="Times New Roman" w:hAnsi="Times New Roman" w:cs="Times New Roman"/>
          <w:color w:val="auto"/>
          <w:sz w:val="28"/>
          <w:szCs w:val="28"/>
        </w:rPr>
      </w:pPr>
      <w:bookmarkStart w:id="125" w:name="_Toc26130287"/>
      <w:bookmarkStart w:id="126" w:name="_Toc26175065"/>
      <w:bookmarkStart w:id="127" w:name="_Toc41583454"/>
      <w:bookmarkStart w:id="128" w:name="_Toc12602"/>
      <w:bookmarkStart w:id="129" w:name="_Toc26130288"/>
      <w:bookmarkStart w:id="130" w:name="_Toc26175066"/>
      <w:r w:rsidRPr="00814A2E">
        <w:rPr>
          <w:rFonts w:ascii="Times New Roman" w:hAnsi="Times New Roman" w:cs="Times New Roman"/>
          <w:color w:val="auto"/>
          <w:sz w:val="28"/>
          <w:szCs w:val="28"/>
        </w:rPr>
        <w:t>3.5</w:t>
      </w:r>
      <w:r w:rsidR="00551458" w:rsidRPr="00814A2E">
        <w:rPr>
          <w:rFonts w:ascii="Times New Roman" w:hAnsi="Times New Roman" w:cs="Times New Roman"/>
          <w:color w:val="auto"/>
          <w:sz w:val="28"/>
          <w:szCs w:val="28"/>
        </w:rPr>
        <w:t>.1. Moisture content determination</w:t>
      </w:r>
      <w:bookmarkEnd w:id="125"/>
      <w:bookmarkEnd w:id="126"/>
      <w:bookmarkEnd w:id="127"/>
    </w:p>
    <w:p w:rsidR="00551458" w:rsidRPr="00501108" w:rsidRDefault="00551458" w:rsidP="00551458">
      <w:pPr>
        <w:pStyle w:val="Default"/>
        <w:spacing w:line="360" w:lineRule="auto"/>
        <w:jc w:val="both"/>
        <w:rPr>
          <w:color w:val="000000" w:themeColor="text1"/>
        </w:rPr>
      </w:pPr>
      <w:r>
        <w:t xml:space="preserve">Moisture content is defined as the ratio of the mass of water to the total mass of the sample. </w:t>
      </w:r>
      <w:r>
        <w:rPr>
          <w:color w:val="000000" w:themeColor="text1"/>
        </w:rPr>
        <w:t>To determine the percentage of</w:t>
      </w:r>
      <w:r w:rsidRPr="00501108">
        <w:rPr>
          <w:color w:val="000000" w:themeColor="text1"/>
        </w:rPr>
        <w:t xml:space="preserve"> moisture content (</w:t>
      </w:r>
      <w:r>
        <w:rPr>
          <w:color w:val="000000" w:themeColor="text1"/>
        </w:rPr>
        <w:t>%</w:t>
      </w:r>
      <w:r w:rsidRPr="00501108">
        <w:rPr>
          <w:color w:val="000000" w:themeColor="text1"/>
        </w:rPr>
        <w:t>MC) in the samples,</w:t>
      </w:r>
      <w:r>
        <w:rPr>
          <w:color w:val="000000" w:themeColor="text1"/>
        </w:rPr>
        <w:t xml:space="preserve"> first 5g of each air dried samples were weighed on electric sensitive balance and transferred into crucibles. Then crucibles with samples were put in an oven (Drying oven, DHG-9070A Model)</w:t>
      </w:r>
      <w:r w:rsidRPr="00501108">
        <w:rPr>
          <w:color w:val="000000" w:themeColor="text1"/>
        </w:rPr>
        <w:t xml:space="preserve"> at 105 °C for 24 hours and reweighed</w:t>
      </w:r>
      <w:r>
        <w:rPr>
          <w:color w:val="000000" w:themeColor="text1"/>
        </w:rPr>
        <w:t xml:space="preserve"> until the weight becomes constant</w:t>
      </w:r>
      <w:r w:rsidRPr="00501108">
        <w:rPr>
          <w:color w:val="000000" w:themeColor="text1"/>
        </w:rPr>
        <w:t>. The moisture content</w:t>
      </w:r>
      <w:r>
        <w:rPr>
          <w:color w:val="000000" w:themeColor="text1"/>
        </w:rPr>
        <w:t xml:space="preserve"> of the samples was </w:t>
      </w:r>
      <w:r w:rsidRPr="00501108">
        <w:rPr>
          <w:color w:val="000000" w:themeColor="text1"/>
        </w:rPr>
        <w:t xml:space="preserve">calculated as follows (APHA, 1999). </w:t>
      </w:r>
    </w:p>
    <w:p w:rsidR="00551458" w:rsidRPr="00501108" w:rsidRDefault="00551458" w:rsidP="00551458">
      <w:pPr>
        <w:pStyle w:val="Default"/>
        <w:spacing w:line="360" w:lineRule="auto"/>
        <w:jc w:val="both"/>
        <w:rPr>
          <w:rFonts w:eastAsiaTheme="minorEastAsia"/>
          <w:color w:val="000000" w:themeColor="text1"/>
        </w:rPr>
      </w:pPr>
      <m:oMath>
        <m:r>
          <w:rPr>
            <w:rFonts w:ascii="Cambria Math"/>
            <w:noProof/>
            <w:color w:val="000000" w:themeColor="text1"/>
          </w:rPr>
          <m:t xml:space="preserve">% </m:t>
        </m:r>
        <m:r>
          <m:rPr>
            <m:sty m:val="p"/>
          </m:rPr>
          <w:rPr>
            <w:rFonts w:ascii="Cambria Math"/>
            <w:noProof/>
            <w:color w:val="000000" w:themeColor="text1"/>
          </w:rPr>
          <m:t>MC=</m:t>
        </m:r>
        <m:f>
          <m:fPr>
            <m:ctrlPr>
              <w:rPr>
                <w:rFonts w:ascii="Cambria Math" w:hAnsi="Cambria Math"/>
                <w:noProof/>
                <w:color w:val="000000" w:themeColor="text1"/>
              </w:rPr>
            </m:ctrlPr>
          </m:fPr>
          <m:num>
            <m:r>
              <m:rPr>
                <m:sty m:val="p"/>
              </m:rPr>
              <w:rPr>
                <w:rFonts w:ascii="Cambria Math"/>
                <w:noProof/>
                <w:color w:val="000000" w:themeColor="text1"/>
              </w:rPr>
              <m:t>W</m:t>
            </m:r>
            <m:r>
              <m:rPr>
                <m:sty m:val="p"/>
              </m:rPr>
              <w:rPr>
                <w:rFonts w:ascii="Cambria Math" w:hAnsi="Cambria Math"/>
                <w:noProof/>
                <w:color w:val="000000" w:themeColor="text1"/>
              </w:rPr>
              <m:t>-</m:t>
            </m:r>
            <m:r>
              <m:rPr>
                <m:sty m:val="p"/>
              </m:rPr>
              <w:rPr>
                <w:rFonts w:ascii="Cambria Math"/>
                <w:noProof/>
                <w:color w:val="000000" w:themeColor="text1"/>
              </w:rPr>
              <m:t xml:space="preserve">D  </m:t>
            </m:r>
            <m:r>
              <m:rPr>
                <m:sty m:val="p"/>
              </m:rPr>
              <w:rPr>
                <w:rFonts w:ascii="Cambria Math" w:hAnsi="Cambria Math"/>
                <w:noProof/>
                <w:color w:val="000000" w:themeColor="text1"/>
              </w:rPr>
              <m:t>×</m:t>
            </m:r>
          </m:num>
          <m:den>
            <m:r>
              <m:rPr>
                <m:sty m:val="p"/>
              </m:rPr>
              <w:rPr>
                <w:rFonts w:ascii="Cambria Math"/>
                <w:noProof/>
                <w:color w:val="000000" w:themeColor="text1"/>
              </w:rPr>
              <m:t>W</m:t>
            </m:r>
          </m:den>
        </m:f>
      </m:oMath>
      <w:r w:rsidRPr="00501108">
        <w:rPr>
          <w:rFonts w:eastAsiaTheme="minorEastAsia"/>
          <w:color w:val="000000" w:themeColor="text1"/>
        </w:rPr>
        <w:t xml:space="preserve"> 100 …………………………………………………… </w:t>
      </w:r>
      <w:r w:rsidRPr="00931BF2">
        <w:rPr>
          <w:rFonts w:eastAsiaTheme="minorEastAsia"/>
          <w:b/>
          <w:color w:val="000000" w:themeColor="text1"/>
        </w:rPr>
        <w:t>(1)</w:t>
      </w:r>
    </w:p>
    <w:p w:rsidR="00551458" w:rsidRPr="00501108" w:rsidRDefault="00551458" w:rsidP="00551458">
      <w:pPr>
        <w:pStyle w:val="Default"/>
        <w:spacing w:line="360" w:lineRule="auto"/>
        <w:jc w:val="both"/>
        <w:rPr>
          <w:color w:val="000000" w:themeColor="text1"/>
        </w:rPr>
      </w:pPr>
      <w:r w:rsidRPr="00501108">
        <w:rPr>
          <w:color w:val="000000" w:themeColor="text1"/>
        </w:rPr>
        <w:t xml:space="preserve">Where, </w:t>
      </w:r>
    </w:p>
    <w:p w:rsidR="00551458" w:rsidRPr="00501108" w:rsidRDefault="00551458" w:rsidP="00551458">
      <w:pPr>
        <w:pStyle w:val="Default"/>
        <w:spacing w:line="360" w:lineRule="auto"/>
        <w:jc w:val="both"/>
        <w:rPr>
          <w:color w:val="000000" w:themeColor="text1"/>
        </w:rPr>
      </w:pPr>
      <w:r w:rsidRPr="00501108">
        <w:rPr>
          <w:color w:val="000000" w:themeColor="text1"/>
        </w:rPr>
        <w:t xml:space="preserve">MC = moisture content </w:t>
      </w:r>
    </w:p>
    <w:p w:rsidR="00551458" w:rsidRPr="00501108" w:rsidRDefault="00551458" w:rsidP="00551458">
      <w:pPr>
        <w:pStyle w:val="Default"/>
        <w:spacing w:line="360" w:lineRule="auto"/>
        <w:jc w:val="both"/>
        <w:rPr>
          <w:color w:val="000000" w:themeColor="text1"/>
        </w:rPr>
      </w:pPr>
      <w:r w:rsidRPr="00501108">
        <w:rPr>
          <w:color w:val="000000" w:themeColor="text1"/>
        </w:rPr>
        <w:t xml:space="preserve">W = initial weight of sample in grams, </w:t>
      </w:r>
    </w:p>
    <w:p w:rsidR="00551458" w:rsidRPr="00501108" w:rsidRDefault="00551458" w:rsidP="00551458">
      <w:pPr>
        <w:pStyle w:val="Default"/>
        <w:spacing w:line="360" w:lineRule="auto"/>
        <w:jc w:val="both"/>
        <w:rPr>
          <w:color w:val="000000" w:themeColor="text1"/>
        </w:rPr>
      </w:pPr>
      <w:r w:rsidRPr="00501108">
        <w:rPr>
          <w:color w:val="000000" w:themeColor="text1"/>
        </w:rPr>
        <w:t>D = weight of sample after drying at 105 °C in grams</w:t>
      </w:r>
    </w:p>
    <w:p w:rsidR="0026055D" w:rsidRPr="00FF2832" w:rsidRDefault="00FF2832" w:rsidP="00814A2E">
      <w:pPr>
        <w:pStyle w:val="Heading3"/>
        <w:rPr>
          <w:rFonts w:ascii="Times New Roman" w:hAnsi="Times New Roman" w:cs="Times New Roman"/>
          <w:color w:val="auto"/>
          <w:sz w:val="28"/>
          <w:szCs w:val="28"/>
        </w:rPr>
      </w:pPr>
      <w:bookmarkStart w:id="131" w:name="_Toc41583455"/>
      <w:r w:rsidRPr="00FF2832">
        <w:rPr>
          <w:rFonts w:ascii="Times New Roman" w:hAnsi="Times New Roman" w:cs="Times New Roman"/>
          <w:color w:val="auto"/>
          <w:sz w:val="28"/>
          <w:szCs w:val="28"/>
        </w:rPr>
        <w:t>3.5</w:t>
      </w:r>
      <w:r w:rsidR="00551458" w:rsidRPr="00FF2832">
        <w:rPr>
          <w:rFonts w:ascii="Times New Roman" w:hAnsi="Times New Roman" w:cs="Times New Roman"/>
          <w:color w:val="auto"/>
          <w:sz w:val="28"/>
          <w:szCs w:val="28"/>
        </w:rPr>
        <w:t>.2</w:t>
      </w:r>
      <w:r w:rsidR="0026055D" w:rsidRPr="00FF2832">
        <w:rPr>
          <w:rFonts w:ascii="Times New Roman" w:hAnsi="Times New Roman" w:cs="Times New Roman"/>
          <w:color w:val="auto"/>
          <w:sz w:val="28"/>
          <w:szCs w:val="28"/>
        </w:rPr>
        <w:t>. Determination of Total Solids</w:t>
      </w:r>
      <w:bookmarkEnd w:id="128"/>
      <w:r w:rsidR="0026055D" w:rsidRPr="00FF2832">
        <w:rPr>
          <w:rFonts w:ascii="Times New Roman" w:hAnsi="Times New Roman" w:cs="Times New Roman"/>
          <w:color w:val="auto"/>
          <w:sz w:val="28"/>
          <w:szCs w:val="28"/>
        </w:rPr>
        <w:t xml:space="preserve"> (TS)</w:t>
      </w:r>
      <w:bookmarkEnd w:id="129"/>
      <w:bookmarkEnd w:id="130"/>
      <w:bookmarkEnd w:id="131"/>
    </w:p>
    <w:p w:rsidR="00DC1062" w:rsidRDefault="0026055D" w:rsidP="0026055D">
      <w:pPr>
        <w:autoSpaceDE w:val="0"/>
        <w:autoSpaceDN w:val="0"/>
        <w:adjustRightInd w:val="0"/>
        <w:spacing w:before="240"/>
        <w:rPr>
          <w:rFonts w:ascii="BookmanOldStyle" w:hAnsi="BookmanOldStyle"/>
          <w:color w:val="000000"/>
        </w:rPr>
      </w:pPr>
      <w:r w:rsidRPr="004D7B47">
        <w:rPr>
          <w:rFonts w:ascii="Times New Roman" w:hAnsi="Times New Roman" w:cs="Times New Roman"/>
          <w:sz w:val="24"/>
        </w:rPr>
        <w:t>Total solids (TS) is the measurement that represents the quantity of total solid residue that remains after the sample has been oven dried at 105°C for 24 hours.</w:t>
      </w:r>
      <w:r w:rsidR="00BE3D22">
        <w:rPr>
          <w:rFonts w:ascii="Times New Roman" w:hAnsi="Times New Roman" w:cs="Times New Roman"/>
          <w:sz w:val="24"/>
        </w:rPr>
        <w:t xml:space="preserve"> The process was carried out at </w:t>
      </w:r>
      <w:r w:rsidR="00BE3D22">
        <w:rPr>
          <w:rFonts w:ascii="Times New Roman" w:hAnsi="Times New Roman" w:cs="Times New Roman"/>
          <w:color w:val="000000" w:themeColor="text1"/>
          <w:sz w:val="24"/>
          <w:szCs w:val="24"/>
        </w:rPr>
        <w:t xml:space="preserve">Ambo University, Guder campus in plant science laboratory. </w:t>
      </w:r>
      <w:r w:rsidR="00277343">
        <w:rPr>
          <w:rFonts w:ascii="Times New Roman" w:hAnsi="Times New Roman" w:cs="Times New Roman"/>
          <w:color w:val="000000" w:themeColor="text1"/>
          <w:sz w:val="24"/>
          <w:szCs w:val="24"/>
        </w:rPr>
        <w:t>First crucibles</w:t>
      </w:r>
      <w:r w:rsidRPr="00501108">
        <w:rPr>
          <w:rFonts w:ascii="Times New Roman" w:hAnsi="Times New Roman" w:cs="Times New Roman"/>
          <w:color w:val="000000" w:themeColor="text1"/>
          <w:sz w:val="24"/>
          <w:szCs w:val="24"/>
        </w:rPr>
        <w:t xml:space="preserve"> </w:t>
      </w:r>
      <w:r w:rsidR="00277343">
        <w:rPr>
          <w:rFonts w:ascii="Times New Roman" w:hAnsi="Times New Roman" w:cs="Times New Roman"/>
          <w:color w:val="000000" w:themeColor="text1"/>
          <w:sz w:val="24"/>
          <w:szCs w:val="24"/>
        </w:rPr>
        <w:t>were</w:t>
      </w:r>
      <w:r w:rsidR="00BE3D22">
        <w:rPr>
          <w:rFonts w:ascii="Times New Roman" w:hAnsi="Times New Roman" w:cs="Times New Roman"/>
          <w:color w:val="000000" w:themeColor="text1"/>
          <w:sz w:val="24"/>
          <w:szCs w:val="24"/>
        </w:rPr>
        <w:t xml:space="preserve"> oven </w:t>
      </w:r>
      <w:r w:rsidRPr="00501108">
        <w:rPr>
          <w:rFonts w:ascii="Times New Roman" w:hAnsi="Times New Roman" w:cs="Times New Roman"/>
          <w:color w:val="000000" w:themeColor="text1"/>
          <w:sz w:val="24"/>
          <w:szCs w:val="24"/>
        </w:rPr>
        <w:t>dried at 105 ºC for 1hour, cooled in</w:t>
      </w:r>
      <w:r>
        <w:rPr>
          <w:rFonts w:ascii="Times New Roman" w:hAnsi="Times New Roman" w:cs="Times New Roman"/>
          <w:color w:val="000000" w:themeColor="text1"/>
          <w:sz w:val="24"/>
          <w:szCs w:val="24"/>
        </w:rPr>
        <w:t xml:space="preserve"> </w:t>
      </w:r>
      <w:r w:rsidR="00277343">
        <w:rPr>
          <w:rFonts w:ascii="Times New Roman" w:hAnsi="Times New Roman" w:cs="Times New Roman"/>
          <w:color w:val="000000" w:themeColor="text1"/>
          <w:sz w:val="24"/>
          <w:szCs w:val="24"/>
        </w:rPr>
        <w:t>desiccators</w:t>
      </w:r>
      <w:r w:rsidRPr="00501108">
        <w:rPr>
          <w:rFonts w:ascii="Times New Roman" w:hAnsi="Times New Roman" w:cs="Times New Roman"/>
          <w:color w:val="000000" w:themeColor="text1"/>
          <w:sz w:val="24"/>
          <w:szCs w:val="24"/>
        </w:rPr>
        <w:t xml:space="preserve"> and weighed immediately before use. </w:t>
      </w:r>
      <w:r w:rsidR="002B6602">
        <w:rPr>
          <w:rFonts w:ascii="Times New Roman" w:hAnsi="Times New Roman" w:cs="Times New Roman"/>
          <w:color w:val="000000" w:themeColor="text1"/>
          <w:sz w:val="24"/>
          <w:szCs w:val="24"/>
        </w:rPr>
        <w:t xml:space="preserve">Then 5g of </w:t>
      </w:r>
      <w:r w:rsidRPr="00501108">
        <w:rPr>
          <w:rFonts w:ascii="Times New Roman" w:hAnsi="Times New Roman" w:cs="Times New Roman"/>
          <w:color w:val="000000" w:themeColor="text1"/>
          <w:sz w:val="24"/>
          <w:szCs w:val="24"/>
        </w:rPr>
        <w:t xml:space="preserve">each substrate </w:t>
      </w:r>
      <w:r w:rsidR="00277343">
        <w:rPr>
          <w:rFonts w:ascii="Times New Roman" w:hAnsi="Times New Roman" w:cs="Times New Roman"/>
          <w:color w:val="000000" w:themeColor="text1"/>
          <w:sz w:val="24"/>
          <w:szCs w:val="24"/>
        </w:rPr>
        <w:t>was</w:t>
      </w:r>
      <w:r w:rsidR="009E6351">
        <w:rPr>
          <w:rFonts w:ascii="Times New Roman" w:hAnsi="Times New Roman" w:cs="Times New Roman"/>
          <w:color w:val="000000" w:themeColor="text1"/>
          <w:sz w:val="24"/>
          <w:szCs w:val="24"/>
        </w:rPr>
        <w:t xml:space="preserve"> weighed </w:t>
      </w:r>
      <w:r w:rsidR="00D2391B">
        <w:rPr>
          <w:rFonts w:ascii="Times New Roman" w:hAnsi="Times New Roman" w:cs="Times New Roman"/>
          <w:color w:val="000000" w:themeColor="text1"/>
          <w:sz w:val="24"/>
          <w:szCs w:val="24"/>
        </w:rPr>
        <w:t>using</w:t>
      </w:r>
      <w:r w:rsidR="009E6351">
        <w:rPr>
          <w:rFonts w:ascii="Times New Roman" w:hAnsi="Times New Roman" w:cs="Times New Roman"/>
          <w:color w:val="000000" w:themeColor="text1"/>
          <w:sz w:val="24"/>
          <w:szCs w:val="24"/>
        </w:rPr>
        <w:t xml:space="preserve"> electric sensitive balance and</w:t>
      </w:r>
      <w:r w:rsidRPr="00501108">
        <w:rPr>
          <w:rFonts w:ascii="Times New Roman" w:hAnsi="Times New Roman" w:cs="Times New Roman"/>
          <w:color w:val="000000" w:themeColor="text1"/>
          <w:sz w:val="24"/>
          <w:szCs w:val="24"/>
        </w:rPr>
        <w:t xml:space="preserve"> placed in an oven</w:t>
      </w:r>
      <w:r w:rsidR="002B6602">
        <w:rPr>
          <w:rFonts w:ascii="Times New Roman" w:hAnsi="Times New Roman" w:cs="Times New Roman"/>
          <w:color w:val="000000" w:themeColor="text1"/>
          <w:sz w:val="24"/>
          <w:szCs w:val="24"/>
        </w:rPr>
        <w:t xml:space="preserve"> </w:t>
      </w:r>
      <w:r w:rsidR="009E6351">
        <w:rPr>
          <w:color w:val="000000" w:themeColor="text1"/>
        </w:rPr>
        <w:t>(</w:t>
      </w:r>
      <w:r w:rsidR="009E6351" w:rsidRPr="009E6351">
        <w:rPr>
          <w:rFonts w:ascii="Times New Roman" w:hAnsi="Times New Roman" w:cs="Times New Roman"/>
          <w:color w:val="000000" w:themeColor="text1"/>
          <w:sz w:val="24"/>
        </w:rPr>
        <w:t>Drying oven, DHG-9070A Model)</w:t>
      </w:r>
      <w:r w:rsidR="009E6351" w:rsidRPr="009E6351">
        <w:rPr>
          <w:color w:val="000000" w:themeColor="text1"/>
          <w:sz w:val="24"/>
        </w:rPr>
        <w:t xml:space="preserve"> </w:t>
      </w:r>
      <w:r w:rsidR="00D2391B">
        <w:rPr>
          <w:rFonts w:ascii="Times New Roman" w:hAnsi="Times New Roman" w:cs="Times New Roman"/>
          <w:color w:val="000000" w:themeColor="text1"/>
          <w:sz w:val="24"/>
          <w:szCs w:val="24"/>
        </w:rPr>
        <w:t>of</w:t>
      </w:r>
      <w:r w:rsidR="00F9499C">
        <w:rPr>
          <w:rFonts w:ascii="Times New Roman" w:hAnsi="Times New Roman" w:cs="Times New Roman"/>
          <w:color w:val="000000" w:themeColor="text1"/>
          <w:sz w:val="24"/>
          <w:szCs w:val="24"/>
        </w:rPr>
        <w:t xml:space="preserve"> adjusted temperature </w:t>
      </w:r>
      <w:r w:rsidR="00D2391B" w:rsidRPr="00501108">
        <w:rPr>
          <w:rFonts w:ascii="Times New Roman" w:hAnsi="Times New Roman" w:cs="Times New Roman"/>
          <w:color w:val="000000" w:themeColor="text1"/>
          <w:sz w:val="24"/>
          <w:szCs w:val="24"/>
        </w:rPr>
        <w:t>at</w:t>
      </w:r>
      <w:r w:rsidRPr="00501108">
        <w:rPr>
          <w:rFonts w:ascii="Times New Roman" w:hAnsi="Times New Roman" w:cs="Times New Roman"/>
          <w:color w:val="000000" w:themeColor="text1"/>
          <w:sz w:val="24"/>
          <w:szCs w:val="24"/>
        </w:rPr>
        <w:t xml:space="preserve"> 105 °C </w:t>
      </w:r>
      <w:r w:rsidRPr="00501108">
        <w:rPr>
          <w:rFonts w:ascii="Times New Roman" w:hAnsi="Times New Roman" w:cs="Times New Roman"/>
          <w:color w:val="000000" w:themeColor="text1"/>
          <w:sz w:val="24"/>
          <w:szCs w:val="24"/>
        </w:rPr>
        <w:lastRenderedPageBreak/>
        <w:t>using a crucible to evaporate</w:t>
      </w:r>
      <w:r w:rsidR="00AC49DD">
        <w:rPr>
          <w:rFonts w:ascii="Times New Roman" w:hAnsi="Times New Roman" w:cs="Times New Roman"/>
          <w:color w:val="000000" w:themeColor="text1"/>
          <w:sz w:val="24"/>
          <w:szCs w:val="24"/>
        </w:rPr>
        <w:t xml:space="preserve"> the moisture</w:t>
      </w:r>
      <w:r w:rsidRPr="00501108">
        <w:rPr>
          <w:rFonts w:ascii="Times New Roman" w:hAnsi="Times New Roman" w:cs="Times New Roman"/>
          <w:color w:val="000000" w:themeColor="text1"/>
          <w:sz w:val="24"/>
          <w:szCs w:val="24"/>
        </w:rPr>
        <w:t xml:space="preserve"> for 24 hours</w:t>
      </w:r>
      <w:r w:rsidR="00BE3D22">
        <w:rPr>
          <w:rFonts w:ascii="Times New Roman" w:hAnsi="Times New Roman" w:cs="Times New Roman"/>
          <w:color w:val="000000" w:themeColor="text1"/>
          <w:sz w:val="24"/>
          <w:szCs w:val="24"/>
        </w:rPr>
        <w:t xml:space="preserve">. </w:t>
      </w:r>
      <w:r w:rsidR="00F9499C">
        <w:rPr>
          <w:rFonts w:ascii="Times New Roman" w:hAnsi="Times New Roman" w:cs="Times New Roman"/>
          <w:color w:val="000000" w:themeColor="text1"/>
          <w:sz w:val="24"/>
          <w:szCs w:val="24"/>
        </w:rPr>
        <w:t xml:space="preserve">After 24 hours, the </w:t>
      </w:r>
      <w:r w:rsidRPr="00501108">
        <w:rPr>
          <w:rFonts w:ascii="Times New Roman" w:hAnsi="Times New Roman" w:cs="Times New Roman"/>
          <w:color w:val="000000" w:themeColor="text1"/>
          <w:sz w:val="24"/>
          <w:szCs w:val="24"/>
        </w:rPr>
        <w:t>crucible</w:t>
      </w:r>
      <w:r w:rsidR="00277343">
        <w:rPr>
          <w:rFonts w:ascii="Times New Roman" w:hAnsi="Times New Roman" w:cs="Times New Roman"/>
          <w:color w:val="000000" w:themeColor="text1"/>
          <w:sz w:val="24"/>
          <w:szCs w:val="24"/>
        </w:rPr>
        <w:t>s</w:t>
      </w:r>
      <w:r w:rsidR="009E6351">
        <w:rPr>
          <w:rFonts w:ascii="Times New Roman" w:hAnsi="Times New Roman" w:cs="Times New Roman"/>
          <w:color w:val="000000" w:themeColor="text1"/>
          <w:sz w:val="24"/>
          <w:szCs w:val="24"/>
        </w:rPr>
        <w:t xml:space="preserve"> with dried samples</w:t>
      </w:r>
      <w:r w:rsidRPr="00501108">
        <w:rPr>
          <w:rFonts w:ascii="Times New Roman" w:hAnsi="Times New Roman" w:cs="Times New Roman"/>
          <w:color w:val="000000" w:themeColor="text1"/>
          <w:sz w:val="24"/>
          <w:szCs w:val="24"/>
        </w:rPr>
        <w:t xml:space="preserve"> </w:t>
      </w:r>
      <w:r w:rsidR="00277343">
        <w:rPr>
          <w:rFonts w:ascii="Times New Roman" w:hAnsi="Times New Roman" w:cs="Times New Roman"/>
          <w:color w:val="000000" w:themeColor="text1"/>
          <w:sz w:val="24"/>
          <w:szCs w:val="24"/>
        </w:rPr>
        <w:t>were</w:t>
      </w:r>
      <w:r w:rsidRPr="00501108">
        <w:rPr>
          <w:rFonts w:ascii="Times New Roman" w:hAnsi="Times New Roman" w:cs="Times New Roman"/>
          <w:color w:val="000000" w:themeColor="text1"/>
          <w:sz w:val="24"/>
          <w:szCs w:val="24"/>
        </w:rPr>
        <w:t xml:space="preserve"> taken out from the </w:t>
      </w:r>
      <w:r w:rsidR="00A2686D">
        <w:rPr>
          <w:rFonts w:ascii="Times New Roman" w:hAnsi="Times New Roman" w:cs="Times New Roman"/>
          <w:color w:val="000000" w:themeColor="text1"/>
          <w:sz w:val="24"/>
          <w:szCs w:val="24"/>
        </w:rPr>
        <w:t xml:space="preserve">drying </w:t>
      </w:r>
      <w:r w:rsidRPr="00501108">
        <w:rPr>
          <w:rFonts w:ascii="Times New Roman" w:hAnsi="Times New Roman" w:cs="Times New Roman"/>
          <w:color w:val="000000" w:themeColor="text1"/>
          <w:sz w:val="24"/>
          <w:szCs w:val="24"/>
        </w:rPr>
        <w:t xml:space="preserve">oven, cooled in desiccators and weighed </w:t>
      </w:r>
      <w:r w:rsidR="00AD45DF">
        <w:rPr>
          <w:rFonts w:ascii="Times New Roman" w:hAnsi="Times New Roman" w:cs="Times New Roman"/>
          <w:color w:val="000000" w:themeColor="text1"/>
          <w:sz w:val="24"/>
          <w:szCs w:val="24"/>
        </w:rPr>
        <w:t xml:space="preserve">again </w:t>
      </w:r>
      <w:r w:rsidRPr="00501108">
        <w:rPr>
          <w:rFonts w:ascii="Times New Roman" w:hAnsi="Times New Roman" w:cs="Times New Roman"/>
          <w:color w:val="000000" w:themeColor="text1"/>
          <w:sz w:val="24"/>
          <w:szCs w:val="24"/>
        </w:rPr>
        <w:t xml:space="preserve">using electronic balance. </w:t>
      </w:r>
      <w:r w:rsidR="00E10639">
        <w:rPr>
          <w:rFonts w:ascii="Times New Roman" w:hAnsi="Times New Roman" w:cs="Times New Roman"/>
          <w:color w:val="000000" w:themeColor="text1"/>
          <w:sz w:val="24"/>
          <w:szCs w:val="24"/>
        </w:rPr>
        <w:t>Finally</w:t>
      </w:r>
      <w:r w:rsidRPr="00501108">
        <w:rPr>
          <w:rFonts w:ascii="Times New Roman" w:hAnsi="Times New Roman" w:cs="Times New Roman"/>
          <w:color w:val="000000" w:themeColor="text1"/>
          <w:sz w:val="24"/>
          <w:szCs w:val="24"/>
        </w:rPr>
        <w:t xml:space="preserve"> the percentage of </w:t>
      </w:r>
      <w:r>
        <w:rPr>
          <w:rFonts w:ascii="Times New Roman" w:hAnsi="Times New Roman" w:cs="Times New Roman"/>
          <w:color w:val="000000" w:themeColor="text1"/>
          <w:sz w:val="24"/>
          <w:szCs w:val="24"/>
        </w:rPr>
        <w:t>total solids (%</w:t>
      </w:r>
      <w:r w:rsidRPr="00501108">
        <w:rPr>
          <w:rFonts w:ascii="Times New Roman" w:hAnsi="Times New Roman" w:cs="Times New Roman"/>
          <w:color w:val="000000" w:themeColor="text1"/>
          <w:sz w:val="24"/>
          <w:szCs w:val="24"/>
        </w:rPr>
        <w:t>TS</w:t>
      </w:r>
      <w:r>
        <w:rPr>
          <w:rFonts w:ascii="Times New Roman" w:hAnsi="Times New Roman" w:cs="Times New Roman"/>
          <w:color w:val="000000" w:themeColor="text1"/>
          <w:sz w:val="24"/>
          <w:szCs w:val="24"/>
        </w:rPr>
        <w:t>)</w:t>
      </w:r>
      <w:r w:rsidRPr="00501108">
        <w:rPr>
          <w:rFonts w:ascii="Times New Roman" w:hAnsi="Times New Roman" w:cs="Times New Roman"/>
          <w:color w:val="000000" w:themeColor="text1"/>
          <w:sz w:val="24"/>
          <w:szCs w:val="24"/>
        </w:rPr>
        <w:t xml:space="preserve"> </w:t>
      </w:r>
      <w:r w:rsidR="00277343">
        <w:rPr>
          <w:rFonts w:ascii="Times New Roman" w:hAnsi="Times New Roman" w:cs="Times New Roman"/>
          <w:color w:val="000000" w:themeColor="text1"/>
          <w:sz w:val="24"/>
          <w:szCs w:val="24"/>
        </w:rPr>
        <w:t>was</w:t>
      </w:r>
      <w:r w:rsidRPr="00501108">
        <w:rPr>
          <w:rFonts w:ascii="Times New Roman" w:hAnsi="Times New Roman" w:cs="Times New Roman"/>
          <w:color w:val="000000" w:themeColor="text1"/>
          <w:sz w:val="24"/>
          <w:szCs w:val="24"/>
        </w:rPr>
        <w:t xml:space="preserve"> calculated using the following formula (APHA, 1999).</w:t>
      </w:r>
    </w:p>
    <w:p w:rsidR="0026055D" w:rsidRPr="00501108" w:rsidRDefault="004C71EA" w:rsidP="0026055D">
      <w:pPr>
        <w:autoSpaceDE w:val="0"/>
        <w:autoSpaceDN w:val="0"/>
        <w:adjustRightInd w:val="0"/>
        <w:spacing w:before="240"/>
        <w:rPr>
          <w:rFonts w:ascii="Times New Roman" w:hAnsi="Times New Roman" w:cs="Times New Roman"/>
          <w:color w:val="000000" w:themeColor="text1"/>
          <w:sz w:val="24"/>
          <w:szCs w:val="24"/>
        </w:rPr>
      </w:pPr>
      <w:r>
        <w:rPr>
          <w:rFonts w:ascii="BookmanOldStyle" w:hAnsi="BookmanOldStyle"/>
          <w:color w:val="FF0000"/>
        </w:rPr>
        <w:t xml:space="preserve">    </w:t>
      </w:r>
      <m:oMath>
        <m:r>
          <m:rPr>
            <m:sty m:val="b"/>
          </m:rPr>
          <w:rPr>
            <w:rFonts w:ascii="Cambria Math" w:hAnsi="Times New Roman" w:cs="Times New Roman"/>
            <w:color w:val="000000" w:themeColor="text1"/>
            <w:sz w:val="24"/>
            <w:szCs w:val="24"/>
          </w:rPr>
          <m:t>%TS</m:t>
        </m:r>
        <m:r>
          <m:rPr>
            <m:sty m:val="bi"/>
          </m:rPr>
          <w:rPr>
            <w:rFonts w:ascii="Cambria Math" w:hAnsi="Times New Roman" w:cs="Times New Roman"/>
            <w:color w:val="000000" w:themeColor="text1"/>
            <w:sz w:val="24"/>
            <w:szCs w:val="24"/>
          </w:rPr>
          <m:t>=</m:t>
        </m:r>
        <m:f>
          <m:fPr>
            <m:ctrlPr>
              <w:rPr>
                <w:rFonts w:ascii="Cambria Math" w:hAnsi="Times New Roman" w:cs="Times New Roman"/>
                <w:b/>
                <w:color w:val="000000" w:themeColor="text1"/>
                <w:sz w:val="24"/>
                <w:szCs w:val="24"/>
              </w:rPr>
            </m:ctrlPr>
          </m:fPr>
          <m:num>
            <m:r>
              <m:rPr>
                <m:sty m:val="bi"/>
              </m:rPr>
              <w:rPr>
                <w:rFonts w:ascii="Cambria Math" w:hAnsi="Cambria Math" w:cs="Times New Roman"/>
                <w:color w:val="000000" w:themeColor="text1"/>
                <w:sz w:val="24"/>
                <w:szCs w:val="24"/>
              </w:rPr>
              <m:t>MDS</m:t>
            </m:r>
          </m:num>
          <m:den>
            <m:r>
              <m:rPr>
                <m:sty m:val="bi"/>
              </m:rPr>
              <w:rPr>
                <w:rFonts w:ascii="Cambria Math" w:hAnsi="Cambria Math" w:cs="Times New Roman"/>
                <w:color w:val="000000" w:themeColor="text1"/>
                <w:sz w:val="24"/>
                <w:szCs w:val="24"/>
              </w:rPr>
              <m:t>mFS</m:t>
            </m:r>
          </m:den>
        </m:f>
        <m:r>
          <m:rPr>
            <m:sty m:val="bi"/>
          </m:rPr>
          <w:rPr>
            <w:rFonts w:ascii="Cambria Math" w:hAnsi="Times New Roman" w:cs="Times New Roman"/>
            <w:color w:val="000000" w:themeColor="text1"/>
            <w:sz w:val="24"/>
            <w:szCs w:val="24"/>
          </w:rPr>
          <m:t>×</m:t>
        </m:r>
        <m:r>
          <m:rPr>
            <m:sty m:val="bi"/>
          </m:rPr>
          <w:rPr>
            <w:rFonts w:ascii="Cambria Math" w:hAnsi="Times New Roman" w:cs="Times New Roman"/>
            <w:color w:val="000000" w:themeColor="text1"/>
            <w:sz w:val="24"/>
            <w:szCs w:val="24"/>
          </w:rPr>
          <m:t xml:space="preserve">100  </m:t>
        </m:r>
      </m:oMath>
      <w:r w:rsidR="00DC1062">
        <w:rPr>
          <w:rFonts w:ascii="Times New Roman" w:eastAsiaTheme="minorEastAsia" w:hAnsi="Times New Roman" w:cs="Times New Roman"/>
          <w:color w:val="000000" w:themeColor="text1"/>
          <w:sz w:val="24"/>
          <w:szCs w:val="24"/>
        </w:rPr>
        <w:t>……………………………………</w:t>
      </w:r>
      <w:r w:rsidR="0026055D" w:rsidRPr="00501108">
        <w:rPr>
          <w:rFonts w:ascii="Times New Roman" w:eastAsiaTheme="minorEastAsia" w:hAnsi="Times New Roman" w:cs="Times New Roman"/>
          <w:color w:val="000000" w:themeColor="text1"/>
          <w:sz w:val="24"/>
          <w:szCs w:val="24"/>
        </w:rPr>
        <w:t xml:space="preserve">……………. </w:t>
      </w:r>
      <w:r w:rsidR="0026055D" w:rsidRPr="00931BF2">
        <w:rPr>
          <w:rFonts w:ascii="Times New Roman" w:eastAsiaTheme="minorEastAsia" w:hAnsi="Times New Roman" w:cs="Times New Roman"/>
          <w:b/>
          <w:color w:val="000000" w:themeColor="text1"/>
          <w:sz w:val="24"/>
          <w:szCs w:val="24"/>
        </w:rPr>
        <w:t>(2)</w:t>
      </w:r>
    </w:p>
    <w:p w:rsidR="0026055D" w:rsidRPr="00501108" w:rsidRDefault="0026055D" w:rsidP="0026055D">
      <w:pPr>
        <w:autoSpaceDE w:val="0"/>
        <w:autoSpaceDN w:val="0"/>
        <w:adjustRightInd w:val="0"/>
        <w:spacing w:before="240"/>
        <w:rPr>
          <w:rFonts w:ascii="Times New Roman" w:hAnsi="Times New Roman" w:cs="Times New Roman"/>
          <w:color w:val="000000" w:themeColor="text1"/>
          <w:sz w:val="24"/>
          <w:szCs w:val="24"/>
        </w:rPr>
      </w:pPr>
      <w:r w:rsidRPr="00501108">
        <w:rPr>
          <w:rFonts w:ascii="Times New Roman" w:hAnsi="Times New Roman" w:cs="Times New Roman"/>
          <w:color w:val="000000" w:themeColor="text1"/>
          <w:sz w:val="24"/>
          <w:szCs w:val="24"/>
        </w:rPr>
        <w:t xml:space="preserve">Where, </w:t>
      </w:r>
      <w:r w:rsidRPr="00990D07">
        <w:rPr>
          <w:rFonts w:ascii="Times New Roman" w:hAnsi="Times New Roman" w:cs="Times New Roman"/>
          <w:b/>
          <w:color w:val="000000" w:themeColor="text1"/>
          <w:sz w:val="24"/>
          <w:szCs w:val="24"/>
        </w:rPr>
        <w:t>MDS</w:t>
      </w:r>
      <w:r w:rsidRPr="00501108">
        <w:rPr>
          <w:rFonts w:ascii="Times New Roman" w:hAnsi="Times New Roman" w:cs="Times New Roman"/>
          <w:color w:val="000000" w:themeColor="text1"/>
          <w:sz w:val="24"/>
          <w:szCs w:val="24"/>
        </w:rPr>
        <w:t xml:space="preserve"> = mass of dry sample, </w:t>
      </w:r>
      <w:r w:rsidRPr="00990D07">
        <w:rPr>
          <w:rFonts w:ascii="Times New Roman" w:hAnsi="Times New Roman" w:cs="Times New Roman"/>
          <w:b/>
          <w:color w:val="000000" w:themeColor="text1"/>
          <w:sz w:val="24"/>
          <w:szCs w:val="24"/>
        </w:rPr>
        <w:t>mFS</w:t>
      </w:r>
      <w:r w:rsidRPr="00501108">
        <w:rPr>
          <w:rFonts w:ascii="Times New Roman" w:hAnsi="Times New Roman" w:cs="Times New Roman"/>
          <w:color w:val="000000" w:themeColor="text1"/>
          <w:sz w:val="24"/>
          <w:szCs w:val="24"/>
        </w:rPr>
        <w:t xml:space="preserve"> = mass of fresh sample</w:t>
      </w:r>
    </w:p>
    <w:p w:rsidR="0026055D" w:rsidRPr="000A2BF5" w:rsidRDefault="00FF2832" w:rsidP="0026055D">
      <w:pPr>
        <w:pStyle w:val="Heading3"/>
        <w:spacing w:line="360" w:lineRule="auto"/>
        <w:jc w:val="both"/>
        <w:rPr>
          <w:rFonts w:ascii="Times New Roman" w:hAnsi="Times New Roman" w:cs="Times New Roman"/>
          <w:color w:val="000000" w:themeColor="text1"/>
          <w:sz w:val="28"/>
        </w:rPr>
      </w:pPr>
      <w:bookmarkStart w:id="132" w:name="_Toc500809917"/>
      <w:bookmarkStart w:id="133" w:name="_Toc16403"/>
      <w:bookmarkStart w:id="134" w:name="_Toc26130289"/>
      <w:bookmarkStart w:id="135" w:name="_Toc26175067"/>
      <w:bookmarkStart w:id="136" w:name="_Toc41583456"/>
      <w:r>
        <w:rPr>
          <w:rFonts w:ascii="Times New Roman" w:hAnsi="Times New Roman" w:cs="Times New Roman"/>
          <w:color w:val="000000" w:themeColor="text1"/>
          <w:sz w:val="28"/>
        </w:rPr>
        <w:t>3.5</w:t>
      </w:r>
      <w:r w:rsidR="00551458">
        <w:rPr>
          <w:rFonts w:ascii="Times New Roman" w:hAnsi="Times New Roman" w:cs="Times New Roman"/>
          <w:color w:val="000000" w:themeColor="text1"/>
          <w:sz w:val="28"/>
        </w:rPr>
        <w:t>.3</w:t>
      </w:r>
      <w:r w:rsidR="0026055D" w:rsidRPr="000A2BF5">
        <w:rPr>
          <w:rFonts w:ascii="Times New Roman" w:hAnsi="Times New Roman" w:cs="Times New Roman"/>
          <w:color w:val="000000" w:themeColor="text1"/>
          <w:sz w:val="28"/>
        </w:rPr>
        <w:t>. Determination of Volatile Solids (VS)</w:t>
      </w:r>
      <w:bookmarkEnd w:id="132"/>
      <w:bookmarkEnd w:id="133"/>
      <w:bookmarkEnd w:id="134"/>
      <w:bookmarkEnd w:id="135"/>
      <w:bookmarkEnd w:id="136"/>
    </w:p>
    <w:p w:rsidR="00790B3B" w:rsidRDefault="0026055D" w:rsidP="00790B3B">
      <w:pPr>
        <w:autoSpaceDE w:val="0"/>
        <w:autoSpaceDN w:val="0"/>
        <w:adjustRightInd w:val="0"/>
        <w:rPr>
          <w:rFonts w:ascii="Times New Roman" w:hAnsi="Times New Roman" w:cs="Times New Roman"/>
          <w:color w:val="000000" w:themeColor="text1"/>
          <w:sz w:val="24"/>
          <w:szCs w:val="24"/>
        </w:rPr>
      </w:pPr>
      <w:r w:rsidRPr="00501108">
        <w:rPr>
          <w:rFonts w:ascii="Times New Roman" w:hAnsi="Times New Roman" w:cs="Times New Roman"/>
          <w:color w:val="000000" w:themeColor="text1"/>
          <w:sz w:val="24"/>
          <w:szCs w:val="24"/>
        </w:rPr>
        <w:t>The weight of organic solids burned off when heated to about 550</w:t>
      </w:r>
      <w:r w:rsidRPr="00501108">
        <w:rPr>
          <w:rFonts w:ascii="Times New Roman" w:hAnsi="Times New Roman" w:cs="Times New Roman"/>
          <w:color w:val="000000" w:themeColor="text1"/>
          <w:sz w:val="24"/>
          <w:szCs w:val="24"/>
          <w:vertAlign w:val="superscript"/>
        </w:rPr>
        <w:t>o</w:t>
      </w:r>
      <w:r w:rsidRPr="00501108">
        <w:rPr>
          <w:rFonts w:ascii="Times New Roman" w:hAnsi="Times New Roman" w:cs="Times New Roman"/>
          <w:color w:val="000000" w:themeColor="text1"/>
          <w:sz w:val="24"/>
          <w:szCs w:val="24"/>
        </w:rPr>
        <w:t>C is defined as a volatile solid. The total solid obtained</w:t>
      </w:r>
      <w:r w:rsidR="00553F3D">
        <w:rPr>
          <w:rFonts w:ascii="Times New Roman" w:hAnsi="Times New Roman" w:cs="Times New Roman"/>
          <w:color w:val="000000" w:themeColor="text1"/>
          <w:sz w:val="24"/>
          <w:szCs w:val="24"/>
        </w:rPr>
        <w:t xml:space="preserve"> after </w:t>
      </w:r>
      <w:r w:rsidR="00D86BBE">
        <w:rPr>
          <w:rFonts w:ascii="Times New Roman" w:hAnsi="Times New Roman" w:cs="Times New Roman"/>
          <w:color w:val="000000" w:themeColor="text1"/>
          <w:sz w:val="24"/>
          <w:szCs w:val="24"/>
        </w:rPr>
        <w:t xml:space="preserve">samples </w:t>
      </w:r>
      <w:r w:rsidR="00553F3D">
        <w:rPr>
          <w:rFonts w:ascii="Times New Roman" w:hAnsi="Times New Roman" w:cs="Times New Roman"/>
          <w:color w:val="000000" w:themeColor="text1"/>
          <w:sz w:val="24"/>
          <w:szCs w:val="24"/>
        </w:rPr>
        <w:t xml:space="preserve">dried in drying oven at </w:t>
      </w:r>
      <w:r w:rsidR="00BC3624">
        <w:rPr>
          <w:rFonts w:ascii="Times New Roman" w:hAnsi="Times New Roman" w:cs="Times New Roman"/>
          <w:color w:val="000000" w:themeColor="text1"/>
          <w:sz w:val="24"/>
        </w:rPr>
        <w:t>105</w:t>
      </w:r>
      <w:r w:rsidR="00553F3D" w:rsidRPr="00553F3D">
        <w:rPr>
          <w:rFonts w:ascii="Times New Roman" w:hAnsi="Times New Roman" w:cs="Times New Roman"/>
          <w:color w:val="000000" w:themeColor="text1"/>
          <w:sz w:val="24"/>
        </w:rPr>
        <w:t>°C for 24 hours</w:t>
      </w:r>
      <w:r w:rsidRPr="00553F3D">
        <w:rPr>
          <w:rFonts w:ascii="Times New Roman" w:hAnsi="Times New Roman" w:cs="Times New Roman"/>
          <w:color w:val="000000" w:themeColor="text1"/>
          <w:sz w:val="28"/>
          <w:szCs w:val="24"/>
        </w:rPr>
        <w:t xml:space="preserve"> </w:t>
      </w:r>
      <w:r w:rsidR="00C314F4" w:rsidRPr="00553F3D">
        <w:rPr>
          <w:rFonts w:ascii="Times New Roman" w:hAnsi="Times New Roman" w:cs="Times New Roman"/>
          <w:color w:val="000000" w:themeColor="text1"/>
          <w:sz w:val="24"/>
          <w:szCs w:val="24"/>
        </w:rPr>
        <w:t>w</w:t>
      </w:r>
      <w:r w:rsidR="00767995">
        <w:rPr>
          <w:rFonts w:ascii="Times New Roman" w:hAnsi="Times New Roman" w:cs="Times New Roman"/>
          <w:color w:val="000000" w:themeColor="text1"/>
          <w:sz w:val="24"/>
          <w:szCs w:val="24"/>
        </w:rPr>
        <w:t>ere</w:t>
      </w:r>
      <w:r w:rsidRPr="00553F3D">
        <w:rPr>
          <w:rFonts w:ascii="Times New Roman" w:hAnsi="Times New Roman" w:cs="Times New Roman"/>
          <w:color w:val="000000" w:themeColor="text1"/>
          <w:sz w:val="28"/>
          <w:szCs w:val="24"/>
        </w:rPr>
        <w:t xml:space="preserve"> </w:t>
      </w:r>
      <w:r w:rsidRPr="00501108">
        <w:rPr>
          <w:rFonts w:ascii="Times New Roman" w:hAnsi="Times New Roman" w:cs="Times New Roman"/>
          <w:color w:val="000000" w:themeColor="text1"/>
          <w:sz w:val="24"/>
          <w:szCs w:val="24"/>
        </w:rPr>
        <w:t xml:space="preserve">ignited </w:t>
      </w:r>
      <w:r w:rsidR="002E3252">
        <w:rPr>
          <w:rFonts w:ascii="Times New Roman" w:hAnsi="Times New Roman" w:cs="Times New Roman"/>
          <w:color w:val="000000" w:themeColor="text1"/>
          <w:sz w:val="24"/>
          <w:szCs w:val="24"/>
        </w:rPr>
        <w:t xml:space="preserve">in a </w:t>
      </w:r>
      <w:r w:rsidR="00553F3D" w:rsidRPr="00501108">
        <w:rPr>
          <w:rFonts w:ascii="Times New Roman" w:hAnsi="Times New Roman" w:cs="Times New Roman"/>
          <w:color w:val="000000" w:themeColor="text1"/>
          <w:sz w:val="24"/>
          <w:szCs w:val="24"/>
        </w:rPr>
        <w:t xml:space="preserve">furnace </w:t>
      </w:r>
      <w:r w:rsidR="00553F3D">
        <w:rPr>
          <w:rFonts w:ascii="Times New Roman" w:hAnsi="Times New Roman" w:cs="Times New Roman"/>
          <w:color w:val="000000" w:themeColor="text1"/>
          <w:sz w:val="24"/>
          <w:szCs w:val="24"/>
        </w:rPr>
        <w:t xml:space="preserve">(PYRO THERM FURNACES) </w:t>
      </w:r>
      <w:r w:rsidRPr="00501108">
        <w:rPr>
          <w:rFonts w:ascii="Times New Roman" w:hAnsi="Times New Roman" w:cs="Times New Roman"/>
          <w:color w:val="000000" w:themeColor="text1"/>
          <w:sz w:val="24"/>
          <w:szCs w:val="24"/>
        </w:rPr>
        <w:t>at 550</w:t>
      </w:r>
      <w:r w:rsidRPr="00501108">
        <w:rPr>
          <w:rFonts w:ascii="Times New Roman" w:hAnsi="Times New Roman" w:cs="Times New Roman"/>
          <w:color w:val="000000" w:themeColor="text1"/>
          <w:sz w:val="24"/>
          <w:szCs w:val="24"/>
          <w:vertAlign w:val="superscript"/>
        </w:rPr>
        <w:t>o</w:t>
      </w:r>
      <w:r w:rsidRPr="00501108">
        <w:rPr>
          <w:rFonts w:ascii="Times New Roman" w:hAnsi="Times New Roman" w:cs="Times New Roman"/>
          <w:color w:val="000000" w:themeColor="text1"/>
          <w:sz w:val="24"/>
          <w:szCs w:val="24"/>
        </w:rPr>
        <w:t>C for 6hrs</w:t>
      </w:r>
      <w:r w:rsidR="002E3252">
        <w:rPr>
          <w:rFonts w:ascii="Times New Roman" w:hAnsi="Times New Roman" w:cs="Times New Roman"/>
          <w:color w:val="000000" w:themeColor="text1"/>
          <w:sz w:val="24"/>
          <w:szCs w:val="24"/>
        </w:rPr>
        <w:t>. After 6hrs the crucibles with each substrate were taken out from the furnace by using a metal tong</w:t>
      </w:r>
      <w:r w:rsidR="00711310">
        <w:rPr>
          <w:rFonts w:ascii="Times New Roman" w:hAnsi="Times New Roman" w:cs="Times New Roman"/>
          <w:color w:val="000000" w:themeColor="text1"/>
          <w:sz w:val="24"/>
          <w:szCs w:val="24"/>
        </w:rPr>
        <w:t xml:space="preserve"> and p</w:t>
      </w:r>
      <w:r w:rsidR="002E3252">
        <w:rPr>
          <w:rFonts w:ascii="Times New Roman" w:hAnsi="Times New Roman" w:cs="Times New Roman"/>
          <w:color w:val="000000" w:themeColor="text1"/>
          <w:sz w:val="24"/>
          <w:szCs w:val="24"/>
        </w:rPr>
        <w:t>ut in desiccators</w:t>
      </w:r>
      <w:r w:rsidRPr="00501108">
        <w:rPr>
          <w:rFonts w:ascii="Times New Roman" w:hAnsi="Times New Roman" w:cs="Times New Roman"/>
          <w:color w:val="000000" w:themeColor="text1"/>
          <w:sz w:val="24"/>
          <w:szCs w:val="24"/>
        </w:rPr>
        <w:t xml:space="preserve"> to</w:t>
      </w:r>
      <w:r w:rsidR="002E3252">
        <w:rPr>
          <w:rFonts w:ascii="Times New Roman" w:hAnsi="Times New Roman" w:cs="Times New Roman"/>
          <w:color w:val="000000" w:themeColor="text1"/>
          <w:sz w:val="24"/>
          <w:szCs w:val="24"/>
        </w:rPr>
        <w:t xml:space="preserve"> cool. Then the crucibles with substrates were weighed on electronic balance and the results were recorded. Finally %VS in each</w:t>
      </w:r>
      <w:r w:rsidRPr="00501108">
        <w:rPr>
          <w:rFonts w:ascii="Times New Roman" w:hAnsi="Times New Roman" w:cs="Times New Roman"/>
          <w:color w:val="000000" w:themeColor="text1"/>
          <w:sz w:val="24"/>
          <w:szCs w:val="24"/>
        </w:rPr>
        <w:t xml:space="preserve"> sample </w:t>
      </w:r>
      <w:r w:rsidR="00C314F4">
        <w:rPr>
          <w:rFonts w:ascii="Times New Roman" w:hAnsi="Times New Roman" w:cs="Times New Roman"/>
          <w:color w:val="000000" w:themeColor="text1"/>
          <w:sz w:val="24"/>
          <w:szCs w:val="24"/>
        </w:rPr>
        <w:t>was</w:t>
      </w:r>
      <w:r w:rsidRPr="00501108">
        <w:rPr>
          <w:rFonts w:ascii="Times New Roman" w:hAnsi="Times New Roman" w:cs="Times New Roman"/>
          <w:color w:val="000000" w:themeColor="text1"/>
          <w:sz w:val="24"/>
          <w:szCs w:val="24"/>
        </w:rPr>
        <w:t xml:space="preserve"> determined using the formula indicated in APHA (1999).</w:t>
      </w:r>
    </w:p>
    <w:p w:rsidR="0026055D" w:rsidRPr="00790B3B" w:rsidRDefault="00C314F4" w:rsidP="00790B3B">
      <w:pPr>
        <w:autoSpaceDE w:val="0"/>
        <w:autoSpaceDN w:val="0"/>
        <w:adjustRightInd w:val="0"/>
        <w:rPr>
          <w:rFonts w:ascii="Times New Roman" w:hAnsi="Times New Roman" w:cs="Times New Roman"/>
          <w:color w:val="000000" w:themeColor="text1"/>
          <w:sz w:val="24"/>
          <w:szCs w:val="24"/>
        </w:rPr>
      </w:pPr>
      <w:r>
        <w:rPr>
          <w:rFonts w:ascii="Times New Roman" w:hAnsi="Times New Roman" w:cs="Times New Roman"/>
          <w:b/>
          <w:noProof/>
          <w:color w:val="000000" w:themeColor="text1"/>
          <w:sz w:val="24"/>
          <w:szCs w:val="24"/>
        </w:rPr>
        <w:t>%VS = %TS - Ash (%)</w:t>
      </w:r>
      <w:r w:rsidR="0026055D" w:rsidRPr="00A56249">
        <w:rPr>
          <w:rFonts w:ascii="Times New Roman" w:hAnsi="Times New Roman" w:cs="Times New Roman"/>
          <w:b/>
          <w:noProof/>
          <w:color w:val="000000" w:themeColor="text1"/>
          <w:sz w:val="24"/>
          <w:szCs w:val="24"/>
        </w:rPr>
        <w:t>………………………………………………. (3)</w:t>
      </w:r>
    </w:p>
    <w:p w:rsidR="0026055D" w:rsidRPr="00501108" w:rsidRDefault="0026055D" w:rsidP="0026055D">
      <w:pPr>
        <w:autoSpaceDE w:val="0"/>
        <w:autoSpaceDN w:val="0"/>
        <w:adjustRightInd w:val="0"/>
        <w:rPr>
          <w:rFonts w:ascii="Times New Roman" w:eastAsia="TT161t00" w:hAnsi="Times New Roman" w:cs="Times New Roman"/>
          <w:color w:val="000000" w:themeColor="text1"/>
          <w:sz w:val="24"/>
          <w:szCs w:val="24"/>
        </w:rPr>
      </w:pPr>
      <w:r w:rsidRPr="00501108">
        <w:rPr>
          <w:rFonts w:ascii="Times New Roman" w:hAnsi="Times New Roman" w:cs="Times New Roman"/>
          <w:color w:val="000000" w:themeColor="text1"/>
          <w:sz w:val="24"/>
          <w:szCs w:val="24"/>
        </w:rPr>
        <w:t>Where,</w:t>
      </w:r>
    </w:p>
    <w:p w:rsidR="0026055D" w:rsidRPr="00501108" w:rsidRDefault="0026055D" w:rsidP="0026055D">
      <w:pPr>
        <w:autoSpaceDE w:val="0"/>
        <w:autoSpaceDN w:val="0"/>
        <w:adjustRightInd w:val="0"/>
        <w:ind w:left="720" w:hanging="720"/>
        <w:rPr>
          <w:rFonts w:ascii="Times New Roman" w:hAnsi="Times New Roman" w:cs="Times New Roman"/>
          <w:color w:val="000000" w:themeColor="text1"/>
          <w:sz w:val="24"/>
          <w:szCs w:val="24"/>
        </w:rPr>
      </w:pPr>
      <w:r w:rsidRPr="00501108">
        <w:rPr>
          <w:rFonts w:ascii="Times New Roman" w:eastAsia="TT161t00" w:hAnsi="Times New Roman" w:cs="Times New Roman"/>
          <w:color w:val="000000" w:themeColor="text1"/>
          <w:sz w:val="24"/>
          <w:szCs w:val="24"/>
        </w:rPr>
        <w:t xml:space="preserve">        </w:t>
      </w:r>
      <w:r w:rsidRPr="0067267F">
        <w:rPr>
          <w:rFonts w:ascii="Times New Roman" w:eastAsia="TT161t00" w:hAnsi="Times New Roman" w:cs="Times New Roman"/>
          <w:b/>
          <w:color w:val="000000" w:themeColor="text1"/>
          <w:sz w:val="24"/>
          <w:szCs w:val="24"/>
        </w:rPr>
        <w:t>% VS</w:t>
      </w:r>
      <w:r w:rsidRPr="00501108">
        <w:rPr>
          <w:rFonts w:ascii="Times New Roman" w:eastAsia="TT161t00" w:hAnsi="Times New Roman" w:cs="Times New Roman"/>
          <w:color w:val="000000" w:themeColor="text1"/>
          <w:sz w:val="24"/>
          <w:szCs w:val="24"/>
        </w:rPr>
        <w:t xml:space="preserve"> </w:t>
      </w:r>
      <w:r w:rsidRPr="00501108">
        <w:rPr>
          <w:rFonts w:ascii="Times New Roman" w:hAnsi="Times New Roman" w:cs="Times New Roman"/>
          <w:color w:val="000000" w:themeColor="text1"/>
          <w:sz w:val="24"/>
          <w:szCs w:val="24"/>
        </w:rPr>
        <w:t>= percentage of volatile solids</w:t>
      </w:r>
    </w:p>
    <w:p w:rsidR="0026055D" w:rsidRPr="00501108" w:rsidRDefault="0026055D" w:rsidP="0026055D">
      <w:pPr>
        <w:autoSpaceDE w:val="0"/>
        <w:autoSpaceDN w:val="0"/>
        <w:adjustRightInd w:val="0"/>
        <w:ind w:left="720" w:hanging="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C314F4">
        <w:rPr>
          <w:rFonts w:ascii="Times New Roman" w:hAnsi="Times New Roman" w:cs="Times New Roman"/>
          <w:b/>
          <w:noProof/>
          <w:color w:val="000000" w:themeColor="text1"/>
          <w:sz w:val="24"/>
          <w:szCs w:val="24"/>
        </w:rPr>
        <w:t xml:space="preserve">%TS </w:t>
      </w:r>
      <w:r w:rsidRPr="00501108">
        <w:rPr>
          <w:rFonts w:ascii="Times New Roman" w:hAnsi="Times New Roman" w:cs="Times New Roman"/>
          <w:color w:val="000000" w:themeColor="text1"/>
          <w:sz w:val="24"/>
          <w:szCs w:val="24"/>
        </w:rPr>
        <w:t xml:space="preserve">= </w:t>
      </w:r>
      <w:r w:rsidR="00C314F4" w:rsidRPr="00501108">
        <w:rPr>
          <w:rFonts w:ascii="Times New Roman" w:hAnsi="Times New Roman" w:cs="Times New Roman"/>
          <w:color w:val="000000" w:themeColor="text1"/>
          <w:sz w:val="24"/>
          <w:szCs w:val="24"/>
        </w:rPr>
        <w:t xml:space="preserve">percentage of </w:t>
      </w:r>
      <w:r w:rsidR="00C314F4">
        <w:rPr>
          <w:rFonts w:ascii="Times New Roman" w:hAnsi="Times New Roman" w:cs="Times New Roman"/>
          <w:color w:val="000000" w:themeColor="text1"/>
          <w:sz w:val="24"/>
          <w:szCs w:val="24"/>
        </w:rPr>
        <w:t>total</w:t>
      </w:r>
      <w:r w:rsidR="00C314F4" w:rsidRPr="00501108">
        <w:rPr>
          <w:rFonts w:ascii="Times New Roman" w:hAnsi="Times New Roman" w:cs="Times New Roman"/>
          <w:color w:val="000000" w:themeColor="text1"/>
          <w:sz w:val="24"/>
          <w:szCs w:val="24"/>
        </w:rPr>
        <w:t xml:space="preserve"> solids</w:t>
      </w:r>
    </w:p>
    <w:p w:rsidR="0026055D" w:rsidRPr="00501108" w:rsidRDefault="0026055D" w:rsidP="0026055D">
      <w:pPr>
        <w:autoSpaceDE w:val="0"/>
        <w:autoSpaceDN w:val="0"/>
        <w:adjustRightInd w:val="0"/>
        <w:rPr>
          <w:rFonts w:ascii="Times New Roman" w:eastAsia="TT161t00" w:hAnsi="Times New Roman" w:cs="Times New Roman"/>
          <w:color w:val="000000" w:themeColor="text1"/>
          <w:sz w:val="24"/>
          <w:szCs w:val="24"/>
        </w:rPr>
      </w:pPr>
      <w:r w:rsidRPr="00E90C81">
        <w:rPr>
          <w:rFonts w:ascii="Times New Roman" w:eastAsia="TT161t00" w:hAnsi="Times New Roman" w:cs="Times New Roman"/>
          <w:b/>
          <w:color w:val="000000" w:themeColor="text1"/>
          <w:sz w:val="24"/>
          <w:szCs w:val="24"/>
        </w:rPr>
        <w:t xml:space="preserve">         </w:t>
      </w:r>
      <w:r w:rsidR="00E90C81" w:rsidRPr="00E90C81">
        <w:rPr>
          <w:rFonts w:ascii="Times New Roman" w:eastAsia="TT161t00" w:hAnsi="Times New Roman" w:cs="Times New Roman"/>
          <w:b/>
          <w:color w:val="000000" w:themeColor="text1"/>
          <w:sz w:val="24"/>
          <w:szCs w:val="24"/>
        </w:rPr>
        <w:t>%</w:t>
      </w:r>
      <w:r w:rsidR="00E90C81">
        <w:rPr>
          <w:rFonts w:ascii="Times New Roman" w:eastAsia="TT161t00" w:hAnsi="Times New Roman" w:cs="Times New Roman"/>
          <w:b/>
          <w:color w:val="000000" w:themeColor="text1"/>
          <w:sz w:val="24"/>
          <w:szCs w:val="24"/>
        </w:rPr>
        <w:t>A</w:t>
      </w:r>
      <w:r w:rsidR="00E90C81" w:rsidRPr="00E90C81">
        <w:rPr>
          <w:rFonts w:ascii="Times New Roman" w:eastAsia="TT161t00" w:hAnsi="Times New Roman" w:cs="Times New Roman"/>
          <w:b/>
          <w:color w:val="000000" w:themeColor="text1"/>
          <w:sz w:val="24"/>
          <w:szCs w:val="24"/>
        </w:rPr>
        <w:t>sh</w:t>
      </w:r>
      <w:r w:rsidRPr="00501108">
        <w:rPr>
          <w:rFonts w:ascii="Times New Roman" w:eastAsia="TT161t00" w:hAnsi="Times New Roman" w:cs="Times New Roman"/>
          <w:color w:val="000000" w:themeColor="text1"/>
          <w:sz w:val="24"/>
          <w:szCs w:val="24"/>
        </w:rPr>
        <w:t xml:space="preserve"> = remaining </w:t>
      </w:r>
      <w:r w:rsidR="00E90C81">
        <w:rPr>
          <w:rFonts w:ascii="Times New Roman" w:eastAsia="TT161t00" w:hAnsi="Times New Roman" w:cs="Times New Roman"/>
          <w:color w:val="000000" w:themeColor="text1"/>
          <w:sz w:val="24"/>
          <w:szCs w:val="24"/>
        </w:rPr>
        <w:t>ash</w:t>
      </w:r>
      <w:r w:rsidRPr="00501108">
        <w:rPr>
          <w:rFonts w:ascii="Times New Roman" w:eastAsia="TT161t00" w:hAnsi="Times New Roman" w:cs="Times New Roman"/>
          <w:color w:val="000000" w:themeColor="text1"/>
          <w:sz w:val="24"/>
          <w:szCs w:val="24"/>
        </w:rPr>
        <w:t xml:space="preserve"> after ignition </w:t>
      </w:r>
      <w:bookmarkStart w:id="137" w:name="_Toc497014035"/>
    </w:p>
    <w:p w:rsidR="0026055D" w:rsidRPr="00D85F53" w:rsidRDefault="00D85F53" w:rsidP="00D85F53">
      <w:pPr>
        <w:pStyle w:val="Heading3"/>
        <w:rPr>
          <w:rFonts w:ascii="Times New Roman" w:hAnsi="Times New Roman" w:cs="Times New Roman"/>
          <w:color w:val="auto"/>
          <w:sz w:val="28"/>
          <w:szCs w:val="28"/>
        </w:rPr>
      </w:pPr>
      <w:bookmarkStart w:id="138" w:name="_Toc26025834"/>
      <w:bookmarkStart w:id="139" w:name="_Toc26130290"/>
      <w:bookmarkStart w:id="140" w:name="_Toc26175068"/>
      <w:bookmarkStart w:id="141" w:name="_Toc41583457"/>
      <w:bookmarkEnd w:id="137"/>
      <w:r w:rsidRPr="00D85F53">
        <w:rPr>
          <w:rFonts w:ascii="Times New Roman" w:hAnsi="Times New Roman" w:cs="Times New Roman"/>
          <w:color w:val="auto"/>
          <w:sz w:val="28"/>
          <w:szCs w:val="28"/>
        </w:rPr>
        <w:t>3.5</w:t>
      </w:r>
      <w:r w:rsidR="00551458" w:rsidRPr="00D85F53">
        <w:rPr>
          <w:rFonts w:ascii="Times New Roman" w:hAnsi="Times New Roman" w:cs="Times New Roman"/>
          <w:color w:val="auto"/>
          <w:sz w:val="28"/>
          <w:szCs w:val="28"/>
        </w:rPr>
        <w:t>.4</w:t>
      </w:r>
      <w:r w:rsidR="0026055D" w:rsidRPr="00D85F53">
        <w:rPr>
          <w:rFonts w:ascii="Times New Roman" w:hAnsi="Times New Roman" w:cs="Times New Roman"/>
          <w:color w:val="auto"/>
          <w:sz w:val="28"/>
          <w:szCs w:val="28"/>
        </w:rPr>
        <w:t xml:space="preserve"> Determination of Ash content</w:t>
      </w:r>
      <w:bookmarkEnd w:id="138"/>
      <w:bookmarkEnd w:id="139"/>
      <w:bookmarkEnd w:id="140"/>
      <w:bookmarkEnd w:id="141"/>
    </w:p>
    <w:p w:rsidR="00B12C3C" w:rsidRDefault="0026055D" w:rsidP="00EC4E38">
      <w:pPr>
        <w:spacing w:before="240"/>
        <w:ind w:left="-180"/>
        <w:rPr>
          <w:rFonts w:ascii="Times New Roman" w:hAnsi="Times New Roman" w:cs="Times New Roman"/>
          <w:color w:val="000000" w:themeColor="text1"/>
          <w:sz w:val="24"/>
          <w:szCs w:val="24"/>
        </w:rPr>
      </w:pPr>
      <w:r w:rsidRPr="00E64264">
        <w:rPr>
          <w:rFonts w:ascii="Times New Roman" w:hAnsi="Times New Roman" w:cs="Times New Roman"/>
          <w:color w:val="000000" w:themeColor="text1"/>
          <w:sz w:val="24"/>
          <w:szCs w:val="24"/>
        </w:rPr>
        <w:t xml:space="preserve">Dry matter </w:t>
      </w:r>
      <w:r w:rsidR="00D25BA3" w:rsidRPr="00D25BA3">
        <w:rPr>
          <w:rFonts w:ascii="Times New Roman" w:hAnsi="Times New Roman" w:cs="Times New Roman"/>
          <w:color w:val="FF0000"/>
          <w:sz w:val="24"/>
          <w:szCs w:val="24"/>
        </w:rPr>
        <w:t>was</w:t>
      </w:r>
      <w:r w:rsidRPr="00E64264">
        <w:rPr>
          <w:rFonts w:ascii="Times New Roman" w:hAnsi="Times New Roman" w:cs="Times New Roman"/>
          <w:color w:val="000000" w:themeColor="text1"/>
          <w:sz w:val="24"/>
          <w:szCs w:val="24"/>
        </w:rPr>
        <w:t xml:space="preserve"> determined </w:t>
      </w:r>
      <w:r>
        <w:rPr>
          <w:rFonts w:ascii="Times New Roman" w:hAnsi="Times New Roman" w:cs="Times New Roman"/>
          <w:color w:val="000000" w:themeColor="text1"/>
          <w:sz w:val="24"/>
          <w:szCs w:val="24"/>
        </w:rPr>
        <w:t>in oven</w:t>
      </w:r>
      <w:r w:rsidRPr="00E64264">
        <w:rPr>
          <w:rFonts w:ascii="Times New Roman" w:hAnsi="Times New Roman" w:cs="Times New Roman"/>
          <w:color w:val="000000" w:themeColor="text1"/>
          <w:sz w:val="24"/>
          <w:szCs w:val="24"/>
        </w:rPr>
        <w:t xml:space="preserve"> at temperature 105 °C, and ashing of samples </w:t>
      </w:r>
      <w:r w:rsidR="00601907">
        <w:rPr>
          <w:rFonts w:ascii="Times New Roman" w:hAnsi="Times New Roman" w:cs="Times New Roman"/>
          <w:color w:val="000000" w:themeColor="text1"/>
          <w:sz w:val="24"/>
          <w:szCs w:val="24"/>
        </w:rPr>
        <w:t>was</w:t>
      </w:r>
      <w:r w:rsidRPr="00E64264">
        <w:rPr>
          <w:rFonts w:ascii="Times New Roman" w:hAnsi="Times New Roman" w:cs="Times New Roman"/>
          <w:color w:val="000000" w:themeColor="text1"/>
          <w:sz w:val="24"/>
          <w:szCs w:val="24"/>
        </w:rPr>
        <w:t xml:space="preserve"> provide in </w:t>
      </w:r>
      <w:r>
        <w:rPr>
          <w:rFonts w:ascii="Times New Roman" w:hAnsi="Times New Roman" w:cs="Times New Roman"/>
          <w:color w:val="000000" w:themeColor="text1"/>
          <w:sz w:val="24"/>
          <w:szCs w:val="24"/>
        </w:rPr>
        <w:t>muffle furnace</w:t>
      </w:r>
      <w:r w:rsidRPr="00E64264">
        <w:rPr>
          <w:rFonts w:ascii="Times New Roman" w:hAnsi="Times New Roman" w:cs="Times New Roman"/>
          <w:color w:val="000000" w:themeColor="text1"/>
          <w:sz w:val="24"/>
          <w:szCs w:val="24"/>
        </w:rPr>
        <w:t xml:space="preserve"> at temperature 550 °C</w:t>
      </w:r>
      <w:r>
        <w:rPr>
          <w:rFonts w:ascii="Times New Roman" w:hAnsi="Times New Roman" w:cs="Times New Roman"/>
          <w:color w:val="000000" w:themeColor="text1"/>
          <w:sz w:val="24"/>
          <w:szCs w:val="24"/>
        </w:rPr>
        <w:t xml:space="preserve"> for 6hrs</w:t>
      </w:r>
      <w:r w:rsidRPr="00E64264">
        <w:rPr>
          <w:rFonts w:ascii="Times New Roman" w:hAnsi="Times New Roman" w:cs="Times New Roman"/>
          <w:color w:val="000000" w:themeColor="text1"/>
          <w:sz w:val="24"/>
          <w:szCs w:val="24"/>
        </w:rPr>
        <w:t xml:space="preserve"> according to standard heating program</w:t>
      </w:r>
      <w:r w:rsidRPr="00683498">
        <w:rPr>
          <w:rFonts w:ascii="Times New Roman" w:hAnsi="Times New Roman" w:cs="Times New Roman"/>
          <w:color w:val="000000" w:themeColor="text1"/>
          <w:sz w:val="24"/>
          <w:szCs w:val="24"/>
        </w:rPr>
        <w:t xml:space="preserve"> </w:t>
      </w:r>
      <w:r w:rsidRPr="00501108">
        <w:rPr>
          <w:rFonts w:ascii="Times New Roman" w:hAnsi="Times New Roman" w:cs="Times New Roman"/>
          <w:color w:val="000000" w:themeColor="text1"/>
          <w:sz w:val="24"/>
          <w:szCs w:val="24"/>
        </w:rPr>
        <w:t>APHA</w:t>
      </w:r>
      <w:r>
        <w:rPr>
          <w:rFonts w:ascii="Times New Roman" w:hAnsi="Times New Roman" w:cs="Times New Roman"/>
          <w:color w:val="000000" w:themeColor="text1"/>
          <w:sz w:val="24"/>
          <w:szCs w:val="24"/>
        </w:rPr>
        <w:t xml:space="preserve"> </w:t>
      </w:r>
      <w:r w:rsidRPr="00501108">
        <w:rPr>
          <w:rFonts w:ascii="Times New Roman" w:hAnsi="Times New Roman" w:cs="Times New Roman"/>
          <w:color w:val="000000" w:themeColor="text1"/>
          <w:sz w:val="24"/>
          <w:szCs w:val="24"/>
        </w:rPr>
        <w:t>(1999).</w:t>
      </w:r>
      <w:bookmarkStart w:id="142" w:name="_Toc26025835"/>
      <w:bookmarkStart w:id="143" w:name="_Toc26130291"/>
      <w:bookmarkStart w:id="144" w:name="_Toc26175069"/>
    </w:p>
    <w:p w:rsidR="00B12C3C" w:rsidRPr="000F3DD4" w:rsidRDefault="00B12C3C" w:rsidP="00B12C3C">
      <w:pPr>
        <w:spacing w:before="240"/>
        <w:ind w:left="-180"/>
        <w:rPr>
          <w:rFonts w:ascii="Times New Roman" w:eastAsiaTheme="minorEastAsia" w:hAnsi="Times New Roman" w:cs="Times New Roman"/>
          <w:b/>
          <w:bCs/>
          <w:color w:val="000000" w:themeColor="text1"/>
          <w:sz w:val="24"/>
          <w:szCs w:val="24"/>
        </w:rPr>
      </w:pPr>
      <w:r w:rsidRPr="000F3DD4">
        <w:rPr>
          <w:rFonts w:ascii="Times New Roman" w:hAnsi="Times New Roman" w:cs="Times New Roman"/>
          <w:b/>
          <w:color w:val="000000" w:themeColor="text1"/>
          <w:sz w:val="24"/>
          <w:szCs w:val="24"/>
        </w:rPr>
        <w:t>%Ash = Crucible + Sample weight (g) – Crucible weight (g) / Sample weight initial</w:t>
      </w:r>
      <w:r w:rsidR="00601907" w:rsidRPr="000F3DD4">
        <w:rPr>
          <w:rFonts w:ascii="Times New Roman" w:hAnsi="Times New Roman" w:cs="Times New Roman"/>
          <w:b/>
          <w:color w:val="000000" w:themeColor="text1"/>
          <w:sz w:val="24"/>
          <w:szCs w:val="24"/>
        </w:rPr>
        <w:t xml:space="preserve"> </w:t>
      </w:r>
      <w:r w:rsidRPr="000F3DD4">
        <w:rPr>
          <w:rFonts w:ascii="Times New Roman" w:hAnsi="Times New Roman" w:cs="Times New Roman"/>
          <w:b/>
          <w:color w:val="000000" w:themeColor="text1"/>
          <w:sz w:val="24"/>
          <w:szCs w:val="24"/>
        </w:rPr>
        <w:t>(g) *100</w:t>
      </w:r>
      <w:r w:rsidR="000F3DD4" w:rsidRPr="000F3DD4">
        <w:rPr>
          <w:rFonts w:ascii="Times New Roman" w:hAnsi="Times New Roman" w:cs="Times New Roman"/>
          <w:b/>
          <w:color w:val="000000" w:themeColor="text1"/>
          <w:sz w:val="24"/>
          <w:szCs w:val="24"/>
        </w:rPr>
        <w:t>……………………………………………………………………………</w:t>
      </w:r>
      <w:proofErr w:type="gramStart"/>
      <w:r w:rsidR="000F3DD4" w:rsidRPr="000F3DD4">
        <w:rPr>
          <w:rFonts w:ascii="Times New Roman" w:hAnsi="Times New Roman" w:cs="Times New Roman"/>
          <w:b/>
          <w:color w:val="000000" w:themeColor="text1"/>
          <w:sz w:val="24"/>
          <w:szCs w:val="24"/>
        </w:rPr>
        <w:t>.(</w:t>
      </w:r>
      <w:proofErr w:type="gramEnd"/>
      <w:r w:rsidR="000F3DD4" w:rsidRPr="000F3DD4">
        <w:rPr>
          <w:rFonts w:ascii="Times New Roman" w:hAnsi="Times New Roman" w:cs="Times New Roman"/>
          <w:b/>
          <w:color w:val="000000" w:themeColor="text1"/>
          <w:sz w:val="24"/>
          <w:szCs w:val="24"/>
        </w:rPr>
        <w:t>4)</w:t>
      </w:r>
    </w:p>
    <w:p w:rsidR="0026055D" w:rsidRPr="00044019" w:rsidRDefault="004A6EE2" w:rsidP="00044019">
      <w:pPr>
        <w:pStyle w:val="Heading3"/>
        <w:rPr>
          <w:rFonts w:ascii="Times New Roman" w:eastAsiaTheme="minorEastAsia" w:hAnsi="Times New Roman" w:cs="Times New Roman"/>
          <w:color w:val="auto"/>
          <w:sz w:val="28"/>
          <w:szCs w:val="28"/>
        </w:rPr>
      </w:pPr>
      <w:bookmarkStart w:id="145" w:name="_Toc500809920"/>
      <w:bookmarkStart w:id="146" w:name="_Toc32603"/>
      <w:bookmarkStart w:id="147" w:name="_Toc41583458"/>
      <w:r>
        <w:rPr>
          <w:rFonts w:ascii="Times New Roman" w:hAnsi="Times New Roman" w:cs="Times New Roman"/>
          <w:color w:val="auto"/>
          <w:sz w:val="28"/>
          <w:szCs w:val="28"/>
        </w:rPr>
        <w:lastRenderedPageBreak/>
        <w:t>3.5</w:t>
      </w:r>
      <w:r w:rsidR="0026055D" w:rsidRPr="00044019">
        <w:rPr>
          <w:rFonts w:ascii="Times New Roman" w:hAnsi="Times New Roman" w:cs="Times New Roman"/>
          <w:color w:val="auto"/>
          <w:sz w:val="28"/>
          <w:szCs w:val="28"/>
        </w:rPr>
        <w:t>.</w:t>
      </w:r>
      <w:bookmarkEnd w:id="145"/>
      <w:bookmarkEnd w:id="146"/>
      <w:r w:rsidR="002009B0" w:rsidRPr="00044019">
        <w:rPr>
          <w:rFonts w:ascii="Times New Roman" w:hAnsi="Times New Roman" w:cs="Times New Roman"/>
          <w:color w:val="auto"/>
          <w:sz w:val="28"/>
          <w:szCs w:val="28"/>
        </w:rPr>
        <w:t>5</w:t>
      </w:r>
      <w:r w:rsidR="0026055D" w:rsidRPr="00044019">
        <w:rPr>
          <w:rFonts w:ascii="Times New Roman" w:hAnsi="Times New Roman" w:cs="Times New Roman"/>
          <w:color w:val="auto"/>
          <w:sz w:val="28"/>
          <w:szCs w:val="28"/>
        </w:rPr>
        <w:t xml:space="preserve"> Determination of Carbon Content</w:t>
      </w:r>
      <w:bookmarkEnd w:id="142"/>
      <w:bookmarkEnd w:id="143"/>
      <w:bookmarkEnd w:id="144"/>
      <w:bookmarkEnd w:id="147"/>
    </w:p>
    <w:p w:rsidR="0026055D" w:rsidRPr="00824EEF" w:rsidRDefault="0026055D" w:rsidP="00EC4E38">
      <w:pPr>
        <w:spacing w:before="100" w:beforeAutospacing="1" w:after="100" w:afterAutospacing="1"/>
        <w:rPr>
          <w:rFonts w:ascii="Times New Roman" w:eastAsia="Times New Roman" w:hAnsi="Times New Roman" w:cs="Times New Roman"/>
          <w:color w:val="000000"/>
          <w:sz w:val="24"/>
          <w:szCs w:val="24"/>
        </w:rPr>
      </w:pPr>
      <w:r w:rsidRPr="00824EEF">
        <w:rPr>
          <w:rFonts w:ascii="Times New Roman" w:eastAsia="Times New Roman" w:hAnsi="Times New Roman" w:cs="Times New Roman"/>
          <w:color w:val="000000"/>
          <w:sz w:val="24"/>
          <w:szCs w:val="24"/>
        </w:rPr>
        <w:t xml:space="preserve">Volatile Solids (VS) are the components (largely carbon, oxygen, and nitrogen) which burn off an already dry sample in a laboratory furnace at 500-600°C, leaving only the ash (largely calcium, magnesium, phosphorus, potassium, and other mineral elements that do not oxidize). For most biological materials the carbon content is between 45 to 60 percent of the volatile solids fraction. Assuming 55 percent (Adams </w:t>
      </w:r>
      <w:r w:rsidRPr="00831FF7">
        <w:rPr>
          <w:rFonts w:ascii="Times New Roman" w:eastAsia="Times New Roman" w:hAnsi="Times New Roman" w:cs="Times New Roman"/>
          <w:i/>
          <w:color w:val="000000"/>
          <w:sz w:val="24"/>
          <w:szCs w:val="24"/>
        </w:rPr>
        <w:t>et al</w:t>
      </w:r>
      <w:r w:rsidRPr="00824EEF">
        <w:rPr>
          <w:rFonts w:ascii="Times New Roman" w:eastAsia="Times New Roman" w:hAnsi="Times New Roman" w:cs="Times New Roman"/>
          <w:color w:val="000000"/>
          <w:sz w:val="24"/>
          <w:szCs w:val="24"/>
        </w:rPr>
        <w:t xml:space="preserve">., 1951), </w:t>
      </w:r>
      <w:r>
        <w:rPr>
          <w:rFonts w:ascii="Times New Roman" w:eastAsia="Times New Roman" w:hAnsi="Times New Roman" w:cs="Times New Roman"/>
          <w:color w:val="000000"/>
          <w:sz w:val="24"/>
          <w:szCs w:val="24"/>
        </w:rPr>
        <w:t xml:space="preserve">the carbon content will be estimated using </w:t>
      </w:r>
      <w:r w:rsidRPr="00824EEF">
        <w:rPr>
          <w:rFonts w:ascii="Times New Roman" w:eastAsia="Times New Roman" w:hAnsi="Times New Roman" w:cs="Times New Roman"/>
          <w:color w:val="000000"/>
          <w:sz w:val="24"/>
          <w:szCs w:val="24"/>
        </w:rPr>
        <w:t xml:space="preserve">the </w:t>
      </w:r>
      <w:r>
        <w:rPr>
          <w:rFonts w:ascii="Times New Roman" w:eastAsia="Times New Roman" w:hAnsi="Times New Roman" w:cs="Times New Roman"/>
          <w:color w:val="000000"/>
          <w:sz w:val="24"/>
          <w:szCs w:val="24"/>
        </w:rPr>
        <w:t>following formula:</w:t>
      </w:r>
    </w:p>
    <w:p w:rsidR="0026055D" w:rsidRPr="00A56249" w:rsidRDefault="00EC4E38" w:rsidP="0026055D">
      <w:pPr>
        <w:spacing w:before="240"/>
        <w:rPr>
          <w:rFonts w:ascii="Times New Roman" w:eastAsia="TT161t00" w:hAnsi="Times New Roman" w:cs="Times New Roman"/>
          <w:b/>
          <w:color w:val="000000" w:themeColor="text1"/>
          <w:sz w:val="24"/>
          <w:szCs w:val="24"/>
        </w:rPr>
      </w:pPr>
      <w:r>
        <w:rPr>
          <w:rFonts w:ascii="Times New Roman" w:eastAsia="Times New Roman" w:hAnsi="Times New Roman" w:cs="Times New Roman"/>
          <w:b/>
          <w:color w:val="000000"/>
          <w:sz w:val="24"/>
          <w:szCs w:val="24"/>
        </w:rPr>
        <w:t>% Carbon = (% VS) /</w:t>
      </w:r>
      <w:r w:rsidR="0026055D" w:rsidRPr="00831FF7">
        <w:rPr>
          <w:rFonts w:ascii="Times New Roman" w:eastAsia="Times New Roman" w:hAnsi="Times New Roman" w:cs="Times New Roman"/>
          <w:b/>
          <w:color w:val="000000"/>
          <w:sz w:val="24"/>
          <w:szCs w:val="24"/>
        </w:rPr>
        <w:t>1.8</w:t>
      </w:r>
      <w:r w:rsidR="0026055D" w:rsidRPr="00831FF7">
        <w:rPr>
          <w:rFonts w:ascii="Times New Roman" w:eastAsia="TT161t00" w:hAnsi="Times New Roman" w:cs="Times New Roman"/>
          <w:b/>
          <w:color w:val="000000" w:themeColor="text1"/>
          <w:sz w:val="24"/>
          <w:szCs w:val="24"/>
        </w:rPr>
        <w:t>………</w:t>
      </w:r>
      <w:r>
        <w:rPr>
          <w:rFonts w:ascii="Times New Roman" w:eastAsia="TT161t00" w:hAnsi="Times New Roman" w:cs="Times New Roman"/>
          <w:b/>
          <w:color w:val="000000" w:themeColor="text1"/>
          <w:sz w:val="24"/>
          <w:szCs w:val="24"/>
        </w:rPr>
        <w:t>……………………</w:t>
      </w:r>
      <w:r w:rsidR="0026055D" w:rsidRPr="00831FF7">
        <w:rPr>
          <w:rFonts w:ascii="Times New Roman" w:eastAsia="TT161t00" w:hAnsi="Times New Roman" w:cs="Times New Roman"/>
          <w:b/>
          <w:color w:val="000000" w:themeColor="text1"/>
          <w:sz w:val="24"/>
          <w:szCs w:val="24"/>
        </w:rPr>
        <w:t>………………………………. (5)</w:t>
      </w:r>
    </w:p>
    <w:p w:rsidR="0026055D" w:rsidRPr="004A6EE2" w:rsidRDefault="006254AD" w:rsidP="004A6EE2">
      <w:pPr>
        <w:pStyle w:val="Heading3"/>
        <w:rPr>
          <w:rFonts w:ascii="Times New Roman" w:hAnsi="Times New Roman" w:cs="Times New Roman"/>
          <w:color w:val="auto"/>
          <w:sz w:val="28"/>
          <w:szCs w:val="28"/>
        </w:rPr>
      </w:pPr>
      <w:bookmarkStart w:id="148" w:name="_Toc26130292"/>
      <w:bookmarkStart w:id="149" w:name="_Toc26175070"/>
      <w:bookmarkStart w:id="150" w:name="_Toc41583459"/>
      <w:r>
        <w:rPr>
          <w:rFonts w:ascii="Times New Roman" w:hAnsi="Times New Roman" w:cs="Times New Roman"/>
          <w:color w:val="auto"/>
          <w:sz w:val="28"/>
          <w:szCs w:val="28"/>
        </w:rPr>
        <w:t>3.5</w:t>
      </w:r>
      <w:r w:rsidR="002009B0" w:rsidRPr="004A6EE2">
        <w:rPr>
          <w:rFonts w:ascii="Times New Roman" w:hAnsi="Times New Roman" w:cs="Times New Roman"/>
          <w:color w:val="auto"/>
          <w:sz w:val="28"/>
          <w:szCs w:val="28"/>
        </w:rPr>
        <w:t>.6</w:t>
      </w:r>
      <w:r w:rsidR="0026055D" w:rsidRPr="004A6EE2">
        <w:rPr>
          <w:rFonts w:ascii="Times New Roman" w:hAnsi="Times New Roman" w:cs="Times New Roman"/>
          <w:color w:val="auto"/>
          <w:sz w:val="28"/>
          <w:szCs w:val="28"/>
        </w:rPr>
        <w:t>. Determination of Nitrogen Content</w:t>
      </w:r>
      <w:bookmarkEnd w:id="148"/>
      <w:bookmarkEnd w:id="149"/>
      <w:bookmarkEnd w:id="150"/>
    </w:p>
    <w:p w:rsidR="00DE6255" w:rsidRDefault="0026055D" w:rsidP="00F61CDC">
      <w:pPr>
        <w:rPr>
          <w:rFonts w:ascii="Times New Roman" w:hAnsi="Times New Roman" w:cs="Times New Roman"/>
          <w:color w:val="000000" w:themeColor="text1"/>
          <w:sz w:val="24"/>
          <w:szCs w:val="24"/>
        </w:rPr>
      </w:pPr>
      <w:r w:rsidRPr="00501108">
        <w:rPr>
          <w:rFonts w:ascii="Times New Roman" w:eastAsia="TT161t00" w:hAnsi="Times New Roman" w:cs="Times New Roman"/>
          <w:color w:val="000000" w:themeColor="text1"/>
          <w:sz w:val="24"/>
          <w:szCs w:val="24"/>
        </w:rPr>
        <w:t>The nitrogen</w:t>
      </w:r>
      <w:r>
        <w:rPr>
          <w:rFonts w:ascii="Times New Roman" w:eastAsia="TT161t00" w:hAnsi="Times New Roman" w:cs="Times New Roman"/>
          <w:color w:val="000000" w:themeColor="text1"/>
          <w:sz w:val="24"/>
          <w:szCs w:val="24"/>
        </w:rPr>
        <w:t xml:space="preserve"> content of </w:t>
      </w:r>
      <w:r w:rsidR="00EA01A1">
        <w:rPr>
          <w:rFonts w:ascii="Times New Roman" w:eastAsia="TT161t00" w:hAnsi="Times New Roman" w:cs="Times New Roman"/>
          <w:color w:val="000000" w:themeColor="text1"/>
          <w:sz w:val="24"/>
          <w:szCs w:val="24"/>
        </w:rPr>
        <w:t>each substrate was</w:t>
      </w:r>
      <w:r w:rsidRPr="00501108">
        <w:rPr>
          <w:rFonts w:ascii="Times New Roman" w:eastAsia="TT161t00" w:hAnsi="Times New Roman" w:cs="Times New Roman"/>
          <w:color w:val="000000" w:themeColor="text1"/>
          <w:sz w:val="24"/>
          <w:szCs w:val="24"/>
        </w:rPr>
        <w:t xml:space="preserve"> determined using Kjeldahl method. The Kjeldahl method or Kjeldahl digestion in analytical chemistry is a method for a quantitative determination of nitrogen in chemical substances (Saez-Plaza </w:t>
      </w:r>
      <w:r w:rsidRPr="007E5114">
        <w:rPr>
          <w:rFonts w:ascii="Times New Roman" w:eastAsia="TT161t00" w:hAnsi="Times New Roman" w:cs="Times New Roman"/>
          <w:i/>
          <w:color w:val="000000" w:themeColor="text1"/>
          <w:sz w:val="24"/>
          <w:szCs w:val="24"/>
        </w:rPr>
        <w:t>et al</w:t>
      </w:r>
      <w:r w:rsidRPr="00501108">
        <w:rPr>
          <w:rFonts w:ascii="Times New Roman" w:eastAsia="TT161t00" w:hAnsi="Times New Roman" w:cs="Times New Roman"/>
          <w:color w:val="000000" w:themeColor="text1"/>
          <w:sz w:val="24"/>
          <w:szCs w:val="24"/>
        </w:rPr>
        <w:t>., 2013).</w:t>
      </w:r>
      <w:r w:rsidR="00EA01A1">
        <w:rPr>
          <w:rFonts w:ascii="Times New Roman" w:eastAsia="TT161t00" w:hAnsi="Times New Roman" w:cs="Times New Roman"/>
          <w:color w:val="000000" w:themeColor="text1"/>
          <w:sz w:val="24"/>
          <w:szCs w:val="24"/>
        </w:rPr>
        <w:t xml:space="preserve"> Determination of total nitrogen content of each </w:t>
      </w:r>
      <w:r w:rsidR="00816EE3">
        <w:rPr>
          <w:rFonts w:ascii="Times New Roman" w:eastAsia="TT161t00" w:hAnsi="Times New Roman" w:cs="Times New Roman"/>
          <w:color w:val="000000" w:themeColor="text1"/>
          <w:sz w:val="24"/>
          <w:szCs w:val="24"/>
        </w:rPr>
        <w:t>substrate was carried out in Environmental Analysis Laboratory at</w:t>
      </w:r>
      <w:r w:rsidR="00EA01A1">
        <w:rPr>
          <w:rFonts w:ascii="Times New Roman" w:eastAsia="TT161t00" w:hAnsi="Times New Roman" w:cs="Times New Roman"/>
          <w:color w:val="000000" w:themeColor="text1"/>
          <w:sz w:val="24"/>
          <w:szCs w:val="24"/>
        </w:rPr>
        <w:t xml:space="preserve"> Ambo University. First each substrate was dried in oven at 105</w:t>
      </w:r>
      <w:r w:rsidR="00602287" w:rsidRPr="00602287">
        <w:rPr>
          <w:rFonts w:ascii="Times New Roman" w:eastAsia="TT161t00" w:hAnsi="Times New Roman" w:cs="Times New Roman"/>
          <w:color w:val="000000" w:themeColor="text1"/>
          <w:sz w:val="24"/>
          <w:szCs w:val="24"/>
          <w:vertAlign w:val="superscript"/>
        </w:rPr>
        <w:t>o</w:t>
      </w:r>
      <w:r w:rsidR="00602287">
        <w:rPr>
          <w:rFonts w:ascii="Times New Roman" w:eastAsia="TT161t00" w:hAnsi="Times New Roman" w:cs="Times New Roman"/>
          <w:color w:val="000000" w:themeColor="text1"/>
          <w:sz w:val="24"/>
          <w:szCs w:val="24"/>
        </w:rPr>
        <w:t>C</w:t>
      </w:r>
      <w:r w:rsidR="00EA01A1">
        <w:rPr>
          <w:rFonts w:ascii="Times New Roman" w:eastAsia="TT161t00" w:hAnsi="Times New Roman" w:cs="Times New Roman"/>
          <w:color w:val="000000" w:themeColor="text1"/>
          <w:sz w:val="24"/>
          <w:szCs w:val="24"/>
        </w:rPr>
        <w:t xml:space="preserve"> to remove the moisture. Then 2.5g of each substra</w:t>
      </w:r>
      <w:r w:rsidR="00816EE3">
        <w:rPr>
          <w:rFonts w:ascii="Times New Roman" w:eastAsia="TT161t00" w:hAnsi="Times New Roman" w:cs="Times New Roman"/>
          <w:color w:val="000000" w:themeColor="text1"/>
          <w:sz w:val="24"/>
          <w:szCs w:val="24"/>
        </w:rPr>
        <w:t>te was weighed and added to Kjeldahl tube</w:t>
      </w:r>
      <w:r w:rsidR="009B79E3">
        <w:rPr>
          <w:rFonts w:ascii="Times New Roman" w:eastAsia="TT161t00" w:hAnsi="Times New Roman" w:cs="Times New Roman"/>
          <w:color w:val="000000" w:themeColor="text1"/>
          <w:sz w:val="24"/>
          <w:szCs w:val="24"/>
        </w:rPr>
        <w:t xml:space="preserve"> </w:t>
      </w:r>
      <w:r w:rsidR="00602287">
        <w:rPr>
          <w:rFonts w:ascii="Times New Roman" w:eastAsia="TT161t00" w:hAnsi="Times New Roman" w:cs="Times New Roman"/>
          <w:color w:val="000000" w:themeColor="text1"/>
          <w:sz w:val="24"/>
          <w:szCs w:val="24"/>
        </w:rPr>
        <w:t>(1000ml)</w:t>
      </w:r>
      <w:r w:rsidR="00816EE3">
        <w:rPr>
          <w:rFonts w:ascii="Times New Roman" w:eastAsia="TT161t00" w:hAnsi="Times New Roman" w:cs="Times New Roman"/>
          <w:color w:val="000000" w:themeColor="text1"/>
          <w:sz w:val="24"/>
          <w:szCs w:val="24"/>
        </w:rPr>
        <w:t xml:space="preserve"> with sulfuric acid</w:t>
      </w:r>
      <w:r w:rsidR="006E6D5C">
        <w:rPr>
          <w:rFonts w:ascii="Times New Roman" w:eastAsia="TT161t00" w:hAnsi="Times New Roman" w:cs="Times New Roman"/>
          <w:color w:val="000000" w:themeColor="text1"/>
          <w:sz w:val="24"/>
          <w:szCs w:val="24"/>
        </w:rPr>
        <w:t xml:space="preserve"> </w:t>
      </w:r>
      <w:r w:rsidR="00602287">
        <w:rPr>
          <w:rFonts w:ascii="Times New Roman" w:eastAsia="TT161t00" w:hAnsi="Times New Roman" w:cs="Times New Roman"/>
          <w:color w:val="000000" w:themeColor="text1"/>
          <w:sz w:val="24"/>
          <w:szCs w:val="24"/>
        </w:rPr>
        <w:t>and heat at 37</w:t>
      </w:r>
      <w:r w:rsidR="00816EE3">
        <w:rPr>
          <w:rFonts w:ascii="Times New Roman" w:eastAsia="TT161t00" w:hAnsi="Times New Roman" w:cs="Times New Roman"/>
          <w:color w:val="000000" w:themeColor="text1"/>
          <w:sz w:val="24"/>
          <w:szCs w:val="24"/>
        </w:rPr>
        <w:t>0</w:t>
      </w:r>
      <w:r w:rsidR="00FF69B0">
        <w:rPr>
          <w:rFonts w:ascii="Times New Roman" w:eastAsia="TT161t00" w:hAnsi="Times New Roman" w:cs="Times New Roman"/>
          <w:color w:val="000000" w:themeColor="text1"/>
          <w:sz w:val="24"/>
          <w:szCs w:val="24"/>
          <w:vertAlign w:val="superscript"/>
        </w:rPr>
        <w:t>o</w:t>
      </w:r>
      <w:r w:rsidR="006E6D5C">
        <w:rPr>
          <w:rFonts w:ascii="Times New Roman" w:eastAsia="TT161t00" w:hAnsi="Times New Roman" w:cs="Times New Roman"/>
          <w:color w:val="000000" w:themeColor="text1"/>
          <w:sz w:val="24"/>
          <w:szCs w:val="24"/>
        </w:rPr>
        <w:t>C until the digest turns to colorless by (Gerhardt, Kjeldatherm) (about 3 hours).</w:t>
      </w:r>
      <w:r w:rsidR="00EC464D">
        <w:rPr>
          <w:rFonts w:ascii="Times New Roman" w:eastAsia="TT161t00" w:hAnsi="Times New Roman" w:cs="Times New Roman"/>
          <w:color w:val="000000" w:themeColor="text1"/>
          <w:sz w:val="24"/>
          <w:szCs w:val="24"/>
        </w:rPr>
        <w:t xml:space="preserve"> Then distillation and titration was carried out</w:t>
      </w:r>
      <w:r w:rsidR="00847D4C">
        <w:rPr>
          <w:rFonts w:ascii="Times New Roman" w:eastAsia="TT161t00" w:hAnsi="Times New Roman" w:cs="Times New Roman"/>
          <w:color w:val="000000" w:themeColor="text1"/>
          <w:sz w:val="24"/>
          <w:szCs w:val="24"/>
        </w:rPr>
        <w:t xml:space="preserve"> respectiv</w:t>
      </w:r>
      <w:r w:rsidR="00C23F16">
        <w:rPr>
          <w:rFonts w:ascii="Times New Roman" w:eastAsia="TT161t00" w:hAnsi="Times New Roman" w:cs="Times New Roman"/>
          <w:color w:val="000000" w:themeColor="text1"/>
          <w:sz w:val="24"/>
          <w:szCs w:val="24"/>
        </w:rPr>
        <w:t>ely</w:t>
      </w:r>
      <w:r w:rsidR="00EC464D">
        <w:rPr>
          <w:rFonts w:ascii="Times New Roman" w:eastAsia="TT161t00" w:hAnsi="Times New Roman" w:cs="Times New Roman"/>
          <w:color w:val="000000" w:themeColor="text1"/>
          <w:sz w:val="24"/>
          <w:szCs w:val="24"/>
        </w:rPr>
        <w:t>.</w:t>
      </w:r>
    </w:p>
    <w:p w:rsidR="00F27659" w:rsidRPr="00802897" w:rsidRDefault="0026055D" w:rsidP="00F61CDC">
      <w:pPr>
        <w:rPr>
          <w:rFonts w:ascii="Times New Roman" w:hAnsi="Times New Roman" w:cs="Times New Roman"/>
          <w:color w:val="000000" w:themeColor="text1"/>
          <w:sz w:val="24"/>
          <w:szCs w:val="24"/>
        </w:rPr>
      </w:pPr>
      <w:r w:rsidRPr="00501108">
        <w:rPr>
          <w:rFonts w:ascii="Times New Roman" w:hAnsi="Times New Roman" w:cs="Times New Roman"/>
          <w:color w:val="000000" w:themeColor="text1"/>
          <w:sz w:val="24"/>
          <w:szCs w:val="24"/>
        </w:rPr>
        <w:t xml:space="preserve">Finally, the ratio of carbon to nitrogen </w:t>
      </w:r>
      <w:r w:rsidR="00936048">
        <w:rPr>
          <w:rFonts w:ascii="Times New Roman" w:hAnsi="Times New Roman" w:cs="Times New Roman"/>
          <w:color w:val="000000" w:themeColor="text1"/>
          <w:sz w:val="24"/>
          <w:szCs w:val="24"/>
        </w:rPr>
        <w:t xml:space="preserve">was </w:t>
      </w:r>
      <w:r w:rsidR="00936048" w:rsidRPr="00501108">
        <w:rPr>
          <w:rFonts w:ascii="Times New Roman" w:hAnsi="Times New Roman" w:cs="Times New Roman"/>
          <w:color w:val="000000" w:themeColor="text1"/>
          <w:sz w:val="24"/>
          <w:szCs w:val="24"/>
        </w:rPr>
        <w:t>calculated</w:t>
      </w:r>
      <w:r w:rsidRPr="00501108">
        <w:rPr>
          <w:rFonts w:ascii="Times New Roman" w:hAnsi="Times New Roman" w:cs="Times New Roman"/>
          <w:color w:val="000000" w:themeColor="text1"/>
          <w:sz w:val="24"/>
          <w:szCs w:val="24"/>
        </w:rPr>
        <w:t xml:space="preserve"> as: </w:t>
      </w:r>
      <w:bookmarkStart w:id="151" w:name="_Toc514576824"/>
      <w:bookmarkStart w:id="152" w:name="_Toc22958459"/>
      <w:bookmarkStart w:id="153" w:name="_Toc22959450"/>
      <w:bookmarkStart w:id="154" w:name="_Toc22959584"/>
      <w:bookmarkStart w:id="155" w:name="_Toc22959701"/>
      <m:oMath>
        <m:f>
          <m:fPr>
            <m:ctrlPr>
              <w:rPr>
                <w:rFonts w:ascii="Cambria Math" w:hAnsi="Cambria Math"/>
                <w:b/>
                <w:color w:val="000000" w:themeColor="text1"/>
              </w:rPr>
            </m:ctrlPr>
          </m:fPr>
          <m:num>
            <m:r>
              <w:rPr>
                <w:rFonts w:ascii="Cambria Math" w:hAnsi="Cambria Math"/>
                <w:color w:val="000000" w:themeColor="text1"/>
              </w:rPr>
              <m:t>%</m:t>
            </m:r>
            <m:r>
              <m:rPr>
                <m:sty m:val="bi"/>
              </m:rPr>
              <w:rPr>
                <w:rFonts w:ascii="Cambria Math" w:hAnsi="Cambria Math"/>
                <w:color w:val="000000" w:themeColor="text1"/>
              </w:rPr>
              <m:t>C</m:t>
            </m:r>
          </m:num>
          <m:den>
            <m:r>
              <w:rPr>
                <w:rFonts w:ascii="Cambria Math" w:hAnsi="Cambria Math"/>
                <w:color w:val="000000" w:themeColor="text1"/>
              </w:rPr>
              <m:t>%</m:t>
            </m:r>
            <m:r>
              <m:rPr>
                <m:sty m:val="bi"/>
              </m:rPr>
              <w:rPr>
                <w:rFonts w:ascii="Cambria Math" w:hAnsi="Cambria Math"/>
                <w:color w:val="000000" w:themeColor="text1"/>
              </w:rPr>
              <m:t>N</m:t>
            </m:r>
          </m:den>
        </m:f>
        <m:r>
          <m:rPr>
            <m:sty m:val="p"/>
          </m:rPr>
          <w:rPr>
            <w:rFonts w:ascii="Cambria Math" w:hAnsi="Cambria Math"/>
            <w:color w:val="000000" w:themeColor="text1"/>
          </w:rPr>
          <m:t xml:space="preserve"> =</m:t>
        </m:r>
        <m:r>
          <m:rPr>
            <m:sty m:val="b"/>
          </m:rPr>
          <w:rPr>
            <w:rFonts w:ascii="Cambria Math" w:hAnsi="Cambria Math"/>
            <w:color w:val="000000" w:themeColor="text1"/>
          </w:rPr>
          <m:t>C</m:t>
        </m:r>
        <m:r>
          <m:rPr>
            <m:sty m:val="p"/>
          </m:rPr>
          <w:rPr>
            <w:rFonts w:ascii="Cambria Math" w:hAnsi="Cambria Math"/>
            <w:color w:val="000000" w:themeColor="text1"/>
          </w:rPr>
          <m:t>:</m:t>
        </m:r>
        <m:r>
          <m:rPr>
            <m:sty m:val="b"/>
          </m:rPr>
          <w:rPr>
            <w:rFonts w:ascii="Cambria Math" w:hAnsi="Cambria Math"/>
            <w:color w:val="000000" w:themeColor="text1"/>
          </w:rPr>
          <m:t>N</m:t>
        </m:r>
      </m:oMath>
      <w:bookmarkEnd w:id="151"/>
      <w:bookmarkEnd w:id="152"/>
      <w:bookmarkEnd w:id="153"/>
      <w:bookmarkEnd w:id="154"/>
      <w:bookmarkEnd w:id="155"/>
      <w:r>
        <w:rPr>
          <w:rFonts w:ascii="Times New Roman" w:eastAsiaTheme="minorEastAsia" w:hAnsi="Times New Roman" w:cs="Times New Roman"/>
          <w:b/>
          <w:color w:val="000000" w:themeColor="text1"/>
        </w:rPr>
        <w:t>…………………… (6)</w:t>
      </w:r>
    </w:p>
    <w:p w:rsidR="00F61CDC" w:rsidRPr="00E62CEE" w:rsidRDefault="00E62CEE" w:rsidP="00E62CEE">
      <w:pPr>
        <w:pStyle w:val="Heading2"/>
        <w:rPr>
          <w:rFonts w:ascii="Times New Roman" w:hAnsi="Times New Roman" w:cs="Times New Roman"/>
          <w:color w:val="auto"/>
          <w:sz w:val="32"/>
          <w:szCs w:val="32"/>
        </w:rPr>
      </w:pPr>
      <w:bookmarkStart w:id="156" w:name="_Toc41583460"/>
      <w:r w:rsidRPr="00E62CEE">
        <w:rPr>
          <w:rFonts w:ascii="Times New Roman" w:hAnsi="Times New Roman" w:cs="Times New Roman"/>
          <w:color w:val="auto"/>
          <w:sz w:val="32"/>
          <w:szCs w:val="32"/>
        </w:rPr>
        <w:t>3.6</w:t>
      </w:r>
      <w:r w:rsidR="00045D57" w:rsidRPr="00E62CEE">
        <w:rPr>
          <w:rFonts w:ascii="Times New Roman" w:hAnsi="Times New Roman" w:cs="Times New Roman"/>
          <w:color w:val="auto"/>
          <w:sz w:val="32"/>
          <w:szCs w:val="32"/>
        </w:rPr>
        <w:t>.</w:t>
      </w:r>
      <w:r w:rsidR="00F61CDC" w:rsidRPr="00E62CEE">
        <w:rPr>
          <w:rFonts w:ascii="Times New Roman" w:hAnsi="Times New Roman" w:cs="Times New Roman"/>
          <w:color w:val="auto"/>
          <w:sz w:val="32"/>
          <w:szCs w:val="32"/>
        </w:rPr>
        <w:t xml:space="preserve"> Experimental set-up</w:t>
      </w:r>
      <w:bookmarkEnd w:id="156"/>
      <w:r w:rsidR="00F61CDC" w:rsidRPr="00E62CEE">
        <w:rPr>
          <w:rFonts w:ascii="Times New Roman" w:hAnsi="Times New Roman" w:cs="Times New Roman"/>
          <w:color w:val="auto"/>
          <w:sz w:val="32"/>
          <w:szCs w:val="32"/>
        </w:rPr>
        <w:t xml:space="preserve"> </w:t>
      </w:r>
    </w:p>
    <w:p w:rsidR="0013257A" w:rsidRPr="00C629F5" w:rsidRDefault="00F61CDC" w:rsidP="008F34DC">
      <w:pPr>
        <w:rPr>
          <w:rFonts w:ascii="Times New Roman" w:hAnsi="Times New Roman" w:cs="Times New Roman"/>
          <w:color w:val="000000"/>
          <w:sz w:val="24"/>
          <w:szCs w:val="24"/>
        </w:rPr>
      </w:pPr>
      <w:r w:rsidRPr="00776D65">
        <w:rPr>
          <w:rFonts w:ascii="Times New Roman" w:hAnsi="Times New Roman" w:cs="Times New Roman"/>
          <w:color w:val="000000"/>
          <w:sz w:val="24"/>
          <w:szCs w:val="16"/>
        </w:rPr>
        <w:t xml:space="preserve">The bioreactors consisted of </w:t>
      </w:r>
      <w:r w:rsidR="00D40A3E">
        <w:rPr>
          <w:rFonts w:ascii="Times New Roman" w:hAnsi="Times New Roman" w:cs="Times New Roman"/>
          <w:color w:val="000000"/>
          <w:sz w:val="24"/>
          <w:szCs w:val="16"/>
        </w:rPr>
        <w:t>0.5L</w:t>
      </w:r>
      <w:r w:rsidRPr="00776D65">
        <w:rPr>
          <w:rFonts w:ascii="Times New Roman" w:hAnsi="Times New Roman" w:cs="Times New Roman"/>
          <w:color w:val="000000"/>
          <w:sz w:val="24"/>
          <w:szCs w:val="16"/>
        </w:rPr>
        <w:t xml:space="preserve"> Erlenmeyer flasks with working volume of 0</w:t>
      </w:r>
      <w:r w:rsidR="00A41061">
        <w:rPr>
          <w:rFonts w:ascii="Times New Roman" w:hAnsi="Times New Roman" w:cs="Times New Roman"/>
          <w:color w:val="000000"/>
          <w:sz w:val="24"/>
          <w:szCs w:val="16"/>
        </w:rPr>
        <w:t>.4L</w:t>
      </w:r>
      <w:r w:rsidRPr="00776D65">
        <w:rPr>
          <w:rFonts w:ascii="Times New Roman" w:hAnsi="Times New Roman" w:cs="Times New Roman"/>
          <w:color w:val="000000"/>
          <w:sz w:val="24"/>
          <w:szCs w:val="16"/>
        </w:rPr>
        <w:t xml:space="preserve"> conne</w:t>
      </w:r>
      <w:r>
        <w:rPr>
          <w:rFonts w:ascii="Times New Roman" w:hAnsi="Times New Roman" w:cs="Times New Roman"/>
          <w:color w:val="000000"/>
          <w:sz w:val="24"/>
          <w:szCs w:val="16"/>
        </w:rPr>
        <w:t xml:space="preserve">cted through a system of valves </w:t>
      </w:r>
      <w:r w:rsidRPr="00776D65">
        <w:rPr>
          <w:rFonts w:ascii="Times New Roman" w:hAnsi="Times New Roman" w:cs="Times New Roman"/>
          <w:color w:val="000000"/>
          <w:sz w:val="24"/>
          <w:szCs w:val="16"/>
        </w:rPr>
        <w:t xml:space="preserve">and plastic pipes to airtight </w:t>
      </w:r>
      <w:r w:rsidRPr="00A538F5">
        <w:rPr>
          <w:rFonts w:ascii="Times New Roman" w:hAnsi="Times New Roman" w:cs="Times New Roman"/>
          <w:color w:val="000000"/>
          <w:sz w:val="24"/>
          <w:szCs w:val="16"/>
        </w:rPr>
        <w:t>Tedlar bag</w:t>
      </w:r>
      <w:r>
        <w:rPr>
          <w:rFonts w:ascii="Times New Roman" w:hAnsi="Times New Roman" w:cs="Times New Roman"/>
          <w:color w:val="000000"/>
          <w:sz w:val="24"/>
          <w:szCs w:val="16"/>
        </w:rPr>
        <w:t xml:space="preserve"> for biogas </w:t>
      </w:r>
      <w:r w:rsidRPr="00776D65">
        <w:rPr>
          <w:rFonts w:ascii="Times New Roman" w:hAnsi="Times New Roman" w:cs="Times New Roman"/>
          <w:color w:val="000000"/>
          <w:sz w:val="24"/>
          <w:szCs w:val="16"/>
        </w:rPr>
        <w:t>collection</w:t>
      </w:r>
      <w:r w:rsidR="00BE7F98">
        <w:rPr>
          <w:rFonts w:ascii="Times New Roman" w:hAnsi="Times New Roman" w:cs="Times New Roman"/>
          <w:color w:val="000000"/>
          <w:sz w:val="24"/>
          <w:szCs w:val="16"/>
        </w:rPr>
        <w:t xml:space="preserve"> (VDI 4630, 2016). </w:t>
      </w:r>
      <w:r w:rsidR="00E91F54">
        <w:rPr>
          <w:rFonts w:ascii="Times New Roman" w:hAnsi="Times New Roman" w:cs="Times New Roman"/>
          <w:color w:val="000000"/>
          <w:sz w:val="24"/>
          <w:szCs w:val="16"/>
        </w:rPr>
        <w:t>Treatments</w:t>
      </w:r>
      <w:r>
        <w:rPr>
          <w:rFonts w:ascii="Times New Roman" w:hAnsi="Times New Roman" w:cs="Times New Roman"/>
          <w:color w:val="000000"/>
          <w:sz w:val="24"/>
          <w:szCs w:val="16"/>
        </w:rPr>
        <w:t xml:space="preserve"> were carried </w:t>
      </w:r>
      <w:r w:rsidRPr="00A538F5">
        <w:rPr>
          <w:rFonts w:ascii="Times New Roman" w:hAnsi="Times New Roman" w:cs="Times New Roman"/>
          <w:color w:val="000000"/>
          <w:sz w:val="24"/>
          <w:szCs w:val="16"/>
        </w:rPr>
        <w:t>out under mesophilic conditions (</w:t>
      </w:r>
      <w:r w:rsidR="00861E87">
        <w:rPr>
          <w:rFonts w:ascii="Times New Roman" w:hAnsi="Times New Roman" w:cs="Times New Roman"/>
          <w:color w:val="000000"/>
          <w:sz w:val="24"/>
          <w:szCs w:val="16"/>
        </w:rPr>
        <w:t>37</w:t>
      </w:r>
      <w:r w:rsidR="00357646">
        <w:rPr>
          <w:rFonts w:ascii="Times New Roman" w:hAnsi="Times New Roman" w:cs="Times New Roman"/>
          <w:color w:val="000000"/>
          <w:sz w:val="24"/>
          <w:szCs w:val="16"/>
          <w:vertAlign w:val="superscript"/>
        </w:rPr>
        <w:t>o</w:t>
      </w:r>
      <w:r w:rsidR="00357646" w:rsidRPr="00A538F5">
        <w:rPr>
          <w:rFonts w:ascii="Times New Roman" w:hAnsi="Times New Roman" w:cs="Times New Roman"/>
          <w:color w:val="000000"/>
          <w:sz w:val="24"/>
          <w:szCs w:val="16"/>
        </w:rPr>
        <w:t>C</w:t>
      </w:r>
      <w:r w:rsidR="00861E87">
        <w:rPr>
          <w:rFonts w:ascii="Times New Roman" w:hAnsi="Times New Roman" w:cs="Times New Roman"/>
          <w:color w:val="000000"/>
          <w:sz w:val="24"/>
          <w:szCs w:val="16"/>
        </w:rPr>
        <w:t xml:space="preserve"> ± 2</w:t>
      </w:r>
      <w:r>
        <w:rPr>
          <w:rFonts w:ascii="Times New Roman" w:hAnsi="Times New Roman" w:cs="Times New Roman"/>
          <w:color w:val="000000"/>
          <w:sz w:val="24"/>
          <w:szCs w:val="16"/>
          <w:vertAlign w:val="superscript"/>
        </w:rPr>
        <w:t>o</w:t>
      </w:r>
      <w:r w:rsidRPr="00A538F5">
        <w:rPr>
          <w:rFonts w:ascii="Times New Roman" w:hAnsi="Times New Roman" w:cs="Times New Roman"/>
          <w:color w:val="000000"/>
          <w:sz w:val="24"/>
          <w:szCs w:val="16"/>
        </w:rPr>
        <w:t>C) within a temperature-controlled chamber</w:t>
      </w:r>
      <w:r w:rsidR="00A41061">
        <w:rPr>
          <w:rFonts w:ascii="Times New Roman" w:hAnsi="Times New Roman" w:cs="Times New Roman"/>
          <w:color w:val="000000"/>
          <w:sz w:val="24"/>
          <w:szCs w:val="16"/>
        </w:rPr>
        <w:t xml:space="preserve"> by circulating warm water from water bath though a chamber by using water pump</w:t>
      </w:r>
      <w:r w:rsidRPr="00A538F5">
        <w:rPr>
          <w:rFonts w:ascii="Times New Roman" w:hAnsi="Times New Roman" w:cs="Times New Roman"/>
          <w:color w:val="000000"/>
          <w:sz w:val="24"/>
          <w:szCs w:val="16"/>
        </w:rPr>
        <w:t>, for a pe</w:t>
      </w:r>
      <w:r w:rsidR="00E91F54">
        <w:rPr>
          <w:rFonts w:ascii="Times New Roman" w:hAnsi="Times New Roman" w:cs="Times New Roman"/>
          <w:color w:val="000000"/>
          <w:sz w:val="24"/>
          <w:szCs w:val="16"/>
        </w:rPr>
        <w:t>riod of 40 days</w:t>
      </w:r>
      <w:r w:rsidR="0085141C">
        <w:rPr>
          <w:rFonts w:ascii="Times New Roman" w:hAnsi="Times New Roman" w:cs="Times New Roman"/>
          <w:color w:val="000000"/>
          <w:sz w:val="24"/>
          <w:szCs w:val="16"/>
        </w:rPr>
        <w:t xml:space="preserve"> (VDI</w:t>
      </w:r>
      <w:r w:rsidR="00234A40">
        <w:rPr>
          <w:rFonts w:ascii="Times New Roman" w:hAnsi="Times New Roman" w:cs="Times New Roman"/>
          <w:color w:val="000000"/>
          <w:sz w:val="24"/>
          <w:szCs w:val="16"/>
        </w:rPr>
        <w:t xml:space="preserve"> </w:t>
      </w:r>
      <w:r w:rsidR="0085141C">
        <w:rPr>
          <w:rFonts w:ascii="Times New Roman" w:hAnsi="Times New Roman" w:cs="Times New Roman"/>
          <w:color w:val="000000"/>
          <w:sz w:val="24"/>
          <w:szCs w:val="16"/>
        </w:rPr>
        <w:t>4630,</w:t>
      </w:r>
      <w:r w:rsidR="00234A40">
        <w:rPr>
          <w:rFonts w:ascii="Times New Roman" w:hAnsi="Times New Roman" w:cs="Times New Roman"/>
          <w:color w:val="000000"/>
          <w:sz w:val="24"/>
          <w:szCs w:val="16"/>
        </w:rPr>
        <w:t xml:space="preserve"> </w:t>
      </w:r>
      <w:r w:rsidR="0085141C">
        <w:rPr>
          <w:rFonts w:ascii="Times New Roman" w:hAnsi="Times New Roman" w:cs="Times New Roman"/>
          <w:color w:val="000000"/>
          <w:sz w:val="24"/>
          <w:szCs w:val="16"/>
        </w:rPr>
        <w:t>2016)</w:t>
      </w:r>
      <w:r w:rsidR="00E91F54">
        <w:rPr>
          <w:rFonts w:ascii="Times New Roman" w:hAnsi="Times New Roman" w:cs="Times New Roman"/>
          <w:color w:val="000000"/>
          <w:sz w:val="24"/>
          <w:szCs w:val="16"/>
        </w:rPr>
        <w:t>. Each treatment</w:t>
      </w:r>
      <w:r>
        <w:rPr>
          <w:rFonts w:ascii="Times New Roman" w:hAnsi="Times New Roman" w:cs="Times New Roman"/>
          <w:color w:val="000000"/>
          <w:sz w:val="24"/>
          <w:szCs w:val="16"/>
        </w:rPr>
        <w:t xml:space="preserve"> was </w:t>
      </w:r>
      <w:r w:rsidRPr="00A538F5">
        <w:rPr>
          <w:rFonts w:ascii="Times New Roman" w:hAnsi="Times New Roman" w:cs="Times New Roman"/>
          <w:color w:val="000000"/>
          <w:sz w:val="24"/>
          <w:szCs w:val="16"/>
        </w:rPr>
        <w:t>performed in triplicate and was c</w:t>
      </w:r>
      <w:r>
        <w:rPr>
          <w:rFonts w:ascii="Times New Roman" w:hAnsi="Times New Roman" w:cs="Times New Roman"/>
          <w:color w:val="000000"/>
          <w:sz w:val="24"/>
          <w:szCs w:val="16"/>
        </w:rPr>
        <w:t xml:space="preserve">omposed of a mixture of biomass </w:t>
      </w:r>
      <w:r w:rsidRPr="00A538F5">
        <w:rPr>
          <w:rFonts w:ascii="Times New Roman" w:hAnsi="Times New Roman" w:cs="Times New Roman"/>
          <w:color w:val="000000"/>
          <w:sz w:val="24"/>
          <w:szCs w:val="16"/>
        </w:rPr>
        <w:t xml:space="preserve">and inoculum </w:t>
      </w:r>
      <w:r>
        <w:rPr>
          <w:rFonts w:ascii="Times New Roman" w:hAnsi="Times New Roman" w:cs="Times New Roman"/>
          <w:color w:val="000000"/>
          <w:sz w:val="24"/>
          <w:szCs w:val="16"/>
        </w:rPr>
        <w:t>based</w:t>
      </w:r>
      <w:r w:rsidRPr="00A538F5">
        <w:rPr>
          <w:rFonts w:ascii="Times New Roman" w:hAnsi="Times New Roman" w:cs="Times New Roman"/>
          <w:color w:val="000000"/>
          <w:sz w:val="24"/>
          <w:szCs w:val="16"/>
        </w:rPr>
        <w:t xml:space="preserve"> on volatile solids content. </w:t>
      </w:r>
      <w:r w:rsidRPr="0028693E">
        <w:rPr>
          <w:rFonts w:ascii="Times New Roman" w:hAnsi="Times New Roman" w:cs="Times New Roman"/>
          <w:sz w:val="24"/>
          <w:szCs w:val="24"/>
        </w:rPr>
        <w:t>To facilitate anaerobic digestion, Cow dung</w:t>
      </w:r>
      <w:r w:rsidR="00A41061">
        <w:rPr>
          <w:rFonts w:ascii="Times New Roman" w:hAnsi="Times New Roman" w:cs="Times New Roman"/>
          <w:sz w:val="24"/>
          <w:szCs w:val="24"/>
        </w:rPr>
        <w:t xml:space="preserve"> from Ambo university dairy farm</w:t>
      </w:r>
      <w:r w:rsidRPr="0028693E">
        <w:rPr>
          <w:rFonts w:ascii="Times New Roman" w:hAnsi="Times New Roman" w:cs="Times New Roman"/>
          <w:sz w:val="24"/>
          <w:szCs w:val="24"/>
        </w:rPr>
        <w:t xml:space="preserve"> </w:t>
      </w:r>
      <w:r>
        <w:rPr>
          <w:rFonts w:ascii="Times New Roman" w:hAnsi="Times New Roman" w:cs="Times New Roman"/>
          <w:sz w:val="24"/>
          <w:szCs w:val="24"/>
        </w:rPr>
        <w:t>was used as inoculum</w:t>
      </w:r>
      <w:r w:rsidRPr="0028693E">
        <w:rPr>
          <w:rFonts w:ascii="Times New Roman" w:hAnsi="Times New Roman" w:cs="Times New Roman"/>
          <w:sz w:val="24"/>
          <w:szCs w:val="24"/>
        </w:rPr>
        <w:t xml:space="preserve"> (Sunarso </w:t>
      </w:r>
      <w:r w:rsidRPr="0028693E">
        <w:rPr>
          <w:rFonts w:ascii="Times New Roman" w:hAnsi="Times New Roman" w:cs="Times New Roman"/>
          <w:i/>
          <w:iCs/>
          <w:sz w:val="24"/>
          <w:szCs w:val="24"/>
        </w:rPr>
        <w:t xml:space="preserve">et al., </w:t>
      </w:r>
      <w:r w:rsidRPr="0028693E">
        <w:rPr>
          <w:rFonts w:ascii="Times New Roman" w:hAnsi="Times New Roman" w:cs="Times New Roman"/>
          <w:sz w:val="24"/>
          <w:szCs w:val="24"/>
        </w:rPr>
        <w:t xml:space="preserve">2012). </w:t>
      </w:r>
      <w:r>
        <w:rPr>
          <w:rFonts w:ascii="Times New Roman" w:hAnsi="Times New Roman" w:cs="Times New Roman"/>
          <w:sz w:val="24"/>
          <w:szCs w:val="24"/>
        </w:rPr>
        <w:lastRenderedPageBreak/>
        <w:t xml:space="preserve">Prior to use, the </w:t>
      </w:r>
      <w:r w:rsidR="00A41061">
        <w:rPr>
          <w:rFonts w:ascii="Times New Roman" w:hAnsi="Times New Roman" w:cs="Times New Roman"/>
          <w:sz w:val="24"/>
          <w:szCs w:val="24"/>
        </w:rPr>
        <w:t>cow dung</w:t>
      </w:r>
      <w:r w:rsidRPr="0028693E">
        <w:rPr>
          <w:rFonts w:ascii="Times New Roman" w:hAnsi="Times New Roman" w:cs="Times New Roman"/>
          <w:sz w:val="24"/>
          <w:szCs w:val="24"/>
        </w:rPr>
        <w:t xml:space="preserve"> </w:t>
      </w:r>
      <w:r>
        <w:rPr>
          <w:rFonts w:ascii="Times New Roman" w:hAnsi="Times New Roman" w:cs="Times New Roman"/>
          <w:sz w:val="24"/>
          <w:szCs w:val="24"/>
        </w:rPr>
        <w:t>was</w:t>
      </w:r>
      <w:r w:rsidR="00044CC6">
        <w:rPr>
          <w:rFonts w:ascii="Times New Roman" w:hAnsi="Times New Roman" w:cs="Times New Roman"/>
          <w:sz w:val="24"/>
          <w:szCs w:val="24"/>
        </w:rPr>
        <w:t xml:space="preserve"> fully </w:t>
      </w:r>
      <w:r>
        <w:rPr>
          <w:rFonts w:ascii="Times New Roman" w:hAnsi="Times New Roman" w:cs="Times New Roman"/>
          <w:sz w:val="24"/>
          <w:szCs w:val="24"/>
        </w:rPr>
        <w:t>digested</w:t>
      </w:r>
      <w:r w:rsidRPr="0028693E">
        <w:rPr>
          <w:rFonts w:ascii="Times New Roman" w:hAnsi="Times New Roman" w:cs="Times New Roman"/>
          <w:sz w:val="24"/>
          <w:szCs w:val="24"/>
        </w:rPr>
        <w:t xml:space="preserve"> for a week by incubating at 38ºC to remove the easily degradable volatile</w:t>
      </w:r>
      <w:r>
        <w:rPr>
          <w:rFonts w:ascii="Times New Roman" w:hAnsi="Times New Roman" w:cs="Times New Roman"/>
          <w:sz w:val="24"/>
          <w:szCs w:val="24"/>
        </w:rPr>
        <w:t xml:space="preserve"> solid (VS) present in inoculum</w:t>
      </w:r>
      <w:r w:rsidRPr="0028693E">
        <w:rPr>
          <w:rFonts w:ascii="Times New Roman" w:hAnsi="Times New Roman" w:cs="Times New Roman"/>
          <w:sz w:val="24"/>
          <w:szCs w:val="24"/>
        </w:rPr>
        <w:t xml:space="preserve"> (Lo Niee-Liew, 2011). </w:t>
      </w:r>
      <w:r w:rsidR="00A41061">
        <w:rPr>
          <w:rFonts w:ascii="Times New Roman" w:hAnsi="Times New Roman" w:cs="Times New Roman"/>
          <w:color w:val="000000"/>
          <w:sz w:val="24"/>
          <w:szCs w:val="16"/>
        </w:rPr>
        <w:t>A triplic</w:t>
      </w:r>
      <w:r w:rsidR="00A41061" w:rsidRPr="00703D17">
        <w:rPr>
          <w:rFonts w:ascii="Times New Roman" w:hAnsi="Times New Roman" w:cs="Times New Roman"/>
          <w:color w:val="000000"/>
          <w:sz w:val="24"/>
          <w:szCs w:val="16"/>
        </w:rPr>
        <w:t xml:space="preserve">ate of inoculum without any feedstock was used in each set of tests as a control to determine the baseline gas production per gram of inoculum </w:t>
      </w:r>
      <w:r w:rsidR="006D72E7">
        <w:rPr>
          <w:rFonts w:ascii="Times New Roman" w:hAnsi="Times New Roman" w:cs="Times New Roman"/>
          <w:color w:val="000000"/>
          <w:sz w:val="24"/>
          <w:szCs w:val="16"/>
        </w:rPr>
        <w:t>%</w:t>
      </w:r>
      <w:r w:rsidR="00A41061" w:rsidRPr="00703D17">
        <w:rPr>
          <w:rFonts w:ascii="Times New Roman" w:hAnsi="Times New Roman" w:cs="Times New Roman"/>
          <w:color w:val="000000"/>
          <w:sz w:val="24"/>
          <w:szCs w:val="16"/>
        </w:rPr>
        <w:t>VS</w:t>
      </w:r>
      <w:r w:rsidR="00A41061">
        <w:rPr>
          <w:rFonts w:ascii="Times New Roman" w:hAnsi="Times New Roman" w:cs="Times New Roman"/>
          <w:color w:val="000000"/>
          <w:sz w:val="24"/>
          <w:szCs w:val="16"/>
        </w:rPr>
        <w:t xml:space="preserve">. All substrates were tested in </w:t>
      </w:r>
      <w:r w:rsidR="00A41061" w:rsidRPr="00703D17">
        <w:rPr>
          <w:rFonts w:ascii="Times New Roman" w:hAnsi="Times New Roman" w:cs="Times New Roman"/>
          <w:color w:val="000000"/>
          <w:sz w:val="24"/>
          <w:szCs w:val="16"/>
        </w:rPr>
        <w:t>triplicate</w:t>
      </w:r>
      <w:r w:rsidR="00A41061">
        <w:rPr>
          <w:rFonts w:ascii="Times New Roman" w:hAnsi="Times New Roman" w:cs="Times New Roman"/>
          <w:color w:val="000000"/>
          <w:sz w:val="24"/>
          <w:szCs w:val="16"/>
        </w:rPr>
        <w:t xml:space="preserve">. </w:t>
      </w:r>
      <w:r w:rsidR="00E1473B">
        <w:rPr>
          <w:rFonts w:ascii="Times New Roman" w:hAnsi="Times New Roman" w:cs="Times New Roman"/>
          <w:color w:val="000000"/>
          <w:sz w:val="24"/>
          <w:szCs w:val="16"/>
        </w:rPr>
        <w:t xml:space="preserve">To prevent the formation of </w:t>
      </w:r>
      <w:r w:rsidR="00E1473B" w:rsidRPr="00A538F5">
        <w:rPr>
          <w:rFonts w:ascii="Times New Roman" w:hAnsi="Times New Roman" w:cs="Times New Roman"/>
          <w:color w:val="000000"/>
          <w:sz w:val="24"/>
          <w:szCs w:val="16"/>
        </w:rPr>
        <w:t>dry and inactive floating layer, all batch dig</w:t>
      </w:r>
      <w:r w:rsidR="00E1473B">
        <w:rPr>
          <w:rFonts w:ascii="Times New Roman" w:hAnsi="Times New Roman" w:cs="Times New Roman"/>
          <w:color w:val="000000"/>
          <w:sz w:val="24"/>
          <w:szCs w:val="16"/>
        </w:rPr>
        <w:t>esters</w:t>
      </w:r>
      <w:r w:rsidR="002621DB">
        <w:rPr>
          <w:rFonts w:ascii="Times New Roman" w:hAnsi="Times New Roman" w:cs="Times New Roman"/>
          <w:color w:val="000000"/>
          <w:sz w:val="24"/>
          <w:szCs w:val="16"/>
        </w:rPr>
        <w:t xml:space="preserve"> (flasks)</w:t>
      </w:r>
      <w:r w:rsidR="00E1473B">
        <w:rPr>
          <w:rFonts w:ascii="Times New Roman" w:hAnsi="Times New Roman" w:cs="Times New Roman"/>
          <w:color w:val="000000"/>
          <w:sz w:val="24"/>
          <w:szCs w:val="16"/>
        </w:rPr>
        <w:t xml:space="preserve"> were manually </w:t>
      </w:r>
      <w:r w:rsidR="00E91F54">
        <w:rPr>
          <w:rFonts w:ascii="Times New Roman" w:hAnsi="Times New Roman" w:cs="Times New Roman"/>
          <w:color w:val="000000"/>
          <w:sz w:val="24"/>
          <w:szCs w:val="16"/>
        </w:rPr>
        <w:t>shaken by hand</w:t>
      </w:r>
      <w:r w:rsidR="00E1473B">
        <w:rPr>
          <w:rFonts w:ascii="Times New Roman" w:hAnsi="Times New Roman" w:cs="Times New Roman"/>
          <w:color w:val="000000"/>
          <w:sz w:val="24"/>
          <w:szCs w:val="16"/>
        </w:rPr>
        <w:t xml:space="preserve"> once</w:t>
      </w:r>
      <w:r w:rsidR="00E1473B" w:rsidRPr="00A538F5">
        <w:rPr>
          <w:rFonts w:ascii="Times New Roman" w:hAnsi="Times New Roman" w:cs="Times New Roman"/>
          <w:color w:val="000000"/>
          <w:sz w:val="24"/>
          <w:szCs w:val="16"/>
        </w:rPr>
        <w:t xml:space="preserve"> a day</w:t>
      </w:r>
      <w:r w:rsidR="00C629F5" w:rsidRPr="00C629F5">
        <w:rPr>
          <w:rFonts w:ascii="MinionPro-Regular" w:hAnsi="MinionPro-Regular"/>
          <w:color w:val="231F20"/>
          <w:sz w:val="20"/>
          <w:szCs w:val="20"/>
        </w:rPr>
        <w:t xml:space="preserve"> </w:t>
      </w:r>
      <w:r w:rsidR="00C629F5">
        <w:rPr>
          <w:rFonts w:ascii="Times New Roman" w:hAnsi="Times New Roman" w:cs="Times New Roman"/>
          <w:color w:val="231F20"/>
          <w:sz w:val="24"/>
          <w:szCs w:val="24"/>
        </w:rPr>
        <w:t xml:space="preserve">(Holliger </w:t>
      </w:r>
      <w:r w:rsidR="00C629F5" w:rsidRPr="00C629F5">
        <w:rPr>
          <w:rFonts w:ascii="Times New Roman" w:hAnsi="Times New Roman" w:cs="Times New Roman"/>
          <w:i/>
          <w:color w:val="231F20"/>
          <w:sz w:val="24"/>
          <w:szCs w:val="24"/>
        </w:rPr>
        <w:t>et al</w:t>
      </w:r>
      <w:r w:rsidR="00C629F5" w:rsidRPr="00C629F5">
        <w:rPr>
          <w:rFonts w:ascii="Times New Roman" w:hAnsi="Times New Roman" w:cs="Times New Roman"/>
          <w:color w:val="231F20"/>
          <w:sz w:val="24"/>
          <w:szCs w:val="24"/>
        </w:rPr>
        <w:t>., 2016)</w:t>
      </w:r>
      <w:r w:rsidR="00E1473B" w:rsidRPr="00C629F5">
        <w:rPr>
          <w:rFonts w:ascii="Times New Roman" w:hAnsi="Times New Roman" w:cs="Times New Roman"/>
          <w:color w:val="000000"/>
          <w:sz w:val="24"/>
          <w:szCs w:val="24"/>
        </w:rPr>
        <w:t>.</w:t>
      </w:r>
      <w:bookmarkStart w:id="157" w:name="_Toc26130293"/>
      <w:bookmarkStart w:id="158" w:name="_Toc26175071"/>
      <w:r w:rsidR="00284CFA">
        <w:rPr>
          <w:rFonts w:ascii="Times New Roman" w:hAnsi="Times New Roman" w:cs="Times New Roman"/>
          <w:noProof/>
          <w:color w:val="000000"/>
          <w:sz w:val="24"/>
          <w:szCs w:val="24"/>
        </w:rPr>
        <w:drawing>
          <wp:inline distT="0" distB="0" distL="0" distR="0">
            <wp:extent cx="5486400" cy="1838325"/>
            <wp:effectExtent l="19050" t="0" r="0" b="0"/>
            <wp:docPr id="2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a:srcRect/>
                    <a:stretch>
                      <a:fillRect/>
                    </a:stretch>
                  </pic:blipFill>
                  <pic:spPr bwMode="auto">
                    <a:xfrm>
                      <a:off x="0" y="0"/>
                      <a:ext cx="5486400" cy="1838325"/>
                    </a:xfrm>
                    <a:prstGeom prst="rect">
                      <a:avLst/>
                    </a:prstGeom>
                    <a:noFill/>
                    <a:ln w="9525">
                      <a:noFill/>
                      <a:miter lim="800000"/>
                      <a:headEnd/>
                      <a:tailEnd/>
                    </a:ln>
                  </pic:spPr>
                </pic:pic>
              </a:graphicData>
            </a:graphic>
          </wp:inline>
        </w:drawing>
      </w:r>
    </w:p>
    <w:p w:rsidR="0013257A" w:rsidRPr="00FC24DF" w:rsidRDefault="00FC24DF" w:rsidP="00723AEC">
      <w:pPr>
        <w:pStyle w:val="Caption"/>
        <w:spacing w:line="360" w:lineRule="auto"/>
        <w:rPr>
          <w:rFonts w:ascii="Times New Roman" w:hAnsi="Times New Roman" w:cs="Times New Roman"/>
          <w:color w:val="auto"/>
          <w:sz w:val="20"/>
          <w:szCs w:val="20"/>
        </w:rPr>
      </w:pPr>
      <w:bookmarkStart w:id="159" w:name="_Toc41718471"/>
      <w:r w:rsidRPr="00FC24DF">
        <w:rPr>
          <w:rFonts w:ascii="Times New Roman" w:hAnsi="Times New Roman" w:cs="Times New Roman"/>
          <w:color w:val="auto"/>
          <w:sz w:val="20"/>
          <w:szCs w:val="20"/>
        </w:rPr>
        <w:t xml:space="preserve">Figure </w:t>
      </w:r>
      <w:r w:rsidR="005F36CA">
        <w:rPr>
          <w:rFonts w:ascii="Times New Roman" w:hAnsi="Times New Roman" w:cs="Times New Roman"/>
          <w:color w:val="auto"/>
          <w:sz w:val="20"/>
          <w:szCs w:val="20"/>
        </w:rPr>
        <w:t>4</w:t>
      </w:r>
      <w:r w:rsidRPr="00FC24DF">
        <w:rPr>
          <w:rFonts w:ascii="Times New Roman" w:hAnsi="Times New Roman" w:cs="Times New Roman"/>
          <w:color w:val="auto"/>
          <w:sz w:val="20"/>
          <w:szCs w:val="20"/>
        </w:rPr>
        <w:t xml:space="preserve">: </w:t>
      </w:r>
      <w:r w:rsidR="008E1F28" w:rsidRPr="00FC24DF">
        <w:rPr>
          <w:rFonts w:ascii="Times New Roman" w:hAnsi="Times New Roman" w:cs="Times New Roman"/>
          <w:color w:val="auto"/>
          <w:sz w:val="20"/>
          <w:szCs w:val="20"/>
        </w:rPr>
        <w:t>Batch Anaerobic digestion experimental set up</w:t>
      </w:r>
      <w:bookmarkEnd w:id="159"/>
    </w:p>
    <w:p w:rsidR="000C19DC" w:rsidRPr="007412D1" w:rsidRDefault="000C19DC" w:rsidP="007412D1">
      <w:pPr>
        <w:pStyle w:val="Heading2"/>
        <w:rPr>
          <w:rFonts w:ascii="Times New Roman" w:hAnsi="Times New Roman" w:cs="Times New Roman"/>
          <w:color w:val="auto"/>
          <w:sz w:val="28"/>
          <w:szCs w:val="16"/>
        </w:rPr>
      </w:pPr>
      <w:bookmarkStart w:id="160" w:name="_Toc41583461"/>
      <w:r w:rsidRPr="007412D1">
        <w:rPr>
          <w:rFonts w:ascii="Times New Roman" w:hAnsi="Times New Roman" w:cs="Times New Roman"/>
          <w:color w:val="auto"/>
          <w:sz w:val="32"/>
        </w:rPr>
        <w:t>3.</w:t>
      </w:r>
      <w:r w:rsidR="007412D1" w:rsidRPr="007412D1">
        <w:rPr>
          <w:rFonts w:ascii="Times New Roman" w:hAnsi="Times New Roman" w:cs="Times New Roman"/>
          <w:color w:val="auto"/>
          <w:sz w:val="32"/>
        </w:rPr>
        <w:t>7</w:t>
      </w:r>
      <w:r w:rsidR="00045D57" w:rsidRPr="007412D1">
        <w:rPr>
          <w:rFonts w:ascii="Times New Roman" w:hAnsi="Times New Roman" w:cs="Times New Roman"/>
          <w:color w:val="auto"/>
          <w:sz w:val="32"/>
        </w:rPr>
        <w:t xml:space="preserve">. </w:t>
      </w:r>
      <w:r w:rsidRPr="007412D1">
        <w:rPr>
          <w:rFonts w:ascii="Times New Roman" w:hAnsi="Times New Roman" w:cs="Times New Roman"/>
          <w:color w:val="auto"/>
          <w:sz w:val="32"/>
        </w:rPr>
        <w:t xml:space="preserve">Measurement of </w:t>
      </w:r>
      <w:r w:rsidR="00CB426E" w:rsidRPr="007412D1">
        <w:rPr>
          <w:rFonts w:ascii="Times New Roman" w:hAnsi="Times New Roman" w:cs="Times New Roman"/>
          <w:color w:val="auto"/>
          <w:sz w:val="32"/>
        </w:rPr>
        <w:t>biogas</w:t>
      </w:r>
      <w:r w:rsidRPr="007412D1">
        <w:rPr>
          <w:rFonts w:ascii="Times New Roman" w:hAnsi="Times New Roman" w:cs="Times New Roman"/>
          <w:color w:val="auto"/>
          <w:sz w:val="32"/>
        </w:rPr>
        <w:t xml:space="preserve"> </w:t>
      </w:r>
      <w:bookmarkEnd w:id="157"/>
      <w:bookmarkEnd w:id="158"/>
      <w:r w:rsidR="00CB426E" w:rsidRPr="007412D1">
        <w:rPr>
          <w:rFonts w:ascii="Times New Roman" w:hAnsi="Times New Roman" w:cs="Times New Roman"/>
          <w:color w:val="auto"/>
          <w:sz w:val="32"/>
        </w:rPr>
        <w:t xml:space="preserve">and </w:t>
      </w:r>
      <w:r w:rsidR="0099538F" w:rsidRPr="007412D1">
        <w:rPr>
          <w:rFonts w:ascii="Times New Roman" w:hAnsi="Times New Roman" w:cs="Times New Roman"/>
          <w:color w:val="auto"/>
          <w:sz w:val="32"/>
        </w:rPr>
        <w:t>methane</w:t>
      </w:r>
      <w:r w:rsidR="00CC5F3F" w:rsidRPr="007412D1">
        <w:rPr>
          <w:rFonts w:ascii="Times New Roman" w:hAnsi="Times New Roman" w:cs="Times New Roman"/>
          <w:color w:val="auto"/>
          <w:sz w:val="32"/>
        </w:rPr>
        <w:t xml:space="preserve"> volume</w:t>
      </w:r>
      <w:bookmarkEnd w:id="160"/>
      <w:r w:rsidRPr="007412D1">
        <w:rPr>
          <w:rFonts w:ascii="Times New Roman" w:hAnsi="Times New Roman" w:cs="Times New Roman"/>
          <w:color w:val="auto"/>
        </w:rPr>
        <w:tab/>
      </w:r>
    </w:p>
    <w:p w:rsidR="001C1FF3" w:rsidRDefault="005817C0" w:rsidP="005817C0">
      <w:pPr>
        <w:rPr>
          <w:rFonts w:ascii="Times New Roman" w:hAnsi="Times New Roman" w:cs="Times New Roman"/>
          <w:color w:val="000000" w:themeColor="text1"/>
          <w:sz w:val="24"/>
          <w:szCs w:val="24"/>
        </w:rPr>
      </w:pPr>
      <w:r>
        <w:rPr>
          <w:rFonts w:ascii="Times New Roman" w:hAnsi="Times New Roman" w:cs="Times New Roman"/>
          <w:color w:val="000000"/>
          <w:sz w:val="24"/>
          <w:szCs w:val="24"/>
        </w:rPr>
        <w:t>The volume of biogas from different substrates was measured by connecting the gas filled Tedlar bag (plastic bag with 2.5 L) used to collect the produced biogas in the reactor. The gas collecting plastic bag has a plastic tube positioned outside the bag and it contains a manually closed valve to prevent the removal of the gas outside the plastic bag.  First the plastic bags filled with biogas were removed from the reactors (flasks) and connected with an inverted cylinder containing barrier solutions. Then the amount of biogas in the plastic bags was volumetrically measured and the results were described</w:t>
      </w:r>
      <w:r w:rsidR="009E7ECB">
        <w:rPr>
          <w:rFonts w:ascii="Times New Roman" w:hAnsi="Times New Roman" w:cs="Times New Roman"/>
          <w:color w:val="000000"/>
          <w:sz w:val="24"/>
          <w:szCs w:val="24"/>
        </w:rPr>
        <w:t xml:space="preserve"> </w:t>
      </w:r>
      <w:r w:rsidR="009E7ECB">
        <w:rPr>
          <w:rFonts w:ascii="Times New Roman" w:hAnsi="Times New Roman" w:cs="Times New Roman"/>
          <w:sz w:val="24"/>
          <w:szCs w:val="24"/>
        </w:rPr>
        <w:t>(</w:t>
      </w:r>
      <w:r w:rsidR="009E7ECB" w:rsidRPr="0047061F">
        <w:rPr>
          <w:rFonts w:ascii="Times New Roman" w:hAnsi="Times New Roman" w:cs="Times New Roman"/>
          <w:sz w:val="24"/>
          <w:szCs w:val="24"/>
        </w:rPr>
        <w:t>Strömberg</w:t>
      </w:r>
      <w:r w:rsidR="009E7ECB">
        <w:rPr>
          <w:rFonts w:ascii="Times New Roman" w:hAnsi="Times New Roman" w:cs="Times New Roman"/>
          <w:sz w:val="24"/>
          <w:szCs w:val="24"/>
        </w:rPr>
        <w:t xml:space="preserve"> </w:t>
      </w:r>
      <w:r w:rsidR="009E7ECB" w:rsidRPr="0044368D">
        <w:rPr>
          <w:rFonts w:ascii="Times New Roman" w:hAnsi="Times New Roman" w:cs="Times New Roman"/>
          <w:i/>
          <w:sz w:val="24"/>
          <w:szCs w:val="24"/>
        </w:rPr>
        <w:t>et al</w:t>
      </w:r>
      <w:r w:rsidR="009E7ECB">
        <w:rPr>
          <w:rFonts w:ascii="Times New Roman" w:hAnsi="Times New Roman" w:cs="Times New Roman"/>
          <w:sz w:val="24"/>
          <w:szCs w:val="24"/>
        </w:rPr>
        <w:t>., 2014)</w:t>
      </w:r>
      <w:r w:rsidR="009E7ECB" w:rsidRPr="00501108">
        <w:rPr>
          <w:rFonts w:ascii="Times New Roman" w:hAnsi="Times New Roman" w:cs="Times New Roman"/>
          <w:color w:val="000000" w:themeColor="text1"/>
          <w:sz w:val="24"/>
          <w:szCs w:val="24"/>
        </w:rPr>
        <w:t>.</w:t>
      </w:r>
    </w:p>
    <w:p w:rsidR="0099538F" w:rsidRPr="009E7ECB" w:rsidRDefault="00284CFA" w:rsidP="005817C0">
      <w:pPr>
        <w:rPr>
          <w:rFonts w:ascii="Times New Roman" w:hAnsi="Times New Roman" w:cs="Times New Roman"/>
          <w:color w:val="000000"/>
          <w:sz w:val="24"/>
          <w:szCs w:val="24"/>
        </w:rPr>
      </w:pPr>
      <w:r>
        <w:rPr>
          <w:rFonts w:ascii="Times New Roman" w:hAnsi="Times New Roman" w:cs="Times New Roman"/>
          <w:noProof/>
          <w:color w:val="000000" w:themeColor="text1"/>
          <w:sz w:val="24"/>
          <w:szCs w:val="24"/>
        </w:rPr>
        <w:drawing>
          <wp:inline distT="0" distB="0" distL="0" distR="0">
            <wp:extent cx="5438775" cy="1352550"/>
            <wp:effectExtent l="19050" t="0" r="9525" b="0"/>
            <wp:docPr id="2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a:srcRect/>
                    <a:stretch>
                      <a:fillRect/>
                    </a:stretch>
                  </pic:blipFill>
                  <pic:spPr bwMode="auto">
                    <a:xfrm>
                      <a:off x="0" y="0"/>
                      <a:ext cx="5438775" cy="1352550"/>
                    </a:xfrm>
                    <a:prstGeom prst="rect">
                      <a:avLst/>
                    </a:prstGeom>
                    <a:noFill/>
                    <a:ln w="9525">
                      <a:noFill/>
                      <a:miter lim="800000"/>
                      <a:headEnd/>
                      <a:tailEnd/>
                    </a:ln>
                  </pic:spPr>
                </pic:pic>
              </a:graphicData>
            </a:graphic>
          </wp:inline>
        </w:drawing>
      </w:r>
    </w:p>
    <w:p w:rsidR="00982E4F" w:rsidRPr="004A66A0" w:rsidRDefault="004A66A0" w:rsidP="00723AEC">
      <w:pPr>
        <w:pStyle w:val="Caption"/>
        <w:spacing w:line="360" w:lineRule="auto"/>
      </w:pPr>
      <w:bookmarkStart w:id="161" w:name="_Toc41718472"/>
      <w:r w:rsidRPr="004A66A0">
        <w:rPr>
          <w:rFonts w:ascii="Times New Roman" w:hAnsi="Times New Roman" w:cs="Times New Roman"/>
          <w:color w:val="auto"/>
          <w:sz w:val="20"/>
          <w:szCs w:val="20"/>
        </w:rPr>
        <w:t xml:space="preserve">Figure </w:t>
      </w:r>
      <w:r w:rsidR="00CA38D7">
        <w:rPr>
          <w:rFonts w:ascii="Times New Roman" w:hAnsi="Times New Roman" w:cs="Times New Roman"/>
          <w:color w:val="auto"/>
          <w:sz w:val="20"/>
          <w:szCs w:val="20"/>
        </w:rPr>
        <w:t>5</w:t>
      </w:r>
      <w:r w:rsidRPr="004A66A0">
        <w:rPr>
          <w:rFonts w:ascii="Times New Roman" w:hAnsi="Times New Roman" w:cs="Times New Roman"/>
          <w:color w:val="auto"/>
          <w:sz w:val="20"/>
          <w:szCs w:val="20"/>
        </w:rPr>
        <w:t>:</w:t>
      </w:r>
      <w:r w:rsidR="008D38AF" w:rsidRPr="004A66A0">
        <w:rPr>
          <w:rFonts w:ascii="Times New Roman" w:hAnsi="Times New Roman" w:cs="Times New Roman"/>
          <w:color w:val="auto"/>
          <w:sz w:val="20"/>
          <w:szCs w:val="20"/>
        </w:rPr>
        <w:t xml:space="preserve"> Set up for quantity of biogas measurement</w:t>
      </w:r>
      <w:r w:rsidR="008D38AF" w:rsidRPr="004A66A0">
        <w:rPr>
          <w:rFonts w:ascii="Times New Roman" w:hAnsi="Times New Roman" w:cs="Times New Roman"/>
          <w:sz w:val="20"/>
        </w:rPr>
        <w:t xml:space="preserve"> </w:t>
      </w:r>
      <w:r w:rsidR="008D38AF" w:rsidRPr="00A751E6">
        <w:rPr>
          <w:rFonts w:ascii="Times New Roman" w:hAnsi="Times New Roman" w:cs="Times New Roman"/>
          <w:color w:val="auto"/>
          <w:sz w:val="20"/>
        </w:rPr>
        <w:t>(A) The produced biogas from the slurry (B) Barrier Solution in inverted cylinder of 1000ml</w:t>
      </w:r>
      <w:bookmarkEnd w:id="161"/>
      <w:r w:rsidR="008D38AF" w:rsidRPr="00A751E6">
        <w:rPr>
          <w:rFonts w:ascii="Times New Roman" w:hAnsi="Times New Roman" w:cs="Times New Roman"/>
          <w:color w:val="auto"/>
          <w:sz w:val="20"/>
        </w:rPr>
        <w:t xml:space="preserve"> </w:t>
      </w:r>
    </w:p>
    <w:p w:rsidR="0099538F" w:rsidRPr="00417AA1" w:rsidRDefault="00417AA1" w:rsidP="00417AA1">
      <w:pPr>
        <w:pStyle w:val="Heading2"/>
        <w:rPr>
          <w:rFonts w:ascii="Times New Roman" w:hAnsi="Times New Roman" w:cs="Times New Roman"/>
          <w:color w:val="auto"/>
          <w:sz w:val="32"/>
          <w:szCs w:val="32"/>
        </w:rPr>
      </w:pPr>
      <w:bookmarkStart w:id="162" w:name="_Toc41583462"/>
      <w:r w:rsidRPr="00417AA1">
        <w:rPr>
          <w:rFonts w:ascii="Times New Roman" w:hAnsi="Times New Roman" w:cs="Times New Roman"/>
          <w:color w:val="auto"/>
          <w:sz w:val="32"/>
          <w:szCs w:val="32"/>
        </w:rPr>
        <w:lastRenderedPageBreak/>
        <w:t>3.8</w:t>
      </w:r>
      <w:r w:rsidR="00895B1A" w:rsidRPr="00417AA1">
        <w:rPr>
          <w:rFonts w:ascii="Times New Roman" w:hAnsi="Times New Roman" w:cs="Times New Roman"/>
          <w:color w:val="auto"/>
          <w:sz w:val="32"/>
          <w:szCs w:val="32"/>
        </w:rPr>
        <w:t xml:space="preserve"> </w:t>
      </w:r>
      <w:r w:rsidR="0099538F" w:rsidRPr="00417AA1">
        <w:rPr>
          <w:rFonts w:ascii="Times New Roman" w:hAnsi="Times New Roman" w:cs="Times New Roman"/>
          <w:color w:val="auto"/>
          <w:sz w:val="32"/>
          <w:szCs w:val="32"/>
        </w:rPr>
        <w:t>Estimation of gas compositions (CH</w:t>
      </w:r>
      <w:r w:rsidR="0099538F" w:rsidRPr="00417AA1">
        <w:rPr>
          <w:rFonts w:ascii="Times New Roman" w:hAnsi="Times New Roman" w:cs="Times New Roman"/>
          <w:color w:val="auto"/>
          <w:sz w:val="32"/>
          <w:szCs w:val="32"/>
          <w:vertAlign w:val="subscript"/>
        </w:rPr>
        <w:t>4</w:t>
      </w:r>
      <w:r w:rsidR="0099538F" w:rsidRPr="00417AA1">
        <w:rPr>
          <w:rFonts w:ascii="Times New Roman" w:hAnsi="Times New Roman" w:cs="Times New Roman"/>
          <w:color w:val="auto"/>
          <w:sz w:val="32"/>
          <w:szCs w:val="32"/>
        </w:rPr>
        <w:t>/</w:t>
      </w:r>
      <w:r w:rsidR="00B61E63" w:rsidRPr="00417AA1">
        <w:rPr>
          <w:rFonts w:ascii="Times New Roman" w:hAnsi="Times New Roman" w:cs="Times New Roman"/>
          <w:color w:val="auto"/>
          <w:sz w:val="32"/>
          <w:szCs w:val="32"/>
        </w:rPr>
        <w:t>CO</w:t>
      </w:r>
      <w:r w:rsidR="00B61E63" w:rsidRPr="00417AA1">
        <w:rPr>
          <w:rFonts w:ascii="Times New Roman" w:hAnsi="Times New Roman" w:cs="Times New Roman"/>
          <w:color w:val="auto"/>
          <w:sz w:val="32"/>
          <w:szCs w:val="32"/>
          <w:vertAlign w:val="subscript"/>
        </w:rPr>
        <w:t>2</w:t>
      </w:r>
      <w:r w:rsidR="00B61E63" w:rsidRPr="00417AA1">
        <w:rPr>
          <w:rFonts w:ascii="Times New Roman" w:hAnsi="Times New Roman" w:cs="Times New Roman"/>
          <w:color w:val="auto"/>
          <w:sz w:val="32"/>
          <w:szCs w:val="32"/>
        </w:rPr>
        <w:t>)</w:t>
      </w:r>
      <w:bookmarkEnd w:id="162"/>
    </w:p>
    <w:p w:rsidR="00284CFA" w:rsidRDefault="000C19DC" w:rsidP="000C19DC">
      <w:pPr>
        <w:autoSpaceDE w:val="0"/>
        <w:autoSpaceDN w:val="0"/>
        <w:adjustRightInd w:val="0"/>
        <w:rPr>
          <w:rFonts w:ascii="Times New Roman" w:hAnsi="Times New Roman" w:cs="Times New Roman"/>
          <w:color w:val="000000"/>
          <w:sz w:val="24"/>
          <w:szCs w:val="24"/>
        </w:rPr>
      </w:pPr>
      <w:r w:rsidRPr="00501108">
        <w:rPr>
          <w:rFonts w:ascii="Times New Roman" w:hAnsi="Times New Roman" w:cs="Times New Roman"/>
          <w:color w:val="000000" w:themeColor="text1"/>
          <w:sz w:val="24"/>
          <w:szCs w:val="24"/>
        </w:rPr>
        <w:t>Biogas composition (</w:t>
      </w:r>
      <w:r w:rsidRPr="00A56249">
        <w:rPr>
          <w:rFonts w:ascii="Times New Roman" w:hAnsi="Times New Roman" w:cs="Times New Roman"/>
          <w:sz w:val="24"/>
          <w:szCs w:val="24"/>
        </w:rPr>
        <w:t>CH</w:t>
      </w:r>
      <w:r w:rsidRPr="00A56249">
        <w:rPr>
          <w:rFonts w:ascii="Times New Roman" w:hAnsi="Times New Roman" w:cs="Times New Roman"/>
          <w:sz w:val="24"/>
          <w:szCs w:val="24"/>
          <w:vertAlign w:val="subscript"/>
        </w:rPr>
        <w:t>4</w:t>
      </w:r>
      <w:r w:rsidRPr="00A56249">
        <w:rPr>
          <w:rFonts w:ascii="Times New Roman" w:hAnsi="Times New Roman" w:cs="Times New Roman"/>
          <w:sz w:val="24"/>
          <w:szCs w:val="24"/>
        </w:rPr>
        <w:t>, CO</w:t>
      </w:r>
      <w:r w:rsidRPr="00A56249">
        <w:rPr>
          <w:rFonts w:ascii="Times New Roman" w:hAnsi="Times New Roman" w:cs="Times New Roman"/>
          <w:sz w:val="24"/>
          <w:szCs w:val="24"/>
          <w:vertAlign w:val="subscript"/>
        </w:rPr>
        <w:t>2</w:t>
      </w:r>
      <w:r w:rsidRPr="00501108">
        <w:rPr>
          <w:rFonts w:ascii="Times New Roman" w:hAnsi="Times New Roman" w:cs="Times New Roman"/>
          <w:color w:val="000000" w:themeColor="text1"/>
          <w:sz w:val="24"/>
          <w:szCs w:val="24"/>
        </w:rPr>
        <w:t xml:space="preserve">) </w:t>
      </w:r>
      <w:r w:rsidR="001B1203">
        <w:rPr>
          <w:rFonts w:ascii="Times New Roman" w:hAnsi="Times New Roman" w:cs="Times New Roman"/>
          <w:color w:val="000000" w:themeColor="text1"/>
          <w:sz w:val="24"/>
          <w:szCs w:val="24"/>
        </w:rPr>
        <w:t>was</w:t>
      </w:r>
      <w:r w:rsidR="00EA6754">
        <w:rPr>
          <w:rFonts w:ascii="Times New Roman" w:hAnsi="Times New Roman" w:cs="Times New Roman"/>
          <w:color w:val="000000" w:themeColor="text1"/>
          <w:sz w:val="24"/>
          <w:szCs w:val="24"/>
        </w:rPr>
        <w:t xml:space="preserve"> determined </w:t>
      </w:r>
      <w:r w:rsidR="003F58C8">
        <w:rPr>
          <w:rFonts w:ascii="BookmanOldStyle-Bold" w:hAnsi="BookmanOldStyle-Bold"/>
          <w:color w:val="000000"/>
        </w:rPr>
        <w:t>using NaOH 7</w:t>
      </w:r>
      <w:r w:rsidR="003F58C8" w:rsidRPr="008C2A1E">
        <w:rPr>
          <w:rFonts w:ascii="BookmanOldStyle-Bold" w:hAnsi="BookmanOldStyle-Bold"/>
          <w:color w:val="000000"/>
        </w:rPr>
        <w:t>% solution in the up side down bottles that retains the CO</w:t>
      </w:r>
      <w:r w:rsidR="003F58C8" w:rsidRPr="008C2A1E">
        <w:rPr>
          <w:rFonts w:ascii="BookmanOldStyle" w:hAnsi="BookmanOldStyle"/>
          <w:color w:val="000000"/>
          <w:sz w:val="16"/>
          <w:szCs w:val="16"/>
        </w:rPr>
        <w:t>2</w:t>
      </w:r>
      <w:r w:rsidR="003F58C8" w:rsidRPr="008C2A1E">
        <w:rPr>
          <w:rFonts w:ascii="BookmanOldStyle" w:hAnsi="BookmanOldStyle"/>
          <w:color w:val="000000"/>
        </w:rPr>
        <w:t>.</w:t>
      </w:r>
      <w:r>
        <w:rPr>
          <w:rFonts w:ascii="Times New Roman" w:hAnsi="Times New Roman" w:cs="Times New Roman"/>
          <w:color w:val="000000" w:themeColor="text1"/>
          <w:sz w:val="24"/>
          <w:szCs w:val="24"/>
        </w:rPr>
        <w:t xml:space="preserve"> </w:t>
      </w:r>
      <w:r w:rsidR="00EF6F5F" w:rsidRPr="00D74493">
        <w:rPr>
          <w:rFonts w:ascii="Times New Roman" w:hAnsi="Times New Roman" w:cs="Times New Roman"/>
          <w:color w:val="000000"/>
          <w:sz w:val="24"/>
          <w:szCs w:val="24"/>
        </w:rPr>
        <w:t>Biogas yield expressed in mL/g VS added was calculated as the cumulative volume of biogas produced per g of VS added to the reactor then subtracting the average biogas yield obtained from the triplicate control reactors based on inoculum VS</w:t>
      </w:r>
      <w:r w:rsidR="009A5FDE">
        <w:rPr>
          <w:rFonts w:ascii="Times New Roman" w:hAnsi="Times New Roman" w:cs="Times New Roman"/>
          <w:color w:val="000000"/>
          <w:sz w:val="24"/>
          <w:szCs w:val="24"/>
        </w:rPr>
        <w:t xml:space="preserve"> (VDI,2016)</w:t>
      </w:r>
      <w:r w:rsidR="00EF6F5F" w:rsidRPr="00D74493">
        <w:rPr>
          <w:rFonts w:ascii="Times New Roman" w:hAnsi="Times New Roman" w:cs="Times New Roman"/>
          <w:color w:val="000000"/>
          <w:sz w:val="24"/>
          <w:szCs w:val="24"/>
        </w:rPr>
        <w:t>.</w:t>
      </w:r>
      <w:r w:rsidR="00B24C43">
        <w:rPr>
          <w:rFonts w:ascii="Times New Roman" w:hAnsi="Times New Roman" w:cs="Times New Roman"/>
          <w:color w:val="000000"/>
          <w:sz w:val="24"/>
          <w:szCs w:val="24"/>
        </w:rPr>
        <w:t xml:space="preserve"> </w:t>
      </w:r>
    </w:p>
    <w:p w:rsidR="004A66A0" w:rsidRPr="00E3250B" w:rsidRDefault="00284CFA" w:rsidP="00E3250B">
      <w:pPr>
        <w:autoSpaceDE w:val="0"/>
        <w:autoSpaceDN w:val="0"/>
        <w:adjustRightInd w:val="0"/>
        <w:rPr>
          <w:rFonts w:ascii="Times New Roman" w:hAnsi="Times New Roman" w:cs="Times New Roman"/>
          <w:color w:val="000000" w:themeColor="text1"/>
          <w:sz w:val="24"/>
          <w:szCs w:val="24"/>
        </w:rPr>
      </w:pPr>
      <w:r>
        <w:rPr>
          <w:rFonts w:ascii="Times New Roman" w:hAnsi="Times New Roman" w:cs="Times New Roman"/>
          <w:noProof/>
          <w:color w:val="000000"/>
          <w:sz w:val="24"/>
          <w:szCs w:val="24"/>
        </w:rPr>
        <w:drawing>
          <wp:inline distT="0" distB="0" distL="0" distR="0">
            <wp:extent cx="5095875" cy="2381250"/>
            <wp:effectExtent l="19050" t="0" r="9525" b="0"/>
            <wp:docPr id="2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srcRect/>
                    <a:stretch>
                      <a:fillRect/>
                    </a:stretch>
                  </pic:blipFill>
                  <pic:spPr bwMode="auto">
                    <a:xfrm>
                      <a:off x="0" y="0"/>
                      <a:ext cx="5095875" cy="2381250"/>
                    </a:xfrm>
                    <a:prstGeom prst="rect">
                      <a:avLst/>
                    </a:prstGeom>
                    <a:noFill/>
                    <a:ln w="9525">
                      <a:noFill/>
                      <a:miter lim="800000"/>
                      <a:headEnd/>
                      <a:tailEnd/>
                    </a:ln>
                  </pic:spPr>
                </pic:pic>
              </a:graphicData>
            </a:graphic>
          </wp:inline>
        </w:drawing>
      </w:r>
      <w:bookmarkStart w:id="163" w:name="_Toc26130294"/>
      <w:bookmarkStart w:id="164" w:name="_Toc26175072"/>
    </w:p>
    <w:p w:rsidR="005A1C7F" w:rsidRPr="004A66A0" w:rsidRDefault="004A66A0" w:rsidP="00903355">
      <w:pPr>
        <w:pStyle w:val="Caption"/>
        <w:spacing w:line="360" w:lineRule="auto"/>
      </w:pPr>
      <w:bookmarkStart w:id="165" w:name="_Toc41718473"/>
      <w:r w:rsidRPr="004A66A0">
        <w:rPr>
          <w:rFonts w:ascii="Times New Roman" w:hAnsi="Times New Roman" w:cs="Times New Roman"/>
          <w:color w:val="auto"/>
          <w:sz w:val="20"/>
        </w:rPr>
        <w:t xml:space="preserve">Figure </w:t>
      </w:r>
      <w:r w:rsidR="00286475">
        <w:rPr>
          <w:rFonts w:ascii="Times New Roman" w:hAnsi="Times New Roman" w:cs="Times New Roman"/>
          <w:color w:val="auto"/>
          <w:sz w:val="20"/>
        </w:rPr>
        <w:t>6</w:t>
      </w:r>
      <w:r w:rsidRPr="004A66A0">
        <w:rPr>
          <w:rFonts w:ascii="Times New Roman" w:hAnsi="Times New Roman" w:cs="Times New Roman"/>
          <w:color w:val="auto"/>
          <w:sz w:val="20"/>
        </w:rPr>
        <w:t xml:space="preserve"> Estimation of Methane Contents of substrates:</w:t>
      </w:r>
      <w:r w:rsidRPr="004A66A0">
        <w:rPr>
          <w:sz w:val="20"/>
        </w:rPr>
        <w:t xml:space="preserve"> </w:t>
      </w:r>
      <w:r w:rsidR="00483334" w:rsidRPr="0049079C">
        <w:rPr>
          <w:rFonts w:ascii="Times New Roman" w:hAnsi="Times New Roman" w:cs="Times New Roman"/>
          <w:color w:val="auto"/>
          <w:sz w:val="20"/>
        </w:rPr>
        <w:t>(a)</w:t>
      </w:r>
      <w:r w:rsidR="002212BD" w:rsidRPr="0049079C">
        <w:rPr>
          <w:rFonts w:ascii="Times New Roman" w:hAnsi="Times New Roman" w:cs="Times New Roman"/>
          <w:color w:val="auto"/>
          <w:sz w:val="20"/>
        </w:rPr>
        <w:t xml:space="preserve"> Taking the biogas from cylinder by 5ml syringe</w:t>
      </w:r>
      <w:r w:rsidR="00483334" w:rsidRPr="0049079C">
        <w:rPr>
          <w:rFonts w:ascii="Times New Roman" w:hAnsi="Times New Roman" w:cs="Times New Roman"/>
          <w:color w:val="auto"/>
          <w:sz w:val="20"/>
        </w:rPr>
        <w:t xml:space="preserve"> (b)</w:t>
      </w:r>
      <w:r w:rsidR="005D70F2" w:rsidRPr="0049079C">
        <w:rPr>
          <w:rFonts w:ascii="Times New Roman" w:hAnsi="Times New Roman" w:cs="Times New Roman"/>
          <w:color w:val="auto"/>
          <w:sz w:val="20"/>
        </w:rPr>
        <w:t xml:space="preserve"> 5ml</w:t>
      </w:r>
      <w:r w:rsidR="00483334" w:rsidRPr="0049079C">
        <w:rPr>
          <w:rFonts w:ascii="Times New Roman" w:hAnsi="Times New Roman" w:cs="Times New Roman"/>
          <w:color w:val="auto"/>
          <w:sz w:val="20"/>
        </w:rPr>
        <w:t xml:space="preserve"> Syringe</w:t>
      </w:r>
      <w:r w:rsidR="0064611C" w:rsidRPr="0049079C">
        <w:rPr>
          <w:rFonts w:ascii="Times New Roman" w:hAnsi="Times New Roman" w:cs="Times New Roman"/>
          <w:color w:val="auto"/>
          <w:sz w:val="20"/>
        </w:rPr>
        <w:t xml:space="preserve"> and </w:t>
      </w:r>
      <w:r w:rsidR="00483334" w:rsidRPr="0049079C">
        <w:rPr>
          <w:rFonts w:ascii="Times New Roman" w:hAnsi="Times New Roman" w:cs="Times New Roman"/>
          <w:color w:val="auto"/>
          <w:sz w:val="20"/>
        </w:rPr>
        <w:t>7%NaOH containing bottle</w:t>
      </w:r>
      <w:bookmarkEnd w:id="165"/>
    </w:p>
    <w:p w:rsidR="005265F6" w:rsidRPr="00EA145A" w:rsidRDefault="005265F6" w:rsidP="00314D8E">
      <w:pPr>
        <w:pStyle w:val="Heading2"/>
        <w:rPr>
          <w:rFonts w:ascii="Times New Roman" w:hAnsi="Times New Roman" w:cs="Times New Roman"/>
          <w:color w:val="auto"/>
          <w:sz w:val="32"/>
          <w:szCs w:val="32"/>
        </w:rPr>
      </w:pPr>
      <w:bookmarkStart w:id="166" w:name="_Toc41583463"/>
      <w:r w:rsidRPr="00EA145A">
        <w:rPr>
          <w:rFonts w:ascii="Times New Roman" w:hAnsi="Times New Roman" w:cs="Times New Roman"/>
          <w:color w:val="auto"/>
          <w:sz w:val="32"/>
          <w:szCs w:val="32"/>
        </w:rPr>
        <w:t>3.</w:t>
      </w:r>
      <w:r w:rsidR="00314D8E" w:rsidRPr="00EA145A">
        <w:rPr>
          <w:rFonts w:ascii="Times New Roman" w:hAnsi="Times New Roman" w:cs="Times New Roman"/>
          <w:color w:val="auto"/>
          <w:sz w:val="32"/>
          <w:szCs w:val="32"/>
        </w:rPr>
        <w:t>9</w:t>
      </w:r>
      <w:r w:rsidRPr="00EA145A">
        <w:rPr>
          <w:rFonts w:ascii="Times New Roman" w:hAnsi="Times New Roman" w:cs="Times New Roman"/>
          <w:color w:val="auto"/>
          <w:sz w:val="32"/>
          <w:szCs w:val="32"/>
        </w:rPr>
        <w:t>. Data Analysis</w:t>
      </w:r>
      <w:bookmarkEnd w:id="163"/>
      <w:bookmarkEnd w:id="164"/>
      <w:bookmarkEnd w:id="166"/>
    </w:p>
    <w:p w:rsidR="00A460E1" w:rsidRDefault="002B5074" w:rsidP="005265F6">
      <w:pPr>
        <w:pStyle w:val="NoSpacing"/>
        <w:spacing w:line="360" w:lineRule="auto"/>
        <w:jc w:val="both"/>
        <w:rPr>
          <w:rFonts w:ascii="Times New Roman" w:hAnsi="Times New Roman" w:cs="Times New Roman"/>
          <w:sz w:val="24"/>
          <w:szCs w:val="24"/>
        </w:rPr>
      </w:pPr>
      <w:r w:rsidRPr="0090288D">
        <w:rPr>
          <w:rFonts w:ascii="Times New Roman" w:hAnsi="Times New Roman" w:cs="Times New Roman"/>
          <w:sz w:val="24"/>
          <w:szCs w:val="24"/>
        </w:rPr>
        <w:t xml:space="preserve">For the assessment of plant originated solid organic wastes </w:t>
      </w:r>
      <w:r w:rsidRPr="0090288D">
        <w:rPr>
          <w:rFonts w:ascii="Times New Roman" w:eastAsia="TimesNewRoman" w:hAnsi="Times New Roman" w:cs="Times New Roman"/>
          <w:sz w:val="24"/>
          <w:szCs w:val="20"/>
        </w:rPr>
        <w:t>t</w:t>
      </w:r>
      <w:r w:rsidR="00904EB3" w:rsidRPr="0090288D">
        <w:rPr>
          <w:rFonts w:ascii="Times New Roman" w:eastAsia="TimesNewRoman" w:hAnsi="Times New Roman" w:cs="Times New Roman"/>
          <w:sz w:val="24"/>
          <w:szCs w:val="20"/>
        </w:rPr>
        <w:t>he data was analyz</w:t>
      </w:r>
      <w:r w:rsidRPr="0090288D">
        <w:rPr>
          <w:rFonts w:ascii="Times New Roman" w:eastAsia="TimesNewRoman" w:hAnsi="Times New Roman" w:cs="Times New Roman"/>
          <w:sz w:val="24"/>
          <w:szCs w:val="20"/>
        </w:rPr>
        <w:t xml:space="preserve">ed qualitatively </w:t>
      </w:r>
      <w:r w:rsidR="00757A2D" w:rsidRPr="0090288D">
        <w:rPr>
          <w:rFonts w:ascii="Times New Roman" w:eastAsia="TimesNewRoman" w:hAnsi="Times New Roman" w:cs="Times New Roman"/>
          <w:sz w:val="24"/>
          <w:szCs w:val="20"/>
        </w:rPr>
        <w:t xml:space="preserve">and quantitatively. The quantitative data was filled into an excel data sheet and subjected to simple descriptive statistics. The qualitative data were organized and summarized from the responses obtained from </w:t>
      </w:r>
      <w:r w:rsidR="00670523" w:rsidRPr="0090288D">
        <w:rPr>
          <w:rFonts w:ascii="Times New Roman" w:eastAsia="TimesNewRoman" w:hAnsi="Times New Roman" w:cs="Times New Roman"/>
          <w:sz w:val="24"/>
          <w:szCs w:val="20"/>
        </w:rPr>
        <w:t>questionnaires</w:t>
      </w:r>
      <w:r w:rsidR="00757A2D" w:rsidRPr="0090288D">
        <w:rPr>
          <w:rFonts w:ascii="Times New Roman" w:eastAsia="TimesNewRoman" w:hAnsi="Times New Roman" w:cs="Times New Roman"/>
          <w:sz w:val="24"/>
          <w:szCs w:val="20"/>
        </w:rPr>
        <w:t xml:space="preserve"> and</w:t>
      </w:r>
      <w:r w:rsidRPr="0090288D">
        <w:rPr>
          <w:rFonts w:ascii="Times New Roman" w:eastAsia="TimesNewRoman" w:hAnsi="Times New Roman" w:cs="Times New Roman"/>
          <w:sz w:val="24"/>
          <w:szCs w:val="20"/>
        </w:rPr>
        <w:t xml:space="preserve"> direct</w:t>
      </w:r>
      <w:r w:rsidR="00757A2D" w:rsidRPr="0090288D">
        <w:rPr>
          <w:rFonts w:ascii="Times New Roman" w:eastAsia="TimesNewRoman" w:hAnsi="Times New Roman" w:cs="Times New Roman"/>
          <w:sz w:val="24"/>
          <w:szCs w:val="20"/>
        </w:rPr>
        <w:t xml:space="preserve"> observation.</w:t>
      </w:r>
      <w:r w:rsidR="00757A2D" w:rsidRPr="0090288D">
        <w:rPr>
          <w:rFonts w:ascii="TimesNewRoman" w:eastAsia="TimesNewRoman" w:hint="eastAsia"/>
          <w:sz w:val="20"/>
          <w:szCs w:val="20"/>
        </w:rPr>
        <w:t xml:space="preserve"> </w:t>
      </w:r>
      <w:r w:rsidR="00EE13F2" w:rsidRPr="0090288D">
        <w:rPr>
          <w:rFonts w:ascii="Times New Roman" w:hAnsi="Times New Roman" w:cs="Times New Roman"/>
          <w:sz w:val="24"/>
          <w:szCs w:val="24"/>
        </w:rPr>
        <w:t xml:space="preserve">Data was recorded at every given step in the process. </w:t>
      </w:r>
      <w:r w:rsidR="00EA0342" w:rsidRPr="0090288D">
        <w:rPr>
          <w:rFonts w:ascii="Times New Roman" w:hAnsi="Times New Roman" w:cs="Times New Roman"/>
          <w:sz w:val="24"/>
          <w:szCs w:val="24"/>
        </w:rPr>
        <w:t>The</w:t>
      </w:r>
      <w:r w:rsidR="008F496E" w:rsidRPr="0090288D">
        <w:rPr>
          <w:rFonts w:ascii="Times New Roman" w:hAnsi="Times New Roman" w:cs="Times New Roman"/>
          <w:sz w:val="24"/>
          <w:szCs w:val="24"/>
        </w:rPr>
        <w:t xml:space="preserve"> data was summarized using descriptive statistics such as means and standard deviation. </w:t>
      </w:r>
      <w:r w:rsidR="004E05C7" w:rsidRPr="0090288D">
        <w:rPr>
          <w:rFonts w:ascii="Times New Roman" w:hAnsi="Times New Roman" w:cs="Times New Roman"/>
          <w:sz w:val="24"/>
          <w:szCs w:val="24"/>
        </w:rPr>
        <w:t>The results</w:t>
      </w:r>
      <w:r w:rsidR="008F496E" w:rsidRPr="0090288D">
        <w:rPr>
          <w:rFonts w:ascii="Times New Roman" w:hAnsi="Times New Roman" w:cs="Times New Roman"/>
          <w:sz w:val="24"/>
          <w:szCs w:val="24"/>
        </w:rPr>
        <w:t xml:space="preserve"> of the biogas yields</w:t>
      </w:r>
      <w:r w:rsidR="00570567" w:rsidRPr="0090288D">
        <w:rPr>
          <w:rFonts w:ascii="Times New Roman" w:hAnsi="Times New Roman" w:cs="Times New Roman"/>
          <w:sz w:val="24"/>
          <w:szCs w:val="24"/>
        </w:rPr>
        <w:t xml:space="preserve"> and gas compositions</w:t>
      </w:r>
      <w:r w:rsidR="008F496E" w:rsidRPr="0090288D">
        <w:rPr>
          <w:rFonts w:ascii="Times New Roman" w:hAnsi="Times New Roman" w:cs="Times New Roman"/>
          <w:sz w:val="24"/>
          <w:szCs w:val="24"/>
        </w:rPr>
        <w:t xml:space="preserve"> from the various slurries were subjected to One-Way Analysis of Variance (ANOVA) at 5% level of Precision (α=5%) to compare their various means. </w:t>
      </w:r>
      <w:r w:rsidR="00E20D9D" w:rsidRPr="0090288D">
        <w:rPr>
          <w:rFonts w:ascii="Times New Roman" w:hAnsi="Times New Roman" w:cs="Times New Roman"/>
          <w:sz w:val="24"/>
          <w:szCs w:val="24"/>
        </w:rPr>
        <w:t>Data analyses were</w:t>
      </w:r>
      <w:r w:rsidR="005265F6" w:rsidRPr="0090288D">
        <w:rPr>
          <w:rFonts w:ascii="Times New Roman" w:hAnsi="Times New Roman" w:cs="Times New Roman"/>
          <w:sz w:val="24"/>
          <w:szCs w:val="24"/>
        </w:rPr>
        <w:t xml:space="preserve"> conducted with the statistical packages for social science</w:t>
      </w:r>
      <w:r w:rsidR="003919EA" w:rsidRPr="0090288D">
        <w:rPr>
          <w:rFonts w:ascii="Times New Roman" w:hAnsi="Times New Roman" w:cs="Times New Roman"/>
          <w:sz w:val="24"/>
          <w:szCs w:val="24"/>
        </w:rPr>
        <w:t xml:space="preserve"> </w:t>
      </w:r>
      <w:r w:rsidR="006B557B">
        <w:rPr>
          <w:rFonts w:ascii="Times New Roman" w:hAnsi="Times New Roman" w:cs="Times New Roman"/>
          <w:sz w:val="24"/>
          <w:szCs w:val="24"/>
        </w:rPr>
        <w:t>(SPSS) Software version 9.21</w:t>
      </w:r>
      <w:r w:rsidR="005265F6" w:rsidRPr="0090288D">
        <w:rPr>
          <w:rFonts w:ascii="Times New Roman" w:hAnsi="Times New Roman" w:cs="Times New Roman"/>
          <w:sz w:val="24"/>
          <w:szCs w:val="24"/>
        </w:rPr>
        <w:t xml:space="preserve">. </w:t>
      </w:r>
    </w:p>
    <w:p w:rsidR="00A05AF2" w:rsidRDefault="00A05AF2" w:rsidP="0070280D">
      <w:pPr>
        <w:rPr>
          <w:rFonts w:ascii="Times New Roman" w:hAnsi="Times New Roman" w:cs="Times New Roman"/>
          <w:b/>
          <w:sz w:val="24"/>
          <w:szCs w:val="24"/>
        </w:rPr>
        <w:sectPr w:rsidR="00A05AF2" w:rsidSect="00CE4A0B">
          <w:pgSz w:w="12240" w:h="15840" w:code="1"/>
          <w:pgMar w:top="1440" w:right="1440" w:bottom="1440" w:left="2160" w:header="720" w:footer="1008" w:gutter="0"/>
          <w:pgNumType w:start="1"/>
          <w:cols w:space="720"/>
          <w:docGrid w:linePitch="360"/>
        </w:sectPr>
      </w:pPr>
      <w:bookmarkStart w:id="167" w:name="_Toc26130297"/>
      <w:bookmarkStart w:id="168" w:name="_Toc26175075"/>
    </w:p>
    <w:p w:rsidR="00065E5E" w:rsidRPr="00567065" w:rsidRDefault="00065E5E" w:rsidP="00DB6364">
      <w:pPr>
        <w:pStyle w:val="Heading1"/>
        <w:jc w:val="center"/>
        <w:rPr>
          <w:rFonts w:ascii="Times New Roman" w:hAnsi="Times New Roman" w:cs="Times New Roman"/>
          <w:color w:val="auto"/>
          <w:sz w:val="36"/>
          <w:szCs w:val="36"/>
        </w:rPr>
      </w:pPr>
      <w:bookmarkStart w:id="169" w:name="_Toc41583464"/>
      <w:r w:rsidRPr="00567065">
        <w:rPr>
          <w:rFonts w:ascii="Times New Roman" w:hAnsi="Times New Roman" w:cs="Times New Roman"/>
          <w:color w:val="auto"/>
          <w:sz w:val="36"/>
          <w:szCs w:val="36"/>
        </w:rPr>
        <w:lastRenderedPageBreak/>
        <w:t>CHAPTER FOUR</w:t>
      </w:r>
      <w:bookmarkEnd w:id="169"/>
    </w:p>
    <w:p w:rsidR="00065E5E" w:rsidRPr="00567065" w:rsidRDefault="00065E5E" w:rsidP="00567065">
      <w:pPr>
        <w:pStyle w:val="Heading1"/>
        <w:rPr>
          <w:rFonts w:ascii="Times New Roman" w:hAnsi="Times New Roman" w:cs="Times New Roman"/>
          <w:color w:val="auto"/>
          <w:sz w:val="36"/>
          <w:szCs w:val="36"/>
        </w:rPr>
      </w:pPr>
      <w:bookmarkStart w:id="170" w:name="_Toc41583465"/>
      <w:r w:rsidRPr="00567065">
        <w:rPr>
          <w:rFonts w:ascii="Times New Roman" w:hAnsi="Times New Roman" w:cs="Times New Roman"/>
          <w:color w:val="auto"/>
          <w:sz w:val="36"/>
          <w:szCs w:val="36"/>
        </w:rPr>
        <w:t>4. RESULTS AND DISCUSSION</w:t>
      </w:r>
      <w:bookmarkEnd w:id="170"/>
    </w:p>
    <w:p w:rsidR="00065E5E" w:rsidRPr="001F49FC" w:rsidRDefault="00065E5E" w:rsidP="001F49FC">
      <w:pPr>
        <w:pStyle w:val="Heading2"/>
        <w:rPr>
          <w:rFonts w:ascii="Times New Roman" w:hAnsi="Times New Roman" w:cs="Times New Roman"/>
          <w:color w:val="auto"/>
          <w:sz w:val="32"/>
          <w:szCs w:val="32"/>
        </w:rPr>
      </w:pPr>
      <w:bookmarkStart w:id="171" w:name="_Toc41583466"/>
      <w:r w:rsidRPr="001F49FC">
        <w:rPr>
          <w:rFonts w:ascii="Times New Roman" w:hAnsi="Times New Roman" w:cs="Times New Roman"/>
          <w:color w:val="auto"/>
          <w:sz w:val="32"/>
          <w:szCs w:val="32"/>
        </w:rPr>
        <w:t xml:space="preserve">4.1 </w:t>
      </w:r>
      <w:r w:rsidR="00A50BA5" w:rsidRPr="001F49FC">
        <w:rPr>
          <w:rFonts w:ascii="Times New Roman" w:hAnsi="Times New Roman" w:cs="Times New Roman"/>
          <w:color w:val="auto"/>
          <w:sz w:val="32"/>
          <w:szCs w:val="32"/>
        </w:rPr>
        <w:t xml:space="preserve">Estimation </w:t>
      </w:r>
      <w:r w:rsidRPr="001F49FC">
        <w:rPr>
          <w:rFonts w:ascii="Times New Roman" w:hAnsi="Times New Roman" w:cs="Times New Roman"/>
          <w:color w:val="auto"/>
          <w:sz w:val="32"/>
          <w:szCs w:val="32"/>
        </w:rPr>
        <w:t xml:space="preserve">of </w:t>
      </w:r>
      <w:r w:rsidR="00560F71" w:rsidRPr="001F49FC">
        <w:rPr>
          <w:rFonts w:ascii="Times New Roman" w:hAnsi="Times New Roman" w:cs="Times New Roman"/>
          <w:color w:val="auto"/>
          <w:sz w:val="32"/>
          <w:szCs w:val="32"/>
        </w:rPr>
        <w:t xml:space="preserve">Biomass of </w:t>
      </w:r>
      <w:r w:rsidRPr="001F49FC">
        <w:rPr>
          <w:rFonts w:ascii="Times New Roman" w:hAnsi="Times New Roman" w:cs="Times New Roman"/>
          <w:color w:val="auto"/>
          <w:sz w:val="32"/>
          <w:szCs w:val="32"/>
        </w:rPr>
        <w:t>plant originated solid organic wastes</w:t>
      </w:r>
      <w:bookmarkEnd w:id="171"/>
    </w:p>
    <w:p w:rsidR="00126D66" w:rsidRDefault="00BC524A" w:rsidP="00065E5E">
      <w:pPr>
        <w:rPr>
          <w:rFonts w:ascii="Times New Roman" w:hAnsi="Times New Roman" w:cs="Times New Roman"/>
          <w:sz w:val="24"/>
          <w:szCs w:val="24"/>
        </w:rPr>
      </w:pPr>
      <w:r>
        <w:rPr>
          <w:rFonts w:ascii="Times New Roman" w:hAnsi="Times New Roman" w:cs="Times New Roman"/>
          <w:sz w:val="24"/>
          <w:szCs w:val="24"/>
        </w:rPr>
        <w:t>This study was conducted s</w:t>
      </w:r>
      <w:r w:rsidR="001D3BF0">
        <w:rPr>
          <w:rFonts w:ascii="Times New Roman" w:hAnsi="Times New Roman" w:cs="Times New Roman"/>
          <w:sz w:val="24"/>
          <w:szCs w:val="24"/>
        </w:rPr>
        <w:t>tarting from October</w:t>
      </w:r>
      <w:r w:rsidR="001327D3">
        <w:rPr>
          <w:rFonts w:ascii="Times New Roman" w:hAnsi="Times New Roman" w:cs="Times New Roman"/>
          <w:sz w:val="24"/>
          <w:szCs w:val="24"/>
        </w:rPr>
        <w:t xml:space="preserve"> 2019</w:t>
      </w:r>
      <w:r w:rsidR="001D3BF0">
        <w:rPr>
          <w:rFonts w:ascii="Times New Roman" w:hAnsi="Times New Roman" w:cs="Times New Roman"/>
          <w:sz w:val="24"/>
          <w:szCs w:val="24"/>
        </w:rPr>
        <w:t xml:space="preserve"> to February</w:t>
      </w:r>
      <w:r>
        <w:rPr>
          <w:rFonts w:ascii="Times New Roman" w:hAnsi="Times New Roman" w:cs="Times New Roman"/>
          <w:sz w:val="24"/>
          <w:szCs w:val="24"/>
        </w:rPr>
        <w:t xml:space="preserve"> 2020.  </w:t>
      </w:r>
      <w:r w:rsidR="00065E5E">
        <w:rPr>
          <w:rFonts w:ascii="Times New Roman" w:hAnsi="Times New Roman" w:cs="Times New Roman"/>
          <w:sz w:val="24"/>
          <w:szCs w:val="24"/>
        </w:rPr>
        <w:t xml:space="preserve">The major </w:t>
      </w:r>
      <w:r w:rsidR="00AD11B2">
        <w:rPr>
          <w:rFonts w:ascii="Times New Roman" w:hAnsi="Times New Roman" w:cs="Times New Roman"/>
          <w:sz w:val="24"/>
          <w:szCs w:val="24"/>
        </w:rPr>
        <w:t xml:space="preserve">originated </w:t>
      </w:r>
      <w:r w:rsidR="00065E5E">
        <w:rPr>
          <w:rFonts w:ascii="Times New Roman" w:hAnsi="Times New Roman" w:cs="Times New Roman"/>
          <w:sz w:val="24"/>
          <w:szCs w:val="24"/>
        </w:rPr>
        <w:t>solid organic waste sources identified in the main campus were p</w:t>
      </w:r>
      <w:r w:rsidR="00065E5E" w:rsidRPr="00D73E69">
        <w:rPr>
          <w:rFonts w:ascii="Times New Roman" w:hAnsi="Times New Roman" w:cs="Times New Roman"/>
          <w:sz w:val="24"/>
          <w:szCs w:val="24"/>
        </w:rPr>
        <w:t xml:space="preserve">lant </w:t>
      </w:r>
      <w:r w:rsidR="000D6EA6">
        <w:rPr>
          <w:rFonts w:ascii="Times New Roman" w:hAnsi="Times New Roman" w:cs="Times New Roman"/>
          <w:sz w:val="24"/>
          <w:szCs w:val="24"/>
        </w:rPr>
        <w:t>mainly leaves and fruits</w:t>
      </w:r>
      <w:r w:rsidR="00065E5E">
        <w:rPr>
          <w:rFonts w:ascii="Times New Roman" w:hAnsi="Times New Roman" w:cs="Times New Roman"/>
          <w:sz w:val="24"/>
          <w:szCs w:val="24"/>
        </w:rPr>
        <w:t>,</w:t>
      </w:r>
      <w:r w:rsidR="000D6EA6">
        <w:rPr>
          <w:rFonts w:ascii="Times New Roman" w:hAnsi="Times New Roman" w:cs="Times New Roman"/>
          <w:sz w:val="24"/>
          <w:szCs w:val="24"/>
        </w:rPr>
        <w:t xml:space="preserve"> and</w:t>
      </w:r>
      <w:r w:rsidR="00065E5E">
        <w:rPr>
          <w:rFonts w:ascii="Times New Roman" w:hAnsi="Times New Roman" w:cs="Times New Roman"/>
          <w:sz w:val="24"/>
          <w:szCs w:val="24"/>
        </w:rPr>
        <w:t xml:space="preserve"> Lawn grasses</w:t>
      </w:r>
      <w:r w:rsidR="00B54DFD">
        <w:rPr>
          <w:rFonts w:ascii="Times New Roman" w:hAnsi="Times New Roman" w:cs="Times New Roman"/>
          <w:sz w:val="24"/>
          <w:szCs w:val="24"/>
        </w:rPr>
        <w:t xml:space="preserve">. </w:t>
      </w:r>
      <w:r w:rsidR="00467A77">
        <w:rPr>
          <w:rFonts w:ascii="Times New Roman" w:hAnsi="Times New Roman" w:cs="Times New Roman"/>
          <w:color w:val="000000"/>
          <w:sz w:val="24"/>
        </w:rPr>
        <w:t>Plant produces</w:t>
      </w:r>
      <w:r w:rsidR="00467A77" w:rsidRPr="00467A77">
        <w:rPr>
          <w:rFonts w:ascii="Times New Roman" w:hAnsi="Times New Roman" w:cs="Times New Roman"/>
          <w:color w:val="000000"/>
          <w:sz w:val="24"/>
        </w:rPr>
        <w:t xml:space="preserve"> large am</w:t>
      </w:r>
      <w:r w:rsidR="00467A77">
        <w:rPr>
          <w:rFonts w:ascii="Times New Roman" w:hAnsi="Times New Roman" w:cs="Times New Roman"/>
          <w:color w:val="000000"/>
          <w:sz w:val="24"/>
        </w:rPr>
        <w:t xml:space="preserve">ount of wastes from its flowers </w:t>
      </w:r>
      <w:r w:rsidR="00467A77" w:rsidRPr="00467A77">
        <w:rPr>
          <w:rFonts w:ascii="Times New Roman" w:hAnsi="Times New Roman" w:cs="Times New Roman"/>
          <w:color w:val="000000"/>
          <w:sz w:val="24"/>
        </w:rPr>
        <w:t>and leaves which can be a sourc</w:t>
      </w:r>
      <w:r w:rsidR="00467A77">
        <w:rPr>
          <w:rFonts w:ascii="Times New Roman" w:hAnsi="Times New Roman" w:cs="Times New Roman"/>
          <w:color w:val="000000"/>
          <w:sz w:val="24"/>
        </w:rPr>
        <w:t xml:space="preserve">e of biomass to produce biofuel </w:t>
      </w:r>
      <w:r w:rsidR="00467A77" w:rsidRPr="00467A77">
        <w:rPr>
          <w:rFonts w:ascii="Times New Roman" w:hAnsi="Times New Roman" w:cs="Times New Roman"/>
          <w:color w:val="000000"/>
          <w:sz w:val="24"/>
        </w:rPr>
        <w:t>or biogas. Therefore,</w:t>
      </w:r>
      <w:r w:rsidR="00467A77">
        <w:rPr>
          <w:rFonts w:ascii="Times New Roman" w:hAnsi="Times New Roman" w:cs="Times New Roman"/>
          <w:color w:val="000000"/>
          <w:sz w:val="24"/>
        </w:rPr>
        <w:t xml:space="preserve"> studying the energy production </w:t>
      </w:r>
      <w:r w:rsidR="00467A77" w:rsidRPr="00467A77">
        <w:rPr>
          <w:rFonts w:ascii="Times New Roman" w:hAnsi="Times New Roman" w:cs="Times New Roman"/>
          <w:color w:val="000000"/>
          <w:sz w:val="24"/>
        </w:rPr>
        <w:t xml:space="preserve">potential of leaves are very important (Cybulska </w:t>
      </w:r>
      <w:r w:rsidR="00467A77" w:rsidRPr="00467A77">
        <w:rPr>
          <w:rFonts w:ascii="Times New Roman" w:hAnsi="Times New Roman" w:cs="Times New Roman"/>
          <w:i/>
          <w:color w:val="000000"/>
          <w:sz w:val="24"/>
        </w:rPr>
        <w:t>et al</w:t>
      </w:r>
      <w:r w:rsidR="00467A77" w:rsidRPr="00467A77">
        <w:rPr>
          <w:rFonts w:ascii="Times New Roman" w:hAnsi="Times New Roman" w:cs="Times New Roman"/>
          <w:color w:val="000000"/>
          <w:sz w:val="24"/>
        </w:rPr>
        <w:t>., 2015)</w:t>
      </w:r>
      <w:r w:rsidR="00467A77">
        <w:rPr>
          <w:rFonts w:ascii="Times New Roman" w:hAnsi="Times New Roman" w:cs="Times New Roman"/>
          <w:sz w:val="24"/>
          <w:szCs w:val="24"/>
        </w:rPr>
        <w:t xml:space="preserve">. </w:t>
      </w:r>
      <w:r w:rsidR="00B54DFD">
        <w:rPr>
          <w:rFonts w:ascii="Times New Roman" w:hAnsi="Times New Roman" w:cs="Times New Roman"/>
          <w:sz w:val="24"/>
          <w:szCs w:val="24"/>
        </w:rPr>
        <w:t xml:space="preserve">For the assessment of the biomasses of plant leaves and fruits, the numbers of plants were counted before measuring the diameter of the stem of the plants. The diameter of the plant stem was measured 1m above the ground. </w:t>
      </w:r>
      <w:r w:rsidR="00771ECA">
        <w:rPr>
          <w:rFonts w:ascii="Times New Roman" w:hAnsi="Times New Roman" w:cs="Times New Roman"/>
          <w:sz w:val="24"/>
          <w:szCs w:val="24"/>
        </w:rPr>
        <w:t>The number</w:t>
      </w:r>
      <w:r w:rsidR="00384F7D">
        <w:rPr>
          <w:rFonts w:ascii="Times New Roman" w:hAnsi="Times New Roman" w:cs="Times New Roman"/>
          <w:sz w:val="24"/>
          <w:szCs w:val="24"/>
        </w:rPr>
        <w:t>s</w:t>
      </w:r>
      <w:r w:rsidR="00771ECA">
        <w:rPr>
          <w:rFonts w:ascii="Times New Roman" w:hAnsi="Times New Roman" w:cs="Times New Roman"/>
          <w:sz w:val="24"/>
          <w:szCs w:val="24"/>
        </w:rPr>
        <w:t xml:space="preserve"> of plants were classified </w:t>
      </w:r>
      <w:r w:rsidR="001327D3">
        <w:rPr>
          <w:rFonts w:ascii="Times New Roman" w:hAnsi="Times New Roman" w:cs="Times New Roman"/>
          <w:sz w:val="24"/>
          <w:szCs w:val="24"/>
        </w:rPr>
        <w:t>in to different categories</w:t>
      </w:r>
      <w:r w:rsidR="00771ECA">
        <w:rPr>
          <w:rFonts w:ascii="Times New Roman" w:hAnsi="Times New Roman" w:cs="Times New Roman"/>
          <w:sz w:val="24"/>
          <w:szCs w:val="24"/>
        </w:rPr>
        <w:t xml:space="preserve"> based on the </w:t>
      </w:r>
      <w:r w:rsidR="00384F7D">
        <w:rPr>
          <w:rFonts w:ascii="Times New Roman" w:hAnsi="Times New Roman" w:cs="Times New Roman"/>
          <w:sz w:val="24"/>
          <w:szCs w:val="24"/>
        </w:rPr>
        <w:t xml:space="preserve">stem </w:t>
      </w:r>
      <w:r w:rsidR="00771ECA">
        <w:rPr>
          <w:rFonts w:ascii="Times New Roman" w:hAnsi="Times New Roman" w:cs="Times New Roman"/>
          <w:sz w:val="24"/>
          <w:szCs w:val="24"/>
        </w:rPr>
        <w:t xml:space="preserve">diameter of each plant except </w:t>
      </w:r>
      <w:r w:rsidR="00771ECA" w:rsidRPr="00771ECA">
        <w:rPr>
          <w:rFonts w:ascii="Times New Roman" w:hAnsi="Times New Roman" w:cs="Times New Roman"/>
          <w:i/>
          <w:sz w:val="24"/>
          <w:szCs w:val="24"/>
        </w:rPr>
        <w:t>Phoenix reclinata</w:t>
      </w:r>
      <w:r w:rsidR="00771ECA">
        <w:rPr>
          <w:rFonts w:ascii="Times New Roman" w:hAnsi="Times New Roman" w:cs="Times New Roman"/>
          <w:sz w:val="24"/>
          <w:szCs w:val="24"/>
        </w:rPr>
        <w:t xml:space="preserve"> because the plant was </w:t>
      </w:r>
      <w:r w:rsidR="00947DF8">
        <w:rPr>
          <w:rFonts w:ascii="Times New Roman" w:hAnsi="Times New Roman" w:cs="Times New Roman"/>
          <w:sz w:val="24"/>
          <w:szCs w:val="24"/>
        </w:rPr>
        <w:t>few</w:t>
      </w:r>
      <w:r w:rsidR="00771ECA">
        <w:rPr>
          <w:rFonts w:ascii="Times New Roman" w:hAnsi="Times New Roman" w:cs="Times New Roman"/>
          <w:sz w:val="24"/>
          <w:szCs w:val="24"/>
        </w:rPr>
        <w:t xml:space="preserve"> in number when counted. </w:t>
      </w:r>
      <w:r w:rsidR="00C82541">
        <w:rPr>
          <w:rFonts w:ascii="Times New Roman" w:hAnsi="Times New Roman" w:cs="Times New Roman"/>
          <w:sz w:val="24"/>
          <w:szCs w:val="24"/>
        </w:rPr>
        <w:t xml:space="preserve">The numbers of </w:t>
      </w:r>
      <w:r w:rsidR="00C82541" w:rsidRPr="00C82541">
        <w:rPr>
          <w:rFonts w:ascii="Times New Roman" w:hAnsi="Times New Roman" w:cs="Times New Roman"/>
          <w:i/>
          <w:sz w:val="24"/>
          <w:szCs w:val="24"/>
        </w:rPr>
        <w:t>Cordia africana</w:t>
      </w:r>
      <w:r w:rsidR="00C82541">
        <w:rPr>
          <w:rFonts w:ascii="Times New Roman" w:hAnsi="Times New Roman" w:cs="Times New Roman"/>
          <w:sz w:val="24"/>
          <w:szCs w:val="24"/>
        </w:rPr>
        <w:t xml:space="preserve"> plants</w:t>
      </w:r>
      <w:r w:rsidR="00C85AE2">
        <w:rPr>
          <w:rFonts w:ascii="Times New Roman" w:hAnsi="Times New Roman" w:cs="Times New Roman"/>
          <w:sz w:val="24"/>
          <w:szCs w:val="24"/>
        </w:rPr>
        <w:t xml:space="preserve"> in Ambo University main campus </w:t>
      </w:r>
      <w:r w:rsidR="00C82541">
        <w:rPr>
          <w:rFonts w:ascii="Times New Roman" w:hAnsi="Times New Roman" w:cs="Times New Roman"/>
          <w:sz w:val="24"/>
          <w:szCs w:val="24"/>
        </w:rPr>
        <w:t xml:space="preserve">were 44 and </w:t>
      </w:r>
      <w:r w:rsidR="005D45DD">
        <w:rPr>
          <w:rFonts w:ascii="Times New Roman" w:hAnsi="Times New Roman" w:cs="Times New Roman"/>
          <w:sz w:val="24"/>
          <w:szCs w:val="24"/>
        </w:rPr>
        <w:t>was classified in to seven</w:t>
      </w:r>
      <w:r w:rsidR="00C85AE2">
        <w:rPr>
          <w:rFonts w:ascii="Times New Roman" w:hAnsi="Times New Roman" w:cs="Times New Roman"/>
          <w:sz w:val="24"/>
          <w:szCs w:val="24"/>
        </w:rPr>
        <w:t xml:space="preserve"> different ranges</w:t>
      </w:r>
      <w:r w:rsidR="005D45DD">
        <w:rPr>
          <w:rFonts w:ascii="Times New Roman" w:hAnsi="Times New Roman" w:cs="Times New Roman"/>
          <w:sz w:val="24"/>
          <w:szCs w:val="24"/>
        </w:rPr>
        <w:t xml:space="preserve"> based their</w:t>
      </w:r>
      <w:r w:rsidR="00C85AE2">
        <w:rPr>
          <w:rFonts w:ascii="Times New Roman" w:hAnsi="Times New Roman" w:cs="Times New Roman"/>
          <w:sz w:val="24"/>
          <w:szCs w:val="24"/>
        </w:rPr>
        <w:t xml:space="preserve"> stem</w:t>
      </w:r>
      <w:r w:rsidR="005D45DD">
        <w:rPr>
          <w:rFonts w:ascii="Times New Roman" w:hAnsi="Times New Roman" w:cs="Times New Roman"/>
          <w:sz w:val="24"/>
          <w:szCs w:val="24"/>
        </w:rPr>
        <w:t xml:space="preserve"> </w:t>
      </w:r>
      <w:r w:rsidR="005D45DD" w:rsidRPr="008F1F66">
        <w:rPr>
          <w:rFonts w:ascii="Times New Roman" w:hAnsi="Times New Roman" w:cs="Times New Roman"/>
          <w:sz w:val="24"/>
          <w:szCs w:val="24"/>
        </w:rPr>
        <w:t xml:space="preserve">diameter </w:t>
      </w:r>
      <w:r w:rsidR="008F1F66">
        <w:rPr>
          <w:rFonts w:ascii="Times New Roman" w:hAnsi="Times New Roman" w:cs="Times New Roman"/>
          <w:sz w:val="24"/>
          <w:szCs w:val="24"/>
        </w:rPr>
        <w:t>(A</w:t>
      </w:r>
      <w:r w:rsidR="006E3589" w:rsidRPr="008F1F66">
        <w:rPr>
          <w:rFonts w:ascii="Times New Roman" w:hAnsi="Times New Roman" w:cs="Times New Roman"/>
          <w:sz w:val="24"/>
          <w:szCs w:val="24"/>
        </w:rPr>
        <w:t>ppendix</w:t>
      </w:r>
      <w:r w:rsidR="008F1F66" w:rsidRPr="008F1F66">
        <w:rPr>
          <w:rFonts w:ascii="Times New Roman" w:hAnsi="Times New Roman" w:cs="Times New Roman"/>
          <w:sz w:val="24"/>
          <w:szCs w:val="24"/>
        </w:rPr>
        <w:t xml:space="preserve"> 2</w:t>
      </w:r>
      <w:r w:rsidR="005D45DD" w:rsidRPr="008F1F66">
        <w:rPr>
          <w:rFonts w:ascii="Times New Roman" w:hAnsi="Times New Roman" w:cs="Times New Roman"/>
          <w:sz w:val="24"/>
          <w:szCs w:val="24"/>
        </w:rPr>
        <w:t>)</w:t>
      </w:r>
      <w:r w:rsidR="00794AD0" w:rsidRPr="008F1F66">
        <w:rPr>
          <w:rFonts w:ascii="Times New Roman" w:hAnsi="Times New Roman" w:cs="Times New Roman"/>
          <w:sz w:val="24"/>
          <w:szCs w:val="24"/>
        </w:rPr>
        <w:t>.</w:t>
      </w:r>
      <w:r w:rsidR="00794AD0">
        <w:rPr>
          <w:rFonts w:ascii="Times New Roman" w:hAnsi="Times New Roman" w:cs="Times New Roman"/>
          <w:sz w:val="24"/>
          <w:szCs w:val="24"/>
        </w:rPr>
        <w:t xml:space="preserve"> All the </w:t>
      </w:r>
      <w:r w:rsidR="00794AD0" w:rsidRPr="001327D3">
        <w:rPr>
          <w:rFonts w:ascii="Times New Roman" w:hAnsi="Times New Roman" w:cs="Times New Roman"/>
          <w:i/>
          <w:sz w:val="24"/>
          <w:szCs w:val="24"/>
        </w:rPr>
        <w:t>Cordia africana</w:t>
      </w:r>
      <w:r w:rsidR="00794AD0">
        <w:rPr>
          <w:rFonts w:ascii="Times New Roman" w:hAnsi="Times New Roman" w:cs="Times New Roman"/>
          <w:sz w:val="24"/>
          <w:szCs w:val="24"/>
        </w:rPr>
        <w:t xml:space="preserve"> plants were assessed for leaves</w:t>
      </w:r>
      <w:r w:rsidR="00A060E6">
        <w:rPr>
          <w:rFonts w:ascii="Times New Roman" w:hAnsi="Times New Roman" w:cs="Times New Roman"/>
          <w:sz w:val="24"/>
          <w:szCs w:val="24"/>
        </w:rPr>
        <w:t xml:space="preserve"> biomasses</w:t>
      </w:r>
      <w:r w:rsidR="00794AD0">
        <w:rPr>
          <w:rFonts w:ascii="Times New Roman" w:hAnsi="Times New Roman" w:cs="Times New Roman"/>
          <w:sz w:val="24"/>
          <w:szCs w:val="24"/>
        </w:rPr>
        <w:t xml:space="preserve">. Out of </w:t>
      </w:r>
      <w:r w:rsidR="00C03C34">
        <w:rPr>
          <w:rFonts w:ascii="Times New Roman" w:hAnsi="Times New Roman" w:cs="Times New Roman"/>
          <w:sz w:val="24"/>
          <w:szCs w:val="24"/>
        </w:rPr>
        <w:t xml:space="preserve">total </w:t>
      </w:r>
      <w:r w:rsidR="00C03C34" w:rsidRPr="001327D3">
        <w:rPr>
          <w:rFonts w:ascii="Times New Roman" w:hAnsi="Times New Roman" w:cs="Times New Roman"/>
          <w:i/>
          <w:sz w:val="24"/>
          <w:szCs w:val="24"/>
        </w:rPr>
        <w:t>Cordia africana</w:t>
      </w:r>
      <w:r w:rsidR="00C03C34">
        <w:rPr>
          <w:rFonts w:ascii="Times New Roman" w:hAnsi="Times New Roman" w:cs="Times New Roman"/>
          <w:sz w:val="24"/>
          <w:szCs w:val="24"/>
        </w:rPr>
        <w:t xml:space="preserve"> plants 30 o</w:t>
      </w:r>
      <w:r w:rsidR="00794AD0">
        <w:rPr>
          <w:rFonts w:ascii="Times New Roman" w:hAnsi="Times New Roman" w:cs="Times New Roman"/>
          <w:sz w:val="24"/>
          <w:szCs w:val="24"/>
        </w:rPr>
        <w:t>f them were selected for the assessment of their fruits since 14</w:t>
      </w:r>
      <w:r w:rsidR="00211226">
        <w:rPr>
          <w:rFonts w:ascii="Times New Roman" w:hAnsi="Times New Roman" w:cs="Times New Roman"/>
          <w:sz w:val="24"/>
          <w:szCs w:val="24"/>
        </w:rPr>
        <w:t xml:space="preserve"> plants</w:t>
      </w:r>
      <w:r w:rsidR="00794AD0">
        <w:rPr>
          <w:rFonts w:ascii="Times New Roman" w:hAnsi="Times New Roman" w:cs="Times New Roman"/>
          <w:sz w:val="24"/>
          <w:szCs w:val="24"/>
        </w:rPr>
        <w:t xml:space="preserve"> were fruitless.</w:t>
      </w:r>
      <w:r w:rsidR="00C85AE2">
        <w:rPr>
          <w:rFonts w:ascii="Times New Roman" w:hAnsi="Times New Roman" w:cs="Times New Roman"/>
          <w:sz w:val="24"/>
          <w:szCs w:val="24"/>
        </w:rPr>
        <w:t xml:space="preserve"> The results </w:t>
      </w:r>
      <w:r w:rsidR="00F808D2">
        <w:rPr>
          <w:rFonts w:ascii="Times New Roman" w:hAnsi="Times New Roman" w:cs="Times New Roman"/>
          <w:sz w:val="24"/>
          <w:szCs w:val="24"/>
        </w:rPr>
        <w:t xml:space="preserve">of total </w:t>
      </w:r>
      <w:r w:rsidR="00B340DF">
        <w:rPr>
          <w:rFonts w:ascii="Times New Roman" w:hAnsi="Times New Roman" w:cs="Times New Roman"/>
          <w:sz w:val="24"/>
          <w:szCs w:val="24"/>
        </w:rPr>
        <w:t>biomass</w:t>
      </w:r>
      <w:r w:rsidR="00F808D2">
        <w:rPr>
          <w:rFonts w:ascii="Times New Roman" w:hAnsi="Times New Roman" w:cs="Times New Roman"/>
          <w:sz w:val="24"/>
          <w:szCs w:val="24"/>
        </w:rPr>
        <w:t xml:space="preserve"> </w:t>
      </w:r>
      <w:r w:rsidR="00C85AE2">
        <w:rPr>
          <w:rFonts w:ascii="Times New Roman" w:hAnsi="Times New Roman" w:cs="Times New Roman"/>
          <w:sz w:val="24"/>
          <w:szCs w:val="24"/>
        </w:rPr>
        <w:t xml:space="preserve">determined from estimation of the leaves and fruits of </w:t>
      </w:r>
      <w:r w:rsidR="00C85AE2" w:rsidRPr="001327D3">
        <w:rPr>
          <w:rFonts w:ascii="Times New Roman" w:hAnsi="Times New Roman" w:cs="Times New Roman"/>
          <w:i/>
          <w:sz w:val="24"/>
          <w:szCs w:val="24"/>
        </w:rPr>
        <w:t>Cordia africana</w:t>
      </w:r>
      <w:r w:rsidR="00C85AE2">
        <w:rPr>
          <w:rFonts w:ascii="Times New Roman" w:hAnsi="Times New Roman" w:cs="Times New Roman"/>
          <w:sz w:val="24"/>
          <w:szCs w:val="24"/>
        </w:rPr>
        <w:t xml:space="preserve"> plants were significantly different</w:t>
      </w:r>
      <w:r w:rsidR="00F808D2">
        <w:rPr>
          <w:rFonts w:ascii="Times New Roman" w:hAnsi="Times New Roman" w:cs="Times New Roman"/>
          <w:sz w:val="24"/>
          <w:szCs w:val="24"/>
        </w:rPr>
        <w:t xml:space="preserve"> (</w:t>
      </w:r>
      <w:r w:rsidR="00F808D2" w:rsidRPr="00F808D2">
        <w:rPr>
          <w:rFonts w:ascii="Times New Roman" w:hAnsi="Times New Roman" w:cs="Times New Roman"/>
          <w:sz w:val="24"/>
          <w:szCs w:val="24"/>
        </w:rPr>
        <w:t>P=0.00</w:t>
      </w:r>
      <w:r w:rsidR="00F808D2">
        <w:rPr>
          <w:rFonts w:ascii="Times New Roman" w:hAnsi="Times New Roman" w:cs="Times New Roman"/>
          <w:sz w:val="24"/>
          <w:szCs w:val="24"/>
        </w:rPr>
        <w:t>)</w:t>
      </w:r>
      <w:r w:rsidR="00DE455C">
        <w:rPr>
          <w:rFonts w:ascii="Times New Roman" w:hAnsi="Times New Roman" w:cs="Times New Roman"/>
          <w:sz w:val="24"/>
          <w:szCs w:val="24"/>
        </w:rPr>
        <w:t>,</w:t>
      </w:r>
      <w:r w:rsidR="00C85AE2">
        <w:rPr>
          <w:rFonts w:ascii="Times New Roman" w:hAnsi="Times New Roman" w:cs="Times New Roman"/>
          <w:sz w:val="24"/>
          <w:szCs w:val="24"/>
        </w:rPr>
        <w:t xml:space="preserve"> with the diameter of the stems and number of the branches. </w:t>
      </w:r>
      <w:r w:rsidR="001327D3">
        <w:rPr>
          <w:rFonts w:ascii="Times New Roman" w:hAnsi="Times New Roman" w:cs="Times New Roman"/>
          <w:sz w:val="24"/>
          <w:szCs w:val="24"/>
        </w:rPr>
        <w:t xml:space="preserve">As </w:t>
      </w:r>
      <w:r w:rsidR="00C85AE2">
        <w:rPr>
          <w:rFonts w:ascii="Times New Roman" w:hAnsi="Times New Roman" w:cs="Times New Roman"/>
          <w:sz w:val="24"/>
          <w:szCs w:val="24"/>
        </w:rPr>
        <w:t xml:space="preserve">the diameter of the </w:t>
      </w:r>
      <w:r w:rsidR="00CF7F50">
        <w:rPr>
          <w:rFonts w:ascii="Times New Roman" w:hAnsi="Times New Roman" w:cs="Times New Roman"/>
          <w:sz w:val="24"/>
          <w:szCs w:val="24"/>
        </w:rPr>
        <w:t xml:space="preserve">stem of the </w:t>
      </w:r>
      <w:r w:rsidR="00C85AE2">
        <w:rPr>
          <w:rFonts w:ascii="Times New Roman" w:hAnsi="Times New Roman" w:cs="Times New Roman"/>
          <w:sz w:val="24"/>
          <w:szCs w:val="24"/>
        </w:rPr>
        <w:t>plants increase the number</w:t>
      </w:r>
      <w:r w:rsidR="00CD412F">
        <w:rPr>
          <w:rFonts w:ascii="Times New Roman" w:hAnsi="Times New Roman" w:cs="Times New Roman"/>
          <w:sz w:val="24"/>
          <w:szCs w:val="24"/>
        </w:rPr>
        <w:t xml:space="preserve"> </w:t>
      </w:r>
      <w:r w:rsidR="001327D3">
        <w:rPr>
          <w:rFonts w:ascii="Times New Roman" w:hAnsi="Times New Roman" w:cs="Times New Roman"/>
          <w:sz w:val="24"/>
          <w:szCs w:val="24"/>
        </w:rPr>
        <w:t xml:space="preserve">of </w:t>
      </w:r>
      <w:r w:rsidR="00C85AE2">
        <w:rPr>
          <w:rFonts w:ascii="Times New Roman" w:hAnsi="Times New Roman" w:cs="Times New Roman"/>
          <w:sz w:val="24"/>
          <w:szCs w:val="24"/>
        </w:rPr>
        <w:t>the br</w:t>
      </w:r>
      <w:r w:rsidR="00264B69">
        <w:rPr>
          <w:rFonts w:ascii="Times New Roman" w:hAnsi="Times New Roman" w:cs="Times New Roman"/>
          <w:sz w:val="24"/>
          <w:szCs w:val="24"/>
        </w:rPr>
        <w:t>anches</w:t>
      </w:r>
      <w:r w:rsidR="00CD412F">
        <w:rPr>
          <w:rFonts w:ascii="Times New Roman" w:hAnsi="Times New Roman" w:cs="Times New Roman"/>
          <w:sz w:val="24"/>
          <w:szCs w:val="24"/>
        </w:rPr>
        <w:t xml:space="preserve"> </w:t>
      </w:r>
      <w:r w:rsidR="00264B69">
        <w:rPr>
          <w:rFonts w:ascii="Times New Roman" w:hAnsi="Times New Roman" w:cs="Times New Roman"/>
          <w:sz w:val="24"/>
          <w:szCs w:val="24"/>
        </w:rPr>
        <w:t>of the plant</w:t>
      </w:r>
      <w:r w:rsidR="00CD412F">
        <w:rPr>
          <w:rFonts w:ascii="Times New Roman" w:hAnsi="Times New Roman" w:cs="Times New Roman"/>
          <w:sz w:val="24"/>
          <w:szCs w:val="24"/>
        </w:rPr>
        <w:t xml:space="preserve"> also</w:t>
      </w:r>
      <w:r w:rsidR="00264B69">
        <w:rPr>
          <w:rFonts w:ascii="Times New Roman" w:hAnsi="Times New Roman" w:cs="Times New Roman"/>
          <w:sz w:val="24"/>
          <w:szCs w:val="24"/>
        </w:rPr>
        <w:t xml:space="preserve"> increases. </w:t>
      </w:r>
      <w:r w:rsidR="00065E5E">
        <w:rPr>
          <w:rFonts w:ascii="Times New Roman" w:hAnsi="Times New Roman" w:cs="Times New Roman"/>
          <w:sz w:val="24"/>
          <w:szCs w:val="24"/>
        </w:rPr>
        <w:t xml:space="preserve">The composition, quantity and characteristics of wastes generated vary mainly depending on the sources and season for plant originated solid organic wastes. </w:t>
      </w:r>
      <w:r w:rsidR="00065E5E" w:rsidRPr="00D73E69">
        <w:rPr>
          <w:rFonts w:ascii="Times New Roman" w:hAnsi="Times New Roman" w:cs="Times New Roman"/>
          <w:sz w:val="24"/>
          <w:szCs w:val="24"/>
        </w:rPr>
        <w:t>The result of estimated plant originated solid organic wa</w:t>
      </w:r>
      <w:r w:rsidR="00065E5E">
        <w:rPr>
          <w:rFonts w:ascii="Times New Roman" w:hAnsi="Times New Roman" w:cs="Times New Roman"/>
          <w:sz w:val="24"/>
          <w:szCs w:val="24"/>
        </w:rPr>
        <w:t xml:space="preserve">stes was presented in the Table </w:t>
      </w:r>
      <w:r w:rsidR="00B54DFD">
        <w:rPr>
          <w:rFonts w:ascii="Times New Roman" w:hAnsi="Times New Roman" w:cs="Times New Roman"/>
          <w:sz w:val="24"/>
          <w:szCs w:val="24"/>
        </w:rPr>
        <w:t>3</w:t>
      </w:r>
      <w:r w:rsidR="00065E5E">
        <w:rPr>
          <w:rFonts w:ascii="Times New Roman" w:hAnsi="Times New Roman" w:cs="Times New Roman"/>
          <w:sz w:val="24"/>
          <w:szCs w:val="24"/>
        </w:rPr>
        <w:t xml:space="preserve">. </w:t>
      </w:r>
      <w:r w:rsidR="00012EE4">
        <w:rPr>
          <w:rFonts w:ascii="Times New Roman" w:hAnsi="Times New Roman" w:cs="Times New Roman"/>
          <w:sz w:val="24"/>
          <w:szCs w:val="24"/>
        </w:rPr>
        <w:t>The present study demonstrated that AU</w:t>
      </w:r>
      <w:r w:rsidR="00B54DFD">
        <w:rPr>
          <w:rFonts w:ascii="Times New Roman" w:hAnsi="Times New Roman" w:cs="Times New Roman"/>
          <w:sz w:val="24"/>
          <w:szCs w:val="24"/>
        </w:rPr>
        <w:t xml:space="preserve"> main campus</w:t>
      </w:r>
      <w:r w:rsidR="00012EE4">
        <w:rPr>
          <w:rFonts w:ascii="Times New Roman" w:hAnsi="Times New Roman" w:cs="Times New Roman"/>
          <w:sz w:val="24"/>
          <w:szCs w:val="24"/>
        </w:rPr>
        <w:t xml:space="preserve"> </w:t>
      </w:r>
      <w:r w:rsidR="009B26F9">
        <w:rPr>
          <w:rFonts w:ascii="Times New Roman" w:hAnsi="Times New Roman" w:cs="Times New Roman"/>
          <w:sz w:val="24"/>
          <w:szCs w:val="24"/>
        </w:rPr>
        <w:t>generates 4522, 1540, 1835, 5463.5</w:t>
      </w:r>
      <w:r w:rsidR="00012EE4">
        <w:rPr>
          <w:rFonts w:ascii="Times New Roman" w:hAnsi="Times New Roman" w:cs="Times New Roman"/>
          <w:sz w:val="24"/>
          <w:szCs w:val="24"/>
        </w:rPr>
        <w:t xml:space="preserve">, 1626, 730, </w:t>
      </w:r>
      <w:r w:rsidR="009328D4">
        <w:rPr>
          <w:rFonts w:ascii="Times New Roman" w:hAnsi="Times New Roman" w:cs="Times New Roman"/>
          <w:sz w:val="24"/>
          <w:szCs w:val="24"/>
        </w:rPr>
        <w:t>210</w:t>
      </w:r>
      <w:r w:rsidR="00012EE4">
        <w:rPr>
          <w:rFonts w:ascii="Times New Roman" w:hAnsi="Times New Roman" w:cs="Times New Roman"/>
          <w:sz w:val="24"/>
          <w:szCs w:val="24"/>
        </w:rPr>
        <w:t xml:space="preserve"> and 41</w:t>
      </w:r>
      <w:r w:rsidR="0002783C">
        <w:rPr>
          <w:rFonts w:ascii="Times New Roman" w:hAnsi="Times New Roman" w:cs="Times New Roman"/>
          <w:sz w:val="24"/>
          <w:szCs w:val="24"/>
        </w:rPr>
        <w:t>,</w:t>
      </w:r>
      <w:r w:rsidR="00012EE4">
        <w:rPr>
          <w:rFonts w:ascii="Times New Roman" w:hAnsi="Times New Roman" w:cs="Times New Roman"/>
          <w:sz w:val="24"/>
          <w:szCs w:val="24"/>
        </w:rPr>
        <w:t>250Kg of</w:t>
      </w:r>
      <w:r w:rsidR="00012EE4" w:rsidRPr="00012EE4">
        <w:rPr>
          <w:rFonts w:ascii="Times New Roman" w:hAnsi="Times New Roman" w:cs="Times New Roman"/>
          <w:i/>
          <w:sz w:val="24"/>
          <w:szCs w:val="24"/>
        </w:rPr>
        <w:t xml:space="preserve"> </w:t>
      </w:r>
      <w:r w:rsidR="00012EE4">
        <w:rPr>
          <w:rFonts w:ascii="Times New Roman" w:hAnsi="Times New Roman" w:cs="Times New Roman"/>
          <w:sz w:val="24"/>
          <w:szCs w:val="24"/>
        </w:rPr>
        <w:t xml:space="preserve">the estimated biomasses of </w:t>
      </w:r>
      <w:r w:rsidR="00012EE4" w:rsidRPr="004F7A04">
        <w:rPr>
          <w:rFonts w:ascii="Times New Roman" w:hAnsi="Times New Roman" w:cs="Times New Roman"/>
          <w:i/>
          <w:sz w:val="24"/>
          <w:szCs w:val="24"/>
        </w:rPr>
        <w:t>Cordia africana</w:t>
      </w:r>
      <w:r w:rsidR="00012EE4">
        <w:rPr>
          <w:rFonts w:ascii="Times New Roman" w:hAnsi="Times New Roman" w:cs="Times New Roman"/>
          <w:sz w:val="24"/>
          <w:szCs w:val="24"/>
        </w:rPr>
        <w:t xml:space="preserve"> leaf, </w:t>
      </w:r>
      <w:r w:rsidR="00012EE4" w:rsidRPr="004F7A04">
        <w:rPr>
          <w:rFonts w:ascii="Times New Roman" w:hAnsi="Times New Roman" w:cs="Times New Roman"/>
          <w:i/>
          <w:sz w:val="24"/>
          <w:szCs w:val="24"/>
        </w:rPr>
        <w:t>Cordia africana</w:t>
      </w:r>
      <w:r w:rsidR="00012EE4">
        <w:rPr>
          <w:rFonts w:ascii="Times New Roman" w:hAnsi="Times New Roman" w:cs="Times New Roman"/>
          <w:sz w:val="24"/>
          <w:szCs w:val="24"/>
        </w:rPr>
        <w:t xml:space="preserve"> fruits, </w:t>
      </w:r>
      <w:r w:rsidR="00012EE4" w:rsidRPr="004F7A04">
        <w:rPr>
          <w:rFonts w:ascii="Times New Roman" w:hAnsi="Times New Roman" w:cs="Times New Roman"/>
          <w:i/>
          <w:sz w:val="24"/>
          <w:szCs w:val="24"/>
        </w:rPr>
        <w:t>Fiscus vasta</w:t>
      </w:r>
      <w:r w:rsidR="00012EE4">
        <w:rPr>
          <w:rFonts w:ascii="Times New Roman" w:hAnsi="Times New Roman" w:cs="Times New Roman"/>
          <w:sz w:val="24"/>
          <w:szCs w:val="24"/>
        </w:rPr>
        <w:t xml:space="preserve"> leaf, </w:t>
      </w:r>
      <w:r w:rsidR="00012EE4" w:rsidRPr="00CF5397">
        <w:rPr>
          <w:rFonts w:ascii="Times New Roman" w:hAnsi="Times New Roman" w:cs="Times New Roman"/>
          <w:i/>
          <w:sz w:val="24"/>
          <w:szCs w:val="24"/>
        </w:rPr>
        <w:lastRenderedPageBreak/>
        <w:t>Gravillea robusta</w:t>
      </w:r>
      <w:r w:rsidR="00012EE4">
        <w:rPr>
          <w:rFonts w:ascii="Times New Roman" w:hAnsi="Times New Roman" w:cs="Times New Roman"/>
          <w:sz w:val="24"/>
          <w:szCs w:val="24"/>
        </w:rPr>
        <w:t xml:space="preserve"> leaf, </w:t>
      </w:r>
      <w:r w:rsidR="00012EE4" w:rsidRPr="00404C80">
        <w:rPr>
          <w:rFonts w:ascii="Times New Roman" w:hAnsi="Times New Roman" w:cs="Times New Roman"/>
          <w:i/>
          <w:sz w:val="24"/>
          <w:szCs w:val="24"/>
        </w:rPr>
        <w:t>Jathropha</w:t>
      </w:r>
      <w:r w:rsidR="00012EE4">
        <w:rPr>
          <w:rFonts w:ascii="Times New Roman" w:hAnsi="Times New Roman" w:cs="Times New Roman"/>
          <w:sz w:val="24"/>
          <w:szCs w:val="24"/>
        </w:rPr>
        <w:t xml:space="preserve"> leaf, </w:t>
      </w:r>
      <w:r w:rsidR="00012EE4" w:rsidRPr="004F7A04">
        <w:rPr>
          <w:rFonts w:ascii="Times New Roman" w:hAnsi="Times New Roman" w:cs="Times New Roman"/>
          <w:i/>
          <w:sz w:val="24"/>
          <w:szCs w:val="24"/>
        </w:rPr>
        <w:t>Borassus aethopium</w:t>
      </w:r>
      <w:r w:rsidR="00012EE4">
        <w:rPr>
          <w:rFonts w:ascii="Times New Roman" w:hAnsi="Times New Roman" w:cs="Times New Roman"/>
          <w:sz w:val="24"/>
          <w:szCs w:val="24"/>
        </w:rPr>
        <w:t xml:space="preserve">, </w:t>
      </w:r>
      <w:r w:rsidR="00012EE4" w:rsidRPr="00BD498E">
        <w:rPr>
          <w:rFonts w:ascii="Times New Roman" w:hAnsi="Times New Roman" w:cs="Times New Roman"/>
          <w:i/>
          <w:sz w:val="24"/>
          <w:szCs w:val="24"/>
        </w:rPr>
        <w:t>Phoenix reclinata</w:t>
      </w:r>
      <w:r w:rsidR="00012EE4">
        <w:rPr>
          <w:rFonts w:ascii="Times New Roman" w:hAnsi="Times New Roman" w:cs="Times New Roman"/>
          <w:sz w:val="24"/>
          <w:szCs w:val="24"/>
        </w:rPr>
        <w:t xml:space="preserve">, </w:t>
      </w:r>
      <w:r w:rsidR="00012EE4" w:rsidRPr="00CF5397">
        <w:rPr>
          <w:rFonts w:ascii="Times New Roman" w:hAnsi="Times New Roman" w:cs="Times New Roman"/>
          <w:sz w:val="24"/>
          <w:szCs w:val="24"/>
        </w:rPr>
        <w:t>and</w:t>
      </w:r>
      <w:r w:rsidR="00012EE4">
        <w:rPr>
          <w:rFonts w:ascii="Times New Roman" w:hAnsi="Times New Roman" w:cs="Times New Roman"/>
          <w:sz w:val="24"/>
          <w:szCs w:val="24"/>
        </w:rPr>
        <w:t xml:space="preserve"> Unmanaged grasses</w:t>
      </w:r>
      <w:r w:rsidR="00012EE4" w:rsidRPr="00012EE4">
        <w:rPr>
          <w:rFonts w:ascii="Times New Roman" w:hAnsi="Times New Roman" w:cs="Times New Roman"/>
          <w:sz w:val="24"/>
          <w:szCs w:val="24"/>
        </w:rPr>
        <w:t xml:space="preserve"> </w:t>
      </w:r>
      <w:r w:rsidR="0063723D">
        <w:rPr>
          <w:rFonts w:ascii="Times New Roman" w:hAnsi="Times New Roman" w:cs="Times New Roman"/>
          <w:sz w:val="24"/>
          <w:szCs w:val="24"/>
        </w:rPr>
        <w:t xml:space="preserve">respectively. </w:t>
      </w:r>
      <w:r w:rsidR="005B5A21">
        <w:rPr>
          <w:rFonts w:ascii="Times New Roman" w:hAnsi="Times New Roman" w:cs="Times New Roman"/>
          <w:sz w:val="24"/>
          <w:szCs w:val="24"/>
        </w:rPr>
        <w:t>The results indicated that unmanaged lawn grasses accounted the highest (</w:t>
      </w:r>
      <w:r w:rsidR="00C370E4">
        <w:rPr>
          <w:rFonts w:ascii="Times New Roman" w:hAnsi="Times New Roman" w:cs="Times New Roman"/>
          <w:sz w:val="24"/>
          <w:szCs w:val="24"/>
        </w:rPr>
        <w:t>41250 Kg</w:t>
      </w:r>
      <w:r w:rsidR="005B5A21">
        <w:rPr>
          <w:rFonts w:ascii="Times New Roman" w:hAnsi="Times New Roman" w:cs="Times New Roman"/>
          <w:sz w:val="24"/>
          <w:szCs w:val="24"/>
        </w:rPr>
        <w:t xml:space="preserve">) among the solid organic wastes estimated (Table </w:t>
      </w:r>
      <w:r w:rsidR="0063723D">
        <w:rPr>
          <w:rFonts w:ascii="Times New Roman" w:hAnsi="Times New Roman" w:cs="Times New Roman"/>
          <w:sz w:val="24"/>
          <w:szCs w:val="24"/>
        </w:rPr>
        <w:t>3</w:t>
      </w:r>
      <w:r w:rsidR="005B5A21">
        <w:rPr>
          <w:rFonts w:ascii="Times New Roman" w:hAnsi="Times New Roman" w:cs="Times New Roman"/>
          <w:sz w:val="24"/>
          <w:szCs w:val="24"/>
        </w:rPr>
        <w:t>).</w:t>
      </w:r>
      <w:r w:rsidR="00E13DD6">
        <w:rPr>
          <w:rFonts w:ascii="Times New Roman" w:hAnsi="Times New Roman" w:cs="Times New Roman"/>
          <w:sz w:val="24"/>
          <w:szCs w:val="24"/>
        </w:rPr>
        <w:t xml:space="preserve"> The estimated biomass of </w:t>
      </w:r>
      <w:r w:rsidR="005B55D3" w:rsidRPr="005B55D3">
        <w:rPr>
          <w:rFonts w:ascii="Times New Roman" w:hAnsi="Times New Roman" w:cs="Times New Roman"/>
          <w:i/>
          <w:sz w:val="24"/>
          <w:szCs w:val="24"/>
        </w:rPr>
        <w:t>Gravillea robusta</w:t>
      </w:r>
      <w:r w:rsidR="00E13DD6">
        <w:rPr>
          <w:rFonts w:ascii="Times New Roman" w:hAnsi="Times New Roman" w:cs="Times New Roman"/>
          <w:sz w:val="24"/>
          <w:szCs w:val="24"/>
        </w:rPr>
        <w:t xml:space="preserve"> was the second highest waste with an estimated</w:t>
      </w:r>
      <w:r w:rsidR="005B55D3">
        <w:rPr>
          <w:rFonts w:ascii="Times New Roman" w:hAnsi="Times New Roman" w:cs="Times New Roman"/>
          <w:sz w:val="24"/>
          <w:szCs w:val="24"/>
        </w:rPr>
        <w:t xml:space="preserve"> weight</w:t>
      </w:r>
      <w:r w:rsidR="00E13DD6">
        <w:rPr>
          <w:rFonts w:ascii="Times New Roman" w:hAnsi="Times New Roman" w:cs="Times New Roman"/>
          <w:sz w:val="24"/>
          <w:szCs w:val="24"/>
        </w:rPr>
        <w:t xml:space="preserve"> of</w:t>
      </w:r>
      <w:r w:rsidR="005B55D3">
        <w:rPr>
          <w:rFonts w:ascii="Times New Roman" w:hAnsi="Times New Roman" w:cs="Times New Roman"/>
          <w:sz w:val="24"/>
          <w:szCs w:val="24"/>
        </w:rPr>
        <w:t xml:space="preserve"> 5</w:t>
      </w:r>
      <w:r w:rsidR="00E13DD6">
        <w:rPr>
          <w:rFonts w:ascii="Times New Roman" w:hAnsi="Times New Roman" w:cs="Times New Roman"/>
          <w:sz w:val="24"/>
          <w:szCs w:val="24"/>
        </w:rPr>
        <w:t>4</w:t>
      </w:r>
      <w:r w:rsidR="003E0D40">
        <w:rPr>
          <w:rFonts w:ascii="Times New Roman" w:hAnsi="Times New Roman" w:cs="Times New Roman"/>
          <w:sz w:val="24"/>
          <w:szCs w:val="24"/>
        </w:rPr>
        <w:t>63.5</w:t>
      </w:r>
      <w:r w:rsidR="00E13DD6">
        <w:rPr>
          <w:rFonts w:ascii="Times New Roman" w:hAnsi="Times New Roman" w:cs="Times New Roman"/>
          <w:sz w:val="24"/>
          <w:szCs w:val="24"/>
        </w:rPr>
        <w:t xml:space="preserve"> kg</w:t>
      </w:r>
      <w:r w:rsidR="00560F71">
        <w:rPr>
          <w:rFonts w:ascii="Times New Roman" w:hAnsi="Times New Roman" w:cs="Times New Roman"/>
          <w:sz w:val="24"/>
          <w:szCs w:val="24"/>
        </w:rPr>
        <w:t xml:space="preserve">. </w:t>
      </w:r>
    </w:p>
    <w:p w:rsidR="0030746D" w:rsidRPr="003310E4" w:rsidRDefault="008C50A1" w:rsidP="003310E4">
      <w:pPr>
        <w:pStyle w:val="Caption"/>
        <w:spacing w:line="360" w:lineRule="auto"/>
        <w:rPr>
          <w:rFonts w:ascii="Times New Roman" w:hAnsi="Times New Roman" w:cs="Times New Roman"/>
          <w:color w:val="auto"/>
          <w:sz w:val="20"/>
        </w:rPr>
      </w:pPr>
      <w:r>
        <w:t xml:space="preserve">            </w:t>
      </w:r>
      <w:r w:rsidRPr="008C50A1">
        <w:t xml:space="preserve"> </w:t>
      </w:r>
      <w:bookmarkStart w:id="172" w:name="_Toc41607291"/>
      <w:bookmarkStart w:id="173" w:name="_Toc41607337"/>
      <w:bookmarkStart w:id="174" w:name="_Toc41607779"/>
      <w:r w:rsidR="00084944" w:rsidRPr="00C32990">
        <w:rPr>
          <w:rFonts w:ascii="Times New Roman" w:hAnsi="Times New Roman" w:cs="Times New Roman"/>
          <w:color w:val="auto"/>
          <w:sz w:val="20"/>
        </w:rPr>
        <w:t xml:space="preserve">Table </w:t>
      </w:r>
      <w:r w:rsidR="00762116" w:rsidRPr="00C32990">
        <w:rPr>
          <w:rFonts w:ascii="Times New Roman" w:hAnsi="Times New Roman" w:cs="Times New Roman"/>
          <w:color w:val="auto"/>
          <w:sz w:val="20"/>
        </w:rPr>
        <w:fldChar w:fldCharType="begin"/>
      </w:r>
      <w:r w:rsidR="00084944" w:rsidRPr="00C32990">
        <w:rPr>
          <w:rFonts w:ascii="Times New Roman" w:hAnsi="Times New Roman" w:cs="Times New Roman"/>
          <w:color w:val="auto"/>
          <w:sz w:val="20"/>
        </w:rPr>
        <w:instrText xml:space="preserve"> SEQ Table \* ARABIC </w:instrText>
      </w:r>
      <w:r w:rsidR="00762116" w:rsidRPr="00C32990">
        <w:rPr>
          <w:rFonts w:ascii="Times New Roman" w:hAnsi="Times New Roman" w:cs="Times New Roman"/>
          <w:color w:val="auto"/>
          <w:sz w:val="20"/>
        </w:rPr>
        <w:fldChar w:fldCharType="separate"/>
      </w:r>
      <w:r w:rsidR="003A5296">
        <w:rPr>
          <w:rFonts w:ascii="Times New Roman" w:hAnsi="Times New Roman" w:cs="Times New Roman"/>
          <w:noProof/>
          <w:color w:val="auto"/>
          <w:sz w:val="20"/>
        </w:rPr>
        <w:t>3</w:t>
      </w:r>
      <w:r w:rsidR="00762116" w:rsidRPr="00C32990">
        <w:rPr>
          <w:rFonts w:ascii="Times New Roman" w:hAnsi="Times New Roman" w:cs="Times New Roman"/>
          <w:color w:val="auto"/>
          <w:sz w:val="20"/>
        </w:rPr>
        <w:fldChar w:fldCharType="end"/>
      </w:r>
      <w:r w:rsidR="000B0670" w:rsidRPr="00C32990">
        <w:rPr>
          <w:rFonts w:ascii="Times New Roman" w:hAnsi="Times New Roman" w:cs="Times New Roman"/>
          <w:color w:val="auto"/>
          <w:sz w:val="20"/>
        </w:rPr>
        <w:t>:</w:t>
      </w:r>
      <w:r w:rsidR="00084944" w:rsidRPr="00C32990">
        <w:rPr>
          <w:rFonts w:ascii="Times New Roman" w:hAnsi="Times New Roman" w:cs="Times New Roman"/>
          <w:color w:val="auto"/>
          <w:sz w:val="20"/>
        </w:rPr>
        <w:t xml:space="preserve"> Estimation of biomass of grass, leaves and fruits of plants</w:t>
      </w:r>
      <w:bookmarkEnd w:id="172"/>
      <w:bookmarkEnd w:id="173"/>
      <w:bookmarkEnd w:id="174"/>
    </w:p>
    <w:tbl>
      <w:tblPr>
        <w:tblW w:w="7899" w:type="dxa"/>
        <w:jc w:val="center"/>
        <w:tblInd w:w="1224" w:type="dxa"/>
        <w:tblLook w:val="04A0" w:firstRow="1" w:lastRow="0" w:firstColumn="1" w:lastColumn="0" w:noHBand="0" w:noVBand="1"/>
      </w:tblPr>
      <w:tblGrid>
        <w:gridCol w:w="1700"/>
        <w:gridCol w:w="1620"/>
        <w:gridCol w:w="4579"/>
      </w:tblGrid>
      <w:tr w:rsidR="008C50A1" w:rsidRPr="006F03CE" w:rsidTr="0030746D">
        <w:trPr>
          <w:trHeight w:val="1138"/>
          <w:jc w:val="center"/>
        </w:trPr>
        <w:tc>
          <w:tcPr>
            <w:tcW w:w="1700" w:type="dxa"/>
            <w:tcBorders>
              <w:top w:val="single" w:sz="4" w:space="0" w:color="auto"/>
              <w:left w:val="single" w:sz="4" w:space="0" w:color="auto"/>
              <w:bottom w:val="single" w:sz="4" w:space="0" w:color="auto"/>
              <w:right w:val="single" w:sz="4" w:space="0" w:color="auto"/>
            </w:tcBorders>
            <w:shd w:val="clear" w:color="4F81BD" w:fill="4F81BD"/>
            <w:noWrap/>
            <w:vAlign w:val="bottom"/>
            <w:hideMark/>
          </w:tcPr>
          <w:p w:rsidR="008C50A1" w:rsidRPr="008649B0" w:rsidRDefault="008C50A1" w:rsidP="00535127">
            <w:pPr>
              <w:spacing w:line="240" w:lineRule="auto"/>
              <w:jc w:val="left"/>
              <w:rPr>
                <w:rFonts w:ascii="Times New Roman" w:eastAsia="Times New Roman" w:hAnsi="Times New Roman" w:cs="Times New Roman"/>
                <w:b/>
                <w:bCs/>
                <w:sz w:val="24"/>
                <w:szCs w:val="24"/>
              </w:rPr>
            </w:pPr>
            <w:r w:rsidRPr="008649B0">
              <w:rPr>
                <w:rFonts w:ascii="Times New Roman" w:eastAsia="Times New Roman" w:hAnsi="Times New Roman" w:cs="Times New Roman"/>
                <w:b/>
                <w:bCs/>
                <w:sz w:val="24"/>
                <w:szCs w:val="24"/>
              </w:rPr>
              <w:t>Plant type</w:t>
            </w:r>
          </w:p>
        </w:tc>
        <w:tc>
          <w:tcPr>
            <w:tcW w:w="1620" w:type="dxa"/>
            <w:tcBorders>
              <w:top w:val="single" w:sz="4" w:space="0" w:color="auto"/>
              <w:left w:val="single" w:sz="4" w:space="0" w:color="auto"/>
              <w:bottom w:val="single" w:sz="4" w:space="0" w:color="auto"/>
              <w:right w:val="single" w:sz="4" w:space="0" w:color="auto"/>
            </w:tcBorders>
            <w:shd w:val="clear" w:color="4F81BD" w:fill="4F81BD"/>
            <w:noWrap/>
            <w:vAlign w:val="bottom"/>
            <w:hideMark/>
          </w:tcPr>
          <w:p w:rsidR="008C50A1" w:rsidRPr="008649B0" w:rsidRDefault="008C50A1" w:rsidP="00535127">
            <w:pPr>
              <w:spacing w:line="240" w:lineRule="auto"/>
              <w:jc w:val="left"/>
              <w:rPr>
                <w:rFonts w:ascii="Times New Roman" w:eastAsia="Times New Roman" w:hAnsi="Times New Roman" w:cs="Times New Roman"/>
                <w:b/>
                <w:bCs/>
                <w:sz w:val="24"/>
                <w:szCs w:val="24"/>
              </w:rPr>
            </w:pPr>
            <w:r w:rsidRPr="008649B0">
              <w:rPr>
                <w:rFonts w:ascii="Times New Roman" w:eastAsia="Times New Roman" w:hAnsi="Times New Roman" w:cs="Times New Roman"/>
                <w:b/>
                <w:bCs/>
                <w:sz w:val="24"/>
                <w:szCs w:val="24"/>
              </w:rPr>
              <w:t>Number of plant</w:t>
            </w:r>
          </w:p>
        </w:tc>
        <w:tc>
          <w:tcPr>
            <w:tcW w:w="4579" w:type="dxa"/>
            <w:tcBorders>
              <w:top w:val="single" w:sz="4" w:space="0" w:color="auto"/>
              <w:left w:val="single" w:sz="4" w:space="0" w:color="auto"/>
              <w:bottom w:val="single" w:sz="4" w:space="0" w:color="auto"/>
              <w:right w:val="single" w:sz="4" w:space="0" w:color="auto"/>
            </w:tcBorders>
            <w:shd w:val="clear" w:color="4F81BD" w:fill="4F81BD"/>
            <w:vAlign w:val="bottom"/>
          </w:tcPr>
          <w:p w:rsidR="008C50A1" w:rsidRPr="008649B0" w:rsidRDefault="008C50A1" w:rsidP="00126D66">
            <w:pPr>
              <w:spacing w:line="240" w:lineRule="auto"/>
              <w:jc w:val="center"/>
              <w:rPr>
                <w:rFonts w:ascii="Times New Roman" w:eastAsia="Times New Roman" w:hAnsi="Times New Roman" w:cs="Times New Roman"/>
                <w:b/>
                <w:bCs/>
                <w:sz w:val="24"/>
                <w:szCs w:val="24"/>
              </w:rPr>
            </w:pPr>
            <w:r w:rsidRPr="008649B0">
              <w:rPr>
                <w:rFonts w:ascii="Times New Roman" w:eastAsia="Times New Roman" w:hAnsi="Times New Roman" w:cs="Times New Roman"/>
                <w:b/>
                <w:bCs/>
                <w:sz w:val="24"/>
                <w:szCs w:val="24"/>
              </w:rPr>
              <w:t>Total dry weight (kg)</w:t>
            </w:r>
          </w:p>
        </w:tc>
      </w:tr>
      <w:tr w:rsidR="008C50A1" w:rsidRPr="006F03CE" w:rsidTr="0030746D">
        <w:trPr>
          <w:trHeight w:val="287"/>
          <w:jc w:val="center"/>
        </w:trPr>
        <w:tc>
          <w:tcPr>
            <w:tcW w:w="1700" w:type="dxa"/>
            <w:tcBorders>
              <w:top w:val="single" w:sz="4" w:space="0" w:color="auto"/>
              <w:left w:val="single" w:sz="4" w:space="0" w:color="auto"/>
              <w:bottom w:val="single" w:sz="4" w:space="0" w:color="auto"/>
              <w:right w:val="single" w:sz="4" w:space="0" w:color="auto"/>
            </w:tcBorders>
            <w:shd w:val="clear" w:color="B8CCE4" w:fill="B8CCE4"/>
            <w:noWrap/>
            <w:vAlign w:val="bottom"/>
            <w:hideMark/>
          </w:tcPr>
          <w:p w:rsidR="008C50A1" w:rsidRPr="002B1D2D" w:rsidRDefault="008C50A1" w:rsidP="00535127">
            <w:pPr>
              <w:spacing w:line="240" w:lineRule="auto"/>
              <w:jc w:val="left"/>
              <w:rPr>
                <w:rFonts w:ascii="Times New Roman" w:eastAsia="Times New Roman" w:hAnsi="Times New Roman" w:cs="Times New Roman"/>
                <w:b/>
                <w:i/>
                <w:iCs/>
                <w:color w:val="000000"/>
                <w:sz w:val="24"/>
                <w:szCs w:val="24"/>
              </w:rPr>
            </w:pPr>
            <w:r w:rsidRPr="002B1D2D">
              <w:rPr>
                <w:rFonts w:ascii="Times New Roman" w:eastAsia="Times New Roman" w:hAnsi="Times New Roman" w:cs="Times New Roman"/>
                <w:b/>
                <w:i/>
                <w:iCs/>
                <w:color w:val="000000"/>
                <w:sz w:val="24"/>
                <w:szCs w:val="24"/>
              </w:rPr>
              <w:t>CAL</w:t>
            </w:r>
          </w:p>
        </w:tc>
        <w:tc>
          <w:tcPr>
            <w:tcW w:w="1620" w:type="dxa"/>
            <w:tcBorders>
              <w:top w:val="single" w:sz="4" w:space="0" w:color="auto"/>
              <w:left w:val="single" w:sz="4" w:space="0" w:color="auto"/>
              <w:bottom w:val="single" w:sz="4" w:space="0" w:color="auto"/>
              <w:right w:val="single" w:sz="4" w:space="0" w:color="auto"/>
            </w:tcBorders>
            <w:shd w:val="clear" w:color="B8CCE4" w:fill="B8CCE4"/>
            <w:noWrap/>
            <w:vAlign w:val="bottom"/>
            <w:hideMark/>
          </w:tcPr>
          <w:p w:rsidR="008C50A1" w:rsidRPr="00F532B0" w:rsidRDefault="008C50A1" w:rsidP="00535127">
            <w:pPr>
              <w:spacing w:line="240" w:lineRule="auto"/>
              <w:jc w:val="center"/>
              <w:rPr>
                <w:rFonts w:ascii="Times New Roman" w:eastAsia="Times New Roman" w:hAnsi="Times New Roman" w:cs="Times New Roman"/>
                <w:b/>
                <w:sz w:val="24"/>
                <w:szCs w:val="24"/>
              </w:rPr>
            </w:pPr>
            <w:r w:rsidRPr="00F532B0">
              <w:rPr>
                <w:rFonts w:ascii="Times New Roman" w:eastAsia="Times New Roman" w:hAnsi="Times New Roman" w:cs="Times New Roman"/>
                <w:b/>
                <w:sz w:val="24"/>
                <w:szCs w:val="24"/>
              </w:rPr>
              <w:t>44</w:t>
            </w:r>
          </w:p>
        </w:tc>
        <w:tc>
          <w:tcPr>
            <w:tcW w:w="4579" w:type="dxa"/>
            <w:tcBorders>
              <w:top w:val="single" w:sz="4" w:space="0" w:color="auto"/>
              <w:left w:val="single" w:sz="4" w:space="0" w:color="auto"/>
              <w:bottom w:val="single" w:sz="4" w:space="0" w:color="auto"/>
              <w:right w:val="single" w:sz="4" w:space="0" w:color="auto"/>
            </w:tcBorders>
            <w:shd w:val="clear" w:color="B8CCE4" w:fill="B8CCE4"/>
            <w:vAlign w:val="bottom"/>
          </w:tcPr>
          <w:p w:rsidR="008C50A1" w:rsidRPr="00F532B0" w:rsidRDefault="008C50A1" w:rsidP="00535127">
            <w:pPr>
              <w:spacing w:line="240" w:lineRule="auto"/>
              <w:jc w:val="center"/>
              <w:rPr>
                <w:rFonts w:ascii="Times New Roman" w:eastAsia="Times New Roman" w:hAnsi="Times New Roman" w:cs="Times New Roman"/>
                <w:b/>
                <w:sz w:val="24"/>
                <w:szCs w:val="24"/>
              </w:rPr>
            </w:pPr>
            <w:r w:rsidRPr="00F532B0">
              <w:rPr>
                <w:rFonts w:ascii="Times New Roman" w:eastAsia="Times New Roman" w:hAnsi="Times New Roman" w:cs="Times New Roman"/>
                <w:b/>
                <w:sz w:val="24"/>
                <w:szCs w:val="24"/>
              </w:rPr>
              <w:t>4522</w:t>
            </w:r>
          </w:p>
        </w:tc>
      </w:tr>
      <w:tr w:rsidR="008C50A1" w:rsidRPr="006F03CE" w:rsidTr="0030746D">
        <w:trPr>
          <w:trHeight w:val="70"/>
          <w:jc w:val="center"/>
        </w:trPr>
        <w:tc>
          <w:tcPr>
            <w:tcW w:w="1700" w:type="dxa"/>
            <w:tcBorders>
              <w:top w:val="single" w:sz="4" w:space="0" w:color="auto"/>
              <w:left w:val="single" w:sz="4" w:space="0" w:color="auto"/>
              <w:bottom w:val="single" w:sz="4" w:space="0" w:color="auto"/>
              <w:right w:val="single" w:sz="4" w:space="0" w:color="auto"/>
            </w:tcBorders>
            <w:shd w:val="clear" w:color="DBE5F1" w:fill="DBE5F1"/>
            <w:noWrap/>
            <w:vAlign w:val="bottom"/>
            <w:hideMark/>
          </w:tcPr>
          <w:p w:rsidR="008C50A1" w:rsidRPr="002B1D2D" w:rsidRDefault="008C50A1" w:rsidP="00535127">
            <w:pPr>
              <w:spacing w:line="240" w:lineRule="auto"/>
              <w:jc w:val="left"/>
              <w:rPr>
                <w:rFonts w:ascii="Times New Roman" w:eastAsia="Times New Roman" w:hAnsi="Times New Roman" w:cs="Times New Roman"/>
                <w:b/>
                <w:i/>
                <w:iCs/>
                <w:color w:val="000000"/>
                <w:sz w:val="24"/>
                <w:szCs w:val="24"/>
              </w:rPr>
            </w:pPr>
            <w:r w:rsidRPr="002B1D2D">
              <w:rPr>
                <w:rFonts w:ascii="Times New Roman" w:eastAsia="Times New Roman" w:hAnsi="Times New Roman" w:cs="Times New Roman"/>
                <w:b/>
                <w:i/>
                <w:iCs/>
                <w:color w:val="000000"/>
                <w:sz w:val="24"/>
                <w:szCs w:val="24"/>
              </w:rPr>
              <w:t>CAF</w:t>
            </w:r>
          </w:p>
        </w:tc>
        <w:tc>
          <w:tcPr>
            <w:tcW w:w="1620" w:type="dxa"/>
            <w:tcBorders>
              <w:top w:val="single" w:sz="4" w:space="0" w:color="auto"/>
              <w:left w:val="single" w:sz="4" w:space="0" w:color="auto"/>
              <w:bottom w:val="single" w:sz="4" w:space="0" w:color="auto"/>
              <w:right w:val="single" w:sz="4" w:space="0" w:color="auto"/>
            </w:tcBorders>
            <w:shd w:val="clear" w:color="DBE5F1" w:fill="DBE5F1"/>
            <w:noWrap/>
            <w:vAlign w:val="bottom"/>
            <w:hideMark/>
          </w:tcPr>
          <w:p w:rsidR="008C50A1" w:rsidRPr="00F532B0" w:rsidRDefault="008C50A1" w:rsidP="00535127">
            <w:pPr>
              <w:spacing w:line="240" w:lineRule="auto"/>
              <w:jc w:val="center"/>
              <w:rPr>
                <w:rFonts w:ascii="Times New Roman" w:eastAsia="Times New Roman" w:hAnsi="Times New Roman" w:cs="Times New Roman"/>
                <w:b/>
                <w:sz w:val="24"/>
                <w:szCs w:val="24"/>
              </w:rPr>
            </w:pPr>
            <w:r w:rsidRPr="00F532B0">
              <w:rPr>
                <w:rFonts w:ascii="Times New Roman" w:eastAsia="Times New Roman" w:hAnsi="Times New Roman" w:cs="Times New Roman"/>
                <w:b/>
                <w:sz w:val="24"/>
                <w:szCs w:val="24"/>
              </w:rPr>
              <w:t>30</w:t>
            </w:r>
          </w:p>
        </w:tc>
        <w:tc>
          <w:tcPr>
            <w:tcW w:w="4579" w:type="dxa"/>
            <w:tcBorders>
              <w:top w:val="single" w:sz="4" w:space="0" w:color="auto"/>
              <w:left w:val="single" w:sz="4" w:space="0" w:color="auto"/>
              <w:bottom w:val="single" w:sz="4" w:space="0" w:color="auto"/>
              <w:right w:val="single" w:sz="4" w:space="0" w:color="auto"/>
            </w:tcBorders>
            <w:shd w:val="clear" w:color="DBE5F1" w:fill="DBE5F1"/>
            <w:vAlign w:val="bottom"/>
          </w:tcPr>
          <w:p w:rsidR="008C50A1" w:rsidRPr="00F532B0" w:rsidRDefault="008C50A1" w:rsidP="00535127">
            <w:pPr>
              <w:spacing w:line="240" w:lineRule="auto"/>
              <w:jc w:val="center"/>
              <w:rPr>
                <w:rFonts w:ascii="Times New Roman" w:eastAsia="Times New Roman" w:hAnsi="Times New Roman" w:cs="Times New Roman"/>
                <w:b/>
                <w:sz w:val="24"/>
                <w:szCs w:val="24"/>
              </w:rPr>
            </w:pPr>
            <w:r w:rsidRPr="00F532B0">
              <w:rPr>
                <w:rFonts w:ascii="Times New Roman" w:eastAsia="Times New Roman" w:hAnsi="Times New Roman" w:cs="Times New Roman"/>
                <w:b/>
                <w:sz w:val="24"/>
                <w:szCs w:val="24"/>
              </w:rPr>
              <w:t>1540</w:t>
            </w:r>
          </w:p>
        </w:tc>
      </w:tr>
      <w:tr w:rsidR="008C50A1" w:rsidRPr="006F03CE" w:rsidTr="0030746D">
        <w:trPr>
          <w:trHeight w:val="287"/>
          <w:jc w:val="center"/>
        </w:trPr>
        <w:tc>
          <w:tcPr>
            <w:tcW w:w="1700" w:type="dxa"/>
            <w:tcBorders>
              <w:top w:val="single" w:sz="4" w:space="0" w:color="auto"/>
              <w:left w:val="single" w:sz="4" w:space="0" w:color="auto"/>
              <w:bottom w:val="single" w:sz="4" w:space="0" w:color="auto"/>
              <w:right w:val="single" w:sz="4" w:space="0" w:color="auto"/>
            </w:tcBorders>
            <w:shd w:val="clear" w:color="B8CCE4" w:fill="B8CCE4"/>
            <w:noWrap/>
            <w:vAlign w:val="bottom"/>
            <w:hideMark/>
          </w:tcPr>
          <w:p w:rsidR="008C50A1" w:rsidRPr="002B1D2D" w:rsidRDefault="008C50A1" w:rsidP="00535127">
            <w:pPr>
              <w:spacing w:line="240" w:lineRule="auto"/>
              <w:jc w:val="left"/>
              <w:rPr>
                <w:rFonts w:ascii="Times New Roman" w:eastAsia="Times New Roman" w:hAnsi="Times New Roman" w:cs="Times New Roman"/>
                <w:b/>
                <w:i/>
                <w:iCs/>
                <w:color w:val="000000"/>
                <w:sz w:val="24"/>
                <w:szCs w:val="24"/>
              </w:rPr>
            </w:pPr>
            <w:r w:rsidRPr="002B1D2D">
              <w:rPr>
                <w:rFonts w:ascii="Times New Roman" w:eastAsia="Times New Roman" w:hAnsi="Times New Roman" w:cs="Times New Roman"/>
                <w:b/>
                <w:i/>
                <w:iCs/>
                <w:color w:val="000000"/>
                <w:sz w:val="24"/>
                <w:szCs w:val="24"/>
              </w:rPr>
              <w:t>FVL</w:t>
            </w:r>
          </w:p>
        </w:tc>
        <w:tc>
          <w:tcPr>
            <w:tcW w:w="1620" w:type="dxa"/>
            <w:tcBorders>
              <w:top w:val="single" w:sz="4" w:space="0" w:color="auto"/>
              <w:left w:val="single" w:sz="4" w:space="0" w:color="auto"/>
              <w:bottom w:val="single" w:sz="4" w:space="0" w:color="auto"/>
              <w:right w:val="single" w:sz="4" w:space="0" w:color="auto"/>
            </w:tcBorders>
            <w:shd w:val="clear" w:color="B8CCE4" w:fill="B8CCE4"/>
            <w:noWrap/>
            <w:vAlign w:val="bottom"/>
            <w:hideMark/>
          </w:tcPr>
          <w:p w:rsidR="008C50A1" w:rsidRPr="00F532B0" w:rsidRDefault="008C50A1" w:rsidP="00535127">
            <w:pPr>
              <w:spacing w:line="240" w:lineRule="auto"/>
              <w:jc w:val="center"/>
              <w:rPr>
                <w:rFonts w:ascii="Times New Roman" w:eastAsia="Times New Roman" w:hAnsi="Times New Roman" w:cs="Times New Roman"/>
                <w:b/>
                <w:sz w:val="24"/>
                <w:szCs w:val="24"/>
              </w:rPr>
            </w:pPr>
            <w:r w:rsidRPr="00F532B0">
              <w:rPr>
                <w:rFonts w:ascii="Times New Roman" w:eastAsia="Times New Roman" w:hAnsi="Times New Roman" w:cs="Times New Roman"/>
                <w:b/>
                <w:sz w:val="24"/>
                <w:szCs w:val="24"/>
              </w:rPr>
              <w:t>13</w:t>
            </w:r>
          </w:p>
        </w:tc>
        <w:tc>
          <w:tcPr>
            <w:tcW w:w="4579" w:type="dxa"/>
            <w:tcBorders>
              <w:top w:val="single" w:sz="4" w:space="0" w:color="auto"/>
              <w:left w:val="single" w:sz="4" w:space="0" w:color="auto"/>
              <w:bottom w:val="single" w:sz="4" w:space="0" w:color="auto"/>
              <w:right w:val="single" w:sz="4" w:space="0" w:color="auto"/>
            </w:tcBorders>
            <w:shd w:val="clear" w:color="B8CCE4" w:fill="B8CCE4"/>
            <w:vAlign w:val="bottom"/>
          </w:tcPr>
          <w:p w:rsidR="008C50A1" w:rsidRPr="00F532B0" w:rsidRDefault="008C50A1" w:rsidP="00535127">
            <w:pPr>
              <w:spacing w:line="240" w:lineRule="auto"/>
              <w:jc w:val="center"/>
              <w:rPr>
                <w:rFonts w:ascii="Times New Roman" w:eastAsia="Times New Roman" w:hAnsi="Times New Roman" w:cs="Times New Roman"/>
                <w:b/>
                <w:sz w:val="24"/>
                <w:szCs w:val="24"/>
              </w:rPr>
            </w:pPr>
            <w:r w:rsidRPr="00F532B0">
              <w:rPr>
                <w:rFonts w:ascii="Times New Roman" w:eastAsia="Times New Roman" w:hAnsi="Times New Roman" w:cs="Times New Roman"/>
                <w:b/>
                <w:sz w:val="24"/>
                <w:szCs w:val="24"/>
              </w:rPr>
              <w:t>1835</w:t>
            </w:r>
          </w:p>
        </w:tc>
      </w:tr>
      <w:tr w:rsidR="008C50A1" w:rsidRPr="006F03CE" w:rsidTr="0030746D">
        <w:trPr>
          <w:trHeight w:val="294"/>
          <w:jc w:val="center"/>
        </w:trPr>
        <w:tc>
          <w:tcPr>
            <w:tcW w:w="1700" w:type="dxa"/>
            <w:tcBorders>
              <w:top w:val="single" w:sz="4" w:space="0" w:color="auto"/>
              <w:left w:val="single" w:sz="4" w:space="0" w:color="auto"/>
              <w:bottom w:val="single" w:sz="4" w:space="0" w:color="auto"/>
              <w:right w:val="single" w:sz="4" w:space="0" w:color="auto"/>
            </w:tcBorders>
            <w:shd w:val="clear" w:color="DBE5F1" w:fill="DBE5F1"/>
            <w:noWrap/>
            <w:vAlign w:val="bottom"/>
            <w:hideMark/>
          </w:tcPr>
          <w:p w:rsidR="008C50A1" w:rsidRPr="002B1D2D" w:rsidRDefault="008C50A1" w:rsidP="00535127">
            <w:pPr>
              <w:spacing w:line="240" w:lineRule="auto"/>
              <w:jc w:val="left"/>
              <w:rPr>
                <w:rFonts w:ascii="Times New Roman" w:eastAsia="Times New Roman" w:hAnsi="Times New Roman" w:cs="Times New Roman"/>
                <w:b/>
                <w:i/>
                <w:iCs/>
                <w:color w:val="000000"/>
                <w:sz w:val="24"/>
                <w:szCs w:val="24"/>
              </w:rPr>
            </w:pPr>
            <w:r w:rsidRPr="002B1D2D">
              <w:rPr>
                <w:rFonts w:ascii="Times New Roman" w:eastAsia="Times New Roman" w:hAnsi="Times New Roman" w:cs="Times New Roman"/>
                <w:b/>
                <w:i/>
                <w:iCs/>
                <w:color w:val="000000"/>
                <w:sz w:val="24"/>
                <w:szCs w:val="24"/>
              </w:rPr>
              <w:t>GRL</w:t>
            </w:r>
          </w:p>
        </w:tc>
        <w:tc>
          <w:tcPr>
            <w:tcW w:w="1620" w:type="dxa"/>
            <w:tcBorders>
              <w:top w:val="single" w:sz="4" w:space="0" w:color="auto"/>
              <w:left w:val="single" w:sz="4" w:space="0" w:color="auto"/>
              <w:bottom w:val="single" w:sz="4" w:space="0" w:color="auto"/>
              <w:right w:val="single" w:sz="4" w:space="0" w:color="auto"/>
            </w:tcBorders>
            <w:shd w:val="clear" w:color="DBE5F1" w:fill="DBE5F1"/>
            <w:noWrap/>
            <w:vAlign w:val="bottom"/>
            <w:hideMark/>
          </w:tcPr>
          <w:p w:rsidR="008C50A1" w:rsidRPr="00F532B0" w:rsidRDefault="008C50A1" w:rsidP="00535127">
            <w:pPr>
              <w:spacing w:line="240" w:lineRule="auto"/>
              <w:jc w:val="center"/>
              <w:rPr>
                <w:rFonts w:ascii="Times New Roman" w:eastAsia="Times New Roman" w:hAnsi="Times New Roman" w:cs="Times New Roman"/>
                <w:b/>
                <w:sz w:val="24"/>
                <w:szCs w:val="24"/>
              </w:rPr>
            </w:pPr>
            <w:r w:rsidRPr="00F532B0">
              <w:rPr>
                <w:rFonts w:ascii="Times New Roman" w:eastAsia="Times New Roman" w:hAnsi="Times New Roman" w:cs="Times New Roman"/>
                <w:b/>
                <w:sz w:val="24"/>
                <w:szCs w:val="24"/>
              </w:rPr>
              <w:t>108</w:t>
            </w:r>
          </w:p>
        </w:tc>
        <w:tc>
          <w:tcPr>
            <w:tcW w:w="4579" w:type="dxa"/>
            <w:tcBorders>
              <w:top w:val="single" w:sz="4" w:space="0" w:color="auto"/>
              <w:left w:val="single" w:sz="4" w:space="0" w:color="auto"/>
              <w:bottom w:val="single" w:sz="4" w:space="0" w:color="auto"/>
              <w:right w:val="single" w:sz="4" w:space="0" w:color="auto"/>
            </w:tcBorders>
            <w:shd w:val="clear" w:color="DBE5F1" w:fill="DBE5F1"/>
            <w:vAlign w:val="bottom"/>
          </w:tcPr>
          <w:p w:rsidR="008C50A1" w:rsidRPr="00F532B0" w:rsidRDefault="008C50A1" w:rsidP="00535127">
            <w:pPr>
              <w:spacing w:line="240" w:lineRule="auto"/>
              <w:jc w:val="center"/>
              <w:rPr>
                <w:rFonts w:ascii="Times New Roman" w:eastAsia="Times New Roman" w:hAnsi="Times New Roman" w:cs="Times New Roman"/>
                <w:b/>
                <w:sz w:val="24"/>
                <w:szCs w:val="24"/>
              </w:rPr>
            </w:pPr>
            <w:r w:rsidRPr="00F532B0">
              <w:rPr>
                <w:rFonts w:ascii="Times New Roman" w:eastAsia="Times New Roman" w:hAnsi="Times New Roman" w:cs="Times New Roman"/>
                <w:b/>
                <w:sz w:val="24"/>
                <w:szCs w:val="24"/>
              </w:rPr>
              <w:t>546</w:t>
            </w:r>
            <w:r w:rsidR="00FA4685" w:rsidRPr="00F532B0">
              <w:rPr>
                <w:rFonts w:ascii="Times New Roman" w:eastAsia="Times New Roman" w:hAnsi="Times New Roman" w:cs="Times New Roman"/>
                <w:b/>
                <w:sz w:val="24"/>
                <w:szCs w:val="24"/>
              </w:rPr>
              <w:t>3.5</w:t>
            </w:r>
          </w:p>
        </w:tc>
      </w:tr>
      <w:tr w:rsidR="008C50A1" w:rsidRPr="006F03CE" w:rsidTr="0030746D">
        <w:trPr>
          <w:trHeight w:val="287"/>
          <w:jc w:val="center"/>
        </w:trPr>
        <w:tc>
          <w:tcPr>
            <w:tcW w:w="1700" w:type="dxa"/>
            <w:tcBorders>
              <w:top w:val="single" w:sz="4" w:space="0" w:color="auto"/>
              <w:left w:val="single" w:sz="4" w:space="0" w:color="auto"/>
              <w:bottom w:val="single" w:sz="4" w:space="0" w:color="auto"/>
              <w:right w:val="single" w:sz="4" w:space="0" w:color="auto"/>
            </w:tcBorders>
            <w:shd w:val="clear" w:color="B8CCE4" w:fill="B8CCE4"/>
            <w:noWrap/>
            <w:vAlign w:val="bottom"/>
            <w:hideMark/>
          </w:tcPr>
          <w:p w:rsidR="008C50A1" w:rsidRPr="002B1D2D" w:rsidRDefault="008C50A1" w:rsidP="00535127">
            <w:pPr>
              <w:spacing w:line="240" w:lineRule="auto"/>
              <w:jc w:val="left"/>
              <w:rPr>
                <w:rFonts w:ascii="Times New Roman" w:eastAsia="Times New Roman" w:hAnsi="Times New Roman" w:cs="Times New Roman"/>
                <w:b/>
                <w:i/>
                <w:iCs/>
                <w:color w:val="000000"/>
                <w:sz w:val="24"/>
                <w:szCs w:val="24"/>
              </w:rPr>
            </w:pPr>
            <w:r w:rsidRPr="002B1D2D">
              <w:rPr>
                <w:rFonts w:ascii="Times New Roman" w:eastAsia="Times New Roman" w:hAnsi="Times New Roman" w:cs="Times New Roman"/>
                <w:b/>
                <w:i/>
                <w:iCs/>
                <w:color w:val="000000"/>
                <w:sz w:val="24"/>
                <w:szCs w:val="24"/>
              </w:rPr>
              <w:t>JL</w:t>
            </w:r>
          </w:p>
        </w:tc>
        <w:tc>
          <w:tcPr>
            <w:tcW w:w="1620" w:type="dxa"/>
            <w:tcBorders>
              <w:top w:val="single" w:sz="4" w:space="0" w:color="auto"/>
              <w:left w:val="single" w:sz="4" w:space="0" w:color="auto"/>
              <w:bottom w:val="single" w:sz="4" w:space="0" w:color="auto"/>
              <w:right w:val="single" w:sz="4" w:space="0" w:color="auto"/>
            </w:tcBorders>
            <w:shd w:val="clear" w:color="B8CCE4" w:fill="B8CCE4"/>
            <w:noWrap/>
            <w:vAlign w:val="bottom"/>
            <w:hideMark/>
          </w:tcPr>
          <w:p w:rsidR="008C50A1" w:rsidRPr="00F532B0" w:rsidRDefault="008C50A1" w:rsidP="00535127">
            <w:pPr>
              <w:spacing w:line="240" w:lineRule="auto"/>
              <w:jc w:val="center"/>
              <w:rPr>
                <w:rFonts w:ascii="Times New Roman" w:eastAsia="Times New Roman" w:hAnsi="Times New Roman" w:cs="Times New Roman"/>
                <w:b/>
                <w:sz w:val="24"/>
                <w:szCs w:val="24"/>
              </w:rPr>
            </w:pPr>
            <w:r w:rsidRPr="00F532B0">
              <w:rPr>
                <w:rFonts w:ascii="Times New Roman" w:eastAsia="Times New Roman" w:hAnsi="Times New Roman" w:cs="Times New Roman"/>
                <w:b/>
                <w:sz w:val="24"/>
                <w:szCs w:val="24"/>
              </w:rPr>
              <w:t>27</w:t>
            </w:r>
          </w:p>
        </w:tc>
        <w:tc>
          <w:tcPr>
            <w:tcW w:w="4579" w:type="dxa"/>
            <w:tcBorders>
              <w:top w:val="single" w:sz="4" w:space="0" w:color="auto"/>
              <w:left w:val="single" w:sz="4" w:space="0" w:color="auto"/>
              <w:bottom w:val="single" w:sz="4" w:space="0" w:color="auto"/>
              <w:right w:val="single" w:sz="4" w:space="0" w:color="auto"/>
            </w:tcBorders>
            <w:shd w:val="clear" w:color="B8CCE4" w:fill="B8CCE4"/>
            <w:vAlign w:val="bottom"/>
          </w:tcPr>
          <w:p w:rsidR="008C50A1" w:rsidRPr="00F532B0" w:rsidRDefault="008C50A1" w:rsidP="00535127">
            <w:pPr>
              <w:spacing w:line="240" w:lineRule="auto"/>
              <w:jc w:val="center"/>
              <w:rPr>
                <w:rFonts w:ascii="Times New Roman" w:eastAsia="Times New Roman" w:hAnsi="Times New Roman" w:cs="Times New Roman"/>
                <w:b/>
                <w:sz w:val="24"/>
                <w:szCs w:val="24"/>
              </w:rPr>
            </w:pPr>
            <w:r w:rsidRPr="00F532B0">
              <w:rPr>
                <w:rFonts w:ascii="Times New Roman" w:eastAsia="Times New Roman" w:hAnsi="Times New Roman" w:cs="Times New Roman"/>
                <w:b/>
                <w:sz w:val="24"/>
                <w:szCs w:val="24"/>
              </w:rPr>
              <w:t>1626</w:t>
            </w:r>
          </w:p>
        </w:tc>
      </w:tr>
      <w:tr w:rsidR="008C50A1" w:rsidRPr="006F03CE" w:rsidTr="0030746D">
        <w:trPr>
          <w:trHeight w:val="64"/>
          <w:jc w:val="center"/>
        </w:trPr>
        <w:tc>
          <w:tcPr>
            <w:tcW w:w="1700" w:type="dxa"/>
            <w:tcBorders>
              <w:top w:val="single" w:sz="4" w:space="0" w:color="auto"/>
              <w:left w:val="single" w:sz="4" w:space="0" w:color="auto"/>
              <w:bottom w:val="single" w:sz="4" w:space="0" w:color="auto"/>
              <w:right w:val="single" w:sz="4" w:space="0" w:color="auto"/>
            </w:tcBorders>
            <w:shd w:val="clear" w:color="DBE5F1" w:fill="DBE5F1"/>
            <w:noWrap/>
            <w:vAlign w:val="bottom"/>
            <w:hideMark/>
          </w:tcPr>
          <w:p w:rsidR="008C50A1" w:rsidRPr="002B1D2D" w:rsidRDefault="008C50A1" w:rsidP="00535127">
            <w:pPr>
              <w:spacing w:line="240" w:lineRule="auto"/>
              <w:jc w:val="left"/>
              <w:rPr>
                <w:rFonts w:ascii="Times New Roman" w:eastAsia="Times New Roman" w:hAnsi="Times New Roman" w:cs="Times New Roman"/>
                <w:b/>
                <w:i/>
                <w:iCs/>
                <w:color w:val="000000"/>
                <w:sz w:val="24"/>
                <w:szCs w:val="24"/>
              </w:rPr>
            </w:pPr>
            <w:r w:rsidRPr="002B1D2D">
              <w:rPr>
                <w:rFonts w:ascii="Times New Roman" w:eastAsia="Times New Roman" w:hAnsi="Times New Roman" w:cs="Times New Roman"/>
                <w:b/>
                <w:i/>
                <w:iCs/>
                <w:color w:val="000000"/>
                <w:sz w:val="24"/>
                <w:szCs w:val="24"/>
              </w:rPr>
              <w:t>BA</w:t>
            </w:r>
          </w:p>
        </w:tc>
        <w:tc>
          <w:tcPr>
            <w:tcW w:w="1620" w:type="dxa"/>
            <w:tcBorders>
              <w:top w:val="single" w:sz="4" w:space="0" w:color="auto"/>
              <w:left w:val="single" w:sz="4" w:space="0" w:color="auto"/>
              <w:bottom w:val="single" w:sz="4" w:space="0" w:color="auto"/>
              <w:right w:val="single" w:sz="4" w:space="0" w:color="auto"/>
            </w:tcBorders>
            <w:shd w:val="clear" w:color="DBE5F1" w:fill="DBE5F1"/>
            <w:noWrap/>
            <w:vAlign w:val="bottom"/>
            <w:hideMark/>
          </w:tcPr>
          <w:p w:rsidR="008C50A1" w:rsidRPr="00F532B0" w:rsidRDefault="008C50A1" w:rsidP="00535127">
            <w:pPr>
              <w:spacing w:line="240" w:lineRule="auto"/>
              <w:jc w:val="center"/>
              <w:rPr>
                <w:rFonts w:ascii="Times New Roman" w:eastAsia="Times New Roman" w:hAnsi="Times New Roman" w:cs="Times New Roman"/>
                <w:b/>
                <w:sz w:val="24"/>
                <w:szCs w:val="24"/>
              </w:rPr>
            </w:pPr>
            <w:r w:rsidRPr="00F532B0">
              <w:rPr>
                <w:rFonts w:ascii="Times New Roman" w:eastAsia="Times New Roman" w:hAnsi="Times New Roman" w:cs="Times New Roman"/>
                <w:b/>
                <w:sz w:val="24"/>
                <w:szCs w:val="24"/>
              </w:rPr>
              <w:t>26</w:t>
            </w:r>
          </w:p>
        </w:tc>
        <w:tc>
          <w:tcPr>
            <w:tcW w:w="4579" w:type="dxa"/>
            <w:tcBorders>
              <w:top w:val="single" w:sz="4" w:space="0" w:color="auto"/>
              <w:left w:val="single" w:sz="4" w:space="0" w:color="auto"/>
              <w:bottom w:val="single" w:sz="4" w:space="0" w:color="auto"/>
              <w:right w:val="single" w:sz="4" w:space="0" w:color="auto"/>
            </w:tcBorders>
            <w:shd w:val="clear" w:color="DBE5F1" w:fill="DBE5F1"/>
            <w:vAlign w:val="bottom"/>
          </w:tcPr>
          <w:p w:rsidR="008C50A1" w:rsidRPr="00F532B0" w:rsidRDefault="008C50A1" w:rsidP="00535127">
            <w:pPr>
              <w:spacing w:line="240" w:lineRule="auto"/>
              <w:jc w:val="center"/>
              <w:rPr>
                <w:rFonts w:ascii="Times New Roman" w:eastAsia="Times New Roman" w:hAnsi="Times New Roman" w:cs="Times New Roman"/>
                <w:b/>
                <w:sz w:val="24"/>
                <w:szCs w:val="24"/>
              </w:rPr>
            </w:pPr>
            <w:r w:rsidRPr="00F532B0">
              <w:rPr>
                <w:rFonts w:ascii="Times New Roman" w:eastAsia="Times New Roman" w:hAnsi="Times New Roman" w:cs="Times New Roman"/>
                <w:b/>
                <w:sz w:val="24"/>
                <w:szCs w:val="24"/>
              </w:rPr>
              <w:t>730</w:t>
            </w:r>
          </w:p>
        </w:tc>
      </w:tr>
      <w:tr w:rsidR="008C50A1" w:rsidRPr="006F03CE" w:rsidTr="0030746D">
        <w:trPr>
          <w:trHeight w:val="319"/>
          <w:jc w:val="center"/>
        </w:trPr>
        <w:tc>
          <w:tcPr>
            <w:tcW w:w="1700" w:type="dxa"/>
            <w:tcBorders>
              <w:top w:val="single" w:sz="4" w:space="0" w:color="auto"/>
              <w:left w:val="single" w:sz="4" w:space="0" w:color="auto"/>
              <w:bottom w:val="single" w:sz="4" w:space="0" w:color="auto"/>
              <w:right w:val="single" w:sz="4" w:space="0" w:color="auto"/>
            </w:tcBorders>
            <w:shd w:val="clear" w:color="B8CCE4" w:fill="B8CCE4"/>
            <w:noWrap/>
            <w:vAlign w:val="bottom"/>
            <w:hideMark/>
          </w:tcPr>
          <w:p w:rsidR="008C50A1" w:rsidRPr="002B1D2D" w:rsidRDefault="008C50A1" w:rsidP="00535127">
            <w:pPr>
              <w:spacing w:line="240" w:lineRule="auto"/>
              <w:jc w:val="left"/>
              <w:rPr>
                <w:rFonts w:ascii="Times New Roman" w:eastAsia="Times New Roman" w:hAnsi="Times New Roman" w:cs="Times New Roman"/>
                <w:b/>
                <w:i/>
                <w:iCs/>
                <w:color w:val="000000"/>
                <w:sz w:val="24"/>
                <w:szCs w:val="24"/>
              </w:rPr>
            </w:pPr>
            <w:r w:rsidRPr="002B1D2D">
              <w:rPr>
                <w:rFonts w:ascii="Times New Roman" w:eastAsia="Times New Roman" w:hAnsi="Times New Roman" w:cs="Times New Roman"/>
                <w:b/>
                <w:i/>
                <w:iCs/>
                <w:color w:val="000000"/>
                <w:sz w:val="24"/>
                <w:szCs w:val="24"/>
              </w:rPr>
              <w:t>PR</w:t>
            </w:r>
          </w:p>
        </w:tc>
        <w:tc>
          <w:tcPr>
            <w:tcW w:w="1620" w:type="dxa"/>
            <w:tcBorders>
              <w:top w:val="single" w:sz="4" w:space="0" w:color="auto"/>
              <w:left w:val="single" w:sz="4" w:space="0" w:color="auto"/>
              <w:bottom w:val="single" w:sz="4" w:space="0" w:color="auto"/>
              <w:right w:val="single" w:sz="4" w:space="0" w:color="auto"/>
            </w:tcBorders>
            <w:shd w:val="clear" w:color="B8CCE4" w:fill="B8CCE4"/>
            <w:noWrap/>
            <w:vAlign w:val="bottom"/>
            <w:hideMark/>
          </w:tcPr>
          <w:p w:rsidR="008C50A1" w:rsidRPr="00F532B0" w:rsidRDefault="008C50A1" w:rsidP="00535127">
            <w:pPr>
              <w:spacing w:line="240" w:lineRule="auto"/>
              <w:jc w:val="center"/>
              <w:rPr>
                <w:rFonts w:ascii="Times New Roman" w:eastAsia="Times New Roman" w:hAnsi="Times New Roman" w:cs="Times New Roman"/>
                <w:b/>
                <w:sz w:val="24"/>
                <w:szCs w:val="24"/>
              </w:rPr>
            </w:pPr>
            <w:r w:rsidRPr="00F532B0">
              <w:rPr>
                <w:rFonts w:ascii="Times New Roman" w:eastAsia="Times New Roman" w:hAnsi="Times New Roman" w:cs="Times New Roman"/>
                <w:b/>
                <w:sz w:val="24"/>
                <w:szCs w:val="24"/>
              </w:rPr>
              <w:t>5</w:t>
            </w:r>
          </w:p>
        </w:tc>
        <w:tc>
          <w:tcPr>
            <w:tcW w:w="4579" w:type="dxa"/>
            <w:tcBorders>
              <w:top w:val="single" w:sz="4" w:space="0" w:color="auto"/>
              <w:left w:val="single" w:sz="4" w:space="0" w:color="auto"/>
              <w:bottom w:val="single" w:sz="4" w:space="0" w:color="auto"/>
              <w:right w:val="single" w:sz="4" w:space="0" w:color="auto"/>
            </w:tcBorders>
            <w:shd w:val="clear" w:color="B8CCE4" w:fill="B8CCE4"/>
            <w:vAlign w:val="bottom"/>
          </w:tcPr>
          <w:p w:rsidR="008C50A1" w:rsidRPr="00F532B0" w:rsidRDefault="008C50A1" w:rsidP="00535127">
            <w:pPr>
              <w:spacing w:line="240" w:lineRule="auto"/>
              <w:jc w:val="center"/>
              <w:rPr>
                <w:rFonts w:ascii="Times New Roman" w:eastAsia="Times New Roman" w:hAnsi="Times New Roman" w:cs="Times New Roman"/>
                <w:b/>
                <w:sz w:val="24"/>
                <w:szCs w:val="24"/>
              </w:rPr>
            </w:pPr>
            <w:r w:rsidRPr="00F532B0">
              <w:rPr>
                <w:rFonts w:ascii="Times New Roman" w:eastAsia="Times New Roman" w:hAnsi="Times New Roman" w:cs="Times New Roman"/>
                <w:b/>
                <w:sz w:val="24"/>
                <w:szCs w:val="24"/>
              </w:rPr>
              <w:t>210</w:t>
            </w:r>
          </w:p>
        </w:tc>
      </w:tr>
    </w:tbl>
    <w:tbl>
      <w:tblPr>
        <w:tblStyle w:val="TableGrid"/>
        <w:tblpPr w:leftFromText="180" w:rightFromText="180" w:vertAnchor="text" w:horzAnchor="margin" w:tblpXSpec="center" w:tblpY="35"/>
        <w:tblW w:w="7938" w:type="dxa"/>
        <w:tblLayout w:type="fixed"/>
        <w:tblLook w:val="04A0" w:firstRow="1" w:lastRow="0" w:firstColumn="1" w:lastColumn="0" w:noHBand="0" w:noVBand="1"/>
      </w:tblPr>
      <w:tblGrid>
        <w:gridCol w:w="1728"/>
        <w:gridCol w:w="1620"/>
        <w:gridCol w:w="2430"/>
        <w:gridCol w:w="2160"/>
      </w:tblGrid>
      <w:tr w:rsidR="00006169" w:rsidTr="0030746D">
        <w:trPr>
          <w:trHeight w:val="540"/>
        </w:trPr>
        <w:tc>
          <w:tcPr>
            <w:tcW w:w="1728" w:type="dxa"/>
          </w:tcPr>
          <w:p w:rsidR="00006169" w:rsidRDefault="00006169" w:rsidP="00084944">
            <w:pPr>
              <w:rPr>
                <w:rFonts w:ascii="Times New Roman" w:hAnsi="Times New Roman" w:cs="Times New Roman"/>
                <w:b/>
                <w:sz w:val="24"/>
                <w:szCs w:val="24"/>
              </w:rPr>
            </w:pPr>
            <w:r>
              <w:rPr>
                <w:rFonts w:ascii="Times New Roman" w:hAnsi="Times New Roman" w:cs="Times New Roman"/>
                <w:b/>
                <w:sz w:val="24"/>
                <w:szCs w:val="24"/>
              </w:rPr>
              <w:t>Unmanaged grasses</w:t>
            </w:r>
          </w:p>
        </w:tc>
        <w:tc>
          <w:tcPr>
            <w:tcW w:w="1620" w:type="dxa"/>
          </w:tcPr>
          <w:p w:rsidR="00006169" w:rsidRDefault="00006169" w:rsidP="00084944">
            <w:pPr>
              <w:rPr>
                <w:rFonts w:ascii="Times New Roman" w:hAnsi="Times New Roman" w:cs="Times New Roman"/>
                <w:b/>
                <w:sz w:val="24"/>
                <w:szCs w:val="24"/>
              </w:rPr>
            </w:pPr>
            <w:r>
              <w:rPr>
                <w:rFonts w:ascii="Times New Roman" w:hAnsi="Times New Roman" w:cs="Times New Roman"/>
                <w:b/>
                <w:sz w:val="24"/>
                <w:szCs w:val="24"/>
              </w:rPr>
              <w:t>Hectare</w:t>
            </w:r>
          </w:p>
        </w:tc>
        <w:tc>
          <w:tcPr>
            <w:tcW w:w="2430" w:type="dxa"/>
          </w:tcPr>
          <w:p w:rsidR="00006169" w:rsidRPr="00D87709" w:rsidRDefault="00006169" w:rsidP="00084944">
            <w:pPr>
              <w:rPr>
                <w:rFonts w:ascii="Times New Roman" w:hAnsi="Times New Roman" w:cs="Times New Roman"/>
                <w:b/>
                <w:sz w:val="24"/>
                <w:szCs w:val="24"/>
              </w:rPr>
            </w:pPr>
            <w:r>
              <w:rPr>
                <w:rFonts w:ascii="Times New Roman" w:hAnsi="Times New Roman" w:cs="Times New Roman"/>
                <w:b/>
                <w:sz w:val="24"/>
                <w:szCs w:val="24"/>
              </w:rPr>
              <w:t>Biomass from 0.04 hectare (Kg)</w:t>
            </w:r>
          </w:p>
        </w:tc>
        <w:tc>
          <w:tcPr>
            <w:tcW w:w="2160" w:type="dxa"/>
          </w:tcPr>
          <w:p w:rsidR="00006169" w:rsidRDefault="00006169" w:rsidP="00084944">
            <w:pPr>
              <w:rPr>
                <w:rFonts w:ascii="Times New Roman" w:hAnsi="Times New Roman" w:cs="Times New Roman"/>
                <w:b/>
                <w:sz w:val="24"/>
                <w:szCs w:val="24"/>
              </w:rPr>
            </w:pPr>
            <w:r>
              <w:rPr>
                <w:rFonts w:ascii="Times New Roman" w:hAnsi="Times New Roman" w:cs="Times New Roman"/>
                <w:b/>
                <w:sz w:val="24"/>
                <w:szCs w:val="24"/>
              </w:rPr>
              <w:t>Total biomass(Kg)</w:t>
            </w:r>
          </w:p>
        </w:tc>
      </w:tr>
      <w:tr w:rsidR="00006169" w:rsidTr="0030746D">
        <w:trPr>
          <w:trHeight w:val="285"/>
        </w:trPr>
        <w:tc>
          <w:tcPr>
            <w:tcW w:w="1728" w:type="dxa"/>
          </w:tcPr>
          <w:p w:rsidR="00006169" w:rsidRDefault="00006169" w:rsidP="00084944">
            <w:pPr>
              <w:rPr>
                <w:rFonts w:ascii="Times New Roman" w:hAnsi="Times New Roman" w:cs="Times New Roman"/>
                <w:b/>
                <w:sz w:val="24"/>
                <w:szCs w:val="24"/>
              </w:rPr>
            </w:pPr>
          </w:p>
        </w:tc>
        <w:tc>
          <w:tcPr>
            <w:tcW w:w="1620" w:type="dxa"/>
          </w:tcPr>
          <w:p w:rsidR="00006169" w:rsidRDefault="00006169" w:rsidP="00084944">
            <w:pPr>
              <w:rPr>
                <w:rFonts w:ascii="Times New Roman" w:hAnsi="Times New Roman" w:cs="Times New Roman"/>
                <w:b/>
                <w:sz w:val="24"/>
                <w:szCs w:val="24"/>
              </w:rPr>
            </w:pPr>
            <w:r>
              <w:rPr>
                <w:rFonts w:ascii="Times New Roman" w:hAnsi="Times New Roman" w:cs="Times New Roman"/>
                <w:b/>
                <w:sz w:val="24"/>
                <w:szCs w:val="24"/>
              </w:rPr>
              <w:t>10</w:t>
            </w:r>
          </w:p>
        </w:tc>
        <w:tc>
          <w:tcPr>
            <w:tcW w:w="2430" w:type="dxa"/>
          </w:tcPr>
          <w:p w:rsidR="00006169" w:rsidRDefault="00006169" w:rsidP="00084944">
            <w:pPr>
              <w:rPr>
                <w:rFonts w:ascii="Times New Roman" w:hAnsi="Times New Roman" w:cs="Times New Roman"/>
                <w:b/>
                <w:sz w:val="24"/>
                <w:szCs w:val="24"/>
              </w:rPr>
            </w:pPr>
            <w:r>
              <w:rPr>
                <w:rFonts w:ascii="Times New Roman" w:hAnsi="Times New Roman" w:cs="Times New Roman"/>
                <w:b/>
                <w:sz w:val="24"/>
                <w:szCs w:val="24"/>
              </w:rPr>
              <w:t>165</w:t>
            </w:r>
          </w:p>
        </w:tc>
        <w:tc>
          <w:tcPr>
            <w:tcW w:w="2160" w:type="dxa"/>
          </w:tcPr>
          <w:p w:rsidR="00006169" w:rsidRDefault="00006169" w:rsidP="00084944">
            <w:pPr>
              <w:rPr>
                <w:rFonts w:ascii="Times New Roman" w:hAnsi="Times New Roman" w:cs="Times New Roman"/>
                <w:b/>
                <w:sz w:val="24"/>
                <w:szCs w:val="24"/>
              </w:rPr>
            </w:pPr>
            <w:r>
              <w:rPr>
                <w:rFonts w:ascii="Times New Roman" w:hAnsi="Times New Roman" w:cs="Times New Roman"/>
                <w:b/>
                <w:sz w:val="24"/>
                <w:szCs w:val="24"/>
              </w:rPr>
              <w:t>41250</w:t>
            </w:r>
          </w:p>
        </w:tc>
      </w:tr>
    </w:tbl>
    <w:p w:rsidR="00084944" w:rsidRDefault="00084944" w:rsidP="00334EBC">
      <w:pPr>
        <w:rPr>
          <w:rFonts w:ascii="Times New Roman" w:hAnsi="Times New Roman" w:cs="Times New Roman"/>
          <w:sz w:val="24"/>
          <w:szCs w:val="24"/>
        </w:rPr>
      </w:pPr>
    </w:p>
    <w:p w:rsidR="00220C76" w:rsidRDefault="00065E5E" w:rsidP="00220C76">
      <w:pPr>
        <w:rPr>
          <w:rFonts w:ascii="Times New Roman" w:hAnsi="Times New Roman" w:cs="Times New Roman"/>
          <w:noProof/>
          <w:sz w:val="24"/>
          <w:szCs w:val="24"/>
          <w:lang w:val="en-GB" w:eastAsia="en-GB"/>
        </w:rPr>
      </w:pPr>
      <w:r>
        <w:rPr>
          <w:rFonts w:ascii="Times New Roman" w:hAnsi="Times New Roman" w:cs="Times New Roman"/>
          <w:sz w:val="24"/>
          <w:szCs w:val="24"/>
        </w:rPr>
        <w:t>The results illustrated that</w:t>
      </w:r>
      <w:r w:rsidR="00E5146D">
        <w:rPr>
          <w:rFonts w:ascii="Times New Roman" w:hAnsi="Times New Roman" w:cs="Times New Roman"/>
          <w:sz w:val="24"/>
          <w:szCs w:val="24"/>
        </w:rPr>
        <w:t xml:space="preserve"> the</w:t>
      </w:r>
      <w:r>
        <w:rPr>
          <w:rFonts w:ascii="Times New Roman" w:hAnsi="Times New Roman" w:cs="Times New Roman"/>
          <w:sz w:val="24"/>
          <w:szCs w:val="24"/>
        </w:rPr>
        <w:t xml:space="preserve"> large</w:t>
      </w:r>
      <w:r w:rsidR="00E5146D">
        <w:rPr>
          <w:rFonts w:ascii="Times New Roman" w:hAnsi="Times New Roman" w:cs="Times New Roman"/>
          <w:sz w:val="24"/>
          <w:szCs w:val="24"/>
        </w:rPr>
        <w:t>st</w:t>
      </w:r>
      <w:r>
        <w:rPr>
          <w:rFonts w:ascii="Times New Roman" w:hAnsi="Times New Roman" w:cs="Times New Roman"/>
          <w:sz w:val="24"/>
          <w:szCs w:val="24"/>
        </w:rPr>
        <w:t xml:space="preserve"> </w:t>
      </w:r>
      <w:r w:rsidR="00BA0648">
        <w:rPr>
          <w:rFonts w:ascii="Times New Roman" w:hAnsi="Times New Roman" w:cs="Times New Roman"/>
          <w:sz w:val="24"/>
          <w:szCs w:val="24"/>
        </w:rPr>
        <w:t>percentage</w:t>
      </w:r>
      <w:r>
        <w:rPr>
          <w:rFonts w:ascii="Times New Roman" w:hAnsi="Times New Roman" w:cs="Times New Roman"/>
          <w:sz w:val="24"/>
          <w:szCs w:val="24"/>
        </w:rPr>
        <w:t xml:space="preserve"> of solid organic waste was gene</w:t>
      </w:r>
      <w:r w:rsidR="00AC4B2E">
        <w:rPr>
          <w:rFonts w:ascii="Times New Roman" w:hAnsi="Times New Roman" w:cs="Times New Roman"/>
          <w:sz w:val="24"/>
          <w:szCs w:val="24"/>
        </w:rPr>
        <w:t xml:space="preserve">rated from unmanaged lawn grasses </w:t>
      </w:r>
      <w:r w:rsidR="001C40D7">
        <w:rPr>
          <w:rFonts w:ascii="Times New Roman" w:hAnsi="Times New Roman" w:cs="Times New Roman"/>
          <w:sz w:val="24"/>
          <w:szCs w:val="24"/>
        </w:rPr>
        <w:t xml:space="preserve">(about 71%) figure </w:t>
      </w:r>
      <w:r w:rsidR="000E3FD4">
        <w:rPr>
          <w:rFonts w:ascii="Times New Roman" w:hAnsi="Times New Roman" w:cs="Times New Roman"/>
          <w:sz w:val="24"/>
          <w:szCs w:val="24"/>
        </w:rPr>
        <w:t>9</w:t>
      </w:r>
      <w:r>
        <w:rPr>
          <w:rFonts w:ascii="Times New Roman" w:hAnsi="Times New Roman" w:cs="Times New Roman"/>
          <w:sz w:val="24"/>
          <w:szCs w:val="24"/>
        </w:rPr>
        <w:t xml:space="preserve">. The </w:t>
      </w:r>
      <w:r w:rsidR="008B3E60">
        <w:rPr>
          <w:rFonts w:ascii="Times New Roman" w:hAnsi="Times New Roman" w:cs="Times New Roman"/>
          <w:sz w:val="24"/>
          <w:szCs w:val="24"/>
        </w:rPr>
        <w:t xml:space="preserve">percentage of </w:t>
      </w:r>
      <w:r>
        <w:rPr>
          <w:rFonts w:ascii="Times New Roman" w:hAnsi="Times New Roman" w:cs="Times New Roman"/>
          <w:sz w:val="24"/>
          <w:szCs w:val="24"/>
        </w:rPr>
        <w:t xml:space="preserve">measured </w:t>
      </w:r>
      <w:r w:rsidR="008B3E60">
        <w:rPr>
          <w:rFonts w:ascii="Times New Roman" w:hAnsi="Times New Roman" w:cs="Times New Roman"/>
          <w:sz w:val="24"/>
          <w:szCs w:val="24"/>
        </w:rPr>
        <w:t>biomasses</w:t>
      </w:r>
      <w:r>
        <w:rPr>
          <w:rFonts w:ascii="Times New Roman" w:hAnsi="Times New Roman" w:cs="Times New Roman"/>
          <w:sz w:val="24"/>
          <w:szCs w:val="24"/>
        </w:rPr>
        <w:t xml:space="preserve"> included CAL (</w:t>
      </w:r>
      <w:r w:rsidR="00084384">
        <w:rPr>
          <w:rFonts w:ascii="Times New Roman" w:hAnsi="Times New Roman" w:cs="Times New Roman"/>
          <w:sz w:val="24"/>
          <w:szCs w:val="24"/>
        </w:rPr>
        <w:t>8</w:t>
      </w:r>
      <w:r>
        <w:rPr>
          <w:rFonts w:ascii="Times New Roman" w:hAnsi="Times New Roman" w:cs="Times New Roman"/>
          <w:sz w:val="24"/>
          <w:szCs w:val="24"/>
        </w:rPr>
        <w:t>%), CAF</w:t>
      </w:r>
      <w:r w:rsidR="00084384">
        <w:rPr>
          <w:rFonts w:ascii="Times New Roman" w:hAnsi="Times New Roman" w:cs="Times New Roman"/>
          <w:sz w:val="24"/>
          <w:szCs w:val="24"/>
        </w:rPr>
        <w:t xml:space="preserve"> </w:t>
      </w:r>
      <w:r>
        <w:rPr>
          <w:rFonts w:ascii="Times New Roman" w:hAnsi="Times New Roman" w:cs="Times New Roman"/>
          <w:sz w:val="24"/>
          <w:szCs w:val="24"/>
        </w:rPr>
        <w:t>(</w:t>
      </w:r>
      <w:r w:rsidR="00084384">
        <w:rPr>
          <w:rFonts w:ascii="Times New Roman" w:hAnsi="Times New Roman" w:cs="Times New Roman"/>
          <w:sz w:val="24"/>
          <w:szCs w:val="24"/>
        </w:rPr>
        <w:t>3</w:t>
      </w:r>
      <w:r>
        <w:rPr>
          <w:rFonts w:ascii="Times New Roman" w:hAnsi="Times New Roman" w:cs="Times New Roman"/>
          <w:sz w:val="24"/>
          <w:szCs w:val="24"/>
        </w:rPr>
        <w:t>%), FVL</w:t>
      </w:r>
      <w:r w:rsidR="00084384">
        <w:rPr>
          <w:rFonts w:ascii="Times New Roman" w:hAnsi="Times New Roman" w:cs="Times New Roman"/>
          <w:sz w:val="24"/>
          <w:szCs w:val="24"/>
        </w:rPr>
        <w:t xml:space="preserve"> </w:t>
      </w:r>
      <w:r>
        <w:rPr>
          <w:rFonts w:ascii="Times New Roman" w:hAnsi="Times New Roman" w:cs="Times New Roman"/>
          <w:sz w:val="24"/>
          <w:szCs w:val="24"/>
        </w:rPr>
        <w:t>(</w:t>
      </w:r>
      <w:r w:rsidR="00084384">
        <w:rPr>
          <w:rFonts w:ascii="Times New Roman" w:hAnsi="Times New Roman" w:cs="Times New Roman"/>
          <w:sz w:val="24"/>
          <w:szCs w:val="24"/>
        </w:rPr>
        <w:t>3</w:t>
      </w:r>
      <w:r>
        <w:rPr>
          <w:rFonts w:ascii="Times New Roman" w:hAnsi="Times New Roman" w:cs="Times New Roman"/>
          <w:sz w:val="24"/>
          <w:szCs w:val="24"/>
        </w:rPr>
        <w:t>%),</w:t>
      </w:r>
      <w:r w:rsidR="00254A93">
        <w:rPr>
          <w:rFonts w:ascii="Times New Roman" w:hAnsi="Times New Roman" w:cs="Times New Roman"/>
          <w:sz w:val="24"/>
          <w:szCs w:val="24"/>
        </w:rPr>
        <w:t xml:space="preserve"> GRL</w:t>
      </w:r>
      <w:r w:rsidR="00084384">
        <w:rPr>
          <w:rFonts w:ascii="Times New Roman" w:hAnsi="Times New Roman" w:cs="Times New Roman"/>
          <w:sz w:val="24"/>
          <w:szCs w:val="24"/>
        </w:rPr>
        <w:t xml:space="preserve"> </w:t>
      </w:r>
      <w:r w:rsidR="00254A93">
        <w:rPr>
          <w:rFonts w:ascii="Times New Roman" w:hAnsi="Times New Roman" w:cs="Times New Roman"/>
          <w:sz w:val="24"/>
          <w:szCs w:val="24"/>
        </w:rPr>
        <w:t>(</w:t>
      </w:r>
      <w:r w:rsidR="00084384">
        <w:rPr>
          <w:rFonts w:ascii="Times New Roman" w:hAnsi="Times New Roman" w:cs="Times New Roman"/>
          <w:sz w:val="24"/>
          <w:szCs w:val="24"/>
        </w:rPr>
        <w:t>9</w:t>
      </w:r>
      <w:r w:rsidR="00254A93">
        <w:rPr>
          <w:rFonts w:ascii="Times New Roman" w:hAnsi="Times New Roman" w:cs="Times New Roman"/>
          <w:sz w:val="24"/>
          <w:szCs w:val="24"/>
        </w:rPr>
        <w:t>%),</w:t>
      </w:r>
      <w:r>
        <w:rPr>
          <w:rFonts w:ascii="Times New Roman" w:hAnsi="Times New Roman" w:cs="Times New Roman"/>
          <w:sz w:val="24"/>
          <w:szCs w:val="24"/>
        </w:rPr>
        <w:t xml:space="preserve"> JL</w:t>
      </w:r>
      <w:r w:rsidR="00084384">
        <w:rPr>
          <w:rFonts w:ascii="Times New Roman" w:hAnsi="Times New Roman" w:cs="Times New Roman"/>
          <w:sz w:val="24"/>
          <w:szCs w:val="24"/>
        </w:rPr>
        <w:t xml:space="preserve"> </w:t>
      </w:r>
      <w:r>
        <w:rPr>
          <w:rFonts w:ascii="Times New Roman" w:hAnsi="Times New Roman" w:cs="Times New Roman"/>
          <w:sz w:val="24"/>
          <w:szCs w:val="24"/>
        </w:rPr>
        <w:t>(</w:t>
      </w:r>
      <w:r w:rsidR="00084384">
        <w:rPr>
          <w:rFonts w:ascii="Times New Roman" w:hAnsi="Times New Roman" w:cs="Times New Roman"/>
          <w:sz w:val="24"/>
          <w:szCs w:val="24"/>
        </w:rPr>
        <w:t>3</w:t>
      </w:r>
      <w:r>
        <w:rPr>
          <w:rFonts w:ascii="Times New Roman" w:hAnsi="Times New Roman" w:cs="Times New Roman"/>
          <w:sz w:val="24"/>
          <w:szCs w:val="24"/>
        </w:rPr>
        <w:t>%), BA</w:t>
      </w:r>
      <w:r w:rsidR="00084384">
        <w:rPr>
          <w:rFonts w:ascii="Times New Roman" w:hAnsi="Times New Roman" w:cs="Times New Roman"/>
          <w:sz w:val="24"/>
          <w:szCs w:val="24"/>
        </w:rPr>
        <w:t xml:space="preserve"> </w:t>
      </w:r>
      <w:r>
        <w:rPr>
          <w:rFonts w:ascii="Times New Roman" w:hAnsi="Times New Roman" w:cs="Times New Roman"/>
          <w:sz w:val="24"/>
          <w:szCs w:val="24"/>
        </w:rPr>
        <w:t>(</w:t>
      </w:r>
      <w:r w:rsidR="003A5B01">
        <w:rPr>
          <w:rFonts w:ascii="Times New Roman" w:hAnsi="Times New Roman" w:cs="Times New Roman"/>
          <w:sz w:val="24"/>
          <w:szCs w:val="24"/>
        </w:rPr>
        <w:t>2</w:t>
      </w:r>
      <w:r>
        <w:rPr>
          <w:rFonts w:ascii="Times New Roman" w:hAnsi="Times New Roman" w:cs="Times New Roman"/>
          <w:sz w:val="24"/>
          <w:szCs w:val="24"/>
        </w:rPr>
        <w:t>%), PR</w:t>
      </w:r>
      <w:r w:rsidR="00084384">
        <w:rPr>
          <w:rFonts w:ascii="Times New Roman" w:hAnsi="Times New Roman" w:cs="Times New Roman"/>
          <w:sz w:val="24"/>
          <w:szCs w:val="24"/>
        </w:rPr>
        <w:t xml:space="preserve"> </w:t>
      </w:r>
      <w:r>
        <w:rPr>
          <w:rFonts w:ascii="Times New Roman" w:hAnsi="Times New Roman" w:cs="Times New Roman"/>
          <w:sz w:val="24"/>
          <w:szCs w:val="24"/>
        </w:rPr>
        <w:t>(</w:t>
      </w:r>
      <w:r w:rsidR="00A574B5">
        <w:rPr>
          <w:rFonts w:ascii="Times New Roman" w:hAnsi="Times New Roman" w:cs="Times New Roman"/>
          <w:sz w:val="24"/>
          <w:szCs w:val="24"/>
        </w:rPr>
        <w:t>0</w:t>
      </w:r>
      <w:r>
        <w:rPr>
          <w:rFonts w:ascii="Times New Roman" w:hAnsi="Times New Roman" w:cs="Times New Roman"/>
          <w:sz w:val="24"/>
          <w:szCs w:val="24"/>
        </w:rPr>
        <w:t>%),</w:t>
      </w:r>
      <w:r w:rsidR="00100676">
        <w:rPr>
          <w:rFonts w:ascii="Times New Roman" w:hAnsi="Times New Roman" w:cs="Times New Roman"/>
          <w:sz w:val="24"/>
          <w:szCs w:val="24"/>
        </w:rPr>
        <w:t xml:space="preserve"> and UMG</w:t>
      </w:r>
      <w:r w:rsidR="00677A6E">
        <w:rPr>
          <w:rFonts w:ascii="Times New Roman" w:hAnsi="Times New Roman" w:cs="Times New Roman"/>
          <w:sz w:val="24"/>
          <w:szCs w:val="24"/>
        </w:rPr>
        <w:t xml:space="preserve"> </w:t>
      </w:r>
      <w:r w:rsidR="00100676">
        <w:rPr>
          <w:rFonts w:ascii="Times New Roman" w:hAnsi="Times New Roman" w:cs="Times New Roman"/>
          <w:sz w:val="24"/>
          <w:szCs w:val="24"/>
        </w:rPr>
        <w:t>(</w:t>
      </w:r>
      <w:r w:rsidR="00084384">
        <w:rPr>
          <w:rFonts w:ascii="Times New Roman" w:hAnsi="Times New Roman" w:cs="Times New Roman"/>
          <w:sz w:val="24"/>
          <w:szCs w:val="24"/>
        </w:rPr>
        <w:t>7</w:t>
      </w:r>
      <w:r w:rsidR="00A574B5">
        <w:rPr>
          <w:rFonts w:ascii="Times New Roman" w:hAnsi="Times New Roman" w:cs="Times New Roman"/>
          <w:sz w:val="24"/>
          <w:szCs w:val="24"/>
        </w:rPr>
        <w:t>2</w:t>
      </w:r>
      <w:r w:rsidR="00100676">
        <w:rPr>
          <w:rFonts w:ascii="Times New Roman" w:hAnsi="Times New Roman" w:cs="Times New Roman"/>
          <w:sz w:val="24"/>
          <w:szCs w:val="24"/>
        </w:rPr>
        <w:t xml:space="preserve">%). </w:t>
      </w:r>
      <w:r>
        <w:rPr>
          <w:rFonts w:ascii="Times New Roman" w:hAnsi="Times New Roman" w:cs="Times New Roman"/>
          <w:sz w:val="24"/>
          <w:szCs w:val="24"/>
        </w:rPr>
        <w:t xml:space="preserve">The </w:t>
      </w:r>
      <w:r w:rsidR="008B3E60">
        <w:rPr>
          <w:rFonts w:ascii="Times New Roman" w:hAnsi="Times New Roman" w:cs="Times New Roman"/>
          <w:sz w:val="24"/>
          <w:szCs w:val="24"/>
        </w:rPr>
        <w:t>percentage of estimated biomass of lawn grass was</w:t>
      </w:r>
      <w:r>
        <w:rPr>
          <w:rFonts w:ascii="Times New Roman" w:hAnsi="Times New Roman" w:cs="Times New Roman"/>
          <w:sz w:val="24"/>
          <w:szCs w:val="24"/>
        </w:rPr>
        <w:t xml:space="preserve"> higher than the biomass of other plant originated solid organic wastes. This is due to the fast growth of grasses than other plant leaves and fruits. </w:t>
      </w:r>
      <w:r w:rsidR="00220C76" w:rsidRPr="00B869B1">
        <w:rPr>
          <w:rFonts w:ascii="Times New Roman" w:hAnsi="Times New Roman" w:cs="Times New Roman"/>
          <w:sz w:val="24"/>
          <w:szCs w:val="24"/>
        </w:rPr>
        <w:t>The biomass of lawn grasses was 2.57% times higher than the other biomasses such as leaves and fruits of other plants. From plant origina</w:t>
      </w:r>
      <w:r w:rsidR="00220C76">
        <w:rPr>
          <w:rFonts w:ascii="Times New Roman" w:hAnsi="Times New Roman" w:cs="Times New Roman"/>
          <w:sz w:val="24"/>
          <w:szCs w:val="24"/>
        </w:rPr>
        <w:t xml:space="preserve">ted solid organic wastes the number of </w:t>
      </w:r>
      <w:r w:rsidR="00220C76" w:rsidRPr="00A02A03">
        <w:rPr>
          <w:rFonts w:ascii="Times New Roman" w:hAnsi="Times New Roman" w:cs="Times New Roman"/>
          <w:i/>
          <w:sz w:val="24"/>
          <w:szCs w:val="24"/>
        </w:rPr>
        <w:t>Gravillea robusta</w:t>
      </w:r>
      <w:r w:rsidR="00220C76">
        <w:rPr>
          <w:rFonts w:ascii="Times New Roman" w:hAnsi="Times New Roman" w:cs="Times New Roman"/>
          <w:sz w:val="24"/>
          <w:szCs w:val="24"/>
        </w:rPr>
        <w:t xml:space="preserve"> plants were higher (108) than the other plants. Therefore the estimated biomass of </w:t>
      </w:r>
      <w:r w:rsidR="00220C76" w:rsidRPr="00A02A03">
        <w:rPr>
          <w:rFonts w:ascii="Times New Roman" w:hAnsi="Times New Roman" w:cs="Times New Roman"/>
          <w:i/>
          <w:sz w:val="24"/>
          <w:szCs w:val="24"/>
        </w:rPr>
        <w:t>Gravillea robusta</w:t>
      </w:r>
      <w:r w:rsidR="00220C76">
        <w:rPr>
          <w:rFonts w:ascii="Times New Roman" w:hAnsi="Times New Roman" w:cs="Times New Roman"/>
          <w:sz w:val="24"/>
          <w:szCs w:val="24"/>
        </w:rPr>
        <w:t xml:space="preserve"> leaf was higher than the biomass of other plant originated solid organic wastes especially for leaves. PR was the least estimated biomass than other estimated plant originated solid organic wastes. This is due to the fewer number of </w:t>
      </w:r>
      <w:r w:rsidR="00220C76" w:rsidRPr="001C1FF3">
        <w:rPr>
          <w:rFonts w:ascii="Times New Roman" w:hAnsi="Times New Roman" w:cs="Times New Roman"/>
          <w:i/>
          <w:sz w:val="24"/>
          <w:szCs w:val="24"/>
        </w:rPr>
        <w:t>P</w:t>
      </w:r>
      <w:r w:rsidR="001C1FF3" w:rsidRPr="001C1FF3">
        <w:rPr>
          <w:rFonts w:ascii="Times New Roman" w:hAnsi="Times New Roman" w:cs="Times New Roman"/>
          <w:i/>
          <w:sz w:val="24"/>
          <w:szCs w:val="24"/>
        </w:rPr>
        <w:t>hoenix reclinata</w:t>
      </w:r>
      <w:r w:rsidR="00220C76">
        <w:rPr>
          <w:rFonts w:ascii="Times New Roman" w:hAnsi="Times New Roman" w:cs="Times New Roman"/>
          <w:sz w:val="24"/>
          <w:szCs w:val="24"/>
        </w:rPr>
        <w:t xml:space="preserve"> plants in the </w:t>
      </w:r>
      <w:r w:rsidR="00220C76">
        <w:rPr>
          <w:rFonts w:ascii="Times New Roman" w:hAnsi="Times New Roman" w:cs="Times New Roman"/>
          <w:sz w:val="24"/>
          <w:szCs w:val="24"/>
        </w:rPr>
        <w:lastRenderedPageBreak/>
        <w:t xml:space="preserve">campus. The estimated biomass of </w:t>
      </w:r>
      <w:r w:rsidR="00220C76" w:rsidRPr="00373BFD">
        <w:rPr>
          <w:rFonts w:ascii="Times New Roman" w:hAnsi="Times New Roman" w:cs="Times New Roman"/>
          <w:i/>
          <w:sz w:val="24"/>
          <w:szCs w:val="24"/>
        </w:rPr>
        <w:t>Cordia africana</w:t>
      </w:r>
      <w:r w:rsidR="00220C76">
        <w:rPr>
          <w:rFonts w:ascii="Times New Roman" w:hAnsi="Times New Roman" w:cs="Times New Roman"/>
          <w:sz w:val="24"/>
          <w:szCs w:val="24"/>
        </w:rPr>
        <w:t xml:space="preserve"> leaf was (5%) higher than the estimated biomass of </w:t>
      </w:r>
      <w:r w:rsidR="00220C76" w:rsidRPr="00373BFD">
        <w:rPr>
          <w:rFonts w:ascii="Times New Roman" w:hAnsi="Times New Roman" w:cs="Times New Roman"/>
          <w:i/>
          <w:sz w:val="24"/>
          <w:szCs w:val="24"/>
        </w:rPr>
        <w:t>Cordia africana</w:t>
      </w:r>
      <w:r w:rsidR="00220C76">
        <w:rPr>
          <w:rFonts w:ascii="Times New Roman" w:hAnsi="Times New Roman" w:cs="Times New Roman"/>
          <w:sz w:val="24"/>
          <w:szCs w:val="24"/>
        </w:rPr>
        <w:t xml:space="preserve"> fruits as shown in the </w:t>
      </w:r>
      <w:r w:rsidR="00220C76" w:rsidRPr="003475AB">
        <w:rPr>
          <w:rFonts w:ascii="Times New Roman" w:hAnsi="Times New Roman" w:cs="Times New Roman"/>
          <w:b/>
          <w:sz w:val="24"/>
          <w:szCs w:val="24"/>
        </w:rPr>
        <w:t xml:space="preserve">Figure </w:t>
      </w:r>
      <w:r w:rsidR="00220C76">
        <w:rPr>
          <w:rFonts w:ascii="Times New Roman" w:hAnsi="Times New Roman" w:cs="Times New Roman"/>
          <w:b/>
          <w:sz w:val="24"/>
          <w:szCs w:val="24"/>
        </w:rPr>
        <w:t xml:space="preserve">9 </w:t>
      </w:r>
      <w:r w:rsidR="00220C76">
        <w:rPr>
          <w:rFonts w:ascii="Times New Roman" w:hAnsi="Times New Roman" w:cs="Times New Roman"/>
          <w:sz w:val="24"/>
          <w:szCs w:val="24"/>
        </w:rPr>
        <w:t xml:space="preserve">below. </w:t>
      </w:r>
    </w:p>
    <w:p w:rsidR="00FB4961" w:rsidRDefault="00FB4961" w:rsidP="00065E5E">
      <w:pP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010150" cy="2057400"/>
            <wp:effectExtent l="19050" t="0" r="0"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srcRect/>
                    <a:stretch>
                      <a:fillRect/>
                    </a:stretch>
                  </pic:blipFill>
                  <pic:spPr bwMode="auto">
                    <a:xfrm>
                      <a:off x="0" y="0"/>
                      <a:ext cx="5010150" cy="2057400"/>
                    </a:xfrm>
                    <a:prstGeom prst="rect">
                      <a:avLst/>
                    </a:prstGeom>
                    <a:noFill/>
                    <a:ln w="9525">
                      <a:noFill/>
                      <a:miter lim="800000"/>
                      <a:headEnd/>
                      <a:tailEnd/>
                    </a:ln>
                  </pic:spPr>
                </pic:pic>
              </a:graphicData>
            </a:graphic>
          </wp:inline>
        </w:drawing>
      </w:r>
    </w:p>
    <w:p w:rsidR="00B87EBE" w:rsidRPr="00CA0D03" w:rsidRDefault="00C2330A" w:rsidP="00CE778A">
      <w:pPr>
        <w:pStyle w:val="Caption"/>
        <w:spacing w:line="360" w:lineRule="auto"/>
        <w:rPr>
          <w:color w:val="auto"/>
        </w:rPr>
      </w:pPr>
      <w:bookmarkStart w:id="175" w:name="_Toc41718474"/>
      <w:r w:rsidRPr="00CA0D03">
        <w:rPr>
          <w:rFonts w:ascii="Times New Roman" w:hAnsi="Times New Roman" w:cs="Times New Roman"/>
          <w:color w:val="auto"/>
          <w:sz w:val="20"/>
        </w:rPr>
        <w:t xml:space="preserve">Figure </w:t>
      </w:r>
      <w:r w:rsidR="00286475">
        <w:rPr>
          <w:rFonts w:ascii="Times New Roman" w:hAnsi="Times New Roman" w:cs="Times New Roman"/>
          <w:color w:val="auto"/>
          <w:sz w:val="20"/>
        </w:rPr>
        <w:t>7</w:t>
      </w:r>
      <w:r w:rsidR="000C34A0">
        <w:rPr>
          <w:rFonts w:ascii="Times New Roman" w:hAnsi="Times New Roman" w:cs="Times New Roman"/>
          <w:color w:val="auto"/>
          <w:sz w:val="20"/>
        </w:rPr>
        <w:t>:</w:t>
      </w:r>
      <w:r w:rsidRPr="00CA0D03">
        <w:rPr>
          <w:rFonts w:ascii="Times New Roman" w:hAnsi="Times New Roman" w:cs="Times New Roman"/>
          <w:color w:val="auto"/>
          <w:sz w:val="20"/>
        </w:rPr>
        <w:t xml:space="preserve"> Estimation of Biomasses of plant originated solid organic wastes:</w:t>
      </w:r>
      <w:r w:rsidRPr="00CA0D03">
        <w:rPr>
          <w:color w:val="auto"/>
          <w:sz w:val="20"/>
        </w:rPr>
        <w:t xml:space="preserve"> </w:t>
      </w:r>
      <w:r w:rsidR="00B87EBE" w:rsidRPr="00CA0D03">
        <w:rPr>
          <w:rFonts w:ascii="Times New Roman" w:hAnsi="Times New Roman" w:cs="Times New Roman"/>
          <w:color w:val="auto"/>
          <w:sz w:val="20"/>
        </w:rPr>
        <w:t>(a) and (b) measuring the diameter of the branches of the plants, (c) Measuring the amount of lawn grasses</w:t>
      </w:r>
      <w:bookmarkEnd w:id="175"/>
    </w:p>
    <w:p w:rsidR="00FB4961" w:rsidRDefault="00FB4961" w:rsidP="00065E5E">
      <w:pPr>
        <w:rPr>
          <w:rFonts w:ascii="Times New Roman" w:hAnsi="Times New Roman" w:cs="Times New Roman"/>
          <w:sz w:val="24"/>
          <w:szCs w:val="24"/>
        </w:rPr>
      </w:pPr>
      <w:r w:rsidRPr="00FB4961">
        <w:rPr>
          <w:rFonts w:ascii="Times New Roman" w:hAnsi="Times New Roman" w:cs="Times New Roman"/>
          <w:noProof/>
          <w:sz w:val="24"/>
          <w:szCs w:val="24"/>
        </w:rPr>
        <w:drawing>
          <wp:inline distT="0" distB="0" distL="0" distR="0">
            <wp:extent cx="3810000" cy="2093205"/>
            <wp:effectExtent l="19050" t="0" r="0" b="0"/>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srcRect/>
                    <a:stretch>
                      <a:fillRect/>
                    </a:stretch>
                  </pic:blipFill>
                  <pic:spPr bwMode="auto">
                    <a:xfrm>
                      <a:off x="0" y="0"/>
                      <a:ext cx="3810000" cy="2093205"/>
                    </a:xfrm>
                    <a:prstGeom prst="rect">
                      <a:avLst/>
                    </a:prstGeom>
                    <a:noFill/>
                    <a:ln w="9525">
                      <a:noFill/>
                      <a:miter lim="800000"/>
                      <a:headEnd/>
                      <a:tailEnd/>
                    </a:ln>
                  </pic:spPr>
                </pic:pic>
              </a:graphicData>
            </a:graphic>
          </wp:inline>
        </w:drawing>
      </w:r>
    </w:p>
    <w:p w:rsidR="00CA0D03" w:rsidRDefault="00CA0D03" w:rsidP="00CA0D03">
      <w:pPr>
        <w:keepNext/>
        <w:jc w:val="center"/>
      </w:pPr>
    </w:p>
    <w:p w:rsidR="009F3E04" w:rsidRDefault="00CA0D03" w:rsidP="00C9472A">
      <w:pPr>
        <w:pStyle w:val="Caption"/>
        <w:spacing w:line="360" w:lineRule="auto"/>
        <w:rPr>
          <w:rFonts w:ascii="Times New Roman" w:hAnsi="Times New Roman" w:cs="Times New Roman"/>
          <w:b w:val="0"/>
          <w:sz w:val="24"/>
          <w:szCs w:val="24"/>
        </w:rPr>
      </w:pPr>
      <w:bookmarkStart w:id="176" w:name="_Toc41718475"/>
      <w:r w:rsidRPr="00CA0D03">
        <w:rPr>
          <w:rFonts w:ascii="Times New Roman" w:hAnsi="Times New Roman" w:cs="Times New Roman"/>
          <w:color w:val="auto"/>
          <w:sz w:val="20"/>
          <w:szCs w:val="20"/>
        </w:rPr>
        <w:t xml:space="preserve">Figure </w:t>
      </w:r>
      <w:r w:rsidR="00286475">
        <w:rPr>
          <w:rFonts w:ascii="Times New Roman" w:hAnsi="Times New Roman" w:cs="Times New Roman"/>
          <w:color w:val="auto"/>
          <w:sz w:val="20"/>
          <w:szCs w:val="20"/>
        </w:rPr>
        <w:t>8</w:t>
      </w:r>
      <w:r w:rsidRPr="00CA0D03">
        <w:rPr>
          <w:rFonts w:ascii="Times New Roman" w:hAnsi="Times New Roman" w:cs="Times New Roman"/>
          <w:color w:val="auto"/>
          <w:sz w:val="20"/>
          <w:szCs w:val="20"/>
        </w:rPr>
        <w:t>: Percentage of estimated biomasses of Leaf, fruit of different plants and unmanaged lawn</w:t>
      </w:r>
      <w:r w:rsidRPr="00323569">
        <w:rPr>
          <w:rFonts w:ascii="Times New Roman" w:hAnsi="Times New Roman" w:cs="Times New Roman"/>
          <w:color w:val="auto"/>
          <w:sz w:val="20"/>
        </w:rPr>
        <w:t xml:space="preserve"> grasses</w:t>
      </w:r>
      <w:bookmarkEnd w:id="176"/>
    </w:p>
    <w:p w:rsidR="00641400" w:rsidRDefault="00185C7E" w:rsidP="00596065">
      <w:pPr>
        <w:rPr>
          <w:rFonts w:ascii="Times New Roman" w:hAnsi="Times New Roman" w:cs="Times New Roman"/>
          <w:sz w:val="24"/>
          <w:szCs w:val="24"/>
        </w:rPr>
      </w:pPr>
      <w:r>
        <w:rPr>
          <w:rFonts w:ascii="Times New Roman" w:hAnsi="Times New Roman" w:cs="Times New Roman"/>
          <w:sz w:val="24"/>
          <w:szCs w:val="24"/>
        </w:rPr>
        <w:t xml:space="preserve">The high volatile organic matter indicates the availability of combustible organic matter of the waste during energy conversion. The moisture content is also high and it is an important indicator to estimate leachate, biological processes of organic matter and to design composting facilities (Somboonmark, 2016). This suggests that there is a great potential of recovery </w:t>
      </w:r>
      <w:r w:rsidR="004622B2">
        <w:rPr>
          <w:rFonts w:ascii="Times New Roman" w:hAnsi="Times New Roman" w:cs="Times New Roman"/>
          <w:sz w:val="24"/>
          <w:szCs w:val="24"/>
        </w:rPr>
        <w:t xml:space="preserve">of </w:t>
      </w:r>
      <w:r>
        <w:rPr>
          <w:rFonts w:ascii="Times New Roman" w:hAnsi="Times New Roman" w:cs="Times New Roman"/>
          <w:sz w:val="24"/>
          <w:szCs w:val="24"/>
        </w:rPr>
        <w:t>organic waste from the campus if the waste is collected properly. In agreement with this study studies in other university campuses found that most of the waste is organic and is suitable for biogas generation</w:t>
      </w:r>
      <w:r w:rsidRPr="006253B9">
        <w:rPr>
          <w:rFonts w:ascii="Times New Roman" w:hAnsi="Times New Roman" w:cs="Times New Roman"/>
          <w:sz w:val="24"/>
          <w:szCs w:val="24"/>
        </w:rPr>
        <w:t xml:space="preserve"> </w:t>
      </w:r>
      <w:r>
        <w:rPr>
          <w:rFonts w:ascii="Times New Roman" w:hAnsi="Times New Roman" w:cs="Times New Roman"/>
          <w:sz w:val="24"/>
          <w:szCs w:val="24"/>
        </w:rPr>
        <w:t xml:space="preserve">and compost production (Helelo </w:t>
      </w:r>
      <w:r w:rsidRPr="00384D03">
        <w:rPr>
          <w:rFonts w:ascii="Times New Roman" w:hAnsi="Times New Roman" w:cs="Times New Roman"/>
          <w:i/>
          <w:sz w:val="24"/>
          <w:szCs w:val="24"/>
        </w:rPr>
        <w:t xml:space="preserve">et </w:t>
      </w:r>
      <w:r w:rsidRPr="00384D03">
        <w:rPr>
          <w:rFonts w:ascii="Times New Roman" w:hAnsi="Times New Roman" w:cs="Times New Roman"/>
          <w:i/>
          <w:sz w:val="24"/>
          <w:szCs w:val="24"/>
        </w:rPr>
        <w:lastRenderedPageBreak/>
        <w:t>al</w:t>
      </w:r>
      <w:r w:rsidR="004A07B4">
        <w:rPr>
          <w:rFonts w:ascii="Times New Roman" w:hAnsi="Times New Roman" w:cs="Times New Roman"/>
          <w:sz w:val="24"/>
          <w:szCs w:val="24"/>
        </w:rPr>
        <w:t>., 2019</w:t>
      </w:r>
      <w:r>
        <w:rPr>
          <w:rFonts w:ascii="Times New Roman" w:hAnsi="Times New Roman" w:cs="Times New Roman"/>
          <w:sz w:val="24"/>
          <w:szCs w:val="24"/>
        </w:rPr>
        <w:t xml:space="preserve">). The conversion of waste to renewable energy sources: waste cooking oil to biodiesel, waste paper to fuel pellets and food waste to biogas was suggested to be achieved sustainably at the University </w:t>
      </w:r>
      <w:proofErr w:type="gramStart"/>
      <w:r>
        <w:rPr>
          <w:rFonts w:ascii="Times New Roman" w:hAnsi="Times New Roman" w:cs="Times New Roman"/>
          <w:sz w:val="24"/>
          <w:szCs w:val="24"/>
        </w:rPr>
        <w:t>of</w:t>
      </w:r>
      <w:proofErr w:type="gramEnd"/>
      <w:r>
        <w:rPr>
          <w:rFonts w:ascii="Times New Roman" w:hAnsi="Times New Roman" w:cs="Times New Roman"/>
          <w:sz w:val="24"/>
          <w:szCs w:val="24"/>
        </w:rPr>
        <w:t xml:space="preserve"> Cincinnati, USA (Zhu, 2014). There is anaerobic biogas digester to convert organic wastes into biogas in Ambo University main Campus, and the digester is not functional at this time. The unmanaged portion of solid organic waste can be processed for energy recovery through anaerobic digestion alone or in combination with the other solid organic wastes. The Ambo University Main campus student cafeterias fire wood consumption for cooking was 12m</w:t>
      </w:r>
      <w:r w:rsidRPr="00584AED">
        <w:rPr>
          <w:rFonts w:ascii="Times New Roman" w:hAnsi="Times New Roman" w:cs="Times New Roman"/>
          <w:sz w:val="24"/>
          <w:szCs w:val="24"/>
          <w:vertAlign w:val="superscript"/>
        </w:rPr>
        <w:t xml:space="preserve">3 </w:t>
      </w:r>
      <w:r>
        <w:rPr>
          <w:rFonts w:ascii="Times New Roman" w:hAnsi="Times New Roman" w:cs="Times New Roman"/>
          <w:sz w:val="24"/>
          <w:szCs w:val="24"/>
        </w:rPr>
        <w:t>per day in 2020, and the use of electricity and biogas is unfamiliar.</w:t>
      </w:r>
    </w:p>
    <w:p w:rsidR="00E11C12" w:rsidRPr="00BC4647" w:rsidRDefault="00E11C12" w:rsidP="00BC4647">
      <w:pPr>
        <w:pStyle w:val="Heading2"/>
        <w:rPr>
          <w:rFonts w:ascii="Times New Roman" w:hAnsi="Times New Roman" w:cs="Times New Roman"/>
          <w:color w:val="auto"/>
          <w:sz w:val="32"/>
          <w:szCs w:val="32"/>
        </w:rPr>
      </w:pPr>
      <w:bookmarkStart w:id="177" w:name="_Toc41583467"/>
      <w:r w:rsidRPr="00BC4647">
        <w:rPr>
          <w:rFonts w:ascii="Times New Roman" w:hAnsi="Times New Roman" w:cs="Times New Roman"/>
          <w:color w:val="auto"/>
          <w:sz w:val="32"/>
          <w:szCs w:val="32"/>
        </w:rPr>
        <w:t>4.2 Solid</w:t>
      </w:r>
      <w:r w:rsidR="00FD5B7F">
        <w:rPr>
          <w:rFonts w:ascii="Times New Roman" w:hAnsi="Times New Roman" w:cs="Times New Roman"/>
          <w:color w:val="auto"/>
          <w:sz w:val="32"/>
          <w:szCs w:val="32"/>
        </w:rPr>
        <w:t xml:space="preserve"> organic</w:t>
      </w:r>
      <w:r w:rsidRPr="00BC4647">
        <w:rPr>
          <w:rFonts w:ascii="Times New Roman" w:hAnsi="Times New Roman" w:cs="Times New Roman"/>
          <w:color w:val="auto"/>
          <w:sz w:val="32"/>
          <w:szCs w:val="32"/>
        </w:rPr>
        <w:t xml:space="preserve"> waste disposal methods of the main campus of Ambo University</w:t>
      </w:r>
      <w:bookmarkEnd w:id="177"/>
    </w:p>
    <w:p w:rsidR="00E11C12" w:rsidRPr="00BC4647" w:rsidRDefault="00E11C12" w:rsidP="00BC4647">
      <w:pPr>
        <w:pStyle w:val="Heading3"/>
        <w:rPr>
          <w:rFonts w:ascii="Times New Roman" w:hAnsi="Times New Roman" w:cs="Times New Roman"/>
          <w:color w:val="auto"/>
          <w:sz w:val="28"/>
          <w:szCs w:val="28"/>
        </w:rPr>
      </w:pPr>
      <w:bookmarkStart w:id="178" w:name="_Toc41583468"/>
      <w:r w:rsidRPr="00BC4647">
        <w:rPr>
          <w:rFonts w:ascii="Times New Roman" w:hAnsi="Times New Roman" w:cs="Times New Roman"/>
          <w:color w:val="auto"/>
          <w:sz w:val="28"/>
          <w:szCs w:val="28"/>
        </w:rPr>
        <w:t>4.2.1 Demographic nature of the respondents</w:t>
      </w:r>
      <w:bookmarkEnd w:id="178"/>
      <w:r w:rsidRPr="00BC4647">
        <w:rPr>
          <w:rFonts w:ascii="Times New Roman" w:hAnsi="Times New Roman" w:cs="Times New Roman"/>
          <w:color w:val="auto"/>
          <w:sz w:val="28"/>
          <w:szCs w:val="28"/>
        </w:rPr>
        <w:t xml:space="preserve"> </w:t>
      </w:r>
    </w:p>
    <w:p w:rsidR="00D762E1" w:rsidRDefault="00052D37" w:rsidP="0096799A">
      <w:pPr>
        <w:rPr>
          <w:rFonts w:ascii="Times New Roman" w:hAnsi="Times New Roman" w:cs="Times New Roman"/>
          <w:sz w:val="24"/>
          <w:szCs w:val="24"/>
        </w:rPr>
      </w:pPr>
      <w:r>
        <w:rPr>
          <w:rFonts w:ascii="Times New Roman" w:hAnsi="Times New Roman" w:cs="Times New Roman"/>
          <w:sz w:val="24"/>
          <w:szCs w:val="24"/>
        </w:rPr>
        <w:t>The information about the respondents was described in the table 4.</w:t>
      </w:r>
      <w:r w:rsidR="008C134C">
        <w:rPr>
          <w:rFonts w:ascii="Times New Roman" w:hAnsi="Times New Roman" w:cs="Times New Roman"/>
          <w:sz w:val="24"/>
          <w:szCs w:val="24"/>
        </w:rPr>
        <w:t xml:space="preserve"> Most of the respondents participated in this questionnaire were males which account 29(74.4%), while the left 10(25.6%) of the total respondents were females. </w:t>
      </w:r>
      <w:r w:rsidR="00A374A5">
        <w:rPr>
          <w:rFonts w:ascii="Times New Roman" w:hAnsi="Times New Roman" w:cs="Times New Roman"/>
          <w:sz w:val="24"/>
          <w:szCs w:val="24"/>
        </w:rPr>
        <w:t xml:space="preserve">The </w:t>
      </w:r>
      <w:r w:rsidR="00A374A5" w:rsidRPr="008E57F3">
        <w:rPr>
          <w:rFonts w:ascii="Times New Roman" w:hAnsi="Times New Roman" w:cs="Times New Roman"/>
          <w:sz w:val="24"/>
          <w:szCs w:val="24"/>
        </w:rPr>
        <w:t xml:space="preserve">age </w:t>
      </w:r>
      <w:r w:rsidR="00A374A5">
        <w:rPr>
          <w:rFonts w:ascii="Times New Roman" w:hAnsi="Times New Roman" w:cs="Times New Roman"/>
          <w:sz w:val="24"/>
          <w:szCs w:val="24"/>
        </w:rPr>
        <w:t xml:space="preserve">sample of the respondents was presented in the table range 18-25, (23 respondents) which account </w:t>
      </w:r>
      <w:r w:rsidR="00C44F42">
        <w:rPr>
          <w:rFonts w:ascii="Times New Roman" w:hAnsi="Times New Roman" w:cs="Times New Roman"/>
          <w:sz w:val="24"/>
          <w:szCs w:val="24"/>
        </w:rPr>
        <w:t>23(</w:t>
      </w:r>
      <w:r w:rsidR="00A374A5">
        <w:rPr>
          <w:rFonts w:ascii="Times New Roman" w:hAnsi="Times New Roman" w:cs="Times New Roman"/>
          <w:sz w:val="24"/>
          <w:szCs w:val="24"/>
        </w:rPr>
        <w:t>59%</w:t>
      </w:r>
      <w:r w:rsidR="00C44F42">
        <w:rPr>
          <w:rFonts w:ascii="Times New Roman" w:hAnsi="Times New Roman" w:cs="Times New Roman"/>
          <w:sz w:val="24"/>
          <w:szCs w:val="24"/>
        </w:rPr>
        <w:t>)</w:t>
      </w:r>
      <w:r w:rsidR="00A374A5">
        <w:rPr>
          <w:rFonts w:ascii="Times New Roman" w:hAnsi="Times New Roman" w:cs="Times New Roman"/>
          <w:sz w:val="24"/>
          <w:szCs w:val="24"/>
        </w:rPr>
        <w:t xml:space="preserve">, </w:t>
      </w:r>
      <w:r w:rsidR="00C44F42">
        <w:rPr>
          <w:rFonts w:ascii="Times New Roman" w:hAnsi="Times New Roman" w:cs="Times New Roman"/>
          <w:sz w:val="24"/>
          <w:szCs w:val="24"/>
        </w:rPr>
        <w:t>12(</w:t>
      </w:r>
      <w:r w:rsidR="00A374A5">
        <w:rPr>
          <w:rFonts w:ascii="Times New Roman" w:hAnsi="Times New Roman" w:cs="Times New Roman"/>
          <w:sz w:val="24"/>
          <w:szCs w:val="24"/>
        </w:rPr>
        <w:t>30.8%</w:t>
      </w:r>
      <w:r w:rsidR="00C44F42">
        <w:rPr>
          <w:rFonts w:ascii="Times New Roman" w:hAnsi="Times New Roman" w:cs="Times New Roman"/>
          <w:sz w:val="24"/>
          <w:szCs w:val="24"/>
        </w:rPr>
        <w:t>)</w:t>
      </w:r>
      <w:r w:rsidR="00A374A5">
        <w:rPr>
          <w:rFonts w:ascii="Times New Roman" w:hAnsi="Times New Roman" w:cs="Times New Roman"/>
          <w:sz w:val="24"/>
          <w:szCs w:val="24"/>
        </w:rPr>
        <w:t xml:space="preserve"> of them lie in the age range of 26-35, while the remaining </w:t>
      </w:r>
      <w:r w:rsidR="003E2F04">
        <w:rPr>
          <w:rFonts w:ascii="Times New Roman" w:hAnsi="Times New Roman" w:cs="Times New Roman"/>
          <w:sz w:val="24"/>
          <w:szCs w:val="24"/>
        </w:rPr>
        <w:t>4(</w:t>
      </w:r>
      <w:r w:rsidR="00A374A5">
        <w:rPr>
          <w:rFonts w:ascii="Times New Roman" w:hAnsi="Times New Roman" w:cs="Times New Roman"/>
          <w:sz w:val="24"/>
          <w:szCs w:val="24"/>
        </w:rPr>
        <w:t>10.2%</w:t>
      </w:r>
      <w:r w:rsidR="003E2F04">
        <w:rPr>
          <w:rFonts w:ascii="Times New Roman" w:hAnsi="Times New Roman" w:cs="Times New Roman"/>
          <w:sz w:val="24"/>
          <w:szCs w:val="24"/>
        </w:rPr>
        <w:t xml:space="preserve">) </w:t>
      </w:r>
      <w:r w:rsidR="00A374A5">
        <w:rPr>
          <w:rFonts w:ascii="Times New Roman" w:hAnsi="Times New Roman" w:cs="Times New Roman"/>
          <w:sz w:val="24"/>
          <w:szCs w:val="24"/>
        </w:rPr>
        <w:t>of them were greater or equal to 36</w:t>
      </w:r>
      <w:r w:rsidR="003E2F04">
        <w:rPr>
          <w:rFonts w:ascii="Times New Roman" w:hAnsi="Times New Roman" w:cs="Times New Roman"/>
          <w:sz w:val="24"/>
          <w:szCs w:val="24"/>
        </w:rPr>
        <w:t xml:space="preserve"> years</w:t>
      </w:r>
      <w:r w:rsidR="00F00240">
        <w:rPr>
          <w:rFonts w:ascii="Times New Roman" w:hAnsi="Times New Roman" w:cs="Times New Roman"/>
          <w:sz w:val="24"/>
          <w:szCs w:val="24"/>
        </w:rPr>
        <w:t>.</w:t>
      </w:r>
    </w:p>
    <w:p w:rsidR="004019D1" w:rsidRDefault="004019D1" w:rsidP="0096799A">
      <w:pPr>
        <w:rPr>
          <w:rFonts w:ascii="Times New Roman" w:hAnsi="Times New Roman" w:cs="Times New Roman"/>
          <w:sz w:val="24"/>
          <w:szCs w:val="24"/>
        </w:rPr>
      </w:pPr>
      <w:r>
        <w:rPr>
          <w:rFonts w:ascii="Times New Roman" w:hAnsi="Times New Roman" w:cs="Times New Roman"/>
          <w:sz w:val="24"/>
          <w:szCs w:val="24"/>
        </w:rPr>
        <w:t xml:space="preserve"> From the result of the table below one could observe that </w:t>
      </w:r>
      <w:r w:rsidR="00D75E8D">
        <w:rPr>
          <w:rFonts w:ascii="Times New Roman" w:hAnsi="Times New Roman" w:cs="Times New Roman"/>
          <w:sz w:val="24"/>
          <w:szCs w:val="24"/>
        </w:rPr>
        <w:t xml:space="preserve">the majority of the respondents </w:t>
      </w:r>
      <w:r>
        <w:rPr>
          <w:rFonts w:ascii="Times New Roman" w:hAnsi="Times New Roman" w:cs="Times New Roman"/>
          <w:sz w:val="24"/>
          <w:szCs w:val="24"/>
        </w:rPr>
        <w:t>were in the age category of 18-25. Most of the respondents in these age category we</w:t>
      </w:r>
      <w:r w:rsidR="004B6ED3">
        <w:rPr>
          <w:rFonts w:ascii="Times New Roman" w:hAnsi="Times New Roman" w:cs="Times New Roman"/>
          <w:sz w:val="24"/>
          <w:szCs w:val="24"/>
        </w:rPr>
        <w:t>re involved in cleaning of the U</w:t>
      </w:r>
      <w:r>
        <w:rPr>
          <w:rFonts w:ascii="Times New Roman" w:hAnsi="Times New Roman" w:cs="Times New Roman"/>
          <w:sz w:val="24"/>
          <w:szCs w:val="24"/>
        </w:rPr>
        <w:t>niversity’s compound.</w:t>
      </w:r>
      <w:r w:rsidR="00C575BC" w:rsidRPr="00C575BC">
        <w:rPr>
          <w:rFonts w:ascii="Times New Roman" w:hAnsi="Times New Roman" w:cs="Times New Roman"/>
          <w:sz w:val="24"/>
          <w:szCs w:val="24"/>
        </w:rPr>
        <w:t xml:space="preserve"> </w:t>
      </w:r>
      <w:r w:rsidR="00C575BC">
        <w:rPr>
          <w:rFonts w:ascii="Times New Roman" w:hAnsi="Times New Roman" w:cs="Times New Roman"/>
          <w:sz w:val="24"/>
          <w:szCs w:val="24"/>
        </w:rPr>
        <w:t xml:space="preserve">The highest percentage of </w:t>
      </w:r>
      <w:r w:rsidR="00C575BC" w:rsidRPr="009D6D55">
        <w:rPr>
          <w:rFonts w:ascii="Times New Roman" w:hAnsi="Times New Roman" w:cs="Times New Roman"/>
          <w:sz w:val="24"/>
          <w:szCs w:val="24"/>
        </w:rPr>
        <w:t>level of education</w:t>
      </w:r>
      <w:r w:rsidR="00C575BC">
        <w:rPr>
          <w:rFonts w:ascii="Times New Roman" w:hAnsi="Times New Roman" w:cs="Times New Roman"/>
          <w:sz w:val="24"/>
          <w:szCs w:val="24"/>
        </w:rPr>
        <w:t xml:space="preserve"> for the respondents was grade 9-12 completed which accounting 17(43.6%) of the total respondents and 10(25.6%) were attained educational level of 5-8 grades. 1(2.6%) of the respondents can’t read and write (illiterate), while 5(12.8%) of the respondents attained educational level of 1-4 grades. </w:t>
      </w:r>
      <w:proofErr w:type="gramStart"/>
      <w:r w:rsidR="00C575BC">
        <w:rPr>
          <w:rFonts w:ascii="Times New Roman" w:hAnsi="Times New Roman" w:cs="Times New Roman"/>
          <w:sz w:val="24"/>
          <w:szCs w:val="24"/>
        </w:rPr>
        <w:t>Respondents that have attained a college or above accounts 4(10.3%) and 2(5.1%) for Diploma and Degree holder</w:t>
      </w:r>
      <w:r w:rsidR="007B4535">
        <w:rPr>
          <w:rFonts w:ascii="Times New Roman" w:hAnsi="Times New Roman" w:cs="Times New Roman"/>
          <w:sz w:val="24"/>
          <w:szCs w:val="24"/>
        </w:rPr>
        <w:t>s</w:t>
      </w:r>
      <w:r w:rsidR="00C575BC">
        <w:rPr>
          <w:rFonts w:ascii="Times New Roman" w:hAnsi="Times New Roman" w:cs="Times New Roman"/>
          <w:sz w:val="24"/>
          <w:szCs w:val="24"/>
        </w:rPr>
        <w:t xml:space="preserve"> respectively.</w:t>
      </w:r>
      <w:proofErr w:type="gramEnd"/>
      <w:r w:rsidR="00C575BC">
        <w:rPr>
          <w:rFonts w:ascii="Times New Roman" w:hAnsi="Times New Roman" w:cs="Times New Roman"/>
          <w:sz w:val="24"/>
          <w:szCs w:val="24"/>
        </w:rPr>
        <w:t xml:space="preserve"> As the data revealed, the educational background of the respondents is high. Education has strong ties on the status of respondents on the management of solid organic wastes to give awareness for other community.</w:t>
      </w:r>
    </w:p>
    <w:p w:rsidR="00C575BC" w:rsidRDefault="00C575BC" w:rsidP="0096799A">
      <w:pPr>
        <w:rPr>
          <w:rFonts w:ascii="Times New Roman" w:hAnsi="Times New Roman" w:cs="Times New Roman"/>
          <w:sz w:val="24"/>
          <w:szCs w:val="24"/>
        </w:rPr>
      </w:pPr>
      <w:r>
        <w:rPr>
          <w:rFonts w:ascii="Times New Roman" w:hAnsi="Times New Roman" w:cs="Times New Roman"/>
          <w:sz w:val="24"/>
          <w:szCs w:val="24"/>
        </w:rPr>
        <w:lastRenderedPageBreak/>
        <w:t>Concerning the status of employment of the respondents 34(87.2%) of the total respondents were daily laborer while 5(12.8%) of the respondents were permanent worker as shown in the table 4</w:t>
      </w:r>
      <w:r w:rsidR="002D29E7" w:rsidRPr="002D29E7">
        <w:rPr>
          <w:rFonts w:ascii="Times New Roman" w:hAnsi="Times New Roman" w:cs="Times New Roman"/>
          <w:color w:val="FF0000"/>
          <w:sz w:val="24"/>
          <w:szCs w:val="24"/>
        </w:rPr>
        <w:t xml:space="preserve"> </w:t>
      </w:r>
      <w:r w:rsidR="002D29E7" w:rsidRPr="007B6B8A">
        <w:rPr>
          <w:rFonts w:ascii="Times New Roman" w:hAnsi="Times New Roman" w:cs="Times New Roman"/>
          <w:sz w:val="24"/>
          <w:szCs w:val="24"/>
        </w:rPr>
        <w:t>below</w:t>
      </w:r>
      <w:r w:rsidRPr="007B6B8A">
        <w:rPr>
          <w:rFonts w:ascii="Times New Roman" w:hAnsi="Times New Roman" w:cs="Times New Roman"/>
          <w:sz w:val="24"/>
          <w:szCs w:val="24"/>
        </w:rPr>
        <w:t>.</w:t>
      </w:r>
      <w:r w:rsidR="002D29E7" w:rsidRPr="002D29E7">
        <w:rPr>
          <w:rFonts w:ascii="Times New Roman" w:hAnsi="Times New Roman" w:cs="Times New Roman"/>
          <w:color w:val="FF0000"/>
          <w:sz w:val="24"/>
          <w:szCs w:val="24"/>
        </w:rPr>
        <w:t xml:space="preserve"> </w:t>
      </w:r>
    </w:p>
    <w:p w:rsidR="00052D37" w:rsidRPr="006358B7" w:rsidRDefault="00052D37" w:rsidP="006567BE">
      <w:pPr>
        <w:pStyle w:val="Caption"/>
        <w:rPr>
          <w:rFonts w:ascii="Times New Roman" w:hAnsi="Times New Roman" w:cs="Times New Roman"/>
          <w:color w:val="auto"/>
          <w:sz w:val="20"/>
        </w:rPr>
      </w:pPr>
      <w:bookmarkStart w:id="179" w:name="_Toc41607292"/>
      <w:bookmarkStart w:id="180" w:name="_Toc41607338"/>
      <w:bookmarkStart w:id="181" w:name="_Toc41607780"/>
      <w:r w:rsidRPr="006358B7">
        <w:rPr>
          <w:rFonts w:ascii="Times New Roman" w:hAnsi="Times New Roman" w:cs="Times New Roman"/>
          <w:color w:val="auto"/>
          <w:sz w:val="20"/>
        </w:rPr>
        <w:t xml:space="preserve">Table </w:t>
      </w:r>
      <w:r w:rsidR="00762116" w:rsidRPr="006358B7">
        <w:rPr>
          <w:rFonts w:ascii="Times New Roman" w:hAnsi="Times New Roman" w:cs="Times New Roman"/>
          <w:color w:val="auto"/>
          <w:sz w:val="20"/>
        </w:rPr>
        <w:fldChar w:fldCharType="begin"/>
      </w:r>
      <w:r w:rsidRPr="006358B7">
        <w:rPr>
          <w:rFonts w:ascii="Times New Roman" w:hAnsi="Times New Roman" w:cs="Times New Roman"/>
          <w:color w:val="auto"/>
          <w:sz w:val="20"/>
        </w:rPr>
        <w:instrText xml:space="preserve"> SEQ Table \* ARABIC </w:instrText>
      </w:r>
      <w:r w:rsidR="00762116" w:rsidRPr="006358B7">
        <w:rPr>
          <w:rFonts w:ascii="Times New Roman" w:hAnsi="Times New Roman" w:cs="Times New Roman"/>
          <w:color w:val="auto"/>
          <w:sz w:val="20"/>
        </w:rPr>
        <w:fldChar w:fldCharType="separate"/>
      </w:r>
      <w:r w:rsidR="003A5296">
        <w:rPr>
          <w:rFonts w:ascii="Times New Roman" w:hAnsi="Times New Roman" w:cs="Times New Roman"/>
          <w:noProof/>
          <w:color w:val="auto"/>
          <w:sz w:val="20"/>
        </w:rPr>
        <w:t>4</w:t>
      </w:r>
      <w:r w:rsidR="00762116" w:rsidRPr="006358B7">
        <w:rPr>
          <w:rFonts w:ascii="Times New Roman" w:hAnsi="Times New Roman" w:cs="Times New Roman"/>
          <w:color w:val="auto"/>
          <w:sz w:val="20"/>
        </w:rPr>
        <w:fldChar w:fldCharType="end"/>
      </w:r>
      <w:r w:rsidR="00D627E1" w:rsidRPr="006358B7">
        <w:rPr>
          <w:rFonts w:ascii="Times New Roman" w:hAnsi="Times New Roman" w:cs="Times New Roman"/>
          <w:color w:val="auto"/>
          <w:sz w:val="20"/>
        </w:rPr>
        <w:t>:</w:t>
      </w:r>
      <w:r w:rsidRPr="006358B7">
        <w:rPr>
          <w:rFonts w:ascii="Times New Roman" w:hAnsi="Times New Roman" w:cs="Times New Roman"/>
          <w:color w:val="auto"/>
          <w:sz w:val="20"/>
        </w:rPr>
        <w:t xml:space="preserve"> </w:t>
      </w:r>
      <w:r w:rsidR="007979D4" w:rsidRPr="006358B7">
        <w:rPr>
          <w:rFonts w:ascii="Times New Roman" w:hAnsi="Times New Roman" w:cs="Times New Roman"/>
          <w:color w:val="auto"/>
          <w:sz w:val="20"/>
        </w:rPr>
        <w:t>Frequency and percentage distribution of respondents by their sex, age, educational level and status of employment</w:t>
      </w:r>
      <w:bookmarkEnd w:id="179"/>
      <w:bookmarkEnd w:id="180"/>
      <w:bookmarkEnd w:id="181"/>
    </w:p>
    <w:tbl>
      <w:tblPr>
        <w:tblStyle w:val="TableGrid"/>
        <w:tblW w:w="7871" w:type="dxa"/>
        <w:jc w:val="center"/>
        <w:tblInd w:w="-1065" w:type="dxa"/>
        <w:tblLayout w:type="fixed"/>
        <w:tblLook w:val="04A0" w:firstRow="1" w:lastRow="0" w:firstColumn="1" w:lastColumn="0" w:noHBand="0" w:noVBand="1"/>
      </w:tblPr>
      <w:tblGrid>
        <w:gridCol w:w="1791"/>
        <w:gridCol w:w="1350"/>
        <w:gridCol w:w="1350"/>
        <w:gridCol w:w="1065"/>
        <w:gridCol w:w="1005"/>
        <w:gridCol w:w="1310"/>
      </w:tblGrid>
      <w:tr w:rsidR="002A3074" w:rsidRPr="00587C2F" w:rsidTr="009C1B46">
        <w:trPr>
          <w:trHeight w:val="503"/>
          <w:jc w:val="center"/>
        </w:trPr>
        <w:tc>
          <w:tcPr>
            <w:tcW w:w="1791" w:type="dxa"/>
          </w:tcPr>
          <w:p w:rsidR="00052D37" w:rsidRPr="00587C2F" w:rsidRDefault="006A24AB" w:rsidP="00A374A5">
            <w:pPr>
              <w:rPr>
                <w:rFonts w:ascii="Times New Roman" w:hAnsi="Times New Roman" w:cs="Times New Roman"/>
                <w:sz w:val="24"/>
                <w:szCs w:val="24"/>
              </w:rPr>
            </w:pPr>
            <w:r>
              <w:rPr>
                <w:rFonts w:ascii="Times New Roman" w:hAnsi="Times New Roman" w:cs="Times New Roman"/>
                <w:sz w:val="24"/>
                <w:szCs w:val="24"/>
              </w:rPr>
              <w:t>Respondent’s  information</w:t>
            </w:r>
          </w:p>
        </w:tc>
        <w:tc>
          <w:tcPr>
            <w:tcW w:w="1350" w:type="dxa"/>
          </w:tcPr>
          <w:p w:rsidR="00052D37" w:rsidRPr="00587C2F" w:rsidRDefault="00052D37" w:rsidP="00A374A5">
            <w:pPr>
              <w:rPr>
                <w:rFonts w:ascii="Times New Roman" w:hAnsi="Times New Roman" w:cs="Times New Roman"/>
                <w:sz w:val="24"/>
                <w:szCs w:val="24"/>
              </w:rPr>
            </w:pPr>
          </w:p>
        </w:tc>
        <w:tc>
          <w:tcPr>
            <w:tcW w:w="1350" w:type="dxa"/>
          </w:tcPr>
          <w:p w:rsidR="00052D37" w:rsidRPr="005505CE" w:rsidRDefault="00052D37" w:rsidP="0033368F">
            <w:pPr>
              <w:autoSpaceDE w:val="0"/>
              <w:autoSpaceDN w:val="0"/>
              <w:adjustRightInd w:val="0"/>
              <w:spacing w:line="320" w:lineRule="atLeast"/>
              <w:ind w:right="60"/>
              <w:rPr>
                <w:rFonts w:ascii="Times New Roman" w:hAnsi="Times New Roman" w:cs="Times New Roman"/>
                <w:color w:val="000000"/>
                <w:sz w:val="24"/>
                <w:szCs w:val="24"/>
              </w:rPr>
            </w:pPr>
            <w:r w:rsidRPr="005505CE">
              <w:rPr>
                <w:rFonts w:ascii="Times New Roman" w:hAnsi="Times New Roman" w:cs="Times New Roman"/>
                <w:color w:val="000000"/>
                <w:sz w:val="24"/>
                <w:szCs w:val="24"/>
              </w:rPr>
              <w:t>Frequency</w:t>
            </w:r>
          </w:p>
        </w:tc>
        <w:tc>
          <w:tcPr>
            <w:tcW w:w="1065" w:type="dxa"/>
          </w:tcPr>
          <w:p w:rsidR="00052D37" w:rsidRPr="005505CE" w:rsidRDefault="00052D37" w:rsidP="00CA74E1">
            <w:pPr>
              <w:autoSpaceDE w:val="0"/>
              <w:autoSpaceDN w:val="0"/>
              <w:adjustRightInd w:val="0"/>
              <w:spacing w:line="320" w:lineRule="atLeast"/>
              <w:ind w:left="60" w:right="60"/>
              <w:jc w:val="left"/>
              <w:rPr>
                <w:rFonts w:ascii="Times New Roman" w:hAnsi="Times New Roman" w:cs="Times New Roman"/>
                <w:color w:val="000000"/>
                <w:sz w:val="24"/>
                <w:szCs w:val="24"/>
              </w:rPr>
            </w:pPr>
            <w:r w:rsidRPr="005505CE">
              <w:rPr>
                <w:rFonts w:ascii="Times New Roman" w:hAnsi="Times New Roman" w:cs="Times New Roman"/>
                <w:color w:val="000000"/>
                <w:sz w:val="24"/>
                <w:szCs w:val="24"/>
              </w:rPr>
              <w:t>Percent</w:t>
            </w:r>
          </w:p>
        </w:tc>
        <w:tc>
          <w:tcPr>
            <w:tcW w:w="1005" w:type="dxa"/>
          </w:tcPr>
          <w:p w:rsidR="00052D37" w:rsidRPr="005505CE" w:rsidRDefault="0033368F" w:rsidP="00CA74E1">
            <w:pPr>
              <w:autoSpaceDE w:val="0"/>
              <w:autoSpaceDN w:val="0"/>
              <w:adjustRightInd w:val="0"/>
              <w:spacing w:line="320" w:lineRule="atLeast"/>
              <w:ind w:left="60" w:right="60"/>
              <w:jc w:val="left"/>
              <w:rPr>
                <w:rFonts w:ascii="Times New Roman" w:hAnsi="Times New Roman" w:cs="Times New Roman"/>
                <w:color w:val="000000"/>
                <w:sz w:val="24"/>
                <w:szCs w:val="24"/>
              </w:rPr>
            </w:pPr>
            <w:r>
              <w:rPr>
                <w:rFonts w:ascii="Times New Roman" w:hAnsi="Times New Roman" w:cs="Times New Roman"/>
                <w:color w:val="000000"/>
                <w:sz w:val="24"/>
                <w:szCs w:val="24"/>
              </w:rPr>
              <w:t xml:space="preserve">Valid </w:t>
            </w:r>
            <w:r w:rsidR="00052D37" w:rsidRPr="005505CE">
              <w:rPr>
                <w:rFonts w:ascii="Times New Roman" w:hAnsi="Times New Roman" w:cs="Times New Roman"/>
                <w:color w:val="000000"/>
                <w:sz w:val="24"/>
                <w:szCs w:val="24"/>
              </w:rPr>
              <w:t>Percent</w:t>
            </w:r>
          </w:p>
        </w:tc>
        <w:tc>
          <w:tcPr>
            <w:tcW w:w="1310" w:type="dxa"/>
          </w:tcPr>
          <w:p w:rsidR="00052D37" w:rsidRPr="005505CE" w:rsidRDefault="00052D37" w:rsidP="00EC2DF9">
            <w:pPr>
              <w:autoSpaceDE w:val="0"/>
              <w:autoSpaceDN w:val="0"/>
              <w:adjustRightInd w:val="0"/>
              <w:spacing w:line="320" w:lineRule="atLeast"/>
              <w:ind w:right="60"/>
              <w:jc w:val="left"/>
              <w:rPr>
                <w:rFonts w:ascii="Times New Roman" w:hAnsi="Times New Roman" w:cs="Times New Roman"/>
                <w:color w:val="000000"/>
                <w:sz w:val="24"/>
                <w:szCs w:val="24"/>
              </w:rPr>
            </w:pPr>
            <w:r w:rsidRPr="005505CE">
              <w:rPr>
                <w:rFonts w:ascii="Times New Roman" w:hAnsi="Times New Roman" w:cs="Times New Roman"/>
                <w:color w:val="000000"/>
                <w:sz w:val="24"/>
                <w:szCs w:val="24"/>
              </w:rPr>
              <w:t>Cum</w:t>
            </w:r>
            <w:r w:rsidR="002A3074">
              <w:rPr>
                <w:rFonts w:ascii="Times New Roman" w:hAnsi="Times New Roman" w:cs="Times New Roman"/>
                <w:color w:val="000000"/>
                <w:sz w:val="24"/>
                <w:szCs w:val="24"/>
              </w:rPr>
              <w:t>.</w:t>
            </w:r>
            <w:r w:rsidR="0009450D">
              <w:rPr>
                <w:rFonts w:ascii="Times New Roman" w:hAnsi="Times New Roman" w:cs="Times New Roman"/>
                <w:color w:val="000000"/>
                <w:sz w:val="24"/>
                <w:szCs w:val="24"/>
              </w:rPr>
              <w:t xml:space="preserve"> </w:t>
            </w:r>
            <w:r w:rsidRPr="005505CE">
              <w:rPr>
                <w:rFonts w:ascii="Times New Roman" w:hAnsi="Times New Roman" w:cs="Times New Roman"/>
                <w:color w:val="000000"/>
                <w:sz w:val="24"/>
                <w:szCs w:val="24"/>
              </w:rPr>
              <w:t>Percent</w:t>
            </w:r>
          </w:p>
        </w:tc>
      </w:tr>
      <w:tr w:rsidR="002A3074" w:rsidRPr="00587C2F" w:rsidTr="009C1B46">
        <w:trPr>
          <w:trHeight w:val="305"/>
          <w:jc w:val="center"/>
        </w:trPr>
        <w:tc>
          <w:tcPr>
            <w:tcW w:w="1791" w:type="dxa"/>
            <w:vMerge w:val="restart"/>
          </w:tcPr>
          <w:p w:rsidR="00052D37" w:rsidRPr="00587C2F" w:rsidRDefault="00CA74E1" w:rsidP="006A24AB">
            <w:pPr>
              <w:jc w:val="left"/>
              <w:rPr>
                <w:rFonts w:ascii="Times New Roman" w:hAnsi="Times New Roman" w:cs="Times New Roman"/>
                <w:sz w:val="24"/>
                <w:szCs w:val="24"/>
              </w:rPr>
            </w:pPr>
            <w:r>
              <w:rPr>
                <w:rFonts w:ascii="Times New Roman" w:hAnsi="Times New Roman" w:cs="Times New Roman"/>
                <w:sz w:val="24"/>
                <w:szCs w:val="24"/>
              </w:rPr>
              <w:t xml:space="preserve">1. </w:t>
            </w:r>
            <w:r w:rsidR="00052D37" w:rsidRPr="00587C2F">
              <w:rPr>
                <w:rFonts w:ascii="Times New Roman" w:hAnsi="Times New Roman" w:cs="Times New Roman"/>
                <w:sz w:val="24"/>
                <w:szCs w:val="24"/>
              </w:rPr>
              <w:t xml:space="preserve">Sex </w:t>
            </w:r>
          </w:p>
        </w:tc>
        <w:tc>
          <w:tcPr>
            <w:tcW w:w="1350" w:type="dxa"/>
          </w:tcPr>
          <w:p w:rsidR="00052D37" w:rsidRPr="008D2C91" w:rsidRDefault="00052D37" w:rsidP="00A374A5">
            <w:pPr>
              <w:rPr>
                <w:rFonts w:ascii="Times New Roman" w:hAnsi="Times New Roman" w:cs="Times New Roman"/>
                <w:sz w:val="24"/>
                <w:szCs w:val="24"/>
              </w:rPr>
            </w:pPr>
            <w:r w:rsidRPr="008D2C91">
              <w:rPr>
                <w:rFonts w:ascii="Times New Roman" w:hAnsi="Times New Roman" w:cs="Times New Roman"/>
                <w:sz w:val="24"/>
                <w:szCs w:val="24"/>
              </w:rPr>
              <w:t>Male</w:t>
            </w:r>
          </w:p>
        </w:tc>
        <w:tc>
          <w:tcPr>
            <w:tcW w:w="1350" w:type="dxa"/>
            <w:vAlign w:val="center"/>
          </w:tcPr>
          <w:p w:rsidR="00052D37" w:rsidRPr="008D2C91" w:rsidRDefault="00052D37" w:rsidP="00A374A5">
            <w:pPr>
              <w:autoSpaceDE w:val="0"/>
              <w:autoSpaceDN w:val="0"/>
              <w:adjustRightInd w:val="0"/>
              <w:spacing w:line="320" w:lineRule="atLeast"/>
              <w:ind w:left="60" w:right="60"/>
              <w:rPr>
                <w:rFonts w:ascii="Times New Roman" w:hAnsi="Times New Roman" w:cs="Times New Roman"/>
                <w:color w:val="000000"/>
                <w:sz w:val="24"/>
                <w:szCs w:val="24"/>
              </w:rPr>
            </w:pPr>
            <w:r w:rsidRPr="008D2C91">
              <w:rPr>
                <w:rFonts w:ascii="Times New Roman" w:hAnsi="Times New Roman" w:cs="Times New Roman"/>
                <w:color w:val="000000"/>
                <w:sz w:val="24"/>
                <w:szCs w:val="24"/>
              </w:rPr>
              <w:t>29</w:t>
            </w:r>
          </w:p>
        </w:tc>
        <w:tc>
          <w:tcPr>
            <w:tcW w:w="1065" w:type="dxa"/>
            <w:vAlign w:val="center"/>
          </w:tcPr>
          <w:p w:rsidR="00052D37" w:rsidRPr="008D2C91" w:rsidRDefault="00052D37" w:rsidP="00CA74E1">
            <w:pPr>
              <w:autoSpaceDE w:val="0"/>
              <w:autoSpaceDN w:val="0"/>
              <w:adjustRightInd w:val="0"/>
              <w:spacing w:line="320" w:lineRule="atLeast"/>
              <w:ind w:left="60" w:right="60"/>
              <w:jc w:val="left"/>
              <w:rPr>
                <w:rFonts w:ascii="Times New Roman" w:hAnsi="Times New Roman" w:cs="Times New Roman"/>
                <w:color w:val="000000"/>
                <w:sz w:val="24"/>
                <w:szCs w:val="24"/>
              </w:rPr>
            </w:pPr>
            <w:r w:rsidRPr="008D2C91">
              <w:rPr>
                <w:rFonts w:ascii="Times New Roman" w:hAnsi="Times New Roman" w:cs="Times New Roman"/>
                <w:color w:val="000000"/>
                <w:sz w:val="24"/>
                <w:szCs w:val="24"/>
              </w:rPr>
              <w:t>74.4</w:t>
            </w:r>
          </w:p>
        </w:tc>
        <w:tc>
          <w:tcPr>
            <w:tcW w:w="1005" w:type="dxa"/>
            <w:vAlign w:val="center"/>
          </w:tcPr>
          <w:p w:rsidR="00052D37" w:rsidRPr="008D2C91" w:rsidRDefault="00052D37" w:rsidP="00A374A5">
            <w:pPr>
              <w:autoSpaceDE w:val="0"/>
              <w:autoSpaceDN w:val="0"/>
              <w:adjustRightInd w:val="0"/>
              <w:spacing w:line="320" w:lineRule="atLeast"/>
              <w:ind w:left="60" w:right="60"/>
              <w:rPr>
                <w:rFonts w:ascii="Times New Roman" w:hAnsi="Times New Roman" w:cs="Times New Roman"/>
                <w:color w:val="000000"/>
                <w:sz w:val="24"/>
                <w:szCs w:val="24"/>
              </w:rPr>
            </w:pPr>
            <w:r w:rsidRPr="008D2C91">
              <w:rPr>
                <w:rFonts w:ascii="Times New Roman" w:hAnsi="Times New Roman" w:cs="Times New Roman"/>
                <w:color w:val="000000"/>
                <w:sz w:val="24"/>
                <w:szCs w:val="24"/>
              </w:rPr>
              <w:t>74.4</w:t>
            </w:r>
          </w:p>
        </w:tc>
        <w:tc>
          <w:tcPr>
            <w:tcW w:w="1310" w:type="dxa"/>
            <w:vAlign w:val="center"/>
          </w:tcPr>
          <w:p w:rsidR="00052D37" w:rsidRPr="008D2C91" w:rsidRDefault="00052D37" w:rsidP="00A374A5">
            <w:pPr>
              <w:autoSpaceDE w:val="0"/>
              <w:autoSpaceDN w:val="0"/>
              <w:adjustRightInd w:val="0"/>
              <w:spacing w:line="320" w:lineRule="atLeast"/>
              <w:ind w:left="60" w:right="60"/>
              <w:rPr>
                <w:rFonts w:ascii="Times New Roman" w:hAnsi="Times New Roman" w:cs="Times New Roman"/>
                <w:color w:val="000000"/>
                <w:sz w:val="24"/>
                <w:szCs w:val="24"/>
              </w:rPr>
            </w:pPr>
            <w:r w:rsidRPr="008D2C91">
              <w:rPr>
                <w:rFonts w:ascii="Times New Roman" w:hAnsi="Times New Roman" w:cs="Times New Roman"/>
                <w:color w:val="000000"/>
                <w:sz w:val="24"/>
                <w:szCs w:val="24"/>
              </w:rPr>
              <w:t>74.4</w:t>
            </w:r>
          </w:p>
        </w:tc>
      </w:tr>
      <w:tr w:rsidR="002A3074" w:rsidRPr="00587C2F" w:rsidTr="009C1B46">
        <w:trPr>
          <w:trHeight w:val="18"/>
          <w:jc w:val="center"/>
        </w:trPr>
        <w:tc>
          <w:tcPr>
            <w:tcW w:w="1791" w:type="dxa"/>
            <w:vMerge/>
          </w:tcPr>
          <w:p w:rsidR="00052D37" w:rsidRPr="00587C2F" w:rsidRDefault="00052D37" w:rsidP="00A374A5">
            <w:pPr>
              <w:rPr>
                <w:rFonts w:ascii="Times New Roman" w:hAnsi="Times New Roman" w:cs="Times New Roman"/>
                <w:sz w:val="24"/>
                <w:szCs w:val="24"/>
              </w:rPr>
            </w:pPr>
          </w:p>
        </w:tc>
        <w:tc>
          <w:tcPr>
            <w:tcW w:w="1350" w:type="dxa"/>
            <w:tcBorders>
              <w:bottom w:val="single" w:sz="4" w:space="0" w:color="auto"/>
            </w:tcBorders>
          </w:tcPr>
          <w:p w:rsidR="00052D37" w:rsidRPr="008D2C91" w:rsidRDefault="00052D37" w:rsidP="00A374A5">
            <w:pPr>
              <w:rPr>
                <w:rFonts w:ascii="Times New Roman" w:hAnsi="Times New Roman" w:cs="Times New Roman"/>
                <w:sz w:val="24"/>
                <w:szCs w:val="24"/>
              </w:rPr>
            </w:pPr>
            <w:r w:rsidRPr="008D2C91">
              <w:rPr>
                <w:rFonts w:ascii="Times New Roman" w:hAnsi="Times New Roman" w:cs="Times New Roman"/>
                <w:sz w:val="24"/>
                <w:szCs w:val="24"/>
              </w:rPr>
              <w:t>Female</w:t>
            </w:r>
          </w:p>
        </w:tc>
        <w:tc>
          <w:tcPr>
            <w:tcW w:w="1350" w:type="dxa"/>
            <w:tcBorders>
              <w:bottom w:val="single" w:sz="4" w:space="0" w:color="auto"/>
            </w:tcBorders>
            <w:vAlign w:val="center"/>
          </w:tcPr>
          <w:p w:rsidR="00052D37" w:rsidRPr="008D2C91" w:rsidRDefault="00052D37" w:rsidP="00A374A5">
            <w:pPr>
              <w:autoSpaceDE w:val="0"/>
              <w:autoSpaceDN w:val="0"/>
              <w:adjustRightInd w:val="0"/>
              <w:spacing w:line="320" w:lineRule="atLeast"/>
              <w:ind w:left="60" w:right="60"/>
              <w:rPr>
                <w:rFonts w:ascii="Times New Roman" w:hAnsi="Times New Roman" w:cs="Times New Roman"/>
                <w:color w:val="000000"/>
                <w:sz w:val="24"/>
                <w:szCs w:val="24"/>
              </w:rPr>
            </w:pPr>
            <w:r w:rsidRPr="008D2C91">
              <w:rPr>
                <w:rFonts w:ascii="Times New Roman" w:hAnsi="Times New Roman" w:cs="Times New Roman"/>
                <w:color w:val="000000"/>
                <w:sz w:val="24"/>
                <w:szCs w:val="24"/>
              </w:rPr>
              <w:t>10</w:t>
            </w:r>
          </w:p>
        </w:tc>
        <w:tc>
          <w:tcPr>
            <w:tcW w:w="1065" w:type="dxa"/>
            <w:tcBorders>
              <w:bottom w:val="single" w:sz="4" w:space="0" w:color="auto"/>
            </w:tcBorders>
            <w:vAlign w:val="center"/>
          </w:tcPr>
          <w:p w:rsidR="00052D37" w:rsidRPr="008D2C91" w:rsidRDefault="00052D37" w:rsidP="00CA74E1">
            <w:pPr>
              <w:autoSpaceDE w:val="0"/>
              <w:autoSpaceDN w:val="0"/>
              <w:adjustRightInd w:val="0"/>
              <w:spacing w:line="320" w:lineRule="atLeast"/>
              <w:ind w:left="60" w:right="60"/>
              <w:jc w:val="left"/>
              <w:rPr>
                <w:rFonts w:ascii="Times New Roman" w:hAnsi="Times New Roman" w:cs="Times New Roman"/>
                <w:color w:val="000000"/>
                <w:sz w:val="24"/>
                <w:szCs w:val="24"/>
              </w:rPr>
            </w:pPr>
            <w:r w:rsidRPr="008D2C91">
              <w:rPr>
                <w:rFonts w:ascii="Times New Roman" w:hAnsi="Times New Roman" w:cs="Times New Roman"/>
                <w:color w:val="000000"/>
                <w:sz w:val="24"/>
                <w:szCs w:val="24"/>
              </w:rPr>
              <w:t>25.6</w:t>
            </w:r>
          </w:p>
        </w:tc>
        <w:tc>
          <w:tcPr>
            <w:tcW w:w="1005" w:type="dxa"/>
            <w:tcBorders>
              <w:bottom w:val="single" w:sz="4" w:space="0" w:color="auto"/>
            </w:tcBorders>
            <w:vAlign w:val="center"/>
          </w:tcPr>
          <w:p w:rsidR="00052D37" w:rsidRPr="008D2C91" w:rsidRDefault="00052D37" w:rsidP="00A374A5">
            <w:pPr>
              <w:autoSpaceDE w:val="0"/>
              <w:autoSpaceDN w:val="0"/>
              <w:adjustRightInd w:val="0"/>
              <w:spacing w:line="320" w:lineRule="atLeast"/>
              <w:ind w:left="60" w:right="60"/>
              <w:rPr>
                <w:rFonts w:ascii="Times New Roman" w:hAnsi="Times New Roman" w:cs="Times New Roman"/>
                <w:color w:val="000000"/>
                <w:sz w:val="24"/>
                <w:szCs w:val="24"/>
              </w:rPr>
            </w:pPr>
            <w:r w:rsidRPr="008D2C91">
              <w:rPr>
                <w:rFonts w:ascii="Times New Roman" w:hAnsi="Times New Roman" w:cs="Times New Roman"/>
                <w:color w:val="000000"/>
                <w:sz w:val="24"/>
                <w:szCs w:val="24"/>
              </w:rPr>
              <w:t>25.6</w:t>
            </w:r>
          </w:p>
        </w:tc>
        <w:tc>
          <w:tcPr>
            <w:tcW w:w="1310" w:type="dxa"/>
            <w:tcBorders>
              <w:bottom w:val="single" w:sz="4" w:space="0" w:color="auto"/>
            </w:tcBorders>
            <w:vAlign w:val="center"/>
          </w:tcPr>
          <w:p w:rsidR="00052D37" w:rsidRPr="008D2C91" w:rsidRDefault="00052D37" w:rsidP="00A374A5">
            <w:pPr>
              <w:autoSpaceDE w:val="0"/>
              <w:autoSpaceDN w:val="0"/>
              <w:adjustRightInd w:val="0"/>
              <w:spacing w:line="320" w:lineRule="atLeast"/>
              <w:ind w:left="60" w:right="60"/>
              <w:rPr>
                <w:rFonts w:ascii="Times New Roman" w:hAnsi="Times New Roman" w:cs="Times New Roman"/>
                <w:color w:val="000000"/>
                <w:sz w:val="24"/>
                <w:szCs w:val="24"/>
              </w:rPr>
            </w:pPr>
            <w:r w:rsidRPr="008D2C91">
              <w:rPr>
                <w:rFonts w:ascii="Times New Roman" w:hAnsi="Times New Roman" w:cs="Times New Roman"/>
                <w:color w:val="000000"/>
                <w:sz w:val="24"/>
                <w:szCs w:val="24"/>
              </w:rPr>
              <w:t>100.0</w:t>
            </w:r>
          </w:p>
        </w:tc>
      </w:tr>
      <w:tr w:rsidR="002A3074" w:rsidRPr="00587C2F" w:rsidTr="009C1B46">
        <w:trPr>
          <w:trHeight w:val="5"/>
          <w:jc w:val="center"/>
        </w:trPr>
        <w:tc>
          <w:tcPr>
            <w:tcW w:w="1791" w:type="dxa"/>
            <w:vMerge/>
            <w:tcBorders>
              <w:bottom w:val="single" w:sz="4" w:space="0" w:color="auto"/>
            </w:tcBorders>
          </w:tcPr>
          <w:p w:rsidR="00052D37" w:rsidRPr="00587C2F" w:rsidRDefault="00052D37" w:rsidP="00A374A5">
            <w:pPr>
              <w:rPr>
                <w:rFonts w:ascii="Times New Roman" w:hAnsi="Times New Roman" w:cs="Times New Roman"/>
                <w:sz w:val="24"/>
                <w:szCs w:val="24"/>
              </w:rPr>
            </w:pPr>
          </w:p>
        </w:tc>
        <w:tc>
          <w:tcPr>
            <w:tcW w:w="1350" w:type="dxa"/>
            <w:tcBorders>
              <w:top w:val="single" w:sz="4" w:space="0" w:color="auto"/>
              <w:bottom w:val="single" w:sz="4" w:space="0" w:color="auto"/>
            </w:tcBorders>
          </w:tcPr>
          <w:p w:rsidR="00052D37" w:rsidRPr="008D2C91" w:rsidRDefault="00052D37" w:rsidP="00A374A5">
            <w:pPr>
              <w:rPr>
                <w:rFonts w:ascii="Times New Roman" w:hAnsi="Times New Roman" w:cs="Times New Roman"/>
                <w:b/>
                <w:color w:val="000000" w:themeColor="text1"/>
                <w:sz w:val="24"/>
                <w:szCs w:val="24"/>
              </w:rPr>
            </w:pPr>
            <w:r w:rsidRPr="008D2C91">
              <w:rPr>
                <w:rFonts w:ascii="Times New Roman" w:hAnsi="Times New Roman" w:cs="Times New Roman"/>
                <w:b/>
                <w:color w:val="000000" w:themeColor="text1"/>
                <w:sz w:val="24"/>
                <w:szCs w:val="24"/>
              </w:rPr>
              <w:t>Total</w:t>
            </w:r>
          </w:p>
        </w:tc>
        <w:tc>
          <w:tcPr>
            <w:tcW w:w="1350" w:type="dxa"/>
            <w:tcBorders>
              <w:top w:val="single" w:sz="4" w:space="0" w:color="auto"/>
              <w:bottom w:val="single" w:sz="4" w:space="0" w:color="auto"/>
            </w:tcBorders>
            <w:vAlign w:val="center"/>
          </w:tcPr>
          <w:p w:rsidR="00052D37" w:rsidRPr="008D2C91" w:rsidRDefault="00052D37" w:rsidP="00A374A5">
            <w:pPr>
              <w:autoSpaceDE w:val="0"/>
              <w:autoSpaceDN w:val="0"/>
              <w:adjustRightInd w:val="0"/>
              <w:spacing w:line="320" w:lineRule="atLeast"/>
              <w:ind w:left="60" w:right="60"/>
              <w:rPr>
                <w:rFonts w:ascii="Times New Roman" w:hAnsi="Times New Roman" w:cs="Times New Roman"/>
                <w:b/>
                <w:color w:val="000000" w:themeColor="text1"/>
                <w:sz w:val="24"/>
                <w:szCs w:val="24"/>
              </w:rPr>
            </w:pPr>
            <w:r w:rsidRPr="008D2C91">
              <w:rPr>
                <w:rFonts w:ascii="Times New Roman" w:hAnsi="Times New Roman" w:cs="Times New Roman"/>
                <w:b/>
                <w:color w:val="000000" w:themeColor="text1"/>
                <w:sz w:val="24"/>
                <w:szCs w:val="24"/>
              </w:rPr>
              <w:t>39</w:t>
            </w:r>
          </w:p>
        </w:tc>
        <w:tc>
          <w:tcPr>
            <w:tcW w:w="1065" w:type="dxa"/>
            <w:tcBorders>
              <w:top w:val="single" w:sz="4" w:space="0" w:color="auto"/>
              <w:bottom w:val="single" w:sz="4" w:space="0" w:color="auto"/>
            </w:tcBorders>
            <w:vAlign w:val="center"/>
          </w:tcPr>
          <w:p w:rsidR="00052D37" w:rsidRPr="008D2C91" w:rsidRDefault="00052D37" w:rsidP="00CA74E1">
            <w:pPr>
              <w:autoSpaceDE w:val="0"/>
              <w:autoSpaceDN w:val="0"/>
              <w:adjustRightInd w:val="0"/>
              <w:spacing w:line="320" w:lineRule="atLeast"/>
              <w:ind w:left="60" w:right="60"/>
              <w:jc w:val="left"/>
              <w:rPr>
                <w:rFonts w:ascii="Times New Roman" w:hAnsi="Times New Roman" w:cs="Times New Roman"/>
                <w:b/>
                <w:color w:val="000000" w:themeColor="text1"/>
                <w:sz w:val="24"/>
                <w:szCs w:val="24"/>
              </w:rPr>
            </w:pPr>
            <w:r w:rsidRPr="008D2C91">
              <w:rPr>
                <w:rFonts w:ascii="Times New Roman" w:hAnsi="Times New Roman" w:cs="Times New Roman"/>
                <w:b/>
                <w:color w:val="000000" w:themeColor="text1"/>
                <w:sz w:val="24"/>
                <w:szCs w:val="24"/>
              </w:rPr>
              <w:t>100</w:t>
            </w:r>
          </w:p>
        </w:tc>
        <w:tc>
          <w:tcPr>
            <w:tcW w:w="1005" w:type="dxa"/>
            <w:tcBorders>
              <w:top w:val="single" w:sz="4" w:space="0" w:color="auto"/>
              <w:bottom w:val="single" w:sz="4" w:space="0" w:color="auto"/>
            </w:tcBorders>
            <w:vAlign w:val="center"/>
          </w:tcPr>
          <w:p w:rsidR="00052D37" w:rsidRPr="008D2C91" w:rsidRDefault="00052D37" w:rsidP="00A374A5">
            <w:pPr>
              <w:autoSpaceDE w:val="0"/>
              <w:autoSpaceDN w:val="0"/>
              <w:adjustRightInd w:val="0"/>
              <w:spacing w:line="320" w:lineRule="atLeast"/>
              <w:ind w:left="60" w:right="60"/>
              <w:rPr>
                <w:rFonts w:ascii="Times New Roman" w:hAnsi="Times New Roman" w:cs="Times New Roman"/>
                <w:b/>
                <w:color w:val="000000" w:themeColor="text1"/>
                <w:sz w:val="24"/>
                <w:szCs w:val="24"/>
              </w:rPr>
            </w:pPr>
            <w:r w:rsidRPr="008D2C91">
              <w:rPr>
                <w:rFonts w:ascii="Times New Roman" w:hAnsi="Times New Roman" w:cs="Times New Roman"/>
                <w:b/>
                <w:color w:val="000000" w:themeColor="text1"/>
                <w:sz w:val="24"/>
                <w:szCs w:val="24"/>
              </w:rPr>
              <w:t>100</w:t>
            </w:r>
          </w:p>
        </w:tc>
        <w:tc>
          <w:tcPr>
            <w:tcW w:w="1310" w:type="dxa"/>
            <w:tcBorders>
              <w:top w:val="single" w:sz="4" w:space="0" w:color="auto"/>
              <w:bottom w:val="single" w:sz="4" w:space="0" w:color="auto"/>
            </w:tcBorders>
            <w:vAlign w:val="center"/>
          </w:tcPr>
          <w:p w:rsidR="00052D37" w:rsidRPr="008D2C91" w:rsidRDefault="00052D37" w:rsidP="00A374A5">
            <w:pPr>
              <w:autoSpaceDE w:val="0"/>
              <w:autoSpaceDN w:val="0"/>
              <w:adjustRightInd w:val="0"/>
              <w:spacing w:line="320" w:lineRule="atLeast"/>
              <w:ind w:left="60" w:right="60"/>
              <w:rPr>
                <w:rFonts w:ascii="Times New Roman" w:hAnsi="Times New Roman" w:cs="Times New Roman"/>
                <w:b/>
                <w:color w:val="000000" w:themeColor="text1"/>
                <w:sz w:val="24"/>
                <w:szCs w:val="24"/>
              </w:rPr>
            </w:pPr>
          </w:p>
        </w:tc>
      </w:tr>
      <w:tr w:rsidR="002A3074" w:rsidRPr="00587C2F" w:rsidTr="009C1B46">
        <w:trPr>
          <w:trHeight w:val="11"/>
          <w:jc w:val="center"/>
        </w:trPr>
        <w:tc>
          <w:tcPr>
            <w:tcW w:w="1791" w:type="dxa"/>
            <w:vMerge w:val="restart"/>
            <w:tcBorders>
              <w:top w:val="single" w:sz="4" w:space="0" w:color="auto"/>
            </w:tcBorders>
          </w:tcPr>
          <w:p w:rsidR="00052D37" w:rsidRPr="00587C2F" w:rsidRDefault="00CA74E1" w:rsidP="006A24AB">
            <w:pPr>
              <w:jc w:val="left"/>
              <w:rPr>
                <w:rFonts w:ascii="Times New Roman" w:hAnsi="Times New Roman" w:cs="Times New Roman"/>
                <w:sz w:val="24"/>
                <w:szCs w:val="24"/>
              </w:rPr>
            </w:pPr>
            <w:r>
              <w:rPr>
                <w:rFonts w:ascii="Times New Roman" w:hAnsi="Times New Roman" w:cs="Times New Roman"/>
                <w:sz w:val="24"/>
                <w:szCs w:val="24"/>
              </w:rPr>
              <w:t xml:space="preserve">2. </w:t>
            </w:r>
            <w:r w:rsidR="00052D37" w:rsidRPr="00587C2F">
              <w:rPr>
                <w:rFonts w:ascii="Times New Roman" w:hAnsi="Times New Roman" w:cs="Times New Roman"/>
                <w:sz w:val="24"/>
                <w:szCs w:val="24"/>
              </w:rPr>
              <w:t xml:space="preserve">Age </w:t>
            </w:r>
          </w:p>
        </w:tc>
        <w:tc>
          <w:tcPr>
            <w:tcW w:w="1350" w:type="dxa"/>
            <w:tcBorders>
              <w:top w:val="single" w:sz="4" w:space="0" w:color="auto"/>
            </w:tcBorders>
          </w:tcPr>
          <w:p w:rsidR="00052D37" w:rsidRPr="008D2C91" w:rsidRDefault="00052D37" w:rsidP="00A374A5">
            <w:pPr>
              <w:rPr>
                <w:rFonts w:ascii="Times New Roman" w:hAnsi="Times New Roman" w:cs="Times New Roman"/>
                <w:sz w:val="24"/>
                <w:szCs w:val="24"/>
              </w:rPr>
            </w:pPr>
            <w:r w:rsidRPr="008D2C91">
              <w:rPr>
                <w:rFonts w:ascii="Times New Roman" w:hAnsi="Times New Roman" w:cs="Times New Roman"/>
                <w:sz w:val="24"/>
                <w:szCs w:val="24"/>
              </w:rPr>
              <w:t>18-25</w:t>
            </w:r>
          </w:p>
        </w:tc>
        <w:tc>
          <w:tcPr>
            <w:tcW w:w="1350" w:type="dxa"/>
            <w:tcBorders>
              <w:top w:val="single" w:sz="4" w:space="0" w:color="auto"/>
            </w:tcBorders>
            <w:vAlign w:val="center"/>
          </w:tcPr>
          <w:p w:rsidR="00052D37" w:rsidRPr="008D2C91" w:rsidRDefault="00052D37" w:rsidP="00A374A5">
            <w:pPr>
              <w:autoSpaceDE w:val="0"/>
              <w:autoSpaceDN w:val="0"/>
              <w:adjustRightInd w:val="0"/>
              <w:spacing w:line="320" w:lineRule="atLeast"/>
              <w:ind w:left="60" w:right="60"/>
              <w:rPr>
                <w:rFonts w:ascii="Times New Roman" w:hAnsi="Times New Roman" w:cs="Times New Roman"/>
                <w:color w:val="000000"/>
                <w:sz w:val="24"/>
                <w:szCs w:val="24"/>
              </w:rPr>
            </w:pPr>
            <w:r w:rsidRPr="008D2C91">
              <w:rPr>
                <w:rFonts w:ascii="Times New Roman" w:hAnsi="Times New Roman" w:cs="Times New Roman"/>
                <w:color w:val="000000"/>
                <w:sz w:val="24"/>
                <w:szCs w:val="24"/>
              </w:rPr>
              <w:t>23</w:t>
            </w:r>
          </w:p>
        </w:tc>
        <w:tc>
          <w:tcPr>
            <w:tcW w:w="1065" w:type="dxa"/>
            <w:tcBorders>
              <w:top w:val="single" w:sz="4" w:space="0" w:color="auto"/>
            </w:tcBorders>
            <w:vAlign w:val="center"/>
          </w:tcPr>
          <w:p w:rsidR="00052D37" w:rsidRPr="008D2C91" w:rsidRDefault="00052D37" w:rsidP="00CA74E1">
            <w:pPr>
              <w:autoSpaceDE w:val="0"/>
              <w:autoSpaceDN w:val="0"/>
              <w:adjustRightInd w:val="0"/>
              <w:spacing w:line="320" w:lineRule="atLeast"/>
              <w:ind w:left="60" w:right="60"/>
              <w:jc w:val="left"/>
              <w:rPr>
                <w:rFonts w:ascii="Times New Roman" w:hAnsi="Times New Roman" w:cs="Times New Roman"/>
                <w:color w:val="000000"/>
                <w:sz w:val="24"/>
                <w:szCs w:val="24"/>
              </w:rPr>
            </w:pPr>
            <w:r w:rsidRPr="008D2C91">
              <w:rPr>
                <w:rFonts w:ascii="Times New Roman" w:hAnsi="Times New Roman" w:cs="Times New Roman"/>
                <w:color w:val="000000"/>
                <w:sz w:val="24"/>
                <w:szCs w:val="24"/>
              </w:rPr>
              <w:t>59.0</w:t>
            </w:r>
          </w:p>
        </w:tc>
        <w:tc>
          <w:tcPr>
            <w:tcW w:w="1005" w:type="dxa"/>
            <w:tcBorders>
              <w:top w:val="single" w:sz="4" w:space="0" w:color="auto"/>
            </w:tcBorders>
            <w:vAlign w:val="center"/>
          </w:tcPr>
          <w:p w:rsidR="00052D37" w:rsidRPr="008D2C91" w:rsidRDefault="00052D37" w:rsidP="00A374A5">
            <w:pPr>
              <w:autoSpaceDE w:val="0"/>
              <w:autoSpaceDN w:val="0"/>
              <w:adjustRightInd w:val="0"/>
              <w:spacing w:line="320" w:lineRule="atLeast"/>
              <w:ind w:left="60" w:right="60"/>
              <w:rPr>
                <w:rFonts w:ascii="Times New Roman" w:hAnsi="Times New Roman" w:cs="Times New Roman"/>
                <w:color w:val="000000"/>
                <w:sz w:val="24"/>
                <w:szCs w:val="24"/>
              </w:rPr>
            </w:pPr>
            <w:r w:rsidRPr="008D2C91">
              <w:rPr>
                <w:rFonts w:ascii="Times New Roman" w:hAnsi="Times New Roman" w:cs="Times New Roman"/>
                <w:color w:val="000000"/>
                <w:sz w:val="24"/>
                <w:szCs w:val="24"/>
              </w:rPr>
              <w:t>59.0</w:t>
            </w:r>
          </w:p>
        </w:tc>
        <w:tc>
          <w:tcPr>
            <w:tcW w:w="1310" w:type="dxa"/>
            <w:tcBorders>
              <w:top w:val="single" w:sz="4" w:space="0" w:color="auto"/>
            </w:tcBorders>
            <w:vAlign w:val="center"/>
          </w:tcPr>
          <w:p w:rsidR="00052D37" w:rsidRPr="008D2C91" w:rsidRDefault="00052D37" w:rsidP="00A374A5">
            <w:pPr>
              <w:autoSpaceDE w:val="0"/>
              <w:autoSpaceDN w:val="0"/>
              <w:adjustRightInd w:val="0"/>
              <w:spacing w:line="320" w:lineRule="atLeast"/>
              <w:ind w:left="60" w:right="60"/>
              <w:rPr>
                <w:rFonts w:ascii="Times New Roman" w:hAnsi="Times New Roman" w:cs="Times New Roman"/>
                <w:color w:val="000000"/>
                <w:sz w:val="24"/>
                <w:szCs w:val="24"/>
              </w:rPr>
            </w:pPr>
            <w:r w:rsidRPr="008D2C91">
              <w:rPr>
                <w:rFonts w:ascii="Times New Roman" w:hAnsi="Times New Roman" w:cs="Times New Roman"/>
                <w:color w:val="000000"/>
                <w:sz w:val="24"/>
                <w:szCs w:val="24"/>
              </w:rPr>
              <w:t>59.0</w:t>
            </w:r>
          </w:p>
        </w:tc>
      </w:tr>
      <w:tr w:rsidR="002A3074" w:rsidRPr="00587C2F" w:rsidTr="009C1B46">
        <w:trPr>
          <w:trHeight w:val="12"/>
          <w:jc w:val="center"/>
        </w:trPr>
        <w:tc>
          <w:tcPr>
            <w:tcW w:w="1791" w:type="dxa"/>
            <w:vMerge/>
          </w:tcPr>
          <w:p w:rsidR="00052D37" w:rsidRPr="00587C2F" w:rsidRDefault="00052D37" w:rsidP="00A374A5">
            <w:pPr>
              <w:rPr>
                <w:rFonts w:ascii="Times New Roman" w:hAnsi="Times New Roman" w:cs="Times New Roman"/>
                <w:sz w:val="24"/>
                <w:szCs w:val="24"/>
              </w:rPr>
            </w:pPr>
          </w:p>
        </w:tc>
        <w:tc>
          <w:tcPr>
            <w:tcW w:w="1350" w:type="dxa"/>
          </w:tcPr>
          <w:p w:rsidR="00052D37" w:rsidRPr="008D2C91" w:rsidRDefault="00052D37" w:rsidP="00A374A5">
            <w:pPr>
              <w:rPr>
                <w:rFonts w:ascii="Times New Roman" w:hAnsi="Times New Roman" w:cs="Times New Roman"/>
                <w:sz w:val="24"/>
                <w:szCs w:val="24"/>
              </w:rPr>
            </w:pPr>
            <w:r w:rsidRPr="008D2C91">
              <w:rPr>
                <w:rFonts w:ascii="Times New Roman" w:hAnsi="Times New Roman" w:cs="Times New Roman"/>
                <w:sz w:val="24"/>
                <w:szCs w:val="24"/>
              </w:rPr>
              <w:t>26-35</w:t>
            </w:r>
          </w:p>
        </w:tc>
        <w:tc>
          <w:tcPr>
            <w:tcW w:w="1350" w:type="dxa"/>
            <w:vAlign w:val="center"/>
          </w:tcPr>
          <w:p w:rsidR="00052D37" w:rsidRPr="008D2C91" w:rsidRDefault="00052D37" w:rsidP="00A374A5">
            <w:pPr>
              <w:autoSpaceDE w:val="0"/>
              <w:autoSpaceDN w:val="0"/>
              <w:adjustRightInd w:val="0"/>
              <w:spacing w:line="320" w:lineRule="atLeast"/>
              <w:ind w:left="60" w:right="60"/>
              <w:rPr>
                <w:rFonts w:ascii="Times New Roman" w:hAnsi="Times New Roman" w:cs="Times New Roman"/>
                <w:color w:val="000000"/>
                <w:sz w:val="24"/>
                <w:szCs w:val="24"/>
              </w:rPr>
            </w:pPr>
            <w:r w:rsidRPr="008D2C91">
              <w:rPr>
                <w:rFonts w:ascii="Times New Roman" w:hAnsi="Times New Roman" w:cs="Times New Roman"/>
                <w:color w:val="000000"/>
                <w:sz w:val="24"/>
                <w:szCs w:val="24"/>
              </w:rPr>
              <w:t>12</w:t>
            </w:r>
          </w:p>
        </w:tc>
        <w:tc>
          <w:tcPr>
            <w:tcW w:w="1065" w:type="dxa"/>
            <w:vAlign w:val="center"/>
          </w:tcPr>
          <w:p w:rsidR="00052D37" w:rsidRPr="008D2C91" w:rsidRDefault="00052D37" w:rsidP="00CA74E1">
            <w:pPr>
              <w:autoSpaceDE w:val="0"/>
              <w:autoSpaceDN w:val="0"/>
              <w:adjustRightInd w:val="0"/>
              <w:spacing w:line="320" w:lineRule="atLeast"/>
              <w:ind w:left="60" w:right="60"/>
              <w:jc w:val="left"/>
              <w:rPr>
                <w:rFonts w:ascii="Times New Roman" w:hAnsi="Times New Roman" w:cs="Times New Roman"/>
                <w:color w:val="000000"/>
                <w:sz w:val="24"/>
                <w:szCs w:val="24"/>
              </w:rPr>
            </w:pPr>
            <w:r w:rsidRPr="008D2C91">
              <w:rPr>
                <w:rFonts w:ascii="Times New Roman" w:hAnsi="Times New Roman" w:cs="Times New Roman"/>
                <w:color w:val="000000"/>
                <w:sz w:val="24"/>
                <w:szCs w:val="24"/>
              </w:rPr>
              <w:t>30.8</w:t>
            </w:r>
          </w:p>
        </w:tc>
        <w:tc>
          <w:tcPr>
            <w:tcW w:w="1005" w:type="dxa"/>
            <w:vAlign w:val="center"/>
          </w:tcPr>
          <w:p w:rsidR="00052D37" w:rsidRPr="008D2C91" w:rsidRDefault="00052D37" w:rsidP="00A374A5">
            <w:pPr>
              <w:autoSpaceDE w:val="0"/>
              <w:autoSpaceDN w:val="0"/>
              <w:adjustRightInd w:val="0"/>
              <w:spacing w:line="320" w:lineRule="atLeast"/>
              <w:ind w:left="60" w:right="60"/>
              <w:rPr>
                <w:rFonts w:ascii="Times New Roman" w:hAnsi="Times New Roman" w:cs="Times New Roman"/>
                <w:color w:val="000000"/>
                <w:sz w:val="24"/>
                <w:szCs w:val="24"/>
              </w:rPr>
            </w:pPr>
            <w:r w:rsidRPr="008D2C91">
              <w:rPr>
                <w:rFonts w:ascii="Times New Roman" w:hAnsi="Times New Roman" w:cs="Times New Roman"/>
                <w:color w:val="000000"/>
                <w:sz w:val="24"/>
                <w:szCs w:val="24"/>
              </w:rPr>
              <w:t>30.8</w:t>
            </w:r>
          </w:p>
        </w:tc>
        <w:tc>
          <w:tcPr>
            <w:tcW w:w="1310" w:type="dxa"/>
            <w:vAlign w:val="center"/>
          </w:tcPr>
          <w:p w:rsidR="00052D37" w:rsidRPr="008D2C91" w:rsidRDefault="00052D37" w:rsidP="00A374A5">
            <w:pPr>
              <w:autoSpaceDE w:val="0"/>
              <w:autoSpaceDN w:val="0"/>
              <w:adjustRightInd w:val="0"/>
              <w:spacing w:line="320" w:lineRule="atLeast"/>
              <w:ind w:left="60" w:right="60"/>
              <w:rPr>
                <w:rFonts w:ascii="Times New Roman" w:hAnsi="Times New Roman" w:cs="Times New Roman"/>
                <w:color w:val="000000"/>
                <w:sz w:val="24"/>
                <w:szCs w:val="24"/>
              </w:rPr>
            </w:pPr>
            <w:r w:rsidRPr="008D2C91">
              <w:rPr>
                <w:rFonts w:ascii="Times New Roman" w:hAnsi="Times New Roman" w:cs="Times New Roman"/>
                <w:color w:val="000000"/>
                <w:sz w:val="24"/>
                <w:szCs w:val="24"/>
              </w:rPr>
              <w:t>89.7</w:t>
            </w:r>
          </w:p>
        </w:tc>
      </w:tr>
      <w:tr w:rsidR="002A3074" w:rsidRPr="00587C2F" w:rsidTr="009C1B46">
        <w:trPr>
          <w:trHeight w:val="16"/>
          <w:jc w:val="center"/>
        </w:trPr>
        <w:tc>
          <w:tcPr>
            <w:tcW w:w="1791" w:type="dxa"/>
            <w:vMerge/>
          </w:tcPr>
          <w:p w:rsidR="00052D37" w:rsidRPr="00587C2F" w:rsidRDefault="00052D37" w:rsidP="00A374A5">
            <w:pPr>
              <w:rPr>
                <w:rFonts w:ascii="Times New Roman" w:hAnsi="Times New Roman" w:cs="Times New Roman"/>
                <w:sz w:val="24"/>
                <w:szCs w:val="24"/>
              </w:rPr>
            </w:pPr>
          </w:p>
        </w:tc>
        <w:tc>
          <w:tcPr>
            <w:tcW w:w="1350" w:type="dxa"/>
            <w:tcBorders>
              <w:bottom w:val="single" w:sz="4" w:space="0" w:color="auto"/>
            </w:tcBorders>
          </w:tcPr>
          <w:p w:rsidR="00052D37" w:rsidRPr="008D2C91" w:rsidRDefault="00A374A5" w:rsidP="00A374A5">
            <w:pPr>
              <w:rPr>
                <w:rFonts w:ascii="Times New Roman" w:hAnsi="Times New Roman" w:cs="Times New Roman"/>
                <w:sz w:val="24"/>
                <w:szCs w:val="24"/>
              </w:rPr>
            </w:pPr>
            <w:r w:rsidRPr="008D2C91">
              <w:rPr>
                <w:rFonts w:ascii="Times New Roman" w:hAnsi="Times New Roman" w:cs="Times New Roman"/>
                <w:sz w:val="24"/>
                <w:szCs w:val="24"/>
              </w:rPr>
              <w:t>Above 36</w:t>
            </w:r>
          </w:p>
        </w:tc>
        <w:tc>
          <w:tcPr>
            <w:tcW w:w="1350" w:type="dxa"/>
            <w:tcBorders>
              <w:bottom w:val="single" w:sz="4" w:space="0" w:color="auto"/>
            </w:tcBorders>
            <w:vAlign w:val="center"/>
          </w:tcPr>
          <w:p w:rsidR="00052D37" w:rsidRPr="008D2C91" w:rsidRDefault="00052D37" w:rsidP="00A374A5">
            <w:pPr>
              <w:autoSpaceDE w:val="0"/>
              <w:autoSpaceDN w:val="0"/>
              <w:adjustRightInd w:val="0"/>
              <w:spacing w:line="320" w:lineRule="atLeast"/>
              <w:ind w:left="60" w:right="60"/>
              <w:rPr>
                <w:rFonts w:ascii="Times New Roman" w:hAnsi="Times New Roman" w:cs="Times New Roman"/>
                <w:color w:val="000000"/>
                <w:sz w:val="24"/>
                <w:szCs w:val="24"/>
              </w:rPr>
            </w:pPr>
            <w:r w:rsidRPr="008D2C91">
              <w:rPr>
                <w:rFonts w:ascii="Times New Roman" w:hAnsi="Times New Roman" w:cs="Times New Roman"/>
                <w:color w:val="000000"/>
                <w:sz w:val="24"/>
                <w:szCs w:val="24"/>
              </w:rPr>
              <w:t>4</w:t>
            </w:r>
          </w:p>
        </w:tc>
        <w:tc>
          <w:tcPr>
            <w:tcW w:w="1065" w:type="dxa"/>
            <w:tcBorders>
              <w:bottom w:val="single" w:sz="4" w:space="0" w:color="auto"/>
            </w:tcBorders>
            <w:vAlign w:val="center"/>
          </w:tcPr>
          <w:p w:rsidR="00052D37" w:rsidRPr="008D2C91" w:rsidRDefault="00052D37" w:rsidP="00CA74E1">
            <w:pPr>
              <w:autoSpaceDE w:val="0"/>
              <w:autoSpaceDN w:val="0"/>
              <w:adjustRightInd w:val="0"/>
              <w:spacing w:line="320" w:lineRule="atLeast"/>
              <w:ind w:left="60" w:right="60"/>
              <w:jc w:val="left"/>
              <w:rPr>
                <w:rFonts w:ascii="Times New Roman" w:hAnsi="Times New Roman" w:cs="Times New Roman"/>
                <w:color w:val="000000"/>
                <w:sz w:val="24"/>
                <w:szCs w:val="24"/>
              </w:rPr>
            </w:pPr>
            <w:r w:rsidRPr="008D2C91">
              <w:rPr>
                <w:rFonts w:ascii="Times New Roman" w:hAnsi="Times New Roman" w:cs="Times New Roman"/>
                <w:color w:val="000000"/>
                <w:sz w:val="24"/>
                <w:szCs w:val="24"/>
              </w:rPr>
              <w:t>10.</w:t>
            </w:r>
            <w:r w:rsidR="00A374A5" w:rsidRPr="008D2C91">
              <w:rPr>
                <w:rFonts w:ascii="Times New Roman" w:hAnsi="Times New Roman" w:cs="Times New Roman"/>
                <w:color w:val="000000"/>
                <w:sz w:val="24"/>
                <w:szCs w:val="24"/>
              </w:rPr>
              <w:t>2</w:t>
            </w:r>
          </w:p>
        </w:tc>
        <w:tc>
          <w:tcPr>
            <w:tcW w:w="1005" w:type="dxa"/>
            <w:tcBorders>
              <w:bottom w:val="single" w:sz="4" w:space="0" w:color="auto"/>
            </w:tcBorders>
            <w:vAlign w:val="center"/>
          </w:tcPr>
          <w:p w:rsidR="00052D37" w:rsidRPr="008D2C91" w:rsidRDefault="00052D37" w:rsidP="00A374A5">
            <w:pPr>
              <w:autoSpaceDE w:val="0"/>
              <w:autoSpaceDN w:val="0"/>
              <w:adjustRightInd w:val="0"/>
              <w:spacing w:line="320" w:lineRule="atLeast"/>
              <w:ind w:left="60" w:right="60"/>
              <w:rPr>
                <w:rFonts w:ascii="Times New Roman" w:hAnsi="Times New Roman" w:cs="Times New Roman"/>
                <w:color w:val="000000"/>
                <w:sz w:val="24"/>
                <w:szCs w:val="24"/>
              </w:rPr>
            </w:pPr>
            <w:r w:rsidRPr="008D2C91">
              <w:rPr>
                <w:rFonts w:ascii="Times New Roman" w:hAnsi="Times New Roman" w:cs="Times New Roman"/>
                <w:color w:val="000000"/>
                <w:sz w:val="24"/>
                <w:szCs w:val="24"/>
              </w:rPr>
              <w:t>10.</w:t>
            </w:r>
            <w:r w:rsidR="00A374A5" w:rsidRPr="008D2C91">
              <w:rPr>
                <w:rFonts w:ascii="Times New Roman" w:hAnsi="Times New Roman" w:cs="Times New Roman"/>
                <w:color w:val="000000"/>
                <w:sz w:val="24"/>
                <w:szCs w:val="24"/>
              </w:rPr>
              <w:t>2</w:t>
            </w:r>
          </w:p>
        </w:tc>
        <w:tc>
          <w:tcPr>
            <w:tcW w:w="1310" w:type="dxa"/>
            <w:tcBorders>
              <w:bottom w:val="single" w:sz="4" w:space="0" w:color="auto"/>
            </w:tcBorders>
            <w:vAlign w:val="center"/>
          </w:tcPr>
          <w:p w:rsidR="00052D37" w:rsidRPr="008D2C91" w:rsidRDefault="00052D37" w:rsidP="00A374A5">
            <w:pPr>
              <w:autoSpaceDE w:val="0"/>
              <w:autoSpaceDN w:val="0"/>
              <w:adjustRightInd w:val="0"/>
              <w:spacing w:line="320" w:lineRule="atLeast"/>
              <w:ind w:left="60" w:right="60"/>
              <w:rPr>
                <w:rFonts w:ascii="Times New Roman" w:hAnsi="Times New Roman" w:cs="Times New Roman"/>
                <w:color w:val="000000"/>
                <w:sz w:val="24"/>
                <w:szCs w:val="24"/>
              </w:rPr>
            </w:pPr>
            <w:r w:rsidRPr="008D2C91">
              <w:rPr>
                <w:rFonts w:ascii="Times New Roman" w:hAnsi="Times New Roman" w:cs="Times New Roman"/>
                <w:color w:val="000000"/>
                <w:sz w:val="24"/>
                <w:szCs w:val="24"/>
              </w:rPr>
              <w:t>100.0</w:t>
            </w:r>
          </w:p>
        </w:tc>
      </w:tr>
      <w:tr w:rsidR="002A3074" w:rsidRPr="00587C2F" w:rsidTr="009C1B46">
        <w:trPr>
          <w:trHeight w:val="170"/>
          <w:jc w:val="center"/>
        </w:trPr>
        <w:tc>
          <w:tcPr>
            <w:tcW w:w="1791" w:type="dxa"/>
            <w:vMerge/>
          </w:tcPr>
          <w:p w:rsidR="00052D37" w:rsidRPr="00587C2F" w:rsidRDefault="00052D37" w:rsidP="00A374A5">
            <w:pPr>
              <w:rPr>
                <w:rFonts w:ascii="Times New Roman" w:hAnsi="Times New Roman" w:cs="Times New Roman"/>
                <w:sz w:val="24"/>
                <w:szCs w:val="24"/>
              </w:rPr>
            </w:pPr>
          </w:p>
        </w:tc>
        <w:tc>
          <w:tcPr>
            <w:tcW w:w="1350" w:type="dxa"/>
            <w:tcBorders>
              <w:top w:val="single" w:sz="4" w:space="0" w:color="auto"/>
            </w:tcBorders>
          </w:tcPr>
          <w:p w:rsidR="00052D37" w:rsidRPr="008D2C91" w:rsidRDefault="00052D37" w:rsidP="00A374A5">
            <w:pPr>
              <w:rPr>
                <w:rFonts w:ascii="Times New Roman" w:hAnsi="Times New Roman" w:cs="Times New Roman"/>
                <w:b/>
                <w:color w:val="000000" w:themeColor="text1"/>
                <w:sz w:val="24"/>
                <w:szCs w:val="24"/>
              </w:rPr>
            </w:pPr>
            <w:r w:rsidRPr="008D2C91">
              <w:rPr>
                <w:rFonts w:ascii="Times New Roman" w:hAnsi="Times New Roman" w:cs="Times New Roman"/>
                <w:b/>
                <w:color w:val="000000" w:themeColor="text1"/>
                <w:sz w:val="24"/>
                <w:szCs w:val="24"/>
              </w:rPr>
              <w:t>Total</w:t>
            </w:r>
          </w:p>
        </w:tc>
        <w:tc>
          <w:tcPr>
            <w:tcW w:w="1350" w:type="dxa"/>
            <w:tcBorders>
              <w:top w:val="single" w:sz="4" w:space="0" w:color="auto"/>
            </w:tcBorders>
            <w:vAlign w:val="center"/>
          </w:tcPr>
          <w:p w:rsidR="00052D37" w:rsidRPr="008D2C91" w:rsidRDefault="00052D37" w:rsidP="00A374A5">
            <w:pPr>
              <w:autoSpaceDE w:val="0"/>
              <w:autoSpaceDN w:val="0"/>
              <w:adjustRightInd w:val="0"/>
              <w:spacing w:line="320" w:lineRule="atLeast"/>
              <w:ind w:left="60" w:right="60"/>
              <w:rPr>
                <w:rFonts w:ascii="Times New Roman" w:hAnsi="Times New Roman" w:cs="Times New Roman"/>
                <w:b/>
                <w:color w:val="000000" w:themeColor="text1"/>
                <w:sz w:val="24"/>
                <w:szCs w:val="24"/>
              </w:rPr>
            </w:pPr>
            <w:r w:rsidRPr="008D2C91">
              <w:rPr>
                <w:rFonts w:ascii="Times New Roman" w:hAnsi="Times New Roman" w:cs="Times New Roman"/>
                <w:b/>
                <w:color w:val="000000" w:themeColor="text1"/>
                <w:sz w:val="24"/>
                <w:szCs w:val="24"/>
              </w:rPr>
              <w:t>39</w:t>
            </w:r>
          </w:p>
        </w:tc>
        <w:tc>
          <w:tcPr>
            <w:tcW w:w="1065" w:type="dxa"/>
            <w:tcBorders>
              <w:top w:val="single" w:sz="4" w:space="0" w:color="auto"/>
            </w:tcBorders>
            <w:vAlign w:val="center"/>
          </w:tcPr>
          <w:p w:rsidR="00052D37" w:rsidRPr="008D2C91" w:rsidRDefault="00052D37" w:rsidP="00CA74E1">
            <w:pPr>
              <w:autoSpaceDE w:val="0"/>
              <w:autoSpaceDN w:val="0"/>
              <w:adjustRightInd w:val="0"/>
              <w:spacing w:line="320" w:lineRule="atLeast"/>
              <w:ind w:left="60" w:right="60"/>
              <w:jc w:val="left"/>
              <w:rPr>
                <w:rFonts w:ascii="Times New Roman" w:hAnsi="Times New Roman" w:cs="Times New Roman"/>
                <w:b/>
                <w:color w:val="000000" w:themeColor="text1"/>
                <w:sz w:val="24"/>
                <w:szCs w:val="24"/>
              </w:rPr>
            </w:pPr>
            <w:r w:rsidRPr="008D2C91">
              <w:rPr>
                <w:rFonts w:ascii="Times New Roman" w:hAnsi="Times New Roman" w:cs="Times New Roman"/>
                <w:b/>
                <w:color w:val="000000" w:themeColor="text1"/>
                <w:sz w:val="24"/>
                <w:szCs w:val="24"/>
              </w:rPr>
              <w:t>100</w:t>
            </w:r>
          </w:p>
        </w:tc>
        <w:tc>
          <w:tcPr>
            <w:tcW w:w="1005" w:type="dxa"/>
            <w:tcBorders>
              <w:top w:val="single" w:sz="4" w:space="0" w:color="auto"/>
            </w:tcBorders>
            <w:vAlign w:val="center"/>
          </w:tcPr>
          <w:p w:rsidR="00052D37" w:rsidRPr="008D2C91" w:rsidRDefault="00052D37" w:rsidP="00A374A5">
            <w:pPr>
              <w:autoSpaceDE w:val="0"/>
              <w:autoSpaceDN w:val="0"/>
              <w:adjustRightInd w:val="0"/>
              <w:spacing w:line="320" w:lineRule="atLeast"/>
              <w:ind w:left="60" w:right="60"/>
              <w:rPr>
                <w:rFonts w:ascii="Times New Roman" w:hAnsi="Times New Roman" w:cs="Times New Roman"/>
                <w:b/>
                <w:color w:val="000000" w:themeColor="text1"/>
                <w:sz w:val="24"/>
                <w:szCs w:val="24"/>
              </w:rPr>
            </w:pPr>
            <w:r w:rsidRPr="008D2C91">
              <w:rPr>
                <w:rFonts w:ascii="Times New Roman" w:hAnsi="Times New Roman" w:cs="Times New Roman"/>
                <w:b/>
                <w:color w:val="000000" w:themeColor="text1"/>
                <w:sz w:val="24"/>
                <w:szCs w:val="24"/>
              </w:rPr>
              <w:t>100</w:t>
            </w:r>
          </w:p>
        </w:tc>
        <w:tc>
          <w:tcPr>
            <w:tcW w:w="1310" w:type="dxa"/>
            <w:tcBorders>
              <w:top w:val="single" w:sz="4" w:space="0" w:color="auto"/>
            </w:tcBorders>
            <w:vAlign w:val="center"/>
          </w:tcPr>
          <w:p w:rsidR="00052D37" w:rsidRPr="008D2C91" w:rsidRDefault="00052D37" w:rsidP="00A374A5">
            <w:pPr>
              <w:autoSpaceDE w:val="0"/>
              <w:autoSpaceDN w:val="0"/>
              <w:adjustRightInd w:val="0"/>
              <w:spacing w:line="320" w:lineRule="atLeast"/>
              <w:ind w:left="60" w:right="60"/>
              <w:rPr>
                <w:rFonts w:ascii="Times New Roman" w:hAnsi="Times New Roman" w:cs="Times New Roman"/>
                <w:b/>
                <w:color w:val="000000" w:themeColor="text1"/>
                <w:sz w:val="24"/>
                <w:szCs w:val="24"/>
              </w:rPr>
            </w:pPr>
          </w:p>
        </w:tc>
      </w:tr>
      <w:tr w:rsidR="002A3074" w:rsidRPr="00587C2F" w:rsidTr="009C1B46">
        <w:trPr>
          <w:trHeight w:val="2"/>
          <w:jc w:val="center"/>
        </w:trPr>
        <w:tc>
          <w:tcPr>
            <w:tcW w:w="1791" w:type="dxa"/>
            <w:vMerge w:val="restart"/>
          </w:tcPr>
          <w:p w:rsidR="006A24AB" w:rsidRPr="00587C2F" w:rsidRDefault="006A24AB" w:rsidP="006A24AB">
            <w:pPr>
              <w:jc w:val="left"/>
              <w:rPr>
                <w:rFonts w:ascii="Times New Roman" w:hAnsi="Times New Roman" w:cs="Times New Roman"/>
                <w:sz w:val="24"/>
                <w:szCs w:val="24"/>
              </w:rPr>
            </w:pPr>
            <w:r>
              <w:rPr>
                <w:rFonts w:ascii="Times New Roman" w:hAnsi="Times New Roman" w:cs="Times New Roman"/>
                <w:sz w:val="24"/>
                <w:szCs w:val="24"/>
              </w:rPr>
              <w:t xml:space="preserve">3.Educational </w:t>
            </w:r>
            <w:r w:rsidRPr="00587C2F">
              <w:rPr>
                <w:rFonts w:ascii="Times New Roman" w:hAnsi="Times New Roman" w:cs="Times New Roman"/>
                <w:sz w:val="24"/>
                <w:szCs w:val="24"/>
              </w:rPr>
              <w:t>background</w:t>
            </w:r>
            <w:r>
              <w:rPr>
                <w:rFonts w:ascii="Times New Roman" w:hAnsi="Times New Roman" w:cs="Times New Roman"/>
                <w:sz w:val="24"/>
                <w:szCs w:val="24"/>
              </w:rPr>
              <w:t xml:space="preserve"> </w:t>
            </w:r>
          </w:p>
        </w:tc>
        <w:tc>
          <w:tcPr>
            <w:tcW w:w="1350" w:type="dxa"/>
          </w:tcPr>
          <w:p w:rsidR="006A24AB" w:rsidRPr="008D2C91" w:rsidRDefault="006A24AB" w:rsidP="00A374A5">
            <w:pPr>
              <w:rPr>
                <w:rFonts w:ascii="Times New Roman" w:hAnsi="Times New Roman" w:cs="Times New Roman"/>
                <w:sz w:val="24"/>
                <w:szCs w:val="24"/>
              </w:rPr>
            </w:pPr>
            <w:r w:rsidRPr="008D2C91">
              <w:rPr>
                <w:rFonts w:ascii="Times New Roman" w:hAnsi="Times New Roman" w:cs="Times New Roman"/>
                <w:sz w:val="24"/>
                <w:szCs w:val="24"/>
              </w:rPr>
              <w:t>Illiterate</w:t>
            </w:r>
          </w:p>
        </w:tc>
        <w:tc>
          <w:tcPr>
            <w:tcW w:w="1350" w:type="dxa"/>
            <w:vAlign w:val="center"/>
          </w:tcPr>
          <w:p w:rsidR="006A24AB" w:rsidRPr="008D2C91" w:rsidRDefault="006A24AB" w:rsidP="00A374A5">
            <w:pPr>
              <w:autoSpaceDE w:val="0"/>
              <w:autoSpaceDN w:val="0"/>
              <w:adjustRightInd w:val="0"/>
              <w:spacing w:line="320" w:lineRule="atLeast"/>
              <w:ind w:left="60" w:right="60"/>
              <w:rPr>
                <w:rFonts w:ascii="Times New Roman" w:hAnsi="Times New Roman" w:cs="Times New Roman"/>
                <w:color w:val="000000"/>
                <w:sz w:val="24"/>
                <w:szCs w:val="24"/>
              </w:rPr>
            </w:pPr>
            <w:r w:rsidRPr="008D2C91">
              <w:rPr>
                <w:rFonts w:ascii="Times New Roman" w:hAnsi="Times New Roman" w:cs="Times New Roman"/>
                <w:color w:val="000000"/>
                <w:sz w:val="24"/>
                <w:szCs w:val="24"/>
              </w:rPr>
              <w:t>1</w:t>
            </w:r>
          </w:p>
        </w:tc>
        <w:tc>
          <w:tcPr>
            <w:tcW w:w="1065" w:type="dxa"/>
            <w:vAlign w:val="center"/>
          </w:tcPr>
          <w:p w:rsidR="006A24AB" w:rsidRPr="008D2C91" w:rsidRDefault="006A24AB" w:rsidP="00CA74E1">
            <w:pPr>
              <w:autoSpaceDE w:val="0"/>
              <w:autoSpaceDN w:val="0"/>
              <w:adjustRightInd w:val="0"/>
              <w:spacing w:line="320" w:lineRule="atLeast"/>
              <w:ind w:left="60" w:right="60"/>
              <w:jc w:val="left"/>
              <w:rPr>
                <w:rFonts w:ascii="Times New Roman" w:hAnsi="Times New Roman" w:cs="Times New Roman"/>
                <w:color w:val="000000"/>
                <w:sz w:val="24"/>
                <w:szCs w:val="24"/>
              </w:rPr>
            </w:pPr>
            <w:r w:rsidRPr="008D2C91">
              <w:rPr>
                <w:rFonts w:ascii="Times New Roman" w:hAnsi="Times New Roman" w:cs="Times New Roman"/>
                <w:color w:val="000000"/>
                <w:sz w:val="24"/>
                <w:szCs w:val="24"/>
              </w:rPr>
              <w:t>2.6</w:t>
            </w:r>
          </w:p>
        </w:tc>
        <w:tc>
          <w:tcPr>
            <w:tcW w:w="1005" w:type="dxa"/>
            <w:vAlign w:val="center"/>
          </w:tcPr>
          <w:p w:rsidR="006A24AB" w:rsidRPr="008D2C91" w:rsidRDefault="006A24AB" w:rsidP="00A374A5">
            <w:pPr>
              <w:autoSpaceDE w:val="0"/>
              <w:autoSpaceDN w:val="0"/>
              <w:adjustRightInd w:val="0"/>
              <w:spacing w:line="320" w:lineRule="atLeast"/>
              <w:ind w:left="60" w:right="60"/>
              <w:rPr>
                <w:rFonts w:ascii="Times New Roman" w:hAnsi="Times New Roman" w:cs="Times New Roman"/>
                <w:color w:val="000000"/>
                <w:sz w:val="24"/>
                <w:szCs w:val="24"/>
              </w:rPr>
            </w:pPr>
            <w:r w:rsidRPr="008D2C91">
              <w:rPr>
                <w:rFonts w:ascii="Times New Roman" w:hAnsi="Times New Roman" w:cs="Times New Roman"/>
                <w:color w:val="000000"/>
                <w:sz w:val="24"/>
                <w:szCs w:val="24"/>
              </w:rPr>
              <w:t>2.6</w:t>
            </w:r>
          </w:p>
        </w:tc>
        <w:tc>
          <w:tcPr>
            <w:tcW w:w="1310" w:type="dxa"/>
            <w:vAlign w:val="center"/>
          </w:tcPr>
          <w:p w:rsidR="006A24AB" w:rsidRPr="008D2C91" w:rsidRDefault="006A24AB" w:rsidP="00A374A5">
            <w:pPr>
              <w:autoSpaceDE w:val="0"/>
              <w:autoSpaceDN w:val="0"/>
              <w:adjustRightInd w:val="0"/>
              <w:spacing w:line="320" w:lineRule="atLeast"/>
              <w:ind w:left="60" w:right="60"/>
              <w:rPr>
                <w:rFonts w:ascii="Times New Roman" w:hAnsi="Times New Roman" w:cs="Times New Roman"/>
                <w:color w:val="000000"/>
                <w:sz w:val="24"/>
                <w:szCs w:val="24"/>
              </w:rPr>
            </w:pPr>
            <w:r w:rsidRPr="008D2C91">
              <w:rPr>
                <w:rFonts w:ascii="Times New Roman" w:hAnsi="Times New Roman" w:cs="Times New Roman"/>
                <w:color w:val="000000"/>
                <w:sz w:val="24"/>
                <w:szCs w:val="24"/>
              </w:rPr>
              <w:t>2.6</w:t>
            </w:r>
          </w:p>
        </w:tc>
      </w:tr>
      <w:tr w:rsidR="002A3074" w:rsidRPr="00587C2F" w:rsidTr="009C1B46">
        <w:trPr>
          <w:trHeight w:val="12"/>
          <w:jc w:val="center"/>
        </w:trPr>
        <w:tc>
          <w:tcPr>
            <w:tcW w:w="1791" w:type="dxa"/>
            <w:vMerge/>
          </w:tcPr>
          <w:p w:rsidR="006A24AB" w:rsidRPr="00587C2F" w:rsidRDefault="006A24AB" w:rsidP="00A374A5">
            <w:pPr>
              <w:rPr>
                <w:rFonts w:ascii="Times New Roman" w:hAnsi="Times New Roman" w:cs="Times New Roman"/>
                <w:sz w:val="24"/>
                <w:szCs w:val="24"/>
              </w:rPr>
            </w:pPr>
          </w:p>
        </w:tc>
        <w:tc>
          <w:tcPr>
            <w:tcW w:w="1350" w:type="dxa"/>
          </w:tcPr>
          <w:p w:rsidR="006A24AB" w:rsidRPr="008D2C91" w:rsidRDefault="006A24AB" w:rsidP="00A374A5">
            <w:pPr>
              <w:rPr>
                <w:rFonts w:ascii="Times New Roman" w:hAnsi="Times New Roman" w:cs="Times New Roman"/>
                <w:sz w:val="24"/>
                <w:szCs w:val="24"/>
              </w:rPr>
            </w:pPr>
            <w:r w:rsidRPr="008D2C91">
              <w:rPr>
                <w:rFonts w:ascii="Times New Roman" w:hAnsi="Times New Roman" w:cs="Times New Roman"/>
                <w:sz w:val="24"/>
                <w:szCs w:val="24"/>
              </w:rPr>
              <w:t>1-4</w:t>
            </w:r>
          </w:p>
        </w:tc>
        <w:tc>
          <w:tcPr>
            <w:tcW w:w="1350" w:type="dxa"/>
            <w:vAlign w:val="center"/>
          </w:tcPr>
          <w:p w:rsidR="006A24AB" w:rsidRPr="008D2C91" w:rsidRDefault="006A24AB" w:rsidP="00A374A5">
            <w:pPr>
              <w:autoSpaceDE w:val="0"/>
              <w:autoSpaceDN w:val="0"/>
              <w:adjustRightInd w:val="0"/>
              <w:spacing w:line="320" w:lineRule="atLeast"/>
              <w:ind w:left="60" w:right="60"/>
              <w:rPr>
                <w:rFonts w:ascii="Times New Roman" w:hAnsi="Times New Roman" w:cs="Times New Roman"/>
                <w:color w:val="000000"/>
                <w:sz w:val="24"/>
                <w:szCs w:val="24"/>
              </w:rPr>
            </w:pPr>
            <w:r w:rsidRPr="008D2C91">
              <w:rPr>
                <w:rFonts w:ascii="Times New Roman" w:hAnsi="Times New Roman" w:cs="Times New Roman"/>
                <w:color w:val="000000"/>
                <w:sz w:val="24"/>
                <w:szCs w:val="24"/>
              </w:rPr>
              <w:t>5</w:t>
            </w:r>
          </w:p>
        </w:tc>
        <w:tc>
          <w:tcPr>
            <w:tcW w:w="1065" w:type="dxa"/>
            <w:vAlign w:val="center"/>
          </w:tcPr>
          <w:p w:rsidR="006A24AB" w:rsidRPr="008D2C91" w:rsidRDefault="006A24AB" w:rsidP="00CA74E1">
            <w:pPr>
              <w:autoSpaceDE w:val="0"/>
              <w:autoSpaceDN w:val="0"/>
              <w:adjustRightInd w:val="0"/>
              <w:spacing w:line="320" w:lineRule="atLeast"/>
              <w:ind w:left="60" w:right="60"/>
              <w:jc w:val="left"/>
              <w:rPr>
                <w:rFonts w:ascii="Times New Roman" w:hAnsi="Times New Roman" w:cs="Times New Roman"/>
                <w:color w:val="000000"/>
                <w:sz w:val="24"/>
                <w:szCs w:val="24"/>
              </w:rPr>
            </w:pPr>
            <w:r w:rsidRPr="008D2C91">
              <w:rPr>
                <w:rFonts w:ascii="Times New Roman" w:hAnsi="Times New Roman" w:cs="Times New Roman"/>
                <w:color w:val="000000"/>
                <w:sz w:val="24"/>
                <w:szCs w:val="24"/>
              </w:rPr>
              <w:t>12.8</w:t>
            </w:r>
          </w:p>
        </w:tc>
        <w:tc>
          <w:tcPr>
            <w:tcW w:w="1005" w:type="dxa"/>
            <w:vAlign w:val="center"/>
          </w:tcPr>
          <w:p w:rsidR="006A24AB" w:rsidRPr="008D2C91" w:rsidRDefault="006A24AB" w:rsidP="00A374A5">
            <w:pPr>
              <w:autoSpaceDE w:val="0"/>
              <w:autoSpaceDN w:val="0"/>
              <w:adjustRightInd w:val="0"/>
              <w:spacing w:line="320" w:lineRule="atLeast"/>
              <w:ind w:left="60" w:right="60"/>
              <w:rPr>
                <w:rFonts w:ascii="Times New Roman" w:hAnsi="Times New Roman" w:cs="Times New Roman"/>
                <w:color w:val="000000"/>
                <w:sz w:val="24"/>
                <w:szCs w:val="24"/>
              </w:rPr>
            </w:pPr>
            <w:r w:rsidRPr="008D2C91">
              <w:rPr>
                <w:rFonts w:ascii="Times New Roman" w:hAnsi="Times New Roman" w:cs="Times New Roman"/>
                <w:color w:val="000000"/>
                <w:sz w:val="24"/>
                <w:szCs w:val="24"/>
              </w:rPr>
              <w:t>12.8</w:t>
            </w:r>
          </w:p>
        </w:tc>
        <w:tc>
          <w:tcPr>
            <w:tcW w:w="1310" w:type="dxa"/>
            <w:vAlign w:val="center"/>
          </w:tcPr>
          <w:p w:rsidR="006A24AB" w:rsidRPr="008D2C91" w:rsidRDefault="006A24AB" w:rsidP="00A374A5">
            <w:pPr>
              <w:autoSpaceDE w:val="0"/>
              <w:autoSpaceDN w:val="0"/>
              <w:adjustRightInd w:val="0"/>
              <w:spacing w:line="320" w:lineRule="atLeast"/>
              <w:ind w:left="60" w:right="60"/>
              <w:rPr>
                <w:rFonts w:ascii="Times New Roman" w:hAnsi="Times New Roman" w:cs="Times New Roman"/>
                <w:color w:val="000000"/>
                <w:sz w:val="24"/>
                <w:szCs w:val="24"/>
              </w:rPr>
            </w:pPr>
            <w:r w:rsidRPr="008D2C91">
              <w:rPr>
                <w:rFonts w:ascii="Times New Roman" w:hAnsi="Times New Roman" w:cs="Times New Roman"/>
                <w:color w:val="000000"/>
                <w:sz w:val="24"/>
                <w:szCs w:val="24"/>
              </w:rPr>
              <w:t>15.4</w:t>
            </w:r>
          </w:p>
        </w:tc>
      </w:tr>
      <w:tr w:rsidR="002A3074" w:rsidRPr="00587C2F" w:rsidTr="009C1B46">
        <w:trPr>
          <w:trHeight w:val="12"/>
          <w:jc w:val="center"/>
        </w:trPr>
        <w:tc>
          <w:tcPr>
            <w:tcW w:w="1791" w:type="dxa"/>
            <w:vMerge/>
          </w:tcPr>
          <w:p w:rsidR="006A24AB" w:rsidRPr="00587C2F" w:rsidRDefault="006A24AB" w:rsidP="00A374A5">
            <w:pPr>
              <w:rPr>
                <w:rFonts w:ascii="Times New Roman" w:hAnsi="Times New Roman" w:cs="Times New Roman"/>
                <w:sz w:val="24"/>
                <w:szCs w:val="24"/>
              </w:rPr>
            </w:pPr>
          </w:p>
        </w:tc>
        <w:tc>
          <w:tcPr>
            <w:tcW w:w="1350" w:type="dxa"/>
          </w:tcPr>
          <w:p w:rsidR="006A24AB" w:rsidRPr="008D2C91" w:rsidRDefault="006A24AB" w:rsidP="00A374A5">
            <w:pPr>
              <w:rPr>
                <w:rFonts w:ascii="Times New Roman" w:hAnsi="Times New Roman" w:cs="Times New Roman"/>
                <w:sz w:val="24"/>
                <w:szCs w:val="24"/>
              </w:rPr>
            </w:pPr>
            <w:r w:rsidRPr="008D2C91">
              <w:rPr>
                <w:rFonts w:ascii="Times New Roman" w:hAnsi="Times New Roman" w:cs="Times New Roman"/>
                <w:sz w:val="24"/>
                <w:szCs w:val="24"/>
              </w:rPr>
              <w:t>5-8</w:t>
            </w:r>
          </w:p>
        </w:tc>
        <w:tc>
          <w:tcPr>
            <w:tcW w:w="1350" w:type="dxa"/>
            <w:vAlign w:val="center"/>
          </w:tcPr>
          <w:p w:rsidR="006A24AB" w:rsidRPr="008D2C91" w:rsidRDefault="006A24AB" w:rsidP="00A374A5">
            <w:pPr>
              <w:autoSpaceDE w:val="0"/>
              <w:autoSpaceDN w:val="0"/>
              <w:adjustRightInd w:val="0"/>
              <w:spacing w:line="320" w:lineRule="atLeast"/>
              <w:ind w:left="60" w:right="60"/>
              <w:rPr>
                <w:rFonts w:ascii="Times New Roman" w:hAnsi="Times New Roman" w:cs="Times New Roman"/>
                <w:color w:val="000000"/>
                <w:sz w:val="24"/>
                <w:szCs w:val="24"/>
              </w:rPr>
            </w:pPr>
            <w:r w:rsidRPr="008D2C91">
              <w:rPr>
                <w:rFonts w:ascii="Times New Roman" w:hAnsi="Times New Roman" w:cs="Times New Roman"/>
                <w:color w:val="000000"/>
                <w:sz w:val="24"/>
                <w:szCs w:val="24"/>
              </w:rPr>
              <w:t>10</w:t>
            </w:r>
          </w:p>
        </w:tc>
        <w:tc>
          <w:tcPr>
            <w:tcW w:w="1065" w:type="dxa"/>
            <w:vAlign w:val="center"/>
          </w:tcPr>
          <w:p w:rsidR="006A24AB" w:rsidRPr="008D2C91" w:rsidRDefault="006A24AB" w:rsidP="00CA74E1">
            <w:pPr>
              <w:autoSpaceDE w:val="0"/>
              <w:autoSpaceDN w:val="0"/>
              <w:adjustRightInd w:val="0"/>
              <w:spacing w:line="320" w:lineRule="atLeast"/>
              <w:ind w:left="60" w:right="60"/>
              <w:jc w:val="left"/>
              <w:rPr>
                <w:rFonts w:ascii="Times New Roman" w:hAnsi="Times New Roman" w:cs="Times New Roman"/>
                <w:color w:val="000000"/>
                <w:sz w:val="24"/>
                <w:szCs w:val="24"/>
              </w:rPr>
            </w:pPr>
            <w:r w:rsidRPr="008D2C91">
              <w:rPr>
                <w:rFonts w:ascii="Times New Roman" w:hAnsi="Times New Roman" w:cs="Times New Roman"/>
                <w:color w:val="000000"/>
                <w:sz w:val="24"/>
                <w:szCs w:val="24"/>
              </w:rPr>
              <w:t>25.6</w:t>
            </w:r>
          </w:p>
        </w:tc>
        <w:tc>
          <w:tcPr>
            <w:tcW w:w="1005" w:type="dxa"/>
            <w:vAlign w:val="center"/>
          </w:tcPr>
          <w:p w:rsidR="006A24AB" w:rsidRPr="008D2C91" w:rsidRDefault="006A24AB" w:rsidP="00A374A5">
            <w:pPr>
              <w:autoSpaceDE w:val="0"/>
              <w:autoSpaceDN w:val="0"/>
              <w:adjustRightInd w:val="0"/>
              <w:spacing w:line="320" w:lineRule="atLeast"/>
              <w:ind w:left="60" w:right="60"/>
              <w:rPr>
                <w:rFonts w:ascii="Times New Roman" w:hAnsi="Times New Roman" w:cs="Times New Roman"/>
                <w:color w:val="000000"/>
                <w:sz w:val="24"/>
                <w:szCs w:val="24"/>
              </w:rPr>
            </w:pPr>
            <w:r w:rsidRPr="008D2C91">
              <w:rPr>
                <w:rFonts w:ascii="Times New Roman" w:hAnsi="Times New Roman" w:cs="Times New Roman"/>
                <w:color w:val="000000"/>
                <w:sz w:val="24"/>
                <w:szCs w:val="24"/>
              </w:rPr>
              <w:t>25.6</w:t>
            </w:r>
          </w:p>
        </w:tc>
        <w:tc>
          <w:tcPr>
            <w:tcW w:w="1310" w:type="dxa"/>
            <w:vAlign w:val="center"/>
          </w:tcPr>
          <w:p w:rsidR="006A24AB" w:rsidRPr="008D2C91" w:rsidRDefault="006A24AB" w:rsidP="00A374A5">
            <w:pPr>
              <w:autoSpaceDE w:val="0"/>
              <w:autoSpaceDN w:val="0"/>
              <w:adjustRightInd w:val="0"/>
              <w:spacing w:line="320" w:lineRule="atLeast"/>
              <w:ind w:left="60" w:right="60"/>
              <w:rPr>
                <w:rFonts w:ascii="Times New Roman" w:hAnsi="Times New Roman" w:cs="Times New Roman"/>
                <w:color w:val="000000"/>
                <w:sz w:val="24"/>
                <w:szCs w:val="24"/>
              </w:rPr>
            </w:pPr>
            <w:r w:rsidRPr="008D2C91">
              <w:rPr>
                <w:rFonts w:ascii="Times New Roman" w:hAnsi="Times New Roman" w:cs="Times New Roman"/>
                <w:color w:val="000000"/>
                <w:sz w:val="24"/>
                <w:szCs w:val="24"/>
              </w:rPr>
              <w:t>41.0</w:t>
            </w:r>
          </w:p>
        </w:tc>
      </w:tr>
      <w:tr w:rsidR="002A3074" w:rsidRPr="00587C2F" w:rsidTr="009C1B46">
        <w:trPr>
          <w:trHeight w:val="12"/>
          <w:jc w:val="center"/>
        </w:trPr>
        <w:tc>
          <w:tcPr>
            <w:tcW w:w="1791" w:type="dxa"/>
            <w:vMerge/>
          </w:tcPr>
          <w:p w:rsidR="006A24AB" w:rsidRPr="00587C2F" w:rsidRDefault="006A24AB" w:rsidP="00A374A5">
            <w:pPr>
              <w:rPr>
                <w:rFonts w:ascii="Times New Roman" w:hAnsi="Times New Roman" w:cs="Times New Roman"/>
                <w:sz w:val="24"/>
                <w:szCs w:val="24"/>
              </w:rPr>
            </w:pPr>
          </w:p>
        </w:tc>
        <w:tc>
          <w:tcPr>
            <w:tcW w:w="1350" w:type="dxa"/>
          </w:tcPr>
          <w:p w:rsidR="006A24AB" w:rsidRPr="008D2C91" w:rsidRDefault="006A24AB" w:rsidP="00A374A5">
            <w:pPr>
              <w:rPr>
                <w:rFonts w:ascii="Times New Roman" w:hAnsi="Times New Roman" w:cs="Times New Roman"/>
                <w:sz w:val="24"/>
                <w:szCs w:val="24"/>
              </w:rPr>
            </w:pPr>
            <w:r w:rsidRPr="008D2C91">
              <w:rPr>
                <w:rFonts w:ascii="Times New Roman" w:hAnsi="Times New Roman" w:cs="Times New Roman"/>
                <w:sz w:val="24"/>
                <w:szCs w:val="24"/>
              </w:rPr>
              <w:t>9-12</w:t>
            </w:r>
          </w:p>
        </w:tc>
        <w:tc>
          <w:tcPr>
            <w:tcW w:w="1350" w:type="dxa"/>
            <w:vAlign w:val="center"/>
          </w:tcPr>
          <w:p w:rsidR="006A24AB" w:rsidRPr="008D2C91" w:rsidRDefault="006A24AB" w:rsidP="00A374A5">
            <w:pPr>
              <w:autoSpaceDE w:val="0"/>
              <w:autoSpaceDN w:val="0"/>
              <w:adjustRightInd w:val="0"/>
              <w:spacing w:line="320" w:lineRule="atLeast"/>
              <w:ind w:left="60" w:right="60"/>
              <w:rPr>
                <w:rFonts w:ascii="Times New Roman" w:hAnsi="Times New Roman" w:cs="Times New Roman"/>
                <w:color w:val="000000"/>
                <w:sz w:val="24"/>
                <w:szCs w:val="24"/>
              </w:rPr>
            </w:pPr>
            <w:r w:rsidRPr="008D2C91">
              <w:rPr>
                <w:rFonts w:ascii="Times New Roman" w:hAnsi="Times New Roman" w:cs="Times New Roman"/>
                <w:color w:val="000000"/>
                <w:sz w:val="24"/>
                <w:szCs w:val="24"/>
              </w:rPr>
              <w:t>17</w:t>
            </w:r>
          </w:p>
        </w:tc>
        <w:tc>
          <w:tcPr>
            <w:tcW w:w="1065" w:type="dxa"/>
            <w:vAlign w:val="center"/>
          </w:tcPr>
          <w:p w:rsidR="006A24AB" w:rsidRPr="008D2C91" w:rsidRDefault="006A24AB" w:rsidP="00CA74E1">
            <w:pPr>
              <w:autoSpaceDE w:val="0"/>
              <w:autoSpaceDN w:val="0"/>
              <w:adjustRightInd w:val="0"/>
              <w:spacing w:line="320" w:lineRule="atLeast"/>
              <w:ind w:left="60" w:right="60"/>
              <w:jc w:val="left"/>
              <w:rPr>
                <w:rFonts w:ascii="Times New Roman" w:hAnsi="Times New Roman" w:cs="Times New Roman"/>
                <w:color w:val="000000"/>
                <w:sz w:val="24"/>
                <w:szCs w:val="24"/>
              </w:rPr>
            </w:pPr>
            <w:r w:rsidRPr="008D2C91">
              <w:rPr>
                <w:rFonts w:ascii="Times New Roman" w:hAnsi="Times New Roman" w:cs="Times New Roman"/>
                <w:color w:val="000000"/>
                <w:sz w:val="24"/>
                <w:szCs w:val="24"/>
              </w:rPr>
              <w:t>43.6</w:t>
            </w:r>
          </w:p>
        </w:tc>
        <w:tc>
          <w:tcPr>
            <w:tcW w:w="1005" w:type="dxa"/>
            <w:vAlign w:val="center"/>
          </w:tcPr>
          <w:p w:rsidR="006A24AB" w:rsidRPr="008D2C91" w:rsidRDefault="006A24AB" w:rsidP="00A374A5">
            <w:pPr>
              <w:autoSpaceDE w:val="0"/>
              <w:autoSpaceDN w:val="0"/>
              <w:adjustRightInd w:val="0"/>
              <w:spacing w:line="320" w:lineRule="atLeast"/>
              <w:ind w:left="60" w:right="60"/>
              <w:rPr>
                <w:rFonts w:ascii="Times New Roman" w:hAnsi="Times New Roman" w:cs="Times New Roman"/>
                <w:color w:val="000000"/>
                <w:sz w:val="24"/>
                <w:szCs w:val="24"/>
              </w:rPr>
            </w:pPr>
            <w:r w:rsidRPr="008D2C91">
              <w:rPr>
                <w:rFonts w:ascii="Times New Roman" w:hAnsi="Times New Roman" w:cs="Times New Roman"/>
                <w:color w:val="000000"/>
                <w:sz w:val="24"/>
                <w:szCs w:val="24"/>
              </w:rPr>
              <w:t>43.6</w:t>
            </w:r>
          </w:p>
        </w:tc>
        <w:tc>
          <w:tcPr>
            <w:tcW w:w="1310" w:type="dxa"/>
            <w:vAlign w:val="center"/>
          </w:tcPr>
          <w:p w:rsidR="006A24AB" w:rsidRPr="008D2C91" w:rsidRDefault="006A24AB" w:rsidP="00A374A5">
            <w:pPr>
              <w:autoSpaceDE w:val="0"/>
              <w:autoSpaceDN w:val="0"/>
              <w:adjustRightInd w:val="0"/>
              <w:spacing w:line="320" w:lineRule="atLeast"/>
              <w:ind w:left="60" w:right="60"/>
              <w:rPr>
                <w:rFonts w:ascii="Times New Roman" w:hAnsi="Times New Roman" w:cs="Times New Roman"/>
                <w:color w:val="000000"/>
                <w:sz w:val="24"/>
                <w:szCs w:val="24"/>
              </w:rPr>
            </w:pPr>
            <w:r w:rsidRPr="008D2C91">
              <w:rPr>
                <w:rFonts w:ascii="Times New Roman" w:hAnsi="Times New Roman" w:cs="Times New Roman"/>
                <w:color w:val="000000"/>
                <w:sz w:val="24"/>
                <w:szCs w:val="24"/>
              </w:rPr>
              <w:t>84.6</w:t>
            </w:r>
          </w:p>
        </w:tc>
      </w:tr>
      <w:tr w:rsidR="002A3074" w:rsidRPr="00587C2F" w:rsidTr="009C1B46">
        <w:trPr>
          <w:trHeight w:val="12"/>
          <w:jc w:val="center"/>
        </w:trPr>
        <w:tc>
          <w:tcPr>
            <w:tcW w:w="1791" w:type="dxa"/>
            <w:vMerge/>
          </w:tcPr>
          <w:p w:rsidR="006A24AB" w:rsidRPr="00587C2F" w:rsidRDefault="006A24AB" w:rsidP="00A374A5">
            <w:pPr>
              <w:rPr>
                <w:rFonts w:ascii="Times New Roman" w:hAnsi="Times New Roman" w:cs="Times New Roman"/>
                <w:sz w:val="24"/>
                <w:szCs w:val="24"/>
              </w:rPr>
            </w:pPr>
          </w:p>
        </w:tc>
        <w:tc>
          <w:tcPr>
            <w:tcW w:w="1350" w:type="dxa"/>
            <w:tcBorders>
              <w:bottom w:val="single" w:sz="4" w:space="0" w:color="auto"/>
            </w:tcBorders>
          </w:tcPr>
          <w:p w:rsidR="006A24AB" w:rsidRPr="008D2C91" w:rsidRDefault="0036515B" w:rsidP="00A374A5">
            <w:pPr>
              <w:rPr>
                <w:rFonts w:ascii="Times New Roman" w:hAnsi="Times New Roman" w:cs="Times New Roman"/>
                <w:sz w:val="24"/>
                <w:szCs w:val="24"/>
              </w:rPr>
            </w:pPr>
            <w:r w:rsidRPr="008D2C91">
              <w:rPr>
                <w:rFonts w:ascii="Times New Roman" w:hAnsi="Times New Roman" w:cs="Times New Roman"/>
                <w:sz w:val="24"/>
                <w:szCs w:val="24"/>
              </w:rPr>
              <w:t>D</w:t>
            </w:r>
            <w:r w:rsidR="006A24AB" w:rsidRPr="008D2C91">
              <w:rPr>
                <w:rFonts w:ascii="Times New Roman" w:hAnsi="Times New Roman" w:cs="Times New Roman"/>
                <w:sz w:val="24"/>
                <w:szCs w:val="24"/>
              </w:rPr>
              <w:t>iploma</w:t>
            </w:r>
          </w:p>
        </w:tc>
        <w:tc>
          <w:tcPr>
            <w:tcW w:w="1350" w:type="dxa"/>
            <w:tcBorders>
              <w:bottom w:val="single" w:sz="4" w:space="0" w:color="auto"/>
            </w:tcBorders>
            <w:vAlign w:val="center"/>
          </w:tcPr>
          <w:p w:rsidR="006A24AB" w:rsidRPr="008D2C91" w:rsidRDefault="006A24AB" w:rsidP="00A374A5">
            <w:pPr>
              <w:autoSpaceDE w:val="0"/>
              <w:autoSpaceDN w:val="0"/>
              <w:adjustRightInd w:val="0"/>
              <w:spacing w:line="320" w:lineRule="atLeast"/>
              <w:ind w:left="60" w:right="60"/>
              <w:rPr>
                <w:rFonts w:ascii="Times New Roman" w:hAnsi="Times New Roman" w:cs="Times New Roman"/>
                <w:color w:val="000000"/>
                <w:sz w:val="24"/>
                <w:szCs w:val="24"/>
              </w:rPr>
            </w:pPr>
            <w:r w:rsidRPr="008D2C91">
              <w:rPr>
                <w:rFonts w:ascii="Times New Roman" w:hAnsi="Times New Roman" w:cs="Times New Roman"/>
                <w:color w:val="000000"/>
                <w:sz w:val="24"/>
                <w:szCs w:val="24"/>
              </w:rPr>
              <w:t>4</w:t>
            </w:r>
          </w:p>
        </w:tc>
        <w:tc>
          <w:tcPr>
            <w:tcW w:w="1065" w:type="dxa"/>
            <w:tcBorders>
              <w:bottom w:val="single" w:sz="4" w:space="0" w:color="auto"/>
            </w:tcBorders>
            <w:vAlign w:val="center"/>
          </w:tcPr>
          <w:p w:rsidR="006A24AB" w:rsidRPr="008D2C91" w:rsidRDefault="006A24AB" w:rsidP="00CA74E1">
            <w:pPr>
              <w:autoSpaceDE w:val="0"/>
              <w:autoSpaceDN w:val="0"/>
              <w:adjustRightInd w:val="0"/>
              <w:spacing w:line="320" w:lineRule="atLeast"/>
              <w:ind w:left="60" w:right="60"/>
              <w:jc w:val="left"/>
              <w:rPr>
                <w:rFonts w:ascii="Times New Roman" w:hAnsi="Times New Roman" w:cs="Times New Roman"/>
                <w:color w:val="000000"/>
                <w:sz w:val="24"/>
                <w:szCs w:val="24"/>
              </w:rPr>
            </w:pPr>
            <w:r w:rsidRPr="008D2C91">
              <w:rPr>
                <w:rFonts w:ascii="Times New Roman" w:hAnsi="Times New Roman" w:cs="Times New Roman"/>
                <w:color w:val="000000"/>
                <w:sz w:val="24"/>
                <w:szCs w:val="24"/>
              </w:rPr>
              <w:t>10.3</w:t>
            </w:r>
          </w:p>
        </w:tc>
        <w:tc>
          <w:tcPr>
            <w:tcW w:w="1005" w:type="dxa"/>
            <w:tcBorders>
              <w:bottom w:val="single" w:sz="4" w:space="0" w:color="auto"/>
            </w:tcBorders>
            <w:vAlign w:val="center"/>
          </w:tcPr>
          <w:p w:rsidR="006A24AB" w:rsidRPr="008D2C91" w:rsidRDefault="006A24AB" w:rsidP="00A374A5">
            <w:pPr>
              <w:autoSpaceDE w:val="0"/>
              <w:autoSpaceDN w:val="0"/>
              <w:adjustRightInd w:val="0"/>
              <w:spacing w:line="320" w:lineRule="atLeast"/>
              <w:ind w:left="60" w:right="60"/>
              <w:rPr>
                <w:rFonts w:ascii="Times New Roman" w:hAnsi="Times New Roman" w:cs="Times New Roman"/>
                <w:color w:val="000000"/>
                <w:sz w:val="24"/>
                <w:szCs w:val="24"/>
              </w:rPr>
            </w:pPr>
            <w:r w:rsidRPr="008D2C91">
              <w:rPr>
                <w:rFonts w:ascii="Times New Roman" w:hAnsi="Times New Roman" w:cs="Times New Roman"/>
                <w:color w:val="000000"/>
                <w:sz w:val="24"/>
                <w:szCs w:val="24"/>
              </w:rPr>
              <w:t>10.3</w:t>
            </w:r>
          </w:p>
        </w:tc>
        <w:tc>
          <w:tcPr>
            <w:tcW w:w="1310" w:type="dxa"/>
            <w:tcBorders>
              <w:bottom w:val="single" w:sz="4" w:space="0" w:color="auto"/>
            </w:tcBorders>
            <w:vAlign w:val="center"/>
          </w:tcPr>
          <w:p w:rsidR="006A24AB" w:rsidRPr="008D2C91" w:rsidRDefault="006A24AB" w:rsidP="00A374A5">
            <w:pPr>
              <w:autoSpaceDE w:val="0"/>
              <w:autoSpaceDN w:val="0"/>
              <w:adjustRightInd w:val="0"/>
              <w:spacing w:line="320" w:lineRule="atLeast"/>
              <w:ind w:left="60" w:right="60"/>
              <w:rPr>
                <w:rFonts w:ascii="Times New Roman" w:hAnsi="Times New Roman" w:cs="Times New Roman"/>
                <w:color w:val="000000"/>
                <w:sz w:val="24"/>
                <w:szCs w:val="24"/>
              </w:rPr>
            </w:pPr>
            <w:r w:rsidRPr="008D2C91">
              <w:rPr>
                <w:rFonts w:ascii="Times New Roman" w:hAnsi="Times New Roman" w:cs="Times New Roman"/>
                <w:color w:val="000000"/>
                <w:sz w:val="24"/>
                <w:szCs w:val="24"/>
              </w:rPr>
              <w:t>94.9</w:t>
            </w:r>
          </w:p>
        </w:tc>
      </w:tr>
      <w:tr w:rsidR="002A3074" w:rsidRPr="00587C2F" w:rsidTr="009C1B46">
        <w:trPr>
          <w:trHeight w:val="170"/>
          <w:jc w:val="center"/>
        </w:trPr>
        <w:tc>
          <w:tcPr>
            <w:tcW w:w="1791" w:type="dxa"/>
            <w:vMerge/>
          </w:tcPr>
          <w:p w:rsidR="006A24AB" w:rsidRPr="00587C2F" w:rsidRDefault="006A24AB" w:rsidP="00A374A5">
            <w:pPr>
              <w:rPr>
                <w:rFonts w:ascii="Times New Roman" w:hAnsi="Times New Roman" w:cs="Times New Roman"/>
                <w:sz w:val="24"/>
                <w:szCs w:val="24"/>
              </w:rPr>
            </w:pPr>
          </w:p>
        </w:tc>
        <w:tc>
          <w:tcPr>
            <w:tcW w:w="1350" w:type="dxa"/>
            <w:tcBorders>
              <w:top w:val="single" w:sz="4" w:space="0" w:color="auto"/>
              <w:bottom w:val="single" w:sz="4" w:space="0" w:color="auto"/>
            </w:tcBorders>
          </w:tcPr>
          <w:p w:rsidR="006A24AB" w:rsidRPr="008D2C91" w:rsidRDefault="006A24AB" w:rsidP="00A374A5">
            <w:pPr>
              <w:rPr>
                <w:rFonts w:ascii="Times New Roman" w:hAnsi="Times New Roman" w:cs="Times New Roman"/>
                <w:sz w:val="24"/>
                <w:szCs w:val="24"/>
              </w:rPr>
            </w:pPr>
            <w:r w:rsidRPr="008D2C91">
              <w:rPr>
                <w:rFonts w:ascii="Times New Roman" w:hAnsi="Times New Roman" w:cs="Times New Roman"/>
                <w:sz w:val="24"/>
                <w:szCs w:val="24"/>
              </w:rPr>
              <w:t>Degree</w:t>
            </w:r>
          </w:p>
        </w:tc>
        <w:tc>
          <w:tcPr>
            <w:tcW w:w="1350" w:type="dxa"/>
            <w:tcBorders>
              <w:top w:val="single" w:sz="4" w:space="0" w:color="auto"/>
              <w:bottom w:val="single" w:sz="4" w:space="0" w:color="auto"/>
            </w:tcBorders>
            <w:vAlign w:val="center"/>
          </w:tcPr>
          <w:p w:rsidR="006A24AB" w:rsidRPr="008D2C91" w:rsidRDefault="006A24AB" w:rsidP="00A374A5">
            <w:pPr>
              <w:autoSpaceDE w:val="0"/>
              <w:autoSpaceDN w:val="0"/>
              <w:adjustRightInd w:val="0"/>
              <w:spacing w:line="320" w:lineRule="atLeast"/>
              <w:ind w:left="60" w:right="60"/>
              <w:rPr>
                <w:rFonts w:ascii="Times New Roman" w:hAnsi="Times New Roman" w:cs="Times New Roman"/>
                <w:color w:val="000000"/>
                <w:sz w:val="24"/>
                <w:szCs w:val="24"/>
              </w:rPr>
            </w:pPr>
            <w:r w:rsidRPr="008D2C91">
              <w:rPr>
                <w:rFonts w:ascii="Times New Roman" w:hAnsi="Times New Roman" w:cs="Times New Roman"/>
                <w:color w:val="000000"/>
                <w:sz w:val="24"/>
                <w:szCs w:val="24"/>
              </w:rPr>
              <w:t>2</w:t>
            </w:r>
          </w:p>
        </w:tc>
        <w:tc>
          <w:tcPr>
            <w:tcW w:w="1065" w:type="dxa"/>
            <w:tcBorders>
              <w:top w:val="single" w:sz="4" w:space="0" w:color="auto"/>
              <w:bottom w:val="single" w:sz="4" w:space="0" w:color="auto"/>
            </w:tcBorders>
            <w:vAlign w:val="center"/>
          </w:tcPr>
          <w:p w:rsidR="006A24AB" w:rsidRPr="008D2C91" w:rsidRDefault="006A24AB" w:rsidP="00CA74E1">
            <w:pPr>
              <w:autoSpaceDE w:val="0"/>
              <w:autoSpaceDN w:val="0"/>
              <w:adjustRightInd w:val="0"/>
              <w:spacing w:line="320" w:lineRule="atLeast"/>
              <w:ind w:left="60" w:right="60"/>
              <w:jc w:val="left"/>
              <w:rPr>
                <w:rFonts w:ascii="Times New Roman" w:hAnsi="Times New Roman" w:cs="Times New Roman"/>
                <w:color w:val="000000"/>
                <w:sz w:val="24"/>
                <w:szCs w:val="24"/>
              </w:rPr>
            </w:pPr>
            <w:r w:rsidRPr="008D2C91">
              <w:rPr>
                <w:rFonts w:ascii="Times New Roman" w:hAnsi="Times New Roman" w:cs="Times New Roman"/>
                <w:color w:val="000000"/>
                <w:sz w:val="24"/>
                <w:szCs w:val="24"/>
              </w:rPr>
              <w:t>5.1</w:t>
            </w:r>
          </w:p>
        </w:tc>
        <w:tc>
          <w:tcPr>
            <w:tcW w:w="1005" w:type="dxa"/>
            <w:tcBorders>
              <w:top w:val="single" w:sz="4" w:space="0" w:color="auto"/>
              <w:bottom w:val="single" w:sz="4" w:space="0" w:color="auto"/>
            </w:tcBorders>
            <w:vAlign w:val="center"/>
          </w:tcPr>
          <w:p w:rsidR="006A24AB" w:rsidRPr="008D2C91" w:rsidRDefault="006A24AB" w:rsidP="00A374A5">
            <w:pPr>
              <w:autoSpaceDE w:val="0"/>
              <w:autoSpaceDN w:val="0"/>
              <w:adjustRightInd w:val="0"/>
              <w:spacing w:line="320" w:lineRule="atLeast"/>
              <w:ind w:left="60" w:right="60"/>
              <w:rPr>
                <w:rFonts w:ascii="Times New Roman" w:hAnsi="Times New Roman" w:cs="Times New Roman"/>
                <w:color w:val="000000"/>
                <w:sz w:val="24"/>
                <w:szCs w:val="24"/>
              </w:rPr>
            </w:pPr>
            <w:r w:rsidRPr="008D2C91">
              <w:rPr>
                <w:rFonts w:ascii="Times New Roman" w:hAnsi="Times New Roman" w:cs="Times New Roman"/>
                <w:color w:val="000000"/>
                <w:sz w:val="24"/>
                <w:szCs w:val="24"/>
              </w:rPr>
              <w:t>5.1</w:t>
            </w:r>
          </w:p>
        </w:tc>
        <w:tc>
          <w:tcPr>
            <w:tcW w:w="1310" w:type="dxa"/>
            <w:tcBorders>
              <w:top w:val="single" w:sz="4" w:space="0" w:color="auto"/>
              <w:bottom w:val="single" w:sz="4" w:space="0" w:color="auto"/>
            </w:tcBorders>
            <w:vAlign w:val="center"/>
          </w:tcPr>
          <w:p w:rsidR="006A24AB" w:rsidRPr="008D2C91" w:rsidRDefault="006A24AB" w:rsidP="00A374A5">
            <w:pPr>
              <w:autoSpaceDE w:val="0"/>
              <w:autoSpaceDN w:val="0"/>
              <w:adjustRightInd w:val="0"/>
              <w:spacing w:line="320" w:lineRule="atLeast"/>
              <w:ind w:left="60" w:right="60"/>
              <w:rPr>
                <w:rFonts w:ascii="Times New Roman" w:hAnsi="Times New Roman" w:cs="Times New Roman"/>
                <w:color w:val="000000"/>
                <w:sz w:val="24"/>
                <w:szCs w:val="24"/>
              </w:rPr>
            </w:pPr>
            <w:r w:rsidRPr="008D2C91">
              <w:rPr>
                <w:rFonts w:ascii="Times New Roman" w:hAnsi="Times New Roman" w:cs="Times New Roman"/>
                <w:color w:val="000000"/>
                <w:sz w:val="24"/>
                <w:szCs w:val="24"/>
              </w:rPr>
              <w:t>100.0</w:t>
            </w:r>
          </w:p>
        </w:tc>
      </w:tr>
      <w:tr w:rsidR="002A3074" w:rsidRPr="00587C2F" w:rsidTr="009C1B46">
        <w:trPr>
          <w:trHeight w:val="6"/>
          <w:jc w:val="center"/>
        </w:trPr>
        <w:tc>
          <w:tcPr>
            <w:tcW w:w="1791" w:type="dxa"/>
            <w:vMerge/>
          </w:tcPr>
          <w:p w:rsidR="006A24AB" w:rsidRPr="00587C2F" w:rsidRDefault="006A24AB" w:rsidP="00A374A5">
            <w:pPr>
              <w:rPr>
                <w:rFonts w:ascii="Times New Roman" w:hAnsi="Times New Roman" w:cs="Times New Roman"/>
                <w:sz w:val="24"/>
                <w:szCs w:val="24"/>
              </w:rPr>
            </w:pPr>
          </w:p>
        </w:tc>
        <w:tc>
          <w:tcPr>
            <w:tcW w:w="1350" w:type="dxa"/>
            <w:tcBorders>
              <w:top w:val="single" w:sz="4" w:space="0" w:color="auto"/>
            </w:tcBorders>
          </w:tcPr>
          <w:p w:rsidR="006A24AB" w:rsidRPr="008D2C91" w:rsidRDefault="006A24AB" w:rsidP="00A374A5">
            <w:pPr>
              <w:rPr>
                <w:rFonts w:ascii="Times New Roman" w:hAnsi="Times New Roman" w:cs="Times New Roman"/>
                <w:b/>
                <w:color w:val="000000" w:themeColor="text1"/>
                <w:sz w:val="24"/>
                <w:szCs w:val="24"/>
              </w:rPr>
            </w:pPr>
            <w:r w:rsidRPr="008D2C91">
              <w:rPr>
                <w:rFonts w:ascii="Times New Roman" w:hAnsi="Times New Roman" w:cs="Times New Roman"/>
                <w:b/>
                <w:color w:val="000000" w:themeColor="text1"/>
                <w:sz w:val="24"/>
                <w:szCs w:val="24"/>
              </w:rPr>
              <w:t>Total</w:t>
            </w:r>
          </w:p>
        </w:tc>
        <w:tc>
          <w:tcPr>
            <w:tcW w:w="1350" w:type="dxa"/>
            <w:tcBorders>
              <w:top w:val="single" w:sz="4" w:space="0" w:color="auto"/>
            </w:tcBorders>
            <w:vAlign w:val="center"/>
          </w:tcPr>
          <w:p w:rsidR="006A24AB" w:rsidRPr="008D2C91" w:rsidRDefault="006A24AB" w:rsidP="00A374A5">
            <w:pPr>
              <w:autoSpaceDE w:val="0"/>
              <w:autoSpaceDN w:val="0"/>
              <w:adjustRightInd w:val="0"/>
              <w:spacing w:line="320" w:lineRule="atLeast"/>
              <w:ind w:left="60" w:right="60"/>
              <w:rPr>
                <w:rFonts w:ascii="Times New Roman" w:hAnsi="Times New Roman" w:cs="Times New Roman"/>
                <w:b/>
                <w:color w:val="000000" w:themeColor="text1"/>
                <w:sz w:val="24"/>
                <w:szCs w:val="24"/>
              </w:rPr>
            </w:pPr>
            <w:r w:rsidRPr="008D2C91">
              <w:rPr>
                <w:rFonts w:ascii="Times New Roman" w:hAnsi="Times New Roman" w:cs="Times New Roman"/>
                <w:b/>
                <w:color w:val="000000" w:themeColor="text1"/>
                <w:sz w:val="24"/>
                <w:szCs w:val="24"/>
              </w:rPr>
              <w:t>39</w:t>
            </w:r>
          </w:p>
        </w:tc>
        <w:tc>
          <w:tcPr>
            <w:tcW w:w="1065" w:type="dxa"/>
            <w:tcBorders>
              <w:top w:val="single" w:sz="4" w:space="0" w:color="auto"/>
            </w:tcBorders>
            <w:vAlign w:val="center"/>
          </w:tcPr>
          <w:p w:rsidR="006A24AB" w:rsidRPr="008D2C91" w:rsidRDefault="006A24AB" w:rsidP="00CA74E1">
            <w:pPr>
              <w:autoSpaceDE w:val="0"/>
              <w:autoSpaceDN w:val="0"/>
              <w:adjustRightInd w:val="0"/>
              <w:spacing w:line="320" w:lineRule="atLeast"/>
              <w:ind w:left="60" w:right="60"/>
              <w:jc w:val="left"/>
              <w:rPr>
                <w:rFonts w:ascii="Times New Roman" w:hAnsi="Times New Roman" w:cs="Times New Roman"/>
                <w:b/>
                <w:color w:val="000000" w:themeColor="text1"/>
                <w:sz w:val="24"/>
                <w:szCs w:val="24"/>
              </w:rPr>
            </w:pPr>
            <w:r w:rsidRPr="008D2C91">
              <w:rPr>
                <w:rFonts w:ascii="Times New Roman" w:hAnsi="Times New Roman" w:cs="Times New Roman"/>
                <w:b/>
                <w:color w:val="000000" w:themeColor="text1"/>
                <w:sz w:val="24"/>
                <w:szCs w:val="24"/>
              </w:rPr>
              <w:t>100</w:t>
            </w:r>
          </w:p>
        </w:tc>
        <w:tc>
          <w:tcPr>
            <w:tcW w:w="1005" w:type="dxa"/>
            <w:tcBorders>
              <w:top w:val="single" w:sz="4" w:space="0" w:color="auto"/>
            </w:tcBorders>
            <w:vAlign w:val="center"/>
          </w:tcPr>
          <w:p w:rsidR="006A24AB" w:rsidRPr="008D2C91" w:rsidRDefault="006A24AB" w:rsidP="00A374A5">
            <w:pPr>
              <w:autoSpaceDE w:val="0"/>
              <w:autoSpaceDN w:val="0"/>
              <w:adjustRightInd w:val="0"/>
              <w:spacing w:line="320" w:lineRule="atLeast"/>
              <w:ind w:left="60" w:right="60"/>
              <w:rPr>
                <w:rFonts w:ascii="Times New Roman" w:hAnsi="Times New Roman" w:cs="Times New Roman"/>
                <w:b/>
                <w:color w:val="000000" w:themeColor="text1"/>
                <w:sz w:val="24"/>
                <w:szCs w:val="24"/>
              </w:rPr>
            </w:pPr>
            <w:r w:rsidRPr="008D2C91">
              <w:rPr>
                <w:rFonts w:ascii="Times New Roman" w:hAnsi="Times New Roman" w:cs="Times New Roman"/>
                <w:b/>
                <w:color w:val="000000" w:themeColor="text1"/>
                <w:sz w:val="24"/>
                <w:szCs w:val="24"/>
              </w:rPr>
              <w:t>100</w:t>
            </w:r>
          </w:p>
        </w:tc>
        <w:tc>
          <w:tcPr>
            <w:tcW w:w="1310" w:type="dxa"/>
            <w:tcBorders>
              <w:top w:val="single" w:sz="4" w:space="0" w:color="auto"/>
            </w:tcBorders>
            <w:vAlign w:val="center"/>
          </w:tcPr>
          <w:p w:rsidR="006A24AB" w:rsidRPr="008D2C91" w:rsidRDefault="006A24AB" w:rsidP="00A374A5">
            <w:pPr>
              <w:autoSpaceDE w:val="0"/>
              <w:autoSpaceDN w:val="0"/>
              <w:adjustRightInd w:val="0"/>
              <w:spacing w:line="320" w:lineRule="atLeast"/>
              <w:ind w:left="60" w:right="60"/>
              <w:rPr>
                <w:rFonts w:ascii="Times New Roman" w:hAnsi="Times New Roman" w:cs="Times New Roman"/>
                <w:b/>
                <w:color w:val="000000" w:themeColor="text1"/>
                <w:sz w:val="24"/>
                <w:szCs w:val="24"/>
              </w:rPr>
            </w:pPr>
          </w:p>
        </w:tc>
      </w:tr>
      <w:tr w:rsidR="002A3074" w:rsidRPr="00587C2F" w:rsidTr="009C1B46">
        <w:trPr>
          <w:trHeight w:val="11"/>
          <w:jc w:val="center"/>
        </w:trPr>
        <w:tc>
          <w:tcPr>
            <w:tcW w:w="1791" w:type="dxa"/>
            <w:vMerge w:val="restart"/>
          </w:tcPr>
          <w:p w:rsidR="00052D37" w:rsidRPr="00587C2F" w:rsidRDefault="00CA74E1" w:rsidP="00CA74E1">
            <w:pPr>
              <w:jc w:val="left"/>
              <w:rPr>
                <w:rFonts w:ascii="Times New Roman" w:hAnsi="Times New Roman" w:cs="Times New Roman"/>
                <w:sz w:val="24"/>
                <w:szCs w:val="24"/>
              </w:rPr>
            </w:pPr>
            <w:r>
              <w:rPr>
                <w:rFonts w:ascii="Times New Roman" w:hAnsi="Times New Roman" w:cs="Times New Roman"/>
                <w:sz w:val="24"/>
                <w:szCs w:val="24"/>
              </w:rPr>
              <w:t xml:space="preserve">4. </w:t>
            </w:r>
            <w:r w:rsidR="00052D37">
              <w:rPr>
                <w:rFonts w:ascii="Times New Roman" w:hAnsi="Times New Roman" w:cs="Times New Roman"/>
                <w:sz w:val="24"/>
                <w:szCs w:val="24"/>
              </w:rPr>
              <w:t>Status of employment</w:t>
            </w:r>
          </w:p>
        </w:tc>
        <w:tc>
          <w:tcPr>
            <w:tcW w:w="1350" w:type="dxa"/>
          </w:tcPr>
          <w:p w:rsidR="00052D37" w:rsidRPr="00587C2F" w:rsidRDefault="00052D37" w:rsidP="00A374A5">
            <w:pPr>
              <w:rPr>
                <w:rFonts w:ascii="Times New Roman" w:hAnsi="Times New Roman" w:cs="Times New Roman"/>
                <w:sz w:val="24"/>
                <w:szCs w:val="24"/>
              </w:rPr>
            </w:pPr>
            <w:r>
              <w:rPr>
                <w:rFonts w:ascii="Times New Roman" w:hAnsi="Times New Roman" w:cs="Times New Roman"/>
                <w:sz w:val="24"/>
                <w:szCs w:val="24"/>
              </w:rPr>
              <w:t>Permanent</w:t>
            </w:r>
          </w:p>
        </w:tc>
        <w:tc>
          <w:tcPr>
            <w:tcW w:w="1350" w:type="dxa"/>
            <w:vAlign w:val="center"/>
          </w:tcPr>
          <w:p w:rsidR="00052D37" w:rsidRPr="005505CE" w:rsidRDefault="00052D37" w:rsidP="00A374A5">
            <w:pPr>
              <w:autoSpaceDE w:val="0"/>
              <w:autoSpaceDN w:val="0"/>
              <w:adjustRightInd w:val="0"/>
              <w:spacing w:line="320" w:lineRule="atLeast"/>
              <w:ind w:left="60" w:right="60"/>
              <w:rPr>
                <w:rFonts w:ascii="Times New Roman" w:hAnsi="Times New Roman" w:cs="Times New Roman"/>
                <w:color w:val="000000"/>
                <w:sz w:val="24"/>
                <w:szCs w:val="24"/>
              </w:rPr>
            </w:pPr>
            <w:r w:rsidRPr="005505CE">
              <w:rPr>
                <w:rFonts w:ascii="Times New Roman" w:hAnsi="Times New Roman" w:cs="Times New Roman"/>
                <w:color w:val="000000"/>
                <w:sz w:val="24"/>
                <w:szCs w:val="24"/>
              </w:rPr>
              <w:t>5</w:t>
            </w:r>
          </w:p>
        </w:tc>
        <w:tc>
          <w:tcPr>
            <w:tcW w:w="1065" w:type="dxa"/>
            <w:vAlign w:val="center"/>
          </w:tcPr>
          <w:p w:rsidR="00052D37" w:rsidRPr="005505CE" w:rsidRDefault="00052D37" w:rsidP="00CA74E1">
            <w:pPr>
              <w:autoSpaceDE w:val="0"/>
              <w:autoSpaceDN w:val="0"/>
              <w:adjustRightInd w:val="0"/>
              <w:spacing w:line="320" w:lineRule="atLeast"/>
              <w:ind w:left="60" w:right="60"/>
              <w:jc w:val="left"/>
              <w:rPr>
                <w:rFonts w:ascii="Times New Roman" w:hAnsi="Times New Roman" w:cs="Times New Roman"/>
                <w:b/>
                <w:color w:val="000000"/>
                <w:sz w:val="24"/>
                <w:szCs w:val="24"/>
              </w:rPr>
            </w:pPr>
            <w:r w:rsidRPr="005505CE">
              <w:rPr>
                <w:rFonts w:ascii="Times New Roman" w:hAnsi="Times New Roman" w:cs="Times New Roman"/>
                <w:b/>
                <w:color w:val="000000"/>
                <w:sz w:val="24"/>
                <w:szCs w:val="24"/>
              </w:rPr>
              <w:t>12.8</w:t>
            </w:r>
          </w:p>
        </w:tc>
        <w:tc>
          <w:tcPr>
            <w:tcW w:w="1005" w:type="dxa"/>
            <w:vAlign w:val="center"/>
          </w:tcPr>
          <w:p w:rsidR="00052D37" w:rsidRPr="005505CE" w:rsidRDefault="00052D37" w:rsidP="00A374A5">
            <w:pPr>
              <w:autoSpaceDE w:val="0"/>
              <w:autoSpaceDN w:val="0"/>
              <w:adjustRightInd w:val="0"/>
              <w:spacing w:line="320" w:lineRule="atLeast"/>
              <w:ind w:left="60" w:right="60"/>
              <w:rPr>
                <w:rFonts w:ascii="Times New Roman" w:hAnsi="Times New Roman" w:cs="Times New Roman"/>
                <w:color w:val="000000"/>
                <w:sz w:val="24"/>
                <w:szCs w:val="24"/>
              </w:rPr>
            </w:pPr>
            <w:r w:rsidRPr="005505CE">
              <w:rPr>
                <w:rFonts w:ascii="Times New Roman" w:hAnsi="Times New Roman" w:cs="Times New Roman"/>
                <w:color w:val="000000"/>
                <w:sz w:val="24"/>
                <w:szCs w:val="24"/>
              </w:rPr>
              <w:t>12.8</w:t>
            </w:r>
          </w:p>
        </w:tc>
        <w:tc>
          <w:tcPr>
            <w:tcW w:w="1310" w:type="dxa"/>
            <w:vAlign w:val="center"/>
          </w:tcPr>
          <w:p w:rsidR="00052D37" w:rsidRPr="005505CE" w:rsidRDefault="00052D37" w:rsidP="00A374A5">
            <w:pPr>
              <w:autoSpaceDE w:val="0"/>
              <w:autoSpaceDN w:val="0"/>
              <w:adjustRightInd w:val="0"/>
              <w:spacing w:line="320" w:lineRule="atLeast"/>
              <w:ind w:left="60" w:right="60"/>
              <w:rPr>
                <w:rFonts w:ascii="Times New Roman" w:hAnsi="Times New Roman" w:cs="Times New Roman"/>
                <w:color w:val="000000"/>
                <w:sz w:val="24"/>
                <w:szCs w:val="24"/>
              </w:rPr>
            </w:pPr>
            <w:r w:rsidRPr="005505CE">
              <w:rPr>
                <w:rFonts w:ascii="Times New Roman" w:hAnsi="Times New Roman" w:cs="Times New Roman"/>
                <w:color w:val="000000"/>
                <w:sz w:val="24"/>
                <w:szCs w:val="24"/>
              </w:rPr>
              <w:t>12.8</w:t>
            </w:r>
          </w:p>
        </w:tc>
      </w:tr>
      <w:tr w:rsidR="002A3074" w:rsidRPr="00587C2F" w:rsidTr="009C1B46">
        <w:trPr>
          <w:trHeight w:val="13"/>
          <w:jc w:val="center"/>
        </w:trPr>
        <w:tc>
          <w:tcPr>
            <w:tcW w:w="1791" w:type="dxa"/>
            <w:vMerge/>
          </w:tcPr>
          <w:p w:rsidR="00052D37" w:rsidRDefault="00052D37" w:rsidP="00A374A5">
            <w:pPr>
              <w:rPr>
                <w:rFonts w:ascii="Times New Roman" w:hAnsi="Times New Roman" w:cs="Times New Roman"/>
                <w:sz w:val="24"/>
                <w:szCs w:val="24"/>
              </w:rPr>
            </w:pPr>
          </w:p>
        </w:tc>
        <w:tc>
          <w:tcPr>
            <w:tcW w:w="1350" w:type="dxa"/>
            <w:tcBorders>
              <w:bottom w:val="single" w:sz="4" w:space="0" w:color="auto"/>
            </w:tcBorders>
          </w:tcPr>
          <w:p w:rsidR="00052D37" w:rsidRPr="00587C2F" w:rsidRDefault="00052D37" w:rsidP="00A374A5">
            <w:pPr>
              <w:rPr>
                <w:rFonts w:ascii="Times New Roman" w:hAnsi="Times New Roman" w:cs="Times New Roman"/>
                <w:sz w:val="24"/>
                <w:szCs w:val="24"/>
              </w:rPr>
            </w:pPr>
            <w:r>
              <w:rPr>
                <w:rFonts w:ascii="Times New Roman" w:hAnsi="Times New Roman" w:cs="Times New Roman"/>
                <w:sz w:val="24"/>
                <w:szCs w:val="24"/>
              </w:rPr>
              <w:t>Daily laborer</w:t>
            </w:r>
          </w:p>
        </w:tc>
        <w:tc>
          <w:tcPr>
            <w:tcW w:w="1350" w:type="dxa"/>
            <w:tcBorders>
              <w:bottom w:val="single" w:sz="4" w:space="0" w:color="auto"/>
            </w:tcBorders>
            <w:vAlign w:val="center"/>
          </w:tcPr>
          <w:p w:rsidR="00052D37" w:rsidRPr="005505CE" w:rsidRDefault="00052D37" w:rsidP="00A374A5">
            <w:pPr>
              <w:autoSpaceDE w:val="0"/>
              <w:autoSpaceDN w:val="0"/>
              <w:adjustRightInd w:val="0"/>
              <w:spacing w:line="320" w:lineRule="atLeast"/>
              <w:ind w:left="60" w:right="60"/>
              <w:rPr>
                <w:rFonts w:ascii="Times New Roman" w:hAnsi="Times New Roman" w:cs="Times New Roman"/>
                <w:color w:val="000000"/>
                <w:sz w:val="24"/>
                <w:szCs w:val="24"/>
              </w:rPr>
            </w:pPr>
            <w:r w:rsidRPr="005505CE">
              <w:rPr>
                <w:rFonts w:ascii="Times New Roman" w:hAnsi="Times New Roman" w:cs="Times New Roman"/>
                <w:color w:val="000000"/>
                <w:sz w:val="24"/>
                <w:szCs w:val="24"/>
              </w:rPr>
              <w:t>34</w:t>
            </w:r>
          </w:p>
        </w:tc>
        <w:tc>
          <w:tcPr>
            <w:tcW w:w="1065" w:type="dxa"/>
            <w:tcBorders>
              <w:bottom w:val="single" w:sz="4" w:space="0" w:color="auto"/>
            </w:tcBorders>
            <w:vAlign w:val="center"/>
          </w:tcPr>
          <w:p w:rsidR="00052D37" w:rsidRPr="005505CE" w:rsidRDefault="00052D37" w:rsidP="00CA74E1">
            <w:pPr>
              <w:autoSpaceDE w:val="0"/>
              <w:autoSpaceDN w:val="0"/>
              <w:adjustRightInd w:val="0"/>
              <w:spacing w:line="320" w:lineRule="atLeast"/>
              <w:ind w:left="60" w:right="60"/>
              <w:jc w:val="left"/>
              <w:rPr>
                <w:rFonts w:ascii="Times New Roman" w:hAnsi="Times New Roman" w:cs="Times New Roman"/>
                <w:b/>
                <w:color w:val="000000"/>
                <w:sz w:val="24"/>
                <w:szCs w:val="24"/>
              </w:rPr>
            </w:pPr>
            <w:r w:rsidRPr="005505CE">
              <w:rPr>
                <w:rFonts w:ascii="Times New Roman" w:hAnsi="Times New Roman" w:cs="Times New Roman"/>
                <w:b/>
                <w:color w:val="000000"/>
                <w:sz w:val="24"/>
                <w:szCs w:val="24"/>
              </w:rPr>
              <w:t>87.2</w:t>
            </w:r>
          </w:p>
        </w:tc>
        <w:tc>
          <w:tcPr>
            <w:tcW w:w="1005" w:type="dxa"/>
            <w:tcBorders>
              <w:bottom w:val="single" w:sz="4" w:space="0" w:color="auto"/>
            </w:tcBorders>
            <w:vAlign w:val="center"/>
          </w:tcPr>
          <w:p w:rsidR="00052D37" w:rsidRPr="005505CE" w:rsidRDefault="00052D37" w:rsidP="00A374A5">
            <w:pPr>
              <w:autoSpaceDE w:val="0"/>
              <w:autoSpaceDN w:val="0"/>
              <w:adjustRightInd w:val="0"/>
              <w:spacing w:line="320" w:lineRule="atLeast"/>
              <w:ind w:left="60" w:right="60"/>
              <w:rPr>
                <w:rFonts w:ascii="Times New Roman" w:hAnsi="Times New Roman" w:cs="Times New Roman"/>
                <w:color w:val="000000"/>
                <w:sz w:val="24"/>
                <w:szCs w:val="24"/>
              </w:rPr>
            </w:pPr>
            <w:r w:rsidRPr="005505CE">
              <w:rPr>
                <w:rFonts w:ascii="Times New Roman" w:hAnsi="Times New Roman" w:cs="Times New Roman"/>
                <w:color w:val="000000"/>
                <w:sz w:val="24"/>
                <w:szCs w:val="24"/>
              </w:rPr>
              <w:t>87.2</w:t>
            </w:r>
          </w:p>
        </w:tc>
        <w:tc>
          <w:tcPr>
            <w:tcW w:w="1310" w:type="dxa"/>
            <w:tcBorders>
              <w:bottom w:val="single" w:sz="4" w:space="0" w:color="auto"/>
            </w:tcBorders>
            <w:vAlign w:val="center"/>
          </w:tcPr>
          <w:p w:rsidR="00052D37" w:rsidRPr="005505CE" w:rsidRDefault="00052D37" w:rsidP="00A374A5">
            <w:pPr>
              <w:autoSpaceDE w:val="0"/>
              <w:autoSpaceDN w:val="0"/>
              <w:adjustRightInd w:val="0"/>
              <w:spacing w:line="320" w:lineRule="atLeast"/>
              <w:ind w:left="60" w:right="60"/>
              <w:rPr>
                <w:rFonts w:ascii="Times New Roman" w:hAnsi="Times New Roman" w:cs="Times New Roman"/>
                <w:color w:val="000000"/>
                <w:sz w:val="24"/>
                <w:szCs w:val="24"/>
              </w:rPr>
            </w:pPr>
            <w:r w:rsidRPr="005505CE">
              <w:rPr>
                <w:rFonts w:ascii="Times New Roman" w:hAnsi="Times New Roman" w:cs="Times New Roman"/>
                <w:color w:val="000000"/>
                <w:sz w:val="24"/>
                <w:szCs w:val="24"/>
              </w:rPr>
              <w:t>100.0</w:t>
            </w:r>
          </w:p>
        </w:tc>
      </w:tr>
      <w:tr w:rsidR="002A3074" w:rsidRPr="00587C2F" w:rsidTr="009C1B46">
        <w:trPr>
          <w:trHeight w:val="15"/>
          <w:jc w:val="center"/>
        </w:trPr>
        <w:tc>
          <w:tcPr>
            <w:tcW w:w="1791" w:type="dxa"/>
            <w:vMerge/>
          </w:tcPr>
          <w:p w:rsidR="00052D37" w:rsidRDefault="00052D37" w:rsidP="00A374A5">
            <w:pPr>
              <w:rPr>
                <w:rFonts w:ascii="Times New Roman" w:hAnsi="Times New Roman" w:cs="Times New Roman"/>
                <w:sz w:val="24"/>
                <w:szCs w:val="24"/>
              </w:rPr>
            </w:pPr>
          </w:p>
        </w:tc>
        <w:tc>
          <w:tcPr>
            <w:tcW w:w="1350" w:type="dxa"/>
            <w:tcBorders>
              <w:top w:val="single" w:sz="4" w:space="0" w:color="auto"/>
            </w:tcBorders>
          </w:tcPr>
          <w:p w:rsidR="00052D37" w:rsidRPr="008D2C91" w:rsidRDefault="00052D37" w:rsidP="00A374A5">
            <w:pPr>
              <w:rPr>
                <w:rFonts w:ascii="Times New Roman" w:hAnsi="Times New Roman" w:cs="Times New Roman"/>
                <w:b/>
                <w:color w:val="000000" w:themeColor="text1"/>
                <w:sz w:val="24"/>
                <w:szCs w:val="24"/>
              </w:rPr>
            </w:pPr>
            <w:r w:rsidRPr="008D2C91">
              <w:rPr>
                <w:rFonts w:ascii="Times New Roman" w:hAnsi="Times New Roman" w:cs="Times New Roman"/>
                <w:b/>
                <w:color w:val="000000" w:themeColor="text1"/>
                <w:sz w:val="24"/>
                <w:szCs w:val="24"/>
              </w:rPr>
              <w:t>Total</w:t>
            </w:r>
          </w:p>
        </w:tc>
        <w:tc>
          <w:tcPr>
            <w:tcW w:w="1350" w:type="dxa"/>
            <w:tcBorders>
              <w:top w:val="single" w:sz="4" w:space="0" w:color="auto"/>
            </w:tcBorders>
            <w:vAlign w:val="center"/>
          </w:tcPr>
          <w:p w:rsidR="00052D37" w:rsidRPr="008D2C91" w:rsidRDefault="00052D37" w:rsidP="00A374A5">
            <w:pPr>
              <w:autoSpaceDE w:val="0"/>
              <w:autoSpaceDN w:val="0"/>
              <w:adjustRightInd w:val="0"/>
              <w:spacing w:line="320" w:lineRule="atLeast"/>
              <w:ind w:left="60" w:right="60"/>
              <w:rPr>
                <w:rFonts w:ascii="Times New Roman" w:hAnsi="Times New Roman" w:cs="Times New Roman"/>
                <w:b/>
                <w:color w:val="000000" w:themeColor="text1"/>
                <w:sz w:val="24"/>
                <w:szCs w:val="24"/>
              </w:rPr>
            </w:pPr>
            <w:r w:rsidRPr="008D2C91">
              <w:rPr>
                <w:rFonts w:ascii="Times New Roman" w:hAnsi="Times New Roman" w:cs="Times New Roman"/>
                <w:b/>
                <w:color w:val="000000" w:themeColor="text1"/>
                <w:sz w:val="24"/>
                <w:szCs w:val="24"/>
              </w:rPr>
              <w:t>39</w:t>
            </w:r>
          </w:p>
        </w:tc>
        <w:tc>
          <w:tcPr>
            <w:tcW w:w="1065" w:type="dxa"/>
            <w:tcBorders>
              <w:top w:val="single" w:sz="4" w:space="0" w:color="auto"/>
            </w:tcBorders>
            <w:vAlign w:val="center"/>
          </w:tcPr>
          <w:p w:rsidR="00052D37" w:rsidRPr="008D2C91" w:rsidRDefault="00052D37" w:rsidP="00CA74E1">
            <w:pPr>
              <w:autoSpaceDE w:val="0"/>
              <w:autoSpaceDN w:val="0"/>
              <w:adjustRightInd w:val="0"/>
              <w:spacing w:line="320" w:lineRule="atLeast"/>
              <w:ind w:left="60" w:right="60"/>
              <w:jc w:val="left"/>
              <w:rPr>
                <w:rFonts w:ascii="Times New Roman" w:hAnsi="Times New Roman" w:cs="Times New Roman"/>
                <w:b/>
                <w:color w:val="000000" w:themeColor="text1"/>
                <w:sz w:val="24"/>
                <w:szCs w:val="24"/>
              </w:rPr>
            </w:pPr>
            <w:r w:rsidRPr="008D2C91">
              <w:rPr>
                <w:rFonts w:ascii="Times New Roman" w:hAnsi="Times New Roman" w:cs="Times New Roman"/>
                <w:b/>
                <w:color w:val="000000" w:themeColor="text1"/>
                <w:sz w:val="24"/>
                <w:szCs w:val="24"/>
              </w:rPr>
              <w:t>100</w:t>
            </w:r>
          </w:p>
        </w:tc>
        <w:tc>
          <w:tcPr>
            <w:tcW w:w="1005" w:type="dxa"/>
            <w:tcBorders>
              <w:top w:val="single" w:sz="4" w:space="0" w:color="auto"/>
            </w:tcBorders>
            <w:vAlign w:val="center"/>
          </w:tcPr>
          <w:p w:rsidR="00052D37" w:rsidRPr="008D2C91" w:rsidRDefault="00052D37" w:rsidP="00A374A5">
            <w:pPr>
              <w:autoSpaceDE w:val="0"/>
              <w:autoSpaceDN w:val="0"/>
              <w:adjustRightInd w:val="0"/>
              <w:spacing w:line="320" w:lineRule="atLeast"/>
              <w:ind w:left="60" w:right="60"/>
              <w:rPr>
                <w:rFonts w:ascii="Times New Roman" w:hAnsi="Times New Roman" w:cs="Times New Roman"/>
                <w:b/>
                <w:color w:val="000000" w:themeColor="text1"/>
                <w:sz w:val="24"/>
                <w:szCs w:val="24"/>
              </w:rPr>
            </w:pPr>
            <w:r w:rsidRPr="008D2C91">
              <w:rPr>
                <w:rFonts w:ascii="Times New Roman" w:hAnsi="Times New Roman" w:cs="Times New Roman"/>
                <w:b/>
                <w:color w:val="000000" w:themeColor="text1"/>
                <w:sz w:val="24"/>
                <w:szCs w:val="24"/>
              </w:rPr>
              <w:t>100</w:t>
            </w:r>
          </w:p>
        </w:tc>
        <w:tc>
          <w:tcPr>
            <w:tcW w:w="1310" w:type="dxa"/>
            <w:tcBorders>
              <w:top w:val="single" w:sz="4" w:space="0" w:color="auto"/>
            </w:tcBorders>
            <w:vAlign w:val="center"/>
          </w:tcPr>
          <w:p w:rsidR="00052D37" w:rsidRPr="008D2C91" w:rsidRDefault="00052D37" w:rsidP="00A374A5">
            <w:pPr>
              <w:autoSpaceDE w:val="0"/>
              <w:autoSpaceDN w:val="0"/>
              <w:adjustRightInd w:val="0"/>
              <w:spacing w:line="320" w:lineRule="atLeast"/>
              <w:ind w:left="60" w:right="60"/>
              <w:rPr>
                <w:rFonts w:ascii="Times New Roman" w:hAnsi="Times New Roman" w:cs="Times New Roman"/>
                <w:b/>
                <w:color w:val="000000" w:themeColor="text1"/>
                <w:sz w:val="24"/>
                <w:szCs w:val="24"/>
              </w:rPr>
            </w:pPr>
          </w:p>
        </w:tc>
      </w:tr>
    </w:tbl>
    <w:p w:rsidR="00C3237A" w:rsidRPr="001C0D5C" w:rsidRDefault="00520803" w:rsidP="00ED4AF4">
      <w:pPr>
        <w:pStyle w:val="Heading3"/>
        <w:rPr>
          <w:rFonts w:ascii="Times New Roman" w:hAnsi="Times New Roman" w:cs="Times New Roman"/>
          <w:color w:val="auto"/>
          <w:sz w:val="28"/>
          <w:szCs w:val="28"/>
        </w:rPr>
      </w:pPr>
      <w:bookmarkStart w:id="182" w:name="_Toc41583469"/>
      <w:r w:rsidRPr="001C0D5C">
        <w:rPr>
          <w:rFonts w:ascii="Times New Roman" w:hAnsi="Times New Roman" w:cs="Times New Roman"/>
          <w:color w:val="auto"/>
          <w:sz w:val="28"/>
          <w:szCs w:val="28"/>
        </w:rPr>
        <w:t xml:space="preserve">4.2.2 </w:t>
      </w:r>
      <w:r w:rsidR="00C3237A" w:rsidRPr="001C0D5C">
        <w:rPr>
          <w:rFonts w:ascii="Times New Roman" w:hAnsi="Times New Roman" w:cs="Times New Roman"/>
          <w:color w:val="auto"/>
          <w:sz w:val="28"/>
          <w:szCs w:val="28"/>
        </w:rPr>
        <w:t>Generation and management of Solid organic waste</w:t>
      </w:r>
      <w:r w:rsidR="00772704" w:rsidRPr="001C0D5C">
        <w:rPr>
          <w:rFonts w:ascii="Times New Roman" w:hAnsi="Times New Roman" w:cs="Times New Roman"/>
          <w:color w:val="auto"/>
          <w:sz w:val="28"/>
          <w:szCs w:val="28"/>
        </w:rPr>
        <w:t>s</w:t>
      </w:r>
      <w:bookmarkEnd w:id="182"/>
      <w:r w:rsidR="00C3237A" w:rsidRPr="001C0D5C">
        <w:rPr>
          <w:rFonts w:ascii="Times New Roman" w:hAnsi="Times New Roman" w:cs="Times New Roman"/>
          <w:color w:val="auto"/>
          <w:sz w:val="28"/>
          <w:szCs w:val="28"/>
        </w:rPr>
        <w:t xml:space="preserve"> </w:t>
      </w:r>
    </w:p>
    <w:p w:rsidR="00220C76" w:rsidRDefault="0096799A" w:rsidP="005303B1">
      <w:pPr>
        <w:autoSpaceDE w:val="0"/>
        <w:autoSpaceDN w:val="0"/>
        <w:adjustRightInd w:val="0"/>
        <w:rPr>
          <w:rFonts w:ascii="Times New Roman" w:hAnsi="Times New Roman" w:cs="Times New Roman"/>
          <w:sz w:val="24"/>
          <w:szCs w:val="14"/>
        </w:rPr>
      </w:pPr>
      <w:r>
        <w:rPr>
          <w:rFonts w:ascii="Times New Roman" w:hAnsi="Times New Roman" w:cs="Times New Roman"/>
          <w:sz w:val="24"/>
          <w:szCs w:val="24"/>
        </w:rPr>
        <w:t xml:space="preserve">Most of the solid organic waste generated from Ambo University main Campus </w:t>
      </w:r>
      <w:r w:rsidR="001E7FC9">
        <w:rPr>
          <w:rFonts w:ascii="Times New Roman" w:hAnsi="Times New Roman" w:cs="Times New Roman"/>
          <w:sz w:val="24"/>
          <w:szCs w:val="24"/>
        </w:rPr>
        <w:t>was lawn grasses</w:t>
      </w:r>
      <w:r>
        <w:rPr>
          <w:rFonts w:ascii="Times New Roman" w:hAnsi="Times New Roman" w:cs="Times New Roman"/>
          <w:sz w:val="24"/>
          <w:szCs w:val="24"/>
        </w:rPr>
        <w:t xml:space="preserve"> </w:t>
      </w:r>
      <w:r w:rsidR="001E7FC9">
        <w:rPr>
          <w:rFonts w:ascii="Times New Roman" w:hAnsi="Times New Roman" w:cs="Times New Roman"/>
          <w:sz w:val="24"/>
          <w:szCs w:val="24"/>
        </w:rPr>
        <w:t xml:space="preserve">and </w:t>
      </w:r>
      <w:r w:rsidR="00B122E8">
        <w:rPr>
          <w:rFonts w:ascii="Times New Roman" w:hAnsi="Times New Roman" w:cs="Times New Roman"/>
          <w:sz w:val="24"/>
          <w:szCs w:val="24"/>
        </w:rPr>
        <w:t>plant originated solid organic wastes</w:t>
      </w:r>
      <w:r>
        <w:rPr>
          <w:rFonts w:ascii="Times New Roman" w:hAnsi="Times New Roman" w:cs="Times New Roman"/>
          <w:sz w:val="24"/>
          <w:szCs w:val="24"/>
        </w:rPr>
        <w:t xml:space="preserve"> (mainly leaves and fruits). </w:t>
      </w:r>
      <w:r w:rsidR="00827029">
        <w:rPr>
          <w:rFonts w:ascii="Times New Roman" w:hAnsi="Times New Roman" w:cs="Times New Roman"/>
          <w:sz w:val="24"/>
          <w:szCs w:val="24"/>
        </w:rPr>
        <w:t xml:space="preserve">The results obtained from the </w:t>
      </w:r>
      <w:r w:rsidR="00EA64DC">
        <w:rPr>
          <w:rFonts w:ascii="Times New Roman" w:hAnsi="Times New Roman" w:cs="Times New Roman"/>
          <w:sz w:val="24"/>
          <w:szCs w:val="24"/>
        </w:rPr>
        <w:t>designed questionnaire</w:t>
      </w:r>
      <w:r w:rsidR="00B81CC0">
        <w:rPr>
          <w:rFonts w:ascii="Times New Roman" w:hAnsi="Times New Roman" w:cs="Times New Roman"/>
          <w:sz w:val="24"/>
          <w:szCs w:val="24"/>
        </w:rPr>
        <w:t xml:space="preserve"> </w:t>
      </w:r>
      <w:r w:rsidR="00827029">
        <w:rPr>
          <w:rFonts w:ascii="Times New Roman" w:hAnsi="Times New Roman" w:cs="Times New Roman"/>
          <w:sz w:val="24"/>
          <w:szCs w:val="24"/>
        </w:rPr>
        <w:t>indicate</w:t>
      </w:r>
      <w:r w:rsidR="00EA64DC">
        <w:rPr>
          <w:rFonts w:ascii="Times New Roman" w:hAnsi="Times New Roman" w:cs="Times New Roman"/>
          <w:sz w:val="24"/>
          <w:szCs w:val="24"/>
        </w:rPr>
        <w:t>d</w:t>
      </w:r>
      <w:r w:rsidR="00827029">
        <w:rPr>
          <w:rFonts w:ascii="Times New Roman" w:hAnsi="Times New Roman" w:cs="Times New Roman"/>
          <w:sz w:val="24"/>
          <w:szCs w:val="24"/>
        </w:rPr>
        <w:t xml:space="preserve"> that,</w:t>
      </w:r>
      <w:r w:rsidR="00786E23">
        <w:rPr>
          <w:rFonts w:ascii="Times New Roman" w:hAnsi="Times New Roman" w:cs="Times New Roman"/>
          <w:sz w:val="24"/>
          <w:szCs w:val="24"/>
        </w:rPr>
        <w:t xml:space="preserve"> all of the respondents 39(100%) know the presence of solid organic wastes. Hence they work on the cleaning of the University’s </w:t>
      </w:r>
      <w:r w:rsidR="00907942">
        <w:rPr>
          <w:rFonts w:ascii="Times New Roman" w:hAnsi="Times New Roman" w:cs="Times New Roman"/>
          <w:sz w:val="24"/>
          <w:szCs w:val="24"/>
        </w:rPr>
        <w:t>compound;</w:t>
      </w:r>
      <w:r w:rsidR="00786E23">
        <w:rPr>
          <w:rFonts w:ascii="Times New Roman" w:hAnsi="Times New Roman" w:cs="Times New Roman"/>
          <w:sz w:val="24"/>
          <w:szCs w:val="24"/>
        </w:rPr>
        <w:t xml:space="preserve"> all of them have the information on the presence of solid organic wastes</w:t>
      </w:r>
      <w:r w:rsidR="003D3E15">
        <w:rPr>
          <w:rFonts w:ascii="Times New Roman" w:hAnsi="Times New Roman" w:cs="Times New Roman"/>
          <w:sz w:val="24"/>
          <w:szCs w:val="24"/>
        </w:rPr>
        <w:t xml:space="preserve"> in this campus</w:t>
      </w:r>
      <w:r w:rsidR="00786E23">
        <w:rPr>
          <w:rFonts w:ascii="Times New Roman" w:hAnsi="Times New Roman" w:cs="Times New Roman"/>
          <w:sz w:val="24"/>
          <w:szCs w:val="24"/>
        </w:rPr>
        <w:t xml:space="preserve">. </w:t>
      </w:r>
      <w:r w:rsidR="00907942">
        <w:rPr>
          <w:rFonts w:ascii="Times New Roman" w:hAnsi="Times New Roman" w:cs="Times New Roman"/>
          <w:sz w:val="24"/>
          <w:szCs w:val="24"/>
        </w:rPr>
        <w:t xml:space="preserve">There were different </w:t>
      </w:r>
      <w:r w:rsidR="00FE39F2">
        <w:rPr>
          <w:rFonts w:ascii="Times New Roman" w:hAnsi="Times New Roman" w:cs="Times New Roman"/>
          <w:sz w:val="24"/>
          <w:szCs w:val="24"/>
        </w:rPr>
        <w:t xml:space="preserve">types of solid organic wastes </w:t>
      </w:r>
      <w:r w:rsidR="00907942">
        <w:rPr>
          <w:rFonts w:ascii="Times New Roman" w:hAnsi="Times New Roman" w:cs="Times New Roman"/>
          <w:sz w:val="24"/>
          <w:szCs w:val="24"/>
        </w:rPr>
        <w:t>in the Ambo university main campus as described</w:t>
      </w:r>
      <w:r w:rsidR="00FE39F2">
        <w:rPr>
          <w:rFonts w:ascii="Times New Roman" w:hAnsi="Times New Roman" w:cs="Times New Roman"/>
          <w:sz w:val="24"/>
          <w:szCs w:val="24"/>
        </w:rPr>
        <w:t xml:space="preserve"> by respondents in table 5 </w:t>
      </w:r>
      <w:r w:rsidR="009D7862" w:rsidRPr="009D7862">
        <w:rPr>
          <w:rFonts w:ascii="Times New Roman" w:hAnsi="Times New Roman" w:cs="Times New Roman"/>
          <w:color w:val="FF0000"/>
          <w:sz w:val="24"/>
          <w:szCs w:val="24"/>
        </w:rPr>
        <w:t>below</w:t>
      </w:r>
      <w:r w:rsidR="00907942">
        <w:rPr>
          <w:rFonts w:ascii="Times New Roman" w:hAnsi="Times New Roman" w:cs="Times New Roman"/>
          <w:sz w:val="24"/>
          <w:szCs w:val="24"/>
        </w:rPr>
        <w:t xml:space="preserve">. </w:t>
      </w:r>
      <w:r w:rsidR="00F07CAC">
        <w:rPr>
          <w:rFonts w:ascii="Times New Roman" w:hAnsi="Times New Roman" w:cs="Times New Roman"/>
          <w:sz w:val="24"/>
          <w:szCs w:val="24"/>
        </w:rPr>
        <w:t xml:space="preserve">Out of the total respondents </w:t>
      </w:r>
      <w:r w:rsidR="00694CCD">
        <w:rPr>
          <w:rFonts w:ascii="Times New Roman" w:hAnsi="Times New Roman" w:cs="Times New Roman"/>
          <w:sz w:val="24"/>
          <w:szCs w:val="24"/>
        </w:rPr>
        <w:t xml:space="preserve">6(15.5%) were responded food waste </w:t>
      </w:r>
      <w:r w:rsidR="00F07CAC">
        <w:rPr>
          <w:rFonts w:ascii="Times New Roman" w:hAnsi="Times New Roman" w:cs="Times New Roman"/>
          <w:sz w:val="24"/>
          <w:szCs w:val="24"/>
        </w:rPr>
        <w:t xml:space="preserve">as a type of solid organic waste in this </w:t>
      </w:r>
      <w:r w:rsidR="00F07CAC">
        <w:rPr>
          <w:rFonts w:ascii="Times New Roman" w:hAnsi="Times New Roman" w:cs="Times New Roman"/>
          <w:sz w:val="24"/>
          <w:szCs w:val="24"/>
        </w:rPr>
        <w:lastRenderedPageBreak/>
        <w:t>campus</w:t>
      </w:r>
      <w:r w:rsidR="00C52B04">
        <w:rPr>
          <w:rFonts w:ascii="Times New Roman" w:hAnsi="Times New Roman" w:cs="Times New Roman"/>
          <w:sz w:val="24"/>
          <w:szCs w:val="24"/>
        </w:rPr>
        <w:t>,</w:t>
      </w:r>
      <w:r w:rsidR="00F07CAC">
        <w:rPr>
          <w:rFonts w:ascii="Times New Roman" w:hAnsi="Times New Roman" w:cs="Times New Roman"/>
          <w:sz w:val="24"/>
          <w:szCs w:val="24"/>
        </w:rPr>
        <w:t xml:space="preserve"> </w:t>
      </w:r>
      <w:r w:rsidR="00694CCD">
        <w:rPr>
          <w:rFonts w:ascii="Times New Roman" w:hAnsi="Times New Roman" w:cs="Times New Roman"/>
          <w:sz w:val="24"/>
          <w:szCs w:val="24"/>
        </w:rPr>
        <w:t>while 14(35.9%)</w:t>
      </w:r>
      <w:r w:rsidR="00F07CAC">
        <w:rPr>
          <w:rFonts w:ascii="Times New Roman" w:hAnsi="Times New Roman" w:cs="Times New Roman"/>
          <w:sz w:val="24"/>
          <w:szCs w:val="24"/>
        </w:rPr>
        <w:t xml:space="preserve"> </w:t>
      </w:r>
      <w:r w:rsidR="00694CCD">
        <w:rPr>
          <w:rFonts w:ascii="Times New Roman" w:hAnsi="Times New Roman" w:cs="Times New Roman"/>
          <w:sz w:val="24"/>
          <w:szCs w:val="24"/>
        </w:rPr>
        <w:t xml:space="preserve">were responded lawn grasses, 9(23.1%) </w:t>
      </w:r>
      <w:r w:rsidR="00F07CAC">
        <w:rPr>
          <w:rFonts w:ascii="Times New Roman" w:hAnsi="Times New Roman" w:cs="Times New Roman"/>
          <w:sz w:val="24"/>
          <w:szCs w:val="24"/>
        </w:rPr>
        <w:t xml:space="preserve">were responded </w:t>
      </w:r>
      <w:r w:rsidR="00694CCD">
        <w:rPr>
          <w:rFonts w:ascii="Times New Roman" w:hAnsi="Times New Roman" w:cs="Times New Roman"/>
          <w:sz w:val="24"/>
          <w:szCs w:val="24"/>
        </w:rPr>
        <w:t xml:space="preserve">waste paper, 10(25.6%) were responded leaf and fruits of plants. </w:t>
      </w:r>
      <w:r w:rsidR="00F07CAC">
        <w:rPr>
          <w:rFonts w:ascii="Times New Roman" w:hAnsi="Times New Roman" w:cs="Times New Roman"/>
          <w:sz w:val="24"/>
          <w:szCs w:val="24"/>
        </w:rPr>
        <w:t>Based on the response of the respondents majority of them were collecting the lawn grasses and leaves and fruits of plants.</w:t>
      </w:r>
      <w:r w:rsidR="00C52B04">
        <w:rPr>
          <w:rFonts w:ascii="Times New Roman" w:hAnsi="Times New Roman" w:cs="Times New Roman"/>
          <w:sz w:val="24"/>
          <w:szCs w:val="24"/>
        </w:rPr>
        <w:t xml:space="preserve"> </w:t>
      </w:r>
      <w:r w:rsidR="000E2532">
        <w:rPr>
          <w:rFonts w:ascii="Times New Roman" w:hAnsi="Times New Roman" w:cs="Times New Roman"/>
          <w:sz w:val="24"/>
          <w:szCs w:val="24"/>
        </w:rPr>
        <w:t xml:space="preserve">To estimate the amount of biomass of solid organic wastes generated in Ambo University, the question how many times the branches of trees trimmed per year was raised for the respondents. </w:t>
      </w:r>
      <w:r w:rsidR="0081247D">
        <w:rPr>
          <w:rFonts w:ascii="Times New Roman" w:hAnsi="Times New Roman" w:cs="Times New Roman"/>
          <w:sz w:val="24"/>
          <w:szCs w:val="24"/>
        </w:rPr>
        <w:t xml:space="preserve">As it </w:t>
      </w:r>
      <w:r w:rsidR="00D849B9">
        <w:rPr>
          <w:rFonts w:ascii="Times New Roman" w:hAnsi="Times New Roman" w:cs="Times New Roman"/>
          <w:sz w:val="24"/>
          <w:szCs w:val="24"/>
        </w:rPr>
        <w:t>was</w:t>
      </w:r>
      <w:r w:rsidR="0081247D">
        <w:rPr>
          <w:rFonts w:ascii="Times New Roman" w:hAnsi="Times New Roman" w:cs="Times New Roman"/>
          <w:sz w:val="24"/>
          <w:szCs w:val="24"/>
        </w:rPr>
        <w:t xml:space="preserve"> presented table 5</w:t>
      </w:r>
      <w:r w:rsidR="0002356A">
        <w:rPr>
          <w:rFonts w:ascii="Times New Roman" w:hAnsi="Times New Roman" w:cs="Times New Roman"/>
          <w:sz w:val="24"/>
          <w:szCs w:val="24"/>
        </w:rPr>
        <w:t>,</w:t>
      </w:r>
      <w:r w:rsidR="0081247D">
        <w:rPr>
          <w:rFonts w:ascii="Times New Roman" w:hAnsi="Times New Roman" w:cs="Times New Roman"/>
          <w:sz w:val="24"/>
          <w:szCs w:val="24"/>
        </w:rPr>
        <w:t xml:space="preserve"> </w:t>
      </w:r>
      <w:r w:rsidR="000E2532">
        <w:rPr>
          <w:rFonts w:ascii="Times New Roman" w:hAnsi="Times New Roman" w:cs="Times New Roman"/>
          <w:sz w:val="24"/>
          <w:szCs w:val="24"/>
        </w:rPr>
        <w:t>Majority of the respondents 22(56.4%) responded that the branches of the plants were trimmed three times per year, while 15(38.5%) of the total respondents were replied that twice a year and 2(5.1%) of the respondents were replied that once a year</w:t>
      </w:r>
      <w:r w:rsidR="00FD7537">
        <w:rPr>
          <w:rFonts w:ascii="Times New Roman" w:hAnsi="Times New Roman" w:cs="Times New Roman"/>
          <w:sz w:val="24"/>
          <w:szCs w:val="24"/>
        </w:rPr>
        <w:t>.</w:t>
      </w:r>
      <w:r w:rsidR="00E2439D">
        <w:rPr>
          <w:rFonts w:ascii="Times New Roman" w:hAnsi="Times New Roman" w:cs="Times New Roman"/>
          <w:sz w:val="24"/>
          <w:szCs w:val="24"/>
        </w:rPr>
        <w:t xml:space="preserve"> Regarding how many times unmanaged grasses mowed per year, 27(69.2%) of the total respondents were replied three times per year, while 11(28.2%) were responded twice a year and 1(2.6%) of the total respondents was replied that </w:t>
      </w:r>
      <w:r w:rsidR="00DF4310">
        <w:rPr>
          <w:rFonts w:ascii="Times New Roman" w:hAnsi="Times New Roman" w:cs="Times New Roman"/>
          <w:sz w:val="24"/>
          <w:szCs w:val="24"/>
        </w:rPr>
        <w:t>once a year.</w:t>
      </w:r>
      <w:r w:rsidR="00220C76" w:rsidRPr="00220C76">
        <w:rPr>
          <w:rFonts w:ascii="Times New Roman" w:hAnsi="Times New Roman" w:cs="Times New Roman"/>
          <w:sz w:val="24"/>
          <w:szCs w:val="14"/>
        </w:rPr>
        <w:t xml:space="preserve"> </w:t>
      </w:r>
    </w:p>
    <w:p w:rsidR="00902A19" w:rsidRDefault="00220C76" w:rsidP="005303B1">
      <w:pPr>
        <w:autoSpaceDE w:val="0"/>
        <w:autoSpaceDN w:val="0"/>
        <w:adjustRightInd w:val="0"/>
        <w:rPr>
          <w:rFonts w:ascii="Times New Roman" w:hAnsi="Times New Roman" w:cs="Times New Roman"/>
          <w:sz w:val="24"/>
          <w:szCs w:val="24"/>
        </w:rPr>
      </w:pPr>
      <w:r>
        <w:rPr>
          <w:rFonts w:ascii="Times New Roman" w:hAnsi="Times New Roman" w:cs="Times New Roman"/>
          <w:sz w:val="24"/>
          <w:szCs w:val="14"/>
        </w:rPr>
        <w:t>Solid</w:t>
      </w:r>
      <w:r w:rsidRPr="008E55A9">
        <w:rPr>
          <w:rFonts w:ascii="Times New Roman" w:hAnsi="Times New Roman" w:cs="Times New Roman"/>
          <w:sz w:val="24"/>
          <w:szCs w:val="14"/>
        </w:rPr>
        <w:t xml:space="preserve"> organic wastes require to be managed in a sustainable way to avoid depletion of natural resources, minimize risk to human health, reduce environmental burdens and maintain an overall balance in the ecosystem </w:t>
      </w:r>
      <w:r w:rsidRPr="00961730">
        <w:rPr>
          <w:rFonts w:ascii="Times New Roman" w:hAnsi="Times New Roman" w:cs="Times New Roman"/>
          <w:sz w:val="24"/>
          <w:szCs w:val="24"/>
        </w:rPr>
        <w:t xml:space="preserve">(Khalid </w:t>
      </w:r>
      <w:r w:rsidRPr="00961730">
        <w:rPr>
          <w:rFonts w:ascii="Times New Roman" w:hAnsi="Times New Roman" w:cs="Times New Roman"/>
          <w:i/>
          <w:sz w:val="24"/>
          <w:szCs w:val="24"/>
        </w:rPr>
        <w:t>et al</w:t>
      </w:r>
      <w:r w:rsidRPr="00961730">
        <w:rPr>
          <w:rFonts w:ascii="Times New Roman" w:hAnsi="Times New Roman" w:cs="Times New Roman"/>
          <w:sz w:val="24"/>
          <w:szCs w:val="24"/>
        </w:rPr>
        <w:t>., 2011).</w:t>
      </w:r>
      <w:r>
        <w:rPr>
          <w:rFonts w:ascii="Times New Roman" w:hAnsi="Times New Roman" w:cs="Times New Roman"/>
          <w:sz w:val="24"/>
          <w:szCs w:val="24"/>
        </w:rPr>
        <w:t xml:space="preserve"> According to the respondents, in this campus solid organic wastes disposed by an open dumping and open incineration (Figure 10). Out of the total respondents 28(71.8%) were responded that, solid organic wastes were disposed by open air incineration, while 11(28.2%) of the total respondents gave their responses solid organic wastes in this campus were open dumped. Their responses indicated that there was traditional way of the disposal of solid organic wastes.</w:t>
      </w:r>
      <w:r w:rsidRPr="00220C76">
        <w:rPr>
          <w:rFonts w:ascii="Times New Roman" w:hAnsi="Times New Roman" w:cs="Times New Roman"/>
          <w:sz w:val="24"/>
          <w:szCs w:val="24"/>
        </w:rPr>
        <w:t xml:space="preserve"> </w:t>
      </w:r>
      <w:r>
        <w:rPr>
          <w:rFonts w:ascii="Times New Roman" w:hAnsi="Times New Roman" w:cs="Times New Roman"/>
          <w:sz w:val="24"/>
          <w:szCs w:val="24"/>
        </w:rPr>
        <w:t>Open air incineration may cause air pollution by releasing methane and carbon dioxide which cause global warming and cause health impacts on human. Open dumping of the solid organic became leachate and it cause ground water pollution</w:t>
      </w:r>
      <w:r w:rsidR="007B0128">
        <w:rPr>
          <w:rFonts w:ascii="Times New Roman" w:hAnsi="Times New Roman" w:cs="Times New Roman"/>
          <w:sz w:val="24"/>
          <w:szCs w:val="24"/>
        </w:rPr>
        <w:t>. . Not only this, open dumped of solid organic wastes might be the reproduction site for various insects and vectors. As shown in the figure 10 (A and B) below most of the solid organic wastes open dumped and open incinerated were plant originated solid organic wastes.</w:t>
      </w:r>
      <w:r w:rsidR="009D5469" w:rsidRPr="009D5469">
        <w:rPr>
          <w:rFonts w:ascii="Times New Roman" w:hAnsi="Times New Roman" w:cs="Times New Roman"/>
          <w:sz w:val="24"/>
          <w:szCs w:val="24"/>
        </w:rPr>
        <w:t xml:space="preserve"> </w:t>
      </w:r>
      <w:r w:rsidR="009D5469">
        <w:rPr>
          <w:rFonts w:ascii="Times New Roman" w:hAnsi="Times New Roman" w:cs="Times New Roman"/>
          <w:sz w:val="24"/>
          <w:szCs w:val="24"/>
        </w:rPr>
        <w:t>According to Zhu (2014) the conversion of organic waste to biogas is more efficient in reducing greenhouse gas emissions even as compared to composting.</w:t>
      </w:r>
    </w:p>
    <w:p w:rsidR="0086477E" w:rsidRDefault="0086477E" w:rsidP="0086477E"/>
    <w:p w:rsidR="00220C76" w:rsidRPr="0086477E" w:rsidRDefault="00220C76" w:rsidP="0086477E"/>
    <w:p w:rsidR="001A0010" w:rsidRPr="009E5178" w:rsidRDefault="001A0010" w:rsidP="0086477E">
      <w:pPr>
        <w:pStyle w:val="Caption"/>
        <w:spacing w:line="360" w:lineRule="auto"/>
        <w:rPr>
          <w:rFonts w:ascii="Times New Roman" w:hAnsi="Times New Roman" w:cs="Times New Roman"/>
          <w:color w:val="auto"/>
          <w:sz w:val="20"/>
          <w:szCs w:val="20"/>
        </w:rPr>
      </w:pPr>
      <w:bookmarkStart w:id="183" w:name="_Toc41607293"/>
      <w:bookmarkStart w:id="184" w:name="_Toc41607339"/>
      <w:bookmarkStart w:id="185" w:name="_Toc41607781"/>
      <w:r w:rsidRPr="009E5178">
        <w:rPr>
          <w:rFonts w:ascii="Times New Roman" w:hAnsi="Times New Roman" w:cs="Times New Roman"/>
          <w:color w:val="auto"/>
          <w:sz w:val="20"/>
          <w:szCs w:val="20"/>
        </w:rPr>
        <w:lastRenderedPageBreak/>
        <w:t xml:space="preserve">Table </w:t>
      </w:r>
      <w:r w:rsidR="00762116" w:rsidRPr="009E5178">
        <w:rPr>
          <w:rFonts w:ascii="Times New Roman" w:hAnsi="Times New Roman" w:cs="Times New Roman"/>
          <w:color w:val="auto"/>
          <w:sz w:val="20"/>
          <w:szCs w:val="20"/>
        </w:rPr>
        <w:fldChar w:fldCharType="begin"/>
      </w:r>
      <w:r w:rsidR="00EA075C" w:rsidRPr="009E5178">
        <w:rPr>
          <w:rFonts w:ascii="Times New Roman" w:hAnsi="Times New Roman" w:cs="Times New Roman"/>
          <w:color w:val="auto"/>
          <w:sz w:val="20"/>
          <w:szCs w:val="20"/>
        </w:rPr>
        <w:instrText xml:space="preserve"> SEQ Table \* ARABIC </w:instrText>
      </w:r>
      <w:r w:rsidR="00762116" w:rsidRPr="009E5178">
        <w:rPr>
          <w:rFonts w:ascii="Times New Roman" w:hAnsi="Times New Roman" w:cs="Times New Roman"/>
          <w:color w:val="auto"/>
          <w:sz w:val="20"/>
          <w:szCs w:val="20"/>
        </w:rPr>
        <w:fldChar w:fldCharType="separate"/>
      </w:r>
      <w:r w:rsidR="003A5296">
        <w:rPr>
          <w:rFonts w:ascii="Times New Roman" w:hAnsi="Times New Roman" w:cs="Times New Roman"/>
          <w:noProof/>
          <w:color w:val="auto"/>
          <w:sz w:val="20"/>
          <w:szCs w:val="20"/>
        </w:rPr>
        <w:t>5</w:t>
      </w:r>
      <w:r w:rsidR="00762116" w:rsidRPr="009E5178">
        <w:rPr>
          <w:rFonts w:ascii="Times New Roman" w:hAnsi="Times New Roman" w:cs="Times New Roman"/>
          <w:color w:val="auto"/>
          <w:sz w:val="20"/>
          <w:szCs w:val="20"/>
        </w:rPr>
        <w:fldChar w:fldCharType="end"/>
      </w:r>
      <w:r w:rsidRPr="009E5178">
        <w:rPr>
          <w:rFonts w:ascii="Times New Roman" w:hAnsi="Times New Roman" w:cs="Times New Roman"/>
          <w:color w:val="auto"/>
          <w:sz w:val="20"/>
          <w:szCs w:val="20"/>
        </w:rPr>
        <w:t xml:space="preserve"> Frequency and percentage distribution of respondents on generation and management of Solid organic wastes</w:t>
      </w:r>
      <w:bookmarkEnd w:id="183"/>
      <w:bookmarkEnd w:id="184"/>
      <w:bookmarkEnd w:id="185"/>
    </w:p>
    <w:tbl>
      <w:tblPr>
        <w:tblStyle w:val="TableGrid"/>
        <w:tblW w:w="8299" w:type="dxa"/>
        <w:jc w:val="center"/>
        <w:tblInd w:w="656" w:type="dxa"/>
        <w:tblLayout w:type="fixed"/>
        <w:tblLook w:val="04A0" w:firstRow="1" w:lastRow="0" w:firstColumn="1" w:lastColumn="0" w:noHBand="0" w:noVBand="1"/>
      </w:tblPr>
      <w:tblGrid>
        <w:gridCol w:w="2272"/>
        <w:gridCol w:w="1620"/>
        <w:gridCol w:w="1428"/>
        <w:gridCol w:w="1170"/>
        <w:gridCol w:w="1809"/>
      </w:tblGrid>
      <w:tr w:rsidR="00FC5AF1" w:rsidTr="00FC5AF1">
        <w:trPr>
          <w:trHeight w:val="398"/>
          <w:jc w:val="center"/>
        </w:trPr>
        <w:tc>
          <w:tcPr>
            <w:tcW w:w="2272" w:type="dxa"/>
            <w:vMerge w:val="restart"/>
          </w:tcPr>
          <w:p w:rsidR="00FC5AF1" w:rsidRDefault="00FC5AF1" w:rsidP="00C85AE2">
            <w:pPr>
              <w:rPr>
                <w:rFonts w:ascii="Times New Roman" w:hAnsi="Times New Roman" w:cs="Times New Roman"/>
                <w:sz w:val="24"/>
                <w:szCs w:val="24"/>
              </w:rPr>
            </w:pPr>
          </w:p>
          <w:p w:rsidR="00FC5AF1" w:rsidRPr="00BF4540" w:rsidRDefault="00FC5AF1" w:rsidP="00C85AE2">
            <w:pPr>
              <w:jc w:val="left"/>
              <w:rPr>
                <w:rFonts w:ascii="Times New Roman" w:hAnsi="Times New Roman" w:cs="Times New Roman"/>
                <w:sz w:val="24"/>
                <w:szCs w:val="24"/>
              </w:rPr>
            </w:pPr>
            <w:r>
              <w:rPr>
                <w:rFonts w:ascii="Times New Roman" w:hAnsi="Times New Roman" w:cs="Times New Roman"/>
                <w:sz w:val="24"/>
                <w:szCs w:val="24"/>
              </w:rPr>
              <w:t xml:space="preserve">1. </w:t>
            </w:r>
            <w:r w:rsidRPr="00BF4540">
              <w:rPr>
                <w:rFonts w:ascii="Times New Roman" w:hAnsi="Times New Roman" w:cs="Times New Roman"/>
                <w:sz w:val="24"/>
                <w:szCs w:val="24"/>
              </w:rPr>
              <w:t>Do you think is there any SOW in AU main campus?</w:t>
            </w:r>
          </w:p>
        </w:tc>
        <w:tc>
          <w:tcPr>
            <w:tcW w:w="1620" w:type="dxa"/>
          </w:tcPr>
          <w:p w:rsidR="00FC5AF1" w:rsidRPr="00BF4540" w:rsidRDefault="00FC5AF1" w:rsidP="00C85AE2">
            <w:pPr>
              <w:rPr>
                <w:rFonts w:ascii="Times New Roman" w:hAnsi="Times New Roman" w:cs="Times New Roman"/>
                <w:sz w:val="24"/>
                <w:szCs w:val="24"/>
              </w:rPr>
            </w:pPr>
          </w:p>
        </w:tc>
        <w:tc>
          <w:tcPr>
            <w:tcW w:w="1428" w:type="dxa"/>
          </w:tcPr>
          <w:p w:rsidR="00FC5AF1" w:rsidRPr="005505CE" w:rsidRDefault="00FC5AF1" w:rsidP="00C85AE2">
            <w:pPr>
              <w:autoSpaceDE w:val="0"/>
              <w:autoSpaceDN w:val="0"/>
              <w:adjustRightInd w:val="0"/>
              <w:spacing w:line="320" w:lineRule="atLeast"/>
              <w:ind w:left="60" w:right="60"/>
              <w:jc w:val="left"/>
              <w:rPr>
                <w:rFonts w:ascii="Times New Roman" w:hAnsi="Times New Roman" w:cs="Times New Roman"/>
                <w:color w:val="000000"/>
                <w:sz w:val="24"/>
                <w:szCs w:val="24"/>
              </w:rPr>
            </w:pPr>
            <w:r w:rsidRPr="005505CE">
              <w:rPr>
                <w:rFonts w:ascii="Times New Roman" w:hAnsi="Times New Roman" w:cs="Times New Roman"/>
                <w:color w:val="000000"/>
                <w:sz w:val="24"/>
                <w:szCs w:val="24"/>
              </w:rPr>
              <w:t>Frequency</w:t>
            </w:r>
          </w:p>
        </w:tc>
        <w:tc>
          <w:tcPr>
            <w:tcW w:w="1170" w:type="dxa"/>
          </w:tcPr>
          <w:p w:rsidR="00FC5AF1" w:rsidRPr="005505CE" w:rsidRDefault="00FC5AF1" w:rsidP="00C85AE2">
            <w:pPr>
              <w:autoSpaceDE w:val="0"/>
              <w:autoSpaceDN w:val="0"/>
              <w:adjustRightInd w:val="0"/>
              <w:spacing w:line="320" w:lineRule="atLeast"/>
              <w:ind w:right="60"/>
              <w:jc w:val="left"/>
              <w:rPr>
                <w:rFonts w:ascii="Times New Roman" w:hAnsi="Times New Roman" w:cs="Times New Roman"/>
                <w:color w:val="000000"/>
                <w:sz w:val="24"/>
                <w:szCs w:val="24"/>
              </w:rPr>
            </w:pPr>
            <w:r w:rsidRPr="005505CE">
              <w:rPr>
                <w:rFonts w:ascii="Times New Roman" w:hAnsi="Times New Roman" w:cs="Times New Roman"/>
                <w:color w:val="000000"/>
                <w:sz w:val="24"/>
                <w:szCs w:val="24"/>
              </w:rPr>
              <w:t>Percent</w:t>
            </w:r>
            <w:r>
              <w:rPr>
                <w:rFonts w:ascii="Times New Roman" w:hAnsi="Times New Roman" w:cs="Times New Roman"/>
                <w:color w:val="000000"/>
                <w:sz w:val="24"/>
                <w:szCs w:val="24"/>
              </w:rPr>
              <w:t xml:space="preserve"> </w:t>
            </w:r>
          </w:p>
        </w:tc>
        <w:tc>
          <w:tcPr>
            <w:tcW w:w="1809" w:type="dxa"/>
          </w:tcPr>
          <w:p w:rsidR="00FC5AF1" w:rsidRPr="005505CE" w:rsidRDefault="00FC5AF1" w:rsidP="00C85AE2">
            <w:pPr>
              <w:autoSpaceDE w:val="0"/>
              <w:autoSpaceDN w:val="0"/>
              <w:adjustRightInd w:val="0"/>
              <w:spacing w:line="320" w:lineRule="atLeast"/>
              <w:ind w:right="60"/>
              <w:jc w:val="left"/>
              <w:rPr>
                <w:rFonts w:ascii="Times New Roman" w:hAnsi="Times New Roman" w:cs="Times New Roman"/>
                <w:color w:val="000000"/>
                <w:sz w:val="24"/>
                <w:szCs w:val="24"/>
              </w:rPr>
            </w:pPr>
            <w:r w:rsidRPr="005505CE">
              <w:rPr>
                <w:rFonts w:ascii="Times New Roman" w:hAnsi="Times New Roman" w:cs="Times New Roman"/>
                <w:color w:val="000000"/>
                <w:sz w:val="24"/>
                <w:szCs w:val="24"/>
              </w:rPr>
              <w:t>Cum</w:t>
            </w:r>
            <w:r>
              <w:rPr>
                <w:rFonts w:ascii="Times New Roman" w:hAnsi="Times New Roman" w:cs="Times New Roman"/>
                <w:color w:val="000000"/>
                <w:sz w:val="24"/>
                <w:szCs w:val="24"/>
              </w:rPr>
              <w:t>. p</w:t>
            </w:r>
            <w:r w:rsidRPr="005505CE">
              <w:rPr>
                <w:rFonts w:ascii="Times New Roman" w:hAnsi="Times New Roman" w:cs="Times New Roman"/>
                <w:color w:val="000000"/>
                <w:sz w:val="24"/>
                <w:szCs w:val="24"/>
              </w:rPr>
              <w:t>ercent</w:t>
            </w:r>
          </w:p>
        </w:tc>
      </w:tr>
      <w:tr w:rsidR="00FC5AF1" w:rsidTr="00FC5AF1">
        <w:trPr>
          <w:trHeight w:val="101"/>
          <w:jc w:val="center"/>
        </w:trPr>
        <w:tc>
          <w:tcPr>
            <w:tcW w:w="2272" w:type="dxa"/>
            <w:vMerge/>
          </w:tcPr>
          <w:p w:rsidR="00FC5AF1" w:rsidRPr="00BF4540" w:rsidRDefault="00FC5AF1" w:rsidP="00C85AE2">
            <w:pPr>
              <w:rPr>
                <w:rFonts w:ascii="Times New Roman" w:hAnsi="Times New Roman" w:cs="Times New Roman"/>
                <w:sz w:val="24"/>
                <w:szCs w:val="24"/>
              </w:rPr>
            </w:pPr>
          </w:p>
        </w:tc>
        <w:tc>
          <w:tcPr>
            <w:tcW w:w="1620" w:type="dxa"/>
          </w:tcPr>
          <w:p w:rsidR="00FC5AF1" w:rsidRPr="00BF4540" w:rsidRDefault="00FC5AF1" w:rsidP="00C85AE2">
            <w:pPr>
              <w:rPr>
                <w:rFonts w:ascii="Times New Roman" w:hAnsi="Times New Roman" w:cs="Times New Roman"/>
                <w:sz w:val="24"/>
                <w:szCs w:val="24"/>
              </w:rPr>
            </w:pPr>
            <w:r w:rsidRPr="00BF4540">
              <w:rPr>
                <w:rFonts w:ascii="Times New Roman" w:hAnsi="Times New Roman" w:cs="Times New Roman"/>
                <w:sz w:val="24"/>
                <w:szCs w:val="24"/>
              </w:rPr>
              <w:t>Yes</w:t>
            </w:r>
          </w:p>
        </w:tc>
        <w:tc>
          <w:tcPr>
            <w:tcW w:w="1428" w:type="dxa"/>
            <w:vAlign w:val="center"/>
          </w:tcPr>
          <w:p w:rsidR="00FC5AF1" w:rsidRPr="005505CE" w:rsidRDefault="00FC5AF1" w:rsidP="00C85AE2">
            <w:pPr>
              <w:autoSpaceDE w:val="0"/>
              <w:autoSpaceDN w:val="0"/>
              <w:adjustRightInd w:val="0"/>
              <w:spacing w:line="320" w:lineRule="atLeast"/>
              <w:ind w:left="60" w:right="60"/>
              <w:rPr>
                <w:rFonts w:ascii="Times New Roman" w:hAnsi="Times New Roman" w:cs="Times New Roman"/>
                <w:color w:val="000000"/>
                <w:sz w:val="24"/>
                <w:szCs w:val="24"/>
              </w:rPr>
            </w:pPr>
            <w:r w:rsidRPr="005505CE">
              <w:rPr>
                <w:rFonts w:ascii="Times New Roman" w:hAnsi="Times New Roman" w:cs="Times New Roman"/>
                <w:color w:val="000000"/>
                <w:sz w:val="24"/>
                <w:szCs w:val="24"/>
              </w:rPr>
              <w:t>39</w:t>
            </w:r>
          </w:p>
        </w:tc>
        <w:tc>
          <w:tcPr>
            <w:tcW w:w="1170" w:type="dxa"/>
            <w:vAlign w:val="center"/>
          </w:tcPr>
          <w:p w:rsidR="00FC5AF1" w:rsidRPr="00C47DC9" w:rsidRDefault="00FC5AF1" w:rsidP="00C85AE2">
            <w:pPr>
              <w:autoSpaceDE w:val="0"/>
              <w:autoSpaceDN w:val="0"/>
              <w:adjustRightInd w:val="0"/>
              <w:spacing w:line="320" w:lineRule="atLeast"/>
              <w:ind w:left="60" w:right="60"/>
              <w:rPr>
                <w:rFonts w:ascii="Times New Roman" w:hAnsi="Times New Roman" w:cs="Times New Roman"/>
                <w:b/>
                <w:color w:val="000000"/>
                <w:sz w:val="24"/>
                <w:szCs w:val="24"/>
              </w:rPr>
            </w:pPr>
            <w:r w:rsidRPr="00C47DC9">
              <w:rPr>
                <w:rFonts w:ascii="Times New Roman" w:hAnsi="Times New Roman" w:cs="Times New Roman"/>
                <w:b/>
                <w:color w:val="000000"/>
                <w:sz w:val="24"/>
                <w:szCs w:val="24"/>
              </w:rPr>
              <w:t>100.0</w:t>
            </w:r>
          </w:p>
        </w:tc>
        <w:tc>
          <w:tcPr>
            <w:tcW w:w="1809" w:type="dxa"/>
            <w:vAlign w:val="center"/>
          </w:tcPr>
          <w:p w:rsidR="00FC5AF1" w:rsidRPr="005505CE" w:rsidRDefault="00FC5AF1" w:rsidP="00C85AE2">
            <w:pPr>
              <w:autoSpaceDE w:val="0"/>
              <w:autoSpaceDN w:val="0"/>
              <w:adjustRightInd w:val="0"/>
              <w:spacing w:line="320" w:lineRule="atLeast"/>
              <w:ind w:left="60" w:right="60"/>
              <w:rPr>
                <w:rFonts w:ascii="Times New Roman" w:hAnsi="Times New Roman" w:cs="Times New Roman"/>
                <w:color w:val="000000"/>
                <w:sz w:val="24"/>
                <w:szCs w:val="24"/>
              </w:rPr>
            </w:pPr>
            <w:r w:rsidRPr="005505CE">
              <w:rPr>
                <w:rFonts w:ascii="Times New Roman" w:hAnsi="Times New Roman" w:cs="Times New Roman"/>
                <w:color w:val="000000"/>
                <w:sz w:val="24"/>
                <w:szCs w:val="24"/>
              </w:rPr>
              <w:t>100.0</w:t>
            </w:r>
          </w:p>
        </w:tc>
      </w:tr>
      <w:tr w:rsidR="00FC5AF1" w:rsidTr="00FC5AF1">
        <w:trPr>
          <w:trHeight w:val="252"/>
          <w:jc w:val="center"/>
        </w:trPr>
        <w:tc>
          <w:tcPr>
            <w:tcW w:w="2272" w:type="dxa"/>
            <w:vMerge/>
          </w:tcPr>
          <w:p w:rsidR="00FC5AF1" w:rsidRPr="00BF4540" w:rsidRDefault="00FC5AF1" w:rsidP="00C85AE2">
            <w:pPr>
              <w:rPr>
                <w:rFonts w:ascii="Times New Roman" w:hAnsi="Times New Roman" w:cs="Times New Roman"/>
                <w:sz w:val="24"/>
                <w:szCs w:val="24"/>
              </w:rPr>
            </w:pPr>
          </w:p>
        </w:tc>
        <w:tc>
          <w:tcPr>
            <w:tcW w:w="1620" w:type="dxa"/>
            <w:tcBorders>
              <w:bottom w:val="single" w:sz="4" w:space="0" w:color="auto"/>
            </w:tcBorders>
          </w:tcPr>
          <w:p w:rsidR="00FC5AF1" w:rsidRPr="00BF4540" w:rsidRDefault="00FC5AF1" w:rsidP="00C85AE2">
            <w:pPr>
              <w:rPr>
                <w:rFonts w:ascii="Times New Roman" w:hAnsi="Times New Roman" w:cs="Times New Roman"/>
                <w:sz w:val="24"/>
                <w:szCs w:val="24"/>
              </w:rPr>
            </w:pPr>
            <w:r w:rsidRPr="00BF4540">
              <w:rPr>
                <w:rFonts w:ascii="Times New Roman" w:hAnsi="Times New Roman" w:cs="Times New Roman"/>
                <w:sz w:val="24"/>
                <w:szCs w:val="24"/>
              </w:rPr>
              <w:t>No</w:t>
            </w:r>
          </w:p>
        </w:tc>
        <w:tc>
          <w:tcPr>
            <w:tcW w:w="1428" w:type="dxa"/>
            <w:tcBorders>
              <w:bottom w:val="single" w:sz="4" w:space="0" w:color="auto"/>
            </w:tcBorders>
          </w:tcPr>
          <w:p w:rsidR="00FC5AF1" w:rsidRPr="00BF4540" w:rsidRDefault="00FC5AF1" w:rsidP="00C85AE2">
            <w:pPr>
              <w:rPr>
                <w:rFonts w:ascii="Times New Roman" w:hAnsi="Times New Roman" w:cs="Times New Roman"/>
                <w:sz w:val="24"/>
                <w:szCs w:val="24"/>
              </w:rPr>
            </w:pPr>
            <w:r w:rsidRPr="00BF4540">
              <w:rPr>
                <w:rFonts w:ascii="Times New Roman" w:hAnsi="Times New Roman" w:cs="Times New Roman"/>
                <w:sz w:val="24"/>
                <w:szCs w:val="24"/>
              </w:rPr>
              <w:t>-</w:t>
            </w:r>
          </w:p>
        </w:tc>
        <w:tc>
          <w:tcPr>
            <w:tcW w:w="1170" w:type="dxa"/>
            <w:tcBorders>
              <w:bottom w:val="single" w:sz="4" w:space="0" w:color="auto"/>
            </w:tcBorders>
          </w:tcPr>
          <w:p w:rsidR="00FC5AF1" w:rsidRPr="00BF4540" w:rsidRDefault="00FC5AF1" w:rsidP="00C85AE2">
            <w:pPr>
              <w:rPr>
                <w:rFonts w:ascii="Times New Roman" w:hAnsi="Times New Roman" w:cs="Times New Roman"/>
                <w:sz w:val="24"/>
                <w:szCs w:val="24"/>
              </w:rPr>
            </w:pPr>
            <w:r w:rsidRPr="00BF4540">
              <w:rPr>
                <w:rFonts w:ascii="Times New Roman" w:hAnsi="Times New Roman" w:cs="Times New Roman"/>
                <w:sz w:val="24"/>
                <w:szCs w:val="24"/>
              </w:rPr>
              <w:t>-</w:t>
            </w:r>
          </w:p>
        </w:tc>
        <w:tc>
          <w:tcPr>
            <w:tcW w:w="1809" w:type="dxa"/>
            <w:tcBorders>
              <w:bottom w:val="single" w:sz="4" w:space="0" w:color="auto"/>
            </w:tcBorders>
          </w:tcPr>
          <w:p w:rsidR="00FC5AF1" w:rsidRPr="00BF4540" w:rsidRDefault="00FC5AF1" w:rsidP="00C85AE2">
            <w:pPr>
              <w:rPr>
                <w:rFonts w:ascii="Times New Roman" w:hAnsi="Times New Roman" w:cs="Times New Roman"/>
                <w:sz w:val="24"/>
                <w:szCs w:val="24"/>
              </w:rPr>
            </w:pPr>
            <w:r w:rsidRPr="00BF4540">
              <w:rPr>
                <w:rFonts w:ascii="Times New Roman" w:hAnsi="Times New Roman" w:cs="Times New Roman"/>
                <w:sz w:val="24"/>
                <w:szCs w:val="24"/>
              </w:rPr>
              <w:t>-</w:t>
            </w:r>
          </w:p>
        </w:tc>
      </w:tr>
      <w:tr w:rsidR="00FC5AF1" w:rsidTr="00FC5AF1">
        <w:trPr>
          <w:trHeight w:val="63"/>
          <w:jc w:val="center"/>
        </w:trPr>
        <w:tc>
          <w:tcPr>
            <w:tcW w:w="2272" w:type="dxa"/>
            <w:vMerge/>
          </w:tcPr>
          <w:p w:rsidR="00FC5AF1" w:rsidRPr="00BF4540" w:rsidRDefault="00FC5AF1" w:rsidP="00C85AE2">
            <w:pPr>
              <w:rPr>
                <w:rFonts w:ascii="Times New Roman" w:hAnsi="Times New Roman" w:cs="Times New Roman"/>
                <w:sz w:val="24"/>
                <w:szCs w:val="24"/>
              </w:rPr>
            </w:pPr>
          </w:p>
        </w:tc>
        <w:tc>
          <w:tcPr>
            <w:tcW w:w="1620" w:type="dxa"/>
            <w:tcBorders>
              <w:top w:val="single" w:sz="4" w:space="0" w:color="auto"/>
            </w:tcBorders>
          </w:tcPr>
          <w:p w:rsidR="00FC5AF1" w:rsidRPr="00BE7BA7" w:rsidRDefault="00FC5AF1" w:rsidP="00C85AE2">
            <w:pPr>
              <w:rPr>
                <w:rFonts w:ascii="Times New Roman" w:hAnsi="Times New Roman" w:cs="Times New Roman"/>
                <w:b/>
                <w:sz w:val="24"/>
                <w:szCs w:val="24"/>
              </w:rPr>
            </w:pPr>
            <w:r w:rsidRPr="00BE7BA7">
              <w:rPr>
                <w:rFonts w:ascii="Times New Roman" w:hAnsi="Times New Roman" w:cs="Times New Roman"/>
                <w:b/>
                <w:sz w:val="24"/>
                <w:szCs w:val="24"/>
              </w:rPr>
              <w:t>Total</w:t>
            </w:r>
          </w:p>
        </w:tc>
        <w:tc>
          <w:tcPr>
            <w:tcW w:w="1428" w:type="dxa"/>
            <w:tcBorders>
              <w:top w:val="single" w:sz="4" w:space="0" w:color="auto"/>
            </w:tcBorders>
          </w:tcPr>
          <w:p w:rsidR="00FC5AF1" w:rsidRPr="00BE7BA7" w:rsidRDefault="00FC5AF1" w:rsidP="00C85AE2">
            <w:pPr>
              <w:rPr>
                <w:rFonts w:ascii="Times New Roman" w:hAnsi="Times New Roman" w:cs="Times New Roman"/>
                <w:b/>
                <w:sz w:val="24"/>
                <w:szCs w:val="24"/>
              </w:rPr>
            </w:pPr>
            <w:r w:rsidRPr="00BE7BA7">
              <w:rPr>
                <w:rFonts w:ascii="Times New Roman" w:hAnsi="Times New Roman" w:cs="Times New Roman"/>
                <w:b/>
                <w:sz w:val="24"/>
                <w:szCs w:val="24"/>
              </w:rPr>
              <w:t>39</w:t>
            </w:r>
          </w:p>
        </w:tc>
        <w:tc>
          <w:tcPr>
            <w:tcW w:w="1170" w:type="dxa"/>
            <w:tcBorders>
              <w:top w:val="single" w:sz="4" w:space="0" w:color="auto"/>
            </w:tcBorders>
          </w:tcPr>
          <w:p w:rsidR="00FC5AF1" w:rsidRPr="00BE7BA7" w:rsidRDefault="00FC5AF1" w:rsidP="00C85AE2">
            <w:pPr>
              <w:rPr>
                <w:rFonts w:ascii="Times New Roman" w:hAnsi="Times New Roman" w:cs="Times New Roman"/>
                <w:b/>
                <w:sz w:val="24"/>
                <w:szCs w:val="24"/>
              </w:rPr>
            </w:pPr>
            <w:r w:rsidRPr="00BE7BA7">
              <w:rPr>
                <w:rFonts w:ascii="Times New Roman" w:hAnsi="Times New Roman" w:cs="Times New Roman"/>
                <w:b/>
                <w:sz w:val="24"/>
                <w:szCs w:val="24"/>
              </w:rPr>
              <w:t>100</w:t>
            </w:r>
          </w:p>
        </w:tc>
        <w:tc>
          <w:tcPr>
            <w:tcW w:w="1809" w:type="dxa"/>
            <w:tcBorders>
              <w:top w:val="single" w:sz="4" w:space="0" w:color="auto"/>
            </w:tcBorders>
          </w:tcPr>
          <w:p w:rsidR="00FC5AF1" w:rsidRPr="00BF4540" w:rsidRDefault="00FC5AF1" w:rsidP="00C85AE2">
            <w:pPr>
              <w:rPr>
                <w:rFonts w:ascii="Times New Roman" w:hAnsi="Times New Roman" w:cs="Times New Roman"/>
                <w:sz w:val="24"/>
                <w:szCs w:val="24"/>
              </w:rPr>
            </w:pPr>
          </w:p>
        </w:tc>
      </w:tr>
      <w:tr w:rsidR="00FC5AF1" w:rsidTr="00FC5AF1">
        <w:trPr>
          <w:trHeight w:val="221"/>
          <w:jc w:val="center"/>
        </w:trPr>
        <w:tc>
          <w:tcPr>
            <w:tcW w:w="2272" w:type="dxa"/>
            <w:vMerge w:val="restart"/>
          </w:tcPr>
          <w:p w:rsidR="00FC5AF1" w:rsidRDefault="00FC5AF1" w:rsidP="00C85AE2">
            <w:pPr>
              <w:rPr>
                <w:rFonts w:ascii="Times New Roman" w:hAnsi="Times New Roman" w:cs="Times New Roman"/>
                <w:sz w:val="24"/>
                <w:szCs w:val="24"/>
              </w:rPr>
            </w:pPr>
          </w:p>
          <w:p w:rsidR="00FC5AF1" w:rsidRDefault="00FC5AF1" w:rsidP="00C85AE2">
            <w:pPr>
              <w:rPr>
                <w:rFonts w:ascii="Times New Roman" w:hAnsi="Times New Roman" w:cs="Times New Roman"/>
                <w:sz w:val="24"/>
                <w:szCs w:val="24"/>
              </w:rPr>
            </w:pPr>
          </w:p>
          <w:p w:rsidR="00FC5AF1" w:rsidRPr="00BF4540" w:rsidRDefault="00FC5AF1" w:rsidP="00C85AE2">
            <w:pPr>
              <w:jc w:val="left"/>
              <w:rPr>
                <w:rFonts w:ascii="Times New Roman" w:hAnsi="Times New Roman" w:cs="Times New Roman"/>
                <w:sz w:val="24"/>
                <w:szCs w:val="24"/>
              </w:rPr>
            </w:pPr>
            <w:r>
              <w:rPr>
                <w:rFonts w:ascii="Times New Roman" w:hAnsi="Times New Roman" w:cs="Times New Roman"/>
                <w:sz w:val="24"/>
                <w:szCs w:val="24"/>
              </w:rPr>
              <w:t xml:space="preserve">2. </w:t>
            </w:r>
            <w:r w:rsidRPr="00BF4540">
              <w:rPr>
                <w:rFonts w:ascii="Times New Roman" w:hAnsi="Times New Roman" w:cs="Times New Roman"/>
                <w:sz w:val="24"/>
                <w:szCs w:val="24"/>
              </w:rPr>
              <w:t>What type of SOW is there in this campus?</w:t>
            </w:r>
          </w:p>
        </w:tc>
        <w:tc>
          <w:tcPr>
            <w:tcW w:w="1620" w:type="dxa"/>
          </w:tcPr>
          <w:p w:rsidR="00FC5AF1" w:rsidRPr="00BF4540" w:rsidRDefault="00FC5AF1" w:rsidP="00C85AE2">
            <w:pPr>
              <w:rPr>
                <w:rFonts w:ascii="Times New Roman" w:hAnsi="Times New Roman" w:cs="Times New Roman"/>
                <w:sz w:val="24"/>
                <w:szCs w:val="24"/>
              </w:rPr>
            </w:pPr>
            <w:r w:rsidRPr="00BF4540">
              <w:rPr>
                <w:rFonts w:ascii="Times New Roman" w:hAnsi="Times New Roman" w:cs="Times New Roman"/>
                <w:sz w:val="24"/>
                <w:szCs w:val="24"/>
              </w:rPr>
              <w:t>Food waste</w:t>
            </w:r>
          </w:p>
        </w:tc>
        <w:tc>
          <w:tcPr>
            <w:tcW w:w="1428" w:type="dxa"/>
            <w:vAlign w:val="center"/>
          </w:tcPr>
          <w:p w:rsidR="00FC5AF1" w:rsidRPr="005505CE" w:rsidRDefault="00FC5AF1" w:rsidP="00C85AE2">
            <w:pPr>
              <w:autoSpaceDE w:val="0"/>
              <w:autoSpaceDN w:val="0"/>
              <w:adjustRightInd w:val="0"/>
              <w:spacing w:line="320" w:lineRule="atLeast"/>
              <w:ind w:left="60" w:right="60"/>
              <w:rPr>
                <w:rFonts w:ascii="Times New Roman" w:hAnsi="Times New Roman" w:cs="Times New Roman"/>
                <w:color w:val="000000"/>
                <w:sz w:val="24"/>
                <w:szCs w:val="24"/>
              </w:rPr>
            </w:pPr>
            <w:r w:rsidRPr="005505CE">
              <w:rPr>
                <w:rFonts w:ascii="Times New Roman" w:hAnsi="Times New Roman" w:cs="Times New Roman"/>
                <w:color w:val="000000"/>
                <w:sz w:val="24"/>
                <w:szCs w:val="24"/>
              </w:rPr>
              <w:t>6</w:t>
            </w:r>
          </w:p>
        </w:tc>
        <w:tc>
          <w:tcPr>
            <w:tcW w:w="1170" w:type="dxa"/>
            <w:vAlign w:val="center"/>
          </w:tcPr>
          <w:p w:rsidR="00FC5AF1" w:rsidRPr="005505CE" w:rsidRDefault="00FC5AF1" w:rsidP="00C85AE2">
            <w:pPr>
              <w:autoSpaceDE w:val="0"/>
              <w:autoSpaceDN w:val="0"/>
              <w:adjustRightInd w:val="0"/>
              <w:spacing w:line="320" w:lineRule="atLeast"/>
              <w:ind w:left="60" w:right="60"/>
              <w:rPr>
                <w:rFonts w:ascii="Times New Roman" w:hAnsi="Times New Roman" w:cs="Times New Roman"/>
                <w:color w:val="000000"/>
                <w:sz w:val="24"/>
                <w:szCs w:val="24"/>
              </w:rPr>
            </w:pPr>
            <w:r w:rsidRPr="005505CE">
              <w:rPr>
                <w:rFonts w:ascii="Times New Roman" w:hAnsi="Times New Roman" w:cs="Times New Roman"/>
                <w:color w:val="000000"/>
                <w:sz w:val="24"/>
                <w:szCs w:val="24"/>
              </w:rPr>
              <w:t>15.4</w:t>
            </w:r>
          </w:p>
        </w:tc>
        <w:tc>
          <w:tcPr>
            <w:tcW w:w="1809" w:type="dxa"/>
            <w:vAlign w:val="center"/>
          </w:tcPr>
          <w:p w:rsidR="00FC5AF1" w:rsidRPr="005505CE" w:rsidRDefault="00FC5AF1" w:rsidP="00C85AE2">
            <w:pPr>
              <w:autoSpaceDE w:val="0"/>
              <w:autoSpaceDN w:val="0"/>
              <w:adjustRightInd w:val="0"/>
              <w:spacing w:line="320" w:lineRule="atLeast"/>
              <w:ind w:left="60" w:right="60"/>
              <w:rPr>
                <w:rFonts w:ascii="Times New Roman" w:hAnsi="Times New Roman" w:cs="Times New Roman"/>
                <w:color w:val="000000"/>
                <w:sz w:val="24"/>
                <w:szCs w:val="24"/>
              </w:rPr>
            </w:pPr>
            <w:r w:rsidRPr="005505CE">
              <w:rPr>
                <w:rFonts w:ascii="Times New Roman" w:hAnsi="Times New Roman" w:cs="Times New Roman"/>
                <w:color w:val="000000"/>
                <w:sz w:val="24"/>
                <w:szCs w:val="24"/>
              </w:rPr>
              <w:t>15.4</w:t>
            </w:r>
          </w:p>
        </w:tc>
      </w:tr>
      <w:tr w:rsidR="00FC5AF1" w:rsidTr="00FC5AF1">
        <w:trPr>
          <w:trHeight w:val="101"/>
          <w:jc w:val="center"/>
        </w:trPr>
        <w:tc>
          <w:tcPr>
            <w:tcW w:w="2272" w:type="dxa"/>
            <w:vMerge/>
          </w:tcPr>
          <w:p w:rsidR="00FC5AF1" w:rsidRPr="00BF4540" w:rsidRDefault="00FC5AF1" w:rsidP="00C85AE2">
            <w:pPr>
              <w:rPr>
                <w:rFonts w:ascii="Times New Roman" w:hAnsi="Times New Roman" w:cs="Times New Roman"/>
                <w:sz w:val="24"/>
                <w:szCs w:val="24"/>
              </w:rPr>
            </w:pPr>
          </w:p>
        </w:tc>
        <w:tc>
          <w:tcPr>
            <w:tcW w:w="1620" w:type="dxa"/>
          </w:tcPr>
          <w:p w:rsidR="00FC5AF1" w:rsidRPr="00BF4540" w:rsidRDefault="00FC5AF1" w:rsidP="00C85AE2">
            <w:pPr>
              <w:rPr>
                <w:rFonts w:ascii="Times New Roman" w:hAnsi="Times New Roman" w:cs="Times New Roman"/>
                <w:sz w:val="24"/>
                <w:szCs w:val="24"/>
              </w:rPr>
            </w:pPr>
            <w:r w:rsidRPr="00BF4540">
              <w:rPr>
                <w:rFonts w:ascii="Times New Roman" w:hAnsi="Times New Roman" w:cs="Times New Roman"/>
                <w:sz w:val="24"/>
                <w:szCs w:val="24"/>
              </w:rPr>
              <w:t>Lawn grasses</w:t>
            </w:r>
          </w:p>
        </w:tc>
        <w:tc>
          <w:tcPr>
            <w:tcW w:w="1428" w:type="dxa"/>
            <w:vAlign w:val="center"/>
          </w:tcPr>
          <w:p w:rsidR="00FC5AF1" w:rsidRPr="005505CE" w:rsidRDefault="00FC5AF1" w:rsidP="00C85AE2">
            <w:pPr>
              <w:autoSpaceDE w:val="0"/>
              <w:autoSpaceDN w:val="0"/>
              <w:adjustRightInd w:val="0"/>
              <w:spacing w:line="320" w:lineRule="atLeast"/>
              <w:ind w:left="60" w:right="60"/>
              <w:rPr>
                <w:rFonts w:ascii="Times New Roman" w:hAnsi="Times New Roman" w:cs="Times New Roman"/>
                <w:color w:val="000000"/>
                <w:sz w:val="24"/>
                <w:szCs w:val="24"/>
              </w:rPr>
            </w:pPr>
            <w:r w:rsidRPr="005505CE">
              <w:rPr>
                <w:rFonts w:ascii="Times New Roman" w:hAnsi="Times New Roman" w:cs="Times New Roman"/>
                <w:color w:val="000000"/>
                <w:sz w:val="24"/>
                <w:szCs w:val="24"/>
              </w:rPr>
              <w:t>14</w:t>
            </w:r>
          </w:p>
        </w:tc>
        <w:tc>
          <w:tcPr>
            <w:tcW w:w="1170" w:type="dxa"/>
            <w:vAlign w:val="center"/>
          </w:tcPr>
          <w:p w:rsidR="00FC5AF1" w:rsidRPr="005505CE" w:rsidRDefault="00FC5AF1" w:rsidP="00C85AE2">
            <w:pPr>
              <w:autoSpaceDE w:val="0"/>
              <w:autoSpaceDN w:val="0"/>
              <w:adjustRightInd w:val="0"/>
              <w:spacing w:line="320" w:lineRule="atLeast"/>
              <w:ind w:left="60" w:right="60"/>
              <w:rPr>
                <w:rFonts w:ascii="Times New Roman" w:hAnsi="Times New Roman" w:cs="Times New Roman"/>
                <w:color w:val="000000"/>
                <w:sz w:val="24"/>
                <w:szCs w:val="24"/>
              </w:rPr>
            </w:pPr>
            <w:r w:rsidRPr="005505CE">
              <w:rPr>
                <w:rFonts w:ascii="Times New Roman" w:hAnsi="Times New Roman" w:cs="Times New Roman"/>
                <w:color w:val="000000"/>
                <w:sz w:val="24"/>
                <w:szCs w:val="24"/>
              </w:rPr>
              <w:t>35.9</w:t>
            </w:r>
          </w:p>
        </w:tc>
        <w:tc>
          <w:tcPr>
            <w:tcW w:w="1809" w:type="dxa"/>
            <w:vAlign w:val="center"/>
          </w:tcPr>
          <w:p w:rsidR="00FC5AF1" w:rsidRPr="005505CE" w:rsidRDefault="00FC5AF1" w:rsidP="00C85AE2">
            <w:pPr>
              <w:autoSpaceDE w:val="0"/>
              <w:autoSpaceDN w:val="0"/>
              <w:adjustRightInd w:val="0"/>
              <w:spacing w:line="320" w:lineRule="atLeast"/>
              <w:ind w:left="60" w:right="60"/>
              <w:rPr>
                <w:rFonts w:ascii="Times New Roman" w:hAnsi="Times New Roman" w:cs="Times New Roman"/>
                <w:color w:val="000000"/>
                <w:sz w:val="24"/>
                <w:szCs w:val="24"/>
              </w:rPr>
            </w:pPr>
            <w:r w:rsidRPr="005505CE">
              <w:rPr>
                <w:rFonts w:ascii="Times New Roman" w:hAnsi="Times New Roman" w:cs="Times New Roman"/>
                <w:color w:val="000000"/>
                <w:sz w:val="24"/>
                <w:szCs w:val="24"/>
              </w:rPr>
              <w:t>51.3</w:t>
            </w:r>
          </w:p>
        </w:tc>
      </w:tr>
      <w:tr w:rsidR="00FC5AF1" w:rsidTr="00FC5AF1">
        <w:trPr>
          <w:trHeight w:val="101"/>
          <w:jc w:val="center"/>
        </w:trPr>
        <w:tc>
          <w:tcPr>
            <w:tcW w:w="2272" w:type="dxa"/>
            <w:vMerge/>
          </w:tcPr>
          <w:p w:rsidR="00FC5AF1" w:rsidRPr="00BF4540" w:rsidRDefault="00FC5AF1" w:rsidP="00C85AE2">
            <w:pPr>
              <w:rPr>
                <w:rFonts w:ascii="Times New Roman" w:hAnsi="Times New Roman" w:cs="Times New Roman"/>
                <w:sz w:val="24"/>
                <w:szCs w:val="24"/>
              </w:rPr>
            </w:pPr>
          </w:p>
        </w:tc>
        <w:tc>
          <w:tcPr>
            <w:tcW w:w="1620" w:type="dxa"/>
          </w:tcPr>
          <w:p w:rsidR="00FC5AF1" w:rsidRPr="00BF4540" w:rsidRDefault="00FC5AF1" w:rsidP="00C85AE2">
            <w:pPr>
              <w:rPr>
                <w:rFonts w:ascii="Times New Roman" w:hAnsi="Times New Roman" w:cs="Times New Roman"/>
                <w:sz w:val="24"/>
                <w:szCs w:val="24"/>
              </w:rPr>
            </w:pPr>
            <w:r w:rsidRPr="00BF4540">
              <w:rPr>
                <w:rFonts w:ascii="Times New Roman" w:hAnsi="Times New Roman" w:cs="Times New Roman"/>
                <w:sz w:val="24"/>
                <w:szCs w:val="24"/>
              </w:rPr>
              <w:t>Waste paper</w:t>
            </w:r>
          </w:p>
        </w:tc>
        <w:tc>
          <w:tcPr>
            <w:tcW w:w="1428" w:type="dxa"/>
            <w:vAlign w:val="center"/>
          </w:tcPr>
          <w:p w:rsidR="00FC5AF1" w:rsidRPr="005505CE" w:rsidRDefault="00FC5AF1" w:rsidP="00C85AE2">
            <w:pPr>
              <w:autoSpaceDE w:val="0"/>
              <w:autoSpaceDN w:val="0"/>
              <w:adjustRightInd w:val="0"/>
              <w:spacing w:line="320" w:lineRule="atLeast"/>
              <w:ind w:left="60" w:right="60"/>
              <w:rPr>
                <w:rFonts w:ascii="Times New Roman" w:hAnsi="Times New Roman" w:cs="Times New Roman"/>
                <w:color w:val="000000"/>
                <w:sz w:val="24"/>
                <w:szCs w:val="24"/>
              </w:rPr>
            </w:pPr>
            <w:r w:rsidRPr="005505CE">
              <w:rPr>
                <w:rFonts w:ascii="Times New Roman" w:hAnsi="Times New Roman" w:cs="Times New Roman"/>
                <w:color w:val="000000"/>
                <w:sz w:val="24"/>
                <w:szCs w:val="24"/>
              </w:rPr>
              <w:t>9</w:t>
            </w:r>
          </w:p>
        </w:tc>
        <w:tc>
          <w:tcPr>
            <w:tcW w:w="1170" w:type="dxa"/>
            <w:vAlign w:val="center"/>
          </w:tcPr>
          <w:p w:rsidR="00FC5AF1" w:rsidRPr="005505CE" w:rsidRDefault="00FC5AF1" w:rsidP="00C85AE2">
            <w:pPr>
              <w:autoSpaceDE w:val="0"/>
              <w:autoSpaceDN w:val="0"/>
              <w:adjustRightInd w:val="0"/>
              <w:spacing w:line="320" w:lineRule="atLeast"/>
              <w:ind w:left="60" w:right="60"/>
              <w:rPr>
                <w:rFonts w:ascii="Times New Roman" w:hAnsi="Times New Roman" w:cs="Times New Roman"/>
                <w:color w:val="000000"/>
                <w:sz w:val="24"/>
                <w:szCs w:val="24"/>
              </w:rPr>
            </w:pPr>
            <w:r w:rsidRPr="005505CE">
              <w:rPr>
                <w:rFonts w:ascii="Times New Roman" w:hAnsi="Times New Roman" w:cs="Times New Roman"/>
                <w:color w:val="000000"/>
                <w:sz w:val="24"/>
                <w:szCs w:val="24"/>
              </w:rPr>
              <w:t>23.1</w:t>
            </w:r>
          </w:p>
        </w:tc>
        <w:tc>
          <w:tcPr>
            <w:tcW w:w="1809" w:type="dxa"/>
            <w:vAlign w:val="center"/>
          </w:tcPr>
          <w:p w:rsidR="00FC5AF1" w:rsidRPr="005505CE" w:rsidRDefault="00FC5AF1" w:rsidP="00C85AE2">
            <w:pPr>
              <w:autoSpaceDE w:val="0"/>
              <w:autoSpaceDN w:val="0"/>
              <w:adjustRightInd w:val="0"/>
              <w:spacing w:line="320" w:lineRule="atLeast"/>
              <w:ind w:left="60" w:right="60"/>
              <w:rPr>
                <w:rFonts w:ascii="Times New Roman" w:hAnsi="Times New Roman" w:cs="Times New Roman"/>
                <w:color w:val="000000"/>
                <w:sz w:val="24"/>
                <w:szCs w:val="24"/>
              </w:rPr>
            </w:pPr>
            <w:r w:rsidRPr="005505CE">
              <w:rPr>
                <w:rFonts w:ascii="Times New Roman" w:hAnsi="Times New Roman" w:cs="Times New Roman"/>
                <w:color w:val="000000"/>
                <w:sz w:val="24"/>
                <w:szCs w:val="24"/>
              </w:rPr>
              <w:t>74.4</w:t>
            </w:r>
          </w:p>
        </w:tc>
      </w:tr>
      <w:tr w:rsidR="00FC5AF1" w:rsidTr="00FC5AF1">
        <w:trPr>
          <w:trHeight w:val="359"/>
          <w:jc w:val="center"/>
        </w:trPr>
        <w:tc>
          <w:tcPr>
            <w:tcW w:w="2272" w:type="dxa"/>
            <w:vMerge/>
          </w:tcPr>
          <w:p w:rsidR="00FC5AF1" w:rsidRPr="00BF4540" w:rsidRDefault="00FC5AF1" w:rsidP="00C85AE2">
            <w:pPr>
              <w:rPr>
                <w:rFonts w:ascii="Times New Roman" w:hAnsi="Times New Roman" w:cs="Times New Roman"/>
                <w:sz w:val="24"/>
                <w:szCs w:val="24"/>
              </w:rPr>
            </w:pPr>
          </w:p>
        </w:tc>
        <w:tc>
          <w:tcPr>
            <w:tcW w:w="1620" w:type="dxa"/>
          </w:tcPr>
          <w:p w:rsidR="00FC5AF1" w:rsidRPr="00BF4540" w:rsidRDefault="00FC5AF1" w:rsidP="00C85AE2">
            <w:pPr>
              <w:rPr>
                <w:rFonts w:ascii="Times New Roman" w:hAnsi="Times New Roman" w:cs="Times New Roman"/>
                <w:sz w:val="24"/>
                <w:szCs w:val="24"/>
              </w:rPr>
            </w:pPr>
            <w:r w:rsidRPr="00BF4540">
              <w:rPr>
                <w:rFonts w:ascii="Times New Roman" w:hAnsi="Times New Roman" w:cs="Times New Roman"/>
                <w:sz w:val="24"/>
                <w:szCs w:val="24"/>
              </w:rPr>
              <w:t>Leaf and fruits of plants</w:t>
            </w:r>
          </w:p>
        </w:tc>
        <w:tc>
          <w:tcPr>
            <w:tcW w:w="1428" w:type="dxa"/>
            <w:vAlign w:val="center"/>
          </w:tcPr>
          <w:p w:rsidR="00FC5AF1" w:rsidRPr="005505CE" w:rsidRDefault="00FC5AF1" w:rsidP="00C85AE2">
            <w:pPr>
              <w:autoSpaceDE w:val="0"/>
              <w:autoSpaceDN w:val="0"/>
              <w:adjustRightInd w:val="0"/>
              <w:spacing w:line="320" w:lineRule="atLeast"/>
              <w:ind w:left="60" w:right="60"/>
              <w:rPr>
                <w:rFonts w:ascii="Times New Roman" w:hAnsi="Times New Roman" w:cs="Times New Roman"/>
                <w:color w:val="000000"/>
                <w:sz w:val="24"/>
                <w:szCs w:val="24"/>
              </w:rPr>
            </w:pPr>
            <w:r w:rsidRPr="005505CE">
              <w:rPr>
                <w:rFonts w:ascii="Times New Roman" w:hAnsi="Times New Roman" w:cs="Times New Roman"/>
                <w:color w:val="000000"/>
                <w:sz w:val="24"/>
                <w:szCs w:val="24"/>
              </w:rPr>
              <w:t>10</w:t>
            </w:r>
          </w:p>
        </w:tc>
        <w:tc>
          <w:tcPr>
            <w:tcW w:w="1170" w:type="dxa"/>
            <w:vAlign w:val="center"/>
          </w:tcPr>
          <w:p w:rsidR="00FC5AF1" w:rsidRPr="005505CE" w:rsidRDefault="00FC5AF1" w:rsidP="00C85AE2">
            <w:pPr>
              <w:autoSpaceDE w:val="0"/>
              <w:autoSpaceDN w:val="0"/>
              <w:adjustRightInd w:val="0"/>
              <w:spacing w:line="320" w:lineRule="atLeast"/>
              <w:ind w:left="60" w:right="60"/>
              <w:rPr>
                <w:rFonts w:ascii="Times New Roman" w:hAnsi="Times New Roman" w:cs="Times New Roman"/>
                <w:color w:val="000000"/>
                <w:sz w:val="24"/>
                <w:szCs w:val="24"/>
              </w:rPr>
            </w:pPr>
            <w:r w:rsidRPr="005505CE">
              <w:rPr>
                <w:rFonts w:ascii="Times New Roman" w:hAnsi="Times New Roman" w:cs="Times New Roman"/>
                <w:color w:val="000000"/>
                <w:sz w:val="24"/>
                <w:szCs w:val="24"/>
              </w:rPr>
              <w:t>25.6</w:t>
            </w:r>
          </w:p>
        </w:tc>
        <w:tc>
          <w:tcPr>
            <w:tcW w:w="1809" w:type="dxa"/>
            <w:vAlign w:val="center"/>
          </w:tcPr>
          <w:p w:rsidR="00FC5AF1" w:rsidRPr="005505CE" w:rsidRDefault="00FC5AF1" w:rsidP="00C85AE2">
            <w:pPr>
              <w:autoSpaceDE w:val="0"/>
              <w:autoSpaceDN w:val="0"/>
              <w:adjustRightInd w:val="0"/>
              <w:spacing w:line="320" w:lineRule="atLeast"/>
              <w:ind w:left="60" w:right="60"/>
              <w:rPr>
                <w:rFonts w:ascii="Times New Roman" w:hAnsi="Times New Roman" w:cs="Times New Roman"/>
                <w:color w:val="000000"/>
                <w:sz w:val="24"/>
                <w:szCs w:val="24"/>
              </w:rPr>
            </w:pPr>
            <w:r w:rsidRPr="005505CE">
              <w:rPr>
                <w:rFonts w:ascii="Times New Roman" w:hAnsi="Times New Roman" w:cs="Times New Roman"/>
                <w:color w:val="000000"/>
                <w:sz w:val="24"/>
                <w:szCs w:val="24"/>
              </w:rPr>
              <w:t>100.0</w:t>
            </w:r>
          </w:p>
        </w:tc>
      </w:tr>
      <w:tr w:rsidR="00FC5AF1" w:rsidTr="00FC5AF1">
        <w:trPr>
          <w:trHeight w:val="305"/>
          <w:jc w:val="center"/>
        </w:trPr>
        <w:tc>
          <w:tcPr>
            <w:tcW w:w="2272" w:type="dxa"/>
            <w:vMerge/>
          </w:tcPr>
          <w:p w:rsidR="00FC5AF1" w:rsidRPr="00BF4540" w:rsidRDefault="00FC5AF1" w:rsidP="00C85AE2">
            <w:pPr>
              <w:rPr>
                <w:rFonts w:ascii="Times New Roman" w:hAnsi="Times New Roman" w:cs="Times New Roman"/>
                <w:sz w:val="24"/>
                <w:szCs w:val="24"/>
              </w:rPr>
            </w:pPr>
          </w:p>
        </w:tc>
        <w:tc>
          <w:tcPr>
            <w:tcW w:w="1620" w:type="dxa"/>
            <w:tcBorders>
              <w:bottom w:val="single" w:sz="4" w:space="0" w:color="auto"/>
            </w:tcBorders>
          </w:tcPr>
          <w:p w:rsidR="00FC5AF1" w:rsidRPr="00BF4540" w:rsidRDefault="00FC5AF1" w:rsidP="00C85AE2">
            <w:pPr>
              <w:rPr>
                <w:rFonts w:ascii="Times New Roman" w:hAnsi="Times New Roman" w:cs="Times New Roman"/>
                <w:sz w:val="24"/>
                <w:szCs w:val="24"/>
              </w:rPr>
            </w:pPr>
            <w:r w:rsidRPr="00BF4540">
              <w:rPr>
                <w:rFonts w:ascii="Times New Roman" w:hAnsi="Times New Roman" w:cs="Times New Roman"/>
                <w:sz w:val="24"/>
                <w:szCs w:val="24"/>
              </w:rPr>
              <w:t>Other</w:t>
            </w:r>
          </w:p>
        </w:tc>
        <w:tc>
          <w:tcPr>
            <w:tcW w:w="1428" w:type="dxa"/>
            <w:tcBorders>
              <w:bottom w:val="single" w:sz="4" w:space="0" w:color="auto"/>
            </w:tcBorders>
          </w:tcPr>
          <w:p w:rsidR="00FC5AF1" w:rsidRPr="00BF4540" w:rsidRDefault="00FC5AF1" w:rsidP="00C85AE2">
            <w:pPr>
              <w:rPr>
                <w:rFonts w:ascii="Times New Roman" w:hAnsi="Times New Roman" w:cs="Times New Roman"/>
                <w:sz w:val="24"/>
                <w:szCs w:val="24"/>
              </w:rPr>
            </w:pPr>
            <w:r>
              <w:rPr>
                <w:rFonts w:ascii="Times New Roman" w:hAnsi="Times New Roman" w:cs="Times New Roman"/>
                <w:sz w:val="24"/>
                <w:szCs w:val="24"/>
              </w:rPr>
              <w:t>-</w:t>
            </w:r>
          </w:p>
        </w:tc>
        <w:tc>
          <w:tcPr>
            <w:tcW w:w="1170" w:type="dxa"/>
            <w:tcBorders>
              <w:bottom w:val="single" w:sz="4" w:space="0" w:color="auto"/>
            </w:tcBorders>
          </w:tcPr>
          <w:p w:rsidR="00FC5AF1" w:rsidRPr="00BF4540" w:rsidRDefault="00FC5AF1" w:rsidP="00C85AE2">
            <w:pPr>
              <w:rPr>
                <w:rFonts w:ascii="Times New Roman" w:hAnsi="Times New Roman" w:cs="Times New Roman"/>
                <w:sz w:val="24"/>
                <w:szCs w:val="24"/>
              </w:rPr>
            </w:pPr>
            <w:r>
              <w:rPr>
                <w:rFonts w:ascii="Times New Roman" w:hAnsi="Times New Roman" w:cs="Times New Roman"/>
                <w:sz w:val="24"/>
                <w:szCs w:val="24"/>
              </w:rPr>
              <w:t>-</w:t>
            </w:r>
          </w:p>
        </w:tc>
        <w:tc>
          <w:tcPr>
            <w:tcW w:w="1809" w:type="dxa"/>
            <w:tcBorders>
              <w:bottom w:val="single" w:sz="4" w:space="0" w:color="auto"/>
            </w:tcBorders>
          </w:tcPr>
          <w:p w:rsidR="00FC5AF1" w:rsidRPr="00BF4540" w:rsidRDefault="00FC5AF1" w:rsidP="00C85AE2">
            <w:pPr>
              <w:rPr>
                <w:rFonts w:ascii="Times New Roman" w:hAnsi="Times New Roman" w:cs="Times New Roman"/>
                <w:sz w:val="24"/>
                <w:szCs w:val="24"/>
              </w:rPr>
            </w:pPr>
            <w:r>
              <w:rPr>
                <w:rFonts w:ascii="Times New Roman" w:hAnsi="Times New Roman" w:cs="Times New Roman"/>
                <w:sz w:val="24"/>
                <w:szCs w:val="24"/>
              </w:rPr>
              <w:t>-</w:t>
            </w:r>
          </w:p>
        </w:tc>
      </w:tr>
      <w:tr w:rsidR="00FC5AF1" w:rsidTr="00FC5AF1">
        <w:trPr>
          <w:trHeight w:val="70"/>
          <w:jc w:val="center"/>
        </w:trPr>
        <w:tc>
          <w:tcPr>
            <w:tcW w:w="2272" w:type="dxa"/>
            <w:vMerge/>
          </w:tcPr>
          <w:p w:rsidR="00FC5AF1" w:rsidRPr="00BF4540" w:rsidRDefault="00FC5AF1" w:rsidP="00C85AE2">
            <w:pPr>
              <w:rPr>
                <w:rFonts w:ascii="Times New Roman" w:hAnsi="Times New Roman" w:cs="Times New Roman"/>
                <w:sz w:val="24"/>
                <w:szCs w:val="24"/>
              </w:rPr>
            </w:pPr>
          </w:p>
        </w:tc>
        <w:tc>
          <w:tcPr>
            <w:tcW w:w="1620" w:type="dxa"/>
            <w:tcBorders>
              <w:top w:val="single" w:sz="4" w:space="0" w:color="auto"/>
            </w:tcBorders>
          </w:tcPr>
          <w:p w:rsidR="00FC5AF1" w:rsidRPr="00BE7BA7" w:rsidRDefault="00FC5AF1" w:rsidP="00C85AE2">
            <w:pPr>
              <w:rPr>
                <w:rFonts w:ascii="Times New Roman" w:hAnsi="Times New Roman" w:cs="Times New Roman"/>
                <w:b/>
                <w:sz w:val="24"/>
                <w:szCs w:val="24"/>
              </w:rPr>
            </w:pPr>
            <w:r w:rsidRPr="00BE7BA7">
              <w:rPr>
                <w:rFonts w:ascii="Times New Roman" w:hAnsi="Times New Roman" w:cs="Times New Roman"/>
                <w:b/>
                <w:sz w:val="24"/>
                <w:szCs w:val="24"/>
              </w:rPr>
              <w:t>Total</w:t>
            </w:r>
          </w:p>
        </w:tc>
        <w:tc>
          <w:tcPr>
            <w:tcW w:w="1428" w:type="dxa"/>
            <w:tcBorders>
              <w:top w:val="single" w:sz="4" w:space="0" w:color="auto"/>
            </w:tcBorders>
          </w:tcPr>
          <w:p w:rsidR="00FC5AF1" w:rsidRPr="00BE7BA7" w:rsidRDefault="00FC5AF1" w:rsidP="00C85AE2">
            <w:pPr>
              <w:rPr>
                <w:rFonts w:ascii="Times New Roman" w:hAnsi="Times New Roman" w:cs="Times New Roman"/>
                <w:b/>
                <w:sz w:val="24"/>
                <w:szCs w:val="24"/>
              </w:rPr>
            </w:pPr>
            <w:r w:rsidRPr="00BE7BA7">
              <w:rPr>
                <w:rFonts w:ascii="Times New Roman" w:hAnsi="Times New Roman" w:cs="Times New Roman"/>
                <w:b/>
                <w:sz w:val="24"/>
                <w:szCs w:val="24"/>
              </w:rPr>
              <w:t>39</w:t>
            </w:r>
          </w:p>
        </w:tc>
        <w:tc>
          <w:tcPr>
            <w:tcW w:w="1170" w:type="dxa"/>
            <w:tcBorders>
              <w:top w:val="single" w:sz="4" w:space="0" w:color="auto"/>
            </w:tcBorders>
          </w:tcPr>
          <w:p w:rsidR="00FC5AF1" w:rsidRPr="00BE7BA7" w:rsidRDefault="00FC5AF1" w:rsidP="00C85AE2">
            <w:pPr>
              <w:rPr>
                <w:rFonts w:ascii="Times New Roman" w:hAnsi="Times New Roman" w:cs="Times New Roman"/>
                <w:b/>
                <w:sz w:val="24"/>
                <w:szCs w:val="24"/>
              </w:rPr>
            </w:pPr>
            <w:r w:rsidRPr="00BE7BA7">
              <w:rPr>
                <w:rFonts w:ascii="Times New Roman" w:hAnsi="Times New Roman" w:cs="Times New Roman"/>
                <w:b/>
                <w:sz w:val="24"/>
                <w:szCs w:val="24"/>
              </w:rPr>
              <w:t>100</w:t>
            </w:r>
          </w:p>
        </w:tc>
        <w:tc>
          <w:tcPr>
            <w:tcW w:w="1809" w:type="dxa"/>
            <w:tcBorders>
              <w:top w:val="single" w:sz="4" w:space="0" w:color="auto"/>
            </w:tcBorders>
          </w:tcPr>
          <w:p w:rsidR="00FC5AF1" w:rsidRDefault="00FC5AF1" w:rsidP="00C85AE2">
            <w:pPr>
              <w:rPr>
                <w:rFonts w:ascii="Times New Roman" w:hAnsi="Times New Roman" w:cs="Times New Roman"/>
                <w:sz w:val="24"/>
                <w:szCs w:val="24"/>
              </w:rPr>
            </w:pPr>
          </w:p>
        </w:tc>
      </w:tr>
      <w:tr w:rsidR="00FC5AF1" w:rsidTr="00FC5AF1">
        <w:trPr>
          <w:trHeight w:val="221"/>
          <w:jc w:val="center"/>
        </w:trPr>
        <w:tc>
          <w:tcPr>
            <w:tcW w:w="2272" w:type="dxa"/>
            <w:vMerge w:val="restart"/>
          </w:tcPr>
          <w:p w:rsidR="00FC5AF1" w:rsidRDefault="00FC5AF1" w:rsidP="00C85AE2">
            <w:pPr>
              <w:rPr>
                <w:rFonts w:ascii="Times New Roman" w:hAnsi="Times New Roman" w:cs="Times New Roman"/>
                <w:sz w:val="24"/>
                <w:szCs w:val="24"/>
              </w:rPr>
            </w:pPr>
          </w:p>
          <w:p w:rsidR="00FC5AF1" w:rsidRPr="00BF4540" w:rsidRDefault="00FC5AF1" w:rsidP="00C85AE2">
            <w:pPr>
              <w:rPr>
                <w:rFonts w:ascii="Times New Roman" w:hAnsi="Times New Roman" w:cs="Times New Roman"/>
                <w:sz w:val="24"/>
                <w:szCs w:val="24"/>
              </w:rPr>
            </w:pPr>
            <w:r>
              <w:rPr>
                <w:rFonts w:ascii="Times New Roman" w:hAnsi="Times New Roman" w:cs="Times New Roman"/>
                <w:sz w:val="24"/>
                <w:szCs w:val="24"/>
              </w:rPr>
              <w:t>3. How many branches of plants trimmed per year?</w:t>
            </w:r>
          </w:p>
        </w:tc>
        <w:tc>
          <w:tcPr>
            <w:tcW w:w="1620" w:type="dxa"/>
          </w:tcPr>
          <w:p w:rsidR="00FC5AF1" w:rsidRPr="00BF4540" w:rsidRDefault="00FC5AF1" w:rsidP="00C85AE2">
            <w:pPr>
              <w:rPr>
                <w:rFonts w:ascii="Times New Roman" w:hAnsi="Times New Roman" w:cs="Times New Roman"/>
                <w:sz w:val="24"/>
                <w:szCs w:val="24"/>
              </w:rPr>
            </w:pPr>
            <w:r>
              <w:rPr>
                <w:rFonts w:ascii="Times New Roman" w:hAnsi="Times New Roman" w:cs="Times New Roman"/>
                <w:sz w:val="24"/>
                <w:szCs w:val="24"/>
              </w:rPr>
              <w:t>Once</w:t>
            </w:r>
          </w:p>
        </w:tc>
        <w:tc>
          <w:tcPr>
            <w:tcW w:w="1428" w:type="dxa"/>
            <w:vAlign w:val="center"/>
          </w:tcPr>
          <w:p w:rsidR="00FC5AF1" w:rsidRPr="005505CE" w:rsidRDefault="00FC5AF1" w:rsidP="00C85AE2">
            <w:pPr>
              <w:autoSpaceDE w:val="0"/>
              <w:autoSpaceDN w:val="0"/>
              <w:adjustRightInd w:val="0"/>
              <w:spacing w:line="320" w:lineRule="atLeast"/>
              <w:ind w:left="60" w:right="60"/>
              <w:rPr>
                <w:rFonts w:ascii="Times New Roman" w:hAnsi="Times New Roman" w:cs="Times New Roman"/>
                <w:color w:val="000000"/>
                <w:sz w:val="24"/>
                <w:szCs w:val="24"/>
              </w:rPr>
            </w:pPr>
            <w:r w:rsidRPr="005505CE">
              <w:rPr>
                <w:rFonts w:ascii="Times New Roman" w:hAnsi="Times New Roman" w:cs="Times New Roman"/>
                <w:color w:val="000000"/>
                <w:sz w:val="24"/>
                <w:szCs w:val="24"/>
              </w:rPr>
              <w:t>2</w:t>
            </w:r>
          </w:p>
        </w:tc>
        <w:tc>
          <w:tcPr>
            <w:tcW w:w="1170" w:type="dxa"/>
            <w:vAlign w:val="center"/>
          </w:tcPr>
          <w:p w:rsidR="00FC5AF1" w:rsidRPr="005505CE" w:rsidRDefault="00FC5AF1" w:rsidP="00C85AE2">
            <w:pPr>
              <w:autoSpaceDE w:val="0"/>
              <w:autoSpaceDN w:val="0"/>
              <w:adjustRightInd w:val="0"/>
              <w:spacing w:line="320" w:lineRule="atLeast"/>
              <w:ind w:left="60" w:right="60"/>
              <w:rPr>
                <w:rFonts w:ascii="Times New Roman" w:hAnsi="Times New Roman" w:cs="Times New Roman"/>
                <w:color w:val="000000"/>
                <w:sz w:val="24"/>
                <w:szCs w:val="24"/>
              </w:rPr>
            </w:pPr>
            <w:r w:rsidRPr="005505CE">
              <w:rPr>
                <w:rFonts w:ascii="Times New Roman" w:hAnsi="Times New Roman" w:cs="Times New Roman"/>
                <w:color w:val="000000"/>
                <w:sz w:val="24"/>
                <w:szCs w:val="24"/>
              </w:rPr>
              <w:t>5.1</w:t>
            </w:r>
          </w:p>
        </w:tc>
        <w:tc>
          <w:tcPr>
            <w:tcW w:w="1809" w:type="dxa"/>
            <w:vAlign w:val="center"/>
          </w:tcPr>
          <w:p w:rsidR="00FC5AF1" w:rsidRPr="005505CE" w:rsidRDefault="00FC5AF1" w:rsidP="00C85AE2">
            <w:pPr>
              <w:autoSpaceDE w:val="0"/>
              <w:autoSpaceDN w:val="0"/>
              <w:adjustRightInd w:val="0"/>
              <w:spacing w:line="320" w:lineRule="atLeast"/>
              <w:ind w:left="60" w:right="60"/>
              <w:rPr>
                <w:rFonts w:ascii="Times New Roman" w:hAnsi="Times New Roman" w:cs="Times New Roman"/>
                <w:color w:val="000000"/>
                <w:sz w:val="24"/>
                <w:szCs w:val="24"/>
              </w:rPr>
            </w:pPr>
            <w:r w:rsidRPr="005505CE">
              <w:rPr>
                <w:rFonts w:ascii="Times New Roman" w:hAnsi="Times New Roman" w:cs="Times New Roman"/>
                <w:color w:val="000000"/>
                <w:sz w:val="24"/>
                <w:szCs w:val="24"/>
              </w:rPr>
              <w:t>5.1</w:t>
            </w:r>
          </w:p>
        </w:tc>
      </w:tr>
      <w:tr w:rsidR="00FC5AF1" w:rsidTr="00FC5AF1">
        <w:trPr>
          <w:trHeight w:val="101"/>
          <w:jc w:val="center"/>
        </w:trPr>
        <w:tc>
          <w:tcPr>
            <w:tcW w:w="2272" w:type="dxa"/>
            <w:vMerge/>
          </w:tcPr>
          <w:p w:rsidR="00FC5AF1" w:rsidRPr="00BF4540" w:rsidRDefault="00FC5AF1" w:rsidP="00C85AE2">
            <w:pPr>
              <w:rPr>
                <w:rFonts w:ascii="Times New Roman" w:hAnsi="Times New Roman" w:cs="Times New Roman"/>
                <w:sz w:val="24"/>
                <w:szCs w:val="24"/>
              </w:rPr>
            </w:pPr>
          </w:p>
        </w:tc>
        <w:tc>
          <w:tcPr>
            <w:tcW w:w="1620" w:type="dxa"/>
          </w:tcPr>
          <w:p w:rsidR="00FC5AF1" w:rsidRPr="00BF4540" w:rsidRDefault="00FC5AF1" w:rsidP="00C85AE2">
            <w:pPr>
              <w:rPr>
                <w:rFonts w:ascii="Times New Roman" w:hAnsi="Times New Roman" w:cs="Times New Roman"/>
                <w:sz w:val="24"/>
                <w:szCs w:val="24"/>
              </w:rPr>
            </w:pPr>
            <w:r>
              <w:rPr>
                <w:rFonts w:ascii="Times New Roman" w:hAnsi="Times New Roman" w:cs="Times New Roman"/>
                <w:sz w:val="24"/>
                <w:szCs w:val="24"/>
              </w:rPr>
              <w:t>Twice</w:t>
            </w:r>
          </w:p>
        </w:tc>
        <w:tc>
          <w:tcPr>
            <w:tcW w:w="1428" w:type="dxa"/>
            <w:vAlign w:val="center"/>
          </w:tcPr>
          <w:p w:rsidR="00FC5AF1" w:rsidRPr="005505CE" w:rsidRDefault="00FC5AF1" w:rsidP="00C85AE2">
            <w:pPr>
              <w:autoSpaceDE w:val="0"/>
              <w:autoSpaceDN w:val="0"/>
              <w:adjustRightInd w:val="0"/>
              <w:spacing w:line="320" w:lineRule="atLeast"/>
              <w:ind w:left="60" w:right="60"/>
              <w:rPr>
                <w:rFonts w:ascii="Times New Roman" w:hAnsi="Times New Roman" w:cs="Times New Roman"/>
                <w:color w:val="000000"/>
                <w:sz w:val="24"/>
                <w:szCs w:val="24"/>
              </w:rPr>
            </w:pPr>
            <w:r w:rsidRPr="005505CE">
              <w:rPr>
                <w:rFonts w:ascii="Times New Roman" w:hAnsi="Times New Roman" w:cs="Times New Roman"/>
                <w:color w:val="000000"/>
                <w:sz w:val="24"/>
                <w:szCs w:val="24"/>
              </w:rPr>
              <w:t>15</w:t>
            </w:r>
          </w:p>
        </w:tc>
        <w:tc>
          <w:tcPr>
            <w:tcW w:w="1170" w:type="dxa"/>
            <w:vAlign w:val="center"/>
          </w:tcPr>
          <w:p w:rsidR="00FC5AF1" w:rsidRPr="005505CE" w:rsidRDefault="00FC5AF1" w:rsidP="00C85AE2">
            <w:pPr>
              <w:autoSpaceDE w:val="0"/>
              <w:autoSpaceDN w:val="0"/>
              <w:adjustRightInd w:val="0"/>
              <w:spacing w:line="320" w:lineRule="atLeast"/>
              <w:ind w:left="60" w:right="60"/>
              <w:rPr>
                <w:rFonts w:ascii="Times New Roman" w:hAnsi="Times New Roman" w:cs="Times New Roman"/>
                <w:color w:val="000000"/>
                <w:sz w:val="24"/>
                <w:szCs w:val="24"/>
              </w:rPr>
            </w:pPr>
            <w:r w:rsidRPr="005505CE">
              <w:rPr>
                <w:rFonts w:ascii="Times New Roman" w:hAnsi="Times New Roman" w:cs="Times New Roman"/>
                <w:color w:val="000000"/>
                <w:sz w:val="24"/>
                <w:szCs w:val="24"/>
              </w:rPr>
              <w:t>38.5</w:t>
            </w:r>
          </w:p>
        </w:tc>
        <w:tc>
          <w:tcPr>
            <w:tcW w:w="1809" w:type="dxa"/>
            <w:vAlign w:val="center"/>
          </w:tcPr>
          <w:p w:rsidR="00FC5AF1" w:rsidRPr="005505CE" w:rsidRDefault="00FC5AF1" w:rsidP="00C85AE2">
            <w:pPr>
              <w:autoSpaceDE w:val="0"/>
              <w:autoSpaceDN w:val="0"/>
              <w:adjustRightInd w:val="0"/>
              <w:spacing w:line="320" w:lineRule="atLeast"/>
              <w:ind w:left="60" w:right="60"/>
              <w:rPr>
                <w:rFonts w:ascii="Times New Roman" w:hAnsi="Times New Roman" w:cs="Times New Roman"/>
                <w:color w:val="000000"/>
                <w:sz w:val="24"/>
                <w:szCs w:val="24"/>
              </w:rPr>
            </w:pPr>
            <w:r w:rsidRPr="005505CE">
              <w:rPr>
                <w:rFonts w:ascii="Times New Roman" w:hAnsi="Times New Roman" w:cs="Times New Roman"/>
                <w:color w:val="000000"/>
                <w:sz w:val="24"/>
                <w:szCs w:val="24"/>
              </w:rPr>
              <w:t>43.6</w:t>
            </w:r>
          </w:p>
        </w:tc>
      </w:tr>
      <w:tr w:rsidR="00FC5AF1" w:rsidTr="00FC5AF1">
        <w:trPr>
          <w:trHeight w:val="101"/>
          <w:jc w:val="center"/>
        </w:trPr>
        <w:tc>
          <w:tcPr>
            <w:tcW w:w="2272" w:type="dxa"/>
            <w:vMerge/>
          </w:tcPr>
          <w:p w:rsidR="00FC5AF1" w:rsidRPr="00BF4540" w:rsidRDefault="00FC5AF1" w:rsidP="00C85AE2">
            <w:pPr>
              <w:rPr>
                <w:rFonts w:ascii="Times New Roman" w:hAnsi="Times New Roman" w:cs="Times New Roman"/>
                <w:sz w:val="24"/>
                <w:szCs w:val="24"/>
              </w:rPr>
            </w:pPr>
          </w:p>
        </w:tc>
        <w:tc>
          <w:tcPr>
            <w:tcW w:w="1620" w:type="dxa"/>
          </w:tcPr>
          <w:p w:rsidR="00FC5AF1" w:rsidRPr="00BF4540" w:rsidRDefault="00FC5AF1" w:rsidP="00C85AE2">
            <w:pPr>
              <w:rPr>
                <w:rFonts w:ascii="Times New Roman" w:hAnsi="Times New Roman" w:cs="Times New Roman"/>
                <w:sz w:val="24"/>
                <w:szCs w:val="24"/>
              </w:rPr>
            </w:pPr>
            <w:r>
              <w:rPr>
                <w:rFonts w:ascii="Times New Roman" w:hAnsi="Times New Roman" w:cs="Times New Roman"/>
                <w:sz w:val="24"/>
                <w:szCs w:val="24"/>
              </w:rPr>
              <w:t>Three times</w:t>
            </w:r>
          </w:p>
        </w:tc>
        <w:tc>
          <w:tcPr>
            <w:tcW w:w="1428" w:type="dxa"/>
            <w:vAlign w:val="center"/>
          </w:tcPr>
          <w:p w:rsidR="00FC5AF1" w:rsidRPr="005505CE" w:rsidRDefault="00FC5AF1" w:rsidP="00C85AE2">
            <w:pPr>
              <w:autoSpaceDE w:val="0"/>
              <w:autoSpaceDN w:val="0"/>
              <w:adjustRightInd w:val="0"/>
              <w:spacing w:line="320" w:lineRule="atLeast"/>
              <w:ind w:left="60" w:right="60"/>
              <w:rPr>
                <w:rFonts w:ascii="Times New Roman" w:hAnsi="Times New Roman" w:cs="Times New Roman"/>
                <w:color w:val="000000"/>
                <w:sz w:val="24"/>
                <w:szCs w:val="24"/>
              </w:rPr>
            </w:pPr>
            <w:r w:rsidRPr="005505CE">
              <w:rPr>
                <w:rFonts w:ascii="Times New Roman" w:hAnsi="Times New Roman" w:cs="Times New Roman"/>
                <w:color w:val="000000"/>
                <w:sz w:val="24"/>
                <w:szCs w:val="24"/>
              </w:rPr>
              <w:t>22</w:t>
            </w:r>
          </w:p>
        </w:tc>
        <w:tc>
          <w:tcPr>
            <w:tcW w:w="1170" w:type="dxa"/>
            <w:vAlign w:val="center"/>
          </w:tcPr>
          <w:p w:rsidR="00FC5AF1" w:rsidRPr="005505CE" w:rsidRDefault="00FC5AF1" w:rsidP="00C85AE2">
            <w:pPr>
              <w:autoSpaceDE w:val="0"/>
              <w:autoSpaceDN w:val="0"/>
              <w:adjustRightInd w:val="0"/>
              <w:spacing w:line="320" w:lineRule="atLeast"/>
              <w:ind w:left="60" w:right="60"/>
              <w:rPr>
                <w:rFonts w:ascii="Times New Roman" w:hAnsi="Times New Roman" w:cs="Times New Roman"/>
                <w:color w:val="000000"/>
                <w:sz w:val="24"/>
                <w:szCs w:val="24"/>
              </w:rPr>
            </w:pPr>
            <w:r w:rsidRPr="005505CE">
              <w:rPr>
                <w:rFonts w:ascii="Times New Roman" w:hAnsi="Times New Roman" w:cs="Times New Roman"/>
                <w:color w:val="000000"/>
                <w:sz w:val="24"/>
                <w:szCs w:val="24"/>
              </w:rPr>
              <w:t>56.4</w:t>
            </w:r>
          </w:p>
        </w:tc>
        <w:tc>
          <w:tcPr>
            <w:tcW w:w="1809" w:type="dxa"/>
            <w:vAlign w:val="center"/>
          </w:tcPr>
          <w:p w:rsidR="00FC5AF1" w:rsidRPr="005505CE" w:rsidRDefault="00FC5AF1" w:rsidP="00C85AE2">
            <w:pPr>
              <w:autoSpaceDE w:val="0"/>
              <w:autoSpaceDN w:val="0"/>
              <w:adjustRightInd w:val="0"/>
              <w:spacing w:line="320" w:lineRule="atLeast"/>
              <w:ind w:left="60" w:right="60"/>
              <w:rPr>
                <w:rFonts w:ascii="Times New Roman" w:hAnsi="Times New Roman" w:cs="Times New Roman"/>
                <w:color w:val="000000"/>
                <w:sz w:val="24"/>
                <w:szCs w:val="24"/>
              </w:rPr>
            </w:pPr>
            <w:r w:rsidRPr="005505CE">
              <w:rPr>
                <w:rFonts w:ascii="Times New Roman" w:hAnsi="Times New Roman" w:cs="Times New Roman"/>
                <w:color w:val="000000"/>
                <w:sz w:val="24"/>
                <w:szCs w:val="24"/>
              </w:rPr>
              <w:t>100.0</w:t>
            </w:r>
          </w:p>
        </w:tc>
      </w:tr>
      <w:tr w:rsidR="00FC5AF1" w:rsidTr="00FC5AF1">
        <w:trPr>
          <w:trHeight w:val="295"/>
          <w:jc w:val="center"/>
        </w:trPr>
        <w:tc>
          <w:tcPr>
            <w:tcW w:w="2272" w:type="dxa"/>
            <w:vMerge/>
          </w:tcPr>
          <w:p w:rsidR="00FC5AF1" w:rsidRPr="00BF4540" w:rsidRDefault="00FC5AF1" w:rsidP="00C85AE2">
            <w:pPr>
              <w:rPr>
                <w:rFonts w:ascii="Times New Roman" w:hAnsi="Times New Roman" w:cs="Times New Roman"/>
                <w:sz w:val="24"/>
                <w:szCs w:val="24"/>
              </w:rPr>
            </w:pPr>
          </w:p>
        </w:tc>
        <w:tc>
          <w:tcPr>
            <w:tcW w:w="1620" w:type="dxa"/>
            <w:tcBorders>
              <w:bottom w:val="single" w:sz="4" w:space="0" w:color="auto"/>
            </w:tcBorders>
          </w:tcPr>
          <w:p w:rsidR="00FC5AF1" w:rsidRPr="00BF4540" w:rsidRDefault="00FC5AF1" w:rsidP="00C85AE2">
            <w:pPr>
              <w:rPr>
                <w:rFonts w:ascii="Times New Roman" w:hAnsi="Times New Roman" w:cs="Times New Roman"/>
                <w:sz w:val="24"/>
                <w:szCs w:val="24"/>
              </w:rPr>
            </w:pPr>
            <w:r>
              <w:rPr>
                <w:rFonts w:ascii="Times New Roman" w:hAnsi="Times New Roman" w:cs="Times New Roman"/>
                <w:sz w:val="24"/>
                <w:szCs w:val="24"/>
              </w:rPr>
              <w:t>Four times</w:t>
            </w:r>
          </w:p>
        </w:tc>
        <w:tc>
          <w:tcPr>
            <w:tcW w:w="1428" w:type="dxa"/>
            <w:tcBorders>
              <w:bottom w:val="single" w:sz="4" w:space="0" w:color="auto"/>
            </w:tcBorders>
          </w:tcPr>
          <w:p w:rsidR="00FC5AF1" w:rsidRPr="00BF4540" w:rsidRDefault="00FC5AF1" w:rsidP="00C85AE2">
            <w:pPr>
              <w:rPr>
                <w:rFonts w:ascii="Times New Roman" w:hAnsi="Times New Roman" w:cs="Times New Roman"/>
                <w:sz w:val="24"/>
                <w:szCs w:val="24"/>
              </w:rPr>
            </w:pPr>
            <w:r>
              <w:rPr>
                <w:rFonts w:ascii="Times New Roman" w:hAnsi="Times New Roman" w:cs="Times New Roman"/>
                <w:sz w:val="24"/>
                <w:szCs w:val="24"/>
              </w:rPr>
              <w:t>-</w:t>
            </w:r>
          </w:p>
        </w:tc>
        <w:tc>
          <w:tcPr>
            <w:tcW w:w="1170" w:type="dxa"/>
            <w:tcBorders>
              <w:bottom w:val="single" w:sz="4" w:space="0" w:color="auto"/>
            </w:tcBorders>
          </w:tcPr>
          <w:p w:rsidR="00FC5AF1" w:rsidRPr="00BF4540" w:rsidRDefault="00FC5AF1" w:rsidP="00C85AE2">
            <w:pPr>
              <w:rPr>
                <w:rFonts w:ascii="Times New Roman" w:hAnsi="Times New Roman" w:cs="Times New Roman"/>
                <w:sz w:val="24"/>
                <w:szCs w:val="24"/>
              </w:rPr>
            </w:pPr>
            <w:r>
              <w:rPr>
                <w:rFonts w:ascii="Times New Roman" w:hAnsi="Times New Roman" w:cs="Times New Roman"/>
                <w:sz w:val="24"/>
                <w:szCs w:val="24"/>
              </w:rPr>
              <w:t>-</w:t>
            </w:r>
          </w:p>
        </w:tc>
        <w:tc>
          <w:tcPr>
            <w:tcW w:w="1809" w:type="dxa"/>
            <w:tcBorders>
              <w:bottom w:val="single" w:sz="4" w:space="0" w:color="auto"/>
            </w:tcBorders>
          </w:tcPr>
          <w:p w:rsidR="00FC5AF1" w:rsidRPr="00BF4540" w:rsidRDefault="00FC5AF1" w:rsidP="00C85AE2">
            <w:pPr>
              <w:rPr>
                <w:rFonts w:ascii="Times New Roman" w:hAnsi="Times New Roman" w:cs="Times New Roman"/>
                <w:sz w:val="24"/>
                <w:szCs w:val="24"/>
              </w:rPr>
            </w:pPr>
            <w:r>
              <w:rPr>
                <w:rFonts w:ascii="Times New Roman" w:hAnsi="Times New Roman" w:cs="Times New Roman"/>
                <w:sz w:val="24"/>
                <w:szCs w:val="24"/>
              </w:rPr>
              <w:t>-</w:t>
            </w:r>
          </w:p>
        </w:tc>
      </w:tr>
      <w:tr w:rsidR="00FC5AF1" w:rsidTr="00FC5AF1">
        <w:trPr>
          <w:trHeight w:val="105"/>
          <w:jc w:val="center"/>
        </w:trPr>
        <w:tc>
          <w:tcPr>
            <w:tcW w:w="2272" w:type="dxa"/>
            <w:vMerge/>
          </w:tcPr>
          <w:p w:rsidR="00FC5AF1" w:rsidRPr="00BF4540" w:rsidRDefault="00FC5AF1" w:rsidP="00C85AE2">
            <w:pPr>
              <w:rPr>
                <w:rFonts w:ascii="Times New Roman" w:hAnsi="Times New Roman" w:cs="Times New Roman"/>
                <w:sz w:val="24"/>
                <w:szCs w:val="24"/>
              </w:rPr>
            </w:pPr>
          </w:p>
        </w:tc>
        <w:tc>
          <w:tcPr>
            <w:tcW w:w="1620" w:type="dxa"/>
            <w:tcBorders>
              <w:top w:val="single" w:sz="4" w:space="0" w:color="auto"/>
            </w:tcBorders>
          </w:tcPr>
          <w:p w:rsidR="00FC5AF1" w:rsidRPr="00BE7BA7" w:rsidRDefault="00FC5AF1" w:rsidP="00C85AE2">
            <w:pPr>
              <w:rPr>
                <w:rFonts w:ascii="Times New Roman" w:hAnsi="Times New Roman" w:cs="Times New Roman"/>
                <w:b/>
                <w:sz w:val="24"/>
                <w:szCs w:val="24"/>
              </w:rPr>
            </w:pPr>
            <w:r w:rsidRPr="00BE7BA7">
              <w:rPr>
                <w:rFonts w:ascii="Times New Roman" w:hAnsi="Times New Roman" w:cs="Times New Roman"/>
                <w:b/>
                <w:sz w:val="24"/>
                <w:szCs w:val="24"/>
              </w:rPr>
              <w:t>Total</w:t>
            </w:r>
          </w:p>
        </w:tc>
        <w:tc>
          <w:tcPr>
            <w:tcW w:w="1428" w:type="dxa"/>
            <w:tcBorders>
              <w:top w:val="single" w:sz="4" w:space="0" w:color="auto"/>
            </w:tcBorders>
          </w:tcPr>
          <w:p w:rsidR="00FC5AF1" w:rsidRPr="00BE7BA7" w:rsidRDefault="00FC5AF1" w:rsidP="00C85AE2">
            <w:pPr>
              <w:rPr>
                <w:rFonts w:ascii="Times New Roman" w:hAnsi="Times New Roman" w:cs="Times New Roman"/>
                <w:b/>
                <w:sz w:val="24"/>
                <w:szCs w:val="24"/>
              </w:rPr>
            </w:pPr>
            <w:r w:rsidRPr="00BE7BA7">
              <w:rPr>
                <w:rFonts w:ascii="Times New Roman" w:hAnsi="Times New Roman" w:cs="Times New Roman"/>
                <w:b/>
                <w:sz w:val="24"/>
                <w:szCs w:val="24"/>
              </w:rPr>
              <w:t>39</w:t>
            </w:r>
          </w:p>
        </w:tc>
        <w:tc>
          <w:tcPr>
            <w:tcW w:w="1170" w:type="dxa"/>
            <w:tcBorders>
              <w:top w:val="single" w:sz="4" w:space="0" w:color="auto"/>
            </w:tcBorders>
          </w:tcPr>
          <w:p w:rsidR="00FC5AF1" w:rsidRPr="00BE7BA7" w:rsidRDefault="00FC5AF1" w:rsidP="00C85AE2">
            <w:pPr>
              <w:rPr>
                <w:rFonts w:ascii="Times New Roman" w:hAnsi="Times New Roman" w:cs="Times New Roman"/>
                <w:b/>
                <w:sz w:val="24"/>
                <w:szCs w:val="24"/>
              </w:rPr>
            </w:pPr>
            <w:r w:rsidRPr="00BE7BA7">
              <w:rPr>
                <w:rFonts w:ascii="Times New Roman" w:hAnsi="Times New Roman" w:cs="Times New Roman"/>
                <w:b/>
                <w:sz w:val="24"/>
                <w:szCs w:val="24"/>
              </w:rPr>
              <w:t>100</w:t>
            </w:r>
          </w:p>
        </w:tc>
        <w:tc>
          <w:tcPr>
            <w:tcW w:w="1809" w:type="dxa"/>
            <w:tcBorders>
              <w:top w:val="single" w:sz="4" w:space="0" w:color="auto"/>
            </w:tcBorders>
          </w:tcPr>
          <w:p w:rsidR="00FC5AF1" w:rsidRDefault="00FC5AF1" w:rsidP="00C85AE2">
            <w:pPr>
              <w:rPr>
                <w:rFonts w:ascii="Times New Roman" w:hAnsi="Times New Roman" w:cs="Times New Roman"/>
                <w:sz w:val="24"/>
                <w:szCs w:val="24"/>
              </w:rPr>
            </w:pPr>
          </w:p>
        </w:tc>
      </w:tr>
      <w:tr w:rsidR="00FC5AF1" w:rsidTr="00FC5AF1">
        <w:trPr>
          <w:trHeight w:val="221"/>
          <w:jc w:val="center"/>
        </w:trPr>
        <w:tc>
          <w:tcPr>
            <w:tcW w:w="2272" w:type="dxa"/>
            <w:vMerge w:val="restart"/>
          </w:tcPr>
          <w:p w:rsidR="00FC5AF1" w:rsidRPr="00BF4540" w:rsidRDefault="00FC5AF1" w:rsidP="00C85AE2">
            <w:pPr>
              <w:rPr>
                <w:rFonts w:ascii="Times New Roman" w:hAnsi="Times New Roman" w:cs="Times New Roman"/>
                <w:sz w:val="24"/>
                <w:szCs w:val="24"/>
              </w:rPr>
            </w:pPr>
            <w:r>
              <w:rPr>
                <w:rFonts w:ascii="Times New Roman" w:hAnsi="Times New Roman" w:cs="Times New Roman"/>
                <w:sz w:val="24"/>
                <w:szCs w:val="24"/>
              </w:rPr>
              <w:t>4. How many times the unmanaged grasses mowed per year</w:t>
            </w:r>
          </w:p>
        </w:tc>
        <w:tc>
          <w:tcPr>
            <w:tcW w:w="1620" w:type="dxa"/>
          </w:tcPr>
          <w:p w:rsidR="00FC5AF1" w:rsidRPr="00BF4540" w:rsidRDefault="00FC5AF1" w:rsidP="00C85AE2">
            <w:pPr>
              <w:rPr>
                <w:rFonts w:ascii="Times New Roman" w:hAnsi="Times New Roman" w:cs="Times New Roman"/>
                <w:sz w:val="24"/>
                <w:szCs w:val="24"/>
              </w:rPr>
            </w:pPr>
            <w:r>
              <w:rPr>
                <w:rFonts w:ascii="Times New Roman" w:hAnsi="Times New Roman" w:cs="Times New Roman"/>
                <w:sz w:val="24"/>
                <w:szCs w:val="24"/>
              </w:rPr>
              <w:t>Once</w:t>
            </w:r>
          </w:p>
        </w:tc>
        <w:tc>
          <w:tcPr>
            <w:tcW w:w="1428" w:type="dxa"/>
            <w:vAlign w:val="center"/>
          </w:tcPr>
          <w:p w:rsidR="00FC5AF1" w:rsidRPr="005505CE" w:rsidRDefault="00FC5AF1" w:rsidP="00C85AE2">
            <w:pPr>
              <w:autoSpaceDE w:val="0"/>
              <w:autoSpaceDN w:val="0"/>
              <w:adjustRightInd w:val="0"/>
              <w:spacing w:line="320" w:lineRule="atLeast"/>
              <w:ind w:left="60" w:right="60"/>
              <w:rPr>
                <w:rFonts w:ascii="Times New Roman" w:hAnsi="Times New Roman" w:cs="Times New Roman"/>
                <w:color w:val="000000"/>
                <w:sz w:val="24"/>
                <w:szCs w:val="24"/>
              </w:rPr>
            </w:pPr>
            <w:r w:rsidRPr="005505CE">
              <w:rPr>
                <w:rFonts w:ascii="Times New Roman" w:hAnsi="Times New Roman" w:cs="Times New Roman"/>
                <w:color w:val="000000"/>
                <w:sz w:val="24"/>
                <w:szCs w:val="24"/>
              </w:rPr>
              <w:t>1</w:t>
            </w:r>
          </w:p>
        </w:tc>
        <w:tc>
          <w:tcPr>
            <w:tcW w:w="1170" w:type="dxa"/>
            <w:vAlign w:val="center"/>
          </w:tcPr>
          <w:p w:rsidR="00FC5AF1" w:rsidRPr="005505CE" w:rsidRDefault="00FC5AF1" w:rsidP="00C85AE2">
            <w:pPr>
              <w:autoSpaceDE w:val="0"/>
              <w:autoSpaceDN w:val="0"/>
              <w:adjustRightInd w:val="0"/>
              <w:spacing w:line="320" w:lineRule="atLeast"/>
              <w:ind w:left="60" w:right="60"/>
              <w:rPr>
                <w:rFonts w:ascii="Times New Roman" w:hAnsi="Times New Roman" w:cs="Times New Roman"/>
                <w:color w:val="000000"/>
                <w:sz w:val="24"/>
                <w:szCs w:val="24"/>
              </w:rPr>
            </w:pPr>
            <w:r w:rsidRPr="005505CE">
              <w:rPr>
                <w:rFonts w:ascii="Times New Roman" w:hAnsi="Times New Roman" w:cs="Times New Roman"/>
                <w:color w:val="000000"/>
                <w:sz w:val="24"/>
                <w:szCs w:val="24"/>
              </w:rPr>
              <w:t>2.6</w:t>
            </w:r>
          </w:p>
        </w:tc>
        <w:tc>
          <w:tcPr>
            <w:tcW w:w="1809" w:type="dxa"/>
            <w:vAlign w:val="center"/>
          </w:tcPr>
          <w:p w:rsidR="00FC5AF1" w:rsidRPr="005505CE" w:rsidRDefault="00FC5AF1" w:rsidP="00C85AE2">
            <w:pPr>
              <w:autoSpaceDE w:val="0"/>
              <w:autoSpaceDN w:val="0"/>
              <w:adjustRightInd w:val="0"/>
              <w:spacing w:line="320" w:lineRule="atLeast"/>
              <w:ind w:left="60" w:right="60"/>
              <w:rPr>
                <w:rFonts w:ascii="Times New Roman" w:hAnsi="Times New Roman" w:cs="Times New Roman"/>
                <w:color w:val="000000"/>
                <w:sz w:val="24"/>
                <w:szCs w:val="24"/>
              </w:rPr>
            </w:pPr>
            <w:r w:rsidRPr="005505CE">
              <w:rPr>
                <w:rFonts w:ascii="Times New Roman" w:hAnsi="Times New Roman" w:cs="Times New Roman"/>
                <w:color w:val="000000"/>
                <w:sz w:val="24"/>
                <w:szCs w:val="24"/>
              </w:rPr>
              <w:t>2.6</w:t>
            </w:r>
          </w:p>
        </w:tc>
      </w:tr>
      <w:tr w:rsidR="00FC5AF1" w:rsidTr="00FC5AF1">
        <w:trPr>
          <w:trHeight w:val="101"/>
          <w:jc w:val="center"/>
        </w:trPr>
        <w:tc>
          <w:tcPr>
            <w:tcW w:w="2272" w:type="dxa"/>
            <w:vMerge/>
          </w:tcPr>
          <w:p w:rsidR="00FC5AF1" w:rsidRPr="00BF4540" w:rsidRDefault="00FC5AF1" w:rsidP="00C85AE2">
            <w:pPr>
              <w:rPr>
                <w:rFonts w:ascii="Times New Roman" w:hAnsi="Times New Roman" w:cs="Times New Roman"/>
                <w:sz w:val="24"/>
                <w:szCs w:val="24"/>
              </w:rPr>
            </w:pPr>
          </w:p>
        </w:tc>
        <w:tc>
          <w:tcPr>
            <w:tcW w:w="1620" w:type="dxa"/>
          </w:tcPr>
          <w:p w:rsidR="00FC5AF1" w:rsidRPr="00BF4540" w:rsidRDefault="00FC5AF1" w:rsidP="00C85AE2">
            <w:pPr>
              <w:rPr>
                <w:rFonts w:ascii="Times New Roman" w:hAnsi="Times New Roman" w:cs="Times New Roman"/>
                <w:sz w:val="24"/>
                <w:szCs w:val="24"/>
              </w:rPr>
            </w:pPr>
            <w:r>
              <w:rPr>
                <w:rFonts w:ascii="Times New Roman" w:hAnsi="Times New Roman" w:cs="Times New Roman"/>
                <w:sz w:val="24"/>
                <w:szCs w:val="24"/>
              </w:rPr>
              <w:t>Twice</w:t>
            </w:r>
          </w:p>
        </w:tc>
        <w:tc>
          <w:tcPr>
            <w:tcW w:w="1428" w:type="dxa"/>
            <w:vAlign w:val="center"/>
          </w:tcPr>
          <w:p w:rsidR="00FC5AF1" w:rsidRPr="005505CE" w:rsidRDefault="00FC5AF1" w:rsidP="00C85AE2">
            <w:pPr>
              <w:autoSpaceDE w:val="0"/>
              <w:autoSpaceDN w:val="0"/>
              <w:adjustRightInd w:val="0"/>
              <w:spacing w:line="320" w:lineRule="atLeast"/>
              <w:ind w:left="60" w:right="60"/>
              <w:rPr>
                <w:rFonts w:ascii="Times New Roman" w:hAnsi="Times New Roman" w:cs="Times New Roman"/>
                <w:color w:val="000000"/>
                <w:sz w:val="24"/>
                <w:szCs w:val="24"/>
              </w:rPr>
            </w:pPr>
            <w:r w:rsidRPr="005505CE">
              <w:rPr>
                <w:rFonts w:ascii="Times New Roman" w:hAnsi="Times New Roman" w:cs="Times New Roman"/>
                <w:color w:val="000000"/>
                <w:sz w:val="24"/>
                <w:szCs w:val="24"/>
              </w:rPr>
              <w:t>11</w:t>
            </w:r>
          </w:p>
        </w:tc>
        <w:tc>
          <w:tcPr>
            <w:tcW w:w="1170" w:type="dxa"/>
            <w:vAlign w:val="center"/>
          </w:tcPr>
          <w:p w:rsidR="00FC5AF1" w:rsidRPr="005505CE" w:rsidRDefault="00FC5AF1" w:rsidP="00C85AE2">
            <w:pPr>
              <w:autoSpaceDE w:val="0"/>
              <w:autoSpaceDN w:val="0"/>
              <w:adjustRightInd w:val="0"/>
              <w:spacing w:line="320" w:lineRule="atLeast"/>
              <w:ind w:left="60" w:right="60"/>
              <w:rPr>
                <w:rFonts w:ascii="Times New Roman" w:hAnsi="Times New Roman" w:cs="Times New Roman"/>
                <w:color w:val="000000"/>
                <w:sz w:val="24"/>
                <w:szCs w:val="24"/>
              </w:rPr>
            </w:pPr>
            <w:r w:rsidRPr="005505CE">
              <w:rPr>
                <w:rFonts w:ascii="Times New Roman" w:hAnsi="Times New Roman" w:cs="Times New Roman"/>
                <w:color w:val="000000"/>
                <w:sz w:val="24"/>
                <w:szCs w:val="24"/>
              </w:rPr>
              <w:t>28.2</w:t>
            </w:r>
          </w:p>
        </w:tc>
        <w:tc>
          <w:tcPr>
            <w:tcW w:w="1809" w:type="dxa"/>
            <w:vAlign w:val="center"/>
          </w:tcPr>
          <w:p w:rsidR="00FC5AF1" w:rsidRPr="005505CE" w:rsidRDefault="00FC5AF1" w:rsidP="00C85AE2">
            <w:pPr>
              <w:autoSpaceDE w:val="0"/>
              <w:autoSpaceDN w:val="0"/>
              <w:adjustRightInd w:val="0"/>
              <w:spacing w:line="320" w:lineRule="atLeast"/>
              <w:ind w:left="60" w:right="60"/>
              <w:rPr>
                <w:rFonts w:ascii="Times New Roman" w:hAnsi="Times New Roman" w:cs="Times New Roman"/>
                <w:color w:val="000000"/>
                <w:sz w:val="24"/>
                <w:szCs w:val="24"/>
              </w:rPr>
            </w:pPr>
            <w:r w:rsidRPr="005505CE">
              <w:rPr>
                <w:rFonts w:ascii="Times New Roman" w:hAnsi="Times New Roman" w:cs="Times New Roman"/>
                <w:color w:val="000000"/>
                <w:sz w:val="24"/>
                <w:szCs w:val="24"/>
              </w:rPr>
              <w:t>30.8</w:t>
            </w:r>
          </w:p>
        </w:tc>
      </w:tr>
      <w:tr w:rsidR="00FC5AF1" w:rsidTr="00FC5AF1">
        <w:trPr>
          <w:trHeight w:val="101"/>
          <w:jc w:val="center"/>
        </w:trPr>
        <w:tc>
          <w:tcPr>
            <w:tcW w:w="2272" w:type="dxa"/>
            <w:vMerge/>
          </w:tcPr>
          <w:p w:rsidR="00FC5AF1" w:rsidRPr="00BF4540" w:rsidRDefault="00FC5AF1" w:rsidP="00C85AE2">
            <w:pPr>
              <w:rPr>
                <w:rFonts w:ascii="Times New Roman" w:hAnsi="Times New Roman" w:cs="Times New Roman"/>
                <w:sz w:val="24"/>
                <w:szCs w:val="24"/>
              </w:rPr>
            </w:pPr>
          </w:p>
        </w:tc>
        <w:tc>
          <w:tcPr>
            <w:tcW w:w="1620" w:type="dxa"/>
          </w:tcPr>
          <w:p w:rsidR="00FC5AF1" w:rsidRPr="00BF4540" w:rsidRDefault="00FC5AF1" w:rsidP="00C85AE2">
            <w:pPr>
              <w:rPr>
                <w:rFonts w:ascii="Times New Roman" w:hAnsi="Times New Roman" w:cs="Times New Roman"/>
                <w:sz w:val="24"/>
                <w:szCs w:val="24"/>
              </w:rPr>
            </w:pPr>
            <w:r>
              <w:rPr>
                <w:rFonts w:ascii="Times New Roman" w:hAnsi="Times New Roman" w:cs="Times New Roman"/>
                <w:sz w:val="24"/>
                <w:szCs w:val="24"/>
              </w:rPr>
              <w:t>Three times</w:t>
            </w:r>
          </w:p>
        </w:tc>
        <w:tc>
          <w:tcPr>
            <w:tcW w:w="1428" w:type="dxa"/>
            <w:vAlign w:val="center"/>
          </w:tcPr>
          <w:p w:rsidR="00FC5AF1" w:rsidRPr="005505CE" w:rsidRDefault="00FC5AF1" w:rsidP="00C85AE2">
            <w:pPr>
              <w:autoSpaceDE w:val="0"/>
              <w:autoSpaceDN w:val="0"/>
              <w:adjustRightInd w:val="0"/>
              <w:spacing w:line="320" w:lineRule="atLeast"/>
              <w:ind w:left="60" w:right="60"/>
              <w:rPr>
                <w:rFonts w:ascii="Times New Roman" w:hAnsi="Times New Roman" w:cs="Times New Roman"/>
                <w:color w:val="000000"/>
                <w:sz w:val="24"/>
                <w:szCs w:val="24"/>
              </w:rPr>
            </w:pPr>
            <w:r w:rsidRPr="005505CE">
              <w:rPr>
                <w:rFonts w:ascii="Times New Roman" w:hAnsi="Times New Roman" w:cs="Times New Roman"/>
                <w:color w:val="000000"/>
                <w:sz w:val="24"/>
                <w:szCs w:val="24"/>
              </w:rPr>
              <w:t>27</w:t>
            </w:r>
          </w:p>
        </w:tc>
        <w:tc>
          <w:tcPr>
            <w:tcW w:w="1170" w:type="dxa"/>
            <w:vAlign w:val="center"/>
          </w:tcPr>
          <w:p w:rsidR="00FC5AF1" w:rsidRPr="005505CE" w:rsidRDefault="00FC5AF1" w:rsidP="00C85AE2">
            <w:pPr>
              <w:autoSpaceDE w:val="0"/>
              <w:autoSpaceDN w:val="0"/>
              <w:adjustRightInd w:val="0"/>
              <w:spacing w:line="320" w:lineRule="atLeast"/>
              <w:ind w:left="60" w:right="60"/>
              <w:rPr>
                <w:rFonts w:ascii="Times New Roman" w:hAnsi="Times New Roman" w:cs="Times New Roman"/>
                <w:color w:val="000000"/>
                <w:sz w:val="24"/>
                <w:szCs w:val="24"/>
              </w:rPr>
            </w:pPr>
            <w:r w:rsidRPr="005505CE">
              <w:rPr>
                <w:rFonts w:ascii="Times New Roman" w:hAnsi="Times New Roman" w:cs="Times New Roman"/>
                <w:color w:val="000000"/>
                <w:sz w:val="24"/>
                <w:szCs w:val="24"/>
              </w:rPr>
              <w:t>69.2</w:t>
            </w:r>
          </w:p>
        </w:tc>
        <w:tc>
          <w:tcPr>
            <w:tcW w:w="1809" w:type="dxa"/>
            <w:vAlign w:val="center"/>
          </w:tcPr>
          <w:p w:rsidR="00FC5AF1" w:rsidRPr="005505CE" w:rsidRDefault="00FC5AF1" w:rsidP="00C85AE2">
            <w:pPr>
              <w:autoSpaceDE w:val="0"/>
              <w:autoSpaceDN w:val="0"/>
              <w:adjustRightInd w:val="0"/>
              <w:spacing w:line="320" w:lineRule="atLeast"/>
              <w:ind w:left="60" w:right="60"/>
              <w:rPr>
                <w:rFonts w:ascii="Times New Roman" w:hAnsi="Times New Roman" w:cs="Times New Roman"/>
                <w:color w:val="000000"/>
                <w:sz w:val="24"/>
                <w:szCs w:val="24"/>
              </w:rPr>
            </w:pPr>
            <w:r w:rsidRPr="005505CE">
              <w:rPr>
                <w:rFonts w:ascii="Times New Roman" w:hAnsi="Times New Roman" w:cs="Times New Roman"/>
                <w:color w:val="000000"/>
                <w:sz w:val="24"/>
                <w:szCs w:val="24"/>
              </w:rPr>
              <w:t>100.0</w:t>
            </w:r>
          </w:p>
        </w:tc>
      </w:tr>
      <w:tr w:rsidR="00FC5AF1" w:rsidTr="00FC5AF1">
        <w:trPr>
          <w:trHeight w:val="127"/>
          <w:jc w:val="center"/>
        </w:trPr>
        <w:tc>
          <w:tcPr>
            <w:tcW w:w="2272" w:type="dxa"/>
            <w:vMerge/>
          </w:tcPr>
          <w:p w:rsidR="00FC5AF1" w:rsidRPr="00BF4540" w:rsidRDefault="00FC5AF1" w:rsidP="00C85AE2">
            <w:pPr>
              <w:rPr>
                <w:rFonts w:ascii="Times New Roman" w:hAnsi="Times New Roman" w:cs="Times New Roman"/>
                <w:sz w:val="24"/>
                <w:szCs w:val="24"/>
              </w:rPr>
            </w:pPr>
          </w:p>
        </w:tc>
        <w:tc>
          <w:tcPr>
            <w:tcW w:w="1620" w:type="dxa"/>
            <w:tcBorders>
              <w:bottom w:val="single" w:sz="4" w:space="0" w:color="auto"/>
            </w:tcBorders>
          </w:tcPr>
          <w:p w:rsidR="00FC5AF1" w:rsidRPr="00BF4540" w:rsidRDefault="00FC5AF1" w:rsidP="00C85AE2">
            <w:pPr>
              <w:rPr>
                <w:rFonts w:ascii="Times New Roman" w:hAnsi="Times New Roman" w:cs="Times New Roman"/>
                <w:sz w:val="24"/>
                <w:szCs w:val="24"/>
              </w:rPr>
            </w:pPr>
            <w:r>
              <w:rPr>
                <w:rFonts w:ascii="Times New Roman" w:hAnsi="Times New Roman" w:cs="Times New Roman"/>
                <w:sz w:val="24"/>
                <w:szCs w:val="24"/>
              </w:rPr>
              <w:t>Four times</w:t>
            </w:r>
          </w:p>
        </w:tc>
        <w:tc>
          <w:tcPr>
            <w:tcW w:w="1428" w:type="dxa"/>
            <w:tcBorders>
              <w:bottom w:val="single" w:sz="4" w:space="0" w:color="auto"/>
            </w:tcBorders>
          </w:tcPr>
          <w:p w:rsidR="00FC5AF1" w:rsidRPr="00B51252" w:rsidRDefault="00FC5AF1" w:rsidP="00C85AE2">
            <w:pPr>
              <w:rPr>
                <w:rFonts w:ascii="Times New Roman" w:hAnsi="Times New Roman" w:cs="Times New Roman"/>
                <w:sz w:val="24"/>
                <w:szCs w:val="24"/>
              </w:rPr>
            </w:pPr>
            <w:r w:rsidRPr="00B51252">
              <w:rPr>
                <w:rFonts w:ascii="Times New Roman" w:hAnsi="Times New Roman" w:cs="Times New Roman"/>
                <w:sz w:val="24"/>
                <w:szCs w:val="24"/>
              </w:rPr>
              <w:t>-</w:t>
            </w:r>
          </w:p>
        </w:tc>
        <w:tc>
          <w:tcPr>
            <w:tcW w:w="1170" w:type="dxa"/>
            <w:tcBorders>
              <w:bottom w:val="single" w:sz="4" w:space="0" w:color="auto"/>
            </w:tcBorders>
          </w:tcPr>
          <w:p w:rsidR="00FC5AF1" w:rsidRPr="00B51252" w:rsidRDefault="00FC5AF1" w:rsidP="00C85AE2">
            <w:pPr>
              <w:rPr>
                <w:rFonts w:ascii="Times New Roman" w:hAnsi="Times New Roman" w:cs="Times New Roman"/>
                <w:sz w:val="24"/>
                <w:szCs w:val="24"/>
              </w:rPr>
            </w:pPr>
            <w:r w:rsidRPr="00B51252">
              <w:rPr>
                <w:rFonts w:ascii="Times New Roman" w:hAnsi="Times New Roman" w:cs="Times New Roman"/>
                <w:sz w:val="24"/>
                <w:szCs w:val="24"/>
              </w:rPr>
              <w:t>-</w:t>
            </w:r>
          </w:p>
        </w:tc>
        <w:tc>
          <w:tcPr>
            <w:tcW w:w="1809" w:type="dxa"/>
            <w:tcBorders>
              <w:bottom w:val="single" w:sz="4" w:space="0" w:color="auto"/>
            </w:tcBorders>
          </w:tcPr>
          <w:p w:rsidR="00FC5AF1" w:rsidRPr="00B51252" w:rsidRDefault="00FC5AF1" w:rsidP="00C85AE2">
            <w:pPr>
              <w:rPr>
                <w:rFonts w:ascii="Times New Roman" w:hAnsi="Times New Roman" w:cs="Times New Roman"/>
                <w:sz w:val="24"/>
                <w:szCs w:val="24"/>
              </w:rPr>
            </w:pPr>
            <w:r w:rsidRPr="00B51252">
              <w:rPr>
                <w:rFonts w:ascii="Times New Roman" w:hAnsi="Times New Roman" w:cs="Times New Roman"/>
                <w:sz w:val="24"/>
                <w:szCs w:val="24"/>
              </w:rPr>
              <w:t>-</w:t>
            </w:r>
          </w:p>
        </w:tc>
      </w:tr>
      <w:tr w:rsidR="00FC5AF1" w:rsidTr="00FC5AF1">
        <w:trPr>
          <w:trHeight w:val="73"/>
          <w:jc w:val="center"/>
        </w:trPr>
        <w:tc>
          <w:tcPr>
            <w:tcW w:w="2272" w:type="dxa"/>
            <w:vMerge/>
          </w:tcPr>
          <w:p w:rsidR="00FC5AF1" w:rsidRPr="00BF4540" w:rsidRDefault="00FC5AF1" w:rsidP="00C85AE2">
            <w:pPr>
              <w:rPr>
                <w:rFonts w:ascii="Times New Roman" w:hAnsi="Times New Roman" w:cs="Times New Roman"/>
                <w:sz w:val="24"/>
                <w:szCs w:val="24"/>
              </w:rPr>
            </w:pPr>
          </w:p>
        </w:tc>
        <w:tc>
          <w:tcPr>
            <w:tcW w:w="1620" w:type="dxa"/>
            <w:tcBorders>
              <w:top w:val="single" w:sz="4" w:space="0" w:color="auto"/>
            </w:tcBorders>
          </w:tcPr>
          <w:p w:rsidR="00FC5AF1" w:rsidRPr="00BE7BA7" w:rsidRDefault="00FC5AF1" w:rsidP="00C85AE2">
            <w:pPr>
              <w:rPr>
                <w:rFonts w:ascii="Times New Roman" w:hAnsi="Times New Roman" w:cs="Times New Roman"/>
                <w:b/>
                <w:sz w:val="24"/>
                <w:szCs w:val="24"/>
              </w:rPr>
            </w:pPr>
            <w:r w:rsidRPr="00BE7BA7">
              <w:rPr>
                <w:rFonts w:ascii="Times New Roman" w:hAnsi="Times New Roman" w:cs="Times New Roman"/>
                <w:b/>
                <w:sz w:val="24"/>
                <w:szCs w:val="24"/>
              </w:rPr>
              <w:t>Total</w:t>
            </w:r>
          </w:p>
        </w:tc>
        <w:tc>
          <w:tcPr>
            <w:tcW w:w="1428" w:type="dxa"/>
            <w:tcBorders>
              <w:top w:val="single" w:sz="4" w:space="0" w:color="auto"/>
            </w:tcBorders>
          </w:tcPr>
          <w:p w:rsidR="00FC5AF1" w:rsidRPr="00BE7BA7" w:rsidRDefault="00FC5AF1" w:rsidP="00C85AE2">
            <w:pPr>
              <w:rPr>
                <w:rFonts w:ascii="Times New Roman" w:hAnsi="Times New Roman" w:cs="Times New Roman"/>
                <w:b/>
                <w:sz w:val="24"/>
                <w:szCs w:val="24"/>
              </w:rPr>
            </w:pPr>
            <w:r w:rsidRPr="00BE7BA7">
              <w:rPr>
                <w:rFonts w:ascii="Times New Roman" w:hAnsi="Times New Roman" w:cs="Times New Roman"/>
                <w:b/>
                <w:sz w:val="24"/>
                <w:szCs w:val="24"/>
              </w:rPr>
              <w:t>39</w:t>
            </w:r>
          </w:p>
        </w:tc>
        <w:tc>
          <w:tcPr>
            <w:tcW w:w="1170" w:type="dxa"/>
            <w:tcBorders>
              <w:top w:val="single" w:sz="4" w:space="0" w:color="auto"/>
            </w:tcBorders>
          </w:tcPr>
          <w:p w:rsidR="00FC5AF1" w:rsidRPr="00BE7BA7" w:rsidRDefault="00FC5AF1" w:rsidP="00C85AE2">
            <w:pPr>
              <w:rPr>
                <w:rFonts w:ascii="Times New Roman" w:hAnsi="Times New Roman" w:cs="Times New Roman"/>
                <w:b/>
                <w:sz w:val="24"/>
                <w:szCs w:val="24"/>
              </w:rPr>
            </w:pPr>
            <w:r w:rsidRPr="00BE7BA7">
              <w:rPr>
                <w:rFonts w:ascii="Times New Roman" w:hAnsi="Times New Roman" w:cs="Times New Roman"/>
                <w:b/>
                <w:sz w:val="24"/>
                <w:szCs w:val="24"/>
              </w:rPr>
              <w:t>100</w:t>
            </w:r>
          </w:p>
        </w:tc>
        <w:tc>
          <w:tcPr>
            <w:tcW w:w="1809" w:type="dxa"/>
            <w:tcBorders>
              <w:top w:val="single" w:sz="4" w:space="0" w:color="auto"/>
            </w:tcBorders>
          </w:tcPr>
          <w:p w:rsidR="00FC5AF1" w:rsidRPr="00BE7BA7" w:rsidRDefault="00FC5AF1" w:rsidP="00C85AE2">
            <w:pPr>
              <w:rPr>
                <w:rFonts w:ascii="Times New Roman" w:hAnsi="Times New Roman" w:cs="Times New Roman"/>
                <w:b/>
                <w:sz w:val="24"/>
                <w:szCs w:val="24"/>
              </w:rPr>
            </w:pPr>
          </w:p>
        </w:tc>
      </w:tr>
      <w:tr w:rsidR="00FC5AF1" w:rsidTr="00FC5AF1">
        <w:trPr>
          <w:trHeight w:val="164"/>
          <w:jc w:val="center"/>
        </w:trPr>
        <w:tc>
          <w:tcPr>
            <w:tcW w:w="2272" w:type="dxa"/>
            <w:vMerge w:val="restart"/>
          </w:tcPr>
          <w:p w:rsidR="00FC5AF1" w:rsidRPr="00BF4540" w:rsidRDefault="00FC5AF1" w:rsidP="00C85AE2">
            <w:pPr>
              <w:rPr>
                <w:rFonts w:ascii="Times New Roman" w:hAnsi="Times New Roman" w:cs="Times New Roman"/>
                <w:sz w:val="24"/>
                <w:szCs w:val="24"/>
              </w:rPr>
            </w:pPr>
            <w:r>
              <w:rPr>
                <w:rFonts w:ascii="Times New Roman" w:hAnsi="Times New Roman" w:cs="Times New Roman"/>
                <w:sz w:val="24"/>
                <w:szCs w:val="24"/>
              </w:rPr>
              <w:t>5. How solid organic wastes disposed in AU main campus?</w:t>
            </w:r>
          </w:p>
        </w:tc>
        <w:tc>
          <w:tcPr>
            <w:tcW w:w="1620" w:type="dxa"/>
            <w:vAlign w:val="center"/>
          </w:tcPr>
          <w:p w:rsidR="00FC5AF1" w:rsidRPr="005505CE" w:rsidRDefault="00FC5AF1" w:rsidP="00C85AE2">
            <w:pPr>
              <w:autoSpaceDE w:val="0"/>
              <w:autoSpaceDN w:val="0"/>
              <w:adjustRightInd w:val="0"/>
              <w:spacing w:line="320" w:lineRule="atLeast"/>
              <w:ind w:left="60" w:right="60"/>
              <w:rPr>
                <w:rFonts w:ascii="Times New Roman" w:hAnsi="Times New Roman" w:cs="Times New Roman"/>
                <w:color w:val="000000"/>
                <w:sz w:val="24"/>
                <w:szCs w:val="24"/>
              </w:rPr>
            </w:pPr>
            <w:r w:rsidRPr="005505CE">
              <w:rPr>
                <w:rFonts w:ascii="Times New Roman" w:hAnsi="Times New Roman" w:cs="Times New Roman"/>
                <w:color w:val="000000"/>
                <w:sz w:val="24"/>
                <w:szCs w:val="24"/>
              </w:rPr>
              <w:t>Open dumped</w:t>
            </w:r>
          </w:p>
        </w:tc>
        <w:tc>
          <w:tcPr>
            <w:tcW w:w="1428" w:type="dxa"/>
            <w:vAlign w:val="center"/>
          </w:tcPr>
          <w:p w:rsidR="00FC5AF1" w:rsidRPr="005505CE" w:rsidRDefault="00FC5AF1" w:rsidP="00C85AE2">
            <w:pPr>
              <w:autoSpaceDE w:val="0"/>
              <w:autoSpaceDN w:val="0"/>
              <w:adjustRightInd w:val="0"/>
              <w:spacing w:line="320" w:lineRule="atLeast"/>
              <w:ind w:left="60" w:right="60"/>
              <w:rPr>
                <w:rFonts w:ascii="Times New Roman" w:hAnsi="Times New Roman" w:cs="Times New Roman"/>
                <w:color w:val="000000"/>
                <w:sz w:val="24"/>
                <w:szCs w:val="24"/>
              </w:rPr>
            </w:pPr>
            <w:r w:rsidRPr="005505CE">
              <w:rPr>
                <w:rFonts w:ascii="Times New Roman" w:hAnsi="Times New Roman" w:cs="Times New Roman"/>
                <w:color w:val="000000"/>
                <w:sz w:val="24"/>
                <w:szCs w:val="24"/>
              </w:rPr>
              <w:t>11</w:t>
            </w:r>
          </w:p>
        </w:tc>
        <w:tc>
          <w:tcPr>
            <w:tcW w:w="1170" w:type="dxa"/>
            <w:vAlign w:val="center"/>
          </w:tcPr>
          <w:p w:rsidR="00FC5AF1" w:rsidRPr="005505CE" w:rsidRDefault="00FC5AF1" w:rsidP="00C85AE2">
            <w:pPr>
              <w:autoSpaceDE w:val="0"/>
              <w:autoSpaceDN w:val="0"/>
              <w:adjustRightInd w:val="0"/>
              <w:spacing w:line="320" w:lineRule="atLeast"/>
              <w:ind w:left="60" w:right="60"/>
              <w:rPr>
                <w:rFonts w:ascii="Times New Roman" w:hAnsi="Times New Roman" w:cs="Times New Roman"/>
                <w:color w:val="000000"/>
                <w:sz w:val="24"/>
                <w:szCs w:val="24"/>
              </w:rPr>
            </w:pPr>
            <w:r w:rsidRPr="005505CE">
              <w:rPr>
                <w:rFonts w:ascii="Times New Roman" w:hAnsi="Times New Roman" w:cs="Times New Roman"/>
                <w:color w:val="000000"/>
                <w:sz w:val="24"/>
                <w:szCs w:val="24"/>
              </w:rPr>
              <w:t>28.2</w:t>
            </w:r>
          </w:p>
        </w:tc>
        <w:tc>
          <w:tcPr>
            <w:tcW w:w="1809" w:type="dxa"/>
            <w:vAlign w:val="center"/>
          </w:tcPr>
          <w:p w:rsidR="00FC5AF1" w:rsidRPr="005505CE" w:rsidRDefault="00FC5AF1" w:rsidP="00C85AE2">
            <w:pPr>
              <w:autoSpaceDE w:val="0"/>
              <w:autoSpaceDN w:val="0"/>
              <w:adjustRightInd w:val="0"/>
              <w:spacing w:line="320" w:lineRule="atLeast"/>
              <w:ind w:left="60" w:right="60"/>
              <w:rPr>
                <w:rFonts w:ascii="Times New Roman" w:hAnsi="Times New Roman" w:cs="Times New Roman"/>
                <w:color w:val="000000"/>
                <w:sz w:val="24"/>
                <w:szCs w:val="24"/>
              </w:rPr>
            </w:pPr>
            <w:r w:rsidRPr="005505CE">
              <w:rPr>
                <w:rFonts w:ascii="Times New Roman" w:hAnsi="Times New Roman" w:cs="Times New Roman"/>
                <w:color w:val="000000"/>
                <w:sz w:val="24"/>
                <w:szCs w:val="24"/>
              </w:rPr>
              <w:t>28.2</w:t>
            </w:r>
          </w:p>
        </w:tc>
      </w:tr>
      <w:tr w:rsidR="00FC5AF1" w:rsidTr="00FC5AF1">
        <w:trPr>
          <w:trHeight w:val="326"/>
          <w:jc w:val="center"/>
        </w:trPr>
        <w:tc>
          <w:tcPr>
            <w:tcW w:w="2272" w:type="dxa"/>
            <w:vMerge/>
          </w:tcPr>
          <w:p w:rsidR="00FC5AF1" w:rsidRPr="00BF4540" w:rsidRDefault="00FC5AF1" w:rsidP="00C85AE2">
            <w:pPr>
              <w:rPr>
                <w:rFonts w:ascii="Times New Roman" w:hAnsi="Times New Roman" w:cs="Times New Roman"/>
                <w:sz w:val="24"/>
                <w:szCs w:val="24"/>
              </w:rPr>
            </w:pPr>
          </w:p>
        </w:tc>
        <w:tc>
          <w:tcPr>
            <w:tcW w:w="1620" w:type="dxa"/>
            <w:tcBorders>
              <w:bottom w:val="single" w:sz="4" w:space="0" w:color="auto"/>
            </w:tcBorders>
            <w:vAlign w:val="center"/>
          </w:tcPr>
          <w:p w:rsidR="00FC5AF1" w:rsidRDefault="00FC5AF1" w:rsidP="00C85AE2">
            <w:pPr>
              <w:autoSpaceDE w:val="0"/>
              <w:autoSpaceDN w:val="0"/>
              <w:adjustRightInd w:val="0"/>
              <w:spacing w:line="320" w:lineRule="atLeast"/>
              <w:ind w:right="60"/>
              <w:rPr>
                <w:rFonts w:ascii="Times New Roman" w:hAnsi="Times New Roman" w:cs="Times New Roman"/>
                <w:color w:val="000000"/>
                <w:sz w:val="24"/>
                <w:szCs w:val="24"/>
              </w:rPr>
            </w:pPr>
            <w:r w:rsidRPr="005505CE">
              <w:rPr>
                <w:rFonts w:ascii="Times New Roman" w:hAnsi="Times New Roman" w:cs="Times New Roman"/>
                <w:color w:val="000000"/>
                <w:sz w:val="24"/>
                <w:szCs w:val="24"/>
              </w:rPr>
              <w:t>Open</w:t>
            </w:r>
            <w:r>
              <w:rPr>
                <w:rFonts w:ascii="Times New Roman" w:hAnsi="Times New Roman" w:cs="Times New Roman"/>
                <w:color w:val="000000"/>
                <w:sz w:val="24"/>
                <w:szCs w:val="24"/>
              </w:rPr>
              <w:t xml:space="preserve"> </w:t>
            </w:r>
            <w:r w:rsidRPr="005505CE">
              <w:rPr>
                <w:rFonts w:ascii="Times New Roman" w:hAnsi="Times New Roman" w:cs="Times New Roman"/>
                <w:color w:val="000000"/>
                <w:sz w:val="24"/>
                <w:szCs w:val="24"/>
              </w:rPr>
              <w:t>air</w:t>
            </w:r>
          </w:p>
          <w:p w:rsidR="00FC5AF1" w:rsidRPr="005505CE" w:rsidRDefault="00FC5AF1" w:rsidP="00C85AE2">
            <w:pPr>
              <w:autoSpaceDE w:val="0"/>
              <w:autoSpaceDN w:val="0"/>
              <w:adjustRightInd w:val="0"/>
              <w:spacing w:line="320" w:lineRule="atLeast"/>
              <w:ind w:right="60"/>
              <w:rPr>
                <w:rFonts w:ascii="Times New Roman" w:hAnsi="Times New Roman" w:cs="Times New Roman"/>
                <w:color w:val="000000"/>
                <w:sz w:val="24"/>
                <w:szCs w:val="24"/>
              </w:rPr>
            </w:pPr>
            <w:r w:rsidRPr="005505CE">
              <w:rPr>
                <w:rFonts w:ascii="Times New Roman" w:hAnsi="Times New Roman" w:cs="Times New Roman"/>
                <w:color w:val="000000"/>
                <w:sz w:val="24"/>
                <w:szCs w:val="24"/>
              </w:rPr>
              <w:t>Incineration</w:t>
            </w:r>
          </w:p>
        </w:tc>
        <w:tc>
          <w:tcPr>
            <w:tcW w:w="1428" w:type="dxa"/>
            <w:tcBorders>
              <w:bottom w:val="single" w:sz="4" w:space="0" w:color="auto"/>
            </w:tcBorders>
            <w:vAlign w:val="center"/>
          </w:tcPr>
          <w:p w:rsidR="00FC5AF1" w:rsidRPr="005505CE" w:rsidRDefault="00FC5AF1" w:rsidP="00C85AE2">
            <w:pPr>
              <w:autoSpaceDE w:val="0"/>
              <w:autoSpaceDN w:val="0"/>
              <w:adjustRightInd w:val="0"/>
              <w:spacing w:line="320" w:lineRule="atLeast"/>
              <w:ind w:left="60" w:right="60"/>
              <w:rPr>
                <w:rFonts w:ascii="Times New Roman" w:hAnsi="Times New Roman" w:cs="Times New Roman"/>
                <w:color w:val="000000"/>
                <w:sz w:val="24"/>
                <w:szCs w:val="24"/>
              </w:rPr>
            </w:pPr>
            <w:r w:rsidRPr="005505CE">
              <w:rPr>
                <w:rFonts w:ascii="Times New Roman" w:hAnsi="Times New Roman" w:cs="Times New Roman"/>
                <w:color w:val="000000"/>
                <w:sz w:val="24"/>
                <w:szCs w:val="24"/>
              </w:rPr>
              <w:t>28</w:t>
            </w:r>
          </w:p>
        </w:tc>
        <w:tc>
          <w:tcPr>
            <w:tcW w:w="1170" w:type="dxa"/>
            <w:tcBorders>
              <w:bottom w:val="single" w:sz="4" w:space="0" w:color="auto"/>
            </w:tcBorders>
            <w:vAlign w:val="center"/>
          </w:tcPr>
          <w:p w:rsidR="00FC5AF1" w:rsidRPr="005505CE" w:rsidRDefault="00FC5AF1" w:rsidP="00C85AE2">
            <w:pPr>
              <w:autoSpaceDE w:val="0"/>
              <w:autoSpaceDN w:val="0"/>
              <w:adjustRightInd w:val="0"/>
              <w:spacing w:line="320" w:lineRule="atLeast"/>
              <w:ind w:left="60" w:right="60"/>
              <w:rPr>
                <w:rFonts w:ascii="Times New Roman" w:hAnsi="Times New Roman" w:cs="Times New Roman"/>
                <w:color w:val="000000"/>
                <w:sz w:val="24"/>
                <w:szCs w:val="24"/>
              </w:rPr>
            </w:pPr>
            <w:r w:rsidRPr="005505CE">
              <w:rPr>
                <w:rFonts w:ascii="Times New Roman" w:hAnsi="Times New Roman" w:cs="Times New Roman"/>
                <w:color w:val="000000"/>
                <w:sz w:val="24"/>
                <w:szCs w:val="24"/>
              </w:rPr>
              <w:t>71.8</w:t>
            </w:r>
          </w:p>
        </w:tc>
        <w:tc>
          <w:tcPr>
            <w:tcW w:w="1809" w:type="dxa"/>
            <w:tcBorders>
              <w:bottom w:val="single" w:sz="4" w:space="0" w:color="auto"/>
            </w:tcBorders>
            <w:vAlign w:val="center"/>
          </w:tcPr>
          <w:p w:rsidR="00FC5AF1" w:rsidRPr="005505CE" w:rsidRDefault="00FC5AF1" w:rsidP="00C85AE2">
            <w:pPr>
              <w:autoSpaceDE w:val="0"/>
              <w:autoSpaceDN w:val="0"/>
              <w:adjustRightInd w:val="0"/>
              <w:spacing w:line="320" w:lineRule="atLeast"/>
              <w:ind w:left="60" w:right="60"/>
              <w:rPr>
                <w:rFonts w:ascii="Times New Roman" w:hAnsi="Times New Roman" w:cs="Times New Roman"/>
                <w:color w:val="000000"/>
                <w:sz w:val="24"/>
                <w:szCs w:val="24"/>
              </w:rPr>
            </w:pPr>
            <w:r w:rsidRPr="005505CE">
              <w:rPr>
                <w:rFonts w:ascii="Times New Roman" w:hAnsi="Times New Roman" w:cs="Times New Roman"/>
                <w:color w:val="000000"/>
                <w:sz w:val="24"/>
                <w:szCs w:val="24"/>
              </w:rPr>
              <w:t>100.0</w:t>
            </w:r>
          </w:p>
        </w:tc>
      </w:tr>
      <w:tr w:rsidR="00FC5AF1" w:rsidTr="00FC5AF1">
        <w:trPr>
          <w:trHeight w:val="116"/>
          <w:jc w:val="center"/>
        </w:trPr>
        <w:tc>
          <w:tcPr>
            <w:tcW w:w="2272" w:type="dxa"/>
            <w:vMerge/>
            <w:tcBorders>
              <w:bottom w:val="single" w:sz="4" w:space="0" w:color="auto"/>
            </w:tcBorders>
          </w:tcPr>
          <w:p w:rsidR="00FC5AF1" w:rsidRPr="00BF4540" w:rsidRDefault="00FC5AF1" w:rsidP="00C85AE2">
            <w:pPr>
              <w:rPr>
                <w:rFonts w:ascii="Times New Roman" w:hAnsi="Times New Roman" w:cs="Times New Roman"/>
                <w:sz w:val="24"/>
                <w:szCs w:val="24"/>
              </w:rPr>
            </w:pPr>
          </w:p>
        </w:tc>
        <w:tc>
          <w:tcPr>
            <w:tcW w:w="1620" w:type="dxa"/>
            <w:tcBorders>
              <w:top w:val="single" w:sz="4" w:space="0" w:color="auto"/>
              <w:bottom w:val="single" w:sz="4" w:space="0" w:color="auto"/>
            </w:tcBorders>
            <w:vAlign w:val="center"/>
          </w:tcPr>
          <w:p w:rsidR="00FC5AF1" w:rsidRPr="00BE7BA7" w:rsidRDefault="00FC5AF1" w:rsidP="00C85AE2">
            <w:pPr>
              <w:autoSpaceDE w:val="0"/>
              <w:autoSpaceDN w:val="0"/>
              <w:adjustRightInd w:val="0"/>
              <w:spacing w:line="320" w:lineRule="atLeast"/>
              <w:ind w:right="60"/>
              <w:rPr>
                <w:rFonts w:ascii="Times New Roman" w:hAnsi="Times New Roman" w:cs="Times New Roman"/>
                <w:b/>
                <w:color w:val="000000"/>
                <w:sz w:val="24"/>
                <w:szCs w:val="24"/>
              </w:rPr>
            </w:pPr>
            <w:r w:rsidRPr="00BE7BA7">
              <w:rPr>
                <w:rFonts w:ascii="Times New Roman" w:hAnsi="Times New Roman" w:cs="Times New Roman"/>
                <w:b/>
                <w:color w:val="000000"/>
                <w:sz w:val="24"/>
                <w:szCs w:val="24"/>
              </w:rPr>
              <w:t>Total</w:t>
            </w:r>
          </w:p>
        </w:tc>
        <w:tc>
          <w:tcPr>
            <w:tcW w:w="1428" w:type="dxa"/>
            <w:tcBorders>
              <w:top w:val="single" w:sz="4" w:space="0" w:color="auto"/>
              <w:bottom w:val="single" w:sz="4" w:space="0" w:color="auto"/>
            </w:tcBorders>
            <w:vAlign w:val="center"/>
          </w:tcPr>
          <w:p w:rsidR="00FC5AF1" w:rsidRPr="00BE7BA7" w:rsidRDefault="00FC5AF1" w:rsidP="00C85AE2">
            <w:pPr>
              <w:autoSpaceDE w:val="0"/>
              <w:autoSpaceDN w:val="0"/>
              <w:adjustRightInd w:val="0"/>
              <w:spacing w:line="320" w:lineRule="atLeast"/>
              <w:ind w:left="60" w:right="60"/>
              <w:rPr>
                <w:rFonts w:ascii="Times New Roman" w:hAnsi="Times New Roman" w:cs="Times New Roman"/>
                <w:b/>
                <w:color w:val="000000"/>
                <w:sz w:val="24"/>
                <w:szCs w:val="24"/>
              </w:rPr>
            </w:pPr>
            <w:r w:rsidRPr="00BE7BA7">
              <w:rPr>
                <w:rFonts w:ascii="Times New Roman" w:hAnsi="Times New Roman" w:cs="Times New Roman"/>
                <w:b/>
                <w:color w:val="000000"/>
                <w:sz w:val="24"/>
                <w:szCs w:val="24"/>
              </w:rPr>
              <w:t>39</w:t>
            </w:r>
          </w:p>
        </w:tc>
        <w:tc>
          <w:tcPr>
            <w:tcW w:w="1170" w:type="dxa"/>
            <w:tcBorders>
              <w:top w:val="single" w:sz="4" w:space="0" w:color="auto"/>
              <w:bottom w:val="single" w:sz="4" w:space="0" w:color="auto"/>
            </w:tcBorders>
            <w:vAlign w:val="center"/>
          </w:tcPr>
          <w:p w:rsidR="00FC5AF1" w:rsidRPr="00BE7BA7" w:rsidRDefault="00FC5AF1" w:rsidP="00C85AE2">
            <w:pPr>
              <w:autoSpaceDE w:val="0"/>
              <w:autoSpaceDN w:val="0"/>
              <w:adjustRightInd w:val="0"/>
              <w:spacing w:line="320" w:lineRule="atLeast"/>
              <w:ind w:left="60" w:right="60"/>
              <w:rPr>
                <w:rFonts w:ascii="Times New Roman" w:hAnsi="Times New Roman" w:cs="Times New Roman"/>
                <w:b/>
                <w:color w:val="000000"/>
                <w:sz w:val="24"/>
                <w:szCs w:val="24"/>
              </w:rPr>
            </w:pPr>
            <w:r w:rsidRPr="00BE7BA7">
              <w:rPr>
                <w:rFonts w:ascii="Times New Roman" w:hAnsi="Times New Roman" w:cs="Times New Roman"/>
                <w:b/>
                <w:color w:val="000000"/>
                <w:sz w:val="24"/>
                <w:szCs w:val="24"/>
              </w:rPr>
              <w:t>100</w:t>
            </w:r>
          </w:p>
        </w:tc>
        <w:tc>
          <w:tcPr>
            <w:tcW w:w="1809" w:type="dxa"/>
            <w:tcBorders>
              <w:top w:val="single" w:sz="4" w:space="0" w:color="auto"/>
              <w:bottom w:val="single" w:sz="4" w:space="0" w:color="auto"/>
            </w:tcBorders>
            <w:vAlign w:val="center"/>
          </w:tcPr>
          <w:p w:rsidR="00FC5AF1" w:rsidRPr="00BE7BA7" w:rsidRDefault="00FC5AF1" w:rsidP="00C85AE2">
            <w:pPr>
              <w:autoSpaceDE w:val="0"/>
              <w:autoSpaceDN w:val="0"/>
              <w:adjustRightInd w:val="0"/>
              <w:spacing w:line="320" w:lineRule="atLeast"/>
              <w:ind w:left="60" w:right="60"/>
              <w:rPr>
                <w:rFonts w:ascii="Times New Roman" w:hAnsi="Times New Roman" w:cs="Times New Roman"/>
                <w:b/>
                <w:color w:val="000000"/>
                <w:sz w:val="24"/>
                <w:szCs w:val="24"/>
              </w:rPr>
            </w:pPr>
          </w:p>
        </w:tc>
      </w:tr>
      <w:tr w:rsidR="00FC5AF1" w:rsidTr="00FC5AF1">
        <w:trPr>
          <w:trHeight w:val="189"/>
          <w:jc w:val="center"/>
        </w:trPr>
        <w:tc>
          <w:tcPr>
            <w:tcW w:w="2272" w:type="dxa"/>
            <w:vMerge w:val="restart"/>
            <w:tcBorders>
              <w:top w:val="single" w:sz="4" w:space="0" w:color="auto"/>
            </w:tcBorders>
          </w:tcPr>
          <w:p w:rsidR="00FC5AF1" w:rsidRPr="00BF4540" w:rsidRDefault="00FC5AF1" w:rsidP="00C85AE2">
            <w:pPr>
              <w:rPr>
                <w:rFonts w:ascii="Times New Roman" w:hAnsi="Times New Roman" w:cs="Times New Roman"/>
                <w:sz w:val="24"/>
                <w:szCs w:val="24"/>
              </w:rPr>
            </w:pPr>
            <w:r>
              <w:rPr>
                <w:rFonts w:ascii="Times New Roman" w:hAnsi="Times New Roman" w:cs="Times New Roman"/>
                <w:sz w:val="24"/>
                <w:szCs w:val="24"/>
              </w:rPr>
              <w:t>6. Do you think that these SOW recycled or reused</w:t>
            </w:r>
          </w:p>
        </w:tc>
        <w:tc>
          <w:tcPr>
            <w:tcW w:w="1620" w:type="dxa"/>
            <w:tcBorders>
              <w:top w:val="single" w:sz="4" w:space="0" w:color="auto"/>
            </w:tcBorders>
          </w:tcPr>
          <w:p w:rsidR="00FC5AF1" w:rsidRPr="00BF4540" w:rsidRDefault="00FC5AF1" w:rsidP="00C85AE2">
            <w:pPr>
              <w:rPr>
                <w:rFonts w:ascii="Times New Roman" w:hAnsi="Times New Roman" w:cs="Times New Roman"/>
                <w:sz w:val="24"/>
                <w:szCs w:val="24"/>
              </w:rPr>
            </w:pPr>
            <w:r>
              <w:rPr>
                <w:rFonts w:ascii="Times New Roman" w:hAnsi="Times New Roman" w:cs="Times New Roman"/>
                <w:sz w:val="24"/>
                <w:szCs w:val="24"/>
              </w:rPr>
              <w:t>Yes</w:t>
            </w:r>
          </w:p>
        </w:tc>
        <w:tc>
          <w:tcPr>
            <w:tcW w:w="1428" w:type="dxa"/>
            <w:tcBorders>
              <w:top w:val="single" w:sz="4" w:space="0" w:color="auto"/>
            </w:tcBorders>
          </w:tcPr>
          <w:p w:rsidR="00FC5AF1" w:rsidRPr="00BF4540" w:rsidRDefault="00FC5AF1" w:rsidP="00C85AE2">
            <w:pPr>
              <w:rPr>
                <w:rFonts w:ascii="Times New Roman" w:hAnsi="Times New Roman" w:cs="Times New Roman"/>
                <w:sz w:val="24"/>
                <w:szCs w:val="24"/>
              </w:rPr>
            </w:pPr>
            <w:r>
              <w:rPr>
                <w:rFonts w:ascii="Times New Roman" w:hAnsi="Times New Roman" w:cs="Times New Roman"/>
                <w:sz w:val="24"/>
                <w:szCs w:val="24"/>
              </w:rPr>
              <w:t>-</w:t>
            </w:r>
          </w:p>
        </w:tc>
        <w:tc>
          <w:tcPr>
            <w:tcW w:w="1170" w:type="dxa"/>
            <w:tcBorders>
              <w:top w:val="single" w:sz="4" w:space="0" w:color="auto"/>
            </w:tcBorders>
          </w:tcPr>
          <w:p w:rsidR="00FC5AF1" w:rsidRPr="00BF4540" w:rsidRDefault="00FC5AF1" w:rsidP="00C85AE2">
            <w:pPr>
              <w:rPr>
                <w:rFonts w:ascii="Times New Roman" w:hAnsi="Times New Roman" w:cs="Times New Roman"/>
                <w:sz w:val="24"/>
                <w:szCs w:val="24"/>
              </w:rPr>
            </w:pPr>
            <w:r>
              <w:rPr>
                <w:rFonts w:ascii="Times New Roman" w:hAnsi="Times New Roman" w:cs="Times New Roman"/>
                <w:sz w:val="24"/>
                <w:szCs w:val="24"/>
              </w:rPr>
              <w:t>-</w:t>
            </w:r>
          </w:p>
        </w:tc>
        <w:tc>
          <w:tcPr>
            <w:tcW w:w="1809" w:type="dxa"/>
            <w:tcBorders>
              <w:top w:val="single" w:sz="4" w:space="0" w:color="auto"/>
            </w:tcBorders>
          </w:tcPr>
          <w:p w:rsidR="00FC5AF1" w:rsidRPr="00BF4540" w:rsidRDefault="00FC5AF1" w:rsidP="00C85AE2">
            <w:pPr>
              <w:rPr>
                <w:rFonts w:ascii="Times New Roman" w:hAnsi="Times New Roman" w:cs="Times New Roman"/>
                <w:sz w:val="24"/>
                <w:szCs w:val="24"/>
              </w:rPr>
            </w:pPr>
            <w:r>
              <w:rPr>
                <w:rFonts w:ascii="Times New Roman" w:hAnsi="Times New Roman" w:cs="Times New Roman"/>
                <w:sz w:val="24"/>
                <w:szCs w:val="24"/>
              </w:rPr>
              <w:t>-</w:t>
            </w:r>
          </w:p>
        </w:tc>
      </w:tr>
      <w:tr w:rsidR="00FC5AF1" w:rsidTr="00FC5AF1">
        <w:trPr>
          <w:trHeight w:val="287"/>
          <w:jc w:val="center"/>
        </w:trPr>
        <w:tc>
          <w:tcPr>
            <w:tcW w:w="2272" w:type="dxa"/>
            <w:vMerge/>
          </w:tcPr>
          <w:p w:rsidR="00FC5AF1" w:rsidRPr="00BF4540" w:rsidRDefault="00FC5AF1" w:rsidP="00C85AE2">
            <w:pPr>
              <w:rPr>
                <w:rFonts w:ascii="Times New Roman" w:hAnsi="Times New Roman" w:cs="Times New Roman"/>
                <w:sz w:val="24"/>
                <w:szCs w:val="24"/>
              </w:rPr>
            </w:pPr>
          </w:p>
        </w:tc>
        <w:tc>
          <w:tcPr>
            <w:tcW w:w="1620" w:type="dxa"/>
            <w:tcBorders>
              <w:bottom w:val="single" w:sz="4" w:space="0" w:color="auto"/>
            </w:tcBorders>
          </w:tcPr>
          <w:p w:rsidR="00FC5AF1" w:rsidRPr="00BF4540" w:rsidRDefault="00FC5AF1" w:rsidP="00C85AE2">
            <w:pPr>
              <w:rPr>
                <w:rFonts w:ascii="Times New Roman" w:hAnsi="Times New Roman" w:cs="Times New Roman"/>
                <w:sz w:val="24"/>
                <w:szCs w:val="24"/>
              </w:rPr>
            </w:pPr>
            <w:r>
              <w:rPr>
                <w:rFonts w:ascii="Times New Roman" w:hAnsi="Times New Roman" w:cs="Times New Roman"/>
                <w:sz w:val="24"/>
                <w:szCs w:val="24"/>
              </w:rPr>
              <w:t>No</w:t>
            </w:r>
          </w:p>
        </w:tc>
        <w:tc>
          <w:tcPr>
            <w:tcW w:w="1428" w:type="dxa"/>
            <w:tcBorders>
              <w:bottom w:val="single" w:sz="4" w:space="0" w:color="auto"/>
            </w:tcBorders>
            <w:vAlign w:val="center"/>
          </w:tcPr>
          <w:p w:rsidR="00FC5AF1" w:rsidRPr="005505CE" w:rsidRDefault="00FC5AF1" w:rsidP="00C85AE2">
            <w:pPr>
              <w:autoSpaceDE w:val="0"/>
              <w:autoSpaceDN w:val="0"/>
              <w:adjustRightInd w:val="0"/>
              <w:spacing w:line="320" w:lineRule="atLeast"/>
              <w:ind w:left="60" w:right="60"/>
              <w:rPr>
                <w:rFonts w:ascii="Times New Roman" w:hAnsi="Times New Roman" w:cs="Times New Roman"/>
                <w:color w:val="000000"/>
                <w:sz w:val="24"/>
                <w:szCs w:val="24"/>
              </w:rPr>
            </w:pPr>
            <w:r w:rsidRPr="005505CE">
              <w:rPr>
                <w:rFonts w:ascii="Times New Roman" w:hAnsi="Times New Roman" w:cs="Times New Roman"/>
                <w:color w:val="000000"/>
                <w:sz w:val="24"/>
                <w:szCs w:val="24"/>
              </w:rPr>
              <w:t>39</w:t>
            </w:r>
          </w:p>
        </w:tc>
        <w:tc>
          <w:tcPr>
            <w:tcW w:w="1170" w:type="dxa"/>
            <w:tcBorders>
              <w:bottom w:val="single" w:sz="4" w:space="0" w:color="auto"/>
            </w:tcBorders>
            <w:vAlign w:val="center"/>
          </w:tcPr>
          <w:p w:rsidR="00FC5AF1" w:rsidRPr="005505CE" w:rsidRDefault="00FC5AF1" w:rsidP="00C85AE2">
            <w:pPr>
              <w:autoSpaceDE w:val="0"/>
              <w:autoSpaceDN w:val="0"/>
              <w:adjustRightInd w:val="0"/>
              <w:spacing w:line="320" w:lineRule="atLeast"/>
              <w:ind w:right="60"/>
              <w:rPr>
                <w:rFonts w:ascii="Times New Roman" w:hAnsi="Times New Roman" w:cs="Times New Roman"/>
                <w:color w:val="000000"/>
                <w:sz w:val="24"/>
                <w:szCs w:val="24"/>
              </w:rPr>
            </w:pPr>
            <w:r w:rsidRPr="005505CE">
              <w:rPr>
                <w:rFonts w:ascii="Times New Roman" w:hAnsi="Times New Roman" w:cs="Times New Roman"/>
                <w:color w:val="000000"/>
                <w:sz w:val="24"/>
                <w:szCs w:val="24"/>
              </w:rPr>
              <w:t>100.0</w:t>
            </w:r>
          </w:p>
        </w:tc>
        <w:tc>
          <w:tcPr>
            <w:tcW w:w="1809" w:type="dxa"/>
            <w:tcBorders>
              <w:bottom w:val="single" w:sz="4" w:space="0" w:color="auto"/>
            </w:tcBorders>
            <w:vAlign w:val="center"/>
          </w:tcPr>
          <w:p w:rsidR="00FC5AF1" w:rsidRPr="005505CE" w:rsidRDefault="00FC5AF1" w:rsidP="00C85AE2">
            <w:pPr>
              <w:autoSpaceDE w:val="0"/>
              <w:autoSpaceDN w:val="0"/>
              <w:adjustRightInd w:val="0"/>
              <w:spacing w:line="320" w:lineRule="atLeast"/>
              <w:ind w:left="60" w:right="60"/>
              <w:rPr>
                <w:rFonts w:ascii="Times New Roman" w:hAnsi="Times New Roman" w:cs="Times New Roman"/>
                <w:color w:val="000000"/>
                <w:sz w:val="24"/>
                <w:szCs w:val="24"/>
              </w:rPr>
            </w:pPr>
            <w:r w:rsidRPr="005505CE">
              <w:rPr>
                <w:rFonts w:ascii="Times New Roman" w:hAnsi="Times New Roman" w:cs="Times New Roman"/>
                <w:color w:val="000000"/>
                <w:sz w:val="24"/>
                <w:szCs w:val="24"/>
              </w:rPr>
              <w:t>100.0</w:t>
            </w:r>
          </w:p>
        </w:tc>
      </w:tr>
      <w:tr w:rsidR="00FC5AF1" w:rsidTr="00FC5AF1">
        <w:trPr>
          <w:trHeight w:val="105"/>
          <w:jc w:val="center"/>
        </w:trPr>
        <w:tc>
          <w:tcPr>
            <w:tcW w:w="2272" w:type="dxa"/>
            <w:vMerge/>
          </w:tcPr>
          <w:p w:rsidR="00FC5AF1" w:rsidRPr="00BF4540" w:rsidRDefault="00FC5AF1" w:rsidP="00C85AE2">
            <w:pPr>
              <w:rPr>
                <w:rFonts w:ascii="Times New Roman" w:hAnsi="Times New Roman" w:cs="Times New Roman"/>
                <w:sz w:val="24"/>
                <w:szCs w:val="24"/>
              </w:rPr>
            </w:pPr>
          </w:p>
        </w:tc>
        <w:tc>
          <w:tcPr>
            <w:tcW w:w="1620" w:type="dxa"/>
            <w:tcBorders>
              <w:top w:val="single" w:sz="4" w:space="0" w:color="auto"/>
            </w:tcBorders>
          </w:tcPr>
          <w:p w:rsidR="00FC5AF1" w:rsidRPr="00BE7BA7" w:rsidRDefault="00FC5AF1" w:rsidP="00C85AE2">
            <w:pPr>
              <w:rPr>
                <w:rFonts w:ascii="Times New Roman" w:hAnsi="Times New Roman" w:cs="Times New Roman"/>
                <w:b/>
                <w:sz w:val="24"/>
                <w:szCs w:val="24"/>
              </w:rPr>
            </w:pPr>
            <w:r w:rsidRPr="00BE7BA7">
              <w:rPr>
                <w:rFonts w:ascii="Times New Roman" w:hAnsi="Times New Roman" w:cs="Times New Roman"/>
                <w:b/>
                <w:sz w:val="24"/>
                <w:szCs w:val="24"/>
              </w:rPr>
              <w:t>Total</w:t>
            </w:r>
          </w:p>
        </w:tc>
        <w:tc>
          <w:tcPr>
            <w:tcW w:w="1428" w:type="dxa"/>
            <w:tcBorders>
              <w:top w:val="single" w:sz="4" w:space="0" w:color="auto"/>
            </w:tcBorders>
            <w:vAlign w:val="center"/>
          </w:tcPr>
          <w:p w:rsidR="00FC5AF1" w:rsidRPr="00BE7BA7" w:rsidRDefault="00FC5AF1" w:rsidP="00C85AE2">
            <w:pPr>
              <w:autoSpaceDE w:val="0"/>
              <w:autoSpaceDN w:val="0"/>
              <w:adjustRightInd w:val="0"/>
              <w:spacing w:line="320" w:lineRule="atLeast"/>
              <w:ind w:left="60" w:right="60"/>
              <w:rPr>
                <w:rFonts w:ascii="Times New Roman" w:hAnsi="Times New Roman" w:cs="Times New Roman"/>
                <w:b/>
                <w:color w:val="000000"/>
                <w:sz w:val="24"/>
                <w:szCs w:val="24"/>
              </w:rPr>
            </w:pPr>
            <w:r w:rsidRPr="00BE7BA7">
              <w:rPr>
                <w:rFonts w:ascii="Times New Roman" w:hAnsi="Times New Roman" w:cs="Times New Roman"/>
                <w:b/>
                <w:color w:val="000000"/>
                <w:sz w:val="24"/>
                <w:szCs w:val="24"/>
              </w:rPr>
              <w:t>39</w:t>
            </w:r>
          </w:p>
        </w:tc>
        <w:tc>
          <w:tcPr>
            <w:tcW w:w="1170" w:type="dxa"/>
            <w:tcBorders>
              <w:top w:val="single" w:sz="4" w:space="0" w:color="auto"/>
            </w:tcBorders>
            <w:vAlign w:val="center"/>
          </w:tcPr>
          <w:p w:rsidR="00FC5AF1" w:rsidRPr="00BE7BA7" w:rsidRDefault="00FC5AF1" w:rsidP="00C85AE2">
            <w:pPr>
              <w:autoSpaceDE w:val="0"/>
              <w:autoSpaceDN w:val="0"/>
              <w:adjustRightInd w:val="0"/>
              <w:spacing w:line="320" w:lineRule="atLeast"/>
              <w:ind w:left="60" w:right="60"/>
              <w:rPr>
                <w:rFonts w:ascii="Times New Roman" w:hAnsi="Times New Roman" w:cs="Times New Roman"/>
                <w:b/>
                <w:color w:val="000000"/>
                <w:sz w:val="24"/>
                <w:szCs w:val="24"/>
              </w:rPr>
            </w:pPr>
            <w:r w:rsidRPr="00BE7BA7">
              <w:rPr>
                <w:rFonts w:ascii="Times New Roman" w:hAnsi="Times New Roman" w:cs="Times New Roman"/>
                <w:b/>
                <w:color w:val="000000"/>
                <w:sz w:val="24"/>
                <w:szCs w:val="24"/>
              </w:rPr>
              <w:t>100</w:t>
            </w:r>
          </w:p>
        </w:tc>
        <w:tc>
          <w:tcPr>
            <w:tcW w:w="1809" w:type="dxa"/>
            <w:tcBorders>
              <w:top w:val="single" w:sz="4" w:space="0" w:color="auto"/>
            </w:tcBorders>
            <w:vAlign w:val="center"/>
          </w:tcPr>
          <w:p w:rsidR="00FC5AF1" w:rsidRPr="00BE7BA7" w:rsidRDefault="00FC5AF1" w:rsidP="00C85AE2">
            <w:pPr>
              <w:autoSpaceDE w:val="0"/>
              <w:autoSpaceDN w:val="0"/>
              <w:adjustRightInd w:val="0"/>
              <w:spacing w:line="320" w:lineRule="atLeast"/>
              <w:ind w:left="60" w:right="60"/>
              <w:rPr>
                <w:rFonts w:ascii="Times New Roman" w:hAnsi="Times New Roman" w:cs="Times New Roman"/>
                <w:b/>
                <w:color w:val="000000"/>
                <w:sz w:val="24"/>
                <w:szCs w:val="24"/>
              </w:rPr>
            </w:pPr>
          </w:p>
        </w:tc>
      </w:tr>
    </w:tbl>
    <w:p w:rsidR="00B2085E" w:rsidRDefault="00D94D1C" w:rsidP="00922FF6">
      <w:pPr>
        <w:rPr>
          <w:rFonts w:ascii="Times New Roman" w:hAnsi="Times New Roman" w:cs="Times New Roman"/>
          <w:sz w:val="24"/>
          <w:szCs w:val="24"/>
        </w:rPr>
      </w:pPr>
      <w:r>
        <w:rPr>
          <w:rFonts w:ascii="Times New Roman" w:hAnsi="Times New Roman" w:cs="Times New Roman"/>
          <w:sz w:val="24"/>
          <w:szCs w:val="24"/>
        </w:rPr>
        <w:t xml:space="preserve">All </w:t>
      </w:r>
      <w:r w:rsidR="009E5BE2">
        <w:rPr>
          <w:rFonts w:ascii="Times New Roman" w:hAnsi="Times New Roman" w:cs="Times New Roman"/>
          <w:sz w:val="24"/>
          <w:szCs w:val="24"/>
        </w:rPr>
        <w:t xml:space="preserve">of </w:t>
      </w:r>
      <w:r>
        <w:rPr>
          <w:rFonts w:ascii="Times New Roman" w:hAnsi="Times New Roman" w:cs="Times New Roman"/>
          <w:sz w:val="24"/>
          <w:szCs w:val="24"/>
        </w:rPr>
        <w:t>the respondents</w:t>
      </w:r>
      <w:r w:rsidR="009E5BE2">
        <w:rPr>
          <w:rFonts w:ascii="Times New Roman" w:hAnsi="Times New Roman" w:cs="Times New Roman"/>
          <w:sz w:val="24"/>
          <w:szCs w:val="24"/>
        </w:rPr>
        <w:t xml:space="preserve"> 39(100%)</w:t>
      </w:r>
      <w:r>
        <w:rPr>
          <w:rFonts w:ascii="Times New Roman" w:hAnsi="Times New Roman" w:cs="Times New Roman"/>
          <w:sz w:val="24"/>
          <w:szCs w:val="24"/>
        </w:rPr>
        <w:t xml:space="preserve"> have no any information on recycling or reusing of solid organic wastes</w:t>
      </w:r>
      <w:r w:rsidR="00185C7E">
        <w:rPr>
          <w:rFonts w:ascii="Times New Roman" w:hAnsi="Times New Roman" w:cs="Times New Roman"/>
          <w:sz w:val="24"/>
          <w:szCs w:val="24"/>
        </w:rPr>
        <w:t xml:space="preserve"> as shown in table 5.</w:t>
      </w:r>
    </w:p>
    <w:p w:rsidR="00331DCA" w:rsidRPr="00922FF6" w:rsidRDefault="00D94D1C" w:rsidP="00922FF6">
      <w:pPr>
        <w:rPr>
          <w:rFonts w:ascii="Times New Roman" w:hAnsi="Times New Roman" w:cs="Times New Roman"/>
          <w:b/>
          <w:noProof/>
          <w:color w:val="000000"/>
          <w:sz w:val="24"/>
          <w:szCs w:val="24"/>
        </w:rPr>
      </w:pPr>
      <w:r>
        <w:rPr>
          <w:rFonts w:ascii="Times New Roman" w:hAnsi="Times New Roman" w:cs="Times New Roman"/>
          <w:sz w:val="24"/>
          <w:szCs w:val="24"/>
        </w:rPr>
        <w:lastRenderedPageBreak/>
        <w:t xml:space="preserve"> </w:t>
      </w:r>
      <w:r w:rsidR="00E2439D">
        <w:rPr>
          <w:rFonts w:ascii="Times New Roman" w:hAnsi="Times New Roman" w:cs="Times New Roman"/>
          <w:sz w:val="24"/>
          <w:szCs w:val="24"/>
        </w:rPr>
        <w:t xml:space="preserve"> </w:t>
      </w:r>
      <w:r w:rsidR="00220C76">
        <w:rPr>
          <w:rFonts w:ascii="Times New Roman" w:hAnsi="Times New Roman" w:cs="Times New Roman"/>
          <w:noProof/>
          <w:sz w:val="24"/>
          <w:szCs w:val="24"/>
        </w:rPr>
        <w:drawing>
          <wp:inline distT="0" distB="0" distL="0" distR="0">
            <wp:extent cx="5219700" cy="2105025"/>
            <wp:effectExtent l="19050" t="0" r="0" b="0"/>
            <wp:docPr id="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srcRect/>
                    <a:stretch>
                      <a:fillRect/>
                    </a:stretch>
                  </pic:blipFill>
                  <pic:spPr bwMode="auto">
                    <a:xfrm>
                      <a:off x="0" y="0"/>
                      <a:ext cx="5219700" cy="2105025"/>
                    </a:xfrm>
                    <a:prstGeom prst="rect">
                      <a:avLst/>
                    </a:prstGeom>
                    <a:noFill/>
                    <a:ln w="9525">
                      <a:noFill/>
                      <a:miter lim="800000"/>
                      <a:headEnd/>
                      <a:tailEnd/>
                    </a:ln>
                  </pic:spPr>
                </pic:pic>
              </a:graphicData>
            </a:graphic>
          </wp:inline>
        </w:drawing>
      </w:r>
    </w:p>
    <w:p w:rsidR="00D02429" w:rsidRPr="00254678" w:rsidRDefault="00254678" w:rsidP="009F46B9">
      <w:pPr>
        <w:pStyle w:val="Caption"/>
        <w:spacing w:line="360" w:lineRule="auto"/>
        <w:rPr>
          <w:rFonts w:ascii="Times New Roman" w:hAnsi="Times New Roman" w:cs="Times New Roman"/>
          <w:color w:val="auto"/>
          <w:sz w:val="20"/>
          <w:szCs w:val="20"/>
        </w:rPr>
      </w:pPr>
      <w:bookmarkStart w:id="186" w:name="_Toc41718476"/>
      <w:r w:rsidRPr="00254678">
        <w:rPr>
          <w:rFonts w:ascii="Times New Roman" w:hAnsi="Times New Roman" w:cs="Times New Roman"/>
          <w:color w:val="auto"/>
          <w:sz w:val="20"/>
          <w:szCs w:val="20"/>
        </w:rPr>
        <w:t>Figure</w:t>
      </w:r>
      <w:r w:rsidR="00286475">
        <w:rPr>
          <w:rFonts w:ascii="Times New Roman" w:hAnsi="Times New Roman" w:cs="Times New Roman"/>
          <w:color w:val="auto"/>
          <w:sz w:val="20"/>
          <w:szCs w:val="20"/>
        </w:rPr>
        <w:t xml:space="preserve"> 9</w:t>
      </w:r>
      <w:r w:rsidRPr="00254678">
        <w:rPr>
          <w:rFonts w:ascii="Times New Roman" w:hAnsi="Times New Roman" w:cs="Times New Roman"/>
          <w:color w:val="auto"/>
          <w:sz w:val="20"/>
          <w:szCs w:val="20"/>
        </w:rPr>
        <w:t xml:space="preserve">: Plant originated solid organic Waste Disposal methods </w:t>
      </w:r>
      <w:r w:rsidRPr="00254678">
        <w:rPr>
          <w:rFonts w:ascii="Times New Roman" w:hAnsi="Times New Roman" w:cs="Times New Roman"/>
          <w:noProof/>
          <w:color w:val="auto"/>
          <w:sz w:val="20"/>
          <w:szCs w:val="20"/>
        </w:rPr>
        <w:t>in Main campus of Ambo University</w:t>
      </w:r>
      <w:r w:rsidRPr="00254678">
        <w:rPr>
          <w:rFonts w:ascii="Times New Roman" w:hAnsi="Times New Roman" w:cs="Times New Roman"/>
          <w:color w:val="auto"/>
          <w:sz w:val="20"/>
          <w:szCs w:val="20"/>
        </w:rPr>
        <w:t xml:space="preserve">: </w:t>
      </w:r>
      <w:r w:rsidR="00331DCA" w:rsidRPr="00254678">
        <w:rPr>
          <w:rFonts w:ascii="Times New Roman" w:hAnsi="Times New Roman" w:cs="Times New Roman"/>
          <w:color w:val="auto"/>
          <w:sz w:val="20"/>
          <w:szCs w:val="20"/>
        </w:rPr>
        <w:t xml:space="preserve"> (A) Open dump</w:t>
      </w:r>
      <w:r w:rsidR="00263F6D" w:rsidRPr="00254678">
        <w:rPr>
          <w:rFonts w:ascii="Times New Roman" w:hAnsi="Times New Roman" w:cs="Times New Roman"/>
          <w:color w:val="auto"/>
          <w:sz w:val="20"/>
          <w:szCs w:val="20"/>
        </w:rPr>
        <w:t xml:space="preserve">ed solid organic wastes </w:t>
      </w:r>
      <w:r w:rsidR="00331DCA" w:rsidRPr="00254678">
        <w:rPr>
          <w:rFonts w:ascii="Times New Roman" w:hAnsi="Times New Roman" w:cs="Times New Roman"/>
          <w:color w:val="auto"/>
          <w:sz w:val="20"/>
          <w:szCs w:val="20"/>
        </w:rPr>
        <w:t>and (B) Open Air incineration of solid organic wastes</w:t>
      </w:r>
      <w:bookmarkEnd w:id="186"/>
    </w:p>
    <w:p w:rsidR="00065E5E" w:rsidRPr="00EB774F" w:rsidRDefault="007B5727" w:rsidP="00953CCC">
      <w:pPr>
        <w:pStyle w:val="Heading2"/>
        <w:rPr>
          <w:rFonts w:ascii="Times New Roman" w:hAnsi="Times New Roman" w:cs="Times New Roman"/>
          <w:color w:val="auto"/>
          <w:sz w:val="32"/>
          <w:szCs w:val="32"/>
        </w:rPr>
      </w:pPr>
      <w:bookmarkStart w:id="187" w:name="_Toc41583470"/>
      <w:r w:rsidRPr="00EB774F">
        <w:rPr>
          <w:rFonts w:ascii="Times New Roman" w:hAnsi="Times New Roman" w:cs="Times New Roman"/>
          <w:color w:val="auto"/>
          <w:sz w:val="32"/>
          <w:szCs w:val="32"/>
        </w:rPr>
        <w:t>4.3</w:t>
      </w:r>
      <w:r w:rsidR="00065E5E" w:rsidRPr="00EB774F">
        <w:rPr>
          <w:rFonts w:ascii="Times New Roman" w:hAnsi="Times New Roman" w:cs="Times New Roman"/>
          <w:color w:val="auto"/>
          <w:sz w:val="32"/>
          <w:szCs w:val="32"/>
        </w:rPr>
        <w:t xml:space="preserve"> </w:t>
      </w:r>
      <w:r w:rsidR="00912CA7" w:rsidRPr="00EB774F">
        <w:rPr>
          <w:rFonts w:ascii="Times New Roman" w:hAnsi="Times New Roman" w:cs="Times New Roman"/>
          <w:color w:val="auto"/>
          <w:sz w:val="32"/>
          <w:szCs w:val="32"/>
        </w:rPr>
        <w:t xml:space="preserve">Analysis of </w:t>
      </w:r>
      <w:r w:rsidR="008F195B" w:rsidRPr="00EB774F">
        <w:rPr>
          <w:rFonts w:ascii="Times New Roman" w:hAnsi="Times New Roman" w:cs="Times New Roman"/>
          <w:color w:val="auto"/>
          <w:sz w:val="32"/>
          <w:szCs w:val="32"/>
        </w:rPr>
        <w:t>Physicochemical P</w:t>
      </w:r>
      <w:r w:rsidR="00501E7E">
        <w:rPr>
          <w:rFonts w:ascii="Times New Roman" w:hAnsi="Times New Roman" w:cs="Times New Roman"/>
          <w:color w:val="auto"/>
          <w:sz w:val="32"/>
          <w:szCs w:val="32"/>
        </w:rPr>
        <w:t>roperties of the Substrates</w:t>
      </w:r>
      <w:bookmarkEnd w:id="187"/>
      <w:r w:rsidR="008F195B" w:rsidRPr="00EB774F">
        <w:rPr>
          <w:rFonts w:ascii="Times New Roman" w:hAnsi="Times New Roman" w:cs="Times New Roman"/>
          <w:color w:val="auto"/>
          <w:sz w:val="32"/>
          <w:szCs w:val="32"/>
        </w:rPr>
        <w:t xml:space="preserve"> </w:t>
      </w:r>
    </w:p>
    <w:p w:rsidR="00857178" w:rsidRPr="00EB774F" w:rsidRDefault="00857178" w:rsidP="00EB774F">
      <w:pPr>
        <w:pStyle w:val="Heading3"/>
        <w:rPr>
          <w:rFonts w:ascii="Times New Roman" w:hAnsi="Times New Roman" w:cs="Times New Roman"/>
          <w:color w:val="auto"/>
          <w:sz w:val="28"/>
          <w:szCs w:val="28"/>
        </w:rPr>
      </w:pPr>
      <w:bookmarkStart w:id="188" w:name="_Toc41583471"/>
      <w:r w:rsidRPr="00EB774F">
        <w:rPr>
          <w:rFonts w:ascii="Times New Roman" w:hAnsi="Times New Roman" w:cs="Times New Roman"/>
          <w:color w:val="auto"/>
          <w:sz w:val="28"/>
          <w:szCs w:val="28"/>
        </w:rPr>
        <w:t>4.3.1</w:t>
      </w:r>
      <w:r w:rsidR="007763F5">
        <w:rPr>
          <w:rFonts w:ascii="Times New Roman" w:hAnsi="Times New Roman" w:cs="Times New Roman"/>
          <w:color w:val="auto"/>
          <w:sz w:val="28"/>
          <w:szCs w:val="28"/>
        </w:rPr>
        <w:t>Analysis</w:t>
      </w:r>
      <w:r w:rsidRPr="00EB774F">
        <w:rPr>
          <w:rFonts w:ascii="Times New Roman" w:hAnsi="Times New Roman" w:cs="Times New Roman"/>
          <w:color w:val="auto"/>
          <w:sz w:val="28"/>
          <w:szCs w:val="28"/>
        </w:rPr>
        <w:t xml:space="preserve"> of Moisture Content</w:t>
      </w:r>
      <w:bookmarkEnd w:id="188"/>
    </w:p>
    <w:p w:rsidR="00857178" w:rsidRDefault="00857178" w:rsidP="00857178">
      <w:pPr>
        <w:rPr>
          <w:rFonts w:ascii="Times New Roman" w:hAnsi="Times New Roman" w:cs="Times New Roman"/>
          <w:sz w:val="24"/>
          <w:szCs w:val="24"/>
        </w:rPr>
      </w:pPr>
      <w:r w:rsidRPr="00E55E6B">
        <w:rPr>
          <w:rFonts w:ascii="Times New Roman" w:hAnsi="Times New Roman" w:cs="Times New Roman"/>
          <w:sz w:val="24"/>
          <w:szCs w:val="24"/>
        </w:rPr>
        <w:t xml:space="preserve">The moisture content of the substrates is the main factor of anaerobic digestion for biogas production. The percentage of moisture contents of the substrates CAL, CAF, GRL and LG was 7.3%, 3.5%, 5%, 4.8% and 93.1% respectively. </w:t>
      </w:r>
      <w:r w:rsidR="005B1539">
        <w:rPr>
          <w:rFonts w:ascii="Times New Roman" w:hAnsi="Times New Roman" w:cs="Times New Roman"/>
          <w:sz w:val="24"/>
          <w:szCs w:val="24"/>
        </w:rPr>
        <w:t>There was</w:t>
      </w:r>
      <w:r w:rsidRPr="00E55E6B">
        <w:rPr>
          <w:rFonts w:ascii="Times New Roman" w:hAnsi="Times New Roman" w:cs="Times New Roman"/>
          <w:sz w:val="24"/>
          <w:szCs w:val="24"/>
        </w:rPr>
        <w:t xml:space="preserve"> a major difference in the moisture content</w:t>
      </w:r>
      <w:r w:rsidR="005B1539">
        <w:rPr>
          <w:rFonts w:ascii="Times New Roman" w:hAnsi="Times New Roman" w:cs="Times New Roman"/>
          <w:sz w:val="24"/>
          <w:szCs w:val="24"/>
        </w:rPr>
        <w:t xml:space="preserve"> of substrates</w:t>
      </w:r>
      <w:r w:rsidRPr="00E55E6B">
        <w:rPr>
          <w:rFonts w:ascii="Times New Roman" w:hAnsi="Times New Roman" w:cs="Times New Roman"/>
          <w:sz w:val="24"/>
          <w:szCs w:val="24"/>
        </w:rPr>
        <w:t xml:space="preserve"> with Inoculum having the most moisture content at 93.1%.</w:t>
      </w:r>
      <w:r w:rsidR="000655D5">
        <w:rPr>
          <w:rFonts w:ascii="Times New Roman" w:hAnsi="Times New Roman" w:cs="Times New Roman"/>
          <w:sz w:val="24"/>
          <w:szCs w:val="24"/>
        </w:rPr>
        <w:t xml:space="preserve"> Moisture content is simply the water content present in a sample. It is favourable for biogas production since high moisture content will help in early digestion which invariably will lead to biogas production (Grzegor</w:t>
      </w:r>
      <w:r w:rsidR="00C857D0">
        <w:rPr>
          <w:rFonts w:ascii="Times New Roman" w:hAnsi="Times New Roman" w:cs="Times New Roman"/>
          <w:sz w:val="24"/>
          <w:szCs w:val="24"/>
        </w:rPr>
        <w:t>z</w:t>
      </w:r>
      <w:r w:rsidR="000655D5">
        <w:rPr>
          <w:rFonts w:ascii="Times New Roman" w:hAnsi="Times New Roman" w:cs="Times New Roman"/>
          <w:sz w:val="24"/>
          <w:szCs w:val="24"/>
        </w:rPr>
        <w:t xml:space="preserve"> </w:t>
      </w:r>
      <w:r w:rsidR="000655D5" w:rsidRPr="000655D5">
        <w:rPr>
          <w:rFonts w:ascii="Times New Roman" w:hAnsi="Times New Roman" w:cs="Times New Roman"/>
          <w:i/>
          <w:sz w:val="24"/>
          <w:szCs w:val="24"/>
        </w:rPr>
        <w:t>et al</w:t>
      </w:r>
      <w:r w:rsidR="000655D5">
        <w:rPr>
          <w:rFonts w:ascii="Times New Roman" w:hAnsi="Times New Roman" w:cs="Times New Roman"/>
          <w:sz w:val="24"/>
          <w:szCs w:val="24"/>
        </w:rPr>
        <w:t xml:space="preserve">., 2015). Sadaka and Engler (2003) reported that water content is an important parameter affecting anaerobic digestion of solid wastes because water makes it possible for the movement and growth of bacteria facilitating the dissolution and transport of nutrient as well as reduces </w:t>
      </w:r>
      <w:r w:rsidR="0023156F">
        <w:rPr>
          <w:rFonts w:ascii="Times New Roman" w:hAnsi="Times New Roman" w:cs="Times New Roman"/>
          <w:sz w:val="24"/>
          <w:szCs w:val="24"/>
        </w:rPr>
        <w:t xml:space="preserve">the limitation of mass transfer of non homogenous or particulate substrate. The result showed that the moisture content of the digestate </w:t>
      </w:r>
      <w:r w:rsidR="0023156F" w:rsidRPr="006C6499">
        <w:rPr>
          <w:rFonts w:ascii="Times New Roman" w:hAnsi="Times New Roman" w:cs="Times New Roman"/>
          <w:sz w:val="24"/>
          <w:szCs w:val="24"/>
        </w:rPr>
        <w:t xml:space="preserve">increased </w:t>
      </w:r>
      <w:r w:rsidR="0023156F">
        <w:rPr>
          <w:rFonts w:ascii="Times New Roman" w:hAnsi="Times New Roman" w:cs="Times New Roman"/>
          <w:sz w:val="24"/>
          <w:szCs w:val="24"/>
        </w:rPr>
        <w:t xml:space="preserve">for all substrates as the digestion proceeds. This is in agreement with the findings of </w:t>
      </w:r>
      <w:r w:rsidR="00372A38">
        <w:rPr>
          <w:rFonts w:ascii="Times New Roman" w:hAnsi="Times New Roman" w:cs="Times New Roman"/>
          <w:sz w:val="24"/>
          <w:szCs w:val="24"/>
        </w:rPr>
        <w:t>(</w:t>
      </w:r>
      <w:r w:rsidR="0023156F">
        <w:rPr>
          <w:rFonts w:ascii="Times New Roman" w:hAnsi="Times New Roman" w:cs="Times New Roman"/>
          <w:sz w:val="24"/>
          <w:szCs w:val="24"/>
        </w:rPr>
        <w:t xml:space="preserve">Yadvika </w:t>
      </w:r>
      <w:r w:rsidR="0023156F" w:rsidRPr="00372A38">
        <w:rPr>
          <w:rFonts w:ascii="Times New Roman" w:hAnsi="Times New Roman" w:cs="Times New Roman"/>
          <w:i/>
          <w:sz w:val="24"/>
          <w:szCs w:val="24"/>
        </w:rPr>
        <w:t>et al</w:t>
      </w:r>
      <w:r w:rsidR="0023156F">
        <w:rPr>
          <w:rFonts w:ascii="Times New Roman" w:hAnsi="Times New Roman" w:cs="Times New Roman"/>
          <w:sz w:val="24"/>
          <w:szCs w:val="24"/>
        </w:rPr>
        <w:t>., 2014</w:t>
      </w:r>
      <w:r w:rsidR="00372A38">
        <w:rPr>
          <w:rFonts w:ascii="Times New Roman" w:hAnsi="Times New Roman" w:cs="Times New Roman"/>
          <w:sz w:val="24"/>
          <w:szCs w:val="24"/>
        </w:rPr>
        <w:t>),</w:t>
      </w:r>
      <w:r w:rsidR="0023156F">
        <w:rPr>
          <w:rFonts w:ascii="Times New Roman" w:hAnsi="Times New Roman" w:cs="Times New Roman"/>
          <w:sz w:val="24"/>
          <w:szCs w:val="24"/>
        </w:rPr>
        <w:t xml:space="preserve"> </w:t>
      </w:r>
      <w:r w:rsidR="00E52BC1">
        <w:rPr>
          <w:rFonts w:ascii="Times New Roman" w:hAnsi="Times New Roman" w:cs="Times New Roman"/>
          <w:sz w:val="24"/>
          <w:szCs w:val="24"/>
        </w:rPr>
        <w:t>which reported the physicochemical properties of Jathropha seed cake before an</w:t>
      </w:r>
      <w:r w:rsidR="00372A38">
        <w:rPr>
          <w:rFonts w:ascii="Times New Roman" w:hAnsi="Times New Roman" w:cs="Times New Roman"/>
          <w:sz w:val="24"/>
          <w:szCs w:val="24"/>
        </w:rPr>
        <w:t>aerobic digestion. This however differs</w:t>
      </w:r>
      <w:r w:rsidR="00E52BC1">
        <w:rPr>
          <w:rFonts w:ascii="Times New Roman" w:hAnsi="Times New Roman" w:cs="Times New Roman"/>
          <w:sz w:val="24"/>
          <w:szCs w:val="24"/>
        </w:rPr>
        <w:t xml:space="preserve"> from the report of </w:t>
      </w:r>
      <w:r w:rsidR="00372A38">
        <w:rPr>
          <w:rFonts w:ascii="Times New Roman" w:hAnsi="Times New Roman" w:cs="Times New Roman"/>
          <w:sz w:val="24"/>
          <w:szCs w:val="24"/>
        </w:rPr>
        <w:t>(</w:t>
      </w:r>
      <w:r w:rsidR="00E52BC1">
        <w:rPr>
          <w:rFonts w:ascii="Times New Roman" w:hAnsi="Times New Roman" w:cs="Times New Roman"/>
          <w:sz w:val="24"/>
          <w:szCs w:val="24"/>
        </w:rPr>
        <w:t xml:space="preserve">Tumutegyereize </w:t>
      </w:r>
      <w:r w:rsidR="00E52BC1" w:rsidRPr="00372A38">
        <w:rPr>
          <w:rFonts w:ascii="Times New Roman" w:hAnsi="Times New Roman" w:cs="Times New Roman"/>
          <w:i/>
          <w:sz w:val="24"/>
          <w:szCs w:val="24"/>
        </w:rPr>
        <w:t>et al</w:t>
      </w:r>
      <w:r w:rsidR="00E52BC1">
        <w:rPr>
          <w:rFonts w:ascii="Times New Roman" w:hAnsi="Times New Roman" w:cs="Times New Roman"/>
          <w:sz w:val="24"/>
          <w:szCs w:val="24"/>
        </w:rPr>
        <w:t>., 2011</w:t>
      </w:r>
      <w:r w:rsidR="00372A38">
        <w:rPr>
          <w:rFonts w:ascii="Times New Roman" w:hAnsi="Times New Roman" w:cs="Times New Roman"/>
          <w:sz w:val="24"/>
          <w:szCs w:val="24"/>
        </w:rPr>
        <w:t>),</w:t>
      </w:r>
      <w:r w:rsidR="00E52BC1">
        <w:rPr>
          <w:rFonts w:ascii="Times New Roman" w:hAnsi="Times New Roman" w:cs="Times New Roman"/>
          <w:sz w:val="24"/>
          <w:szCs w:val="24"/>
        </w:rPr>
        <w:t xml:space="preserve"> who reported that optimization of biogas production from banan</w:t>
      </w:r>
      <w:r w:rsidR="005849FA">
        <w:rPr>
          <w:rFonts w:ascii="Times New Roman" w:hAnsi="Times New Roman" w:cs="Times New Roman"/>
          <w:sz w:val="24"/>
          <w:szCs w:val="24"/>
        </w:rPr>
        <w:t>a</w:t>
      </w:r>
      <w:r w:rsidR="00E52BC1">
        <w:rPr>
          <w:rFonts w:ascii="Times New Roman" w:hAnsi="Times New Roman" w:cs="Times New Roman"/>
          <w:sz w:val="24"/>
          <w:szCs w:val="24"/>
        </w:rPr>
        <w:t xml:space="preserve"> peels.</w:t>
      </w:r>
    </w:p>
    <w:p w:rsidR="00065E5E" w:rsidRPr="000514F5" w:rsidRDefault="007B5727" w:rsidP="000514F5">
      <w:pPr>
        <w:pStyle w:val="Heading3"/>
        <w:rPr>
          <w:rFonts w:ascii="Times New Roman" w:hAnsi="Times New Roman" w:cs="Times New Roman"/>
          <w:color w:val="auto"/>
          <w:sz w:val="28"/>
          <w:szCs w:val="28"/>
        </w:rPr>
      </w:pPr>
      <w:bookmarkStart w:id="189" w:name="_Toc41583472"/>
      <w:r w:rsidRPr="000514F5">
        <w:rPr>
          <w:rFonts w:ascii="Times New Roman" w:hAnsi="Times New Roman" w:cs="Times New Roman"/>
          <w:color w:val="auto"/>
          <w:sz w:val="28"/>
          <w:szCs w:val="28"/>
        </w:rPr>
        <w:lastRenderedPageBreak/>
        <w:t>4.3</w:t>
      </w:r>
      <w:r w:rsidR="00857178" w:rsidRPr="000514F5">
        <w:rPr>
          <w:rFonts w:ascii="Times New Roman" w:hAnsi="Times New Roman" w:cs="Times New Roman"/>
          <w:color w:val="auto"/>
          <w:sz w:val="28"/>
          <w:szCs w:val="28"/>
        </w:rPr>
        <w:t>.2</w:t>
      </w:r>
      <w:r w:rsidR="00065E5E" w:rsidRPr="000514F5">
        <w:rPr>
          <w:rFonts w:ascii="Times New Roman" w:hAnsi="Times New Roman" w:cs="Times New Roman"/>
          <w:color w:val="auto"/>
          <w:sz w:val="28"/>
          <w:szCs w:val="28"/>
        </w:rPr>
        <w:t xml:space="preserve"> </w:t>
      </w:r>
      <w:r w:rsidR="00582EC7" w:rsidRPr="000514F5">
        <w:rPr>
          <w:rFonts w:ascii="Times New Roman" w:hAnsi="Times New Roman" w:cs="Times New Roman"/>
          <w:color w:val="auto"/>
          <w:sz w:val="28"/>
          <w:szCs w:val="28"/>
        </w:rPr>
        <w:t xml:space="preserve">Analysis of </w:t>
      </w:r>
      <w:r w:rsidR="000514F5">
        <w:rPr>
          <w:rFonts w:ascii="Times New Roman" w:hAnsi="Times New Roman" w:cs="Times New Roman"/>
          <w:color w:val="auto"/>
          <w:sz w:val="28"/>
          <w:szCs w:val="28"/>
        </w:rPr>
        <w:t>%</w:t>
      </w:r>
      <w:r w:rsidR="00582EC7" w:rsidRPr="000514F5">
        <w:rPr>
          <w:rFonts w:ascii="Times New Roman" w:hAnsi="Times New Roman" w:cs="Times New Roman"/>
          <w:color w:val="auto"/>
          <w:sz w:val="28"/>
          <w:szCs w:val="28"/>
        </w:rPr>
        <w:t xml:space="preserve">TS </w:t>
      </w:r>
      <w:bookmarkEnd w:id="189"/>
      <w:r w:rsidR="00582EC7" w:rsidRPr="000514F5">
        <w:rPr>
          <w:rFonts w:ascii="Times New Roman" w:hAnsi="Times New Roman" w:cs="Times New Roman"/>
          <w:color w:val="auto"/>
          <w:sz w:val="28"/>
          <w:szCs w:val="28"/>
        </w:rPr>
        <w:t xml:space="preserve"> </w:t>
      </w:r>
    </w:p>
    <w:p w:rsidR="0025476F" w:rsidRDefault="00232722" w:rsidP="00300D76">
      <w:pPr>
        <w:rPr>
          <w:rFonts w:ascii="Times New Roman" w:hAnsi="Times New Roman" w:cs="Times New Roman"/>
          <w:sz w:val="24"/>
          <w:szCs w:val="24"/>
        </w:rPr>
      </w:pPr>
      <w:r w:rsidRPr="00CF016E">
        <w:rPr>
          <w:rFonts w:ascii="Times New Roman" w:hAnsi="Times New Roman" w:cs="Times New Roman"/>
          <w:sz w:val="24"/>
          <w:szCs w:val="24"/>
        </w:rPr>
        <w:t xml:space="preserve">The total solids </w:t>
      </w:r>
      <w:r w:rsidR="00613B28">
        <w:rPr>
          <w:rFonts w:ascii="Times New Roman" w:hAnsi="Times New Roman" w:cs="Times New Roman"/>
          <w:sz w:val="24"/>
          <w:szCs w:val="24"/>
        </w:rPr>
        <w:t>parameter</w:t>
      </w:r>
      <w:r w:rsidRPr="00CF016E">
        <w:rPr>
          <w:rFonts w:ascii="Times New Roman" w:hAnsi="Times New Roman" w:cs="Times New Roman"/>
          <w:sz w:val="24"/>
          <w:szCs w:val="24"/>
        </w:rPr>
        <w:t xml:space="preserve"> of the substrates and inoculum were characterized, and the results were considered as a preliminary step to both the biogas and methane yield. </w:t>
      </w:r>
      <w:r w:rsidR="00227DF4">
        <w:rPr>
          <w:rFonts w:ascii="Times New Roman" w:hAnsi="Times New Roman" w:cs="Times New Roman"/>
          <w:sz w:val="24"/>
          <w:szCs w:val="24"/>
        </w:rPr>
        <w:t xml:space="preserve">All the substrates </w:t>
      </w:r>
      <w:r w:rsidR="005A5337">
        <w:rPr>
          <w:rFonts w:ascii="Times New Roman" w:hAnsi="Times New Roman" w:cs="Times New Roman"/>
          <w:sz w:val="24"/>
          <w:szCs w:val="24"/>
        </w:rPr>
        <w:t xml:space="preserve">used </w:t>
      </w:r>
      <w:r w:rsidR="00227DF4">
        <w:rPr>
          <w:rFonts w:ascii="Times New Roman" w:hAnsi="Times New Roman" w:cs="Times New Roman"/>
          <w:sz w:val="24"/>
          <w:szCs w:val="24"/>
        </w:rPr>
        <w:t xml:space="preserve">were characterized by a high value of TS (over 86.2%) with dominating organic compound (Table </w:t>
      </w:r>
      <w:r w:rsidR="0057706F">
        <w:rPr>
          <w:rFonts w:ascii="Times New Roman" w:hAnsi="Times New Roman" w:cs="Times New Roman"/>
          <w:sz w:val="24"/>
          <w:szCs w:val="24"/>
        </w:rPr>
        <w:t>6</w:t>
      </w:r>
      <w:r w:rsidR="00227DF4">
        <w:rPr>
          <w:rFonts w:ascii="Times New Roman" w:hAnsi="Times New Roman" w:cs="Times New Roman"/>
          <w:sz w:val="24"/>
          <w:szCs w:val="24"/>
        </w:rPr>
        <w:t xml:space="preserve">). </w:t>
      </w:r>
      <w:r w:rsidR="004D062A">
        <w:rPr>
          <w:rFonts w:ascii="Times New Roman" w:hAnsi="Times New Roman" w:cs="Times New Roman"/>
          <w:sz w:val="24"/>
          <w:szCs w:val="24"/>
        </w:rPr>
        <w:t>The percentage total solids (%TS) of the substrates were</w:t>
      </w:r>
      <w:r w:rsidR="00DE3DFF" w:rsidRPr="00CF016E">
        <w:rPr>
          <w:rFonts w:ascii="Times New Roman" w:hAnsi="Times New Roman" w:cs="Times New Roman"/>
          <w:sz w:val="24"/>
          <w:szCs w:val="24"/>
        </w:rPr>
        <w:t xml:space="preserve"> showed significant difference before AD at P&lt;0.05.</w:t>
      </w:r>
    </w:p>
    <w:p w:rsidR="00492890" w:rsidRDefault="00582EC7" w:rsidP="00300D76">
      <w:pPr>
        <w:rPr>
          <w:rFonts w:ascii="Times New Roman" w:hAnsi="Times New Roman" w:cs="Times New Roman"/>
          <w:sz w:val="24"/>
          <w:szCs w:val="24"/>
        </w:rPr>
      </w:pPr>
      <w:r w:rsidRPr="0043010F">
        <w:rPr>
          <w:rFonts w:ascii="Times New Roman" w:hAnsi="Times New Roman" w:cs="Times New Roman"/>
          <w:sz w:val="24"/>
          <w:szCs w:val="24"/>
        </w:rPr>
        <w:t>The</w:t>
      </w:r>
      <w:r w:rsidR="00C14581" w:rsidRPr="0043010F">
        <w:rPr>
          <w:rFonts w:ascii="Times New Roman" w:hAnsi="Times New Roman" w:cs="Times New Roman"/>
          <w:sz w:val="24"/>
          <w:szCs w:val="24"/>
        </w:rPr>
        <w:t xml:space="preserve"> total</w:t>
      </w:r>
      <w:r w:rsidR="00C14581" w:rsidRPr="00CF016E">
        <w:rPr>
          <w:rFonts w:ascii="Times New Roman" w:hAnsi="Times New Roman" w:cs="Times New Roman"/>
          <w:sz w:val="24"/>
          <w:szCs w:val="24"/>
        </w:rPr>
        <w:t xml:space="preserve"> solids of the substrates were analyzed </w:t>
      </w:r>
      <w:r w:rsidR="005A5337">
        <w:rPr>
          <w:rFonts w:ascii="Times New Roman" w:hAnsi="Times New Roman" w:cs="Times New Roman"/>
          <w:sz w:val="24"/>
          <w:szCs w:val="24"/>
        </w:rPr>
        <w:t>in</w:t>
      </w:r>
      <w:r w:rsidR="00C14581" w:rsidRPr="00CF016E">
        <w:rPr>
          <w:rFonts w:ascii="Times New Roman" w:hAnsi="Times New Roman" w:cs="Times New Roman"/>
          <w:sz w:val="24"/>
          <w:szCs w:val="24"/>
        </w:rPr>
        <w:t xml:space="preserve"> </w:t>
      </w:r>
      <w:r w:rsidR="007076E6" w:rsidRPr="00CF016E">
        <w:rPr>
          <w:rFonts w:ascii="Times New Roman" w:hAnsi="Times New Roman" w:cs="Times New Roman"/>
          <w:sz w:val="24"/>
          <w:szCs w:val="24"/>
        </w:rPr>
        <w:t>triplicates</w:t>
      </w:r>
      <w:r w:rsidR="007076E6">
        <w:rPr>
          <w:rFonts w:ascii="Times New Roman" w:hAnsi="Times New Roman" w:cs="Times New Roman"/>
          <w:sz w:val="24"/>
          <w:szCs w:val="24"/>
        </w:rPr>
        <w:t xml:space="preserve"> </w:t>
      </w:r>
      <w:r w:rsidR="007076E6" w:rsidRPr="00CF016E">
        <w:rPr>
          <w:rFonts w:ascii="Times New Roman" w:hAnsi="Times New Roman" w:cs="Times New Roman"/>
          <w:sz w:val="24"/>
          <w:szCs w:val="24"/>
        </w:rPr>
        <w:t>before</w:t>
      </w:r>
      <w:r w:rsidR="00C14581" w:rsidRPr="00CF016E">
        <w:rPr>
          <w:rFonts w:ascii="Times New Roman" w:hAnsi="Times New Roman" w:cs="Times New Roman"/>
          <w:sz w:val="24"/>
          <w:szCs w:val="24"/>
        </w:rPr>
        <w:t xml:space="preserve"> A</w:t>
      </w:r>
      <w:r w:rsidR="00DE3DFF">
        <w:rPr>
          <w:rFonts w:ascii="Times New Roman" w:hAnsi="Times New Roman" w:cs="Times New Roman"/>
          <w:sz w:val="24"/>
          <w:szCs w:val="24"/>
        </w:rPr>
        <w:t>D</w:t>
      </w:r>
      <w:r w:rsidR="00C14581" w:rsidRPr="00CF016E">
        <w:rPr>
          <w:rFonts w:ascii="Times New Roman" w:hAnsi="Times New Roman" w:cs="Times New Roman"/>
          <w:sz w:val="24"/>
          <w:szCs w:val="24"/>
        </w:rPr>
        <w:t xml:space="preserve">. </w:t>
      </w:r>
    </w:p>
    <w:p w:rsidR="006567BE" w:rsidRPr="006567BE" w:rsidRDefault="006567BE" w:rsidP="000174B1">
      <w:pPr>
        <w:pStyle w:val="Caption"/>
        <w:spacing w:line="360" w:lineRule="auto"/>
        <w:rPr>
          <w:rFonts w:ascii="Times New Roman" w:hAnsi="Times New Roman" w:cs="Times New Roman"/>
          <w:color w:val="auto"/>
          <w:sz w:val="20"/>
          <w:szCs w:val="20"/>
        </w:rPr>
      </w:pPr>
      <w:bookmarkStart w:id="190" w:name="_Toc41607782"/>
      <w:r w:rsidRPr="006567BE">
        <w:rPr>
          <w:rFonts w:ascii="Times New Roman" w:hAnsi="Times New Roman" w:cs="Times New Roman"/>
          <w:color w:val="auto"/>
          <w:sz w:val="20"/>
        </w:rPr>
        <w:t xml:space="preserve">Table </w:t>
      </w:r>
      <w:r w:rsidR="00762116" w:rsidRPr="006567BE">
        <w:rPr>
          <w:rFonts w:ascii="Times New Roman" w:hAnsi="Times New Roman" w:cs="Times New Roman"/>
          <w:color w:val="auto"/>
          <w:sz w:val="20"/>
        </w:rPr>
        <w:fldChar w:fldCharType="begin"/>
      </w:r>
      <w:r w:rsidRPr="006567BE">
        <w:rPr>
          <w:rFonts w:ascii="Times New Roman" w:hAnsi="Times New Roman" w:cs="Times New Roman"/>
          <w:color w:val="auto"/>
          <w:sz w:val="20"/>
        </w:rPr>
        <w:instrText xml:space="preserve"> SEQ Table \* ARABIC </w:instrText>
      </w:r>
      <w:r w:rsidR="00762116" w:rsidRPr="006567BE">
        <w:rPr>
          <w:rFonts w:ascii="Times New Roman" w:hAnsi="Times New Roman" w:cs="Times New Roman"/>
          <w:color w:val="auto"/>
          <w:sz w:val="20"/>
        </w:rPr>
        <w:fldChar w:fldCharType="separate"/>
      </w:r>
      <w:r w:rsidR="003A5296">
        <w:rPr>
          <w:rFonts w:ascii="Times New Roman" w:hAnsi="Times New Roman" w:cs="Times New Roman"/>
          <w:noProof/>
          <w:color w:val="auto"/>
          <w:sz w:val="20"/>
        </w:rPr>
        <w:t>6</w:t>
      </w:r>
      <w:r w:rsidR="00762116" w:rsidRPr="006567BE">
        <w:rPr>
          <w:rFonts w:ascii="Times New Roman" w:hAnsi="Times New Roman" w:cs="Times New Roman"/>
          <w:color w:val="auto"/>
          <w:sz w:val="20"/>
        </w:rPr>
        <w:fldChar w:fldCharType="end"/>
      </w:r>
      <w:r w:rsidRPr="006567BE">
        <w:rPr>
          <w:rFonts w:ascii="Times New Roman" w:hAnsi="Times New Roman" w:cs="Times New Roman"/>
          <w:color w:val="auto"/>
          <w:sz w:val="20"/>
          <w:szCs w:val="20"/>
        </w:rPr>
        <w:t xml:space="preserve"> Mean values of %TS of substrates before digestion (values are shown as Mean ± SD, n=3)</w:t>
      </w:r>
      <w:bookmarkEnd w:id="190"/>
    </w:p>
    <w:tbl>
      <w:tblPr>
        <w:tblW w:w="8369" w:type="dxa"/>
        <w:jc w:val="center"/>
        <w:tblLook w:val="04A0" w:firstRow="1" w:lastRow="0" w:firstColumn="1" w:lastColumn="0" w:noHBand="0" w:noVBand="1"/>
      </w:tblPr>
      <w:tblGrid>
        <w:gridCol w:w="4083"/>
        <w:gridCol w:w="4286"/>
      </w:tblGrid>
      <w:tr w:rsidR="004B66F2" w:rsidRPr="00821415" w:rsidTr="004B66F2">
        <w:trPr>
          <w:trHeight w:val="250"/>
          <w:jc w:val="center"/>
        </w:trPr>
        <w:tc>
          <w:tcPr>
            <w:tcW w:w="8369" w:type="dxa"/>
            <w:gridSpan w:val="2"/>
            <w:tcBorders>
              <w:top w:val="single" w:sz="8" w:space="0" w:color="auto"/>
              <w:left w:val="nil"/>
              <w:bottom w:val="single" w:sz="4" w:space="0" w:color="auto"/>
              <w:right w:val="nil"/>
            </w:tcBorders>
            <w:shd w:val="clear" w:color="auto" w:fill="auto"/>
            <w:noWrap/>
            <w:vAlign w:val="bottom"/>
            <w:hideMark/>
          </w:tcPr>
          <w:p w:rsidR="004B66F2" w:rsidRPr="00821415" w:rsidRDefault="004B66F2" w:rsidP="004B66F2">
            <w:pPr>
              <w:jc w:val="center"/>
              <w:rPr>
                <w:rFonts w:ascii="Times New Roman" w:eastAsia="Times New Roman" w:hAnsi="Times New Roman" w:cs="Times New Roman"/>
                <w:b/>
                <w:color w:val="000000"/>
                <w:sz w:val="24"/>
              </w:rPr>
            </w:pPr>
            <w:r>
              <w:rPr>
                <w:rFonts w:ascii="Times New Roman" w:eastAsia="Times New Roman" w:hAnsi="Times New Roman" w:cs="Times New Roman"/>
                <w:b/>
                <w:color w:val="000000"/>
                <w:sz w:val="24"/>
              </w:rPr>
              <w:t>Percentage of Total Solids</w:t>
            </w:r>
          </w:p>
        </w:tc>
      </w:tr>
      <w:tr w:rsidR="004B66F2" w:rsidRPr="00821415" w:rsidTr="004B66F2">
        <w:trPr>
          <w:trHeight w:val="152"/>
          <w:jc w:val="center"/>
        </w:trPr>
        <w:tc>
          <w:tcPr>
            <w:tcW w:w="4083" w:type="dxa"/>
            <w:tcBorders>
              <w:top w:val="single" w:sz="4" w:space="0" w:color="auto"/>
              <w:left w:val="nil"/>
              <w:bottom w:val="single" w:sz="8" w:space="0" w:color="auto"/>
              <w:right w:val="nil"/>
            </w:tcBorders>
            <w:shd w:val="clear" w:color="auto" w:fill="auto"/>
            <w:noWrap/>
            <w:vAlign w:val="bottom"/>
            <w:hideMark/>
          </w:tcPr>
          <w:p w:rsidR="004B66F2" w:rsidRPr="00821415" w:rsidRDefault="004B66F2" w:rsidP="000F2F6B">
            <w:pPr>
              <w:jc w:val="left"/>
              <w:rPr>
                <w:rFonts w:ascii="Times New Roman" w:eastAsia="Times New Roman" w:hAnsi="Times New Roman" w:cs="Times New Roman"/>
                <w:b/>
                <w:color w:val="000000"/>
                <w:sz w:val="24"/>
              </w:rPr>
            </w:pPr>
            <w:r w:rsidRPr="00821415">
              <w:rPr>
                <w:rFonts w:ascii="Times New Roman" w:eastAsia="Times New Roman" w:hAnsi="Times New Roman" w:cs="Times New Roman"/>
                <w:b/>
                <w:color w:val="000000"/>
                <w:sz w:val="24"/>
              </w:rPr>
              <w:t>Substrates</w:t>
            </w:r>
          </w:p>
        </w:tc>
        <w:tc>
          <w:tcPr>
            <w:tcW w:w="4286" w:type="dxa"/>
            <w:tcBorders>
              <w:top w:val="single" w:sz="4" w:space="0" w:color="auto"/>
              <w:left w:val="nil"/>
              <w:bottom w:val="single" w:sz="8" w:space="0" w:color="auto"/>
              <w:right w:val="nil"/>
            </w:tcBorders>
            <w:shd w:val="clear" w:color="auto" w:fill="auto"/>
            <w:noWrap/>
            <w:vAlign w:val="bottom"/>
            <w:hideMark/>
          </w:tcPr>
          <w:p w:rsidR="004B66F2" w:rsidRPr="00821415" w:rsidRDefault="004B66F2" w:rsidP="00C85AE2">
            <w:pPr>
              <w:jc w:val="center"/>
              <w:rPr>
                <w:rFonts w:ascii="Times New Roman" w:eastAsia="Times New Roman" w:hAnsi="Times New Roman" w:cs="Times New Roman"/>
                <w:b/>
                <w:color w:val="000000"/>
                <w:sz w:val="24"/>
              </w:rPr>
            </w:pPr>
            <w:r>
              <w:rPr>
                <w:rFonts w:ascii="Times New Roman" w:eastAsia="Times New Roman" w:hAnsi="Times New Roman" w:cs="Times New Roman"/>
                <w:b/>
                <w:color w:val="000000"/>
                <w:sz w:val="24"/>
              </w:rPr>
              <w:t>Mean</w:t>
            </w:r>
            <w:r w:rsidRPr="004B66F2">
              <w:rPr>
                <w:rFonts w:ascii="Times New Roman" w:hAnsi="Times New Roman" w:cs="Times New Roman"/>
                <w:b/>
                <w:sz w:val="24"/>
                <w:szCs w:val="20"/>
              </w:rPr>
              <w:t>±</w:t>
            </w:r>
            <w:r>
              <w:rPr>
                <w:rFonts w:ascii="Times New Roman" w:hAnsi="Times New Roman" w:cs="Times New Roman"/>
                <w:b/>
                <w:sz w:val="24"/>
                <w:szCs w:val="20"/>
              </w:rPr>
              <w:t xml:space="preserve"> </w:t>
            </w:r>
            <w:r w:rsidRPr="004B66F2">
              <w:rPr>
                <w:rFonts w:ascii="Times New Roman" w:hAnsi="Times New Roman" w:cs="Times New Roman"/>
                <w:b/>
                <w:sz w:val="24"/>
                <w:szCs w:val="20"/>
              </w:rPr>
              <w:t>SD</w:t>
            </w:r>
          </w:p>
        </w:tc>
      </w:tr>
      <w:tr w:rsidR="004B66F2" w:rsidRPr="00821415" w:rsidTr="004B66F2">
        <w:trPr>
          <w:trHeight w:val="396"/>
          <w:jc w:val="center"/>
        </w:trPr>
        <w:tc>
          <w:tcPr>
            <w:tcW w:w="4083" w:type="dxa"/>
            <w:tcBorders>
              <w:top w:val="nil"/>
              <w:left w:val="nil"/>
              <w:bottom w:val="nil"/>
              <w:right w:val="nil"/>
            </w:tcBorders>
            <w:shd w:val="clear" w:color="auto" w:fill="auto"/>
            <w:noWrap/>
            <w:vAlign w:val="bottom"/>
            <w:hideMark/>
          </w:tcPr>
          <w:p w:rsidR="004B66F2" w:rsidRPr="00821415" w:rsidRDefault="004B66F2" w:rsidP="00C85AE2">
            <w:pPr>
              <w:jc w:val="left"/>
              <w:rPr>
                <w:rFonts w:ascii="Times New Roman" w:eastAsia="Times New Roman" w:hAnsi="Times New Roman" w:cs="Times New Roman"/>
                <w:b/>
                <w:color w:val="000000"/>
                <w:sz w:val="24"/>
              </w:rPr>
            </w:pPr>
            <w:r w:rsidRPr="00821415">
              <w:rPr>
                <w:rFonts w:ascii="Times New Roman" w:eastAsia="Times New Roman" w:hAnsi="Times New Roman" w:cs="Times New Roman"/>
                <w:b/>
                <w:color w:val="000000"/>
                <w:sz w:val="24"/>
              </w:rPr>
              <w:t>CAL</w:t>
            </w:r>
          </w:p>
        </w:tc>
        <w:tc>
          <w:tcPr>
            <w:tcW w:w="4286" w:type="dxa"/>
            <w:tcBorders>
              <w:top w:val="nil"/>
              <w:left w:val="nil"/>
              <w:bottom w:val="nil"/>
              <w:right w:val="nil"/>
            </w:tcBorders>
            <w:shd w:val="clear" w:color="auto" w:fill="auto"/>
            <w:noWrap/>
            <w:vAlign w:val="bottom"/>
            <w:hideMark/>
          </w:tcPr>
          <w:p w:rsidR="004B66F2" w:rsidRPr="00821415" w:rsidRDefault="004B66F2" w:rsidP="00C85AE2">
            <w:pPr>
              <w:jc w:val="center"/>
              <w:rPr>
                <w:rFonts w:ascii="Times New Roman" w:eastAsia="Times New Roman" w:hAnsi="Times New Roman" w:cs="Times New Roman"/>
                <w:b/>
                <w:color w:val="000000"/>
                <w:sz w:val="24"/>
                <w:vertAlign w:val="superscript"/>
              </w:rPr>
            </w:pPr>
            <w:r w:rsidRPr="00821415">
              <w:rPr>
                <w:rFonts w:ascii="Times New Roman" w:eastAsia="Times New Roman" w:hAnsi="Times New Roman" w:cs="Times New Roman"/>
                <w:b/>
                <w:color w:val="000000"/>
                <w:sz w:val="24"/>
              </w:rPr>
              <w:t>96.42±1.76</w:t>
            </w:r>
          </w:p>
        </w:tc>
      </w:tr>
      <w:tr w:rsidR="004B66F2" w:rsidRPr="00821415" w:rsidTr="004B66F2">
        <w:trPr>
          <w:trHeight w:val="396"/>
          <w:jc w:val="center"/>
        </w:trPr>
        <w:tc>
          <w:tcPr>
            <w:tcW w:w="4083" w:type="dxa"/>
            <w:tcBorders>
              <w:top w:val="nil"/>
              <w:left w:val="nil"/>
              <w:bottom w:val="nil"/>
              <w:right w:val="nil"/>
            </w:tcBorders>
            <w:shd w:val="clear" w:color="auto" w:fill="auto"/>
            <w:noWrap/>
            <w:vAlign w:val="bottom"/>
            <w:hideMark/>
          </w:tcPr>
          <w:p w:rsidR="004B66F2" w:rsidRPr="00821415" w:rsidRDefault="004B66F2" w:rsidP="00C85AE2">
            <w:pPr>
              <w:jc w:val="left"/>
              <w:rPr>
                <w:rFonts w:ascii="Times New Roman" w:eastAsia="Times New Roman" w:hAnsi="Times New Roman" w:cs="Times New Roman"/>
                <w:b/>
                <w:color w:val="000000"/>
                <w:sz w:val="24"/>
              </w:rPr>
            </w:pPr>
            <w:r w:rsidRPr="00821415">
              <w:rPr>
                <w:rFonts w:ascii="Times New Roman" w:eastAsia="Times New Roman" w:hAnsi="Times New Roman" w:cs="Times New Roman"/>
                <w:b/>
                <w:color w:val="000000"/>
                <w:sz w:val="24"/>
              </w:rPr>
              <w:t>CAF</w:t>
            </w:r>
          </w:p>
        </w:tc>
        <w:tc>
          <w:tcPr>
            <w:tcW w:w="4286" w:type="dxa"/>
            <w:tcBorders>
              <w:top w:val="nil"/>
              <w:left w:val="nil"/>
              <w:bottom w:val="nil"/>
              <w:right w:val="nil"/>
            </w:tcBorders>
            <w:shd w:val="clear" w:color="auto" w:fill="auto"/>
            <w:noWrap/>
            <w:vAlign w:val="bottom"/>
            <w:hideMark/>
          </w:tcPr>
          <w:p w:rsidR="004B66F2" w:rsidRPr="00821415" w:rsidRDefault="004B66F2" w:rsidP="00C85AE2">
            <w:pPr>
              <w:jc w:val="center"/>
              <w:rPr>
                <w:rFonts w:ascii="Times New Roman" w:eastAsia="Times New Roman" w:hAnsi="Times New Roman" w:cs="Times New Roman"/>
                <w:b/>
                <w:color w:val="000000"/>
                <w:sz w:val="24"/>
              </w:rPr>
            </w:pPr>
            <w:r w:rsidRPr="00821415">
              <w:rPr>
                <w:rFonts w:ascii="Times New Roman" w:eastAsia="Times New Roman" w:hAnsi="Times New Roman" w:cs="Times New Roman"/>
                <w:b/>
                <w:color w:val="000000"/>
                <w:sz w:val="24"/>
              </w:rPr>
              <w:t>89.27±0.70</w:t>
            </w:r>
          </w:p>
        </w:tc>
      </w:tr>
      <w:tr w:rsidR="004B66F2" w:rsidRPr="00821415" w:rsidTr="004B66F2">
        <w:trPr>
          <w:trHeight w:val="396"/>
          <w:jc w:val="center"/>
        </w:trPr>
        <w:tc>
          <w:tcPr>
            <w:tcW w:w="4083" w:type="dxa"/>
            <w:tcBorders>
              <w:top w:val="nil"/>
              <w:left w:val="nil"/>
              <w:bottom w:val="nil"/>
              <w:right w:val="nil"/>
            </w:tcBorders>
            <w:shd w:val="clear" w:color="auto" w:fill="auto"/>
            <w:noWrap/>
            <w:vAlign w:val="bottom"/>
            <w:hideMark/>
          </w:tcPr>
          <w:p w:rsidR="004B66F2" w:rsidRPr="00821415" w:rsidRDefault="004B66F2" w:rsidP="00C85AE2">
            <w:pPr>
              <w:jc w:val="left"/>
              <w:rPr>
                <w:rFonts w:ascii="Times New Roman" w:eastAsia="Times New Roman" w:hAnsi="Times New Roman" w:cs="Times New Roman"/>
                <w:b/>
                <w:color w:val="000000"/>
                <w:sz w:val="24"/>
              </w:rPr>
            </w:pPr>
            <w:r w:rsidRPr="00821415">
              <w:rPr>
                <w:rFonts w:ascii="Times New Roman" w:eastAsia="Times New Roman" w:hAnsi="Times New Roman" w:cs="Times New Roman"/>
                <w:b/>
                <w:color w:val="000000"/>
                <w:sz w:val="24"/>
              </w:rPr>
              <w:t>GRL</w:t>
            </w:r>
          </w:p>
        </w:tc>
        <w:tc>
          <w:tcPr>
            <w:tcW w:w="4286" w:type="dxa"/>
            <w:tcBorders>
              <w:top w:val="nil"/>
              <w:left w:val="nil"/>
              <w:bottom w:val="nil"/>
              <w:right w:val="nil"/>
            </w:tcBorders>
            <w:shd w:val="clear" w:color="auto" w:fill="auto"/>
            <w:noWrap/>
            <w:vAlign w:val="bottom"/>
            <w:hideMark/>
          </w:tcPr>
          <w:p w:rsidR="004B66F2" w:rsidRPr="00821415" w:rsidRDefault="004B66F2" w:rsidP="00C85AE2">
            <w:pPr>
              <w:jc w:val="center"/>
              <w:rPr>
                <w:rFonts w:ascii="Times New Roman" w:eastAsia="Times New Roman" w:hAnsi="Times New Roman" w:cs="Times New Roman"/>
                <w:b/>
                <w:color w:val="000000"/>
                <w:sz w:val="24"/>
              </w:rPr>
            </w:pPr>
            <w:r w:rsidRPr="00821415">
              <w:rPr>
                <w:rFonts w:ascii="Times New Roman" w:eastAsia="Times New Roman" w:hAnsi="Times New Roman" w:cs="Times New Roman"/>
                <w:b/>
                <w:color w:val="000000"/>
                <w:sz w:val="24"/>
              </w:rPr>
              <w:t>86.27±0.57</w:t>
            </w:r>
          </w:p>
        </w:tc>
      </w:tr>
      <w:tr w:rsidR="004B66F2" w:rsidRPr="00821415" w:rsidTr="004B66F2">
        <w:trPr>
          <w:trHeight w:val="396"/>
          <w:jc w:val="center"/>
        </w:trPr>
        <w:tc>
          <w:tcPr>
            <w:tcW w:w="4083" w:type="dxa"/>
            <w:tcBorders>
              <w:top w:val="nil"/>
              <w:left w:val="nil"/>
              <w:bottom w:val="nil"/>
              <w:right w:val="nil"/>
            </w:tcBorders>
            <w:shd w:val="clear" w:color="auto" w:fill="auto"/>
            <w:noWrap/>
            <w:vAlign w:val="bottom"/>
            <w:hideMark/>
          </w:tcPr>
          <w:p w:rsidR="004B66F2" w:rsidRPr="00821415" w:rsidRDefault="004B66F2" w:rsidP="00C85AE2">
            <w:pPr>
              <w:jc w:val="left"/>
              <w:rPr>
                <w:rFonts w:ascii="Times New Roman" w:eastAsia="Times New Roman" w:hAnsi="Times New Roman" w:cs="Times New Roman"/>
                <w:b/>
                <w:color w:val="000000"/>
                <w:sz w:val="24"/>
              </w:rPr>
            </w:pPr>
            <w:r w:rsidRPr="00821415">
              <w:rPr>
                <w:rFonts w:ascii="Times New Roman" w:eastAsia="Times New Roman" w:hAnsi="Times New Roman" w:cs="Times New Roman"/>
                <w:b/>
                <w:color w:val="000000"/>
                <w:sz w:val="24"/>
              </w:rPr>
              <w:t>LG</w:t>
            </w:r>
          </w:p>
        </w:tc>
        <w:tc>
          <w:tcPr>
            <w:tcW w:w="4286" w:type="dxa"/>
            <w:tcBorders>
              <w:top w:val="nil"/>
              <w:left w:val="nil"/>
              <w:bottom w:val="nil"/>
              <w:right w:val="nil"/>
            </w:tcBorders>
            <w:shd w:val="clear" w:color="auto" w:fill="auto"/>
            <w:noWrap/>
            <w:vAlign w:val="bottom"/>
            <w:hideMark/>
          </w:tcPr>
          <w:p w:rsidR="004B66F2" w:rsidRPr="00821415" w:rsidRDefault="004B66F2" w:rsidP="00C85AE2">
            <w:pPr>
              <w:jc w:val="center"/>
              <w:rPr>
                <w:rFonts w:ascii="Times New Roman" w:eastAsia="Times New Roman" w:hAnsi="Times New Roman" w:cs="Times New Roman"/>
                <w:b/>
                <w:color w:val="000000"/>
                <w:sz w:val="24"/>
              </w:rPr>
            </w:pPr>
            <w:r w:rsidRPr="00821415">
              <w:rPr>
                <w:rFonts w:ascii="Times New Roman" w:eastAsia="Times New Roman" w:hAnsi="Times New Roman" w:cs="Times New Roman"/>
                <w:b/>
                <w:color w:val="000000"/>
                <w:sz w:val="24"/>
              </w:rPr>
              <w:t>91.35±1.37</w:t>
            </w:r>
          </w:p>
        </w:tc>
      </w:tr>
      <w:tr w:rsidR="004B66F2" w:rsidRPr="00821415" w:rsidTr="004B66F2">
        <w:trPr>
          <w:trHeight w:val="360"/>
          <w:jc w:val="center"/>
        </w:trPr>
        <w:tc>
          <w:tcPr>
            <w:tcW w:w="4083" w:type="dxa"/>
            <w:tcBorders>
              <w:top w:val="nil"/>
              <w:left w:val="nil"/>
              <w:bottom w:val="single" w:sz="8" w:space="0" w:color="auto"/>
              <w:right w:val="nil"/>
            </w:tcBorders>
            <w:shd w:val="clear" w:color="auto" w:fill="auto"/>
            <w:noWrap/>
            <w:vAlign w:val="bottom"/>
            <w:hideMark/>
          </w:tcPr>
          <w:p w:rsidR="004B66F2" w:rsidRPr="00821415" w:rsidRDefault="004B66F2" w:rsidP="004B66F2">
            <w:pPr>
              <w:jc w:val="left"/>
              <w:rPr>
                <w:rFonts w:ascii="Times New Roman" w:eastAsia="Times New Roman" w:hAnsi="Times New Roman" w:cs="Times New Roman"/>
                <w:b/>
                <w:color w:val="000000"/>
                <w:sz w:val="24"/>
              </w:rPr>
            </w:pPr>
            <w:r w:rsidRPr="00821415">
              <w:rPr>
                <w:rFonts w:ascii="Times New Roman" w:eastAsia="Times New Roman" w:hAnsi="Times New Roman" w:cs="Times New Roman"/>
                <w:b/>
                <w:color w:val="000000"/>
                <w:sz w:val="24"/>
              </w:rPr>
              <w:t>INO</w:t>
            </w:r>
          </w:p>
        </w:tc>
        <w:tc>
          <w:tcPr>
            <w:tcW w:w="4286" w:type="dxa"/>
            <w:tcBorders>
              <w:top w:val="nil"/>
              <w:left w:val="nil"/>
              <w:bottom w:val="single" w:sz="8" w:space="0" w:color="auto"/>
              <w:right w:val="nil"/>
            </w:tcBorders>
            <w:shd w:val="clear" w:color="auto" w:fill="auto"/>
            <w:noWrap/>
            <w:vAlign w:val="bottom"/>
            <w:hideMark/>
          </w:tcPr>
          <w:p w:rsidR="004B66F2" w:rsidRPr="00821415" w:rsidRDefault="004B66F2" w:rsidP="004B66F2">
            <w:pPr>
              <w:jc w:val="center"/>
              <w:rPr>
                <w:rFonts w:ascii="Times New Roman" w:eastAsia="Times New Roman" w:hAnsi="Times New Roman" w:cs="Times New Roman"/>
                <w:b/>
                <w:color w:val="000000"/>
                <w:sz w:val="24"/>
              </w:rPr>
            </w:pPr>
            <w:r w:rsidRPr="00821415">
              <w:rPr>
                <w:rFonts w:ascii="Times New Roman" w:eastAsia="Times New Roman" w:hAnsi="Times New Roman" w:cs="Times New Roman"/>
                <w:b/>
                <w:color w:val="000000"/>
                <w:sz w:val="24"/>
              </w:rPr>
              <w:t>6.89±0.30</w:t>
            </w:r>
          </w:p>
        </w:tc>
      </w:tr>
    </w:tbl>
    <w:p w:rsidR="006B56DC" w:rsidRDefault="006B56DC" w:rsidP="004B66F2">
      <w:pPr>
        <w:rPr>
          <w:rFonts w:ascii="Times New Roman" w:hAnsi="Times New Roman" w:cs="Times New Roman"/>
          <w:sz w:val="24"/>
          <w:szCs w:val="24"/>
        </w:rPr>
      </w:pPr>
      <w:r>
        <w:rPr>
          <w:rFonts w:ascii="Times New Roman" w:hAnsi="Times New Roman" w:cs="Times New Roman"/>
          <w:sz w:val="24"/>
          <w:szCs w:val="24"/>
        </w:rPr>
        <w:t>CAL=</w:t>
      </w:r>
      <w:r w:rsidRPr="00391D9A">
        <w:rPr>
          <w:rFonts w:ascii="Times New Roman" w:hAnsi="Times New Roman" w:cs="Times New Roman"/>
          <w:i/>
          <w:sz w:val="24"/>
          <w:szCs w:val="24"/>
        </w:rPr>
        <w:t>Cordia africana</w:t>
      </w:r>
      <w:r>
        <w:rPr>
          <w:rFonts w:ascii="Times New Roman" w:hAnsi="Times New Roman" w:cs="Times New Roman"/>
          <w:sz w:val="24"/>
          <w:szCs w:val="24"/>
        </w:rPr>
        <w:t xml:space="preserve"> leaf, CAF=</w:t>
      </w:r>
      <w:r w:rsidRPr="00391D9A">
        <w:rPr>
          <w:rFonts w:ascii="Times New Roman" w:hAnsi="Times New Roman" w:cs="Times New Roman"/>
          <w:i/>
          <w:sz w:val="24"/>
          <w:szCs w:val="24"/>
        </w:rPr>
        <w:t xml:space="preserve"> Cordia africana</w:t>
      </w:r>
      <w:r>
        <w:rPr>
          <w:rFonts w:ascii="Times New Roman" w:hAnsi="Times New Roman" w:cs="Times New Roman"/>
          <w:sz w:val="24"/>
          <w:szCs w:val="24"/>
        </w:rPr>
        <w:t xml:space="preserve"> fruits, GRL =</w:t>
      </w:r>
      <w:r w:rsidRPr="00391D9A">
        <w:rPr>
          <w:rFonts w:ascii="Times New Roman" w:hAnsi="Times New Roman" w:cs="Times New Roman"/>
          <w:i/>
          <w:sz w:val="24"/>
          <w:szCs w:val="24"/>
        </w:rPr>
        <w:t>Gravillea</w:t>
      </w:r>
      <w:r>
        <w:rPr>
          <w:rFonts w:ascii="Times New Roman" w:hAnsi="Times New Roman" w:cs="Times New Roman"/>
          <w:i/>
          <w:sz w:val="24"/>
          <w:szCs w:val="24"/>
        </w:rPr>
        <w:t xml:space="preserve"> </w:t>
      </w:r>
      <w:r>
        <w:rPr>
          <w:rFonts w:ascii="Times New Roman" w:hAnsi="Times New Roman" w:cs="Times New Roman"/>
          <w:sz w:val="24"/>
          <w:szCs w:val="24"/>
        </w:rPr>
        <w:t>leaf, LG= Lawn grasses and INO =Inoculum</w:t>
      </w:r>
      <w:r w:rsidRPr="00C073E4">
        <w:rPr>
          <w:rFonts w:ascii="Times New Roman" w:hAnsi="Times New Roman" w:cs="Times New Roman"/>
          <w:sz w:val="24"/>
          <w:szCs w:val="24"/>
        </w:rPr>
        <w:t xml:space="preserve"> </w:t>
      </w:r>
    </w:p>
    <w:p w:rsidR="00583D76" w:rsidRPr="00DA1BDF" w:rsidRDefault="00BF2175">
      <w:pPr>
        <w:rPr>
          <w:rFonts w:ascii="Times New Roman" w:hAnsi="Times New Roman" w:cs="Times New Roman"/>
          <w:sz w:val="24"/>
          <w:szCs w:val="24"/>
        </w:rPr>
      </w:pPr>
      <w:r w:rsidRPr="00CF016E">
        <w:rPr>
          <w:rFonts w:ascii="Times New Roman" w:hAnsi="Times New Roman" w:cs="Times New Roman"/>
          <w:sz w:val="24"/>
          <w:szCs w:val="24"/>
        </w:rPr>
        <w:t xml:space="preserve">The maximum TS% before AD </w:t>
      </w:r>
      <w:r w:rsidR="000822F9">
        <w:rPr>
          <w:rFonts w:ascii="Times New Roman" w:hAnsi="Times New Roman" w:cs="Times New Roman"/>
          <w:sz w:val="24"/>
          <w:szCs w:val="24"/>
        </w:rPr>
        <w:t xml:space="preserve">was measured in </w:t>
      </w:r>
      <w:r w:rsidR="000822F9" w:rsidRPr="000822F9">
        <w:rPr>
          <w:rFonts w:ascii="Times New Roman" w:hAnsi="Times New Roman" w:cs="Times New Roman"/>
          <w:i/>
          <w:sz w:val="24"/>
          <w:szCs w:val="24"/>
        </w:rPr>
        <w:t>Cordia africana</w:t>
      </w:r>
      <w:r w:rsidR="000822F9">
        <w:rPr>
          <w:rFonts w:ascii="Times New Roman" w:hAnsi="Times New Roman" w:cs="Times New Roman"/>
          <w:sz w:val="24"/>
          <w:szCs w:val="24"/>
        </w:rPr>
        <w:t xml:space="preserve"> leaves (96.42±1.76)</w:t>
      </w:r>
      <w:r w:rsidR="00B61CE0" w:rsidRPr="00CF016E">
        <w:rPr>
          <w:rFonts w:ascii="Times New Roman" w:hAnsi="Times New Roman" w:cs="Times New Roman"/>
          <w:sz w:val="24"/>
          <w:szCs w:val="24"/>
        </w:rPr>
        <w:t>, whereas the minimum</w:t>
      </w:r>
      <w:r w:rsidR="00C14581" w:rsidRPr="00CF016E">
        <w:rPr>
          <w:rFonts w:ascii="Times New Roman" w:hAnsi="Times New Roman" w:cs="Times New Roman"/>
          <w:sz w:val="24"/>
          <w:szCs w:val="24"/>
        </w:rPr>
        <w:t xml:space="preserve"> </w:t>
      </w:r>
      <w:r w:rsidR="00B61CE0" w:rsidRPr="00CF016E">
        <w:rPr>
          <w:rFonts w:ascii="Times New Roman" w:hAnsi="Times New Roman" w:cs="Times New Roman"/>
          <w:sz w:val="24"/>
          <w:szCs w:val="24"/>
        </w:rPr>
        <w:t xml:space="preserve">TS% </w:t>
      </w:r>
      <w:r w:rsidR="000822F9">
        <w:rPr>
          <w:rFonts w:ascii="Times New Roman" w:hAnsi="Times New Roman" w:cs="Times New Roman"/>
          <w:sz w:val="24"/>
          <w:szCs w:val="24"/>
        </w:rPr>
        <w:t>was</w:t>
      </w:r>
      <w:r w:rsidR="00B61CE0" w:rsidRPr="00CF016E">
        <w:rPr>
          <w:rFonts w:ascii="Times New Roman" w:hAnsi="Times New Roman" w:cs="Times New Roman"/>
          <w:sz w:val="24"/>
          <w:szCs w:val="24"/>
        </w:rPr>
        <w:t xml:space="preserve"> measured from </w:t>
      </w:r>
      <w:r w:rsidR="000822F9" w:rsidRPr="000822F9">
        <w:rPr>
          <w:rFonts w:ascii="Times New Roman" w:hAnsi="Times New Roman" w:cs="Times New Roman"/>
          <w:i/>
          <w:sz w:val="24"/>
          <w:szCs w:val="24"/>
        </w:rPr>
        <w:t>Gravillea robusta</w:t>
      </w:r>
      <w:r w:rsidR="000822F9">
        <w:rPr>
          <w:rFonts w:ascii="Times New Roman" w:hAnsi="Times New Roman" w:cs="Times New Roman"/>
          <w:i/>
          <w:sz w:val="24"/>
          <w:szCs w:val="24"/>
        </w:rPr>
        <w:t xml:space="preserve"> (86.27±0.57)</w:t>
      </w:r>
      <w:r w:rsidR="00B61CE0" w:rsidRPr="00CF016E">
        <w:rPr>
          <w:rFonts w:ascii="Times New Roman" w:hAnsi="Times New Roman" w:cs="Times New Roman"/>
          <w:sz w:val="24"/>
          <w:szCs w:val="24"/>
        </w:rPr>
        <w:t>. The</w:t>
      </w:r>
      <w:r w:rsidR="000D7BDD">
        <w:rPr>
          <w:rFonts w:ascii="Times New Roman" w:hAnsi="Times New Roman" w:cs="Times New Roman"/>
          <w:sz w:val="24"/>
          <w:szCs w:val="24"/>
        </w:rPr>
        <w:t xml:space="preserve"> observed maximum values of TS% </w:t>
      </w:r>
      <w:r w:rsidR="00B61CE0" w:rsidRPr="00CF016E">
        <w:rPr>
          <w:rFonts w:ascii="Times New Roman" w:hAnsi="Times New Roman" w:cs="Times New Roman"/>
          <w:sz w:val="24"/>
          <w:szCs w:val="24"/>
        </w:rPr>
        <w:t xml:space="preserve">may recommend </w:t>
      </w:r>
      <w:r w:rsidR="00482312" w:rsidRPr="00CF016E">
        <w:rPr>
          <w:rFonts w:ascii="Times New Roman" w:hAnsi="Times New Roman" w:cs="Times New Roman"/>
          <w:sz w:val="24"/>
          <w:szCs w:val="24"/>
        </w:rPr>
        <w:t>the large fractions of the substrates are biodegradable and thus they can serve as important substrates for biogas production</w:t>
      </w:r>
      <w:r w:rsidR="00C14581" w:rsidRPr="00CF016E">
        <w:rPr>
          <w:rFonts w:ascii="Times New Roman" w:hAnsi="Times New Roman" w:cs="Times New Roman"/>
          <w:sz w:val="24"/>
          <w:szCs w:val="24"/>
        </w:rPr>
        <w:t>.</w:t>
      </w:r>
      <w:r w:rsidR="00582EC7">
        <w:rPr>
          <w:rFonts w:ascii="Times New Roman" w:hAnsi="Times New Roman" w:cs="Times New Roman"/>
          <w:sz w:val="24"/>
          <w:szCs w:val="24"/>
        </w:rPr>
        <w:t xml:space="preserve"> </w:t>
      </w:r>
      <w:bookmarkStart w:id="191" w:name="_Toc41583473"/>
      <w:r w:rsidR="00583D76">
        <w:rPr>
          <w:rFonts w:ascii="Times New Roman" w:hAnsi="Times New Roman" w:cs="Times New Roman"/>
          <w:sz w:val="28"/>
          <w:szCs w:val="28"/>
        </w:rPr>
        <w:br w:type="page"/>
      </w:r>
    </w:p>
    <w:p w:rsidR="000514F5" w:rsidRPr="00BD755C" w:rsidRDefault="000514F5" w:rsidP="00BD755C">
      <w:pPr>
        <w:pStyle w:val="Heading3"/>
        <w:rPr>
          <w:rFonts w:ascii="Times New Roman" w:hAnsi="Times New Roman" w:cs="Times New Roman"/>
          <w:color w:val="auto"/>
          <w:sz w:val="28"/>
          <w:szCs w:val="28"/>
        </w:rPr>
      </w:pPr>
      <w:r w:rsidRPr="00BD755C">
        <w:rPr>
          <w:rFonts w:ascii="Times New Roman" w:hAnsi="Times New Roman" w:cs="Times New Roman"/>
          <w:color w:val="auto"/>
          <w:sz w:val="28"/>
          <w:szCs w:val="28"/>
        </w:rPr>
        <w:lastRenderedPageBreak/>
        <w:t>4.3</w:t>
      </w:r>
      <w:r w:rsidR="00BD755C" w:rsidRPr="00BD755C">
        <w:rPr>
          <w:rFonts w:ascii="Times New Roman" w:hAnsi="Times New Roman" w:cs="Times New Roman"/>
          <w:color w:val="auto"/>
          <w:sz w:val="28"/>
          <w:szCs w:val="28"/>
        </w:rPr>
        <w:t>.3</w:t>
      </w:r>
      <w:r w:rsidRPr="00BD755C">
        <w:rPr>
          <w:rFonts w:ascii="Times New Roman" w:hAnsi="Times New Roman" w:cs="Times New Roman"/>
          <w:color w:val="auto"/>
          <w:sz w:val="28"/>
          <w:szCs w:val="28"/>
        </w:rPr>
        <w:t xml:space="preserve"> Analysis of %VS </w:t>
      </w:r>
      <w:bookmarkEnd w:id="191"/>
    </w:p>
    <w:p w:rsidR="004A65AB" w:rsidRDefault="009D7A0E" w:rsidP="004A65AB">
      <w:pPr>
        <w:rPr>
          <w:rFonts w:ascii="Times New Roman" w:hAnsi="Times New Roman" w:cs="Times New Roman"/>
          <w:color w:val="000000" w:themeColor="text1"/>
          <w:sz w:val="24"/>
          <w:szCs w:val="24"/>
        </w:rPr>
      </w:pPr>
      <w:r w:rsidRPr="009D7A0E">
        <w:rPr>
          <w:rFonts w:ascii="Times New Roman" w:hAnsi="Times New Roman" w:cs="Times New Roman"/>
          <w:sz w:val="24"/>
          <w:szCs w:val="24"/>
        </w:rPr>
        <w:t>Volatile solids are the solids that are lost on ignition of the total solids at 550</w:t>
      </w:r>
      <w:r w:rsidRPr="009D7A0E">
        <w:rPr>
          <w:rFonts w:ascii="Times New Roman" w:hAnsi="Times New Roman" w:cs="Times New Roman"/>
          <w:sz w:val="24"/>
          <w:szCs w:val="24"/>
          <w:vertAlign w:val="superscript"/>
        </w:rPr>
        <w:t>o</w:t>
      </w:r>
      <w:r w:rsidRPr="009D7A0E">
        <w:rPr>
          <w:rFonts w:ascii="Times New Roman" w:hAnsi="Times New Roman" w:cs="Times New Roman"/>
          <w:sz w:val="24"/>
          <w:szCs w:val="24"/>
        </w:rPr>
        <w:t>C. VS are responsible for biogas production. The quantity and rate of biogas yield depend on the amount of volatile solids present in the wastes and their digestibility (Ezeonu, 2005).</w:t>
      </w:r>
      <w:r>
        <w:rPr>
          <w:rFonts w:ascii="Times New Roman" w:hAnsi="Times New Roman" w:cs="Times New Roman"/>
          <w:color w:val="000000" w:themeColor="text1"/>
          <w:sz w:val="24"/>
          <w:szCs w:val="24"/>
        </w:rPr>
        <w:t xml:space="preserve"> </w:t>
      </w:r>
      <w:r w:rsidRPr="009D7A0E">
        <w:rPr>
          <w:rFonts w:ascii="Times New Roman" w:eastAsia="TimesNewRoman" w:hAnsi="Times New Roman" w:cs="Times New Roman"/>
          <w:color w:val="000000"/>
          <w:sz w:val="24"/>
          <w:szCs w:val="24"/>
        </w:rPr>
        <w:t xml:space="preserve">The VS content ranged from 83.45% (for </w:t>
      </w:r>
      <w:r w:rsidRPr="009D7A0E">
        <w:rPr>
          <w:rFonts w:ascii="Times New Roman" w:eastAsia="TimesNewRoman" w:hAnsi="Times New Roman" w:cs="Times New Roman"/>
          <w:i/>
          <w:color w:val="000000"/>
          <w:sz w:val="24"/>
          <w:szCs w:val="24"/>
        </w:rPr>
        <w:t>Gravillea robusta</w:t>
      </w:r>
      <w:r w:rsidRPr="009D7A0E">
        <w:rPr>
          <w:rFonts w:ascii="Times New Roman" w:eastAsia="TimesNewRoman" w:hAnsi="Times New Roman" w:cs="Times New Roman"/>
          <w:color w:val="000000"/>
          <w:sz w:val="24"/>
          <w:szCs w:val="24"/>
        </w:rPr>
        <w:t xml:space="preserve"> leaves) to as high as 92.69% (</w:t>
      </w:r>
      <w:r w:rsidRPr="009D7A0E">
        <w:rPr>
          <w:rFonts w:ascii="Times New Roman" w:eastAsia="TimesNewRoman" w:hAnsi="Times New Roman" w:cs="Times New Roman"/>
          <w:i/>
          <w:color w:val="000000"/>
          <w:sz w:val="24"/>
          <w:szCs w:val="24"/>
        </w:rPr>
        <w:t>Cordia africana</w:t>
      </w:r>
      <w:r w:rsidRPr="009D7A0E">
        <w:rPr>
          <w:rFonts w:ascii="Times New Roman" w:eastAsia="TimesNewRoman" w:hAnsi="Times New Roman" w:cs="Times New Roman"/>
          <w:color w:val="000000"/>
          <w:sz w:val="24"/>
          <w:szCs w:val="24"/>
        </w:rPr>
        <w:t xml:space="preserve"> leaves).</w:t>
      </w:r>
      <w:r w:rsidR="00A374F6">
        <w:rPr>
          <w:rFonts w:ascii="Times New Roman" w:hAnsi="Times New Roman" w:cs="Times New Roman"/>
          <w:sz w:val="24"/>
          <w:szCs w:val="24"/>
        </w:rPr>
        <w:t xml:space="preserve"> </w:t>
      </w:r>
      <w:r w:rsidR="00C073E4">
        <w:rPr>
          <w:rFonts w:ascii="Times New Roman" w:hAnsi="Times New Roman" w:cs="Times New Roman"/>
          <w:sz w:val="24"/>
          <w:szCs w:val="24"/>
        </w:rPr>
        <w:t>The high volatile organic matter of the substrates were indicated the availability of combustible organic matter of the waste during energy conversion</w:t>
      </w:r>
      <w:r w:rsidR="00F14FCF">
        <w:rPr>
          <w:rFonts w:ascii="Times New Roman" w:hAnsi="Times New Roman" w:cs="Times New Roman"/>
          <w:sz w:val="24"/>
          <w:szCs w:val="24"/>
        </w:rPr>
        <w:t xml:space="preserve"> (Table 7)</w:t>
      </w:r>
      <w:r w:rsidR="00C073E4">
        <w:rPr>
          <w:rFonts w:ascii="Times New Roman" w:hAnsi="Times New Roman" w:cs="Times New Roman"/>
          <w:sz w:val="24"/>
          <w:szCs w:val="24"/>
        </w:rPr>
        <w:t>.</w:t>
      </w:r>
      <w:r w:rsidR="00514C73">
        <w:rPr>
          <w:rFonts w:ascii="Times New Roman" w:hAnsi="Times New Roman" w:cs="Times New Roman"/>
          <w:sz w:val="24"/>
          <w:szCs w:val="24"/>
        </w:rPr>
        <w:t xml:space="preserve"> </w:t>
      </w:r>
      <w:r w:rsidR="00DE3DFF">
        <w:rPr>
          <w:rFonts w:ascii="Times New Roman" w:hAnsi="Times New Roman" w:cs="Times New Roman"/>
          <w:sz w:val="24"/>
          <w:szCs w:val="24"/>
        </w:rPr>
        <w:t xml:space="preserve">Due to high content of VS (83.45-92.69%), they were similar to animal manures (72-93%VS) and food and food processing wastes (95%VS), both of which are considered the best resources for bio-methane </w:t>
      </w:r>
      <w:r w:rsidR="00DE3DFF" w:rsidRPr="0043010F">
        <w:rPr>
          <w:rFonts w:ascii="Times New Roman" w:hAnsi="Times New Roman" w:cs="Times New Roman"/>
          <w:sz w:val="24"/>
          <w:szCs w:val="24"/>
        </w:rPr>
        <w:t xml:space="preserve">generation (Bharathiraja </w:t>
      </w:r>
      <w:r w:rsidR="00DE3DFF" w:rsidRPr="0043010F">
        <w:rPr>
          <w:rFonts w:ascii="Times New Roman" w:hAnsi="Times New Roman" w:cs="Times New Roman"/>
          <w:i/>
          <w:sz w:val="24"/>
          <w:szCs w:val="24"/>
        </w:rPr>
        <w:t>et al</w:t>
      </w:r>
      <w:r w:rsidR="00DE3DFF" w:rsidRPr="0043010F">
        <w:rPr>
          <w:rFonts w:ascii="Times New Roman" w:hAnsi="Times New Roman" w:cs="Times New Roman"/>
          <w:sz w:val="24"/>
          <w:szCs w:val="24"/>
        </w:rPr>
        <w:t>., 2018;</w:t>
      </w:r>
      <w:r w:rsidR="00DE3DFF" w:rsidRPr="0043010F">
        <w:rPr>
          <w:rFonts w:ascii="Times New Roman" w:hAnsi="Times New Roman" w:cs="Times New Roman"/>
          <w:color w:val="000000"/>
          <w:sz w:val="24"/>
          <w:szCs w:val="24"/>
        </w:rPr>
        <w:t xml:space="preserve"> Bulak </w:t>
      </w:r>
      <w:r w:rsidR="00DE3DFF" w:rsidRPr="0043010F">
        <w:rPr>
          <w:rFonts w:ascii="Times New Roman" w:hAnsi="Times New Roman" w:cs="Times New Roman"/>
          <w:i/>
          <w:color w:val="000000"/>
          <w:sz w:val="24"/>
          <w:szCs w:val="24"/>
        </w:rPr>
        <w:t>et al</w:t>
      </w:r>
      <w:r w:rsidR="00DE3DFF" w:rsidRPr="0043010F">
        <w:rPr>
          <w:rFonts w:ascii="Times New Roman" w:hAnsi="Times New Roman" w:cs="Times New Roman"/>
          <w:color w:val="000000"/>
          <w:sz w:val="24"/>
          <w:szCs w:val="24"/>
        </w:rPr>
        <w:t>., 2020</w:t>
      </w:r>
      <w:r w:rsidR="00DE3DFF" w:rsidRPr="0043010F">
        <w:rPr>
          <w:rFonts w:ascii="Times New Roman" w:hAnsi="Times New Roman" w:cs="Times New Roman"/>
          <w:sz w:val="24"/>
          <w:szCs w:val="24"/>
        </w:rPr>
        <w:t>).</w:t>
      </w:r>
    </w:p>
    <w:p w:rsidR="00006B03" w:rsidRPr="00DE3DFF" w:rsidRDefault="00196447" w:rsidP="00DE3DFF">
      <w:pPr>
        <w:rPr>
          <w:rFonts w:ascii="Times New Roman" w:hAnsi="Times New Roman" w:cs="Times New Roman"/>
          <w:sz w:val="24"/>
          <w:szCs w:val="24"/>
        </w:rPr>
      </w:pPr>
      <w:r w:rsidRPr="00DE3DFF">
        <w:rPr>
          <w:rFonts w:ascii="Times New Roman" w:eastAsia="TimesNewRoman" w:hAnsi="Times New Roman" w:cs="Times New Roman"/>
          <w:color w:val="000000"/>
          <w:sz w:val="24"/>
          <w:szCs w:val="24"/>
        </w:rPr>
        <w:t>Volatile solids are generally one of the</w:t>
      </w:r>
      <w:r w:rsidR="00747A87" w:rsidRPr="00DE3DFF">
        <w:rPr>
          <w:rFonts w:ascii="Times New Roman" w:eastAsia="TimesNewRoman" w:hAnsi="Times New Roman" w:cs="Times New Roman"/>
          <w:color w:val="000000"/>
          <w:sz w:val="24"/>
          <w:szCs w:val="24"/>
        </w:rPr>
        <w:t xml:space="preserve"> </w:t>
      </w:r>
      <w:r w:rsidRPr="00DE3DFF">
        <w:rPr>
          <w:rFonts w:ascii="Times New Roman" w:eastAsia="TimesNewRoman" w:hAnsi="Times New Roman" w:cs="Times New Roman"/>
          <w:color w:val="000000"/>
          <w:sz w:val="24"/>
          <w:szCs w:val="24"/>
        </w:rPr>
        <w:t xml:space="preserve">common indicators </w:t>
      </w:r>
      <w:r w:rsidR="00747A87" w:rsidRPr="00DE3DFF">
        <w:rPr>
          <w:rFonts w:ascii="Times New Roman" w:eastAsia="TimesNewRoman" w:hAnsi="Times New Roman" w:cs="Times New Roman"/>
          <w:color w:val="000000"/>
          <w:sz w:val="24"/>
          <w:szCs w:val="24"/>
        </w:rPr>
        <w:t xml:space="preserve">for biogas production potential </w:t>
      </w:r>
      <w:r w:rsidRPr="00DE3DFF">
        <w:rPr>
          <w:rFonts w:ascii="Times New Roman" w:eastAsia="TimesNewRoman" w:hAnsi="Times New Roman" w:cs="Times New Roman"/>
          <w:color w:val="000000"/>
          <w:sz w:val="24"/>
          <w:szCs w:val="24"/>
        </w:rPr>
        <w:t xml:space="preserve">hence in this aspect </w:t>
      </w:r>
      <w:r w:rsidR="00912EDD" w:rsidRPr="00DE3DFF">
        <w:rPr>
          <w:rFonts w:ascii="Times New Roman" w:eastAsia="TimesNewRoman" w:hAnsi="Times New Roman" w:cs="Times New Roman"/>
          <w:i/>
          <w:color w:val="000000"/>
          <w:sz w:val="24"/>
          <w:szCs w:val="24"/>
        </w:rPr>
        <w:t>Cordia africana</w:t>
      </w:r>
      <w:r w:rsidR="00912EDD" w:rsidRPr="00DE3DFF">
        <w:rPr>
          <w:rFonts w:ascii="Times New Roman" w:eastAsia="TimesNewRoman" w:hAnsi="Times New Roman" w:cs="Times New Roman"/>
          <w:color w:val="000000"/>
          <w:sz w:val="24"/>
          <w:szCs w:val="24"/>
        </w:rPr>
        <w:t xml:space="preserve"> leaves </w:t>
      </w:r>
      <w:r w:rsidR="00DE3DFF" w:rsidRPr="00DE3DFF">
        <w:rPr>
          <w:rFonts w:ascii="Times New Roman" w:eastAsia="TimesNewRoman" w:hAnsi="Times New Roman" w:cs="Times New Roman"/>
          <w:color w:val="000000"/>
          <w:sz w:val="24"/>
          <w:szCs w:val="24"/>
        </w:rPr>
        <w:t xml:space="preserve">would be </w:t>
      </w:r>
      <w:r w:rsidRPr="00DE3DFF">
        <w:rPr>
          <w:rFonts w:ascii="Times New Roman" w:eastAsia="TimesNewRoman" w:hAnsi="Times New Roman" w:cs="Times New Roman"/>
          <w:color w:val="000000"/>
          <w:sz w:val="24"/>
          <w:szCs w:val="24"/>
        </w:rPr>
        <w:t>expected to yie</w:t>
      </w:r>
      <w:r w:rsidR="00747A87" w:rsidRPr="00DE3DFF">
        <w:rPr>
          <w:rFonts w:ascii="Times New Roman" w:eastAsia="TimesNewRoman" w:hAnsi="Times New Roman" w:cs="Times New Roman"/>
          <w:color w:val="000000"/>
          <w:sz w:val="24"/>
          <w:szCs w:val="24"/>
        </w:rPr>
        <w:t xml:space="preserve">ld the highest amount of biogas </w:t>
      </w:r>
      <w:r w:rsidRPr="00DE3DFF">
        <w:rPr>
          <w:rFonts w:ascii="Times New Roman" w:eastAsia="TimesNewRoman" w:hAnsi="Times New Roman" w:cs="Times New Roman"/>
          <w:color w:val="000000"/>
          <w:sz w:val="24"/>
          <w:szCs w:val="24"/>
        </w:rPr>
        <w:t xml:space="preserve">whereas </w:t>
      </w:r>
      <w:r w:rsidR="00912EDD" w:rsidRPr="00DE3DFF">
        <w:rPr>
          <w:rFonts w:ascii="Times New Roman" w:eastAsia="TimesNewRoman" w:hAnsi="Times New Roman" w:cs="Times New Roman"/>
          <w:i/>
          <w:color w:val="000000"/>
          <w:sz w:val="24"/>
          <w:szCs w:val="24"/>
        </w:rPr>
        <w:t>Gravillea robusta</w:t>
      </w:r>
      <w:r w:rsidR="00912EDD" w:rsidRPr="00DE3DFF">
        <w:rPr>
          <w:rFonts w:ascii="Times New Roman" w:eastAsia="TimesNewRoman" w:hAnsi="Times New Roman" w:cs="Times New Roman"/>
          <w:color w:val="000000"/>
          <w:sz w:val="24"/>
          <w:szCs w:val="24"/>
        </w:rPr>
        <w:t xml:space="preserve"> leaves </w:t>
      </w:r>
      <w:r w:rsidR="00747A87" w:rsidRPr="00DE3DFF">
        <w:rPr>
          <w:rFonts w:ascii="Times New Roman" w:eastAsia="TimesNewRoman" w:hAnsi="Times New Roman" w:cs="Times New Roman"/>
          <w:color w:val="000000"/>
          <w:sz w:val="24"/>
          <w:szCs w:val="24"/>
        </w:rPr>
        <w:t xml:space="preserve">would be expected to yield the </w:t>
      </w:r>
      <w:r w:rsidRPr="00DE3DFF">
        <w:rPr>
          <w:rFonts w:ascii="Times New Roman" w:eastAsia="TimesNewRoman" w:hAnsi="Times New Roman" w:cs="Times New Roman"/>
          <w:color w:val="000000"/>
          <w:sz w:val="24"/>
          <w:szCs w:val="24"/>
        </w:rPr>
        <w:t>lowest amount of bio</w:t>
      </w:r>
      <w:r w:rsidR="00747A87" w:rsidRPr="00DE3DFF">
        <w:rPr>
          <w:rFonts w:ascii="Times New Roman" w:eastAsia="TimesNewRoman" w:hAnsi="Times New Roman" w:cs="Times New Roman"/>
          <w:color w:val="000000"/>
          <w:sz w:val="24"/>
          <w:szCs w:val="24"/>
        </w:rPr>
        <w:t xml:space="preserve">gas. </w:t>
      </w:r>
      <w:r w:rsidR="00DE3DFF" w:rsidRPr="00DE3DFF">
        <w:rPr>
          <w:rFonts w:ascii="Times New Roman" w:hAnsi="Times New Roman" w:cs="Times New Roman"/>
          <w:sz w:val="24"/>
          <w:szCs w:val="24"/>
        </w:rPr>
        <w:t>The percentage VS showed significant difference before AD at P&lt;0.05.</w:t>
      </w:r>
    </w:p>
    <w:p w:rsidR="00D83F8F" w:rsidRPr="005E4B8B" w:rsidRDefault="00D83F8F" w:rsidP="00B90965">
      <w:pPr>
        <w:pStyle w:val="Default"/>
        <w:rPr>
          <w:b/>
        </w:rPr>
      </w:pPr>
      <w:bookmarkStart w:id="192" w:name="_Toc41607783"/>
      <w:r w:rsidRPr="005E4B8B">
        <w:rPr>
          <w:b/>
        </w:rPr>
        <w:t xml:space="preserve">Table </w:t>
      </w:r>
      <w:r w:rsidR="00762116" w:rsidRPr="005E4B8B">
        <w:rPr>
          <w:b/>
        </w:rPr>
        <w:fldChar w:fldCharType="begin"/>
      </w:r>
      <w:r w:rsidRPr="005E4B8B">
        <w:rPr>
          <w:b/>
        </w:rPr>
        <w:instrText xml:space="preserve"> SEQ Table \* ARABIC </w:instrText>
      </w:r>
      <w:r w:rsidR="00762116" w:rsidRPr="005E4B8B">
        <w:rPr>
          <w:b/>
        </w:rPr>
        <w:fldChar w:fldCharType="separate"/>
      </w:r>
      <w:r w:rsidR="003A5296">
        <w:rPr>
          <w:b/>
          <w:noProof/>
        </w:rPr>
        <w:t>7</w:t>
      </w:r>
      <w:r w:rsidR="00762116" w:rsidRPr="005E4B8B">
        <w:rPr>
          <w:b/>
        </w:rPr>
        <w:fldChar w:fldCharType="end"/>
      </w:r>
      <w:r w:rsidRPr="005E4B8B">
        <w:rPr>
          <w:b/>
        </w:rPr>
        <w:t xml:space="preserve"> Mean values of %VS of substrates before digestion (values are shown as Mean ± SD, n=3)</w:t>
      </w:r>
      <w:bookmarkEnd w:id="192"/>
    </w:p>
    <w:tbl>
      <w:tblPr>
        <w:tblW w:w="8579" w:type="dxa"/>
        <w:tblInd w:w="108" w:type="dxa"/>
        <w:tblLook w:val="04A0" w:firstRow="1" w:lastRow="0" w:firstColumn="1" w:lastColumn="0" w:noHBand="0" w:noVBand="1"/>
      </w:tblPr>
      <w:tblGrid>
        <w:gridCol w:w="4454"/>
        <w:gridCol w:w="4125"/>
      </w:tblGrid>
      <w:tr w:rsidR="006A703A" w:rsidRPr="00B90965" w:rsidTr="00B90965">
        <w:trPr>
          <w:trHeight w:val="289"/>
        </w:trPr>
        <w:tc>
          <w:tcPr>
            <w:tcW w:w="8579" w:type="dxa"/>
            <w:gridSpan w:val="2"/>
            <w:tcBorders>
              <w:top w:val="single" w:sz="8" w:space="0" w:color="auto"/>
              <w:left w:val="nil"/>
              <w:bottom w:val="single" w:sz="4" w:space="0" w:color="auto"/>
              <w:right w:val="nil"/>
            </w:tcBorders>
            <w:shd w:val="clear" w:color="auto" w:fill="auto"/>
            <w:noWrap/>
            <w:vAlign w:val="bottom"/>
            <w:hideMark/>
          </w:tcPr>
          <w:p w:rsidR="006A703A" w:rsidRPr="00B90965" w:rsidRDefault="006A703A" w:rsidP="00B90965">
            <w:pPr>
              <w:pStyle w:val="Default"/>
              <w:spacing w:line="360" w:lineRule="auto"/>
              <w:jc w:val="center"/>
              <w:rPr>
                <w:b/>
              </w:rPr>
            </w:pPr>
            <w:r w:rsidRPr="00B90965">
              <w:rPr>
                <w:b/>
              </w:rPr>
              <w:t>Percentage  of Volatile solids</w:t>
            </w:r>
            <w:r w:rsidR="0062041C">
              <w:rPr>
                <w:b/>
              </w:rPr>
              <w:t xml:space="preserve"> </w:t>
            </w:r>
          </w:p>
        </w:tc>
      </w:tr>
      <w:tr w:rsidR="006A703A" w:rsidRPr="00B90965" w:rsidTr="00B90965">
        <w:trPr>
          <w:trHeight w:val="323"/>
        </w:trPr>
        <w:tc>
          <w:tcPr>
            <w:tcW w:w="4454" w:type="dxa"/>
            <w:tcBorders>
              <w:top w:val="single" w:sz="4" w:space="0" w:color="auto"/>
              <w:left w:val="nil"/>
              <w:bottom w:val="single" w:sz="8" w:space="0" w:color="auto"/>
              <w:right w:val="nil"/>
            </w:tcBorders>
            <w:shd w:val="clear" w:color="auto" w:fill="auto"/>
            <w:noWrap/>
            <w:vAlign w:val="bottom"/>
            <w:hideMark/>
          </w:tcPr>
          <w:p w:rsidR="006A703A" w:rsidRPr="00B90965" w:rsidRDefault="006A703A" w:rsidP="00B90965">
            <w:pPr>
              <w:pStyle w:val="Default"/>
              <w:spacing w:line="360" w:lineRule="auto"/>
              <w:rPr>
                <w:b/>
              </w:rPr>
            </w:pPr>
            <w:r w:rsidRPr="00B90965">
              <w:rPr>
                <w:b/>
              </w:rPr>
              <w:t>Substrates</w:t>
            </w:r>
          </w:p>
        </w:tc>
        <w:tc>
          <w:tcPr>
            <w:tcW w:w="4125" w:type="dxa"/>
            <w:tcBorders>
              <w:top w:val="single" w:sz="4" w:space="0" w:color="auto"/>
              <w:left w:val="nil"/>
              <w:bottom w:val="single" w:sz="8" w:space="0" w:color="auto"/>
              <w:right w:val="nil"/>
            </w:tcBorders>
            <w:shd w:val="clear" w:color="auto" w:fill="auto"/>
            <w:noWrap/>
            <w:vAlign w:val="bottom"/>
            <w:hideMark/>
          </w:tcPr>
          <w:p w:rsidR="006A703A" w:rsidRPr="00B90965" w:rsidRDefault="006A703A" w:rsidP="00B90965">
            <w:pPr>
              <w:pStyle w:val="Default"/>
              <w:spacing w:line="360" w:lineRule="auto"/>
              <w:jc w:val="center"/>
              <w:rPr>
                <w:b/>
              </w:rPr>
            </w:pPr>
            <w:r w:rsidRPr="00B90965">
              <w:rPr>
                <w:b/>
              </w:rPr>
              <w:t>Mean</w:t>
            </w:r>
            <w:r w:rsidRPr="00B90965">
              <w:rPr>
                <w:b/>
                <w:szCs w:val="20"/>
              </w:rPr>
              <w:t>± SD</w:t>
            </w:r>
            <w:r w:rsidR="00B90965">
              <w:rPr>
                <w:b/>
                <w:szCs w:val="20"/>
              </w:rPr>
              <w:t xml:space="preserve"> (%)</w:t>
            </w:r>
          </w:p>
        </w:tc>
      </w:tr>
      <w:tr w:rsidR="000F0CB3" w:rsidRPr="00B90965" w:rsidTr="00B90965">
        <w:trPr>
          <w:trHeight w:val="148"/>
        </w:trPr>
        <w:tc>
          <w:tcPr>
            <w:tcW w:w="4454" w:type="dxa"/>
            <w:tcBorders>
              <w:top w:val="nil"/>
              <w:left w:val="nil"/>
              <w:bottom w:val="nil"/>
              <w:right w:val="nil"/>
            </w:tcBorders>
            <w:shd w:val="clear" w:color="auto" w:fill="auto"/>
            <w:noWrap/>
            <w:vAlign w:val="bottom"/>
            <w:hideMark/>
          </w:tcPr>
          <w:p w:rsidR="000F0CB3" w:rsidRPr="00B90965" w:rsidRDefault="000F0CB3" w:rsidP="00B90965">
            <w:pPr>
              <w:pStyle w:val="Default"/>
              <w:spacing w:line="360" w:lineRule="auto"/>
              <w:rPr>
                <w:b/>
              </w:rPr>
            </w:pPr>
            <w:r w:rsidRPr="00B90965">
              <w:rPr>
                <w:b/>
              </w:rPr>
              <w:t>CAL</w:t>
            </w:r>
          </w:p>
        </w:tc>
        <w:tc>
          <w:tcPr>
            <w:tcW w:w="4125" w:type="dxa"/>
            <w:tcBorders>
              <w:top w:val="nil"/>
              <w:left w:val="nil"/>
              <w:bottom w:val="nil"/>
              <w:right w:val="nil"/>
            </w:tcBorders>
            <w:shd w:val="clear" w:color="auto" w:fill="auto"/>
            <w:noWrap/>
            <w:vAlign w:val="bottom"/>
            <w:hideMark/>
          </w:tcPr>
          <w:p w:rsidR="000F0CB3" w:rsidRPr="00B90965" w:rsidRDefault="000F0CB3" w:rsidP="00B90965">
            <w:pPr>
              <w:pStyle w:val="Default"/>
              <w:spacing w:line="360" w:lineRule="auto"/>
              <w:jc w:val="center"/>
              <w:rPr>
                <w:b/>
              </w:rPr>
            </w:pPr>
            <w:r w:rsidRPr="00B90965">
              <w:rPr>
                <w:b/>
              </w:rPr>
              <w:t>92.69±2.49</w:t>
            </w:r>
          </w:p>
        </w:tc>
      </w:tr>
      <w:tr w:rsidR="000F0CB3" w:rsidRPr="00B90965" w:rsidTr="00B90965">
        <w:trPr>
          <w:trHeight w:val="148"/>
        </w:trPr>
        <w:tc>
          <w:tcPr>
            <w:tcW w:w="4454" w:type="dxa"/>
            <w:tcBorders>
              <w:top w:val="nil"/>
              <w:left w:val="nil"/>
              <w:bottom w:val="nil"/>
              <w:right w:val="nil"/>
            </w:tcBorders>
            <w:shd w:val="clear" w:color="auto" w:fill="auto"/>
            <w:noWrap/>
            <w:vAlign w:val="bottom"/>
            <w:hideMark/>
          </w:tcPr>
          <w:p w:rsidR="000F0CB3" w:rsidRPr="00B90965" w:rsidRDefault="000F0CB3" w:rsidP="00B90965">
            <w:pPr>
              <w:pStyle w:val="Default"/>
              <w:spacing w:line="360" w:lineRule="auto"/>
              <w:rPr>
                <w:b/>
              </w:rPr>
            </w:pPr>
            <w:r w:rsidRPr="00B90965">
              <w:rPr>
                <w:b/>
              </w:rPr>
              <w:t>CAF</w:t>
            </w:r>
          </w:p>
        </w:tc>
        <w:tc>
          <w:tcPr>
            <w:tcW w:w="4125" w:type="dxa"/>
            <w:tcBorders>
              <w:top w:val="nil"/>
              <w:left w:val="nil"/>
              <w:bottom w:val="nil"/>
              <w:right w:val="nil"/>
            </w:tcBorders>
            <w:shd w:val="clear" w:color="auto" w:fill="auto"/>
            <w:noWrap/>
            <w:vAlign w:val="bottom"/>
            <w:hideMark/>
          </w:tcPr>
          <w:p w:rsidR="000F0CB3" w:rsidRPr="00B90965" w:rsidRDefault="000F0CB3" w:rsidP="00B90965">
            <w:pPr>
              <w:pStyle w:val="Default"/>
              <w:spacing w:line="360" w:lineRule="auto"/>
              <w:jc w:val="center"/>
              <w:rPr>
                <w:b/>
              </w:rPr>
            </w:pPr>
            <w:r w:rsidRPr="00B90965">
              <w:rPr>
                <w:b/>
              </w:rPr>
              <w:t>87.54±0.12</w:t>
            </w:r>
          </w:p>
        </w:tc>
      </w:tr>
      <w:tr w:rsidR="000F0CB3" w:rsidRPr="00B90965" w:rsidTr="00B90965">
        <w:trPr>
          <w:trHeight w:val="148"/>
        </w:trPr>
        <w:tc>
          <w:tcPr>
            <w:tcW w:w="4454" w:type="dxa"/>
            <w:tcBorders>
              <w:top w:val="nil"/>
              <w:left w:val="nil"/>
              <w:bottom w:val="nil"/>
              <w:right w:val="nil"/>
            </w:tcBorders>
            <w:shd w:val="clear" w:color="auto" w:fill="auto"/>
            <w:noWrap/>
            <w:vAlign w:val="bottom"/>
            <w:hideMark/>
          </w:tcPr>
          <w:p w:rsidR="000F0CB3" w:rsidRPr="00B90965" w:rsidRDefault="000F0CB3" w:rsidP="00B90965">
            <w:pPr>
              <w:pStyle w:val="Default"/>
              <w:spacing w:line="360" w:lineRule="auto"/>
              <w:rPr>
                <w:b/>
              </w:rPr>
            </w:pPr>
            <w:r w:rsidRPr="00B90965">
              <w:rPr>
                <w:b/>
              </w:rPr>
              <w:t>GRL</w:t>
            </w:r>
          </w:p>
        </w:tc>
        <w:tc>
          <w:tcPr>
            <w:tcW w:w="4125" w:type="dxa"/>
            <w:tcBorders>
              <w:top w:val="nil"/>
              <w:left w:val="nil"/>
              <w:bottom w:val="nil"/>
              <w:right w:val="nil"/>
            </w:tcBorders>
            <w:shd w:val="clear" w:color="auto" w:fill="auto"/>
            <w:noWrap/>
            <w:vAlign w:val="bottom"/>
            <w:hideMark/>
          </w:tcPr>
          <w:p w:rsidR="000F0CB3" w:rsidRPr="00B90965" w:rsidRDefault="000F0CB3" w:rsidP="00B90965">
            <w:pPr>
              <w:pStyle w:val="Default"/>
              <w:spacing w:line="360" w:lineRule="auto"/>
              <w:jc w:val="center"/>
              <w:rPr>
                <w:b/>
              </w:rPr>
            </w:pPr>
            <w:r w:rsidRPr="00B90965">
              <w:rPr>
                <w:b/>
              </w:rPr>
              <w:t>83.45±1.57</w:t>
            </w:r>
          </w:p>
        </w:tc>
      </w:tr>
      <w:tr w:rsidR="000F0CB3" w:rsidRPr="00B90965" w:rsidTr="00B90965">
        <w:trPr>
          <w:trHeight w:val="148"/>
        </w:trPr>
        <w:tc>
          <w:tcPr>
            <w:tcW w:w="4454" w:type="dxa"/>
            <w:tcBorders>
              <w:top w:val="nil"/>
              <w:left w:val="nil"/>
              <w:bottom w:val="nil"/>
              <w:right w:val="nil"/>
            </w:tcBorders>
            <w:shd w:val="clear" w:color="auto" w:fill="auto"/>
            <w:noWrap/>
            <w:vAlign w:val="bottom"/>
            <w:hideMark/>
          </w:tcPr>
          <w:p w:rsidR="000F0CB3" w:rsidRPr="00B90965" w:rsidRDefault="000F0CB3" w:rsidP="00B90965">
            <w:pPr>
              <w:pStyle w:val="Default"/>
              <w:spacing w:line="360" w:lineRule="auto"/>
              <w:rPr>
                <w:b/>
              </w:rPr>
            </w:pPr>
            <w:r w:rsidRPr="00B90965">
              <w:rPr>
                <w:b/>
              </w:rPr>
              <w:t>LG</w:t>
            </w:r>
          </w:p>
        </w:tc>
        <w:tc>
          <w:tcPr>
            <w:tcW w:w="4125" w:type="dxa"/>
            <w:tcBorders>
              <w:top w:val="nil"/>
              <w:left w:val="nil"/>
              <w:bottom w:val="nil"/>
              <w:right w:val="nil"/>
            </w:tcBorders>
            <w:shd w:val="clear" w:color="auto" w:fill="auto"/>
            <w:noWrap/>
            <w:vAlign w:val="bottom"/>
            <w:hideMark/>
          </w:tcPr>
          <w:p w:rsidR="000F0CB3" w:rsidRPr="00B90965" w:rsidRDefault="000F0CB3" w:rsidP="00B90965">
            <w:pPr>
              <w:pStyle w:val="Default"/>
              <w:spacing w:line="360" w:lineRule="auto"/>
              <w:jc w:val="center"/>
              <w:rPr>
                <w:b/>
              </w:rPr>
            </w:pPr>
            <w:r w:rsidRPr="00B90965">
              <w:rPr>
                <w:b/>
              </w:rPr>
              <w:t>89.15±2.21</w:t>
            </w:r>
          </w:p>
        </w:tc>
      </w:tr>
      <w:tr w:rsidR="000F0CB3" w:rsidRPr="00B90965" w:rsidTr="00B90965">
        <w:trPr>
          <w:trHeight w:val="78"/>
        </w:trPr>
        <w:tc>
          <w:tcPr>
            <w:tcW w:w="4454" w:type="dxa"/>
            <w:tcBorders>
              <w:top w:val="nil"/>
              <w:left w:val="nil"/>
              <w:bottom w:val="nil"/>
              <w:right w:val="nil"/>
            </w:tcBorders>
            <w:shd w:val="clear" w:color="auto" w:fill="auto"/>
            <w:noWrap/>
            <w:vAlign w:val="bottom"/>
            <w:hideMark/>
          </w:tcPr>
          <w:p w:rsidR="000F0CB3" w:rsidRPr="00B90965" w:rsidRDefault="000F0CB3" w:rsidP="00B90965">
            <w:pPr>
              <w:pStyle w:val="Default"/>
              <w:spacing w:line="360" w:lineRule="auto"/>
              <w:rPr>
                <w:b/>
              </w:rPr>
            </w:pPr>
            <w:r w:rsidRPr="00B90965">
              <w:rPr>
                <w:b/>
              </w:rPr>
              <w:t>INO</w:t>
            </w:r>
          </w:p>
        </w:tc>
        <w:tc>
          <w:tcPr>
            <w:tcW w:w="4125" w:type="dxa"/>
            <w:tcBorders>
              <w:top w:val="nil"/>
              <w:left w:val="nil"/>
              <w:bottom w:val="nil"/>
              <w:right w:val="nil"/>
            </w:tcBorders>
            <w:shd w:val="clear" w:color="auto" w:fill="auto"/>
            <w:noWrap/>
            <w:vAlign w:val="bottom"/>
            <w:hideMark/>
          </w:tcPr>
          <w:p w:rsidR="000F0CB3" w:rsidRPr="00B90965" w:rsidRDefault="000F0CB3" w:rsidP="00B90965">
            <w:pPr>
              <w:pStyle w:val="Default"/>
              <w:spacing w:line="360" w:lineRule="auto"/>
              <w:jc w:val="center"/>
              <w:rPr>
                <w:b/>
              </w:rPr>
            </w:pPr>
            <w:r w:rsidRPr="00B90965">
              <w:rPr>
                <w:b/>
              </w:rPr>
              <w:t>5.66±0.28</w:t>
            </w:r>
          </w:p>
        </w:tc>
      </w:tr>
      <w:tr w:rsidR="00B90965" w:rsidRPr="00B90965" w:rsidTr="007A7E88">
        <w:trPr>
          <w:trHeight w:val="80"/>
        </w:trPr>
        <w:tc>
          <w:tcPr>
            <w:tcW w:w="4454" w:type="dxa"/>
            <w:tcBorders>
              <w:top w:val="nil"/>
              <w:left w:val="nil"/>
              <w:bottom w:val="single" w:sz="4" w:space="0" w:color="auto"/>
              <w:right w:val="nil"/>
            </w:tcBorders>
            <w:shd w:val="clear" w:color="auto" w:fill="auto"/>
            <w:noWrap/>
            <w:vAlign w:val="bottom"/>
            <w:hideMark/>
          </w:tcPr>
          <w:p w:rsidR="00B90965" w:rsidRPr="00B90965" w:rsidRDefault="00B90965" w:rsidP="00B90965">
            <w:pPr>
              <w:pStyle w:val="Default"/>
              <w:rPr>
                <w:b/>
              </w:rPr>
            </w:pPr>
          </w:p>
        </w:tc>
        <w:tc>
          <w:tcPr>
            <w:tcW w:w="4125" w:type="dxa"/>
            <w:tcBorders>
              <w:top w:val="nil"/>
              <w:left w:val="nil"/>
              <w:bottom w:val="single" w:sz="4" w:space="0" w:color="auto"/>
              <w:right w:val="nil"/>
            </w:tcBorders>
            <w:shd w:val="clear" w:color="auto" w:fill="auto"/>
            <w:noWrap/>
            <w:vAlign w:val="bottom"/>
            <w:hideMark/>
          </w:tcPr>
          <w:p w:rsidR="00B90965" w:rsidRPr="00B90965" w:rsidRDefault="00B90965" w:rsidP="00B90965">
            <w:pPr>
              <w:pStyle w:val="Default"/>
              <w:rPr>
                <w:b/>
              </w:rPr>
            </w:pPr>
          </w:p>
        </w:tc>
      </w:tr>
    </w:tbl>
    <w:p w:rsidR="00407DA4" w:rsidRDefault="00407DA4" w:rsidP="00407DA4">
      <w:pPr>
        <w:rPr>
          <w:rFonts w:ascii="Times New Roman" w:hAnsi="Times New Roman" w:cs="Times New Roman"/>
          <w:sz w:val="24"/>
          <w:szCs w:val="24"/>
        </w:rPr>
      </w:pPr>
      <w:bookmarkStart w:id="193" w:name="_Toc41583474"/>
      <w:r>
        <w:rPr>
          <w:rFonts w:ascii="Times New Roman" w:hAnsi="Times New Roman" w:cs="Times New Roman"/>
          <w:sz w:val="24"/>
          <w:szCs w:val="24"/>
        </w:rPr>
        <w:t>CAL=</w:t>
      </w:r>
      <w:r w:rsidRPr="00391D9A">
        <w:rPr>
          <w:rFonts w:ascii="Times New Roman" w:hAnsi="Times New Roman" w:cs="Times New Roman"/>
          <w:i/>
          <w:sz w:val="24"/>
          <w:szCs w:val="24"/>
        </w:rPr>
        <w:t>Cordia africana</w:t>
      </w:r>
      <w:r>
        <w:rPr>
          <w:rFonts w:ascii="Times New Roman" w:hAnsi="Times New Roman" w:cs="Times New Roman"/>
          <w:sz w:val="24"/>
          <w:szCs w:val="24"/>
        </w:rPr>
        <w:t xml:space="preserve"> leaf, CAF=</w:t>
      </w:r>
      <w:r w:rsidRPr="00391D9A">
        <w:rPr>
          <w:rFonts w:ascii="Times New Roman" w:hAnsi="Times New Roman" w:cs="Times New Roman"/>
          <w:i/>
          <w:sz w:val="24"/>
          <w:szCs w:val="24"/>
        </w:rPr>
        <w:t xml:space="preserve"> Cordia africana</w:t>
      </w:r>
      <w:r>
        <w:rPr>
          <w:rFonts w:ascii="Times New Roman" w:hAnsi="Times New Roman" w:cs="Times New Roman"/>
          <w:sz w:val="24"/>
          <w:szCs w:val="24"/>
        </w:rPr>
        <w:t xml:space="preserve"> fruits, GRL =</w:t>
      </w:r>
      <w:r w:rsidRPr="00391D9A">
        <w:rPr>
          <w:rFonts w:ascii="Times New Roman" w:hAnsi="Times New Roman" w:cs="Times New Roman"/>
          <w:i/>
          <w:sz w:val="24"/>
          <w:szCs w:val="24"/>
        </w:rPr>
        <w:t>Gravillea</w:t>
      </w:r>
      <w:r>
        <w:rPr>
          <w:rFonts w:ascii="Times New Roman" w:hAnsi="Times New Roman" w:cs="Times New Roman"/>
          <w:i/>
          <w:sz w:val="24"/>
          <w:szCs w:val="24"/>
        </w:rPr>
        <w:t xml:space="preserve"> </w:t>
      </w:r>
      <w:r>
        <w:rPr>
          <w:rFonts w:ascii="Times New Roman" w:hAnsi="Times New Roman" w:cs="Times New Roman"/>
          <w:sz w:val="24"/>
          <w:szCs w:val="24"/>
        </w:rPr>
        <w:t>leaf, LG= Lawn grasses and INO =Inoculum</w:t>
      </w:r>
    </w:p>
    <w:p w:rsidR="00407DA4" w:rsidRDefault="00407DA4" w:rsidP="00407DA4">
      <w:pPr>
        <w:rPr>
          <w:rFonts w:ascii="Times New Roman" w:hAnsi="Times New Roman" w:cs="Times New Roman"/>
          <w:sz w:val="24"/>
          <w:szCs w:val="24"/>
        </w:rPr>
      </w:pPr>
    </w:p>
    <w:p w:rsidR="00407DA4" w:rsidRPr="00407DA4" w:rsidRDefault="00407DA4" w:rsidP="00407DA4">
      <w:pPr>
        <w:rPr>
          <w:rFonts w:ascii="Times New Roman" w:hAnsi="Times New Roman" w:cs="Times New Roman"/>
          <w:sz w:val="24"/>
          <w:szCs w:val="24"/>
        </w:rPr>
      </w:pPr>
    </w:p>
    <w:p w:rsidR="00284CFA" w:rsidRPr="006F3E65" w:rsidRDefault="00284CFA" w:rsidP="00284CFA">
      <w:pPr>
        <w:pStyle w:val="Heading3"/>
        <w:rPr>
          <w:rFonts w:ascii="Times New Roman" w:hAnsi="Times New Roman" w:cs="Times New Roman"/>
          <w:color w:val="auto"/>
          <w:sz w:val="28"/>
          <w:szCs w:val="28"/>
        </w:rPr>
      </w:pPr>
      <w:r w:rsidRPr="006F3E65">
        <w:rPr>
          <w:rFonts w:ascii="Times New Roman" w:hAnsi="Times New Roman" w:cs="Times New Roman"/>
          <w:color w:val="auto"/>
          <w:sz w:val="28"/>
          <w:szCs w:val="28"/>
        </w:rPr>
        <w:lastRenderedPageBreak/>
        <w:t>4.3.4 Analysis of Ash Content</w:t>
      </w:r>
      <w:bookmarkEnd w:id="193"/>
    </w:p>
    <w:p w:rsidR="008A4C0E" w:rsidRDefault="00284CFA" w:rsidP="00284CFA">
      <w:pPr>
        <w:rPr>
          <w:rFonts w:ascii="Times New Roman" w:hAnsi="Times New Roman" w:cs="Times New Roman"/>
          <w:sz w:val="24"/>
          <w:szCs w:val="24"/>
        </w:rPr>
      </w:pPr>
      <w:r>
        <w:rPr>
          <w:rFonts w:ascii="Times New Roman" w:hAnsi="Times New Roman" w:cs="Times New Roman"/>
          <w:sz w:val="24"/>
          <w:szCs w:val="24"/>
        </w:rPr>
        <w:t xml:space="preserve">Ash content determination is significant in biogas production because it reveal the elemental content of N, P, K etc present in the sample. </w:t>
      </w:r>
    </w:p>
    <w:p w:rsidR="00982965" w:rsidRPr="00C86704" w:rsidRDefault="008665E2" w:rsidP="00C86704">
      <w:pPr>
        <w:rPr>
          <w:rFonts w:ascii="Times New Roman" w:hAnsi="Times New Roman" w:cs="Times New Roman"/>
          <w:sz w:val="24"/>
          <w:szCs w:val="24"/>
        </w:rPr>
      </w:pPr>
      <w:r>
        <w:rPr>
          <w:rFonts w:ascii="Times New Roman" w:hAnsi="Times New Roman" w:cs="Times New Roman"/>
          <w:sz w:val="24"/>
          <w:szCs w:val="24"/>
        </w:rPr>
        <w:t xml:space="preserve"> </w:t>
      </w:r>
      <w:r w:rsidR="00982965">
        <w:rPr>
          <w:rFonts w:ascii="Times New Roman" w:hAnsi="Times New Roman" w:cs="Times New Roman"/>
          <w:sz w:val="24"/>
          <w:szCs w:val="24"/>
        </w:rPr>
        <w:t xml:space="preserve">The results of </w:t>
      </w:r>
      <w:r w:rsidR="00C15289">
        <w:rPr>
          <w:rFonts w:ascii="Times New Roman" w:hAnsi="Times New Roman" w:cs="Times New Roman"/>
          <w:sz w:val="24"/>
          <w:szCs w:val="24"/>
        </w:rPr>
        <w:t xml:space="preserve">percentage of </w:t>
      </w:r>
      <w:r w:rsidR="004A42DB">
        <w:rPr>
          <w:rFonts w:ascii="Times New Roman" w:hAnsi="Times New Roman" w:cs="Times New Roman"/>
          <w:sz w:val="24"/>
          <w:szCs w:val="24"/>
        </w:rPr>
        <w:t>ash contents</w:t>
      </w:r>
      <w:r w:rsidR="00982965">
        <w:rPr>
          <w:rFonts w:ascii="Times New Roman" w:hAnsi="Times New Roman" w:cs="Times New Roman"/>
          <w:sz w:val="24"/>
          <w:szCs w:val="24"/>
        </w:rPr>
        <w:t xml:space="preserve"> determined from the substrat</w:t>
      </w:r>
      <w:r w:rsidR="0054239D">
        <w:rPr>
          <w:rFonts w:ascii="Times New Roman" w:hAnsi="Times New Roman" w:cs="Times New Roman"/>
          <w:sz w:val="24"/>
          <w:szCs w:val="24"/>
        </w:rPr>
        <w:t>es were described in</w:t>
      </w:r>
      <w:r w:rsidR="00C15289" w:rsidRPr="00C15289">
        <w:rPr>
          <w:rFonts w:ascii="Times New Roman" w:hAnsi="Times New Roman" w:cs="Times New Roman"/>
          <w:sz w:val="24"/>
          <w:szCs w:val="24"/>
        </w:rPr>
        <w:t xml:space="preserve"> </w:t>
      </w:r>
      <w:r w:rsidR="00C15289">
        <w:rPr>
          <w:rFonts w:ascii="Times New Roman" w:hAnsi="Times New Roman" w:cs="Times New Roman"/>
          <w:sz w:val="24"/>
          <w:szCs w:val="24"/>
        </w:rPr>
        <w:t>Table 8.</w:t>
      </w:r>
      <w:r w:rsidR="0054239D">
        <w:rPr>
          <w:rFonts w:ascii="Times New Roman" w:hAnsi="Times New Roman" w:cs="Times New Roman"/>
          <w:sz w:val="24"/>
          <w:szCs w:val="24"/>
        </w:rPr>
        <w:t xml:space="preserve"> </w:t>
      </w:r>
      <w:r w:rsidR="000D7BDD">
        <w:rPr>
          <w:rFonts w:ascii="Times New Roman" w:hAnsi="Times New Roman" w:cs="Times New Roman"/>
          <w:sz w:val="24"/>
          <w:szCs w:val="24"/>
        </w:rPr>
        <w:t xml:space="preserve">The concentration of mineral compounds (ash contents) was </w:t>
      </w:r>
      <w:r w:rsidR="00C15289">
        <w:rPr>
          <w:rFonts w:ascii="Times New Roman" w:hAnsi="Times New Roman" w:cs="Times New Roman"/>
          <w:sz w:val="24"/>
          <w:szCs w:val="24"/>
        </w:rPr>
        <w:t xml:space="preserve">not </w:t>
      </w:r>
      <w:r w:rsidR="000D7BDD">
        <w:rPr>
          <w:rFonts w:ascii="Times New Roman" w:hAnsi="Times New Roman" w:cs="Times New Roman"/>
          <w:sz w:val="24"/>
          <w:szCs w:val="24"/>
        </w:rPr>
        <w:t xml:space="preserve">similar in </w:t>
      </w:r>
      <w:r w:rsidR="00C15289">
        <w:rPr>
          <w:rFonts w:ascii="Times New Roman" w:hAnsi="Times New Roman" w:cs="Times New Roman"/>
          <w:sz w:val="24"/>
          <w:szCs w:val="24"/>
        </w:rPr>
        <w:t>all the sub</w:t>
      </w:r>
      <w:r w:rsidR="00A86D79">
        <w:rPr>
          <w:rFonts w:ascii="Times New Roman" w:hAnsi="Times New Roman" w:cs="Times New Roman"/>
          <w:sz w:val="24"/>
          <w:szCs w:val="24"/>
        </w:rPr>
        <w:t>s</w:t>
      </w:r>
      <w:r w:rsidR="00C15289">
        <w:rPr>
          <w:rFonts w:ascii="Times New Roman" w:hAnsi="Times New Roman" w:cs="Times New Roman"/>
          <w:sz w:val="24"/>
          <w:szCs w:val="24"/>
        </w:rPr>
        <w:t>trates.</w:t>
      </w:r>
      <w:r w:rsidR="001531BF">
        <w:rPr>
          <w:rFonts w:ascii="Times New Roman" w:hAnsi="Times New Roman" w:cs="Times New Roman"/>
          <w:sz w:val="24"/>
          <w:szCs w:val="24"/>
        </w:rPr>
        <w:t xml:space="preserve"> </w:t>
      </w:r>
      <w:r w:rsidR="00A86D79">
        <w:rPr>
          <w:rFonts w:ascii="Times New Roman" w:hAnsi="Times New Roman" w:cs="Times New Roman"/>
          <w:sz w:val="24"/>
          <w:szCs w:val="24"/>
        </w:rPr>
        <w:t xml:space="preserve">The results of the ash content of the substrates is in agreement with the findings of Ezekoye </w:t>
      </w:r>
      <w:r w:rsidR="00A86D79" w:rsidRPr="004D593E">
        <w:rPr>
          <w:rFonts w:ascii="Times New Roman" w:hAnsi="Times New Roman" w:cs="Times New Roman"/>
          <w:i/>
          <w:sz w:val="24"/>
          <w:szCs w:val="24"/>
        </w:rPr>
        <w:t>et al</w:t>
      </w:r>
      <w:r w:rsidR="00A86D79">
        <w:rPr>
          <w:rFonts w:ascii="Times New Roman" w:hAnsi="Times New Roman" w:cs="Times New Roman"/>
          <w:sz w:val="24"/>
          <w:szCs w:val="24"/>
        </w:rPr>
        <w:t>., 2011 and Bgudo, 2007 who  reported that the influence of retention time on biogas production from agricultural wastes.</w:t>
      </w:r>
    </w:p>
    <w:p w:rsidR="005546D4" w:rsidRPr="005546D4" w:rsidRDefault="005546D4" w:rsidP="005546D4">
      <w:pPr>
        <w:pStyle w:val="Caption"/>
        <w:spacing w:line="360" w:lineRule="auto"/>
        <w:rPr>
          <w:rFonts w:ascii="Times New Roman" w:hAnsi="Times New Roman" w:cs="Times New Roman"/>
          <w:color w:val="auto"/>
          <w:sz w:val="20"/>
        </w:rPr>
      </w:pPr>
      <w:bookmarkStart w:id="194" w:name="_Toc41607784"/>
      <w:r w:rsidRPr="005546D4">
        <w:rPr>
          <w:rFonts w:ascii="Times New Roman" w:hAnsi="Times New Roman" w:cs="Times New Roman"/>
          <w:color w:val="auto"/>
          <w:sz w:val="20"/>
        </w:rPr>
        <w:t xml:space="preserve">Table </w:t>
      </w:r>
      <w:r w:rsidR="00762116" w:rsidRPr="005546D4">
        <w:rPr>
          <w:rFonts w:ascii="Times New Roman" w:hAnsi="Times New Roman" w:cs="Times New Roman"/>
          <w:color w:val="auto"/>
          <w:sz w:val="20"/>
        </w:rPr>
        <w:fldChar w:fldCharType="begin"/>
      </w:r>
      <w:r w:rsidRPr="005546D4">
        <w:rPr>
          <w:rFonts w:ascii="Times New Roman" w:hAnsi="Times New Roman" w:cs="Times New Roman"/>
          <w:color w:val="auto"/>
          <w:sz w:val="20"/>
        </w:rPr>
        <w:instrText xml:space="preserve"> SEQ Table \* ARABIC </w:instrText>
      </w:r>
      <w:r w:rsidR="00762116" w:rsidRPr="005546D4">
        <w:rPr>
          <w:rFonts w:ascii="Times New Roman" w:hAnsi="Times New Roman" w:cs="Times New Roman"/>
          <w:color w:val="auto"/>
          <w:sz w:val="20"/>
        </w:rPr>
        <w:fldChar w:fldCharType="separate"/>
      </w:r>
      <w:r w:rsidR="003A5296">
        <w:rPr>
          <w:rFonts w:ascii="Times New Roman" w:hAnsi="Times New Roman" w:cs="Times New Roman"/>
          <w:noProof/>
          <w:color w:val="auto"/>
          <w:sz w:val="20"/>
        </w:rPr>
        <w:t>8</w:t>
      </w:r>
      <w:r w:rsidR="00762116" w:rsidRPr="005546D4">
        <w:rPr>
          <w:rFonts w:ascii="Times New Roman" w:hAnsi="Times New Roman" w:cs="Times New Roman"/>
          <w:color w:val="auto"/>
          <w:sz w:val="20"/>
        </w:rPr>
        <w:fldChar w:fldCharType="end"/>
      </w:r>
      <w:r w:rsidRPr="005546D4">
        <w:rPr>
          <w:rFonts w:ascii="Times New Roman" w:hAnsi="Times New Roman" w:cs="Times New Roman"/>
          <w:color w:val="auto"/>
          <w:sz w:val="20"/>
          <w:szCs w:val="20"/>
        </w:rPr>
        <w:t xml:space="preserve"> Mean</w:t>
      </w:r>
      <w:r w:rsidRPr="005546D4">
        <w:rPr>
          <w:rFonts w:ascii="Times New Roman" w:hAnsi="Times New Roman" w:cs="Times New Roman"/>
          <w:color w:val="auto"/>
          <w:sz w:val="20"/>
          <w:szCs w:val="24"/>
        </w:rPr>
        <w:t xml:space="preserve"> Values of %Ash content of substrates before digestion (values are shown as Mean ± SD, n=3)</w:t>
      </w:r>
      <w:bookmarkEnd w:id="194"/>
    </w:p>
    <w:tbl>
      <w:tblPr>
        <w:tblStyle w:val="TableGrid"/>
        <w:tblW w:w="4762" w:type="pct"/>
        <w:jc w:val="center"/>
        <w:tblLook w:val="04A0" w:firstRow="1" w:lastRow="0" w:firstColumn="1" w:lastColumn="0" w:noHBand="0" w:noVBand="1"/>
      </w:tblPr>
      <w:tblGrid>
        <w:gridCol w:w="8434"/>
      </w:tblGrid>
      <w:tr w:rsidR="001D4BDD" w:rsidRPr="004539FA" w:rsidTr="006D4348">
        <w:trPr>
          <w:trHeight w:val="378"/>
          <w:jc w:val="center"/>
        </w:trPr>
        <w:tc>
          <w:tcPr>
            <w:tcW w:w="5000" w:type="pct"/>
            <w:tcBorders>
              <w:left w:val="nil"/>
              <w:right w:val="nil"/>
            </w:tcBorders>
            <w:noWrap/>
            <w:hideMark/>
          </w:tcPr>
          <w:p w:rsidR="001D4BDD" w:rsidRPr="004539FA" w:rsidRDefault="001D4BDD" w:rsidP="00196447">
            <w:pPr>
              <w:jc w:val="center"/>
              <w:rPr>
                <w:rFonts w:ascii="Times New Roman" w:eastAsia="Times New Roman" w:hAnsi="Times New Roman" w:cs="Times New Roman"/>
                <w:b/>
                <w:color w:val="000000"/>
                <w:sz w:val="24"/>
              </w:rPr>
            </w:pPr>
            <w:r w:rsidRPr="004539FA">
              <w:rPr>
                <w:rFonts w:ascii="Times New Roman" w:eastAsia="Times New Roman" w:hAnsi="Times New Roman" w:cs="Times New Roman"/>
                <w:b/>
                <w:color w:val="000000"/>
                <w:sz w:val="24"/>
              </w:rPr>
              <w:t>Ash content (%)</w:t>
            </w:r>
          </w:p>
        </w:tc>
      </w:tr>
      <w:tr w:rsidR="00C32DF1" w:rsidRPr="004539FA" w:rsidTr="006D4348">
        <w:trPr>
          <w:trHeight w:val="378"/>
          <w:jc w:val="center"/>
        </w:trPr>
        <w:tc>
          <w:tcPr>
            <w:tcW w:w="5000" w:type="pct"/>
            <w:tcBorders>
              <w:left w:val="nil"/>
              <w:right w:val="nil"/>
            </w:tcBorders>
            <w:noWrap/>
            <w:hideMark/>
          </w:tcPr>
          <w:p w:rsidR="00C32DF1" w:rsidRPr="004539FA" w:rsidRDefault="00C32DF1" w:rsidP="006D4348">
            <w:pPr>
              <w:rPr>
                <w:rFonts w:ascii="Times New Roman" w:eastAsia="Times New Roman" w:hAnsi="Times New Roman" w:cs="Times New Roman"/>
                <w:b/>
                <w:color w:val="000000"/>
                <w:sz w:val="24"/>
              </w:rPr>
            </w:pPr>
            <w:r w:rsidRPr="004539FA">
              <w:rPr>
                <w:rFonts w:ascii="Times New Roman" w:eastAsia="Times New Roman" w:hAnsi="Times New Roman" w:cs="Times New Roman"/>
                <w:b/>
                <w:color w:val="000000"/>
                <w:sz w:val="24"/>
              </w:rPr>
              <w:t>Substrates</w:t>
            </w:r>
            <w:r>
              <w:rPr>
                <w:rFonts w:ascii="Times New Roman" w:eastAsia="Times New Roman" w:hAnsi="Times New Roman" w:cs="Times New Roman"/>
                <w:b/>
                <w:color w:val="000000"/>
                <w:sz w:val="24"/>
              </w:rPr>
              <w:t xml:space="preserve">                                         </w:t>
            </w:r>
            <w:r w:rsidR="006D4348">
              <w:rPr>
                <w:rFonts w:ascii="Times New Roman" w:eastAsia="Times New Roman" w:hAnsi="Times New Roman" w:cs="Times New Roman"/>
                <w:b/>
                <w:color w:val="000000"/>
                <w:sz w:val="24"/>
              </w:rPr>
              <w:t xml:space="preserve">                                 </w:t>
            </w:r>
            <w:r w:rsidRPr="004539FA">
              <w:rPr>
                <w:rFonts w:ascii="Times New Roman" w:eastAsia="Times New Roman" w:hAnsi="Times New Roman" w:cs="Times New Roman"/>
                <w:b/>
                <w:color w:val="000000"/>
                <w:sz w:val="24"/>
              </w:rPr>
              <w:t>Mean</w:t>
            </w:r>
            <w:r w:rsidRPr="00F6544C">
              <w:rPr>
                <w:rFonts w:ascii="Times New Roman" w:eastAsia="Times New Roman" w:hAnsi="Times New Roman" w:cs="Times New Roman"/>
                <w:b/>
                <w:color w:val="000000"/>
                <w:sz w:val="24"/>
              </w:rPr>
              <w:t xml:space="preserve"> </w:t>
            </w:r>
            <w:r w:rsidRPr="004539FA">
              <w:rPr>
                <w:rFonts w:ascii="Times New Roman" w:eastAsia="Times New Roman" w:hAnsi="Times New Roman" w:cs="Times New Roman"/>
                <w:b/>
                <w:color w:val="000000"/>
                <w:sz w:val="24"/>
              </w:rPr>
              <w:t>±SD</w:t>
            </w:r>
          </w:p>
        </w:tc>
      </w:tr>
      <w:tr w:rsidR="00C32DF1" w:rsidRPr="004539FA" w:rsidTr="006D4348">
        <w:trPr>
          <w:trHeight w:val="1468"/>
          <w:jc w:val="center"/>
        </w:trPr>
        <w:tc>
          <w:tcPr>
            <w:tcW w:w="5000" w:type="pct"/>
            <w:tcBorders>
              <w:left w:val="nil"/>
              <w:bottom w:val="single" w:sz="4" w:space="0" w:color="000000" w:themeColor="text1"/>
              <w:right w:val="nil"/>
            </w:tcBorders>
            <w:noWrap/>
            <w:hideMark/>
          </w:tcPr>
          <w:p w:rsidR="00C32DF1" w:rsidRPr="006D4348" w:rsidRDefault="006D4348" w:rsidP="006D4348">
            <w:pPr>
              <w:spacing w:line="360" w:lineRule="auto"/>
              <w:rPr>
                <w:rFonts w:ascii="Times New Roman" w:eastAsia="Times New Roman" w:hAnsi="Times New Roman" w:cs="Times New Roman"/>
                <w:b/>
                <w:color w:val="000000"/>
                <w:sz w:val="24"/>
              </w:rPr>
            </w:pPr>
            <w:r w:rsidRPr="006D4348">
              <w:rPr>
                <w:rFonts w:ascii="Times New Roman" w:eastAsia="Times New Roman" w:hAnsi="Times New Roman" w:cs="Times New Roman"/>
                <w:b/>
                <w:color w:val="000000"/>
                <w:sz w:val="24"/>
              </w:rPr>
              <w:t xml:space="preserve">   </w:t>
            </w:r>
            <w:r w:rsidR="00C32DF1" w:rsidRPr="006D4348">
              <w:rPr>
                <w:rFonts w:ascii="Times New Roman" w:eastAsia="Times New Roman" w:hAnsi="Times New Roman" w:cs="Times New Roman"/>
                <w:b/>
                <w:color w:val="000000"/>
                <w:sz w:val="24"/>
              </w:rPr>
              <w:t xml:space="preserve">CAL                  </w:t>
            </w:r>
            <w:r w:rsidRPr="006D4348">
              <w:rPr>
                <w:rFonts w:ascii="Times New Roman" w:eastAsia="Times New Roman" w:hAnsi="Times New Roman" w:cs="Times New Roman"/>
                <w:b/>
                <w:color w:val="000000"/>
                <w:sz w:val="24"/>
              </w:rPr>
              <w:t xml:space="preserve">                                  </w:t>
            </w:r>
            <w:r w:rsidR="00C32DF1" w:rsidRPr="006D4348">
              <w:rPr>
                <w:rFonts w:ascii="Times New Roman" w:eastAsia="Times New Roman" w:hAnsi="Times New Roman" w:cs="Times New Roman"/>
                <w:b/>
                <w:color w:val="000000"/>
                <w:sz w:val="24"/>
              </w:rPr>
              <w:t xml:space="preserve"> </w:t>
            </w:r>
            <w:r>
              <w:rPr>
                <w:rFonts w:ascii="Times New Roman" w:eastAsia="Times New Roman" w:hAnsi="Times New Roman" w:cs="Times New Roman"/>
                <w:b/>
                <w:color w:val="000000"/>
                <w:sz w:val="24"/>
              </w:rPr>
              <w:t xml:space="preserve">                            </w:t>
            </w:r>
            <w:r w:rsidR="00C32DF1" w:rsidRPr="006D4348">
              <w:rPr>
                <w:rFonts w:ascii="Times New Roman" w:eastAsia="Times New Roman" w:hAnsi="Times New Roman" w:cs="Times New Roman"/>
                <w:b/>
                <w:color w:val="000000"/>
                <w:sz w:val="24"/>
              </w:rPr>
              <w:t>3.73±0.11</w:t>
            </w:r>
          </w:p>
          <w:p w:rsidR="00C32DF1" w:rsidRPr="006D4348" w:rsidRDefault="00C32DF1" w:rsidP="006D4348">
            <w:pPr>
              <w:spacing w:line="360" w:lineRule="auto"/>
              <w:rPr>
                <w:rFonts w:ascii="Times New Roman" w:eastAsia="Times New Roman" w:hAnsi="Times New Roman" w:cs="Times New Roman"/>
                <w:b/>
                <w:color w:val="000000"/>
                <w:sz w:val="24"/>
              </w:rPr>
            </w:pPr>
            <w:r w:rsidRPr="006D4348">
              <w:rPr>
                <w:rFonts w:ascii="Times New Roman" w:eastAsia="Times New Roman" w:hAnsi="Times New Roman" w:cs="Times New Roman"/>
                <w:b/>
                <w:color w:val="000000"/>
                <w:sz w:val="24"/>
              </w:rPr>
              <w:t xml:space="preserve">  </w:t>
            </w:r>
            <w:r w:rsidR="006D4348">
              <w:rPr>
                <w:rFonts w:ascii="Times New Roman" w:eastAsia="Times New Roman" w:hAnsi="Times New Roman" w:cs="Times New Roman"/>
                <w:b/>
                <w:color w:val="000000"/>
                <w:sz w:val="24"/>
              </w:rPr>
              <w:t xml:space="preserve"> </w:t>
            </w:r>
            <w:r w:rsidRPr="006D4348">
              <w:rPr>
                <w:rFonts w:ascii="Times New Roman" w:eastAsia="Times New Roman" w:hAnsi="Times New Roman" w:cs="Times New Roman"/>
                <w:b/>
                <w:color w:val="000000"/>
                <w:sz w:val="24"/>
              </w:rPr>
              <w:t xml:space="preserve">CAF                                                 </w:t>
            </w:r>
            <w:r w:rsidR="006D4348" w:rsidRPr="006D4348">
              <w:rPr>
                <w:rFonts w:ascii="Times New Roman" w:eastAsia="Times New Roman" w:hAnsi="Times New Roman" w:cs="Times New Roman"/>
                <w:b/>
                <w:color w:val="000000"/>
                <w:sz w:val="24"/>
              </w:rPr>
              <w:t xml:space="preserve">    </w:t>
            </w:r>
            <w:r w:rsidR="006D4348">
              <w:rPr>
                <w:rFonts w:ascii="Times New Roman" w:eastAsia="Times New Roman" w:hAnsi="Times New Roman" w:cs="Times New Roman"/>
                <w:b/>
                <w:color w:val="000000"/>
                <w:sz w:val="24"/>
              </w:rPr>
              <w:t xml:space="preserve">                           </w:t>
            </w:r>
            <w:r w:rsidR="006D4348" w:rsidRPr="006D4348">
              <w:rPr>
                <w:rFonts w:ascii="Times New Roman" w:eastAsia="Times New Roman" w:hAnsi="Times New Roman" w:cs="Times New Roman"/>
                <w:b/>
                <w:color w:val="000000"/>
                <w:sz w:val="24"/>
              </w:rPr>
              <w:t xml:space="preserve"> </w:t>
            </w:r>
            <w:r w:rsidRPr="006D4348">
              <w:rPr>
                <w:rFonts w:ascii="Times New Roman" w:eastAsia="Times New Roman" w:hAnsi="Times New Roman" w:cs="Times New Roman"/>
                <w:b/>
                <w:color w:val="000000"/>
                <w:sz w:val="24"/>
              </w:rPr>
              <w:t>1.73±0.03</w:t>
            </w:r>
          </w:p>
          <w:p w:rsidR="00C32DF1" w:rsidRPr="006D4348" w:rsidRDefault="006D4348" w:rsidP="006D4348">
            <w:pPr>
              <w:spacing w:line="360" w:lineRule="auto"/>
              <w:rPr>
                <w:rFonts w:ascii="Times New Roman" w:eastAsia="Times New Roman" w:hAnsi="Times New Roman" w:cs="Times New Roman"/>
                <w:b/>
                <w:color w:val="000000"/>
                <w:sz w:val="24"/>
              </w:rPr>
            </w:pPr>
            <w:r w:rsidRPr="006D4348">
              <w:rPr>
                <w:rFonts w:ascii="Times New Roman" w:eastAsia="Times New Roman" w:hAnsi="Times New Roman" w:cs="Times New Roman"/>
                <w:b/>
                <w:color w:val="000000"/>
                <w:sz w:val="24"/>
              </w:rPr>
              <w:t xml:space="preserve">   </w:t>
            </w:r>
            <w:r w:rsidR="00C32DF1" w:rsidRPr="006D4348">
              <w:rPr>
                <w:rFonts w:ascii="Times New Roman" w:eastAsia="Times New Roman" w:hAnsi="Times New Roman" w:cs="Times New Roman"/>
                <w:b/>
                <w:color w:val="000000"/>
                <w:sz w:val="24"/>
              </w:rPr>
              <w:t xml:space="preserve">GRL                                                   </w:t>
            </w:r>
            <w:r>
              <w:rPr>
                <w:rFonts w:ascii="Times New Roman" w:eastAsia="Times New Roman" w:hAnsi="Times New Roman" w:cs="Times New Roman"/>
                <w:b/>
                <w:color w:val="000000"/>
                <w:sz w:val="24"/>
              </w:rPr>
              <w:t xml:space="preserve">                             </w:t>
            </w:r>
            <w:r w:rsidR="00C32DF1" w:rsidRPr="006D4348">
              <w:rPr>
                <w:rFonts w:ascii="Times New Roman" w:eastAsia="Times New Roman" w:hAnsi="Times New Roman" w:cs="Times New Roman"/>
                <w:b/>
                <w:color w:val="000000"/>
                <w:sz w:val="24"/>
              </w:rPr>
              <w:t>2.82±0.1</w:t>
            </w:r>
          </w:p>
          <w:p w:rsidR="00C32DF1" w:rsidRPr="006D4348" w:rsidRDefault="006D4348" w:rsidP="006D4348">
            <w:pPr>
              <w:spacing w:line="360" w:lineRule="auto"/>
              <w:rPr>
                <w:rFonts w:ascii="Times New Roman" w:eastAsia="Times New Roman" w:hAnsi="Times New Roman" w:cs="Times New Roman"/>
                <w:b/>
                <w:color w:val="000000"/>
                <w:sz w:val="24"/>
              </w:rPr>
            </w:pPr>
            <w:r w:rsidRPr="006D4348">
              <w:rPr>
                <w:rFonts w:ascii="Times New Roman" w:eastAsia="Times New Roman" w:hAnsi="Times New Roman" w:cs="Times New Roman"/>
                <w:b/>
                <w:color w:val="000000"/>
                <w:sz w:val="24"/>
              </w:rPr>
              <w:t xml:space="preserve">   </w:t>
            </w:r>
            <w:r w:rsidR="00C32DF1" w:rsidRPr="006D4348">
              <w:rPr>
                <w:rFonts w:ascii="Times New Roman" w:eastAsia="Times New Roman" w:hAnsi="Times New Roman" w:cs="Times New Roman"/>
                <w:b/>
                <w:color w:val="000000"/>
                <w:sz w:val="24"/>
              </w:rPr>
              <w:t xml:space="preserve">LG                                                     </w:t>
            </w:r>
            <w:r>
              <w:rPr>
                <w:rFonts w:ascii="Times New Roman" w:eastAsia="Times New Roman" w:hAnsi="Times New Roman" w:cs="Times New Roman"/>
                <w:b/>
                <w:color w:val="000000"/>
                <w:sz w:val="24"/>
              </w:rPr>
              <w:t xml:space="preserve">                             </w:t>
            </w:r>
            <w:r w:rsidR="00C32DF1" w:rsidRPr="006D4348">
              <w:rPr>
                <w:rFonts w:ascii="Times New Roman" w:eastAsia="Times New Roman" w:hAnsi="Times New Roman" w:cs="Times New Roman"/>
                <w:b/>
                <w:color w:val="000000"/>
                <w:sz w:val="24"/>
              </w:rPr>
              <w:t xml:space="preserve"> 2.2±0.10</w:t>
            </w:r>
          </w:p>
          <w:p w:rsidR="00C32DF1" w:rsidRPr="00C32DF1" w:rsidRDefault="006D4348" w:rsidP="006D4348">
            <w:pPr>
              <w:spacing w:line="360" w:lineRule="auto"/>
              <w:rPr>
                <w:rFonts w:ascii="Times New Roman" w:eastAsia="Times New Roman" w:hAnsi="Times New Roman" w:cs="Times New Roman"/>
                <w:b/>
                <w:color w:val="000000"/>
                <w:sz w:val="24"/>
              </w:rPr>
            </w:pPr>
            <w:r w:rsidRPr="006D4348">
              <w:rPr>
                <w:rFonts w:ascii="Times New Roman" w:eastAsia="Times New Roman" w:hAnsi="Times New Roman" w:cs="Times New Roman"/>
                <w:b/>
                <w:color w:val="000000"/>
                <w:sz w:val="24"/>
              </w:rPr>
              <w:t xml:space="preserve">  </w:t>
            </w:r>
            <w:r>
              <w:rPr>
                <w:rFonts w:ascii="Times New Roman" w:eastAsia="Times New Roman" w:hAnsi="Times New Roman" w:cs="Times New Roman"/>
                <w:b/>
                <w:color w:val="000000"/>
                <w:sz w:val="24"/>
              </w:rPr>
              <w:t xml:space="preserve"> </w:t>
            </w:r>
            <w:r w:rsidR="00C32DF1" w:rsidRPr="006D4348">
              <w:rPr>
                <w:rFonts w:ascii="Times New Roman" w:eastAsia="Times New Roman" w:hAnsi="Times New Roman" w:cs="Times New Roman"/>
                <w:b/>
                <w:color w:val="000000"/>
                <w:sz w:val="24"/>
              </w:rPr>
              <w:t xml:space="preserve">INO                                                  </w:t>
            </w:r>
            <w:r>
              <w:rPr>
                <w:rFonts w:ascii="Times New Roman" w:eastAsia="Times New Roman" w:hAnsi="Times New Roman" w:cs="Times New Roman"/>
                <w:b/>
                <w:color w:val="000000"/>
                <w:sz w:val="24"/>
              </w:rPr>
              <w:t xml:space="preserve">                             </w:t>
            </w:r>
            <w:r w:rsidR="00C32DF1" w:rsidRPr="006D4348">
              <w:rPr>
                <w:rFonts w:ascii="Times New Roman" w:eastAsia="Times New Roman" w:hAnsi="Times New Roman" w:cs="Times New Roman"/>
                <w:b/>
                <w:color w:val="000000"/>
                <w:sz w:val="24"/>
              </w:rPr>
              <w:t xml:space="preserve">  1.23±0.01</w:t>
            </w:r>
          </w:p>
        </w:tc>
      </w:tr>
    </w:tbl>
    <w:p w:rsidR="00871381" w:rsidRPr="004A65AB" w:rsidRDefault="00F6544C" w:rsidP="00065E5E">
      <w:pPr>
        <w:rPr>
          <w:rFonts w:ascii="Times New Roman" w:hAnsi="Times New Roman" w:cs="Times New Roman"/>
          <w:sz w:val="24"/>
          <w:szCs w:val="24"/>
        </w:rPr>
      </w:pPr>
      <w:r>
        <w:rPr>
          <w:rFonts w:ascii="Times New Roman" w:hAnsi="Times New Roman" w:cs="Times New Roman"/>
          <w:sz w:val="24"/>
          <w:szCs w:val="24"/>
        </w:rPr>
        <w:t>CAL=</w:t>
      </w:r>
      <w:r w:rsidRPr="00391D9A">
        <w:rPr>
          <w:rFonts w:ascii="Times New Roman" w:hAnsi="Times New Roman" w:cs="Times New Roman"/>
          <w:i/>
          <w:sz w:val="24"/>
          <w:szCs w:val="24"/>
        </w:rPr>
        <w:t>Cordia africana</w:t>
      </w:r>
      <w:r>
        <w:rPr>
          <w:rFonts w:ascii="Times New Roman" w:hAnsi="Times New Roman" w:cs="Times New Roman"/>
          <w:sz w:val="24"/>
          <w:szCs w:val="24"/>
        </w:rPr>
        <w:t xml:space="preserve"> leaf, CAF=</w:t>
      </w:r>
      <w:r w:rsidRPr="00391D9A">
        <w:rPr>
          <w:rFonts w:ascii="Times New Roman" w:hAnsi="Times New Roman" w:cs="Times New Roman"/>
          <w:i/>
          <w:sz w:val="24"/>
          <w:szCs w:val="24"/>
        </w:rPr>
        <w:t xml:space="preserve"> Cordia africana</w:t>
      </w:r>
      <w:r>
        <w:rPr>
          <w:rFonts w:ascii="Times New Roman" w:hAnsi="Times New Roman" w:cs="Times New Roman"/>
          <w:sz w:val="24"/>
          <w:szCs w:val="24"/>
        </w:rPr>
        <w:t xml:space="preserve"> fruits, GRL =</w:t>
      </w:r>
      <w:r w:rsidRPr="00391D9A">
        <w:rPr>
          <w:rFonts w:ascii="Times New Roman" w:hAnsi="Times New Roman" w:cs="Times New Roman"/>
          <w:i/>
          <w:sz w:val="24"/>
          <w:szCs w:val="24"/>
        </w:rPr>
        <w:t>Gravillea</w:t>
      </w:r>
      <w:r>
        <w:rPr>
          <w:rFonts w:ascii="Times New Roman" w:hAnsi="Times New Roman" w:cs="Times New Roman"/>
          <w:i/>
          <w:sz w:val="24"/>
          <w:szCs w:val="24"/>
        </w:rPr>
        <w:t xml:space="preserve"> </w:t>
      </w:r>
      <w:r>
        <w:rPr>
          <w:rFonts w:ascii="Times New Roman" w:hAnsi="Times New Roman" w:cs="Times New Roman"/>
          <w:sz w:val="24"/>
          <w:szCs w:val="24"/>
        </w:rPr>
        <w:t>leaf, LG= Lawn grasses and INO =Inoculum</w:t>
      </w:r>
    </w:p>
    <w:p w:rsidR="00065E5E" w:rsidRPr="00442797" w:rsidRDefault="00442797" w:rsidP="00442797">
      <w:pPr>
        <w:pStyle w:val="Heading3"/>
        <w:rPr>
          <w:rFonts w:ascii="Times New Roman" w:hAnsi="Times New Roman" w:cs="Times New Roman"/>
          <w:color w:val="auto"/>
          <w:sz w:val="28"/>
          <w:szCs w:val="28"/>
        </w:rPr>
      </w:pPr>
      <w:bookmarkStart w:id="195" w:name="_Toc41583475"/>
      <w:r w:rsidRPr="00442797">
        <w:rPr>
          <w:rFonts w:ascii="Times New Roman" w:hAnsi="Times New Roman" w:cs="Times New Roman"/>
          <w:color w:val="auto"/>
          <w:sz w:val="28"/>
          <w:szCs w:val="28"/>
        </w:rPr>
        <w:t>4.3.5</w:t>
      </w:r>
      <w:r w:rsidR="001D4BDD" w:rsidRPr="00442797">
        <w:rPr>
          <w:rFonts w:ascii="Times New Roman" w:hAnsi="Times New Roman" w:cs="Times New Roman"/>
          <w:color w:val="auto"/>
          <w:sz w:val="28"/>
          <w:szCs w:val="28"/>
        </w:rPr>
        <w:t xml:space="preserve"> </w:t>
      </w:r>
      <w:r w:rsidR="00871381" w:rsidRPr="00442797">
        <w:rPr>
          <w:rFonts w:ascii="Times New Roman" w:hAnsi="Times New Roman" w:cs="Times New Roman"/>
          <w:color w:val="auto"/>
          <w:sz w:val="28"/>
          <w:szCs w:val="28"/>
        </w:rPr>
        <w:t xml:space="preserve">Analysis of </w:t>
      </w:r>
      <w:r w:rsidR="00065E5E" w:rsidRPr="00442797">
        <w:rPr>
          <w:rFonts w:ascii="Times New Roman" w:hAnsi="Times New Roman" w:cs="Times New Roman"/>
          <w:color w:val="auto"/>
          <w:sz w:val="28"/>
          <w:szCs w:val="28"/>
        </w:rPr>
        <w:t>C/N ratio</w:t>
      </w:r>
      <w:bookmarkEnd w:id="195"/>
    </w:p>
    <w:p w:rsidR="00D05558" w:rsidRDefault="0054455A" w:rsidP="00B56A90">
      <w:pPr>
        <w:rPr>
          <w:rFonts w:ascii="Times New Roman" w:eastAsia="Times New Roman" w:hAnsi="Times New Roman" w:cs="Times New Roman"/>
          <w:b/>
          <w:color w:val="000000"/>
          <w:sz w:val="24"/>
        </w:rPr>
      </w:pPr>
      <w:r w:rsidRPr="003C2372">
        <w:rPr>
          <w:rFonts w:ascii="Times New Roman" w:hAnsi="Times New Roman" w:cs="Times New Roman"/>
          <w:color w:val="000000"/>
          <w:sz w:val="24"/>
          <w:szCs w:val="24"/>
        </w:rPr>
        <w:t>Carbon to nitrogen ratio is a major factor affecting the anaerobi</w:t>
      </w:r>
      <w:r w:rsidR="003300D5" w:rsidRPr="003C2372">
        <w:rPr>
          <w:rFonts w:ascii="Times New Roman" w:hAnsi="Times New Roman" w:cs="Times New Roman"/>
          <w:color w:val="000000"/>
          <w:sz w:val="24"/>
          <w:szCs w:val="24"/>
        </w:rPr>
        <w:t xml:space="preserve">c process which in turn affects </w:t>
      </w:r>
      <w:r w:rsidRPr="003C2372">
        <w:rPr>
          <w:rFonts w:ascii="Times New Roman" w:hAnsi="Times New Roman" w:cs="Times New Roman"/>
          <w:color w:val="000000"/>
          <w:sz w:val="24"/>
          <w:szCs w:val="24"/>
        </w:rPr>
        <w:t>methane yield and production rates. Therefore, the balance o</w:t>
      </w:r>
      <w:r w:rsidR="003300D5" w:rsidRPr="003C2372">
        <w:rPr>
          <w:rFonts w:ascii="Times New Roman" w:hAnsi="Times New Roman" w:cs="Times New Roman"/>
          <w:color w:val="000000"/>
          <w:sz w:val="24"/>
          <w:szCs w:val="24"/>
        </w:rPr>
        <w:t xml:space="preserve">f carbon and nitrogen in a feed </w:t>
      </w:r>
      <w:r w:rsidRPr="003C2372">
        <w:rPr>
          <w:rFonts w:ascii="Times New Roman" w:hAnsi="Times New Roman" w:cs="Times New Roman"/>
          <w:color w:val="000000"/>
          <w:sz w:val="24"/>
          <w:szCs w:val="24"/>
        </w:rPr>
        <w:t>material is important. It is often suggested that an optimum</w:t>
      </w:r>
      <w:r w:rsidR="003300D5" w:rsidRPr="003C2372">
        <w:rPr>
          <w:rFonts w:ascii="Times New Roman" w:hAnsi="Times New Roman" w:cs="Times New Roman"/>
          <w:color w:val="000000"/>
          <w:sz w:val="24"/>
          <w:szCs w:val="24"/>
        </w:rPr>
        <w:t xml:space="preserve"> C: N ratio is between 20:1 and </w:t>
      </w:r>
      <w:r w:rsidRPr="003C2372">
        <w:rPr>
          <w:rFonts w:ascii="Times New Roman" w:hAnsi="Times New Roman" w:cs="Times New Roman"/>
          <w:color w:val="000000"/>
          <w:sz w:val="24"/>
          <w:szCs w:val="24"/>
        </w:rPr>
        <w:t>30:1</w:t>
      </w:r>
      <w:r w:rsidR="00036F74" w:rsidRPr="003C2372">
        <w:rPr>
          <w:rFonts w:ascii="Times New Roman" w:hAnsi="Times New Roman" w:cs="Times New Roman"/>
          <w:color w:val="000000"/>
          <w:sz w:val="24"/>
          <w:szCs w:val="24"/>
        </w:rPr>
        <w:t xml:space="preserve"> </w:t>
      </w:r>
      <w:r w:rsidR="00756946">
        <w:rPr>
          <w:rFonts w:ascii="Times New Roman" w:hAnsi="Times New Roman" w:cs="Times New Roman"/>
          <w:sz w:val="24"/>
          <w:szCs w:val="24"/>
        </w:rPr>
        <w:t>(</w:t>
      </w:r>
      <w:r w:rsidR="00057630" w:rsidRPr="003C2372">
        <w:rPr>
          <w:rFonts w:ascii="Times New Roman" w:hAnsi="Times New Roman" w:cs="Times New Roman"/>
          <w:sz w:val="24"/>
          <w:szCs w:val="24"/>
        </w:rPr>
        <w:t>Kwietniewska and Tys, 2014</w:t>
      </w:r>
      <w:r w:rsidRPr="003C2372">
        <w:rPr>
          <w:rFonts w:ascii="Times New Roman" w:hAnsi="Times New Roman" w:cs="Times New Roman"/>
          <w:sz w:val="24"/>
          <w:szCs w:val="24"/>
        </w:rPr>
        <w:t>).</w:t>
      </w:r>
      <w:r w:rsidRPr="003C2372">
        <w:rPr>
          <w:rFonts w:ascii="Times New Roman" w:hAnsi="Times New Roman" w:cs="Times New Roman"/>
          <w:color w:val="000000"/>
          <w:sz w:val="24"/>
          <w:szCs w:val="24"/>
        </w:rPr>
        <w:t xml:space="preserve"> If the C:N ratio is </w:t>
      </w:r>
      <w:r w:rsidR="00057630" w:rsidRPr="003C2372">
        <w:rPr>
          <w:rFonts w:ascii="Times New Roman" w:hAnsi="Times New Roman" w:cs="Times New Roman"/>
          <w:color w:val="000000"/>
          <w:sz w:val="24"/>
          <w:szCs w:val="24"/>
        </w:rPr>
        <w:t xml:space="preserve">very high, the nitrogen will be </w:t>
      </w:r>
      <w:r w:rsidRPr="003C2372">
        <w:rPr>
          <w:rFonts w:ascii="Times New Roman" w:hAnsi="Times New Roman" w:cs="Times New Roman"/>
          <w:color w:val="000000"/>
          <w:sz w:val="24"/>
          <w:szCs w:val="24"/>
        </w:rPr>
        <w:t>consumed rapidly by methanogens to meet their protein require</w:t>
      </w:r>
      <w:r w:rsidR="00057630" w:rsidRPr="003C2372">
        <w:rPr>
          <w:rFonts w:ascii="Times New Roman" w:hAnsi="Times New Roman" w:cs="Times New Roman"/>
          <w:color w:val="000000"/>
          <w:sz w:val="24"/>
          <w:szCs w:val="24"/>
        </w:rPr>
        <w:t xml:space="preserve">ments and will no longer act on </w:t>
      </w:r>
      <w:r w:rsidRPr="003C2372">
        <w:rPr>
          <w:rFonts w:ascii="Times New Roman" w:hAnsi="Times New Roman" w:cs="Times New Roman"/>
          <w:color w:val="000000"/>
          <w:sz w:val="24"/>
          <w:szCs w:val="24"/>
        </w:rPr>
        <w:t>the left over carbon content of the material. As a result, gas</w:t>
      </w:r>
      <w:r w:rsidR="00057630" w:rsidRPr="003C2372">
        <w:rPr>
          <w:rFonts w:ascii="Times New Roman" w:hAnsi="Times New Roman" w:cs="Times New Roman"/>
          <w:color w:val="000000"/>
          <w:sz w:val="24"/>
          <w:szCs w:val="24"/>
        </w:rPr>
        <w:t xml:space="preserve"> production will be low </w:t>
      </w:r>
      <w:r w:rsidR="00057630" w:rsidRPr="003C2372">
        <w:rPr>
          <w:rFonts w:ascii="Times New Roman" w:hAnsi="Times New Roman" w:cs="Times New Roman"/>
          <w:sz w:val="24"/>
          <w:szCs w:val="24"/>
        </w:rPr>
        <w:t xml:space="preserve">(Khalid </w:t>
      </w:r>
      <w:r w:rsidR="00057630" w:rsidRPr="003C2372">
        <w:rPr>
          <w:rFonts w:ascii="Times New Roman" w:hAnsi="Times New Roman" w:cs="Times New Roman"/>
          <w:i/>
          <w:sz w:val="24"/>
          <w:szCs w:val="24"/>
        </w:rPr>
        <w:t>et al</w:t>
      </w:r>
      <w:r w:rsidR="00057630" w:rsidRPr="003C2372">
        <w:rPr>
          <w:rFonts w:ascii="Times New Roman" w:hAnsi="Times New Roman" w:cs="Times New Roman"/>
          <w:sz w:val="24"/>
          <w:szCs w:val="24"/>
        </w:rPr>
        <w:t>., 2011)</w:t>
      </w:r>
      <w:r w:rsidR="00057630" w:rsidRPr="003C2372">
        <w:rPr>
          <w:rFonts w:ascii="Times New Roman" w:hAnsi="Times New Roman" w:cs="Times New Roman"/>
          <w:color w:val="000000"/>
          <w:sz w:val="24"/>
          <w:szCs w:val="24"/>
        </w:rPr>
        <w:t xml:space="preserve">. On the </w:t>
      </w:r>
      <w:r w:rsidRPr="003C2372">
        <w:rPr>
          <w:rFonts w:ascii="Times New Roman" w:hAnsi="Times New Roman" w:cs="Times New Roman"/>
          <w:color w:val="000000"/>
          <w:sz w:val="24"/>
          <w:szCs w:val="24"/>
        </w:rPr>
        <w:t>other hand, if the C: N ratio is very low; nitrogen will be liberated and accumulated in the form</w:t>
      </w:r>
      <w:r w:rsidR="00057630" w:rsidRPr="003C2372">
        <w:rPr>
          <w:rFonts w:ascii="Times New Roman" w:hAnsi="Times New Roman" w:cs="Times New Roman"/>
          <w:color w:val="000000"/>
          <w:sz w:val="24"/>
          <w:szCs w:val="24"/>
        </w:rPr>
        <w:t xml:space="preserve"> </w:t>
      </w:r>
      <w:r w:rsidRPr="003C2372">
        <w:rPr>
          <w:rFonts w:ascii="Times New Roman" w:hAnsi="Times New Roman" w:cs="Times New Roman"/>
          <w:color w:val="000000"/>
          <w:sz w:val="24"/>
          <w:szCs w:val="24"/>
        </w:rPr>
        <w:t>of ammonia (NH</w:t>
      </w:r>
      <w:r w:rsidRPr="002E1E93">
        <w:rPr>
          <w:rFonts w:ascii="Times New Roman" w:hAnsi="Times New Roman" w:cs="Times New Roman"/>
          <w:color w:val="000000"/>
          <w:sz w:val="24"/>
          <w:szCs w:val="24"/>
          <w:vertAlign w:val="subscript"/>
        </w:rPr>
        <w:t>3</w:t>
      </w:r>
      <w:r w:rsidRPr="003C2372">
        <w:rPr>
          <w:rFonts w:ascii="Times New Roman" w:hAnsi="Times New Roman" w:cs="Times New Roman"/>
          <w:color w:val="000000"/>
          <w:sz w:val="24"/>
          <w:szCs w:val="24"/>
        </w:rPr>
        <w:t>). The increased concentration of NH</w:t>
      </w:r>
      <w:r w:rsidRPr="002E1E93">
        <w:rPr>
          <w:rFonts w:ascii="Times New Roman" w:hAnsi="Times New Roman" w:cs="Times New Roman"/>
          <w:color w:val="000000"/>
          <w:sz w:val="24"/>
          <w:szCs w:val="24"/>
          <w:vertAlign w:val="subscript"/>
        </w:rPr>
        <w:t>3</w:t>
      </w:r>
      <w:r w:rsidRPr="003C2372">
        <w:rPr>
          <w:rFonts w:ascii="Times New Roman" w:hAnsi="Times New Roman" w:cs="Times New Roman"/>
          <w:color w:val="000000"/>
          <w:sz w:val="24"/>
          <w:szCs w:val="24"/>
        </w:rPr>
        <w:t xml:space="preserve"> will increase the pH value </w:t>
      </w:r>
      <w:r w:rsidR="00057630" w:rsidRPr="003C2372">
        <w:rPr>
          <w:rFonts w:ascii="Times New Roman" w:hAnsi="Times New Roman" w:cs="Times New Roman"/>
          <w:color w:val="000000"/>
          <w:sz w:val="24"/>
          <w:szCs w:val="24"/>
        </w:rPr>
        <w:t xml:space="preserve">of the </w:t>
      </w:r>
      <w:r w:rsidRPr="003C2372">
        <w:rPr>
          <w:rFonts w:ascii="Times New Roman" w:hAnsi="Times New Roman" w:cs="Times New Roman"/>
          <w:color w:val="000000"/>
          <w:sz w:val="24"/>
          <w:szCs w:val="24"/>
        </w:rPr>
        <w:t>slurry in the digester and ultimately lead to the inhibition of</w:t>
      </w:r>
      <w:r w:rsidR="00057630" w:rsidRPr="003C2372">
        <w:rPr>
          <w:rFonts w:ascii="Times New Roman" w:hAnsi="Times New Roman" w:cs="Times New Roman"/>
          <w:color w:val="000000"/>
          <w:sz w:val="24"/>
          <w:szCs w:val="24"/>
        </w:rPr>
        <w:t xml:space="preserve"> the growth of bacteria (Braun, </w:t>
      </w:r>
      <w:r w:rsidR="008D072C">
        <w:rPr>
          <w:rFonts w:ascii="Times New Roman" w:hAnsi="Times New Roman" w:cs="Times New Roman"/>
          <w:color w:val="000000"/>
          <w:sz w:val="24"/>
          <w:szCs w:val="24"/>
        </w:rPr>
        <w:t>2007</w:t>
      </w:r>
      <w:r w:rsidRPr="003C2372">
        <w:rPr>
          <w:rFonts w:ascii="Times New Roman" w:hAnsi="Times New Roman" w:cs="Times New Roman"/>
          <w:color w:val="000000"/>
          <w:sz w:val="24"/>
          <w:szCs w:val="24"/>
        </w:rPr>
        <w:t>).</w:t>
      </w:r>
      <w:r w:rsidR="00337028">
        <w:rPr>
          <w:rFonts w:ascii="Times New Roman" w:hAnsi="Times New Roman" w:cs="Times New Roman"/>
          <w:color w:val="000000"/>
          <w:sz w:val="24"/>
          <w:szCs w:val="24"/>
        </w:rPr>
        <w:t xml:space="preserve"> </w:t>
      </w:r>
      <w:r w:rsidR="00065E5E" w:rsidRPr="003C2372">
        <w:rPr>
          <w:rFonts w:ascii="Times New Roman" w:hAnsi="Times New Roman" w:cs="Times New Roman"/>
          <w:sz w:val="24"/>
          <w:szCs w:val="24"/>
        </w:rPr>
        <w:t xml:space="preserve">The carbon </w:t>
      </w:r>
      <w:r w:rsidR="00065E5E" w:rsidRPr="003C2372">
        <w:rPr>
          <w:rFonts w:ascii="Times New Roman" w:hAnsi="Times New Roman" w:cs="Times New Roman"/>
          <w:sz w:val="24"/>
          <w:szCs w:val="24"/>
        </w:rPr>
        <w:lastRenderedPageBreak/>
        <w:t>to nitrogen ratio of the substrates is another factor that affects the anaerobic digestion process. Methane yield and its production rates are highly influenced by the balance of carbon and nitrogen in the feeding substrates. The nitrogen contents of the substrates</w:t>
      </w:r>
      <w:r w:rsidR="00D0424E" w:rsidRPr="003C2372">
        <w:rPr>
          <w:rFonts w:ascii="Times New Roman" w:hAnsi="Times New Roman" w:cs="Times New Roman"/>
          <w:sz w:val="24"/>
          <w:szCs w:val="24"/>
        </w:rPr>
        <w:t xml:space="preserve"> (CAL, CAF, GRL</w:t>
      </w:r>
      <w:r w:rsidR="00D4475B">
        <w:rPr>
          <w:rFonts w:ascii="Times New Roman" w:hAnsi="Times New Roman" w:cs="Times New Roman"/>
          <w:sz w:val="24"/>
          <w:szCs w:val="24"/>
        </w:rPr>
        <w:t>,</w:t>
      </w:r>
      <w:r w:rsidR="00D0424E" w:rsidRPr="003C2372">
        <w:rPr>
          <w:rFonts w:ascii="Times New Roman" w:hAnsi="Times New Roman" w:cs="Times New Roman"/>
          <w:sz w:val="24"/>
          <w:szCs w:val="24"/>
        </w:rPr>
        <w:t xml:space="preserve"> LG</w:t>
      </w:r>
      <w:r w:rsidR="00D4475B" w:rsidRPr="00D4475B">
        <w:rPr>
          <w:rFonts w:ascii="Times New Roman" w:hAnsi="Times New Roman" w:cs="Times New Roman"/>
          <w:sz w:val="24"/>
          <w:szCs w:val="24"/>
        </w:rPr>
        <w:t xml:space="preserve"> </w:t>
      </w:r>
      <w:r w:rsidR="00D4475B" w:rsidRPr="003C2372">
        <w:rPr>
          <w:rFonts w:ascii="Times New Roman" w:hAnsi="Times New Roman" w:cs="Times New Roman"/>
          <w:sz w:val="24"/>
          <w:szCs w:val="24"/>
        </w:rPr>
        <w:t>and</w:t>
      </w:r>
      <w:r w:rsidR="00D4475B">
        <w:rPr>
          <w:rFonts w:ascii="Times New Roman" w:hAnsi="Times New Roman" w:cs="Times New Roman"/>
          <w:sz w:val="24"/>
          <w:szCs w:val="24"/>
        </w:rPr>
        <w:t xml:space="preserve"> INO</w:t>
      </w:r>
      <w:r w:rsidR="00D0424E" w:rsidRPr="003C2372">
        <w:rPr>
          <w:rFonts w:ascii="Times New Roman" w:hAnsi="Times New Roman" w:cs="Times New Roman"/>
          <w:sz w:val="24"/>
          <w:szCs w:val="24"/>
        </w:rPr>
        <w:t>)</w:t>
      </w:r>
      <w:r w:rsidR="00065E5E" w:rsidRPr="003C2372">
        <w:rPr>
          <w:rFonts w:ascii="Times New Roman" w:hAnsi="Times New Roman" w:cs="Times New Roman"/>
          <w:sz w:val="24"/>
          <w:szCs w:val="24"/>
        </w:rPr>
        <w:t xml:space="preserve"> were</w:t>
      </w:r>
      <w:r w:rsidR="00D0424E" w:rsidRPr="003C2372">
        <w:rPr>
          <w:rFonts w:ascii="Times New Roman" w:hAnsi="Times New Roman" w:cs="Times New Roman"/>
          <w:sz w:val="24"/>
          <w:szCs w:val="24"/>
        </w:rPr>
        <w:t xml:space="preserve"> </w:t>
      </w:r>
      <w:r w:rsidR="00D4475B">
        <w:rPr>
          <w:rFonts w:ascii="Times New Roman" w:hAnsi="Times New Roman" w:cs="Times New Roman"/>
          <w:sz w:val="24"/>
          <w:szCs w:val="24"/>
        </w:rPr>
        <w:t>1.68, 1.55, 1.45, 1.70</w:t>
      </w:r>
      <w:r w:rsidR="00A45D02" w:rsidRPr="003C2372">
        <w:rPr>
          <w:rFonts w:ascii="Times New Roman" w:hAnsi="Times New Roman" w:cs="Times New Roman"/>
          <w:sz w:val="24"/>
          <w:szCs w:val="24"/>
        </w:rPr>
        <w:t xml:space="preserve"> and </w:t>
      </w:r>
      <w:r w:rsidR="00D4475B">
        <w:rPr>
          <w:rFonts w:ascii="Times New Roman" w:hAnsi="Times New Roman" w:cs="Times New Roman"/>
          <w:sz w:val="24"/>
          <w:szCs w:val="24"/>
        </w:rPr>
        <w:t>1.35</w:t>
      </w:r>
      <w:r w:rsidR="00A45D02" w:rsidRPr="003C2372">
        <w:rPr>
          <w:rFonts w:ascii="Times New Roman" w:hAnsi="Times New Roman" w:cs="Times New Roman"/>
          <w:sz w:val="24"/>
          <w:szCs w:val="24"/>
        </w:rPr>
        <w:t xml:space="preserve"> </w:t>
      </w:r>
      <w:r w:rsidR="00065E5E" w:rsidRPr="003C2372">
        <w:rPr>
          <w:rFonts w:ascii="Times New Roman" w:hAnsi="Times New Roman" w:cs="Times New Roman"/>
          <w:sz w:val="24"/>
          <w:szCs w:val="24"/>
        </w:rPr>
        <w:t xml:space="preserve">respectively which is by far higher than the expected value as most vegetable matter contains lower nitrogen ( higher C/N ratio), but it still the value </w:t>
      </w:r>
      <w:r w:rsidR="00736B48" w:rsidRPr="003C2372">
        <w:rPr>
          <w:rFonts w:ascii="Times New Roman" w:hAnsi="Times New Roman" w:cs="Times New Roman"/>
          <w:sz w:val="24"/>
          <w:szCs w:val="24"/>
        </w:rPr>
        <w:t>lower</w:t>
      </w:r>
      <w:r w:rsidR="00065E5E" w:rsidRPr="003C2372">
        <w:rPr>
          <w:rFonts w:ascii="Times New Roman" w:hAnsi="Times New Roman" w:cs="Times New Roman"/>
          <w:sz w:val="24"/>
          <w:szCs w:val="24"/>
        </w:rPr>
        <w:t xml:space="preserve"> than </w:t>
      </w:r>
      <w:r w:rsidR="00065E5E" w:rsidRPr="003C2372">
        <w:rPr>
          <w:rFonts w:ascii="Times New Roman" w:hAnsi="Times New Roman" w:cs="Times New Roman"/>
          <w:i/>
          <w:sz w:val="24"/>
          <w:szCs w:val="24"/>
        </w:rPr>
        <w:t>J</w:t>
      </w:r>
      <w:r w:rsidR="004B2AF3" w:rsidRPr="003C2372">
        <w:rPr>
          <w:rFonts w:ascii="Times New Roman" w:hAnsi="Times New Roman" w:cs="Times New Roman"/>
          <w:i/>
          <w:sz w:val="24"/>
          <w:szCs w:val="24"/>
        </w:rPr>
        <w:t>usticia schimperiana</w:t>
      </w:r>
      <w:r w:rsidR="004B2AF3" w:rsidRPr="003C2372">
        <w:rPr>
          <w:rFonts w:ascii="Times New Roman" w:hAnsi="Times New Roman" w:cs="Times New Roman"/>
          <w:sz w:val="24"/>
          <w:szCs w:val="24"/>
        </w:rPr>
        <w:t xml:space="preserve"> </w:t>
      </w:r>
      <w:r w:rsidR="00065E5E" w:rsidRPr="003C2372">
        <w:rPr>
          <w:rFonts w:ascii="Times New Roman" w:hAnsi="Times New Roman" w:cs="Times New Roman"/>
          <w:sz w:val="24"/>
          <w:szCs w:val="24"/>
        </w:rPr>
        <w:t xml:space="preserve"> as reported by (Yitayal, 201</w:t>
      </w:r>
      <w:r w:rsidR="004B2AF3" w:rsidRPr="003C2372">
        <w:rPr>
          <w:rFonts w:ascii="Times New Roman" w:hAnsi="Times New Roman" w:cs="Times New Roman"/>
          <w:sz w:val="24"/>
          <w:szCs w:val="24"/>
        </w:rPr>
        <w:t>7</w:t>
      </w:r>
      <w:r w:rsidR="00065E5E" w:rsidRPr="003C2372">
        <w:rPr>
          <w:rFonts w:ascii="Times New Roman" w:hAnsi="Times New Roman" w:cs="Times New Roman"/>
          <w:sz w:val="24"/>
          <w:szCs w:val="24"/>
        </w:rPr>
        <w:t>).</w:t>
      </w:r>
      <w:r w:rsidR="00065E5E" w:rsidRPr="003C2372">
        <w:rPr>
          <w:rFonts w:ascii="Times New Roman" w:hAnsi="Times New Roman" w:cs="Times New Roman"/>
          <w:color w:val="FF0000"/>
          <w:sz w:val="24"/>
          <w:szCs w:val="24"/>
        </w:rPr>
        <w:t xml:space="preserve"> </w:t>
      </w:r>
      <w:r w:rsidR="00065E5E" w:rsidRPr="003C2372">
        <w:rPr>
          <w:rFonts w:ascii="Times New Roman" w:hAnsi="Times New Roman" w:cs="Times New Roman"/>
          <w:sz w:val="24"/>
          <w:szCs w:val="24"/>
        </w:rPr>
        <w:t>The C/N ratio of both the inoculum and the subs</w:t>
      </w:r>
      <w:r w:rsidR="00D0424E" w:rsidRPr="003C2372">
        <w:rPr>
          <w:rFonts w:ascii="Times New Roman" w:hAnsi="Times New Roman" w:cs="Times New Roman"/>
          <w:sz w:val="24"/>
          <w:szCs w:val="24"/>
        </w:rPr>
        <w:t xml:space="preserve">trates in </w:t>
      </w:r>
      <w:r w:rsidR="005267D9" w:rsidRPr="003C2372">
        <w:rPr>
          <w:rFonts w:ascii="Times New Roman" w:hAnsi="Times New Roman" w:cs="Times New Roman"/>
          <w:sz w:val="24"/>
          <w:szCs w:val="24"/>
        </w:rPr>
        <w:t>this experiment was 2</w:t>
      </w:r>
      <w:r w:rsidR="00D0424E" w:rsidRPr="003C2372">
        <w:rPr>
          <w:rFonts w:ascii="Times New Roman" w:hAnsi="Times New Roman" w:cs="Times New Roman"/>
          <w:sz w:val="24"/>
          <w:szCs w:val="24"/>
        </w:rPr>
        <w:t>.3</w:t>
      </w:r>
      <w:r w:rsidR="005267D9" w:rsidRPr="003C2372">
        <w:rPr>
          <w:rFonts w:ascii="Times New Roman" w:hAnsi="Times New Roman" w:cs="Times New Roman"/>
          <w:sz w:val="24"/>
          <w:szCs w:val="24"/>
        </w:rPr>
        <w:t>2</w:t>
      </w:r>
      <w:r w:rsidR="00065E5E" w:rsidRPr="003C2372">
        <w:rPr>
          <w:rFonts w:ascii="Times New Roman" w:hAnsi="Times New Roman" w:cs="Times New Roman"/>
          <w:sz w:val="24"/>
          <w:szCs w:val="24"/>
        </w:rPr>
        <w:t>:1</w:t>
      </w:r>
      <w:r w:rsidR="00D65007">
        <w:rPr>
          <w:rFonts w:ascii="Times New Roman" w:hAnsi="Times New Roman" w:cs="Times New Roman"/>
          <w:sz w:val="24"/>
          <w:szCs w:val="24"/>
        </w:rPr>
        <w:t xml:space="preserve"> </w:t>
      </w:r>
      <w:r w:rsidR="00D65007" w:rsidRPr="003C2372">
        <w:rPr>
          <w:rFonts w:ascii="Times New Roman" w:hAnsi="Times New Roman" w:cs="Times New Roman"/>
          <w:sz w:val="24"/>
          <w:szCs w:val="24"/>
        </w:rPr>
        <w:t xml:space="preserve">to </w:t>
      </w:r>
      <w:r w:rsidR="0035179E">
        <w:rPr>
          <w:rFonts w:ascii="Times New Roman" w:hAnsi="Times New Roman" w:cs="Times New Roman"/>
          <w:sz w:val="24"/>
          <w:szCs w:val="24"/>
        </w:rPr>
        <w:t>31.96</w:t>
      </w:r>
      <w:r w:rsidR="00D65007" w:rsidRPr="003C2372">
        <w:rPr>
          <w:rFonts w:ascii="Times New Roman" w:hAnsi="Times New Roman" w:cs="Times New Roman"/>
          <w:sz w:val="24"/>
          <w:szCs w:val="24"/>
        </w:rPr>
        <w:t>:1</w:t>
      </w:r>
      <w:r w:rsidR="00065E5E" w:rsidRPr="003C2372">
        <w:rPr>
          <w:rFonts w:ascii="Times New Roman" w:hAnsi="Times New Roman" w:cs="Times New Roman"/>
          <w:sz w:val="24"/>
          <w:szCs w:val="24"/>
        </w:rPr>
        <w:t xml:space="preserve">, respectively which </w:t>
      </w:r>
      <w:r w:rsidR="00D0424E" w:rsidRPr="003C2372">
        <w:rPr>
          <w:rFonts w:ascii="Times New Roman" w:hAnsi="Times New Roman" w:cs="Times New Roman"/>
          <w:sz w:val="24"/>
          <w:szCs w:val="24"/>
        </w:rPr>
        <w:t xml:space="preserve">was more or less </w:t>
      </w:r>
      <w:r w:rsidR="00065E5E" w:rsidRPr="003C2372">
        <w:rPr>
          <w:rFonts w:ascii="Times New Roman" w:hAnsi="Times New Roman" w:cs="Times New Roman"/>
          <w:sz w:val="24"/>
          <w:szCs w:val="24"/>
        </w:rPr>
        <w:t xml:space="preserve">agree with the value 20:1 to 30:1 as reported by </w:t>
      </w:r>
      <w:r w:rsidR="006F3B60">
        <w:rPr>
          <w:rFonts w:ascii="Times New Roman" w:hAnsi="Times New Roman" w:cs="Times New Roman"/>
          <w:sz w:val="24"/>
          <w:szCs w:val="24"/>
        </w:rPr>
        <w:t>(</w:t>
      </w:r>
      <w:r w:rsidR="00057630" w:rsidRPr="003C2372">
        <w:rPr>
          <w:rFonts w:ascii="Times New Roman" w:hAnsi="Times New Roman" w:cs="Times New Roman"/>
          <w:sz w:val="24"/>
          <w:szCs w:val="24"/>
        </w:rPr>
        <w:t>Kwietniewska and Tys, 2014).</w:t>
      </w:r>
      <w:r w:rsidR="00065E5E" w:rsidRPr="003C2372">
        <w:rPr>
          <w:rFonts w:ascii="Times New Roman" w:hAnsi="Times New Roman" w:cs="Times New Roman"/>
          <w:sz w:val="24"/>
          <w:szCs w:val="24"/>
        </w:rPr>
        <w:t xml:space="preserve"> This indicates that CAL, CAF, GRL and LG could serve </w:t>
      </w:r>
      <w:r w:rsidR="00D0424E" w:rsidRPr="003C2372">
        <w:rPr>
          <w:rFonts w:ascii="Times New Roman" w:hAnsi="Times New Roman" w:cs="Times New Roman"/>
          <w:sz w:val="24"/>
          <w:szCs w:val="24"/>
        </w:rPr>
        <w:t>as</w:t>
      </w:r>
      <w:r w:rsidR="00065E5E" w:rsidRPr="003C2372">
        <w:rPr>
          <w:rFonts w:ascii="Times New Roman" w:hAnsi="Times New Roman" w:cs="Times New Roman"/>
          <w:sz w:val="24"/>
          <w:szCs w:val="24"/>
        </w:rPr>
        <w:t xml:space="preserve"> substrates for biogas production</w:t>
      </w:r>
      <w:r w:rsidR="007E4EF6">
        <w:rPr>
          <w:rFonts w:ascii="Times New Roman" w:hAnsi="Times New Roman" w:cs="Times New Roman"/>
          <w:sz w:val="24"/>
          <w:szCs w:val="24"/>
        </w:rPr>
        <w:t xml:space="preserve"> (Table 9)</w:t>
      </w:r>
      <w:r w:rsidR="00065E5E" w:rsidRPr="003C2372">
        <w:rPr>
          <w:rFonts w:ascii="Times New Roman" w:hAnsi="Times New Roman" w:cs="Times New Roman"/>
          <w:sz w:val="24"/>
          <w:szCs w:val="24"/>
        </w:rPr>
        <w:t>. The balance of carbon and nitrogen is good for bacteria for anaerobic digestion to produce biogas.</w:t>
      </w:r>
      <w:r w:rsidR="00BF71D3" w:rsidRPr="003C2372">
        <w:rPr>
          <w:rFonts w:ascii="Times New Roman" w:hAnsi="Times New Roman" w:cs="Times New Roman"/>
          <w:sz w:val="24"/>
          <w:szCs w:val="24"/>
        </w:rPr>
        <w:t xml:space="preserve"> </w:t>
      </w:r>
      <w:r w:rsidR="00065E5E" w:rsidRPr="003C2372">
        <w:rPr>
          <w:rFonts w:ascii="Times New Roman" w:hAnsi="Times New Roman" w:cs="Times New Roman"/>
          <w:sz w:val="24"/>
          <w:szCs w:val="24"/>
        </w:rPr>
        <w:t xml:space="preserve"> </w:t>
      </w:r>
    </w:p>
    <w:p w:rsidR="00C055B0" w:rsidRPr="00C055B0" w:rsidRDefault="00C055B0" w:rsidP="00C055B0">
      <w:pPr>
        <w:pStyle w:val="Caption"/>
        <w:keepNext/>
        <w:spacing w:line="360" w:lineRule="auto"/>
        <w:rPr>
          <w:rFonts w:ascii="Times New Roman" w:hAnsi="Times New Roman" w:cs="Times New Roman"/>
          <w:color w:val="auto"/>
          <w:sz w:val="20"/>
        </w:rPr>
      </w:pPr>
      <w:bookmarkStart w:id="196" w:name="_Toc41607785"/>
      <w:r w:rsidRPr="00C055B0">
        <w:rPr>
          <w:rFonts w:ascii="Times New Roman" w:hAnsi="Times New Roman" w:cs="Times New Roman"/>
          <w:color w:val="auto"/>
          <w:sz w:val="20"/>
        </w:rPr>
        <w:t xml:space="preserve">Table </w:t>
      </w:r>
      <w:r w:rsidR="00762116" w:rsidRPr="00C055B0">
        <w:rPr>
          <w:rFonts w:ascii="Times New Roman" w:hAnsi="Times New Roman" w:cs="Times New Roman"/>
          <w:color w:val="auto"/>
          <w:sz w:val="20"/>
        </w:rPr>
        <w:fldChar w:fldCharType="begin"/>
      </w:r>
      <w:r w:rsidRPr="00C055B0">
        <w:rPr>
          <w:rFonts w:ascii="Times New Roman" w:hAnsi="Times New Roman" w:cs="Times New Roman"/>
          <w:color w:val="auto"/>
          <w:sz w:val="20"/>
        </w:rPr>
        <w:instrText xml:space="preserve"> SEQ Table \* ARABIC </w:instrText>
      </w:r>
      <w:r w:rsidR="00762116" w:rsidRPr="00C055B0">
        <w:rPr>
          <w:rFonts w:ascii="Times New Roman" w:hAnsi="Times New Roman" w:cs="Times New Roman"/>
          <w:color w:val="auto"/>
          <w:sz w:val="20"/>
        </w:rPr>
        <w:fldChar w:fldCharType="separate"/>
      </w:r>
      <w:r w:rsidR="003A5296">
        <w:rPr>
          <w:rFonts w:ascii="Times New Roman" w:hAnsi="Times New Roman" w:cs="Times New Roman"/>
          <w:noProof/>
          <w:color w:val="auto"/>
          <w:sz w:val="20"/>
        </w:rPr>
        <w:t>9</w:t>
      </w:r>
      <w:r w:rsidR="00762116" w:rsidRPr="00C055B0">
        <w:rPr>
          <w:rFonts w:ascii="Times New Roman" w:hAnsi="Times New Roman" w:cs="Times New Roman"/>
          <w:color w:val="auto"/>
          <w:sz w:val="20"/>
        </w:rPr>
        <w:fldChar w:fldCharType="end"/>
      </w:r>
      <w:r w:rsidRPr="00C055B0">
        <w:rPr>
          <w:rFonts w:ascii="Times New Roman" w:hAnsi="Times New Roman" w:cs="Times New Roman"/>
          <w:color w:val="auto"/>
          <w:sz w:val="20"/>
        </w:rPr>
        <w:t xml:space="preserve"> </w:t>
      </w:r>
      <w:proofErr w:type="gramStart"/>
      <w:r w:rsidRPr="00C055B0">
        <w:rPr>
          <w:rFonts w:ascii="Times New Roman" w:hAnsi="Times New Roman" w:cs="Times New Roman"/>
          <w:color w:val="auto"/>
          <w:sz w:val="20"/>
        </w:rPr>
        <w:t>The</w:t>
      </w:r>
      <w:proofErr w:type="gramEnd"/>
      <w:r w:rsidRPr="00C055B0">
        <w:rPr>
          <w:rFonts w:ascii="Times New Roman" w:hAnsi="Times New Roman" w:cs="Times New Roman"/>
          <w:color w:val="auto"/>
          <w:sz w:val="20"/>
        </w:rPr>
        <w:t xml:space="preserve"> carbon to Nitrogen ratio of different Substrates (values are shown as Mean ± SD, n=3)</w:t>
      </w:r>
      <w:bookmarkEnd w:id="196"/>
    </w:p>
    <w:tbl>
      <w:tblPr>
        <w:tblW w:w="8508" w:type="dxa"/>
        <w:tblInd w:w="93" w:type="dxa"/>
        <w:tblLook w:val="04A0" w:firstRow="1" w:lastRow="0" w:firstColumn="1" w:lastColumn="0" w:noHBand="0" w:noVBand="1"/>
      </w:tblPr>
      <w:tblGrid>
        <w:gridCol w:w="2127"/>
        <w:gridCol w:w="2127"/>
        <w:gridCol w:w="2127"/>
        <w:gridCol w:w="2127"/>
      </w:tblGrid>
      <w:tr w:rsidR="00105A9B" w:rsidRPr="00C7656D" w:rsidTr="00A1013B">
        <w:trPr>
          <w:trHeight w:val="80"/>
        </w:trPr>
        <w:tc>
          <w:tcPr>
            <w:tcW w:w="8508" w:type="dxa"/>
            <w:gridSpan w:val="4"/>
            <w:tcBorders>
              <w:top w:val="nil"/>
              <w:left w:val="nil"/>
              <w:bottom w:val="single" w:sz="4" w:space="0" w:color="auto"/>
              <w:right w:val="nil"/>
            </w:tcBorders>
            <w:shd w:val="clear" w:color="auto" w:fill="auto"/>
            <w:noWrap/>
            <w:vAlign w:val="bottom"/>
            <w:hideMark/>
          </w:tcPr>
          <w:p w:rsidR="005A15D2" w:rsidRPr="006567BE" w:rsidRDefault="005A15D2" w:rsidP="006567BE">
            <w:pPr>
              <w:pStyle w:val="Caption"/>
            </w:pPr>
          </w:p>
        </w:tc>
      </w:tr>
      <w:tr w:rsidR="00105A9B" w:rsidRPr="00D34D10" w:rsidTr="00BF2E47">
        <w:trPr>
          <w:trHeight w:val="485"/>
        </w:trPr>
        <w:tc>
          <w:tcPr>
            <w:tcW w:w="2127" w:type="dxa"/>
            <w:tcBorders>
              <w:top w:val="nil"/>
              <w:left w:val="nil"/>
              <w:bottom w:val="single" w:sz="4" w:space="0" w:color="auto"/>
              <w:right w:val="nil"/>
            </w:tcBorders>
            <w:shd w:val="clear" w:color="auto" w:fill="auto"/>
            <w:noWrap/>
            <w:vAlign w:val="bottom"/>
            <w:hideMark/>
          </w:tcPr>
          <w:p w:rsidR="00105A9B" w:rsidRPr="00C7656D" w:rsidRDefault="00105A9B" w:rsidP="00642615">
            <w:pPr>
              <w:rPr>
                <w:rFonts w:ascii="Times New Roman" w:eastAsia="Times New Roman" w:hAnsi="Times New Roman" w:cs="Times New Roman"/>
                <w:b/>
                <w:color w:val="000000"/>
                <w:sz w:val="24"/>
              </w:rPr>
            </w:pPr>
            <w:r>
              <w:rPr>
                <w:rFonts w:ascii="Times New Roman" w:eastAsia="Times New Roman" w:hAnsi="Times New Roman" w:cs="Times New Roman"/>
                <w:b/>
                <w:color w:val="000000"/>
                <w:sz w:val="24"/>
              </w:rPr>
              <w:t xml:space="preserve">     </w:t>
            </w:r>
            <w:r w:rsidRPr="00C7656D">
              <w:rPr>
                <w:rFonts w:ascii="Times New Roman" w:eastAsia="Times New Roman" w:hAnsi="Times New Roman" w:cs="Times New Roman"/>
                <w:b/>
                <w:color w:val="000000"/>
                <w:sz w:val="24"/>
              </w:rPr>
              <w:t>Substrates</w:t>
            </w:r>
          </w:p>
        </w:tc>
        <w:tc>
          <w:tcPr>
            <w:tcW w:w="2127" w:type="dxa"/>
            <w:tcBorders>
              <w:top w:val="nil"/>
              <w:left w:val="nil"/>
              <w:bottom w:val="single" w:sz="4" w:space="0" w:color="auto"/>
              <w:right w:val="nil"/>
            </w:tcBorders>
            <w:shd w:val="clear" w:color="auto" w:fill="auto"/>
            <w:noWrap/>
            <w:vAlign w:val="bottom"/>
            <w:hideMark/>
          </w:tcPr>
          <w:p w:rsidR="00105A9B" w:rsidRPr="00C7656D" w:rsidRDefault="00105A9B" w:rsidP="00642615">
            <w:pPr>
              <w:jc w:val="center"/>
              <w:rPr>
                <w:rFonts w:ascii="Times New Roman" w:eastAsia="Times New Roman" w:hAnsi="Times New Roman" w:cs="Times New Roman"/>
                <w:b/>
                <w:color w:val="000000"/>
                <w:sz w:val="24"/>
              </w:rPr>
            </w:pPr>
            <w:r w:rsidRPr="00C7656D">
              <w:rPr>
                <w:rFonts w:ascii="Times New Roman" w:eastAsia="Times New Roman" w:hAnsi="Times New Roman" w:cs="Times New Roman"/>
                <w:b/>
                <w:color w:val="000000"/>
                <w:sz w:val="24"/>
              </w:rPr>
              <w:t>%C</w:t>
            </w:r>
          </w:p>
        </w:tc>
        <w:tc>
          <w:tcPr>
            <w:tcW w:w="2127" w:type="dxa"/>
            <w:tcBorders>
              <w:top w:val="nil"/>
              <w:left w:val="nil"/>
              <w:bottom w:val="single" w:sz="4" w:space="0" w:color="auto"/>
              <w:right w:val="nil"/>
            </w:tcBorders>
            <w:shd w:val="clear" w:color="auto" w:fill="auto"/>
            <w:noWrap/>
            <w:vAlign w:val="bottom"/>
            <w:hideMark/>
          </w:tcPr>
          <w:p w:rsidR="00105A9B" w:rsidRPr="00C7656D" w:rsidRDefault="00105A9B" w:rsidP="00642615">
            <w:pPr>
              <w:jc w:val="center"/>
              <w:rPr>
                <w:rFonts w:ascii="Times New Roman" w:eastAsia="Times New Roman" w:hAnsi="Times New Roman" w:cs="Times New Roman"/>
                <w:b/>
                <w:color w:val="000000"/>
                <w:sz w:val="24"/>
              </w:rPr>
            </w:pPr>
            <w:r w:rsidRPr="00C7656D">
              <w:rPr>
                <w:rFonts w:ascii="Times New Roman" w:eastAsia="Times New Roman" w:hAnsi="Times New Roman" w:cs="Times New Roman"/>
                <w:b/>
                <w:color w:val="000000"/>
                <w:sz w:val="24"/>
              </w:rPr>
              <w:t>%N</w:t>
            </w:r>
          </w:p>
        </w:tc>
        <w:tc>
          <w:tcPr>
            <w:tcW w:w="2127" w:type="dxa"/>
            <w:tcBorders>
              <w:top w:val="nil"/>
              <w:left w:val="nil"/>
              <w:bottom w:val="single" w:sz="4" w:space="0" w:color="auto"/>
              <w:right w:val="nil"/>
            </w:tcBorders>
            <w:shd w:val="clear" w:color="auto" w:fill="auto"/>
            <w:noWrap/>
            <w:vAlign w:val="bottom"/>
            <w:hideMark/>
          </w:tcPr>
          <w:p w:rsidR="00105A9B" w:rsidRPr="00C7656D" w:rsidRDefault="00105A9B" w:rsidP="00642615">
            <w:pPr>
              <w:jc w:val="center"/>
              <w:rPr>
                <w:rFonts w:ascii="Times New Roman" w:eastAsia="Times New Roman" w:hAnsi="Times New Roman" w:cs="Times New Roman"/>
                <w:b/>
                <w:color w:val="000000"/>
                <w:sz w:val="24"/>
              </w:rPr>
            </w:pPr>
            <w:r w:rsidRPr="00C7656D">
              <w:rPr>
                <w:rFonts w:ascii="Times New Roman" w:eastAsia="Times New Roman" w:hAnsi="Times New Roman" w:cs="Times New Roman"/>
                <w:b/>
                <w:color w:val="000000"/>
                <w:sz w:val="24"/>
              </w:rPr>
              <w:t>C:N</w:t>
            </w:r>
            <w:r>
              <w:rPr>
                <w:rFonts w:ascii="Times New Roman" w:eastAsia="Times New Roman" w:hAnsi="Times New Roman" w:cs="Times New Roman"/>
                <w:b/>
                <w:color w:val="000000"/>
                <w:sz w:val="24"/>
              </w:rPr>
              <w:t xml:space="preserve"> ratio</w:t>
            </w:r>
          </w:p>
        </w:tc>
      </w:tr>
      <w:tr w:rsidR="00105A9B" w:rsidRPr="00D34D10" w:rsidTr="005A15D2">
        <w:trPr>
          <w:trHeight w:val="335"/>
        </w:trPr>
        <w:tc>
          <w:tcPr>
            <w:tcW w:w="6381" w:type="dxa"/>
            <w:gridSpan w:val="3"/>
            <w:tcBorders>
              <w:top w:val="single" w:sz="4" w:space="0" w:color="auto"/>
              <w:left w:val="nil"/>
              <w:bottom w:val="nil"/>
              <w:right w:val="nil"/>
            </w:tcBorders>
            <w:shd w:val="clear" w:color="auto" w:fill="auto"/>
            <w:noWrap/>
            <w:vAlign w:val="bottom"/>
            <w:hideMark/>
          </w:tcPr>
          <w:p w:rsidR="00105A9B" w:rsidRPr="00DE7D78" w:rsidRDefault="0054455A" w:rsidP="00642615">
            <w:pPr>
              <w:jc w:val="center"/>
              <w:rPr>
                <w:rFonts w:ascii="Times New Roman" w:eastAsia="Times New Roman" w:hAnsi="Times New Roman" w:cs="Times New Roman"/>
                <w:b/>
                <w:color w:val="000000"/>
                <w:sz w:val="24"/>
              </w:rPr>
            </w:pPr>
            <w:r w:rsidRPr="00DE7D78">
              <w:rPr>
                <w:rFonts w:ascii="Times New Roman" w:eastAsia="Times New Roman" w:hAnsi="Times New Roman" w:cs="Times New Roman"/>
                <w:b/>
                <w:color w:val="000000"/>
                <w:sz w:val="24"/>
              </w:rPr>
              <w:t xml:space="preserve"> </w:t>
            </w:r>
            <w:r w:rsidR="00105A9B" w:rsidRPr="00DE7D78">
              <w:rPr>
                <w:rFonts w:ascii="Times New Roman" w:eastAsia="Times New Roman" w:hAnsi="Times New Roman" w:cs="Times New Roman"/>
                <w:b/>
                <w:color w:val="000000"/>
                <w:sz w:val="24"/>
              </w:rPr>
              <w:t>CAL                         51.49±1.34                  1.68±0.1</w:t>
            </w:r>
          </w:p>
        </w:tc>
        <w:tc>
          <w:tcPr>
            <w:tcW w:w="2127" w:type="dxa"/>
            <w:tcBorders>
              <w:top w:val="single" w:sz="4" w:space="0" w:color="auto"/>
              <w:left w:val="nil"/>
              <w:bottom w:val="nil"/>
              <w:right w:val="nil"/>
            </w:tcBorders>
            <w:shd w:val="clear" w:color="auto" w:fill="auto"/>
            <w:noWrap/>
            <w:vAlign w:val="bottom"/>
            <w:hideMark/>
          </w:tcPr>
          <w:p w:rsidR="00105A9B" w:rsidRPr="00DE7D78" w:rsidRDefault="00105A9B" w:rsidP="00642615">
            <w:pPr>
              <w:jc w:val="center"/>
              <w:rPr>
                <w:rFonts w:ascii="Times New Roman" w:eastAsia="Times New Roman" w:hAnsi="Times New Roman" w:cs="Times New Roman"/>
                <w:b/>
                <w:color w:val="000000"/>
                <w:sz w:val="24"/>
              </w:rPr>
            </w:pPr>
            <w:r w:rsidRPr="00DE7D78">
              <w:rPr>
                <w:rFonts w:ascii="Times New Roman" w:eastAsia="Times New Roman" w:hAnsi="Times New Roman" w:cs="Times New Roman"/>
                <w:b/>
                <w:color w:val="000000"/>
                <w:sz w:val="24"/>
              </w:rPr>
              <w:t>30.64:1</w:t>
            </w:r>
          </w:p>
        </w:tc>
      </w:tr>
      <w:tr w:rsidR="00D34D10" w:rsidRPr="00D34D10" w:rsidTr="00BF2E47">
        <w:trPr>
          <w:trHeight w:val="335"/>
        </w:trPr>
        <w:tc>
          <w:tcPr>
            <w:tcW w:w="2127" w:type="dxa"/>
            <w:tcBorders>
              <w:top w:val="nil"/>
              <w:left w:val="nil"/>
              <w:bottom w:val="nil"/>
              <w:right w:val="nil"/>
            </w:tcBorders>
            <w:shd w:val="clear" w:color="auto" w:fill="auto"/>
            <w:noWrap/>
            <w:vAlign w:val="bottom"/>
            <w:hideMark/>
          </w:tcPr>
          <w:p w:rsidR="00D34D10" w:rsidRPr="00DE7D78" w:rsidRDefault="00D34D10" w:rsidP="00642615">
            <w:pPr>
              <w:jc w:val="center"/>
              <w:rPr>
                <w:rFonts w:ascii="Times New Roman" w:eastAsia="Times New Roman" w:hAnsi="Times New Roman" w:cs="Times New Roman"/>
                <w:b/>
                <w:color w:val="000000"/>
                <w:sz w:val="24"/>
              </w:rPr>
            </w:pPr>
            <w:r w:rsidRPr="00DE7D78">
              <w:rPr>
                <w:rFonts w:ascii="Times New Roman" w:eastAsia="Times New Roman" w:hAnsi="Times New Roman" w:cs="Times New Roman"/>
                <w:b/>
                <w:color w:val="000000"/>
                <w:sz w:val="24"/>
              </w:rPr>
              <w:t>CAF</w:t>
            </w:r>
          </w:p>
        </w:tc>
        <w:tc>
          <w:tcPr>
            <w:tcW w:w="2127" w:type="dxa"/>
            <w:tcBorders>
              <w:top w:val="nil"/>
              <w:left w:val="nil"/>
              <w:bottom w:val="nil"/>
              <w:right w:val="nil"/>
            </w:tcBorders>
            <w:shd w:val="clear" w:color="auto" w:fill="auto"/>
            <w:noWrap/>
            <w:vAlign w:val="bottom"/>
            <w:hideMark/>
          </w:tcPr>
          <w:p w:rsidR="00D34D10" w:rsidRPr="00DE7D78" w:rsidRDefault="00D34D10" w:rsidP="00642615">
            <w:pPr>
              <w:jc w:val="center"/>
              <w:rPr>
                <w:rFonts w:ascii="Times New Roman" w:eastAsia="Times New Roman" w:hAnsi="Times New Roman" w:cs="Times New Roman"/>
                <w:b/>
                <w:color w:val="000000"/>
                <w:sz w:val="24"/>
              </w:rPr>
            </w:pPr>
            <w:r w:rsidRPr="00DE7D78">
              <w:rPr>
                <w:rFonts w:ascii="Times New Roman" w:eastAsia="Times New Roman" w:hAnsi="Times New Roman" w:cs="Times New Roman"/>
                <w:b/>
                <w:color w:val="000000"/>
                <w:sz w:val="24"/>
              </w:rPr>
              <w:t>48.62±0.66</w:t>
            </w:r>
          </w:p>
        </w:tc>
        <w:tc>
          <w:tcPr>
            <w:tcW w:w="2127" w:type="dxa"/>
            <w:tcBorders>
              <w:top w:val="nil"/>
              <w:left w:val="nil"/>
              <w:bottom w:val="nil"/>
              <w:right w:val="nil"/>
            </w:tcBorders>
            <w:shd w:val="clear" w:color="auto" w:fill="auto"/>
            <w:noWrap/>
            <w:vAlign w:val="bottom"/>
            <w:hideMark/>
          </w:tcPr>
          <w:p w:rsidR="00D34D10" w:rsidRPr="00DE7D78" w:rsidRDefault="00D34D10" w:rsidP="00642615">
            <w:pPr>
              <w:jc w:val="center"/>
              <w:rPr>
                <w:rFonts w:ascii="Times New Roman" w:eastAsia="Times New Roman" w:hAnsi="Times New Roman" w:cs="Times New Roman"/>
                <w:b/>
                <w:color w:val="000000"/>
                <w:sz w:val="24"/>
              </w:rPr>
            </w:pPr>
            <w:r w:rsidRPr="00DE7D78">
              <w:rPr>
                <w:rFonts w:ascii="Times New Roman" w:eastAsia="Times New Roman" w:hAnsi="Times New Roman" w:cs="Times New Roman"/>
                <w:b/>
                <w:color w:val="000000"/>
                <w:sz w:val="24"/>
              </w:rPr>
              <w:t>1.55±0.01</w:t>
            </w:r>
          </w:p>
        </w:tc>
        <w:tc>
          <w:tcPr>
            <w:tcW w:w="2127" w:type="dxa"/>
            <w:tcBorders>
              <w:top w:val="nil"/>
              <w:left w:val="nil"/>
              <w:bottom w:val="nil"/>
              <w:right w:val="nil"/>
            </w:tcBorders>
            <w:shd w:val="clear" w:color="auto" w:fill="auto"/>
            <w:noWrap/>
            <w:vAlign w:val="bottom"/>
            <w:hideMark/>
          </w:tcPr>
          <w:p w:rsidR="00D34D10" w:rsidRPr="00DE7D78" w:rsidRDefault="00D34D10" w:rsidP="00642615">
            <w:pPr>
              <w:jc w:val="center"/>
              <w:rPr>
                <w:rFonts w:ascii="Times New Roman" w:eastAsia="Times New Roman" w:hAnsi="Times New Roman" w:cs="Times New Roman"/>
                <w:b/>
                <w:color w:val="000000"/>
                <w:sz w:val="24"/>
              </w:rPr>
            </w:pPr>
            <w:r w:rsidRPr="00DE7D78">
              <w:rPr>
                <w:rFonts w:ascii="Times New Roman" w:eastAsia="Times New Roman" w:hAnsi="Times New Roman" w:cs="Times New Roman"/>
                <w:b/>
                <w:color w:val="000000"/>
                <w:sz w:val="24"/>
              </w:rPr>
              <w:t>31.36:1</w:t>
            </w:r>
          </w:p>
        </w:tc>
      </w:tr>
      <w:tr w:rsidR="00D34D10" w:rsidRPr="00D34D10" w:rsidTr="00BF2E47">
        <w:trPr>
          <w:trHeight w:val="335"/>
        </w:trPr>
        <w:tc>
          <w:tcPr>
            <w:tcW w:w="2127" w:type="dxa"/>
            <w:tcBorders>
              <w:top w:val="nil"/>
              <w:left w:val="nil"/>
              <w:bottom w:val="nil"/>
              <w:right w:val="nil"/>
            </w:tcBorders>
            <w:shd w:val="clear" w:color="auto" w:fill="auto"/>
            <w:noWrap/>
            <w:vAlign w:val="bottom"/>
            <w:hideMark/>
          </w:tcPr>
          <w:p w:rsidR="00D34D10" w:rsidRPr="00DE7D78" w:rsidRDefault="00D34D10" w:rsidP="00642615">
            <w:pPr>
              <w:jc w:val="center"/>
              <w:rPr>
                <w:rFonts w:ascii="Times New Roman" w:eastAsia="Times New Roman" w:hAnsi="Times New Roman" w:cs="Times New Roman"/>
                <w:b/>
                <w:color w:val="000000"/>
                <w:sz w:val="24"/>
              </w:rPr>
            </w:pPr>
            <w:r w:rsidRPr="00DE7D78">
              <w:rPr>
                <w:rFonts w:ascii="Times New Roman" w:eastAsia="Times New Roman" w:hAnsi="Times New Roman" w:cs="Times New Roman"/>
                <w:b/>
                <w:color w:val="000000"/>
                <w:sz w:val="24"/>
              </w:rPr>
              <w:t>GRL</w:t>
            </w:r>
          </w:p>
        </w:tc>
        <w:tc>
          <w:tcPr>
            <w:tcW w:w="2127" w:type="dxa"/>
            <w:tcBorders>
              <w:top w:val="nil"/>
              <w:left w:val="nil"/>
              <w:bottom w:val="nil"/>
              <w:right w:val="nil"/>
            </w:tcBorders>
            <w:shd w:val="clear" w:color="auto" w:fill="auto"/>
            <w:noWrap/>
            <w:vAlign w:val="bottom"/>
            <w:hideMark/>
          </w:tcPr>
          <w:p w:rsidR="00D34D10" w:rsidRPr="00DE7D78" w:rsidRDefault="00D34D10" w:rsidP="00642615">
            <w:pPr>
              <w:jc w:val="center"/>
              <w:rPr>
                <w:rFonts w:ascii="Times New Roman" w:eastAsia="Times New Roman" w:hAnsi="Times New Roman" w:cs="Times New Roman"/>
                <w:b/>
                <w:color w:val="000000"/>
                <w:sz w:val="24"/>
              </w:rPr>
            </w:pPr>
            <w:r w:rsidRPr="00DE7D78">
              <w:rPr>
                <w:rFonts w:ascii="Times New Roman" w:eastAsia="Times New Roman" w:hAnsi="Times New Roman" w:cs="Times New Roman"/>
                <w:b/>
                <w:color w:val="000000"/>
                <w:sz w:val="24"/>
              </w:rPr>
              <w:t>46.35±0.87</w:t>
            </w:r>
          </w:p>
        </w:tc>
        <w:tc>
          <w:tcPr>
            <w:tcW w:w="2127" w:type="dxa"/>
            <w:tcBorders>
              <w:top w:val="nil"/>
              <w:left w:val="nil"/>
              <w:bottom w:val="nil"/>
              <w:right w:val="nil"/>
            </w:tcBorders>
            <w:shd w:val="clear" w:color="auto" w:fill="auto"/>
            <w:noWrap/>
            <w:vAlign w:val="bottom"/>
            <w:hideMark/>
          </w:tcPr>
          <w:p w:rsidR="00D34D10" w:rsidRPr="00DE7D78" w:rsidRDefault="00D34D10" w:rsidP="00642615">
            <w:pPr>
              <w:jc w:val="center"/>
              <w:rPr>
                <w:rFonts w:ascii="Times New Roman" w:eastAsia="Times New Roman" w:hAnsi="Times New Roman" w:cs="Times New Roman"/>
                <w:b/>
                <w:color w:val="000000"/>
                <w:sz w:val="24"/>
              </w:rPr>
            </w:pPr>
            <w:r w:rsidRPr="00DE7D78">
              <w:rPr>
                <w:rFonts w:ascii="Times New Roman" w:eastAsia="Times New Roman" w:hAnsi="Times New Roman" w:cs="Times New Roman"/>
                <w:b/>
                <w:color w:val="000000"/>
                <w:sz w:val="24"/>
              </w:rPr>
              <w:t>1.45±0.01</w:t>
            </w:r>
          </w:p>
        </w:tc>
        <w:tc>
          <w:tcPr>
            <w:tcW w:w="2127" w:type="dxa"/>
            <w:tcBorders>
              <w:top w:val="nil"/>
              <w:left w:val="nil"/>
              <w:bottom w:val="nil"/>
              <w:right w:val="nil"/>
            </w:tcBorders>
            <w:shd w:val="clear" w:color="auto" w:fill="auto"/>
            <w:noWrap/>
            <w:vAlign w:val="bottom"/>
            <w:hideMark/>
          </w:tcPr>
          <w:p w:rsidR="00D34D10" w:rsidRPr="00DE7D78" w:rsidRDefault="00D34D10" w:rsidP="00642615">
            <w:pPr>
              <w:jc w:val="center"/>
              <w:rPr>
                <w:rFonts w:ascii="Times New Roman" w:eastAsia="Times New Roman" w:hAnsi="Times New Roman" w:cs="Times New Roman"/>
                <w:b/>
                <w:color w:val="000000"/>
                <w:sz w:val="24"/>
              </w:rPr>
            </w:pPr>
            <w:r w:rsidRPr="00DE7D78">
              <w:rPr>
                <w:rFonts w:ascii="Times New Roman" w:eastAsia="Times New Roman" w:hAnsi="Times New Roman" w:cs="Times New Roman"/>
                <w:b/>
                <w:color w:val="000000"/>
                <w:sz w:val="24"/>
              </w:rPr>
              <w:t>31.96:1</w:t>
            </w:r>
          </w:p>
        </w:tc>
      </w:tr>
      <w:tr w:rsidR="00D34D10" w:rsidRPr="00D34D10" w:rsidTr="00BF2E47">
        <w:trPr>
          <w:trHeight w:val="335"/>
        </w:trPr>
        <w:tc>
          <w:tcPr>
            <w:tcW w:w="2127" w:type="dxa"/>
            <w:tcBorders>
              <w:top w:val="nil"/>
              <w:left w:val="nil"/>
              <w:bottom w:val="nil"/>
              <w:right w:val="nil"/>
            </w:tcBorders>
            <w:shd w:val="clear" w:color="auto" w:fill="auto"/>
            <w:noWrap/>
            <w:vAlign w:val="bottom"/>
            <w:hideMark/>
          </w:tcPr>
          <w:p w:rsidR="00D34D10" w:rsidRPr="00DE7D78" w:rsidRDefault="00D34D10" w:rsidP="00642615">
            <w:pPr>
              <w:jc w:val="center"/>
              <w:rPr>
                <w:rFonts w:ascii="Times New Roman" w:eastAsia="Times New Roman" w:hAnsi="Times New Roman" w:cs="Times New Roman"/>
                <w:b/>
                <w:color w:val="000000"/>
                <w:sz w:val="24"/>
              </w:rPr>
            </w:pPr>
            <w:r w:rsidRPr="00DE7D78">
              <w:rPr>
                <w:rFonts w:ascii="Times New Roman" w:eastAsia="Times New Roman" w:hAnsi="Times New Roman" w:cs="Times New Roman"/>
                <w:b/>
                <w:color w:val="000000"/>
                <w:sz w:val="24"/>
              </w:rPr>
              <w:t>LG</w:t>
            </w:r>
          </w:p>
        </w:tc>
        <w:tc>
          <w:tcPr>
            <w:tcW w:w="2127" w:type="dxa"/>
            <w:tcBorders>
              <w:top w:val="nil"/>
              <w:left w:val="nil"/>
              <w:bottom w:val="nil"/>
              <w:right w:val="nil"/>
            </w:tcBorders>
            <w:shd w:val="clear" w:color="auto" w:fill="auto"/>
            <w:noWrap/>
            <w:vAlign w:val="bottom"/>
            <w:hideMark/>
          </w:tcPr>
          <w:p w:rsidR="00D34D10" w:rsidRPr="00DE7D78" w:rsidRDefault="00D34D10" w:rsidP="00642615">
            <w:pPr>
              <w:jc w:val="center"/>
              <w:rPr>
                <w:rFonts w:ascii="Times New Roman" w:eastAsia="Times New Roman" w:hAnsi="Times New Roman" w:cs="Times New Roman"/>
                <w:b/>
                <w:color w:val="000000"/>
                <w:sz w:val="24"/>
              </w:rPr>
            </w:pPr>
            <w:r w:rsidRPr="00DE7D78">
              <w:rPr>
                <w:rFonts w:ascii="Times New Roman" w:eastAsia="Times New Roman" w:hAnsi="Times New Roman" w:cs="Times New Roman"/>
                <w:b/>
                <w:color w:val="000000"/>
                <w:sz w:val="24"/>
              </w:rPr>
              <w:t>49.53±1.23</w:t>
            </w:r>
          </w:p>
        </w:tc>
        <w:tc>
          <w:tcPr>
            <w:tcW w:w="2127" w:type="dxa"/>
            <w:tcBorders>
              <w:top w:val="nil"/>
              <w:left w:val="nil"/>
              <w:bottom w:val="nil"/>
              <w:right w:val="nil"/>
            </w:tcBorders>
            <w:shd w:val="clear" w:color="auto" w:fill="auto"/>
            <w:noWrap/>
            <w:vAlign w:val="bottom"/>
            <w:hideMark/>
          </w:tcPr>
          <w:p w:rsidR="00D34D10" w:rsidRPr="00DE7D78" w:rsidRDefault="00D34D10" w:rsidP="00642615">
            <w:pPr>
              <w:jc w:val="center"/>
              <w:rPr>
                <w:rFonts w:ascii="Times New Roman" w:eastAsia="Times New Roman" w:hAnsi="Times New Roman" w:cs="Times New Roman"/>
                <w:b/>
                <w:color w:val="000000"/>
                <w:sz w:val="24"/>
              </w:rPr>
            </w:pPr>
            <w:r w:rsidRPr="00DE7D78">
              <w:rPr>
                <w:rFonts w:ascii="Times New Roman" w:eastAsia="Times New Roman" w:hAnsi="Times New Roman" w:cs="Times New Roman"/>
                <w:b/>
                <w:color w:val="000000"/>
                <w:sz w:val="24"/>
              </w:rPr>
              <w:t>1.70±0.01</w:t>
            </w:r>
          </w:p>
        </w:tc>
        <w:tc>
          <w:tcPr>
            <w:tcW w:w="2127" w:type="dxa"/>
            <w:tcBorders>
              <w:top w:val="nil"/>
              <w:left w:val="nil"/>
              <w:bottom w:val="nil"/>
              <w:right w:val="nil"/>
            </w:tcBorders>
            <w:shd w:val="clear" w:color="auto" w:fill="auto"/>
            <w:noWrap/>
            <w:vAlign w:val="bottom"/>
            <w:hideMark/>
          </w:tcPr>
          <w:p w:rsidR="00D34D10" w:rsidRPr="00DE7D78" w:rsidRDefault="00D34D10" w:rsidP="00642615">
            <w:pPr>
              <w:jc w:val="center"/>
              <w:rPr>
                <w:rFonts w:ascii="Times New Roman" w:eastAsia="Times New Roman" w:hAnsi="Times New Roman" w:cs="Times New Roman"/>
                <w:b/>
                <w:color w:val="000000"/>
                <w:sz w:val="24"/>
              </w:rPr>
            </w:pPr>
            <w:r w:rsidRPr="00DE7D78">
              <w:rPr>
                <w:rFonts w:ascii="Times New Roman" w:eastAsia="Times New Roman" w:hAnsi="Times New Roman" w:cs="Times New Roman"/>
                <w:b/>
                <w:color w:val="000000"/>
                <w:sz w:val="24"/>
              </w:rPr>
              <w:t>29.13:1</w:t>
            </w:r>
          </w:p>
        </w:tc>
      </w:tr>
      <w:tr w:rsidR="00D34D10" w:rsidRPr="00D34D10" w:rsidTr="00A1013B">
        <w:trPr>
          <w:trHeight w:val="80"/>
        </w:trPr>
        <w:tc>
          <w:tcPr>
            <w:tcW w:w="2127" w:type="dxa"/>
            <w:tcBorders>
              <w:top w:val="nil"/>
              <w:left w:val="nil"/>
              <w:bottom w:val="single" w:sz="8" w:space="0" w:color="auto"/>
              <w:right w:val="nil"/>
            </w:tcBorders>
            <w:shd w:val="clear" w:color="auto" w:fill="auto"/>
            <w:noWrap/>
            <w:vAlign w:val="bottom"/>
            <w:hideMark/>
          </w:tcPr>
          <w:p w:rsidR="00D34D10" w:rsidRPr="00DE7D78" w:rsidRDefault="00D34D10" w:rsidP="00642615">
            <w:pPr>
              <w:jc w:val="center"/>
              <w:rPr>
                <w:rFonts w:ascii="Times New Roman" w:eastAsia="Times New Roman" w:hAnsi="Times New Roman" w:cs="Times New Roman"/>
                <w:b/>
                <w:color w:val="000000"/>
                <w:sz w:val="24"/>
              </w:rPr>
            </w:pPr>
            <w:r w:rsidRPr="00DE7D78">
              <w:rPr>
                <w:rFonts w:ascii="Times New Roman" w:eastAsia="Times New Roman" w:hAnsi="Times New Roman" w:cs="Times New Roman"/>
                <w:b/>
                <w:color w:val="000000"/>
                <w:sz w:val="24"/>
              </w:rPr>
              <w:t>INO</w:t>
            </w:r>
          </w:p>
        </w:tc>
        <w:tc>
          <w:tcPr>
            <w:tcW w:w="2127" w:type="dxa"/>
            <w:tcBorders>
              <w:top w:val="nil"/>
              <w:left w:val="nil"/>
              <w:bottom w:val="single" w:sz="8" w:space="0" w:color="auto"/>
              <w:right w:val="nil"/>
            </w:tcBorders>
            <w:shd w:val="clear" w:color="auto" w:fill="auto"/>
            <w:noWrap/>
            <w:vAlign w:val="bottom"/>
            <w:hideMark/>
          </w:tcPr>
          <w:p w:rsidR="00D34D10" w:rsidRPr="00DE7D78" w:rsidRDefault="00D34D10" w:rsidP="00642615">
            <w:pPr>
              <w:jc w:val="center"/>
              <w:rPr>
                <w:rFonts w:ascii="Times New Roman" w:eastAsia="Times New Roman" w:hAnsi="Times New Roman" w:cs="Times New Roman"/>
                <w:b/>
                <w:color w:val="000000"/>
                <w:sz w:val="24"/>
              </w:rPr>
            </w:pPr>
            <w:r w:rsidRPr="00DE7D78">
              <w:rPr>
                <w:rFonts w:ascii="Times New Roman" w:eastAsia="Times New Roman" w:hAnsi="Times New Roman" w:cs="Times New Roman"/>
                <w:b/>
                <w:color w:val="000000"/>
                <w:sz w:val="24"/>
              </w:rPr>
              <w:t>3.14±0.16</w:t>
            </w:r>
          </w:p>
        </w:tc>
        <w:tc>
          <w:tcPr>
            <w:tcW w:w="2127" w:type="dxa"/>
            <w:tcBorders>
              <w:top w:val="nil"/>
              <w:left w:val="nil"/>
              <w:bottom w:val="single" w:sz="8" w:space="0" w:color="auto"/>
              <w:right w:val="nil"/>
            </w:tcBorders>
            <w:shd w:val="clear" w:color="auto" w:fill="auto"/>
            <w:noWrap/>
            <w:vAlign w:val="bottom"/>
            <w:hideMark/>
          </w:tcPr>
          <w:p w:rsidR="00D34D10" w:rsidRPr="00DE7D78" w:rsidRDefault="00D34D10" w:rsidP="00642615">
            <w:pPr>
              <w:jc w:val="center"/>
              <w:rPr>
                <w:rFonts w:ascii="Times New Roman" w:eastAsia="Times New Roman" w:hAnsi="Times New Roman" w:cs="Times New Roman"/>
                <w:b/>
                <w:color w:val="000000"/>
                <w:sz w:val="24"/>
              </w:rPr>
            </w:pPr>
            <w:r w:rsidRPr="00DE7D78">
              <w:rPr>
                <w:rFonts w:ascii="Times New Roman" w:eastAsia="Times New Roman" w:hAnsi="Times New Roman" w:cs="Times New Roman"/>
                <w:b/>
                <w:color w:val="000000"/>
                <w:sz w:val="24"/>
              </w:rPr>
              <w:t>1.35±0.01</w:t>
            </w:r>
          </w:p>
        </w:tc>
        <w:tc>
          <w:tcPr>
            <w:tcW w:w="2127" w:type="dxa"/>
            <w:tcBorders>
              <w:top w:val="nil"/>
              <w:left w:val="nil"/>
              <w:bottom w:val="single" w:sz="8" w:space="0" w:color="auto"/>
              <w:right w:val="nil"/>
            </w:tcBorders>
            <w:shd w:val="clear" w:color="auto" w:fill="auto"/>
            <w:noWrap/>
            <w:vAlign w:val="bottom"/>
            <w:hideMark/>
          </w:tcPr>
          <w:p w:rsidR="00D34D10" w:rsidRPr="00DE7D78" w:rsidRDefault="00D34D10" w:rsidP="00642615">
            <w:pPr>
              <w:jc w:val="center"/>
              <w:rPr>
                <w:rFonts w:ascii="Times New Roman" w:eastAsia="Times New Roman" w:hAnsi="Times New Roman" w:cs="Times New Roman"/>
                <w:b/>
                <w:color w:val="000000"/>
                <w:sz w:val="24"/>
              </w:rPr>
            </w:pPr>
            <w:r w:rsidRPr="00DE7D78">
              <w:rPr>
                <w:rFonts w:ascii="Times New Roman" w:eastAsia="Times New Roman" w:hAnsi="Times New Roman" w:cs="Times New Roman"/>
                <w:b/>
                <w:color w:val="000000"/>
                <w:sz w:val="24"/>
              </w:rPr>
              <w:t>2.32:1</w:t>
            </w:r>
          </w:p>
        </w:tc>
      </w:tr>
    </w:tbl>
    <w:p w:rsidR="00D34D10" w:rsidRPr="00A45D02" w:rsidRDefault="00231068" w:rsidP="00065E5E">
      <w:pPr>
        <w:rPr>
          <w:rFonts w:ascii="Times New Roman" w:hAnsi="Times New Roman" w:cs="Times New Roman"/>
          <w:sz w:val="24"/>
          <w:szCs w:val="24"/>
        </w:rPr>
      </w:pPr>
      <w:r w:rsidRPr="00A45D02">
        <w:rPr>
          <w:rFonts w:ascii="Times New Roman" w:hAnsi="Times New Roman" w:cs="Times New Roman"/>
          <w:sz w:val="24"/>
          <w:szCs w:val="24"/>
        </w:rPr>
        <w:t>CAL</w:t>
      </w:r>
      <w:r w:rsidR="00BD5A10" w:rsidRPr="00A45D02">
        <w:rPr>
          <w:rFonts w:ascii="Times New Roman" w:hAnsi="Times New Roman" w:cs="Times New Roman"/>
          <w:sz w:val="24"/>
          <w:szCs w:val="24"/>
        </w:rPr>
        <w:t xml:space="preserve"> </w:t>
      </w:r>
      <w:r w:rsidRPr="00A45D02">
        <w:rPr>
          <w:rFonts w:ascii="Times New Roman" w:hAnsi="Times New Roman" w:cs="Times New Roman"/>
          <w:sz w:val="24"/>
          <w:szCs w:val="24"/>
        </w:rPr>
        <w:t xml:space="preserve">= </w:t>
      </w:r>
      <w:r w:rsidRPr="00A45D02">
        <w:rPr>
          <w:rFonts w:ascii="Times New Roman" w:hAnsi="Times New Roman" w:cs="Times New Roman"/>
          <w:i/>
          <w:sz w:val="24"/>
          <w:szCs w:val="24"/>
        </w:rPr>
        <w:t>Cordia africana</w:t>
      </w:r>
      <w:r w:rsidRPr="00A45D02">
        <w:rPr>
          <w:rFonts w:ascii="Times New Roman" w:hAnsi="Times New Roman" w:cs="Times New Roman"/>
          <w:sz w:val="24"/>
          <w:szCs w:val="24"/>
        </w:rPr>
        <w:t xml:space="preserve"> leaf, CAF=</w:t>
      </w:r>
      <w:r w:rsidR="00BD5A10" w:rsidRPr="00A45D02">
        <w:rPr>
          <w:rFonts w:ascii="Times New Roman" w:hAnsi="Times New Roman" w:cs="Times New Roman"/>
          <w:sz w:val="24"/>
          <w:szCs w:val="24"/>
        </w:rPr>
        <w:t xml:space="preserve"> </w:t>
      </w:r>
      <w:r w:rsidRPr="00A45D02">
        <w:rPr>
          <w:rFonts w:ascii="Times New Roman" w:hAnsi="Times New Roman" w:cs="Times New Roman"/>
          <w:i/>
          <w:sz w:val="24"/>
          <w:szCs w:val="24"/>
        </w:rPr>
        <w:t>Cordia africana</w:t>
      </w:r>
      <w:r w:rsidRPr="00A45D02">
        <w:rPr>
          <w:rFonts w:ascii="Times New Roman" w:hAnsi="Times New Roman" w:cs="Times New Roman"/>
          <w:sz w:val="24"/>
          <w:szCs w:val="24"/>
        </w:rPr>
        <w:t xml:space="preserve"> fruits, GRL=</w:t>
      </w:r>
      <w:r w:rsidR="00BD5A10" w:rsidRPr="00A45D02">
        <w:rPr>
          <w:rFonts w:ascii="Times New Roman" w:hAnsi="Times New Roman" w:cs="Times New Roman"/>
          <w:sz w:val="24"/>
          <w:szCs w:val="24"/>
        </w:rPr>
        <w:t xml:space="preserve"> </w:t>
      </w:r>
      <w:r w:rsidRPr="00A45D02">
        <w:rPr>
          <w:rFonts w:ascii="Times New Roman" w:hAnsi="Times New Roman" w:cs="Times New Roman"/>
          <w:i/>
          <w:sz w:val="24"/>
          <w:szCs w:val="24"/>
        </w:rPr>
        <w:t>Gravillea</w:t>
      </w:r>
      <w:r w:rsidRPr="00A45D02">
        <w:rPr>
          <w:rFonts w:ascii="Times New Roman" w:hAnsi="Times New Roman" w:cs="Times New Roman"/>
          <w:sz w:val="24"/>
          <w:szCs w:val="24"/>
        </w:rPr>
        <w:t xml:space="preserve"> Leaf</w:t>
      </w:r>
      <w:r w:rsidRPr="00A45D02">
        <w:rPr>
          <w:rFonts w:ascii="Times New Roman" w:hAnsi="Times New Roman" w:cs="Times New Roman"/>
          <w:i/>
          <w:sz w:val="24"/>
          <w:szCs w:val="24"/>
        </w:rPr>
        <w:t>,</w:t>
      </w:r>
      <w:r w:rsidRPr="00A45D02">
        <w:rPr>
          <w:rFonts w:ascii="Times New Roman" w:hAnsi="Times New Roman" w:cs="Times New Roman"/>
          <w:sz w:val="24"/>
          <w:szCs w:val="24"/>
        </w:rPr>
        <w:t xml:space="preserve"> LG</w:t>
      </w:r>
      <w:r w:rsidR="00BD5A10" w:rsidRPr="00A45D02">
        <w:rPr>
          <w:rFonts w:ascii="Times New Roman" w:hAnsi="Times New Roman" w:cs="Times New Roman"/>
          <w:sz w:val="24"/>
          <w:szCs w:val="24"/>
        </w:rPr>
        <w:t xml:space="preserve"> </w:t>
      </w:r>
      <w:r w:rsidRPr="00A45D02">
        <w:rPr>
          <w:rFonts w:ascii="Times New Roman" w:hAnsi="Times New Roman" w:cs="Times New Roman"/>
          <w:sz w:val="24"/>
          <w:szCs w:val="24"/>
        </w:rPr>
        <w:t>=</w:t>
      </w:r>
      <w:r w:rsidR="00FF00AA" w:rsidRPr="00A45D02">
        <w:rPr>
          <w:rFonts w:ascii="Times New Roman" w:hAnsi="Times New Roman" w:cs="Times New Roman"/>
          <w:sz w:val="24"/>
          <w:szCs w:val="24"/>
        </w:rPr>
        <w:t xml:space="preserve"> Lawn Grasses and</w:t>
      </w:r>
      <w:r w:rsidRPr="00A45D02">
        <w:rPr>
          <w:rFonts w:ascii="Times New Roman" w:hAnsi="Times New Roman" w:cs="Times New Roman"/>
          <w:sz w:val="24"/>
          <w:szCs w:val="24"/>
        </w:rPr>
        <w:t xml:space="preserve"> INO</w:t>
      </w:r>
      <w:r w:rsidR="00BD5A10" w:rsidRPr="00A45D02">
        <w:rPr>
          <w:rFonts w:ascii="Times New Roman" w:hAnsi="Times New Roman" w:cs="Times New Roman"/>
          <w:sz w:val="24"/>
          <w:szCs w:val="24"/>
        </w:rPr>
        <w:t xml:space="preserve"> </w:t>
      </w:r>
      <w:r w:rsidRPr="00A45D02">
        <w:rPr>
          <w:rFonts w:ascii="Times New Roman" w:hAnsi="Times New Roman" w:cs="Times New Roman"/>
          <w:sz w:val="24"/>
          <w:szCs w:val="24"/>
        </w:rPr>
        <w:t>=</w:t>
      </w:r>
      <w:r w:rsidR="00BD5A10" w:rsidRPr="00A45D02">
        <w:rPr>
          <w:rFonts w:ascii="Times New Roman" w:hAnsi="Times New Roman" w:cs="Times New Roman"/>
          <w:sz w:val="24"/>
          <w:szCs w:val="24"/>
        </w:rPr>
        <w:t xml:space="preserve"> </w:t>
      </w:r>
      <w:r w:rsidRPr="00A45D02">
        <w:rPr>
          <w:rFonts w:ascii="Times New Roman" w:hAnsi="Times New Roman" w:cs="Times New Roman"/>
          <w:sz w:val="24"/>
          <w:szCs w:val="24"/>
        </w:rPr>
        <w:t>Inoculum</w:t>
      </w:r>
    </w:p>
    <w:p w:rsidR="0074151D" w:rsidRDefault="00F66A39" w:rsidP="00065E5E">
      <w:pPr>
        <w:rPr>
          <w:rFonts w:ascii="Times New Roman" w:hAnsi="Times New Roman" w:cs="Times New Roman"/>
          <w:sz w:val="24"/>
        </w:rPr>
      </w:pPr>
      <w:r w:rsidRPr="00F66A39">
        <w:rPr>
          <w:rFonts w:ascii="Times New Roman" w:hAnsi="Times New Roman" w:cs="Times New Roman"/>
          <w:sz w:val="24"/>
        </w:rPr>
        <w:t>In this experiment, the carbon to nitrogen ratio of the substrates CAL, CAF, GRL, LG and INO before AD were 30.64, 31.36, 31.96, 29.13 and 2.32 respectively (Table</w:t>
      </w:r>
      <w:r w:rsidR="007E4EF6">
        <w:rPr>
          <w:rFonts w:ascii="Times New Roman" w:hAnsi="Times New Roman" w:cs="Times New Roman"/>
          <w:sz w:val="24"/>
        </w:rPr>
        <w:t xml:space="preserve"> 9</w:t>
      </w:r>
      <w:r w:rsidRPr="00F66A39">
        <w:rPr>
          <w:rFonts w:ascii="Times New Roman" w:hAnsi="Times New Roman" w:cs="Times New Roman"/>
          <w:sz w:val="24"/>
        </w:rPr>
        <w:t>)</w:t>
      </w:r>
      <w:r>
        <w:rPr>
          <w:rFonts w:ascii="Times New Roman" w:hAnsi="Times New Roman" w:cs="Times New Roman"/>
          <w:sz w:val="24"/>
        </w:rPr>
        <w:t>.</w:t>
      </w:r>
      <w:r w:rsidR="007A7F6F">
        <w:rPr>
          <w:rFonts w:ascii="Times New Roman" w:hAnsi="Times New Roman" w:cs="Times New Roman"/>
          <w:sz w:val="24"/>
        </w:rPr>
        <w:t xml:space="preserve"> This result was somewhat in agreement with the optimum C:</w:t>
      </w:r>
      <w:r w:rsidR="00081E9A">
        <w:rPr>
          <w:rFonts w:ascii="Times New Roman" w:hAnsi="Times New Roman" w:cs="Times New Roman"/>
          <w:sz w:val="24"/>
        </w:rPr>
        <w:t xml:space="preserve"> </w:t>
      </w:r>
      <w:r w:rsidR="007A7F6F">
        <w:rPr>
          <w:rFonts w:ascii="Times New Roman" w:hAnsi="Times New Roman" w:cs="Times New Roman"/>
          <w:sz w:val="24"/>
        </w:rPr>
        <w:t>N (20:1 to 30:1) reported by (Me</w:t>
      </w:r>
      <w:r w:rsidR="001B6D96">
        <w:rPr>
          <w:rFonts w:ascii="Times New Roman" w:hAnsi="Times New Roman" w:cs="Times New Roman"/>
          <w:sz w:val="24"/>
        </w:rPr>
        <w:t>seret</w:t>
      </w:r>
      <w:r w:rsidR="00EF753B">
        <w:rPr>
          <w:rFonts w:ascii="Times New Roman" w:hAnsi="Times New Roman" w:cs="Times New Roman"/>
          <w:sz w:val="24"/>
        </w:rPr>
        <w:t xml:space="preserve"> </w:t>
      </w:r>
      <w:r w:rsidR="00EF753B" w:rsidRPr="00EF753B">
        <w:rPr>
          <w:rFonts w:ascii="Times New Roman" w:hAnsi="Times New Roman" w:cs="Times New Roman"/>
          <w:i/>
          <w:sz w:val="24"/>
        </w:rPr>
        <w:t>et al</w:t>
      </w:r>
      <w:r w:rsidR="00EF753B">
        <w:rPr>
          <w:rFonts w:ascii="Times New Roman" w:hAnsi="Times New Roman" w:cs="Times New Roman"/>
          <w:sz w:val="24"/>
        </w:rPr>
        <w:t>.,</w:t>
      </w:r>
      <w:r w:rsidR="007A7F6F">
        <w:rPr>
          <w:rFonts w:ascii="Times New Roman" w:hAnsi="Times New Roman" w:cs="Times New Roman"/>
          <w:sz w:val="24"/>
        </w:rPr>
        <w:t xml:space="preserve"> 2017)</w:t>
      </w:r>
      <w:r w:rsidR="00C91D7E">
        <w:rPr>
          <w:rFonts w:ascii="Times New Roman" w:hAnsi="Times New Roman" w:cs="Times New Roman"/>
          <w:sz w:val="24"/>
        </w:rPr>
        <w:t xml:space="preserve">. All the substrates </w:t>
      </w:r>
      <w:r w:rsidR="00500C91">
        <w:rPr>
          <w:rFonts w:ascii="Times New Roman" w:hAnsi="Times New Roman" w:cs="Times New Roman"/>
          <w:sz w:val="24"/>
        </w:rPr>
        <w:t>contain</w:t>
      </w:r>
      <w:r w:rsidR="00C91D7E">
        <w:rPr>
          <w:rFonts w:ascii="Times New Roman" w:hAnsi="Times New Roman" w:cs="Times New Roman"/>
          <w:sz w:val="24"/>
        </w:rPr>
        <w:t xml:space="preserve"> the lowest total Kjeldhal nitrogen and</w:t>
      </w:r>
      <w:r w:rsidR="00E85E26">
        <w:rPr>
          <w:rFonts w:ascii="Times New Roman" w:hAnsi="Times New Roman" w:cs="Times New Roman"/>
          <w:sz w:val="24"/>
        </w:rPr>
        <w:t xml:space="preserve"> highest C</w:t>
      </w:r>
      <w:r w:rsidR="00D6763E">
        <w:rPr>
          <w:rFonts w:ascii="Times New Roman" w:hAnsi="Times New Roman" w:cs="Times New Roman"/>
          <w:sz w:val="24"/>
        </w:rPr>
        <w:t>:</w:t>
      </w:r>
      <w:r w:rsidR="00425EFA">
        <w:rPr>
          <w:rFonts w:ascii="Times New Roman" w:hAnsi="Times New Roman" w:cs="Times New Roman"/>
          <w:sz w:val="24"/>
        </w:rPr>
        <w:t xml:space="preserve"> </w:t>
      </w:r>
      <w:r w:rsidR="00D6763E">
        <w:rPr>
          <w:rFonts w:ascii="Times New Roman" w:hAnsi="Times New Roman" w:cs="Times New Roman"/>
          <w:sz w:val="24"/>
        </w:rPr>
        <w:t>N</w:t>
      </w:r>
      <w:r w:rsidR="00E85E26">
        <w:rPr>
          <w:rFonts w:ascii="Times New Roman" w:hAnsi="Times New Roman" w:cs="Times New Roman"/>
          <w:sz w:val="24"/>
        </w:rPr>
        <w:t xml:space="preserve"> ratio among investigated</w:t>
      </w:r>
      <w:r w:rsidR="00C91D7E">
        <w:rPr>
          <w:rFonts w:ascii="Times New Roman" w:hAnsi="Times New Roman" w:cs="Times New Roman"/>
          <w:sz w:val="24"/>
        </w:rPr>
        <w:t xml:space="preserve"> substrates.</w:t>
      </w:r>
      <w:r w:rsidR="007C3694">
        <w:rPr>
          <w:rFonts w:ascii="Times New Roman" w:hAnsi="Times New Roman" w:cs="Times New Roman"/>
          <w:sz w:val="24"/>
        </w:rPr>
        <w:t xml:space="preserve"> From their C:</w:t>
      </w:r>
      <w:r w:rsidR="00081E9A">
        <w:rPr>
          <w:rFonts w:ascii="Times New Roman" w:hAnsi="Times New Roman" w:cs="Times New Roman"/>
          <w:sz w:val="24"/>
        </w:rPr>
        <w:t xml:space="preserve"> </w:t>
      </w:r>
      <w:r w:rsidR="007C3694">
        <w:rPr>
          <w:rFonts w:ascii="Times New Roman" w:hAnsi="Times New Roman" w:cs="Times New Roman"/>
          <w:sz w:val="24"/>
        </w:rPr>
        <w:t xml:space="preserve">N ratio value, </w:t>
      </w:r>
      <w:r w:rsidR="00BC77D0">
        <w:rPr>
          <w:rFonts w:ascii="Times New Roman" w:hAnsi="Times New Roman" w:cs="Times New Roman"/>
          <w:sz w:val="24"/>
        </w:rPr>
        <w:t>Inoculum</w:t>
      </w:r>
      <w:r w:rsidR="007C3694">
        <w:rPr>
          <w:rFonts w:ascii="Times New Roman" w:hAnsi="Times New Roman" w:cs="Times New Roman"/>
          <w:sz w:val="24"/>
        </w:rPr>
        <w:t xml:space="preserve"> digestion can face nitrogen inhibition due to nitrogen accumulation which in turn raises the pH value of the slurry in the digester (Jan and Felix, 2010)</w:t>
      </w:r>
      <w:r w:rsidR="00FA601F">
        <w:rPr>
          <w:rFonts w:ascii="Times New Roman" w:hAnsi="Times New Roman" w:cs="Times New Roman"/>
          <w:sz w:val="24"/>
        </w:rPr>
        <w:t>, where as nitrogen content of the LG feed can consumed rapidly by methanogenic bacteria for meeting their protein requirements rather than reacting on the carbon</w:t>
      </w:r>
      <w:r w:rsidR="00B91B16">
        <w:rPr>
          <w:rFonts w:ascii="Times New Roman" w:hAnsi="Times New Roman" w:cs="Times New Roman"/>
          <w:sz w:val="24"/>
        </w:rPr>
        <w:t xml:space="preserve"> in the material.</w:t>
      </w:r>
      <w:r w:rsidR="004A2074">
        <w:rPr>
          <w:rFonts w:ascii="Times New Roman" w:hAnsi="Times New Roman" w:cs="Times New Roman"/>
          <w:sz w:val="24"/>
        </w:rPr>
        <w:t xml:space="preserve"> The C:</w:t>
      </w:r>
      <w:r w:rsidR="00425EFA">
        <w:rPr>
          <w:rFonts w:ascii="Times New Roman" w:hAnsi="Times New Roman" w:cs="Times New Roman"/>
          <w:sz w:val="24"/>
        </w:rPr>
        <w:t xml:space="preserve"> </w:t>
      </w:r>
      <w:r w:rsidR="004A2074">
        <w:rPr>
          <w:rFonts w:ascii="Times New Roman" w:hAnsi="Times New Roman" w:cs="Times New Roman"/>
          <w:sz w:val="24"/>
        </w:rPr>
        <w:t xml:space="preserve">N ratio of CAF </w:t>
      </w:r>
      <w:r w:rsidR="004A2074">
        <w:rPr>
          <w:rFonts w:ascii="Times New Roman" w:hAnsi="Times New Roman" w:cs="Times New Roman"/>
          <w:sz w:val="24"/>
        </w:rPr>
        <w:lastRenderedPageBreak/>
        <w:t>and GRL are in line with C:</w:t>
      </w:r>
      <w:r w:rsidR="004B7C06">
        <w:rPr>
          <w:rFonts w:ascii="Times New Roman" w:hAnsi="Times New Roman" w:cs="Times New Roman"/>
          <w:sz w:val="24"/>
        </w:rPr>
        <w:t xml:space="preserve"> </w:t>
      </w:r>
      <w:r w:rsidR="004A2074">
        <w:rPr>
          <w:rFonts w:ascii="Times New Roman" w:hAnsi="Times New Roman" w:cs="Times New Roman"/>
          <w:sz w:val="24"/>
        </w:rPr>
        <w:t xml:space="preserve">N ratio of the Fruit and vegetable waste in experiment done by (Alemu, 2016), which is 31.12. </w:t>
      </w:r>
      <w:r w:rsidR="00FA601F">
        <w:rPr>
          <w:rFonts w:ascii="Times New Roman" w:hAnsi="Times New Roman" w:cs="Times New Roman"/>
          <w:sz w:val="24"/>
        </w:rPr>
        <w:t xml:space="preserve">  </w:t>
      </w:r>
      <w:r w:rsidR="007C3694">
        <w:rPr>
          <w:rFonts w:ascii="Times New Roman" w:hAnsi="Times New Roman" w:cs="Times New Roman"/>
          <w:sz w:val="24"/>
        </w:rPr>
        <w:t xml:space="preserve">  </w:t>
      </w:r>
    </w:p>
    <w:p w:rsidR="00065E5E" w:rsidRPr="009E300D" w:rsidRDefault="00065E5E" w:rsidP="009E300D">
      <w:pPr>
        <w:pStyle w:val="Heading2"/>
        <w:rPr>
          <w:rFonts w:ascii="Times New Roman" w:hAnsi="Times New Roman" w:cs="Times New Roman"/>
          <w:color w:val="auto"/>
          <w:sz w:val="32"/>
          <w:szCs w:val="32"/>
        </w:rPr>
      </w:pPr>
      <w:bookmarkStart w:id="197" w:name="_Toc41583476"/>
      <w:r w:rsidRPr="009E300D">
        <w:rPr>
          <w:rFonts w:ascii="Times New Roman" w:hAnsi="Times New Roman" w:cs="Times New Roman"/>
          <w:color w:val="auto"/>
          <w:sz w:val="32"/>
          <w:szCs w:val="32"/>
        </w:rPr>
        <w:t>4.</w:t>
      </w:r>
      <w:r w:rsidR="009E300D" w:rsidRPr="009E300D">
        <w:rPr>
          <w:rFonts w:ascii="Times New Roman" w:hAnsi="Times New Roman" w:cs="Times New Roman"/>
          <w:color w:val="auto"/>
          <w:sz w:val="32"/>
          <w:szCs w:val="32"/>
        </w:rPr>
        <w:t>4</w:t>
      </w:r>
      <w:r w:rsidRPr="009E300D">
        <w:rPr>
          <w:rFonts w:ascii="Times New Roman" w:hAnsi="Times New Roman" w:cs="Times New Roman"/>
          <w:color w:val="auto"/>
          <w:sz w:val="32"/>
          <w:szCs w:val="32"/>
        </w:rPr>
        <w:t xml:space="preserve"> </w:t>
      </w:r>
      <w:r w:rsidR="009105E0" w:rsidRPr="009E300D">
        <w:rPr>
          <w:rFonts w:ascii="Times New Roman" w:hAnsi="Times New Roman" w:cs="Times New Roman"/>
          <w:color w:val="auto"/>
          <w:sz w:val="32"/>
          <w:szCs w:val="32"/>
        </w:rPr>
        <w:t>Measurement of</w:t>
      </w:r>
      <w:r w:rsidRPr="009E300D">
        <w:rPr>
          <w:rFonts w:ascii="Times New Roman" w:hAnsi="Times New Roman" w:cs="Times New Roman"/>
          <w:color w:val="auto"/>
          <w:sz w:val="32"/>
          <w:szCs w:val="32"/>
        </w:rPr>
        <w:t xml:space="preserve"> biogas</w:t>
      </w:r>
      <w:r w:rsidR="00105053">
        <w:rPr>
          <w:rFonts w:ascii="Times New Roman" w:hAnsi="Times New Roman" w:cs="Times New Roman"/>
          <w:color w:val="auto"/>
          <w:sz w:val="32"/>
          <w:szCs w:val="32"/>
        </w:rPr>
        <w:t xml:space="preserve"> </w:t>
      </w:r>
      <w:r w:rsidR="00B04E6E" w:rsidRPr="009E300D">
        <w:rPr>
          <w:rFonts w:ascii="Times New Roman" w:hAnsi="Times New Roman" w:cs="Times New Roman"/>
          <w:color w:val="auto"/>
          <w:sz w:val="32"/>
          <w:szCs w:val="32"/>
        </w:rPr>
        <w:t>Volume</w:t>
      </w:r>
      <w:bookmarkEnd w:id="197"/>
      <w:r w:rsidR="00A857AE" w:rsidRPr="009E300D">
        <w:rPr>
          <w:rFonts w:ascii="Times New Roman" w:hAnsi="Times New Roman" w:cs="Times New Roman"/>
          <w:color w:val="auto"/>
          <w:sz w:val="32"/>
          <w:szCs w:val="32"/>
        </w:rPr>
        <w:t xml:space="preserve"> </w:t>
      </w:r>
      <w:r w:rsidR="00105053">
        <w:rPr>
          <w:rFonts w:ascii="Times New Roman" w:hAnsi="Times New Roman" w:cs="Times New Roman"/>
          <w:color w:val="auto"/>
          <w:sz w:val="32"/>
          <w:szCs w:val="32"/>
        </w:rPr>
        <w:t>and Methane percent</w:t>
      </w:r>
    </w:p>
    <w:p w:rsidR="007E4EF6" w:rsidRDefault="00EC4D94" w:rsidP="00065E5E">
      <w:pPr>
        <w:rPr>
          <w:rFonts w:ascii="Times New Roman" w:hAnsi="Times New Roman" w:cs="Times New Roman"/>
          <w:color w:val="FF0000"/>
          <w:sz w:val="24"/>
          <w:szCs w:val="24"/>
        </w:rPr>
      </w:pPr>
      <w:r>
        <w:rPr>
          <w:rFonts w:ascii="Times New Roman" w:hAnsi="Times New Roman" w:cs="Times New Roman"/>
          <w:color w:val="000000"/>
          <w:sz w:val="24"/>
          <w:szCs w:val="24"/>
        </w:rPr>
        <w:t>Biogas yield from each substrate</w:t>
      </w:r>
      <w:r w:rsidR="005A7765">
        <w:rPr>
          <w:rFonts w:ascii="Times New Roman" w:hAnsi="Times New Roman" w:cs="Times New Roman"/>
          <w:color w:val="000000"/>
          <w:sz w:val="24"/>
          <w:szCs w:val="24"/>
        </w:rPr>
        <w:t xml:space="preserve"> </w:t>
      </w:r>
      <w:r>
        <w:rPr>
          <w:rFonts w:ascii="Times New Roman" w:hAnsi="Times New Roman" w:cs="Times New Roman"/>
          <w:color w:val="000000"/>
          <w:sz w:val="24"/>
          <w:szCs w:val="24"/>
        </w:rPr>
        <w:t>was</w:t>
      </w:r>
      <w:r w:rsidR="005A7765">
        <w:rPr>
          <w:rFonts w:ascii="Times New Roman" w:hAnsi="Times New Roman" w:cs="Times New Roman"/>
          <w:color w:val="000000"/>
          <w:sz w:val="24"/>
          <w:szCs w:val="24"/>
        </w:rPr>
        <w:t xml:space="preserve"> measured for about 40 days of digestion period until gas production was ceased. </w:t>
      </w:r>
      <w:r w:rsidR="00F5198C">
        <w:rPr>
          <w:rFonts w:ascii="Times New Roman" w:hAnsi="Times New Roman" w:cs="Times New Roman"/>
          <w:color w:val="000000"/>
          <w:sz w:val="24"/>
          <w:szCs w:val="24"/>
        </w:rPr>
        <w:t xml:space="preserve">All the substrates started biogas production after </w:t>
      </w:r>
      <w:r w:rsidR="00F5198C" w:rsidRPr="00A53D59">
        <w:rPr>
          <w:rFonts w:ascii="Times New Roman" w:hAnsi="Times New Roman" w:cs="Times New Roman"/>
          <w:sz w:val="24"/>
          <w:szCs w:val="24"/>
        </w:rPr>
        <w:t>3</w:t>
      </w:r>
      <w:r w:rsidR="00F5198C">
        <w:rPr>
          <w:rFonts w:ascii="Times New Roman" w:hAnsi="Times New Roman" w:cs="Times New Roman"/>
          <w:color w:val="000000"/>
          <w:sz w:val="24"/>
          <w:szCs w:val="24"/>
        </w:rPr>
        <w:t xml:space="preserve"> days of anaerobic digestion.</w:t>
      </w:r>
      <w:r w:rsidR="00A53D59">
        <w:rPr>
          <w:rFonts w:ascii="Times New Roman" w:hAnsi="Times New Roman" w:cs="Times New Roman"/>
          <w:color w:val="000000"/>
          <w:sz w:val="24"/>
          <w:szCs w:val="24"/>
        </w:rPr>
        <w:t xml:space="preserve"> This was due to the presence of inoculum which is full of microorganisms for production of biogas.</w:t>
      </w:r>
      <w:r w:rsidR="00F5198C">
        <w:rPr>
          <w:rFonts w:ascii="Times New Roman" w:hAnsi="Times New Roman" w:cs="Times New Roman"/>
          <w:color w:val="000000"/>
          <w:sz w:val="24"/>
          <w:szCs w:val="24"/>
        </w:rPr>
        <w:t xml:space="preserve"> </w:t>
      </w:r>
      <w:r w:rsidR="0042393D">
        <w:rPr>
          <w:rFonts w:ascii="Times New Roman" w:hAnsi="Times New Roman" w:cs="Times New Roman"/>
          <w:color w:val="000000"/>
          <w:sz w:val="24"/>
          <w:szCs w:val="24"/>
        </w:rPr>
        <w:t>Comparing the substrates, i</w:t>
      </w:r>
      <w:r w:rsidR="008A56DE">
        <w:rPr>
          <w:rFonts w:ascii="Times New Roman" w:hAnsi="Times New Roman" w:cs="Times New Roman"/>
          <w:color w:val="000000"/>
          <w:sz w:val="24"/>
          <w:szCs w:val="24"/>
        </w:rPr>
        <w:t xml:space="preserve">t was found that </w:t>
      </w:r>
      <w:r w:rsidR="008A56DE" w:rsidRPr="008A56DE">
        <w:rPr>
          <w:rFonts w:ascii="Times New Roman" w:hAnsi="Times New Roman" w:cs="Times New Roman"/>
          <w:i/>
          <w:color w:val="000000"/>
          <w:sz w:val="24"/>
          <w:szCs w:val="24"/>
        </w:rPr>
        <w:t>Cordia africana</w:t>
      </w:r>
      <w:r w:rsidR="008A56DE">
        <w:rPr>
          <w:rFonts w:ascii="Times New Roman" w:hAnsi="Times New Roman" w:cs="Times New Roman"/>
          <w:color w:val="000000"/>
          <w:sz w:val="24"/>
          <w:szCs w:val="24"/>
        </w:rPr>
        <w:t xml:space="preserve"> leaves</w:t>
      </w:r>
      <w:r w:rsidR="00DE7D78">
        <w:rPr>
          <w:rFonts w:ascii="Times New Roman" w:hAnsi="Times New Roman" w:cs="Times New Roman"/>
          <w:color w:val="000000"/>
          <w:sz w:val="24"/>
          <w:szCs w:val="24"/>
        </w:rPr>
        <w:t xml:space="preserve"> produced the</w:t>
      </w:r>
      <w:r w:rsidR="0042393D">
        <w:rPr>
          <w:rFonts w:ascii="Times New Roman" w:hAnsi="Times New Roman" w:cs="Times New Roman"/>
          <w:color w:val="000000"/>
          <w:sz w:val="24"/>
          <w:szCs w:val="24"/>
        </w:rPr>
        <w:t xml:space="preserve"> highest</w:t>
      </w:r>
      <w:r w:rsidR="009D487D">
        <w:rPr>
          <w:rFonts w:ascii="Times New Roman" w:hAnsi="Times New Roman" w:cs="Times New Roman"/>
          <w:color w:val="000000"/>
          <w:sz w:val="24"/>
          <w:szCs w:val="24"/>
        </w:rPr>
        <w:t xml:space="preserve"> average volume</w:t>
      </w:r>
      <w:r w:rsidR="0042393D">
        <w:rPr>
          <w:rFonts w:ascii="Times New Roman" w:hAnsi="Times New Roman" w:cs="Times New Roman"/>
          <w:color w:val="000000"/>
          <w:sz w:val="24"/>
          <w:szCs w:val="24"/>
        </w:rPr>
        <w:t xml:space="preserve"> (865</w:t>
      </w:r>
      <w:r w:rsidR="00BE1CE5">
        <w:rPr>
          <w:rFonts w:ascii="Times New Roman" w:hAnsi="Times New Roman" w:cs="Times New Roman"/>
          <w:color w:val="000000"/>
          <w:sz w:val="24"/>
          <w:szCs w:val="24"/>
        </w:rPr>
        <w:t>±10</w:t>
      </w:r>
      <w:r w:rsidR="0042393D">
        <w:rPr>
          <w:rFonts w:ascii="Times New Roman" w:hAnsi="Times New Roman" w:cs="Times New Roman"/>
          <w:color w:val="000000"/>
          <w:sz w:val="24"/>
          <w:szCs w:val="24"/>
        </w:rPr>
        <w:t>ml)</w:t>
      </w:r>
      <w:r w:rsidR="00C3260C">
        <w:rPr>
          <w:rFonts w:ascii="Times New Roman" w:hAnsi="Times New Roman" w:cs="Times New Roman"/>
          <w:color w:val="000000"/>
          <w:sz w:val="24"/>
          <w:szCs w:val="24"/>
        </w:rPr>
        <w:t xml:space="preserve"> than other substrates</w:t>
      </w:r>
      <w:r w:rsidR="0042393D">
        <w:rPr>
          <w:rFonts w:ascii="Times New Roman" w:hAnsi="Times New Roman" w:cs="Times New Roman"/>
          <w:color w:val="000000"/>
          <w:sz w:val="24"/>
          <w:szCs w:val="24"/>
        </w:rPr>
        <w:t xml:space="preserve"> in the first ten</w:t>
      </w:r>
      <w:r w:rsidR="00DE7D78">
        <w:rPr>
          <w:rFonts w:ascii="Times New Roman" w:hAnsi="Times New Roman" w:cs="Times New Roman"/>
          <w:color w:val="000000"/>
          <w:sz w:val="24"/>
          <w:szCs w:val="24"/>
        </w:rPr>
        <w:t xml:space="preserve"> days of </w:t>
      </w:r>
      <w:r w:rsidR="0042393D">
        <w:rPr>
          <w:rFonts w:ascii="Times New Roman" w:hAnsi="Times New Roman" w:cs="Times New Roman"/>
          <w:color w:val="000000"/>
          <w:sz w:val="24"/>
          <w:szCs w:val="24"/>
        </w:rPr>
        <w:t xml:space="preserve">anaerobic </w:t>
      </w:r>
      <w:r w:rsidR="00DE7D78">
        <w:rPr>
          <w:rFonts w:ascii="Times New Roman" w:hAnsi="Times New Roman" w:cs="Times New Roman"/>
          <w:color w:val="000000"/>
          <w:sz w:val="24"/>
          <w:szCs w:val="24"/>
        </w:rPr>
        <w:t>digestion. During this period the other substrates (CAF, GRL and LG)</w:t>
      </w:r>
      <w:r w:rsidR="00F5198C">
        <w:rPr>
          <w:rFonts w:ascii="Times New Roman" w:hAnsi="Times New Roman" w:cs="Times New Roman"/>
          <w:color w:val="000000"/>
          <w:sz w:val="24"/>
          <w:szCs w:val="24"/>
        </w:rPr>
        <w:t xml:space="preserve"> were</w:t>
      </w:r>
      <w:r w:rsidR="00DE7D78">
        <w:rPr>
          <w:rFonts w:ascii="Times New Roman" w:hAnsi="Times New Roman" w:cs="Times New Roman"/>
          <w:color w:val="000000"/>
          <w:sz w:val="24"/>
          <w:szCs w:val="24"/>
        </w:rPr>
        <w:t xml:space="preserve"> produced 735</w:t>
      </w:r>
      <w:r w:rsidR="008A56DE">
        <w:rPr>
          <w:rFonts w:ascii="Times New Roman" w:hAnsi="Times New Roman" w:cs="Times New Roman"/>
          <w:color w:val="000000"/>
          <w:sz w:val="24"/>
          <w:szCs w:val="24"/>
        </w:rPr>
        <w:t>±5</w:t>
      </w:r>
      <w:r w:rsidR="00DE7D78">
        <w:rPr>
          <w:rFonts w:ascii="Times New Roman" w:hAnsi="Times New Roman" w:cs="Times New Roman"/>
          <w:color w:val="000000"/>
          <w:sz w:val="24"/>
          <w:szCs w:val="24"/>
        </w:rPr>
        <w:t>ml, 585</w:t>
      </w:r>
      <w:r w:rsidR="008A56DE">
        <w:rPr>
          <w:rFonts w:ascii="Times New Roman" w:hAnsi="Times New Roman" w:cs="Times New Roman"/>
          <w:color w:val="000000"/>
          <w:sz w:val="24"/>
          <w:szCs w:val="24"/>
        </w:rPr>
        <w:t>±5</w:t>
      </w:r>
      <w:r w:rsidR="00DE7D78">
        <w:rPr>
          <w:rFonts w:ascii="Times New Roman" w:hAnsi="Times New Roman" w:cs="Times New Roman"/>
          <w:color w:val="000000"/>
          <w:sz w:val="24"/>
          <w:szCs w:val="24"/>
        </w:rPr>
        <w:t>ml and 835</w:t>
      </w:r>
      <w:r w:rsidR="008A56DE">
        <w:rPr>
          <w:rFonts w:ascii="Times New Roman" w:hAnsi="Times New Roman" w:cs="Times New Roman"/>
          <w:color w:val="000000"/>
          <w:sz w:val="24"/>
          <w:szCs w:val="24"/>
        </w:rPr>
        <w:t>±3</w:t>
      </w:r>
      <w:r w:rsidR="00DE7D78">
        <w:rPr>
          <w:rFonts w:ascii="Times New Roman" w:hAnsi="Times New Roman" w:cs="Times New Roman"/>
          <w:color w:val="000000"/>
          <w:sz w:val="24"/>
          <w:szCs w:val="24"/>
        </w:rPr>
        <w:t xml:space="preserve">ml </w:t>
      </w:r>
      <w:r w:rsidR="001C6D4E">
        <w:rPr>
          <w:rFonts w:ascii="Times New Roman" w:hAnsi="Times New Roman" w:cs="Times New Roman"/>
          <w:color w:val="000000"/>
          <w:sz w:val="24"/>
          <w:szCs w:val="24"/>
        </w:rPr>
        <w:t xml:space="preserve">respectively </w:t>
      </w:r>
      <w:r w:rsidR="007E4EF6">
        <w:rPr>
          <w:rFonts w:ascii="Times New Roman" w:hAnsi="Times New Roman" w:cs="Times New Roman"/>
          <w:color w:val="000000"/>
          <w:sz w:val="24"/>
          <w:szCs w:val="24"/>
        </w:rPr>
        <w:t>(</w:t>
      </w:r>
      <w:r w:rsidR="00DE7D78">
        <w:rPr>
          <w:rFonts w:ascii="Times New Roman" w:hAnsi="Times New Roman" w:cs="Times New Roman"/>
          <w:color w:val="000000"/>
          <w:sz w:val="24"/>
          <w:szCs w:val="24"/>
        </w:rPr>
        <w:t>Figure</w:t>
      </w:r>
      <w:r w:rsidR="00A96429">
        <w:rPr>
          <w:rFonts w:ascii="Times New Roman" w:hAnsi="Times New Roman" w:cs="Times New Roman"/>
          <w:color w:val="000000"/>
          <w:sz w:val="24"/>
          <w:szCs w:val="24"/>
        </w:rPr>
        <w:t xml:space="preserve"> </w:t>
      </w:r>
      <w:r w:rsidR="007E4EF6">
        <w:rPr>
          <w:rFonts w:ascii="Times New Roman" w:hAnsi="Times New Roman" w:cs="Times New Roman"/>
          <w:color w:val="000000"/>
          <w:sz w:val="24"/>
          <w:szCs w:val="24"/>
        </w:rPr>
        <w:t>11)</w:t>
      </w:r>
      <w:r w:rsidR="00DE7D78">
        <w:rPr>
          <w:rFonts w:ascii="Times New Roman" w:hAnsi="Times New Roman" w:cs="Times New Roman"/>
          <w:color w:val="000000"/>
          <w:sz w:val="24"/>
          <w:szCs w:val="24"/>
        </w:rPr>
        <w:t>.</w:t>
      </w:r>
      <w:r w:rsidR="00F37072">
        <w:rPr>
          <w:rFonts w:ascii="Times New Roman" w:hAnsi="Times New Roman" w:cs="Times New Roman"/>
          <w:color w:val="000000"/>
          <w:sz w:val="24"/>
          <w:szCs w:val="24"/>
        </w:rPr>
        <w:t xml:space="preserve"> 84%, </w:t>
      </w:r>
      <w:r w:rsidR="00473A85">
        <w:rPr>
          <w:rFonts w:ascii="Times New Roman" w:hAnsi="Times New Roman" w:cs="Times New Roman"/>
          <w:color w:val="000000"/>
          <w:sz w:val="24"/>
          <w:szCs w:val="24"/>
        </w:rPr>
        <w:t>84.2%, 85% and 83.4% of</w:t>
      </w:r>
      <w:r w:rsidR="008A56DE">
        <w:rPr>
          <w:rFonts w:ascii="Times New Roman" w:hAnsi="Times New Roman" w:cs="Times New Roman"/>
          <w:color w:val="000000"/>
          <w:sz w:val="24"/>
          <w:szCs w:val="24"/>
        </w:rPr>
        <w:t xml:space="preserve"> the total gas production of </w:t>
      </w:r>
      <w:r w:rsidR="008A56DE" w:rsidRPr="008A56DE">
        <w:rPr>
          <w:rFonts w:ascii="Times New Roman" w:hAnsi="Times New Roman" w:cs="Times New Roman"/>
          <w:i/>
          <w:color w:val="000000"/>
          <w:sz w:val="24"/>
          <w:szCs w:val="24"/>
        </w:rPr>
        <w:t>Cordia africana</w:t>
      </w:r>
      <w:r w:rsidR="008A56DE">
        <w:rPr>
          <w:rFonts w:ascii="Times New Roman" w:hAnsi="Times New Roman" w:cs="Times New Roman"/>
          <w:color w:val="000000"/>
          <w:sz w:val="24"/>
          <w:szCs w:val="24"/>
        </w:rPr>
        <w:t xml:space="preserve"> leaves</w:t>
      </w:r>
      <w:r w:rsidR="00473A85">
        <w:rPr>
          <w:rFonts w:ascii="Times New Roman" w:hAnsi="Times New Roman" w:cs="Times New Roman"/>
          <w:color w:val="000000"/>
          <w:sz w:val="24"/>
          <w:szCs w:val="24"/>
        </w:rPr>
        <w:t xml:space="preserve">, </w:t>
      </w:r>
      <w:r w:rsidR="00473A85" w:rsidRPr="008A56DE">
        <w:rPr>
          <w:rFonts w:ascii="Times New Roman" w:hAnsi="Times New Roman" w:cs="Times New Roman"/>
          <w:i/>
          <w:color w:val="000000"/>
          <w:sz w:val="24"/>
          <w:szCs w:val="24"/>
        </w:rPr>
        <w:t>C</w:t>
      </w:r>
      <w:r w:rsidR="008A56DE" w:rsidRPr="008A56DE">
        <w:rPr>
          <w:rFonts w:ascii="Times New Roman" w:hAnsi="Times New Roman" w:cs="Times New Roman"/>
          <w:i/>
          <w:color w:val="000000"/>
          <w:sz w:val="24"/>
          <w:szCs w:val="24"/>
        </w:rPr>
        <w:t>ordia africana</w:t>
      </w:r>
      <w:r w:rsidR="008A56DE">
        <w:rPr>
          <w:rFonts w:ascii="Times New Roman" w:hAnsi="Times New Roman" w:cs="Times New Roman"/>
          <w:color w:val="000000"/>
          <w:sz w:val="24"/>
          <w:szCs w:val="24"/>
        </w:rPr>
        <w:t xml:space="preserve"> fruits</w:t>
      </w:r>
      <w:r w:rsidR="00473A85">
        <w:rPr>
          <w:rFonts w:ascii="Times New Roman" w:hAnsi="Times New Roman" w:cs="Times New Roman"/>
          <w:color w:val="000000"/>
          <w:sz w:val="24"/>
          <w:szCs w:val="24"/>
        </w:rPr>
        <w:t xml:space="preserve">, </w:t>
      </w:r>
      <w:r w:rsidR="00473A85" w:rsidRPr="007E4EF6">
        <w:rPr>
          <w:rFonts w:ascii="Times New Roman" w:hAnsi="Times New Roman" w:cs="Times New Roman"/>
          <w:i/>
          <w:color w:val="000000"/>
          <w:sz w:val="24"/>
          <w:szCs w:val="24"/>
        </w:rPr>
        <w:t>G</w:t>
      </w:r>
      <w:r w:rsidR="008A56DE" w:rsidRPr="007E4EF6">
        <w:rPr>
          <w:rFonts w:ascii="Times New Roman" w:hAnsi="Times New Roman" w:cs="Times New Roman"/>
          <w:i/>
          <w:color w:val="000000"/>
          <w:sz w:val="24"/>
          <w:szCs w:val="24"/>
        </w:rPr>
        <w:t>ravillea robusta</w:t>
      </w:r>
      <w:r w:rsidR="008A56DE">
        <w:rPr>
          <w:rFonts w:ascii="Times New Roman" w:hAnsi="Times New Roman" w:cs="Times New Roman"/>
          <w:color w:val="000000"/>
          <w:sz w:val="24"/>
          <w:szCs w:val="24"/>
        </w:rPr>
        <w:t xml:space="preserve"> leaves</w:t>
      </w:r>
      <w:r w:rsidR="00473A85">
        <w:rPr>
          <w:rFonts w:ascii="Times New Roman" w:hAnsi="Times New Roman" w:cs="Times New Roman"/>
          <w:color w:val="000000"/>
          <w:sz w:val="24"/>
          <w:szCs w:val="24"/>
        </w:rPr>
        <w:t xml:space="preserve"> and L</w:t>
      </w:r>
      <w:r w:rsidR="008A56DE">
        <w:rPr>
          <w:rFonts w:ascii="Times New Roman" w:hAnsi="Times New Roman" w:cs="Times New Roman"/>
          <w:color w:val="000000"/>
          <w:sz w:val="24"/>
          <w:szCs w:val="24"/>
        </w:rPr>
        <w:t>awn grasses</w:t>
      </w:r>
      <w:r w:rsidR="00F16FFB">
        <w:rPr>
          <w:rFonts w:ascii="Times New Roman" w:hAnsi="Times New Roman" w:cs="Times New Roman"/>
          <w:color w:val="000000"/>
          <w:sz w:val="24"/>
          <w:szCs w:val="24"/>
        </w:rPr>
        <w:t xml:space="preserve"> respectively were produced after the first ten days of fermentation period</w:t>
      </w:r>
      <w:r w:rsidR="001C6D4E">
        <w:rPr>
          <w:rFonts w:ascii="Times New Roman" w:hAnsi="Times New Roman" w:cs="Times New Roman"/>
          <w:color w:val="000000"/>
          <w:sz w:val="24"/>
          <w:szCs w:val="24"/>
        </w:rPr>
        <w:t xml:space="preserve">. </w:t>
      </w:r>
      <w:r w:rsidR="007D578E">
        <w:rPr>
          <w:rFonts w:ascii="Times New Roman" w:hAnsi="Times New Roman" w:cs="Times New Roman"/>
          <w:color w:val="000000"/>
          <w:sz w:val="24"/>
          <w:szCs w:val="24"/>
        </w:rPr>
        <w:t xml:space="preserve">The biogas </w:t>
      </w:r>
      <w:r w:rsidR="008C7E36">
        <w:rPr>
          <w:rFonts w:ascii="Times New Roman" w:hAnsi="Times New Roman" w:cs="Times New Roman"/>
          <w:color w:val="000000"/>
          <w:sz w:val="24"/>
          <w:szCs w:val="24"/>
        </w:rPr>
        <w:t>yields from all substrates were</w:t>
      </w:r>
      <w:r w:rsidR="007D578E">
        <w:rPr>
          <w:rFonts w:ascii="Times New Roman" w:hAnsi="Times New Roman" w:cs="Times New Roman"/>
          <w:color w:val="000000"/>
          <w:sz w:val="24"/>
          <w:szCs w:val="24"/>
        </w:rPr>
        <w:t xml:space="preserve"> </w:t>
      </w:r>
      <w:r w:rsidR="00F97389">
        <w:rPr>
          <w:rFonts w:ascii="Times New Roman" w:hAnsi="Times New Roman" w:cs="Times New Roman"/>
          <w:color w:val="000000"/>
          <w:sz w:val="24"/>
          <w:szCs w:val="24"/>
        </w:rPr>
        <w:t xml:space="preserve">increased </w:t>
      </w:r>
      <w:r w:rsidR="002065D0">
        <w:rPr>
          <w:rFonts w:ascii="Times New Roman" w:hAnsi="Times New Roman" w:cs="Times New Roman"/>
          <w:color w:val="000000"/>
          <w:sz w:val="24"/>
          <w:szCs w:val="24"/>
        </w:rPr>
        <w:t>starting from second ten</w:t>
      </w:r>
      <w:r w:rsidR="00AA7B97">
        <w:rPr>
          <w:rFonts w:ascii="Times New Roman" w:hAnsi="Times New Roman" w:cs="Times New Roman"/>
          <w:color w:val="000000"/>
          <w:sz w:val="24"/>
          <w:szCs w:val="24"/>
        </w:rPr>
        <w:t xml:space="preserve"> days</w:t>
      </w:r>
      <w:r w:rsidR="008C7E36">
        <w:rPr>
          <w:rFonts w:ascii="Times New Roman" w:hAnsi="Times New Roman" w:cs="Times New Roman"/>
          <w:color w:val="000000"/>
          <w:sz w:val="24"/>
          <w:szCs w:val="24"/>
        </w:rPr>
        <w:t xml:space="preserve"> to the thi</w:t>
      </w:r>
      <w:r w:rsidR="00393F66">
        <w:rPr>
          <w:rFonts w:ascii="Times New Roman" w:hAnsi="Times New Roman" w:cs="Times New Roman"/>
          <w:color w:val="000000"/>
          <w:sz w:val="24"/>
          <w:szCs w:val="24"/>
        </w:rPr>
        <w:t xml:space="preserve">rd ten days of digestion period, but </w:t>
      </w:r>
      <w:r w:rsidR="00AA7B97" w:rsidRPr="00393F66">
        <w:rPr>
          <w:rFonts w:ascii="Times New Roman" w:hAnsi="Times New Roman" w:cs="Times New Roman"/>
          <w:color w:val="000000" w:themeColor="text1"/>
          <w:sz w:val="24"/>
          <w:szCs w:val="24"/>
        </w:rPr>
        <w:t xml:space="preserve">decreased for the </w:t>
      </w:r>
      <w:r w:rsidR="00393F66" w:rsidRPr="00393F66">
        <w:rPr>
          <w:rFonts w:ascii="Times New Roman" w:hAnsi="Times New Roman" w:cs="Times New Roman"/>
          <w:color w:val="000000" w:themeColor="text1"/>
          <w:sz w:val="24"/>
          <w:szCs w:val="24"/>
        </w:rPr>
        <w:t>fourth</w:t>
      </w:r>
      <w:r w:rsidR="00AA7B97" w:rsidRPr="00393F66">
        <w:rPr>
          <w:rFonts w:ascii="Times New Roman" w:hAnsi="Times New Roman" w:cs="Times New Roman"/>
          <w:color w:val="000000" w:themeColor="text1"/>
          <w:sz w:val="24"/>
          <w:szCs w:val="24"/>
        </w:rPr>
        <w:t xml:space="preserve"> ten </w:t>
      </w:r>
      <w:r w:rsidR="007D578E" w:rsidRPr="00393F66">
        <w:rPr>
          <w:rFonts w:ascii="Times New Roman" w:hAnsi="Times New Roman" w:cs="Times New Roman"/>
          <w:color w:val="000000" w:themeColor="text1"/>
          <w:sz w:val="24"/>
          <w:szCs w:val="24"/>
        </w:rPr>
        <w:t>days of digestion</w:t>
      </w:r>
      <w:r w:rsidR="00F97389" w:rsidRPr="00393F66">
        <w:rPr>
          <w:rFonts w:ascii="Times New Roman" w:hAnsi="Times New Roman" w:cs="Times New Roman"/>
          <w:color w:val="000000" w:themeColor="text1"/>
          <w:sz w:val="24"/>
          <w:szCs w:val="24"/>
        </w:rPr>
        <w:t xml:space="preserve"> period</w:t>
      </w:r>
      <w:r w:rsidR="00F97389" w:rsidRPr="008C7E36">
        <w:rPr>
          <w:rFonts w:ascii="Times New Roman" w:hAnsi="Times New Roman" w:cs="Times New Roman"/>
          <w:color w:val="FF0000"/>
          <w:sz w:val="24"/>
          <w:szCs w:val="24"/>
        </w:rPr>
        <w:t>.</w:t>
      </w:r>
      <w:r w:rsidR="00A118DC">
        <w:rPr>
          <w:rFonts w:ascii="Times New Roman" w:hAnsi="Times New Roman" w:cs="Times New Roman"/>
          <w:color w:val="000000"/>
          <w:sz w:val="24"/>
          <w:szCs w:val="24"/>
        </w:rPr>
        <w:t xml:space="preserve"> </w:t>
      </w:r>
      <w:r w:rsidR="002B7BC1">
        <w:rPr>
          <w:rFonts w:ascii="Times New Roman" w:hAnsi="Times New Roman" w:cs="Times New Roman"/>
          <w:color w:val="000000"/>
          <w:sz w:val="24"/>
          <w:szCs w:val="24"/>
        </w:rPr>
        <w:t xml:space="preserve">This was due to the </w:t>
      </w:r>
      <w:r w:rsidR="008C7E36">
        <w:rPr>
          <w:rFonts w:ascii="Times New Roman" w:hAnsi="Times New Roman" w:cs="Times New Roman"/>
          <w:color w:val="000000"/>
          <w:sz w:val="24"/>
          <w:szCs w:val="24"/>
        </w:rPr>
        <w:t>properties of lignocellulos</w:t>
      </w:r>
      <w:r w:rsidR="00AA7B97">
        <w:rPr>
          <w:rFonts w:ascii="Times New Roman" w:hAnsi="Times New Roman" w:cs="Times New Roman"/>
          <w:color w:val="000000"/>
          <w:sz w:val="24"/>
          <w:szCs w:val="24"/>
        </w:rPr>
        <w:t xml:space="preserve">ic biomass render it to resistant to biodegradation. </w:t>
      </w:r>
      <w:r w:rsidR="00357A98">
        <w:rPr>
          <w:rFonts w:ascii="Times New Roman" w:hAnsi="Times New Roman" w:cs="Times New Roman"/>
          <w:color w:val="000000"/>
          <w:sz w:val="24"/>
          <w:szCs w:val="24"/>
        </w:rPr>
        <w:t>The average mean of biogas volume from different substrates were statistically significant at (P</w:t>
      </w:r>
      <w:r w:rsidR="00A118DC">
        <w:rPr>
          <w:rFonts w:ascii="Times New Roman" w:hAnsi="Times New Roman" w:cs="Times New Roman"/>
          <w:color w:val="000000"/>
          <w:sz w:val="24"/>
          <w:szCs w:val="24"/>
        </w:rPr>
        <w:t xml:space="preserve"> </w:t>
      </w:r>
      <w:r w:rsidR="00357A98">
        <w:rPr>
          <w:rFonts w:ascii="Times New Roman" w:hAnsi="Times New Roman" w:cs="Times New Roman"/>
          <w:color w:val="000000"/>
          <w:sz w:val="24"/>
          <w:szCs w:val="24"/>
        </w:rPr>
        <w:t>≤</w:t>
      </w:r>
      <w:r w:rsidR="00A118DC">
        <w:rPr>
          <w:rFonts w:ascii="Times New Roman" w:hAnsi="Times New Roman" w:cs="Times New Roman"/>
          <w:color w:val="000000"/>
          <w:sz w:val="24"/>
          <w:szCs w:val="24"/>
        </w:rPr>
        <w:t xml:space="preserve"> </w:t>
      </w:r>
      <w:r w:rsidR="00A53D59">
        <w:rPr>
          <w:rFonts w:ascii="Times New Roman" w:hAnsi="Times New Roman" w:cs="Times New Roman"/>
          <w:color w:val="000000"/>
          <w:sz w:val="24"/>
          <w:szCs w:val="24"/>
        </w:rPr>
        <w:t>0.05)</w:t>
      </w:r>
      <w:r w:rsidR="00357A98">
        <w:rPr>
          <w:rFonts w:ascii="Times New Roman" w:hAnsi="Times New Roman" w:cs="Times New Roman"/>
          <w:color w:val="000000"/>
          <w:sz w:val="24"/>
          <w:szCs w:val="24"/>
        </w:rPr>
        <w:t xml:space="preserve"> </w:t>
      </w:r>
      <w:r w:rsidR="00A53D59">
        <w:rPr>
          <w:rFonts w:ascii="Times New Roman" w:hAnsi="Times New Roman" w:cs="Times New Roman"/>
          <w:color w:val="000000"/>
          <w:sz w:val="24"/>
          <w:szCs w:val="24"/>
        </w:rPr>
        <w:t>(</w:t>
      </w:r>
      <w:r w:rsidR="00357A98" w:rsidRPr="009919D4">
        <w:rPr>
          <w:rFonts w:ascii="Times New Roman" w:hAnsi="Times New Roman" w:cs="Times New Roman"/>
          <w:sz w:val="24"/>
          <w:szCs w:val="24"/>
        </w:rPr>
        <w:t>Appendix</w:t>
      </w:r>
      <w:r w:rsidR="00A53D59">
        <w:rPr>
          <w:rFonts w:ascii="Times New Roman" w:hAnsi="Times New Roman" w:cs="Times New Roman"/>
          <w:sz w:val="24"/>
          <w:szCs w:val="24"/>
        </w:rPr>
        <w:t xml:space="preserve"> </w:t>
      </w:r>
      <w:r w:rsidR="00554932">
        <w:rPr>
          <w:rFonts w:ascii="Times New Roman" w:hAnsi="Times New Roman" w:cs="Times New Roman"/>
          <w:sz w:val="24"/>
          <w:szCs w:val="24"/>
        </w:rPr>
        <w:t>7</w:t>
      </w:r>
      <w:r w:rsidR="00A53D59">
        <w:rPr>
          <w:rFonts w:ascii="Times New Roman" w:hAnsi="Times New Roman" w:cs="Times New Roman"/>
          <w:sz w:val="24"/>
          <w:szCs w:val="24"/>
        </w:rPr>
        <w:t>)</w:t>
      </w:r>
      <w:r w:rsidR="00357A98" w:rsidRPr="009919D4">
        <w:rPr>
          <w:rFonts w:ascii="Times New Roman" w:hAnsi="Times New Roman" w:cs="Times New Roman"/>
          <w:sz w:val="24"/>
          <w:szCs w:val="24"/>
        </w:rPr>
        <w:t xml:space="preserve">. This showed that the mean of the volume of biogas measured from substrates were significant (P= 0.00). Comparing the biogas potential of the given substrates, CAL gave the highest </w:t>
      </w:r>
      <w:r w:rsidR="00320796">
        <w:rPr>
          <w:rFonts w:ascii="Times New Roman" w:hAnsi="Times New Roman" w:cs="Times New Roman"/>
          <w:sz w:val="24"/>
          <w:szCs w:val="24"/>
        </w:rPr>
        <w:t xml:space="preserve">total </w:t>
      </w:r>
      <w:r w:rsidR="00357A98" w:rsidRPr="009919D4">
        <w:rPr>
          <w:rFonts w:ascii="Times New Roman" w:hAnsi="Times New Roman" w:cs="Times New Roman"/>
          <w:sz w:val="24"/>
          <w:szCs w:val="24"/>
        </w:rPr>
        <w:t xml:space="preserve">volume of biogas (5383ml) and GRL gave the smallest </w:t>
      </w:r>
      <w:r w:rsidR="00320796">
        <w:rPr>
          <w:rFonts w:ascii="Times New Roman" w:hAnsi="Times New Roman" w:cs="Times New Roman"/>
          <w:sz w:val="24"/>
          <w:szCs w:val="24"/>
        </w:rPr>
        <w:t xml:space="preserve">volume of </w:t>
      </w:r>
      <w:r w:rsidR="007E4EF6">
        <w:rPr>
          <w:rFonts w:ascii="Times New Roman" w:hAnsi="Times New Roman" w:cs="Times New Roman"/>
          <w:color w:val="000000"/>
          <w:sz w:val="24"/>
          <w:szCs w:val="24"/>
        </w:rPr>
        <w:t xml:space="preserve">The result obtained from the substrates indicates that, the average cumulative biogas volume of CAL, CAF, GRL and LG were 5383ml, 4655ml, 3877ml and 5040ml respectively (Figure 11). The amount of total solid and volatile solid contents in the mixture to digest is an important parameter to evaluate the process. The biogas produced was measured and analyzed to evaluate the methane percentage. The different slurries (substrate + inoculum) inserted in to the digester are characterized by a weight of total solid 25g TS, therefore the amount of biomass and inoculum was adjusted to reach this value of weight starting from a same volume of inoculum 400ml. </w:t>
      </w:r>
      <w:r w:rsidR="007E4EF6" w:rsidRPr="00733A8B">
        <w:rPr>
          <w:rFonts w:ascii="Times New Roman" w:hAnsi="Times New Roman" w:cs="Times New Roman"/>
          <w:color w:val="000000" w:themeColor="text1"/>
          <w:sz w:val="24"/>
          <w:szCs w:val="24"/>
        </w:rPr>
        <w:t>Table 6</w:t>
      </w:r>
      <w:r w:rsidR="007E4EF6" w:rsidRPr="002D64E4">
        <w:rPr>
          <w:rFonts w:ascii="Times New Roman" w:hAnsi="Times New Roman" w:cs="Times New Roman"/>
          <w:color w:val="FF0000"/>
          <w:sz w:val="24"/>
          <w:szCs w:val="24"/>
        </w:rPr>
        <w:t xml:space="preserve"> </w:t>
      </w:r>
      <w:r w:rsidR="007E4EF6" w:rsidRPr="006A4032">
        <w:rPr>
          <w:rFonts w:ascii="Times New Roman" w:hAnsi="Times New Roman" w:cs="Times New Roman"/>
          <w:sz w:val="24"/>
          <w:szCs w:val="24"/>
        </w:rPr>
        <w:t xml:space="preserve">shows the results in terms of biogas and methane yield per </w:t>
      </w:r>
      <w:r w:rsidR="007E4EF6">
        <w:rPr>
          <w:rFonts w:ascii="Times New Roman" w:hAnsi="Times New Roman" w:cs="Times New Roman"/>
          <w:sz w:val="24"/>
          <w:szCs w:val="24"/>
        </w:rPr>
        <w:t>gTS</w:t>
      </w:r>
      <w:r w:rsidR="007E4EF6" w:rsidRPr="006A4032">
        <w:rPr>
          <w:rFonts w:ascii="Times New Roman" w:hAnsi="Times New Roman" w:cs="Times New Roman"/>
          <w:sz w:val="24"/>
          <w:szCs w:val="24"/>
        </w:rPr>
        <w:t xml:space="preserve">. </w:t>
      </w:r>
      <w:r w:rsidR="00284CFA">
        <w:rPr>
          <w:rFonts w:ascii="Times New Roman" w:hAnsi="Times New Roman" w:cs="Times New Roman"/>
          <w:sz w:val="24"/>
          <w:szCs w:val="24"/>
        </w:rPr>
        <w:t xml:space="preserve"> </w:t>
      </w:r>
      <w:proofErr w:type="gramStart"/>
      <w:r w:rsidR="00320796">
        <w:rPr>
          <w:rFonts w:ascii="Times New Roman" w:hAnsi="Times New Roman" w:cs="Times New Roman"/>
          <w:sz w:val="24"/>
          <w:szCs w:val="24"/>
        </w:rPr>
        <w:t>biogas</w:t>
      </w:r>
      <w:proofErr w:type="gramEnd"/>
      <w:r w:rsidR="00320796">
        <w:rPr>
          <w:rFonts w:ascii="Times New Roman" w:hAnsi="Times New Roman" w:cs="Times New Roman"/>
          <w:sz w:val="24"/>
          <w:szCs w:val="24"/>
        </w:rPr>
        <w:t xml:space="preserve"> (3887ml) for </w:t>
      </w:r>
      <w:r w:rsidR="00357A98" w:rsidRPr="009919D4">
        <w:rPr>
          <w:rFonts w:ascii="Times New Roman" w:hAnsi="Times New Roman" w:cs="Times New Roman"/>
          <w:sz w:val="24"/>
          <w:szCs w:val="24"/>
        </w:rPr>
        <w:t>40 days</w:t>
      </w:r>
      <w:r w:rsidR="00320796">
        <w:rPr>
          <w:rFonts w:ascii="Times New Roman" w:hAnsi="Times New Roman" w:cs="Times New Roman"/>
          <w:sz w:val="24"/>
          <w:szCs w:val="24"/>
        </w:rPr>
        <w:t xml:space="preserve"> of anaerobic digestion</w:t>
      </w:r>
      <w:r w:rsidR="00357A98" w:rsidRPr="009919D4">
        <w:rPr>
          <w:rFonts w:ascii="Times New Roman" w:hAnsi="Times New Roman" w:cs="Times New Roman"/>
          <w:sz w:val="24"/>
          <w:szCs w:val="24"/>
        </w:rPr>
        <w:t>.</w:t>
      </w:r>
      <w:r w:rsidR="00357A98">
        <w:rPr>
          <w:rFonts w:ascii="Times New Roman" w:hAnsi="Times New Roman" w:cs="Times New Roman"/>
          <w:color w:val="FF0000"/>
          <w:sz w:val="24"/>
          <w:szCs w:val="24"/>
        </w:rPr>
        <w:t xml:space="preserve"> </w:t>
      </w:r>
      <w:r w:rsidR="00284CFA">
        <w:rPr>
          <w:rFonts w:ascii="Times New Roman" w:hAnsi="Times New Roman" w:cs="Times New Roman"/>
          <w:sz w:val="24"/>
          <w:szCs w:val="24"/>
        </w:rPr>
        <w:t>Figure</w:t>
      </w:r>
      <w:r w:rsidR="007457C3">
        <w:rPr>
          <w:rFonts w:ascii="Times New Roman" w:hAnsi="Times New Roman" w:cs="Times New Roman"/>
          <w:sz w:val="24"/>
          <w:szCs w:val="24"/>
        </w:rPr>
        <w:t xml:space="preserve"> </w:t>
      </w:r>
      <w:r w:rsidR="007457C3" w:rsidRPr="007457C3">
        <w:rPr>
          <w:rFonts w:ascii="Times New Roman" w:hAnsi="Times New Roman" w:cs="Times New Roman"/>
          <w:sz w:val="24"/>
          <w:szCs w:val="24"/>
        </w:rPr>
        <w:t>11</w:t>
      </w:r>
      <w:r w:rsidR="007457C3">
        <w:rPr>
          <w:rFonts w:ascii="Times New Roman" w:hAnsi="Times New Roman" w:cs="Times New Roman"/>
          <w:sz w:val="24"/>
          <w:szCs w:val="24"/>
        </w:rPr>
        <w:t xml:space="preserve"> below</w:t>
      </w:r>
      <w:r w:rsidR="00284CFA">
        <w:rPr>
          <w:rFonts w:ascii="Times New Roman" w:hAnsi="Times New Roman" w:cs="Times New Roman"/>
          <w:sz w:val="24"/>
          <w:szCs w:val="24"/>
        </w:rPr>
        <w:t xml:space="preserve"> shows the </w:t>
      </w:r>
      <w:r w:rsidR="00284CFA">
        <w:rPr>
          <w:rFonts w:ascii="Times New Roman" w:hAnsi="Times New Roman" w:cs="Times New Roman"/>
          <w:sz w:val="24"/>
          <w:szCs w:val="24"/>
        </w:rPr>
        <w:lastRenderedPageBreak/>
        <w:t>cumulative values for biogas production having 4 different biomasses characterized by the same amount of 25gTS and the same inoculum (400ml cow dung a</w:t>
      </w:r>
      <w:r w:rsidR="007457C3">
        <w:rPr>
          <w:rFonts w:ascii="Times New Roman" w:hAnsi="Times New Roman" w:cs="Times New Roman"/>
          <w:sz w:val="24"/>
          <w:szCs w:val="24"/>
        </w:rPr>
        <w:t>naerobically digested). The CAL</w:t>
      </w:r>
      <w:r w:rsidR="00284CFA">
        <w:rPr>
          <w:rFonts w:ascii="Times New Roman" w:hAnsi="Times New Roman" w:cs="Times New Roman"/>
          <w:sz w:val="24"/>
          <w:szCs w:val="24"/>
        </w:rPr>
        <w:t xml:space="preserve"> </w:t>
      </w:r>
      <w:r w:rsidR="007457C3">
        <w:rPr>
          <w:rFonts w:ascii="Times New Roman" w:hAnsi="Times New Roman" w:cs="Times New Roman"/>
          <w:sz w:val="24"/>
          <w:szCs w:val="24"/>
        </w:rPr>
        <w:t xml:space="preserve">and </w:t>
      </w:r>
      <w:r w:rsidR="00284CFA">
        <w:rPr>
          <w:rFonts w:ascii="Times New Roman" w:hAnsi="Times New Roman" w:cs="Times New Roman"/>
          <w:sz w:val="24"/>
          <w:szCs w:val="24"/>
        </w:rPr>
        <w:t xml:space="preserve">LG anaerobically digested </w:t>
      </w:r>
      <w:r w:rsidR="00345A79">
        <w:rPr>
          <w:rFonts w:ascii="Times New Roman" w:hAnsi="Times New Roman" w:cs="Times New Roman"/>
          <w:sz w:val="24"/>
          <w:szCs w:val="24"/>
        </w:rPr>
        <w:t>were</w:t>
      </w:r>
      <w:r w:rsidR="00284CFA">
        <w:rPr>
          <w:rFonts w:ascii="Times New Roman" w:hAnsi="Times New Roman" w:cs="Times New Roman"/>
          <w:sz w:val="24"/>
          <w:szCs w:val="24"/>
        </w:rPr>
        <w:t xml:space="preserve"> characterized by the highest biogas production </w:t>
      </w:r>
      <w:r w:rsidR="00345A79">
        <w:rPr>
          <w:rFonts w:ascii="Times New Roman" w:hAnsi="Times New Roman" w:cs="Times New Roman"/>
          <w:sz w:val="24"/>
          <w:szCs w:val="24"/>
        </w:rPr>
        <w:t>for</w:t>
      </w:r>
      <w:r w:rsidR="00284CFA">
        <w:rPr>
          <w:rFonts w:ascii="Times New Roman" w:hAnsi="Times New Roman" w:cs="Times New Roman"/>
          <w:sz w:val="24"/>
          <w:szCs w:val="24"/>
        </w:rPr>
        <w:t xml:space="preserve"> 40 days</w:t>
      </w:r>
      <w:r w:rsidR="00345A79">
        <w:rPr>
          <w:rFonts w:ascii="Times New Roman" w:hAnsi="Times New Roman" w:cs="Times New Roman"/>
          <w:sz w:val="24"/>
          <w:szCs w:val="24"/>
        </w:rPr>
        <w:t xml:space="preserve">. Regarding methane percentage of the substrates, </w:t>
      </w:r>
    </w:p>
    <w:p w:rsidR="00284CFA" w:rsidRDefault="00284CFA" w:rsidP="00065E5E">
      <w:pPr>
        <w:rPr>
          <w:rFonts w:ascii="Times New Roman" w:hAnsi="Times New Roman" w:cs="Times New Roman"/>
          <w:color w:val="FF0000"/>
          <w:sz w:val="24"/>
          <w:szCs w:val="24"/>
        </w:rPr>
      </w:pPr>
    </w:p>
    <w:p w:rsidR="00284CFA" w:rsidRDefault="00284CFA" w:rsidP="00065E5E">
      <w:pPr>
        <w:rPr>
          <w:rFonts w:ascii="Times New Roman" w:hAnsi="Times New Roman" w:cs="Times New Roman"/>
          <w:color w:val="FF0000"/>
          <w:sz w:val="24"/>
          <w:szCs w:val="24"/>
        </w:rPr>
      </w:pPr>
      <w:r>
        <w:rPr>
          <w:rFonts w:ascii="Times New Roman" w:hAnsi="Times New Roman" w:cs="Times New Roman"/>
          <w:noProof/>
          <w:color w:val="FF0000"/>
          <w:sz w:val="24"/>
          <w:szCs w:val="24"/>
        </w:rPr>
        <w:drawing>
          <wp:inline distT="0" distB="0" distL="0" distR="0">
            <wp:extent cx="5391150" cy="2247900"/>
            <wp:effectExtent l="19050" t="0" r="0" b="0"/>
            <wp:docPr id="1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srcRect/>
                    <a:stretch>
                      <a:fillRect/>
                    </a:stretch>
                  </pic:blipFill>
                  <pic:spPr bwMode="auto">
                    <a:xfrm>
                      <a:off x="0" y="0"/>
                      <a:ext cx="5391150" cy="2247900"/>
                    </a:xfrm>
                    <a:prstGeom prst="rect">
                      <a:avLst/>
                    </a:prstGeom>
                    <a:noFill/>
                    <a:ln w="9525">
                      <a:noFill/>
                      <a:miter lim="800000"/>
                      <a:headEnd/>
                      <a:tailEnd/>
                    </a:ln>
                  </pic:spPr>
                </pic:pic>
              </a:graphicData>
            </a:graphic>
          </wp:inline>
        </w:drawing>
      </w:r>
    </w:p>
    <w:p w:rsidR="00284CFA" w:rsidRDefault="00284CFA" w:rsidP="00065E5E">
      <w:pPr>
        <w:rPr>
          <w:rFonts w:ascii="Times New Roman" w:hAnsi="Times New Roman" w:cs="Times New Roman"/>
          <w:color w:val="FF0000"/>
          <w:sz w:val="24"/>
          <w:szCs w:val="24"/>
        </w:rPr>
      </w:pPr>
    </w:p>
    <w:p w:rsidR="003B572D" w:rsidRPr="0097356B" w:rsidRDefault="00121E2E" w:rsidP="0097356B">
      <w:pPr>
        <w:pStyle w:val="Caption"/>
        <w:spacing w:line="360" w:lineRule="auto"/>
        <w:rPr>
          <w:rFonts w:ascii="Times New Roman" w:hAnsi="Times New Roman" w:cs="Times New Roman"/>
          <w:color w:val="auto"/>
          <w:sz w:val="20"/>
        </w:rPr>
      </w:pPr>
      <w:bookmarkStart w:id="198" w:name="_Toc41718477"/>
      <w:r w:rsidRPr="00121E2E">
        <w:rPr>
          <w:rFonts w:ascii="Times New Roman" w:hAnsi="Times New Roman" w:cs="Times New Roman"/>
          <w:color w:val="auto"/>
          <w:sz w:val="20"/>
          <w:szCs w:val="20"/>
        </w:rPr>
        <w:t xml:space="preserve">Figure </w:t>
      </w:r>
      <w:r w:rsidR="00CF5554">
        <w:rPr>
          <w:rFonts w:ascii="Times New Roman" w:hAnsi="Times New Roman" w:cs="Times New Roman"/>
          <w:color w:val="auto"/>
          <w:sz w:val="20"/>
          <w:szCs w:val="20"/>
        </w:rPr>
        <w:t>10</w:t>
      </w:r>
      <w:r w:rsidRPr="00121E2E">
        <w:rPr>
          <w:rFonts w:ascii="Times New Roman" w:hAnsi="Times New Roman" w:cs="Times New Roman"/>
          <w:color w:val="auto"/>
          <w:sz w:val="20"/>
          <w:szCs w:val="20"/>
        </w:rPr>
        <w:t>: Comparison</w:t>
      </w:r>
      <w:r w:rsidRPr="0081686A">
        <w:rPr>
          <w:rFonts w:ascii="Times New Roman" w:hAnsi="Times New Roman" w:cs="Times New Roman"/>
          <w:color w:val="auto"/>
          <w:sz w:val="20"/>
        </w:rPr>
        <w:t xml:space="preserve"> of Biogas productions of Substrates in 40 days</w:t>
      </w:r>
      <w:bookmarkEnd w:id="198"/>
    </w:p>
    <w:p w:rsidR="0070532A" w:rsidRDefault="008A266D" w:rsidP="00D34DF2">
      <w:pPr>
        <w:rPr>
          <w:rFonts w:ascii="Times New Roman" w:hAnsi="Times New Roman" w:cs="Times New Roman"/>
          <w:sz w:val="24"/>
          <w:szCs w:val="24"/>
        </w:rPr>
      </w:pPr>
      <w:r>
        <w:rPr>
          <w:rFonts w:ascii="Times New Roman" w:hAnsi="Times New Roman" w:cs="Times New Roman"/>
          <w:sz w:val="24"/>
          <w:szCs w:val="24"/>
        </w:rPr>
        <w:t>Eva</w:t>
      </w:r>
      <w:r w:rsidR="00740E30">
        <w:rPr>
          <w:rFonts w:ascii="Times New Roman" w:hAnsi="Times New Roman" w:cs="Times New Roman"/>
          <w:sz w:val="24"/>
          <w:szCs w:val="24"/>
        </w:rPr>
        <w:t>luating the meth</w:t>
      </w:r>
      <w:r w:rsidR="00532E38">
        <w:rPr>
          <w:rFonts w:ascii="Times New Roman" w:hAnsi="Times New Roman" w:cs="Times New Roman"/>
          <w:sz w:val="24"/>
          <w:szCs w:val="24"/>
        </w:rPr>
        <w:t xml:space="preserve">ane production instead inoculum </w:t>
      </w:r>
      <w:r w:rsidR="00740E30">
        <w:rPr>
          <w:rFonts w:ascii="Times New Roman" w:hAnsi="Times New Roman" w:cs="Times New Roman"/>
          <w:sz w:val="24"/>
          <w:szCs w:val="24"/>
        </w:rPr>
        <w:t>show</w:t>
      </w:r>
      <w:r w:rsidR="00532E38">
        <w:rPr>
          <w:rFonts w:ascii="Times New Roman" w:hAnsi="Times New Roman" w:cs="Times New Roman"/>
          <w:sz w:val="24"/>
          <w:szCs w:val="24"/>
        </w:rPr>
        <w:t>s</w:t>
      </w:r>
      <w:r w:rsidR="00740E30">
        <w:rPr>
          <w:rFonts w:ascii="Times New Roman" w:hAnsi="Times New Roman" w:cs="Times New Roman"/>
          <w:sz w:val="24"/>
          <w:szCs w:val="24"/>
        </w:rPr>
        <w:t xml:space="preserve"> the highest production.</w:t>
      </w:r>
      <w:r w:rsidR="00C931B4">
        <w:rPr>
          <w:rFonts w:ascii="Times New Roman" w:hAnsi="Times New Roman" w:cs="Times New Roman"/>
          <w:sz w:val="24"/>
          <w:szCs w:val="24"/>
        </w:rPr>
        <w:t xml:space="preserve"> The cumulative curves of biogas and methane production starting from different substrates demonstrate that the </w:t>
      </w:r>
      <w:r w:rsidR="00C931B4" w:rsidRPr="00A66706">
        <w:rPr>
          <w:rFonts w:ascii="Times New Roman" w:hAnsi="Times New Roman" w:cs="Times New Roman"/>
          <w:sz w:val="24"/>
          <w:szCs w:val="24"/>
        </w:rPr>
        <w:t>CA</w:t>
      </w:r>
      <w:r w:rsidR="00C931B4">
        <w:rPr>
          <w:rFonts w:ascii="Times New Roman" w:hAnsi="Times New Roman" w:cs="Times New Roman"/>
          <w:sz w:val="24"/>
          <w:szCs w:val="24"/>
        </w:rPr>
        <w:t xml:space="preserve">L, CAF, GRL and LG </w:t>
      </w:r>
      <w:r w:rsidR="0079641E">
        <w:rPr>
          <w:rFonts w:ascii="Times New Roman" w:hAnsi="Times New Roman" w:cs="Times New Roman"/>
          <w:sz w:val="24"/>
          <w:szCs w:val="24"/>
        </w:rPr>
        <w:t>could be good</w:t>
      </w:r>
      <w:r w:rsidR="00E8189E">
        <w:rPr>
          <w:rFonts w:ascii="Times New Roman" w:hAnsi="Times New Roman" w:cs="Times New Roman"/>
          <w:sz w:val="24"/>
          <w:szCs w:val="24"/>
        </w:rPr>
        <w:t xml:space="preserve"> substrates for the anaerobic digestion process if coupled with a suitable inoculum as the cow dung anaerobically digested. </w:t>
      </w:r>
      <w:r w:rsidR="00065E5E" w:rsidRPr="00265028">
        <w:rPr>
          <w:rFonts w:ascii="Times New Roman" w:hAnsi="Times New Roman" w:cs="Times New Roman"/>
          <w:sz w:val="24"/>
          <w:szCs w:val="24"/>
        </w:rPr>
        <w:t>At the end of batch AD, the average biogas yields from the reactors were calculated to be 251.3, 205.2, 197.2, 166.9, and 214.8 mL g</w:t>
      </w:r>
      <w:r w:rsidR="00065E5E" w:rsidRPr="00265028">
        <w:rPr>
          <w:rFonts w:ascii="Times New Roman" w:hAnsi="Times New Roman" w:cs="Times New Roman"/>
          <w:i/>
          <w:iCs/>
          <w:sz w:val="24"/>
          <w:szCs w:val="24"/>
          <w:vertAlign w:val="superscript"/>
        </w:rPr>
        <w:t>−</w:t>
      </w:r>
      <w:r w:rsidR="00065E5E" w:rsidRPr="00265028">
        <w:rPr>
          <w:rFonts w:ascii="Times New Roman" w:hAnsi="Times New Roman" w:cs="Times New Roman"/>
          <w:sz w:val="24"/>
          <w:szCs w:val="24"/>
          <w:vertAlign w:val="superscript"/>
        </w:rPr>
        <w:t>1</w:t>
      </w:r>
      <w:r w:rsidR="00065E5E" w:rsidRPr="00265028">
        <w:rPr>
          <w:rFonts w:ascii="Times New Roman" w:hAnsi="Times New Roman" w:cs="Times New Roman"/>
          <w:sz w:val="24"/>
          <w:szCs w:val="24"/>
        </w:rPr>
        <w:t xml:space="preserve"> </w:t>
      </w:r>
      <w:r w:rsidR="00345A79">
        <w:rPr>
          <w:rFonts w:ascii="Times New Roman" w:hAnsi="Times New Roman" w:cs="Times New Roman"/>
          <w:sz w:val="24"/>
          <w:szCs w:val="24"/>
        </w:rPr>
        <w:t>V</w:t>
      </w:r>
      <w:r w:rsidR="00282D64" w:rsidRPr="00265028">
        <w:rPr>
          <w:rFonts w:ascii="Times New Roman" w:hAnsi="Times New Roman" w:cs="Times New Roman"/>
          <w:sz w:val="24"/>
          <w:szCs w:val="24"/>
        </w:rPr>
        <w:t>S</w:t>
      </w:r>
      <w:r w:rsidR="00065E5E" w:rsidRPr="00265028">
        <w:rPr>
          <w:rFonts w:ascii="Times New Roman" w:hAnsi="Times New Roman" w:cs="Times New Roman"/>
          <w:sz w:val="24"/>
          <w:szCs w:val="24"/>
        </w:rPr>
        <w:t xml:space="preserve"> for CAL, CAF, GRL, and GRS respectively (</w:t>
      </w:r>
      <w:r w:rsidR="00C62F44">
        <w:rPr>
          <w:rFonts w:ascii="Times New Roman" w:hAnsi="Times New Roman" w:cs="Times New Roman"/>
          <w:sz w:val="24"/>
          <w:szCs w:val="24"/>
        </w:rPr>
        <w:t>Figure 12</w:t>
      </w:r>
      <w:r w:rsidR="00065E5E" w:rsidRPr="00265028">
        <w:rPr>
          <w:rFonts w:ascii="Times New Roman" w:hAnsi="Times New Roman" w:cs="Times New Roman"/>
          <w:sz w:val="24"/>
          <w:szCs w:val="24"/>
        </w:rPr>
        <w:t xml:space="preserve">). The results reported in this figure expressed as cumulative volume of biogas and methane per gram of </w:t>
      </w:r>
      <w:r w:rsidR="00C62F44">
        <w:rPr>
          <w:rFonts w:ascii="Times New Roman" w:hAnsi="Times New Roman" w:cs="Times New Roman"/>
          <w:sz w:val="24"/>
          <w:szCs w:val="24"/>
        </w:rPr>
        <w:t xml:space="preserve">volatile </w:t>
      </w:r>
      <w:r w:rsidR="00065E5E" w:rsidRPr="00265028">
        <w:rPr>
          <w:rFonts w:ascii="Times New Roman" w:hAnsi="Times New Roman" w:cs="Times New Roman"/>
          <w:sz w:val="24"/>
          <w:szCs w:val="24"/>
        </w:rPr>
        <w:t xml:space="preserve">solids represent the average values measured in the different triplicates after subtracting the methane measured in the </w:t>
      </w:r>
      <w:r w:rsidR="00235BE2" w:rsidRPr="00265028">
        <w:rPr>
          <w:rFonts w:ascii="Times New Roman" w:hAnsi="Times New Roman" w:cs="Times New Roman"/>
          <w:sz w:val="24"/>
          <w:szCs w:val="24"/>
        </w:rPr>
        <w:t>inoculum</w:t>
      </w:r>
      <w:r w:rsidR="005E30FD" w:rsidRPr="00265028">
        <w:rPr>
          <w:rFonts w:ascii="Times New Roman" w:hAnsi="Times New Roman" w:cs="Times New Roman"/>
          <w:sz w:val="24"/>
          <w:szCs w:val="24"/>
        </w:rPr>
        <w:t>.</w:t>
      </w:r>
    </w:p>
    <w:p w:rsidR="00FC1DF4" w:rsidRDefault="00FC1DF4" w:rsidP="00D34DF2">
      <w:pPr>
        <w:rPr>
          <w:rFonts w:ascii="Times New Roman" w:hAnsi="Times New Roman" w:cs="Times New Roman"/>
          <w:sz w:val="24"/>
          <w:szCs w:val="24"/>
        </w:rPr>
      </w:pPr>
    </w:p>
    <w:p w:rsidR="00696E5C" w:rsidRDefault="00696E5C" w:rsidP="00D34DF2">
      <w:pPr>
        <w:rPr>
          <w:rFonts w:ascii="Times New Roman" w:hAnsi="Times New Roman" w:cs="Times New Roman"/>
          <w:sz w:val="24"/>
          <w:szCs w:val="24"/>
        </w:rPr>
      </w:pPr>
    </w:p>
    <w:p w:rsidR="00D34DF2" w:rsidRPr="00E826D4" w:rsidRDefault="00D34DF2" w:rsidP="00E826D4">
      <w:pPr>
        <w:pStyle w:val="Heading2"/>
        <w:rPr>
          <w:rFonts w:ascii="Times New Roman" w:hAnsi="Times New Roman" w:cs="Times New Roman"/>
          <w:color w:val="auto"/>
          <w:sz w:val="32"/>
          <w:szCs w:val="32"/>
        </w:rPr>
      </w:pPr>
      <w:bookmarkStart w:id="199" w:name="_Toc41583477"/>
      <w:r w:rsidRPr="00E826D4">
        <w:rPr>
          <w:rFonts w:ascii="Times New Roman" w:hAnsi="Times New Roman" w:cs="Times New Roman"/>
          <w:color w:val="auto"/>
          <w:sz w:val="32"/>
          <w:szCs w:val="32"/>
        </w:rPr>
        <w:lastRenderedPageBreak/>
        <w:t>4.</w:t>
      </w:r>
      <w:r w:rsidR="00A576B6" w:rsidRPr="00E826D4">
        <w:rPr>
          <w:rFonts w:ascii="Times New Roman" w:hAnsi="Times New Roman" w:cs="Times New Roman"/>
          <w:color w:val="auto"/>
          <w:sz w:val="32"/>
          <w:szCs w:val="32"/>
        </w:rPr>
        <w:t>5</w:t>
      </w:r>
      <w:r w:rsidRPr="00E826D4">
        <w:rPr>
          <w:rFonts w:ascii="Times New Roman" w:hAnsi="Times New Roman" w:cs="Times New Roman"/>
          <w:color w:val="auto"/>
          <w:sz w:val="32"/>
          <w:szCs w:val="32"/>
        </w:rPr>
        <w:t xml:space="preserve"> </w:t>
      </w:r>
      <w:r w:rsidR="001958BC" w:rsidRPr="00E826D4">
        <w:rPr>
          <w:rFonts w:ascii="Times New Roman" w:hAnsi="Times New Roman" w:cs="Times New Roman"/>
          <w:color w:val="auto"/>
          <w:sz w:val="32"/>
          <w:szCs w:val="32"/>
        </w:rPr>
        <w:t>Estimated</w:t>
      </w:r>
      <w:r w:rsidRPr="00E826D4">
        <w:rPr>
          <w:rFonts w:ascii="Times New Roman" w:hAnsi="Times New Roman" w:cs="Times New Roman"/>
          <w:color w:val="auto"/>
          <w:sz w:val="32"/>
          <w:szCs w:val="32"/>
        </w:rPr>
        <w:t xml:space="preserve"> Methane and Carbon dioxide </w:t>
      </w:r>
      <w:r w:rsidR="001958BC" w:rsidRPr="00E826D4">
        <w:rPr>
          <w:rFonts w:ascii="Times New Roman" w:hAnsi="Times New Roman" w:cs="Times New Roman"/>
          <w:color w:val="auto"/>
          <w:sz w:val="32"/>
          <w:szCs w:val="32"/>
        </w:rPr>
        <w:t>contents</w:t>
      </w:r>
      <w:bookmarkEnd w:id="199"/>
    </w:p>
    <w:p w:rsidR="00E035A3" w:rsidRPr="0097356B" w:rsidRDefault="000F0E0B" w:rsidP="0097356B">
      <w:pPr>
        <w:rPr>
          <w:rFonts w:ascii="Times New Roman" w:hAnsi="Times New Roman" w:cs="Times New Roman"/>
          <w:sz w:val="24"/>
          <w:szCs w:val="24"/>
        </w:rPr>
      </w:pPr>
      <w:r w:rsidRPr="00BB0DAF">
        <w:rPr>
          <w:rFonts w:ascii="Times New Roman" w:hAnsi="Times New Roman" w:cs="Times New Roman"/>
          <w:sz w:val="24"/>
          <w:szCs w:val="24"/>
        </w:rPr>
        <w:t>The vo</w:t>
      </w:r>
      <w:r w:rsidR="00AC4BC4" w:rsidRPr="00BB0DAF">
        <w:rPr>
          <w:rFonts w:ascii="Times New Roman" w:hAnsi="Times New Roman" w:cs="Times New Roman"/>
          <w:sz w:val="24"/>
          <w:szCs w:val="24"/>
        </w:rPr>
        <w:t>lume of</w:t>
      </w:r>
      <w:r w:rsidRPr="00BB0DAF">
        <w:rPr>
          <w:rFonts w:ascii="Times New Roman" w:hAnsi="Times New Roman" w:cs="Times New Roman"/>
          <w:sz w:val="24"/>
          <w:szCs w:val="24"/>
        </w:rPr>
        <w:t xml:space="preserve"> methane </w:t>
      </w:r>
      <w:r w:rsidR="00AC4BC4" w:rsidRPr="00BB0DAF">
        <w:rPr>
          <w:rFonts w:ascii="Times New Roman" w:hAnsi="Times New Roman" w:cs="Times New Roman"/>
          <w:sz w:val="24"/>
          <w:szCs w:val="24"/>
        </w:rPr>
        <w:t xml:space="preserve">and carbon dioxide </w:t>
      </w:r>
      <w:r w:rsidRPr="00BB0DAF">
        <w:rPr>
          <w:rFonts w:ascii="Times New Roman" w:hAnsi="Times New Roman" w:cs="Times New Roman"/>
          <w:sz w:val="24"/>
          <w:szCs w:val="24"/>
        </w:rPr>
        <w:t>content of the gas produc</w:t>
      </w:r>
      <w:r w:rsidR="00AC4BC4" w:rsidRPr="00BB0DAF">
        <w:rPr>
          <w:rFonts w:ascii="Times New Roman" w:hAnsi="Times New Roman" w:cs="Times New Roman"/>
          <w:sz w:val="24"/>
          <w:szCs w:val="24"/>
        </w:rPr>
        <w:t>ed in the anaerobic reactors were</w:t>
      </w:r>
      <w:r w:rsidRPr="00BB0DAF">
        <w:rPr>
          <w:rFonts w:ascii="Times New Roman" w:hAnsi="Times New Roman" w:cs="Times New Roman"/>
          <w:sz w:val="24"/>
          <w:szCs w:val="24"/>
        </w:rPr>
        <w:t xml:space="preserve"> measured by an indirect method. First the volume of </w:t>
      </w:r>
      <w:r w:rsidR="008E276D" w:rsidRPr="00BB0DAF">
        <w:rPr>
          <w:rFonts w:ascii="Times New Roman" w:hAnsi="Times New Roman" w:cs="Times New Roman"/>
          <w:sz w:val="24"/>
          <w:szCs w:val="24"/>
        </w:rPr>
        <w:t xml:space="preserve">barrier </w:t>
      </w:r>
      <w:r w:rsidRPr="00BB0DAF">
        <w:rPr>
          <w:rFonts w:ascii="Times New Roman" w:hAnsi="Times New Roman" w:cs="Times New Roman"/>
          <w:sz w:val="24"/>
          <w:szCs w:val="24"/>
        </w:rPr>
        <w:t>solution</w:t>
      </w:r>
      <w:r w:rsidR="008E276D" w:rsidRPr="00BB0DAF">
        <w:rPr>
          <w:rFonts w:ascii="Times New Roman" w:hAnsi="Times New Roman" w:cs="Times New Roman"/>
          <w:sz w:val="24"/>
          <w:szCs w:val="24"/>
        </w:rPr>
        <w:t>s</w:t>
      </w:r>
      <w:r w:rsidRPr="00BB0DAF">
        <w:rPr>
          <w:rFonts w:ascii="Times New Roman" w:hAnsi="Times New Roman" w:cs="Times New Roman"/>
          <w:sz w:val="24"/>
          <w:szCs w:val="24"/>
        </w:rPr>
        <w:t xml:space="preserve"> displaced by the gas was measured by downward displacement of </w:t>
      </w:r>
      <w:r w:rsidR="008E276D" w:rsidRPr="00BB0DAF">
        <w:rPr>
          <w:rFonts w:ascii="Times New Roman" w:hAnsi="Times New Roman" w:cs="Times New Roman"/>
          <w:sz w:val="24"/>
          <w:szCs w:val="24"/>
        </w:rPr>
        <w:t>barrier</w:t>
      </w:r>
      <w:r w:rsidR="00C64079" w:rsidRPr="00BB0DAF">
        <w:rPr>
          <w:rFonts w:ascii="Times New Roman" w:hAnsi="Times New Roman" w:cs="Times New Roman"/>
          <w:sz w:val="24"/>
          <w:szCs w:val="24"/>
        </w:rPr>
        <w:t xml:space="preserve"> s</w:t>
      </w:r>
      <w:r w:rsidR="008E276D" w:rsidRPr="00BB0DAF">
        <w:rPr>
          <w:rFonts w:ascii="Times New Roman" w:hAnsi="Times New Roman" w:cs="Times New Roman"/>
          <w:sz w:val="24"/>
          <w:szCs w:val="24"/>
        </w:rPr>
        <w:t xml:space="preserve">olutions for each reactor which </w:t>
      </w:r>
      <w:r w:rsidR="00C64079" w:rsidRPr="00BB0DAF">
        <w:rPr>
          <w:rFonts w:ascii="Times New Roman" w:hAnsi="Times New Roman" w:cs="Times New Roman"/>
          <w:sz w:val="24"/>
          <w:szCs w:val="24"/>
        </w:rPr>
        <w:t>corresponds to the amount of biogas produced</w:t>
      </w:r>
      <w:r w:rsidR="00271AF3" w:rsidRPr="00BB0DAF">
        <w:rPr>
          <w:rFonts w:ascii="Times New Roman" w:hAnsi="Times New Roman" w:cs="Times New Roman"/>
          <w:b/>
          <w:sz w:val="24"/>
          <w:szCs w:val="24"/>
        </w:rPr>
        <w:t xml:space="preserve"> </w:t>
      </w:r>
      <w:r w:rsidR="00A460C1" w:rsidRPr="00BB0DAF">
        <w:rPr>
          <w:rFonts w:ascii="Times New Roman" w:hAnsi="Times New Roman" w:cs="Times New Roman"/>
          <w:b/>
          <w:sz w:val="24"/>
          <w:szCs w:val="24"/>
        </w:rPr>
        <w:t>(</w:t>
      </w:r>
      <w:r w:rsidR="000A374E">
        <w:rPr>
          <w:rFonts w:ascii="Times New Roman" w:hAnsi="Times New Roman" w:cs="Times New Roman"/>
          <w:sz w:val="24"/>
          <w:szCs w:val="24"/>
        </w:rPr>
        <w:t>Table 10</w:t>
      </w:r>
      <w:r w:rsidR="00A460C1" w:rsidRPr="00BB0DAF">
        <w:rPr>
          <w:rFonts w:ascii="Times New Roman" w:hAnsi="Times New Roman" w:cs="Times New Roman"/>
          <w:sz w:val="24"/>
          <w:szCs w:val="24"/>
        </w:rPr>
        <w:t xml:space="preserve">). </w:t>
      </w:r>
      <w:r w:rsidR="003E1C99" w:rsidRPr="00BB0DAF">
        <w:rPr>
          <w:rFonts w:ascii="Times New Roman" w:hAnsi="Times New Roman" w:cs="Times New Roman"/>
          <w:sz w:val="24"/>
          <w:szCs w:val="24"/>
        </w:rPr>
        <w:t>Then</w:t>
      </w:r>
      <w:r w:rsidR="00C64079" w:rsidRPr="00BB0DAF">
        <w:rPr>
          <w:rFonts w:ascii="Times New Roman" w:hAnsi="Times New Roman" w:cs="Times New Roman"/>
          <w:sz w:val="24"/>
          <w:szCs w:val="24"/>
        </w:rPr>
        <w:t xml:space="preserve"> the methane content in the biogas was estimated by allowing </w:t>
      </w:r>
      <w:r w:rsidR="003E1C99" w:rsidRPr="00BB0DAF">
        <w:rPr>
          <w:rFonts w:ascii="Times New Roman" w:hAnsi="Times New Roman" w:cs="Times New Roman"/>
          <w:sz w:val="24"/>
          <w:szCs w:val="24"/>
        </w:rPr>
        <w:t>the gas to pass through 7</w:t>
      </w:r>
      <w:r w:rsidR="004C194B">
        <w:rPr>
          <w:rFonts w:ascii="Times New Roman" w:hAnsi="Times New Roman" w:cs="Times New Roman"/>
          <w:sz w:val="24"/>
          <w:szCs w:val="24"/>
        </w:rPr>
        <w:t xml:space="preserve">M </w:t>
      </w:r>
      <w:r w:rsidR="003E1C99" w:rsidRPr="00BB0DAF">
        <w:rPr>
          <w:rFonts w:ascii="Times New Roman" w:hAnsi="Times New Roman" w:cs="Times New Roman"/>
          <w:sz w:val="24"/>
          <w:szCs w:val="24"/>
        </w:rPr>
        <w:t xml:space="preserve">NaOH by using syringe </w:t>
      </w:r>
      <w:r w:rsidR="000A374E">
        <w:rPr>
          <w:rFonts w:ascii="Times New Roman" w:hAnsi="Times New Roman" w:cs="Times New Roman"/>
          <w:sz w:val="24"/>
          <w:szCs w:val="24"/>
        </w:rPr>
        <w:t>(</w:t>
      </w:r>
      <w:r w:rsidR="00257701">
        <w:rPr>
          <w:rFonts w:ascii="Times New Roman" w:hAnsi="Times New Roman" w:cs="Times New Roman"/>
          <w:sz w:val="24"/>
          <w:szCs w:val="24"/>
        </w:rPr>
        <w:t>Figure</w:t>
      </w:r>
      <w:r w:rsidR="000A374E">
        <w:rPr>
          <w:rFonts w:ascii="Times New Roman" w:hAnsi="Times New Roman" w:cs="Times New Roman"/>
          <w:sz w:val="24"/>
          <w:szCs w:val="24"/>
        </w:rPr>
        <w:t xml:space="preserve"> </w:t>
      </w:r>
      <w:r w:rsidR="000A6EFE">
        <w:rPr>
          <w:rFonts w:ascii="Times New Roman" w:hAnsi="Times New Roman" w:cs="Times New Roman"/>
          <w:sz w:val="24"/>
          <w:szCs w:val="24"/>
        </w:rPr>
        <w:t>7</w:t>
      </w:r>
      <w:r w:rsidR="00A460C1" w:rsidRPr="00BB0DAF">
        <w:rPr>
          <w:rFonts w:ascii="Times New Roman" w:hAnsi="Times New Roman" w:cs="Times New Roman"/>
          <w:sz w:val="24"/>
          <w:szCs w:val="24"/>
        </w:rPr>
        <w:t xml:space="preserve">) </w:t>
      </w:r>
      <w:r w:rsidR="00C64079" w:rsidRPr="00BB0DAF">
        <w:rPr>
          <w:rFonts w:ascii="Times New Roman" w:hAnsi="Times New Roman" w:cs="Times New Roman"/>
          <w:sz w:val="24"/>
          <w:szCs w:val="24"/>
        </w:rPr>
        <w:t>as the CO</w:t>
      </w:r>
      <w:r w:rsidR="00C64079" w:rsidRPr="00BB0DAF">
        <w:rPr>
          <w:rFonts w:ascii="Times New Roman" w:hAnsi="Times New Roman" w:cs="Times New Roman"/>
          <w:sz w:val="24"/>
          <w:szCs w:val="24"/>
          <w:vertAlign w:val="subscript"/>
        </w:rPr>
        <w:t>2</w:t>
      </w:r>
      <w:r w:rsidR="00C64079" w:rsidRPr="00BB0DAF">
        <w:rPr>
          <w:rFonts w:ascii="Times New Roman" w:hAnsi="Times New Roman" w:cs="Times New Roman"/>
          <w:sz w:val="24"/>
          <w:szCs w:val="24"/>
        </w:rPr>
        <w:t xml:space="preserve"> dissolves in it and form carbonate (</w:t>
      </w:r>
      <w:r w:rsidR="00ED087B" w:rsidRPr="00BB0DAF">
        <w:rPr>
          <w:rFonts w:ascii="Times New Roman" w:hAnsi="Times New Roman" w:cs="Times New Roman"/>
          <w:sz w:val="24"/>
          <w:szCs w:val="24"/>
        </w:rPr>
        <w:t xml:space="preserve">Raposo </w:t>
      </w:r>
      <w:r w:rsidR="00ED087B" w:rsidRPr="00BB0DAF">
        <w:rPr>
          <w:rFonts w:ascii="Times New Roman" w:hAnsi="Times New Roman" w:cs="Times New Roman"/>
          <w:i/>
          <w:sz w:val="24"/>
          <w:szCs w:val="24"/>
        </w:rPr>
        <w:t>et al</w:t>
      </w:r>
      <w:r w:rsidR="00ED087B" w:rsidRPr="00BB0DAF">
        <w:rPr>
          <w:rFonts w:ascii="Times New Roman" w:hAnsi="Times New Roman" w:cs="Times New Roman"/>
          <w:sz w:val="24"/>
          <w:szCs w:val="24"/>
        </w:rPr>
        <w:t xml:space="preserve">., 2011; </w:t>
      </w:r>
      <w:r w:rsidR="00C64079" w:rsidRPr="00BB0DAF">
        <w:rPr>
          <w:rFonts w:ascii="Times New Roman" w:hAnsi="Times New Roman" w:cs="Times New Roman"/>
          <w:sz w:val="24"/>
          <w:szCs w:val="24"/>
        </w:rPr>
        <w:t xml:space="preserve">Sheely, 2007). Then the methane </w:t>
      </w:r>
      <w:r w:rsidR="004144D2">
        <w:rPr>
          <w:rFonts w:ascii="Times New Roman" w:hAnsi="Times New Roman" w:cs="Times New Roman"/>
          <w:sz w:val="24"/>
          <w:szCs w:val="24"/>
        </w:rPr>
        <w:t>returns</w:t>
      </w:r>
      <w:r w:rsidR="000A374E">
        <w:rPr>
          <w:rFonts w:ascii="Times New Roman" w:hAnsi="Times New Roman" w:cs="Times New Roman"/>
          <w:sz w:val="24"/>
          <w:szCs w:val="24"/>
        </w:rPr>
        <w:t xml:space="preserve"> back in to the syringe</w:t>
      </w:r>
      <w:r w:rsidR="00C64079" w:rsidRPr="00BB0DAF">
        <w:rPr>
          <w:rFonts w:ascii="Times New Roman" w:hAnsi="Times New Roman" w:cs="Times New Roman"/>
          <w:sz w:val="24"/>
          <w:szCs w:val="24"/>
        </w:rPr>
        <w:t>. Thus, the volume read on the syringe is approximately equal to the amount of methane in the gas</w:t>
      </w:r>
      <w:r w:rsidR="00F03A1C" w:rsidRPr="00BB0DAF">
        <w:rPr>
          <w:rFonts w:ascii="Times New Roman" w:hAnsi="Times New Roman" w:cs="Times New Roman"/>
          <w:sz w:val="24"/>
          <w:szCs w:val="24"/>
        </w:rPr>
        <w:t>.</w:t>
      </w:r>
      <w:r w:rsidR="00C64079" w:rsidRPr="00BB0DAF">
        <w:rPr>
          <w:rFonts w:ascii="Times New Roman" w:hAnsi="Times New Roman" w:cs="Times New Roman"/>
          <w:sz w:val="24"/>
          <w:szCs w:val="24"/>
        </w:rPr>
        <w:t xml:space="preserve"> </w:t>
      </w:r>
      <w:r w:rsidR="00763893">
        <w:rPr>
          <w:rFonts w:ascii="Times New Roman" w:hAnsi="Times New Roman" w:cs="Times New Roman"/>
          <w:sz w:val="24"/>
          <w:szCs w:val="24"/>
        </w:rPr>
        <w:t>The volume percentage of methane and the yield was different between the substrates. The CAL and LG, with the same inoculum were characterized by the highest methane yield. For the CAL, characterized by the highest percentage of methane (85%), it was a foreseeable result considering its common application. The methane percentage of anaerobic digestion of GRL can be less (70%) when compared with other substrates foreseeable and more interesting valuable with inoculum.</w:t>
      </w:r>
      <w:r w:rsidR="00763893">
        <w:rPr>
          <w:rFonts w:ascii="Times New Roman" w:hAnsi="Times New Roman" w:cs="Times New Roman"/>
          <w:color w:val="000000"/>
          <w:sz w:val="24"/>
          <w:szCs w:val="24"/>
        </w:rPr>
        <w:t xml:space="preserve"> </w:t>
      </w:r>
      <w:r w:rsidR="00A4583B">
        <w:rPr>
          <w:rFonts w:ascii="Times New Roman" w:hAnsi="Times New Roman" w:cs="Times New Roman"/>
          <w:color w:val="000000"/>
          <w:sz w:val="24"/>
          <w:szCs w:val="24"/>
        </w:rPr>
        <w:t xml:space="preserve">The </w:t>
      </w:r>
      <w:r w:rsidR="00763893" w:rsidRPr="00667DD0">
        <w:rPr>
          <w:rFonts w:ascii="Times New Roman" w:hAnsi="Times New Roman" w:cs="Times New Roman"/>
          <w:color w:val="000000"/>
          <w:sz w:val="24"/>
          <w:szCs w:val="24"/>
        </w:rPr>
        <w:t xml:space="preserve">methane </w:t>
      </w:r>
      <w:r w:rsidR="00763893">
        <w:rPr>
          <w:rFonts w:ascii="Times New Roman" w:hAnsi="Times New Roman" w:cs="Times New Roman"/>
          <w:color w:val="000000"/>
          <w:sz w:val="24"/>
          <w:szCs w:val="24"/>
        </w:rPr>
        <w:t>and Carbon dioxide</w:t>
      </w:r>
      <w:r w:rsidR="00763893" w:rsidRPr="00667DD0">
        <w:rPr>
          <w:rFonts w:ascii="Times New Roman" w:hAnsi="Times New Roman" w:cs="Times New Roman"/>
          <w:color w:val="000000"/>
          <w:sz w:val="24"/>
          <w:szCs w:val="24"/>
        </w:rPr>
        <w:t xml:space="preserve"> contents i</w:t>
      </w:r>
      <w:r w:rsidR="00763893">
        <w:rPr>
          <w:rFonts w:ascii="Times New Roman" w:hAnsi="Times New Roman" w:cs="Times New Roman"/>
          <w:color w:val="000000"/>
          <w:sz w:val="24"/>
          <w:szCs w:val="24"/>
        </w:rPr>
        <w:t xml:space="preserve">n the period of biogas production </w:t>
      </w:r>
      <w:r w:rsidR="00763893" w:rsidRPr="00667DD0">
        <w:rPr>
          <w:rFonts w:ascii="Times New Roman" w:hAnsi="Times New Roman" w:cs="Times New Roman"/>
          <w:color w:val="000000"/>
          <w:sz w:val="24"/>
          <w:szCs w:val="24"/>
        </w:rPr>
        <w:t xml:space="preserve">from different </w:t>
      </w:r>
      <w:r w:rsidR="00763893">
        <w:rPr>
          <w:rFonts w:ascii="Times New Roman" w:hAnsi="Times New Roman" w:cs="Times New Roman"/>
          <w:color w:val="000000"/>
          <w:sz w:val="24"/>
          <w:szCs w:val="24"/>
        </w:rPr>
        <w:t>substrates</w:t>
      </w:r>
      <w:r w:rsidR="00763893" w:rsidRPr="00667DD0">
        <w:rPr>
          <w:rFonts w:ascii="Times New Roman" w:hAnsi="Times New Roman" w:cs="Times New Roman"/>
          <w:color w:val="000000"/>
          <w:sz w:val="24"/>
          <w:szCs w:val="24"/>
        </w:rPr>
        <w:t xml:space="preserve"> are presented in </w:t>
      </w:r>
      <w:r w:rsidR="00763893">
        <w:rPr>
          <w:rFonts w:ascii="Times New Roman" w:hAnsi="Times New Roman" w:cs="Times New Roman"/>
          <w:sz w:val="24"/>
          <w:szCs w:val="24"/>
        </w:rPr>
        <w:t>table</w:t>
      </w:r>
      <w:r w:rsidR="00763893" w:rsidRPr="00265028">
        <w:rPr>
          <w:rFonts w:ascii="Times New Roman" w:hAnsi="Times New Roman" w:cs="Times New Roman"/>
          <w:sz w:val="24"/>
          <w:szCs w:val="24"/>
        </w:rPr>
        <w:t xml:space="preserve"> </w:t>
      </w:r>
      <w:r w:rsidR="00763893">
        <w:rPr>
          <w:rFonts w:ascii="Times New Roman" w:hAnsi="Times New Roman" w:cs="Times New Roman"/>
          <w:sz w:val="24"/>
          <w:szCs w:val="24"/>
        </w:rPr>
        <w:t>10.</w:t>
      </w:r>
      <w:bookmarkStart w:id="200" w:name="_Toc41607786"/>
    </w:p>
    <w:p w:rsidR="00C055B0" w:rsidRPr="00C055B0" w:rsidRDefault="00C055B0" w:rsidP="00C055B0">
      <w:pPr>
        <w:pStyle w:val="Caption"/>
        <w:spacing w:line="360" w:lineRule="auto"/>
        <w:rPr>
          <w:rFonts w:ascii="Times New Roman" w:hAnsi="Times New Roman" w:cs="Times New Roman"/>
          <w:color w:val="auto"/>
          <w:sz w:val="20"/>
        </w:rPr>
      </w:pPr>
      <w:r w:rsidRPr="00C055B0">
        <w:rPr>
          <w:rFonts w:ascii="Times New Roman" w:hAnsi="Times New Roman" w:cs="Times New Roman"/>
          <w:color w:val="auto"/>
          <w:sz w:val="20"/>
        </w:rPr>
        <w:t xml:space="preserve">Table </w:t>
      </w:r>
      <w:r w:rsidR="00762116" w:rsidRPr="00C055B0">
        <w:rPr>
          <w:rFonts w:ascii="Times New Roman" w:hAnsi="Times New Roman" w:cs="Times New Roman"/>
          <w:color w:val="auto"/>
          <w:sz w:val="20"/>
        </w:rPr>
        <w:fldChar w:fldCharType="begin"/>
      </w:r>
      <w:r w:rsidRPr="00C055B0">
        <w:rPr>
          <w:rFonts w:ascii="Times New Roman" w:hAnsi="Times New Roman" w:cs="Times New Roman"/>
          <w:color w:val="auto"/>
          <w:sz w:val="20"/>
        </w:rPr>
        <w:instrText xml:space="preserve"> SEQ Table \* ARABIC </w:instrText>
      </w:r>
      <w:r w:rsidR="00762116" w:rsidRPr="00C055B0">
        <w:rPr>
          <w:rFonts w:ascii="Times New Roman" w:hAnsi="Times New Roman" w:cs="Times New Roman"/>
          <w:color w:val="auto"/>
          <w:sz w:val="20"/>
        </w:rPr>
        <w:fldChar w:fldCharType="separate"/>
      </w:r>
      <w:r w:rsidR="003A5296">
        <w:rPr>
          <w:rFonts w:ascii="Times New Roman" w:hAnsi="Times New Roman" w:cs="Times New Roman"/>
          <w:noProof/>
          <w:color w:val="auto"/>
          <w:sz w:val="20"/>
        </w:rPr>
        <w:t>10</w:t>
      </w:r>
      <w:r w:rsidR="00762116" w:rsidRPr="00C055B0">
        <w:rPr>
          <w:rFonts w:ascii="Times New Roman" w:hAnsi="Times New Roman" w:cs="Times New Roman"/>
          <w:color w:val="auto"/>
          <w:sz w:val="20"/>
        </w:rPr>
        <w:fldChar w:fldCharType="end"/>
      </w:r>
      <w:r w:rsidRPr="00C055B0">
        <w:rPr>
          <w:rFonts w:ascii="Times New Roman" w:hAnsi="Times New Roman" w:cs="Times New Roman"/>
          <w:color w:val="auto"/>
          <w:sz w:val="20"/>
        </w:rPr>
        <w:t xml:space="preserve"> Estimated Methane percentage, yield and Carbon dioxide volume of the substrates</w:t>
      </w:r>
      <w:bookmarkEnd w:id="200"/>
    </w:p>
    <w:tbl>
      <w:tblPr>
        <w:tblW w:w="8496" w:type="dxa"/>
        <w:tblInd w:w="93" w:type="dxa"/>
        <w:tblLook w:val="04A0" w:firstRow="1" w:lastRow="0" w:firstColumn="1" w:lastColumn="0" w:noHBand="0" w:noVBand="1"/>
      </w:tblPr>
      <w:tblGrid>
        <w:gridCol w:w="1617"/>
        <w:gridCol w:w="1996"/>
        <w:gridCol w:w="2979"/>
        <w:gridCol w:w="1904"/>
      </w:tblGrid>
      <w:tr w:rsidR="00605DE3" w:rsidRPr="00BB0DAF" w:rsidTr="00512E16">
        <w:trPr>
          <w:trHeight w:val="411"/>
        </w:trPr>
        <w:tc>
          <w:tcPr>
            <w:tcW w:w="1617" w:type="dxa"/>
            <w:tcBorders>
              <w:top w:val="single" w:sz="8" w:space="0" w:color="auto"/>
              <w:left w:val="nil"/>
              <w:bottom w:val="single" w:sz="8" w:space="0" w:color="auto"/>
              <w:right w:val="nil"/>
            </w:tcBorders>
            <w:shd w:val="clear" w:color="auto" w:fill="auto"/>
            <w:noWrap/>
            <w:vAlign w:val="bottom"/>
            <w:hideMark/>
          </w:tcPr>
          <w:p w:rsidR="00605DE3" w:rsidRPr="00BB0DAF" w:rsidRDefault="00605DE3" w:rsidP="004B2CA4">
            <w:pPr>
              <w:jc w:val="left"/>
              <w:rPr>
                <w:rFonts w:ascii="Times New Roman" w:eastAsia="Times New Roman" w:hAnsi="Times New Roman" w:cs="Times New Roman"/>
                <w:b/>
                <w:sz w:val="24"/>
                <w:szCs w:val="24"/>
              </w:rPr>
            </w:pPr>
            <w:r w:rsidRPr="00BB0DAF">
              <w:rPr>
                <w:rFonts w:ascii="Times New Roman" w:eastAsia="Times New Roman" w:hAnsi="Times New Roman" w:cs="Times New Roman"/>
                <w:b/>
                <w:sz w:val="24"/>
                <w:szCs w:val="24"/>
              </w:rPr>
              <w:t>Substrates</w:t>
            </w:r>
          </w:p>
        </w:tc>
        <w:tc>
          <w:tcPr>
            <w:tcW w:w="1996" w:type="dxa"/>
            <w:tcBorders>
              <w:top w:val="single" w:sz="8" w:space="0" w:color="auto"/>
              <w:left w:val="nil"/>
              <w:bottom w:val="single" w:sz="8" w:space="0" w:color="auto"/>
              <w:right w:val="nil"/>
            </w:tcBorders>
            <w:shd w:val="clear" w:color="auto" w:fill="auto"/>
            <w:noWrap/>
            <w:vAlign w:val="bottom"/>
            <w:hideMark/>
          </w:tcPr>
          <w:p w:rsidR="00605DE3" w:rsidRPr="00BB0DAF" w:rsidRDefault="00605DE3" w:rsidP="004B2CA4">
            <w:pPr>
              <w:jc w:val="left"/>
              <w:rPr>
                <w:rFonts w:ascii="Times New Roman" w:eastAsia="Times New Roman" w:hAnsi="Times New Roman" w:cs="Times New Roman"/>
                <w:b/>
                <w:sz w:val="24"/>
                <w:szCs w:val="24"/>
              </w:rPr>
            </w:pPr>
            <w:r w:rsidRPr="00BB0DAF">
              <w:rPr>
                <w:rFonts w:ascii="Times New Roman" w:eastAsia="Times New Roman" w:hAnsi="Times New Roman" w:cs="Times New Roman"/>
                <w:b/>
                <w:sz w:val="24"/>
                <w:szCs w:val="24"/>
              </w:rPr>
              <w:t>CH</w:t>
            </w:r>
            <w:r w:rsidRPr="00BB0DAF">
              <w:rPr>
                <w:rFonts w:ascii="Times New Roman" w:eastAsia="Times New Roman" w:hAnsi="Times New Roman" w:cs="Times New Roman"/>
                <w:b/>
                <w:sz w:val="24"/>
                <w:szCs w:val="24"/>
                <w:vertAlign w:val="subscript"/>
              </w:rPr>
              <w:t>4</w:t>
            </w:r>
            <w:r w:rsidRPr="00BB0DAF">
              <w:rPr>
                <w:rFonts w:ascii="Times New Roman" w:eastAsia="Times New Roman" w:hAnsi="Times New Roman" w:cs="Times New Roman"/>
                <w:b/>
                <w:sz w:val="24"/>
                <w:szCs w:val="24"/>
              </w:rPr>
              <w:t>%</w:t>
            </w:r>
          </w:p>
        </w:tc>
        <w:tc>
          <w:tcPr>
            <w:tcW w:w="2979" w:type="dxa"/>
            <w:tcBorders>
              <w:top w:val="single" w:sz="8" w:space="0" w:color="auto"/>
              <w:left w:val="nil"/>
              <w:bottom w:val="single" w:sz="8" w:space="0" w:color="auto"/>
              <w:right w:val="nil"/>
            </w:tcBorders>
            <w:shd w:val="clear" w:color="auto" w:fill="auto"/>
            <w:noWrap/>
            <w:vAlign w:val="bottom"/>
            <w:hideMark/>
          </w:tcPr>
          <w:p w:rsidR="00605DE3" w:rsidRPr="00BB0DAF" w:rsidRDefault="00605DE3" w:rsidP="004B2CA4">
            <w:pPr>
              <w:jc w:val="left"/>
              <w:rPr>
                <w:rFonts w:ascii="Times New Roman" w:eastAsia="Times New Roman" w:hAnsi="Times New Roman" w:cs="Times New Roman"/>
                <w:b/>
                <w:sz w:val="24"/>
                <w:szCs w:val="24"/>
              </w:rPr>
            </w:pPr>
            <w:r w:rsidRPr="00BB0DAF">
              <w:rPr>
                <w:rFonts w:ascii="Times New Roman" w:eastAsia="Times New Roman" w:hAnsi="Times New Roman" w:cs="Times New Roman"/>
                <w:b/>
                <w:sz w:val="24"/>
                <w:szCs w:val="24"/>
              </w:rPr>
              <w:t>CH</w:t>
            </w:r>
            <w:r w:rsidRPr="00BB0DAF">
              <w:rPr>
                <w:rFonts w:ascii="Times New Roman" w:eastAsia="Times New Roman" w:hAnsi="Times New Roman" w:cs="Times New Roman"/>
                <w:b/>
                <w:sz w:val="24"/>
                <w:szCs w:val="24"/>
                <w:vertAlign w:val="subscript"/>
              </w:rPr>
              <w:t>4</w:t>
            </w:r>
            <w:r w:rsidRPr="00BB0DAF">
              <w:rPr>
                <w:rFonts w:ascii="Times New Roman" w:eastAsia="Times New Roman" w:hAnsi="Times New Roman" w:cs="Times New Roman"/>
                <w:b/>
                <w:sz w:val="24"/>
                <w:szCs w:val="24"/>
              </w:rPr>
              <w:t xml:space="preserve"> Volume</w:t>
            </w:r>
            <w:r w:rsidR="001877D5">
              <w:rPr>
                <w:rFonts w:ascii="Times New Roman" w:eastAsia="Times New Roman" w:hAnsi="Times New Roman" w:cs="Times New Roman"/>
                <w:b/>
                <w:sz w:val="24"/>
                <w:szCs w:val="24"/>
              </w:rPr>
              <w:t>(ml)</w:t>
            </w:r>
          </w:p>
        </w:tc>
        <w:tc>
          <w:tcPr>
            <w:tcW w:w="1904" w:type="dxa"/>
            <w:tcBorders>
              <w:top w:val="single" w:sz="8" w:space="0" w:color="auto"/>
              <w:left w:val="nil"/>
              <w:bottom w:val="single" w:sz="8" w:space="0" w:color="auto"/>
              <w:right w:val="nil"/>
            </w:tcBorders>
            <w:shd w:val="clear" w:color="auto" w:fill="auto"/>
            <w:noWrap/>
            <w:vAlign w:val="bottom"/>
            <w:hideMark/>
          </w:tcPr>
          <w:p w:rsidR="00605DE3" w:rsidRPr="00BB0DAF" w:rsidRDefault="00605DE3" w:rsidP="004B2CA4">
            <w:pPr>
              <w:jc w:val="left"/>
              <w:rPr>
                <w:rFonts w:ascii="Times New Roman" w:eastAsia="Times New Roman" w:hAnsi="Times New Roman" w:cs="Times New Roman"/>
                <w:b/>
                <w:sz w:val="24"/>
                <w:szCs w:val="24"/>
              </w:rPr>
            </w:pPr>
            <w:r w:rsidRPr="00BB0DAF">
              <w:rPr>
                <w:rFonts w:ascii="Times New Roman" w:eastAsia="Times New Roman" w:hAnsi="Times New Roman" w:cs="Times New Roman"/>
                <w:b/>
                <w:sz w:val="24"/>
                <w:szCs w:val="24"/>
              </w:rPr>
              <w:t>CO</w:t>
            </w:r>
            <w:r w:rsidRPr="00BB0DAF">
              <w:rPr>
                <w:rFonts w:ascii="Times New Roman" w:eastAsia="Times New Roman" w:hAnsi="Times New Roman" w:cs="Times New Roman"/>
                <w:b/>
                <w:sz w:val="24"/>
                <w:szCs w:val="24"/>
                <w:vertAlign w:val="subscript"/>
              </w:rPr>
              <w:t>2</w:t>
            </w:r>
            <w:r w:rsidRPr="00BB0DAF">
              <w:rPr>
                <w:rFonts w:ascii="Times New Roman" w:eastAsia="Times New Roman" w:hAnsi="Times New Roman" w:cs="Times New Roman"/>
                <w:b/>
                <w:sz w:val="24"/>
                <w:szCs w:val="24"/>
              </w:rPr>
              <w:t xml:space="preserve"> Volume</w:t>
            </w:r>
            <w:r w:rsidR="001877D5">
              <w:rPr>
                <w:rFonts w:ascii="Times New Roman" w:eastAsia="Times New Roman" w:hAnsi="Times New Roman" w:cs="Times New Roman"/>
                <w:b/>
                <w:sz w:val="24"/>
                <w:szCs w:val="24"/>
              </w:rPr>
              <w:t>(ml)</w:t>
            </w:r>
          </w:p>
        </w:tc>
      </w:tr>
      <w:tr w:rsidR="00605DE3" w:rsidRPr="00BB0DAF" w:rsidTr="00512E16">
        <w:trPr>
          <w:trHeight w:val="391"/>
        </w:trPr>
        <w:tc>
          <w:tcPr>
            <w:tcW w:w="1617" w:type="dxa"/>
            <w:tcBorders>
              <w:top w:val="nil"/>
              <w:left w:val="nil"/>
              <w:bottom w:val="nil"/>
              <w:right w:val="nil"/>
            </w:tcBorders>
            <w:shd w:val="clear" w:color="auto" w:fill="auto"/>
            <w:noWrap/>
            <w:vAlign w:val="bottom"/>
            <w:hideMark/>
          </w:tcPr>
          <w:p w:rsidR="00605DE3" w:rsidRPr="00BB0DAF" w:rsidRDefault="00605DE3" w:rsidP="004B2CA4">
            <w:pPr>
              <w:jc w:val="left"/>
              <w:rPr>
                <w:rFonts w:ascii="Times New Roman" w:eastAsia="Times New Roman" w:hAnsi="Times New Roman" w:cs="Times New Roman"/>
                <w:b/>
                <w:sz w:val="24"/>
                <w:szCs w:val="24"/>
              </w:rPr>
            </w:pPr>
            <w:r w:rsidRPr="00BB0DAF">
              <w:rPr>
                <w:rFonts w:ascii="Times New Roman" w:eastAsia="Times New Roman" w:hAnsi="Times New Roman" w:cs="Times New Roman"/>
                <w:b/>
                <w:sz w:val="24"/>
                <w:szCs w:val="24"/>
              </w:rPr>
              <w:t>CAL</w:t>
            </w:r>
          </w:p>
        </w:tc>
        <w:tc>
          <w:tcPr>
            <w:tcW w:w="1996" w:type="dxa"/>
            <w:tcBorders>
              <w:top w:val="nil"/>
              <w:left w:val="nil"/>
              <w:bottom w:val="nil"/>
              <w:right w:val="nil"/>
            </w:tcBorders>
            <w:shd w:val="clear" w:color="auto" w:fill="auto"/>
            <w:noWrap/>
            <w:vAlign w:val="bottom"/>
            <w:hideMark/>
          </w:tcPr>
          <w:p w:rsidR="00605DE3" w:rsidRPr="00BB0DAF" w:rsidRDefault="00605DE3" w:rsidP="004B2CA4">
            <w:pPr>
              <w:jc w:val="left"/>
              <w:rPr>
                <w:rFonts w:ascii="Times New Roman" w:eastAsia="Times New Roman" w:hAnsi="Times New Roman" w:cs="Times New Roman"/>
                <w:b/>
                <w:sz w:val="24"/>
                <w:szCs w:val="24"/>
              </w:rPr>
            </w:pPr>
            <w:r w:rsidRPr="00BB0DAF">
              <w:rPr>
                <w:rFonts w:ascii="Times New Roman" w:eastAsia="Times New Roman" w:hAnsi="Times New Roman" w:cs="Times New Roman"/>
                <w:b/>
                <w:sz w:val="24"/>
                <w:szCs w:val="24"/>
              </w:rPr>
              <w:t>85</w:t>
            </w:r>
          </w:p>
        </w:tc>
        <w:tc>
          <w:tcPr>
            <w:tcW w:w="2979" w:type="dxa"/>
            <w:tcBorders>
              <w:top w:val="nil"/>
              <w:left w:val="nil"/>
              <w:bottom w:val="nil"/>
              <w:right w:val="nil"/>
            </w:tcBorders>
            <w:shd w:val="clear" w:color="auto" w:fill="auto"/>
            <w:noWrap/>
            <w:vAlign w:val="bottom"/>
            <w:hideMark/>
          </w:tcPr>
          <w:p w:rsidR="00605DE3" w:rsidRPr="00BB0DAF" w:rsidRDefault="00605DE3" w:rsidP="004B2CA4">
            <w:pPr>
              <w:jc w:val="left"/>
              <w:rPr>
                <w:rFonts w:ascii="Times New Roman" w:eastAsia="Times New Roman" w:hAnsi="Times New Roman" w:cs="Times New Roman"/>
                <w:b/>
                <w:sz w:val="24"/>
                <w:szCs w:val="24"/>
              </w:rPr>
            </w:pPr>
            <w:r w:rsidRPr="00BB0DAF">
              <w:rPr>
                <w:rFonts w:ascii="Times New Roman" w:eastAsia="Times New Roman" w:hAnsi="Times New Roman" w:cs="Times New Roman"/>
                <w:b/>
                <w:sz w:val="24"/>
                <w:szCs w:val="24"/>
              </w:rPr>
              <w:t>4575.7±261.0</w:t>
            </w:r>
          </w:p>
        </w:tc>
        <w:tc>
          <w:tcPr>
            <w:tcW w:w="1904" w:type="dxa"/>
            <w:tcBorders>
              <w:top w:val="nil"/>
              <w:left w:val="nil"/>
              <w:bottom w:val="nil"/>
              <w:right w:val="nil"/>
            </w:tcBorders>
            <w:shd w:val="clear" w:color="auto" w:fill="auto"/>
            <w:noWrap/>
            <w:vAlign w:val="bottom"/>
            <w:hideMark/>
          </w:tcPr>
          <w:p w:rsidR="00605DE3" w:rsidRPr="00BB0DAF" w:rsidRDefault="00605DE3" w:rsidP="004B2CA4">
            <w:pPr>
              <w:jc w:val="left"/>
              <w:rPr>
                <w:rFonts w:ascii="Times New Roman" w:eastAsia="Times New Roman" w:hAnsi="Times New Roman" w:cs="Times New Roman"/>
                <w:b/>
                <w:sz w:val="24"/>
                <w:szCs w:val="24"/>
              </w:rPr>
            </w:pPr>
            <w:r w:rsidRPr="00BB0DAF">
              <w:rPr>
                <w:rFonts w:ascii="Times New Roman" w:eastAsia="Times New Roman" w:hAnsi="Times New Roman" w:cs="Times New Roman"/>
                <w:b/>
                <w:sz w:val="24"/>
                <w:szCs w:val="24"/>
              </w:rPr>
              <w:t>808±270.5</w:t>
            </w:r>
          </w:p>
        </w:tc>
      </w:tr>
      <w:tr w:rsidR="00605DE3" w:rsidRPr="00BB0DAF" w:rsidTr="00512E16">
        <w:trPr>
          <w:trHeight w:val="391"/>
        </w:trPr>
        <w:tc>
          <w:tcPr>
            <w:tcW w:w="1617" w:type="dxa"/>
            <w:tcBorders>
              <w:top w:val="nil"/>
              <w:left w:val="nil"/>
              <w:bottom w:val="nil"/>
              <w:right w:val="nil"/>
            </w:tcBorders>
            <w:shd w:val="clear" w:color="auto" w:fill="auto"/>
            <w:noWrap/>
            <w:vAlign w:val="bottom"/>
            <w:hideMark/>
          </w:tcPr>
          <w:p w:rsidR="00605DE3" w:rsidRPr="00BB0DAF" w:rsidRDefault="00605DE3" w:rsidP="004B2CA4">
            <w:pPr>
              <w:jc w:val="left"/>
              <w:rPr>
                <w:rFonts w:ascii="Times New Roman" w:eastAsia="Times New Roman" w:hAnsi="Times New Roman" w:cs="Times New Roman"/>
                <w:b/>
                <w:sz w:val="24"/>
                <w:szCs w:val="24"/>
              </w:rPr>
            </w:pPr>
            <w:r w:rsidRPr="00BB0DAF">
              <w:rPr>
                <w:rFonts w:ascii="Times New Roman" w:eastAsia="Times New Roman" w:hAnsi="Times New Roman" w:cs="Times New Roman"/>
                <w:b/>
                <w:sz w:val="24"/>
                <w:szCs w:val="24"/>
              </w:rPr>
              <w:t>CAF</w:t>
            </w:r>
          </w:p>
        </w:tc>
        <w:tc>
          <w:tcPr>
            <w:tcW w:w="1996" w:type="dxa"/>
            <w:tcBorders>
              <w:top w:val="nil"/>
              <w:left w:val="nil"/>
              <w:bottom w:val="nil"/>
              <w:right w:val="nil"/>
            </w:tcBorders>
            <w:shd w:val="clear" w:color="auto" w:fill="auto"/>
            <w:noWrap/>
            <w:vAlign w:val="bottom"/>
            <w:hideMark/>
          </w:tcPr>
          <w:p w:rsidR="00605DE3" w:rsidRPr="00BB0DAF" w:rsidRDefault="00605DE3" w:rsidP="004B2CA4">
            <w:pPr>
              <w:jc w:val="left"/>
              <w:rPr>
                <w:rFonts w:ascii="Times New Roman" w:eastAsia="Times New Roman" w:hAnsi="Times New Roman" w:cs="Times New Roman"/>
                <w:b/>
                <w:sz w:val="24"/>
                <w:szCs w:val="24"/>
              </w:rPr>
            </w:pPr>
            <w:r w:rsidRPr="00BB0DAF">
              <w:rPr>
                <w:rFonts w:ascii="Times New Roman" w:eastAsia="Times New Roman" w:hAnsi="Times New Roman" w:cs="Times New Roman"/>
                <w:b/>
                <w:sz w:val="24"/>
                <w:szCs w:val="24"/>
              </w:rPr>
              <w:t>81.3</w:t>
            </w:r>
          </w:p>
        </w:tc>
        <w:tc>
          <w:tcPr>
            <w:tcW w:w="2979" w:type="dxa"/>
            <w:tcBorders>
              <w:top w:val="nil"/>
              <w:left w:val="nil"/>
              <w:bottom w:val="nil"/>
              <w:right w:val="nil"/>
            </w:tcBorders>
            <w:shd w:val="clear" w:color="auto" w:fill="auto"/>
            <w:noWrap/>
            <w:vAlign w:val="bottom"/>
            <w:hideMark/>
          </w:tcPr>
          <w:p w:rsidR="00605DE3" w:rsidRPr="00BB0DAF" w:rsidRDefault="00605DE3" w:rsidP="004B2CA4">
            <w:pPr>
              <w:jc w:val="left"/>
              <w:rPr>
                <w:rFonts w:ascii="Times New Roman" w:eastAsia="Times New Roman" w:hAnsi="Times New Roman" w:cs="Times New Roman"/>
                <w:b/>
                <w:sz w:val="24"/>
                <w:szCs w:val="24"/>
              </w:rPr>
            </w:pPr>
            <w:r w:rsidRPr="00BB0DAF">
              <w:rPr>
                <w:rFonts w:ascii="Times New Roman" w:eastAsia="Times New Roman" w:hAnsi="Times New Roman" w:cs="Times New Roman"/>
                <w:b/>
                <w:sz w:val="24"/>
                <w:szCs w:val="24"/>
              </w:rPr>
              <w:t>3786.3±118.5</w:t>
            </w:r>
          </w:p>
        </w:tc>
        <w:tc>
          <w:tcPr>
            <w:tcW w:w="1904" w:type="dxa"/>
            <w:tcBorders>
              <w:top w:val="nil"/>
              <w:left w:val="nil"/>
              <w:bottom w:val="nil"/>
              <w:right w:val="nil"/>
            </w:tcBorders>
            <w:shd w:val="clear" w:color="auto" w:fill="auto"/>
            <w:noWrap/>
            <w:vAlign w:val="bottom"/>
            <w:hideMark/>
          </w:tcPr>
          <w:p w:rsidR="00605DE3" w:rsidRPr="00BB0DAF" w:rsidRDefault="00605DE3" w:rsidP="004B2CA4">
            <w:pPr>
              <w:jc w:val="left"/>
              <w:rPr>
                <w:rFonts w:ascii="Times New Roman" w:eastAsia="Times New Roman" w:hAnsi="Times New Roman" w:cs="Times New Roman"/>
                <w:b/>
                <w:sz w:val="24"/>
                <w:szCs w:val="24"/>
              </w:rPr>
            </w:pPr>
            <w:r w:rsidRPr="00BB0DAF">
              <w:rPr>
                <w:rFonts w:ascii="Times New Roman" w:eastAsia="Times New Roman" w:hAnsi="Times New Roman" w:cs="Times New Roman"/>
                <w:b/>
                <w:sz w:val="24"/>
                <w:szCs w:val="24"/>
              </w:rPr>
              <w:t>868.6±105.4</w:t>
            </w:r>
          </w:p>
        </w:tc>
      </w:tr>
      <w:tr w:rsidR="00605DE3" w:rsidRPr="00BB0DAF" w:rsidTr="00512E16">
        <w:trPr>
          <w:trHeight w:val="391"/>
        </w:trPr>
        <w:tc>
          <w:tcPr>
            <w:tcW w:w="1617" w:type="dxa"/>
            <w:tcBorders>
              <w:top w:val="nil"/>
              <w:left w:val="nil"/>
              <w:bottom w:val="nil"/>
              <w:right w:val="nil"/>
            </w:tcBorders>
            <w:shd w:val="clear" w:color="auto" w:fill="auto"/>
            <w:noWrap/>
            <w:vAlign w:val="bottom"/>
            <w:hideMark/>
          </w:tcPr>
          <w:p w:rsidR="00605DE3" w:rsidRPr="00BB0DAF" w:rsidRDefault="00605DE3" w:rsidP="004B2CA4">
            <w:pPr>
              <w:jc w:val="left"/>
              <w:rPr>
                <w:rFonts w:ascii="Times New Roman" w:eastAsia="Times New Roman" w:hAnsi="Times New Roman" w:cs="Times New Roman"/>
                <w:b/>
                <w:sz w:val="24"/>
                <w:szCs w:val="24"/>
              </w:rPr>
            </w:pPr>
            <w:r w:rsidRPr="00BB0DAF">
              <w:rPr>
                <w:rFonts w:ascii="Times New Roman" w:eastAsia="Times New Roman" w:hAnsi="Times New Roman" w:cs="Times New Roman"/>
                <w:b/>
                <w:sz w:val="24"/>
                <w:szCs w:val="24"/>
              </w:rPr>
              <w:t>GRL</w:t>
            </w:r>
          </w:p>
        </w:tc>
        <w:tc>
          <w:tcPr>
            <w:tcW w:w="1996" w:type="dxa"/>
            <w:tcBorders>
              <w:top w:val="nil"/>
              <w:left w:val="nil"/>
              <w:bottom w:val="nil"/>
              <w:right w:val="nil"/>
            </w:tcBorders>
            <w:shd w:val="clear" w:color="auto" w:fill="auto"/>
            <w:noWrap/>
            <w:vAlign w:val="bottom"/>
            <w:hideMark/>
          </w:tcPr>
          <w:p w:rsidR="00605DE3" w:rsidRPr="00BB0DAF" w:rsidRDefault="00605DE3" w:rsidP="004B2CA4">
            <w:pPr>
              <w:jc w:val="left"/>
              <w:rPr>
                <w:rFonts w:ascii="Times New Roman" w:eastAsia="Times New Roman" w:hAnsi="Times New Roman" w:cs="Times New Roman"/>
                <w:b/>
                <w:sz w:val="24"/>
                <w:szCs w:val="24"/>
              </w:rPr>
            </w:pPr>
            <w:r w:rsidRPr="00BB0DAF">
              <w:rPr>
                <w:rFonts w:ascii="Times New Roman" w:eastAsia="Times New Roman" w:hAnsi="Times New Roman" w:cs="Times New Roman"/>
                <w:b/>
                <w:sz w:val="24"/>
                <w:szCs w:val="24"/>
              </w:rPr>
              <w:t>70</w:t>
            </w:r>
          </w:p>
        </w:tc>
        <w:tc>
          <w:tcPr>
            <w:tcW w:w="2979" w:type="dxa"/>
            <w:tcBorders>
              <w:top w:val="nil"/>
              <w:left w:val="nil"/>
              <w:bottom w:val="nil"/>
              <w:right w:val="nil"/>
            </w:tcBorders>
            <w:shd w:val="clear" w:color="auto" w:fill="auto"/>
            <w:noWrap/>
            <w:vAlign w:val="bottom"/>
            <w:hideMark/>
          </w:tcPr>
          <w:p w:rsidR="00605DE3" w:rsidRPr="00BB0DAF" w:rsidRDefault="00605DE3" w:rsidP="004B2CA4">
            <w:pPr>
              <w:jc w:val="left"/>
              <w:rPr>
                <w:rFonts w:ascii="Times New Roman" w:eastAsia="Times New Roman" w:hAnsi="Times New Roman" w:cs="Times New Roman"/>
                <w:b/>
                <w:sz w:val="24"/>
                <w:szCs w:val="24"/>
              </w:rPr>
            </w:pPr>
            <w:r w:rsidRPr="00BB0DAF">
              <w:rPr>
                <w:rFonts w:ascii="Times New Roman" w:eastAsia="Times New Roman" w:hAnsi="Times New Roman" w:cs="Times New Roman"/>
                <w:b/>
                <w:sz w:val="24"/>
                <w:szCs w:val="24"/>
              </w:rPr>
              <w:t>2720.7±84.5</w:t>
            </w:r>
          </w:p>
        </w:tc>
        <w:tc>
          <w:tcPr>
            <w:tcW w:w="1904" w:type="dxa"/>
            <w:tcBorders>
              <w:top w:val="nil"/>
              <w:left w:val="nil"/>
              <w:bottom w:val="nil"/>
              <w:right w:val="nil"/>
            </w:tcBorders>
            <w:shd w:val="clear" w:color="auto" w:fill="auto"/>
            <w:noWrap/>
            <w:vAlign w:val="bottom"/>
            <w:hideMark/>
          </w:tcPr>
          <w:p w:rsidR="00605DE3" w:rsidRPr="00BB0DAF" w:rsidRDefault="00605DE3" w:rsidP="004B2CA4">
            <w:pPr>
              <w:jc w:val="left"/>
              <w:rPr>
                <w:rFonts w:ascii="Times New Roman" w:eastAsia="Times New Roman" w:hAnsi="Times New Roman" w:cs="Times New Roman"/>
                <w:b/>
                <w:sz w:val="24"/>
                <w:szCs w:val="24"/>
              </w:rPr>
            </w:pPr>
            <w:r w:rsidRPr="00BB0DAF">
              <w:rPr>
                <w:rFonts w:ascii="Times New Roman" w:eastAsia="Times New Roman" w:hAnsi="Times New Roman" w:cs="Times New Roman"/>
                <w:b/>
                <w:sz w:val="24"/>
                <w:szCs w:val="24"/>
              </w:rPr>
              <w:t>1166±74.5</w:t>
            </w:r>
          </w:p>
        </w:tc>
      </w:tr>
      <w:tr w:rsidR="00605DE3" w:rsidRPr="00BB0DAF" w:rsidTr="00512E16">
        <w:trPr>
          <w:trHeight w:val="411"/>
        </w:trPr>
        <w:tc>
          <w:tcPr>
            <w:tcW w:w="1617" w:type="dxa"/>
            <w:tcBorders>
              <w:top w:val="nil"/>
              <w:left w:val="nil"/>
              <w:bottom w:val="single" w:sz="8" w:space="0" w:color="auto"/>
              <w:right w:val="nil"/>
            </w:tcBorders>
            <w:shd w:val="clear" w:color="auto" w:fill="auto"/>
            <w:noWrap/>
            <w:vAlign w:val="bottom"/>
            <w:hideMark/>
          </w:tcPr>
          <w:p w:rsidR="00605DE3" w:rsidRPr="00BB0DAF" w:rsidRDefault="00605DE3" w:rsidP="004B2CA4">
            <w:pPr>
              <w:jc w:val="left"/>
              <w:rPr>
                <w:rFonts w:ascii="Times New Roman" w:eastAsia="Times New Roman" w:hAnsi="Times New Roman" w:cs="Times New Roman"/>
                <w:b/>
                <w:sz w:val="24"/>
                <w:szCs w:val="24"/>
              </w:rPr>
            </w:pPr>
            <w:r w:rsidRPr="00BB0DAF">
              <w:rPr>
                <w:rFonts w:ascii="Times New Roman" w:eastAsia="Times New Roman" w:hAnsi="Times New Roman" w:cs="Times New Roman"/>
                <w:b/>
                <w:sz w:val="24"/>
                <w:szCs w:val="24"/>
              </w:rPr>
              <w:t>LG</w:t>
            </w:r>
          </w:p>
        </w:tc>
        <w:tc>
          <w:tcPr>
            <w:tcW w:w="1996" w:type="dxa"/>
            <w:tcBorders>
              <w:top w:val="nil"/>
              <w:left w:val="nil"/>
              <w:bottom w:val="single" w:sz="8" w:space="0" w:color="auto"/>
              <w:right w:val="nil"/>
            </w:tcBorders>
            <w:shd w:val="clear" w:color="auto" w:fill="auto"/>
            <w:noWrap/>
            <w:vAlign w:val="bottom"/>
            <w:hideMark/>
          </w:tcPr>
          <w:p w:rsidR="00605DE3" w:rsidRPr="00BB0DAF" w:rsidRDefault="00605DE3" w:rsidP="004B2CA4">
            <w:pPr>
              <w:jc w:val="left"/>
              <w:rPr>
                <w:rFonts w:ascii="Times New Roman" w:eastAsia="Times New Roman" w:hAnsi="Times New Roman" w:cs="Times New Roman"/>
                <w:b/>
                <w:sz w:val="24"/>
                <w:szCs w:val="24"/>
              </w:rPr>
            </w:pPr>
            <w:r w:rsidRPr="00BB0DAF">
              <w:rPr>
                <w:rFonts w:ascii="Times New Roman" w:eastAsia="Times New Roman" w:hAnsi="Times New Roman" w:cs="Times New Roman"/>
                <w:b/>
                <w:sz w:val="24"/>
                <w:szCs w:val="24"/>
              </w:rPr>
              <w:t>83.3</w:t>
            </w:r>
          </w:p>
        </w:tc>
        <w:tc>
          <w:tcPr>
            <w:tcW w:w="2979" w:type="dxa"/>
            <w:tcBorders>
              <w:top w:val="nil"/>
              <w:left w:val="nil"/>
              <w:bottom w:val="single" w:sz="8" w:space="0" w:color="auto"/>
              <w:right w:val="nil"/>
            </w:tcBorders>
            <w:shd w:val="clear" w:color="auto" w:fill="auto"/>
            <w:noWrap/>
            <w:vAlign w:val="bottom"/>
            <w:hideMark/>
          </w:tcPr>
          <w:p w:rsidR="00605DE3" w:rsidRPr="00BB0DAF" w:rsidRDefault="00605DE3" w:rsidP="004B2CA4">
            <w:pPr>
              <w:jc w:val="left"/>
              <w:rPr>
                <w:rFonts w:ascii="Times New Roman" w:eastAsia="Times New Roman" w:hAnsi="Times New Roman" w:cs="Times New Roman"/>
                <w:b/>
                <w:sz w:val="24"/>
                <w:szCs w:val="24"/>
              </w:rPr>
            </w:pPr>
            <w:r w:rsidRPr="00BB0DAF">
              <w:rPr>
                <w:rFonts w:ascii="Times New Roman" w:eastAsia="Times New Roman" w:hAnsi="Times New Roman" w:cs="Times New Roman"/>
                <w:b/>
                <w:sz w:val="24"/>
                <w:szCs w:val="24"/>
              </w:rPr>
              <w:t>4200.3±298.5</w:t>
            </w:r>
          </w:p>
        </w:tc>
        <w:tc>
          <w:tcPr>
            <w:tcW w:w="1904" w:type="dxa"/>
            <w:tcBorders>
              <w:top w:val="nil"/>
              <w:left w:val="nil"/>
              <w:bottom w:val="single" w:sz="8" w:space="0" w:color="auto"/>
              <w:right w:val="nil"/>
            </w:tcBorders>
            <w:shd w:val="clear" w:color="auto" w:fill="auto"/>
            <w:noWrap/>
            <w:vAlign w:val="bottom"/>
            <w:hideMark/>
          </w:tcPr>
          <w:p w:rsidR="00605DE3" w:rsidRPr="00BB0DAF" w:rsidRDefault="00605DE3" w:rsidP="004B2CA4">
            <w:pPr>
              <w:jc w:val="left"/>
              <w:rPr>
                <w:rFonts w:ascii="Times New Roman" w:eastAsia="Times New Roman" w:hAnsi="Times New Roman" w:cs="Times New Roman"/>
                <w:b/>
                <w:sz w:val="24"/>
                <w:szCs w:val="24"/>
              </w:rPr>
            </w:pPr>
            <w:r w:rsidRPr="00BB0DAF">
              <w:rPr>
                <w:rFonts w:ascii="Times New Roman" w:eastAsia="Times New Roman" w:hAnsi="Times New Roman" w:cs="Times New Roman"/>
                <w:b/>
                <w:sz w:val="24"/>
                <w:szCs w:val="24"/>
              </w:rPr>
              <w:t>839.7±289.8</w:t>
            </w:r>
          </w:p>
        </w:tc>
      </w:tr>
    </w:tbl>
    <w:p w:rsidR="001516A1" w:rsidRPr="00545CEB" w:rsidRDefault="00545CEB" w:rsidP="0050075D">
      <w:pPr>
        <w:rPr>
          <w:rFonts w:ascii="Times New Roman" w:hAnsi="Times New Roman" w:cs="Times New Roman"/>
          <w:sz w:val="24"/>
          <w:szCs w:val="24"/>
        </w:rPr>
      </w:pPr>
      <w:r w:rsidRPr="00651ADB">
        <w:rPr>
          <w:rFonts w:ascii="Times New Roman" w:hAnsi="Times New Roman" w:cs="Times New Roman"/>
          <w:b/>
          <w:sz w:val="24"/>
          <w:szCs w:val="24"/>
        </w:rPr>
        <w:t>CAL</w:t>
      </w:r>
      <w:r>
        <w:rPr>
          <w:rFonts w:ascii="Times New Roman" w:hAnsi="Times New Roman" w:cs="Times New Roman"/>
          <w:sz w:val="24"/>
          <w:szCs w:val="24"/>
        </w:rPr>
        <w:t>=</w:t>
      </w:r>
      <w:r w:rsidRPr="00391D9A">
        <w:rPr>
          <w:rFonts w:ascii="Times New Roman" w:hAnsi="Times New Roman" w:cs="Times New Roman"/>
          <w:i/>
          <w:sz w:val="24"/>
          <w:szCs w:val="24"/>
        </w:rPr>
        <w:t>Cordia africana</w:t>
      </w:r>
      <w:r>
        <w:rPr>
          <w:rFonts w:ascii="Times New Roman" w:hAnsi="Times New Roman" w:cs="Times New Roman"/>
          <w:sz w:val="24"/>
          <w:szCs w:val="24"/>
        </w:rPr>
        <w:t xml:space="preserve"> leaf, </w:t>
      </w:r>
      <w:r w:rsidRPr="00651ADB">
        <w:rPr>
          <w:rFonts w:ascii="Times New Roman" w:hAnsi="Times New Roman" w:cs="Times New Roman"/>
          <w:b/>
          <w:sz w:val="24"/>
          <w:szCs w:val="24"/>
        </w:rPr>
        <w:t>CAF</w:t>
      </w:r>
      <w:r>
        <w:rPr>
          <w:rFonts w:ascii="Times New Roman" w:hAnsi="Times New Roman" w:cs="Times New Roman"/>
          <w:sz w:val="24"/>
          <w:szCs w:val="24"/>
        </w:rPr>
        <w:t>=</w:t>
      </w:r>
      <w:r w:rsidRPr="00391D9A">
        <w:rPr>
          <w:rFonts w:ascii="Times New Roman" w:hAnsi="Times New Roman" w:cs="Times New Roman"/>
          <w:i/>
          <w:sz w:val="24"/>
          <w:szCs w:val="24"/>
        </w:rPr>
        <w:t xml:space="preserve"> Cordia africana</w:t>
      </w:r>
      <w:r>
        <w:rPr>
          <w:rFonts w:ascii="Times New Roman" w:hAnsi="Times New Roman" w:cs="Times New Roman"/>
          <w:sz w:val="24"/>
          <w:szCs w:val="24"/>
        </w:rPr>
        <w:t xml:space="preserve"> fruits, </w:t>
      </w:r>
      <w:r w:rsidRPr="00651ADB">
        <w:rPr>
          <w:rFonts w:ascii="Times New Roman" w:hAnsi="Times New Roman" w:cs="Times New Roman"/>
          <w:b/>
          <w:sz w:val="24"/>
          <w:szCs w:val="24"/>
        </w:rPr>
        <w:t>GRL</w:t>
      </w:r>
      <w:r>
        <w:rPr>
          <w:rFonts w:ascii="Times New Roman" w:hAnsi="Times New Roman" w:cs="Times New Roman"/>
          <w:sz w:val="24"/>
          <w:szCs w:val="24"/>
        </w:rPr>
        <w:t xml:space="preserve"> =</w:t>
      </w:r>
      <w:r w:rsidRPr="00391D9A">
        <w:rPr>
          <w:rFonts w:ascii="Times New Roman" w:hAnsi="Times New Roman" w:cs="Times New Roman"/>
          <w:i/>
          <w:sz w:val="24"/>
          <w:szCs w:val="24"/>
        </w:rPr>
        <w:t>Gravillea</w:t>
      </w:r>
      <w:r>
        <w:rPr>
          <w:rFonts w:ascii="Times New Roman" w:hAnsi="Times New Roman" w:cs="Times New Roman"/>
          <w:i/>
          <w:sz w:val="24"/>
          <w:szCs w:val="24"/>
        </w:rPr>
        <w:t xml:space="preserve"> </w:t>
      </w:r>
      <w:r>
        <w:rPr>
          <w:rFonts w:ascii="Times New Roman" w:hAnsi="Times New Roman" w:cs="Times New Roman"/>
          <w:sz w:val="24"/>
          <w:szCs w:val="24"/>
        </w:rPr>
        <w:t xml:space="preserve">leaf, </w:t>
      </w:r>
      <w:r w:rsidRPr="00651ADB">
        <w:rPr>
          <w:rFonts w:ascii="Times New Roman" w:hAnsi="Times New Roman" w:cs="Times New Roman"/>
          <w:b/>
          <w:sz w:val="24"/>
          <w:szCs w:val="24"/>
        </w:rPr>
        <w:t>LG</w:t>
      </w:r>
      <w:r>
        <w:rPr>
          <w:rFonts w:ascii="Times New Roman" w:hAnsi="Times New Roman" w:cs="Times New Roman"/>
          <w:sz w:val="24"/>
          <w:szCs w:val="24"/>
        </w:rPr>
        <w:t xml:space="preserve">= Lawn grasses and </w:t>
      </w:r>
      <w:r w:rsidRPr="00651ADB">
        <w:rPr>
          <w:rFonts w:ascii="Times New Roman" w:hAnsi="Times New Roman" w:cs="Times New Roman"/>
          <w:b/>
          <w:sz w:val="24"/>
          <w:szCs w:val="24"/>
        </w:rPr>
        <w:t>INO</w:t>
      </w:r>
      <w:r>
        <w:rPr>
          <w:rFonts w:ascii="Times New Roman" w:hAnsi="Times New Roman" w:cs="Times New Roman"/>
          <w:sz w:val="24"/>
          <w:szCs w:val="24"/>
        </w:rPr>
        <w:t xml:space="preserve"> =Inoculum</w:t>
      </w:r>
    </w:p>
    <w:p w:rsidR="006E76BB" w:rsidRDefault="003E45D2" w:rsidP="0096563A">
      <w:pPr>
        <w:rPr>
          <w:rFonts w:ascii="Times New Roman" w:hAnsi="Times New Roman" w:cs="Times New Roman"/>
          <w:sz w:val="24"/>
          <w:szCs w:val="24"/>
        </w:rPr>
      </w:pPr>
      <w:r w:rsidRPr="00BB0DAF">
        <w:rPr>
          <w:rFonts w:ascii="Times New Roman" w:hAnsi="Times New Roman" w:cs="Times New Roman"/>
          <w:sz w:val="24"/>
          <w:szCs w:val="24"/>
        </w:rPr>
        <w:t xml:space="preserve">The volume of methane and carbon dioxide contents of different substrates were measured after anaerobic digestion for the period of 40 days. </w:t>
      </w:r>
    </w:p>
    <w:p w:rsidR="004144D2" w:rsidRPr="00D50D67" w:rsidRDefault="00065E5E" w:rsidP="0096563A">
      <w:pPr>
        <w:rPr>
          <w:rFonts w:ascii="Times New Roman" w:hAnsi="Times New Roman" w:cs="Times New Roman"/>
          <w:sz w:val="24"/>
          <w:szCs w:val="24"/>
        </w:rPr>
      </w:pPr>
      <w:r w:rsidRPr="00BB0DAF">
        <w:rPr>
          <w:rFonts w:ascii="Times New Roman" w:hAnsi="Times New Roman" w:cs="Times New Roman"/>
          <w:sz w:val="24"/>
          <w:szCs w:val="24"/>
        </w:rPr>
        <w:t xml:space="preserve">As a matter of course, the average methane yield from </w:t>
      </w:r>
      <w:r w:rsidRPr="004144D2">
        <w:rPr>
          <w:rFonts w:ascii="Times New Roman" w:hAnsi="Times New Roman" w:cs="Times New Roman"/>
          <w:i/>
          <w:sz w:val="24"/>
          <w:szCs w:val="24"/>
        </w:rPr>
        <w:t>C</w:t>
      </w:r>
      <w:r w:rsidR="004144D2" w:rsidRPr="004144D2">
        <w:rPr>
          <w:rFonts w:ascii="Times New Roman" w:hAnsi="Times New Roman" w:cs="Times New Roman"/>
          <w:i/>
          <w:sz w:val="24"/>
          <w:szCs w:val="24"/>
        </w:rPr>
        <w:t>ordia africana</w:t>
      </w:r>
      <w:r w:rsidR="004144D2">
        <w:rPr>
          <w:rFonts w:ascii="Times New Roman" w:hAnsi="Times New Roman" w:cs="Times New Roman"/>
          <w:sz w:val="24"/>
          <w:szCs w:val="24"/>
        </w:rPr>
        <w:t xml:space="preserve"> leaves</w:t>
      </w:r>
      <w:r w:rsidRPr="00BB0DAF">
        <w:rPr>
          <w:rFonts w:ascii="Times New Roman" w:hAnsi="Times New Roman" w:cs="Times New Roman"/>
          <w:sz w:val="24"/>
          <w:szCs w:val="24"/>
        </w:rPr>
        <w:t xml:space="preserve">, </w:t>
      </w:r>
      <w:r w:rsidR="004144D2" w:rsidRPr="004144D2">
        <w:rPr>
          <w:rFonts w:ascii="Times New Roman" w:hAnsi="Times New Roman" w:cs="Times New Roman"/>
          <w:i/>
          <w:sz w:val="24"/>
          <w:szCs w:val="24"/>
        </w:rPr>
        <w:t>Cordia africana</w:t>
      </w:r>
      <w:r w:rsidR="004144D2">
        <w:rPr>
          <w:rFonts w:ascii="Times New Roman" w:hAnsi="Times New Roman" w:cs="Times New Roman"/>
          <w:sz w:val="24"/>
          <w:szCs w:val="24"/>
        </w:rPr>
        <w:t xml:space="preserve"> fruits</w:t>
      </w:r>
      <w:r w:rsidRPr="00BB0DAF">
        <w:rPr>
          <w:rFonts w:ascii="Times New Roman" w:hAnsi="Times New Roman" w:cs="Times New Roman"/>
          <w:sz w:val="24"/>
          <w:szCs w:val="24"/>
        </w:rPr>
        <w:t xml:space="preserve">, </w:t>
      </w:r>
      <w:r w:rsidRPr="004144D2">
        <w:rPr>
          <w:rFonts w:ascii="Times New Roman" w:hAnsi="Times New Roman" w:cs="Times New Roman"/>
          <w:i/>
          <w:sz w:val="24"/>
          <w:szCs w:val="24"/>
        </w:rPr>
        <w:t>G</w:t>
      </w:r>
      <w:r w:rsidR="004144D2" w:rsidRPr="004144D2">
        <w:rPr>
          <w:rFonts w:ascii="Times New Roman" w:hAnsi="Times New Roman" w:cs="Times New Roman"/>
          <w:i/>
          <w:sz w:val="24"/>
          <w:szCs w:val="24"/>
        </w:rPr>
        <w:t>ravillea robusta</w:t>
      </w:r>
      <w:r w:rsidR="004144D2">
        <w:rPr>
          <w:rFonts w:ascii="Times New Roman" w:hAnsi="Times New Roman" w:cs="Times New Roman"/>
          <w:sz w:val="24"/>
          <w:szCs w:val="24"/>
        </w:rPr>
        <w:t xml:space="preserve"> leaves</w:t>
      </w:r>
      <w:r w:rsidRPr="00BB0DAF">
        <w:rPr>
          <w:rFonts w:ascii="Times New Roman" w:hAnsi="Times New Roman" w:cs="Times New Roman"/>
          <w:sz w:val="24"/>
          <w:szCs w:val="24"/>
        </w:rPr>
        <w:t xml:space="preserve">, and </w:t>
      </w:r>
      <w:r w:rsidR="004144D2">
        <w:rPr>
          <w:rFonts w:ascii="Times New Roman" w:hAnsi="Times New Roman" w:cs="Times New Roman"/>
          <w:sz w:val="24"/>
          <w:szCs w:val="24"/>
        </w:rPr>
        <w:t>Lawn grasses</w:t>
      </w:r>
      <w:r w:rsidRPr="00BB0DAF">
        <w:rPr>
          <w:rFonts w:ascii="Times New Roman" w:hAnsi="Times New Roman" w:cs="Times New Roman"/>
          <w:sz w:val="24"/>
          <w:szCs w:val="24"/>
        </w:rPr>
        <w:t xml:space="preserve"> respectively</w:t>
      </w:r>
      <w:r w:rsidR="005F2599" w:rsidRPr="00BB0DAF">
        <w:rPr>
          <w:rFonts w:ascii="Times New Roman" w:hAnsi="Times New Roman" w:cs="Times New Roman"/>
          <w:sz w:val="24"/>
          <w:szCs w:val="24"/>
        </w:rPr>
        <w:t xml:space="preserve"> were 183.3, </w:t>
      </w:r>
      <w:r w:rsidR="005F2599" w:rsidRPr="00BB0DAF">
        <w:rPr>
          <w:rFonts w:ascii="Times New Roman" w:hAnsi="Times New Roman" w:cs="Times New Roman"/>
          <w:sz w:val="24"/>
          <w:szCs w:val="24"/>
        </w:rPr>
        <w:lastRenderedPageBreak/>
        <w:t>151.45, 108.8, and 168 ml</w:t>
      </w:r>
      <w:r w:rsidRPr="00BB0DAF">
        <w:rPr>
          <w:rFonts w:ascii="Times New Roman" w:hAnsi="Times New Roman" w:cs="Times New Roman"/>
          <w:sz w:val="24"/>
          <w:szCs w:val="24"/>
        </w:rPr>
        <w:t xml:space="preserve">/g </w:t>
      </w:r>
      <w:r w:rsidR="00FA28CD">
        <w:rPr>
          <w:rFonts w:ascii="Times New Roman" w:hAnsi="Times New Roman" w:cs="Times New Roman"/>
          <w:sz w:val="24"/>
          <w:szCs w:val="24"/>
        </w:rPr>
        <w:t>V</w:t>
      </w:r>
      <w:r w:rsidR="00B844C8">
        <w:rPr>
          <w:rFonts w:ascii="Times New Roman" w:hAnsi="Times New Roman" w:cs="Times New Roman"/>
          <w:sz w:val="24"/>
          <w:szCs w:val="24"/>
        </w:rPr>
        <w:t>S</w:t>
      </w:r>
      <w:r w:rsidRPr="00BB0DAF">
        <w:rPr>
          <w:rFonts w:ascii="Times New Roman" w:hAnsi="Times New Roman" w:cs="Times New Roman"/>
          <w:sz w:val="24"/>
          <w:szCs w:val="24"/>
        </w:rPr>
        <w:t xml:space="preserve">, which were calculated, based on methane contents and biogas yield. </w:t>
      </w:r>
      <w:r w:rsidRPr="00D50D67">
        <w:rPr>
          <w:rFonts w:ascii="Times New Roman" w:hAnsi="Times New Roman" w:cs="Times New Roman"/>
          <w:sz w:val="24"/>
          <w:szCs w:val="24"/>
        </w:rPr>
        <w:t>Such results are</w:t>
      </w:r>
      <w:r w:rsidR="00842ADA" w:rsidRPr="00D50D67">
        <w:rPr>
          <w:rFonts w:ascii="Times New Roman" w:hAnsi="Times New Roman" w:cs="Times New Roman"/>
          <w:sz w:val="24"/>
          <w:szCs w:val="24"/>
        </w:rPr>
        <w:t xml:space="preserve"> higher than the result reported by</w:t>
      </w:r>
      <w:r w:rsidRPr="00D50D67">
        <w:rPr>
          <w:rFonts w:ascii="Times New Roman" w:hAnsi="Times New Roman" w:cs="Times New Roman"/>
          <w:sz w:val="24"/>
          <w:szCs w:val="24"/>
        </w:rPr>
        <w:t xml:space="preserve"> Bi </w:t>
      </w:r>
      <w:r w:rsidRPr="00D50D67">
        <w:rPr>
          <w:rFonts w:ascii="Times New Roman" w:hAnsi="Times New Roman" w:cs="Times New Roman"/>
          <w:i/>
          <w:sz w:val="24"/>
          <w:szCs w:val="24"/>
        </w:rPr>
        <w:t>et al</w:t>
      </w:r>
      <w:r w:rsidRPr="00D50D67">
        <w:rPr>
          <w:rFonts w:ascii="Times New Roman" w:hAnsi="Times New Roman" w:cs="Times New Roman"/>
          <w:sz w:val="24"/>
          <w:szCs w:val="24"/>
        </w:rPr>
        <w:t>. fou</w:t>
      </w:r>
      <w:r w:rsidR="005F2599" w:rsidRPr="00D50D67">
        <w:rPr>
          <w:rFonts w:ascii="Times New Roman" w:hAnsi="Times New Roman" w:cs="Times New Roman"/>
          <w:sz w:val="24"/>
          <w:szCs w:val="24"/>
        </w:rPr>
        <w:t>nd methane potential of 104.2 ml</w:t>
      </w:r>
      <w:r w:rsidRPr="00D50D67">
        <w:rPr>
          <w:rFonts w:ascii="Times New Roman" w:hAnsi="Times New Roman" w:cs="Times New Roman"/>
          <w:sz w:val="24"/>
          <w:szCs w:val="24"/>
        </w:rPr>
        <w:t xml:space="preserve"> g</w:t>
      </w:r>
      <w:r w:rsidRPr="00D50D67">
        <w:rPr>
          <w:rFonts w:ascii="Times New Roman" w:hAnsi="Times New Roman" w:cs="Times New Roman"/>
          <w:sz w:val="24"/>
          <w:szCs w:val="24"/>
          <w:vertAlign w:val="superscript"/>
        </w:rPr>
        <w:t>−1</w:t>
      </w:r>
      <w:r w:rsidRPr="00D50D67">
        <w:rPr>
          <w:rFonts w:ascii="Times New Roman" w:hAnsi="Times New Roman" w:cs="Times New Roman"/>
          <w:sz w:val="24"/>
          <w:szCs w:val="24"/>
        </w:rPr>
        <w:t xml:space="preserve"> VS for chili stalks </w:t>
      </w:r>
      <w:r w:rsidR="00045D56" w:rsidRPr="00D50D67">
        <w:rPr>
          <w:rFonts w:ascii="Times New Roman" w:hAnsi="Times New Roman" w:cs="Times New Roman"/>
          <w:sz w:val="24"/>
          <w:szCs w:val="24"/>
        </w:rPr>
        <w:t xml:space="preserve">(Bi </w:t>
      </w:r>
      <w:r w:rsidR="00045D56" w:rsidRPr="00D50D67">
        <w:rPr>
          <w:rFonts w:ascii="Times New Roman" w:hAnsi="Times New Roman" w:cs="Times New Roman"/>
          <w:i/>
          <w:sz w:val="24"/>
          <w:szCs w:val="24"/>
        </w:rPr>
        <w:t>et al</w:t>
      </w:r>
      <w:r w:rsidR="005575C2">
        <w:rPr>
          <w:rFonts w:ascii="Times New Roman" w:hAnsi="Times New Roman" w:cs="Times New Roman"/>
          <w:sz w:val="24"/>
          <w:szCs w:val="24"/>
        </w:rPr>
        <w:t>., 2016</w:t>
      </w:r>
      <w:r w:rsidR="00045D56" w:rsidRPr="00D50D67">
        <w:rPr>
          <w:rFonts w:ascii="Times New Roman" w:hAnsi="Times New Roman" w:cs="Times New Roman"/>
          <w:sz w:val="24"/>
          <w:szCs w:val="24"/>
        </w:rPr>
        <w:t>).</w:t>
      </w:r>
      <w:r w:rsidRPr="00D50D67">
        <w:rPr>
          <w:rFonts w:ascii="Times New Roman" w:hAnsi="Times New Roman" w:cs="Times New Roman"/>
          <w:sz w:val="24"/>
          <w:szCs w:val="24"/>
        </w:rPr>
        <w:t xml:space="preserve"> </w:t>
      </w:r>
      <w:bookmarkStart w:id="201" w:name="_Toc41583478"/>
    </w:p>
    <w:p w:rsidR="00D50D67" w:rsidRDefault="006D4765" w:rsidP="00D50D67">
      <w:pPr>
        <w:keepNext/>
        <w:jc w:val="center"/>
      </w:pPr>
      <w:r>
        <w:rPr>
          <w:noProof/>
        </w:rPr>
        <w:drawing>
          <wp:inline distT="0" distB="0" distL="0" distR="0">
            <wp:extent cx="5381625" cy="2476500"/>
            <wp:effectExtent l="19050" t="0" r="9525"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srcRect/>
                    <a:stretch>
                      <a:fillRect/>
                    </a:stretch>
                  </pic:blipFill>
                  <pic:spPr bwMode="auto">
                    <a:xfrm>
                      <a:off x="0" y="0"/>
                      <a:ext cx="5381625" cy="2476500"/>
                    </a:xfrm>
                    <a:prstGeom prst="rect">
                      <a:avLst/>
                    </a:prstGeom>
                    <a:noFill/>
                    <a:ln w="9525">
                      <a:noFill/>
                      <a:miter lim="800000"/>
                      <a:headEnd/>
                      <a:tailEnd/>
                    </a:ln>
                  </pic:spPr>
                </pic:pic>
              </a:graphicData>
            </a:graphic>
          </wp:inline>
        </w:drawing>
      </w:r>
    </w:p>
    <w:p w:rsidR="006E76BB" w:rsidRPr="00D50D67" w:rsidRDefault="00E517B4" w:rsidP="00D50D67">
      <w:pPr>
        <w:pStyle w:val="Caption"/>
        <w:rPr>
          <w:rFonts w:ascii="Times New Roman" w:eastAsiaTheme="majorEastAsia" w:hAnsi="Times New Roman" w:cs="Times New Roman"/>
          <w:b w:val="0"/>
          <w:bCs w:val="0"/>
          <w:color w:val="auto"/>
          <w:sz w:val="20"/>
          <w:szCs w:val="20"/>
        </w:rPr>
      </w:pPr>
      <w:r>
        <w:rPr>
          <w:rFonts w:ascii="Times New Roman" w:hAnsi="Times New Roman" w:cs="Times New Roman"/>
          <w:color w:val="auto"/>
          <w:sz w:val="20"/>
          <w:szCs w:val="20"/>
        </w:rPr>
        <w:t xml:space="preserve">            </w:t>
      </w:r>
      <w:bookmarkStart w:id="202" w:name="_Toc41718478"/>
      <w:r w:rsidR="00D50D67" w:rsidRPr="00D50D67">
        <w:rPr>
          <w:rFonts w:ascii="Times New Roman" w:hAnsi="Times New Roman" w:cs="Times New Roman"/>
          <w:color w:val="auto"/>
          <w:sz w:val="20"/>
          <w:szCs w:val="20"/>
        </w:rPr>
        <w:t xml:space="preserve">Figure </w:t>
      </w:r>
      <w:r w:rsidR="00CF5554">
        <w:rPr>
          <w:rFonts w:ascii="Times New Roman" w:hAnsi="Times New Roman" w:cs="Times New Roman"/>
          <w:color w:val="auto"/>
          <w:sz w:val="20"/>
          <w:szCs w:val="20"/>
        </w:rPr>
        <w:t>11</w:t>
      </w:r>
      <w:r w:rsidR="00D50D67" w:rsidRPr="00D50D67">
        <w:rPr>
          <w:rFonts w:ascii="Times New Roman" w:hAnsi="Times New Roman" w:cs="Times New Roman"/>
          <w:color w:val="auto"/>
          <w:sz w:val="20"/>
          <w:szCs w:val="20"/>
        </w:rPr>
        <w:t xml:space="preserve"> </w:t>
      </w:r>
      <w:r w:rsidR="00F56240">
        <w:rPr>
          <w:rFonts w:ascii="Times New Roman" w:hAnsi="Times New Roman" w:cs="Times New Roman"/>
          <w:color w:val="auto"/>
          <w:sz w:val="20"/>
          <w:szCs w:val="20"/>
        </w:rPr>
        <w:t xml:space="preserve">Average </w:t>
      </w:r>
      <w:r w:rsidR="00D50D67" w:rsidRPr="00D50D67">
        <w:rPr>
          <w:rFonts w:ascii="Times New Roman" w:hAnsi="Times New Roman" w:cs="Times New Roman"/>
          <w:color w:val="auto"/>
          <w:sz w:val="20"/>
          <w:szCs w:val="20"/>
        </w:rPr>
        <w:t>Biogas and Methane yield of Substrates per gram o</w:t>
      </w:r>
      <w:r w:rsidR="00D50D67">
        <w:rPr>
          <w:rFonts w:ascii="Times New Roman" w:hAnsi="Times New Roman" w:cs="Times New Roman"/>
          <w:color w:val="auto"/>
          <w:sz w:val="20"/>
          <w:szCs w:val="20"/>
        </w:rPr>
        <w:t>f</w:t>
      </w:r>
      <w:r w:rsidR="00D50D67" w:rsidRPr="00D50D67">
        <w:rPr>
          <w:rFonts w:ascii="Times New Roman" w:hAnsi="Times New Roman" w:cs="Times New Roman"/>
          <w:color w:val="auto"/>
          <w:sz w:val="20"/>
          <w:szCs w:val="20"/>
        </w:rPr>
        <w:t xml:space="preserve"> Volatile solids</w:t>
      </w:r>
      <w:bookmarkEnd w:id="202"/>
      <w:r w:rsidR="00D50D67" w:rsidRPr="00D50D67">
        <w:rPr>
          <w:rFonts w:ascii="Times New Roman" w:hAnsi="Times New Roman" w:cs="Times New Roman"/>
          <w:color w:val="auto"/>
          <w:sz w:val="20"/>
          <w:szCs w:val="20"/>
        </w:rPr>
        <w:t xml:space="preserve"> </w:t>
      </w:r>
    </w:p>
    <w:p w:rsidR="0050075D" w:rsidRPr="007F008E" w:rsidRDefault="00B05C6F" w:rsidP="007F008E">
      <w:pPr>
        <w:pStyle w:val="Heading2"/>
        <w:jc w:val="both"/>
        <w:rPr>
          <w:rFonts w:ascii="Times New Roman" w:hAnsi="Times New Roman" w:cs="Times New Roman"/>
          <w:color w:val="auto"/>
          <w:sz w:val="32"/>
        </w:rPr>
      </w:pPr>
      <w:r w:rsidRPr="007F008E">
        <w:rPr>
          <w:rFonts w:ascii="Times New Roman" w:hAnsi="Times New Roman" w:cs="Times New Roman"/>
          <w:color w:val="auto"/>
          <w:sz w:val="32"/>
        </w:rPr>
        <w:t xml:space="preserve">4.6 </w:t>
      </w:r>
      <w:r w:rsidR="00BA7C82" w:rsidRPr="007F008E">
        <w:rPr>
          <w:rFonts w:ascii="Times New Roman" w:hAnsi="Times New Roman" w:cs="Times New Roman"/>
          <w:color w:val="auto"/>
          <w:sz w:val="32"/>
        </w:rPr>
        <w:t xml:space="preserve">Total </w:t>
      </w:r>
      <w:r w:rsidR="007F008E">
        <w:rPr>
          <w:rFonts w:ascii="Times New Roman" w:hAnsi="Times New Roman" w:cs="Times New Roman"/>
          <w:color w:val="auto"/>
          <w:sz w:val="32"/>
        </w:rPr>
        <w:t>Bio</w:t>
      </w:r>
      <w:r w:rsidR="0050075D" w:rsidRPr="007F008E">
        <w:rPr>
          <w:rFonts w:ascii="Times New Roman" w:hAnsi="Times New Roman" w:cs="Times New Roman"/>
          <w:color w:val="auto"/>
          <w:sz w:val="32"/>
        </w:rPr>
        <w:t xml:space="preserve">gas </w:t>
      </w:r>
      <w:r w:rsidR="007F008E">
        <w:rPr>
          <w:rFonts w:ascii="Times New Roman" w:hAnsi="Times New Roman" w:cs="Times New Roman"/>
          <w:color w:val="auto"/>
          <w:sz w:val="32"/>
        </w:rPr>
        <w:t>Yield,</w:t>
      </w:r>
      <w:r w:rsidRPr="007F008E">
        <w:rPr>
          <w:rFonts w:ascii="Times New Roman" w:hAnsi="Times New Roman" w:cs="Times New Roman"/>
          <w:color w:val="auto"/>
          <w:sz w:val="32"/>
        </w:rPr>
        <w:t xml:space="preserve"> and </w:t>
      </w:r>
      <w:r w:rsidR="007F008E" w:rsidRPr="007F008E">
        <w:rPr>
          <w:rFonts w:ascii="Times New Roman" w:hAnsi="Times New Roman" w:cs="Times New Roman"/>
          <w:color w:val="auto"/>
          <w:sz w:val="32"/>
        </w:rPr>
        <w:t>CH</w:t>
      </w:r>
      <w:r w:rsidR="007F008E" w:rsidRPr="007F008E">
        <w:rPr>
          <w:rFonts w:ascii="Times New Roman" w:hAnsi="Times New Roman" w:cs="Times New Roman"/>
          <w:color w:val="auto"/>
          <w:sz w:val="32"/>
          <w:vertAlign w:val="subscript"/>
        </w:rPr>
        <w:t xml:space="preserve">4 </w:t>
      </w:r>
      <w:r w:rsidR="0050075D" w:rsidRPr="007F008E">
        <w:rPr>
          <w:rFonts w:ascii="Times New Roman" w:hAnsi="Times New Roman" w:cs="Times New Roman"/>
          <w:color w:val="auto"/>
          <w:sz w:val="32"/>
        </w:rPr>
        <w:t>com</w:t>
      </w:r>
      <w:r w:rsidR="00536349" w:rsidRPr="007F008E">
        <w:rPr>
          <w:rFonts w:ascii="Times New Roman" w:hAnsi="Times New Roman" w:cs="Times New Roman"/>
          <w:color w:val="auto"/>
          <w:sz w:val="32"/>
        </w:rPr>
        <w:t>position of each type of substrate</w:t>
      </w:r>
      <w:bookmarkEnd w:id="201"/>
    </w:p>
    <w:p w:rsidR="00284CFA" w:rsidRDefault="0050075D" w:rsidP="002F13CB">
      <w:pPr>
        <w:rPr>
          <w:rFonts w:ascii="Times New Roman" w:hAnsi="Times New Roman" w:cs="Times New Roman"/>
          <w:bCs/>
          <w:sz w:val="24"/>
          <w:szCs w:val="24"/>
        </w:rPr>
      </w:pPr>
      <w:proofErr w:type="gramStart"/>
      <w:r w:rsidRPr="00DB695D">
        <w:rPr>
          <w:rFonts w:ascii="Times New Roman" w:hAnsi="Times New Roman" w:cs="Times New Roman"/>
          <w:bCs/>
          <w:sz w:val="24"/>
          <w:szCs w:val="24"/>
        </w:rPr>
        <w:t>Major findings from anaerobic digestion of each type of substrate from 25g of substrate at optimal condition at 37±2</w:t>
      </w:r>
      <w:r w:rsidRPr="00DB695D">
        <w:rPr>
          <w:rFonts w:ascii="Times New Roman" w:hAnsi="Times New Roman" w:cs="Times New Roman"/>
          <w:bCs/>
          <w:sz w:val="24"/>
          <w:szCs w:val="24"/>
          <w:vertAlign w:val="superscript"/>
        </w:rPr>
        <w:t>o</w:t>
      </w:r>
      <w:r w:rsidRPr="00DB695D">
        <w:rPr>
          <w:rFonts w:ascii="Times New Roman" w:hAnsi="Times New Roman" w:cs="Times New Roman"/>
          <w:bCs/>
          <w:sz w:val="24"/>
          <w:szCs w:val="24"/>
        </w:rPr>
        <w:t>C and PH 6.8.</w:t>
      </w:r>
      <w:proofErr w:type="gramEnd"/>
      <w:r w:rsidRPr="00DB695D">
        <w:rPr>
          <w:rFonts w:ascii="Times New Roman" w:hAnsi="Times New Roman" w:cs="Times New Roman"/>
          <w:bCs/>
          <w:sz w:val="24"/>
          <w:szCs w:val="24"/>
        </w:rPr>
        <w:t xml:space="preserve"> The </w:t>
      </w:r>
      <w:r w:rsidR="00714476">
        <w:rPr>
          <w:rFonts w:ascii="Times New Roman" w:hAnsi="Times New Roman" w:cs="Times New Roman"/>
          <w:bCs/>
          <w:sz w:val="24"/>
          <w:szCs w:val="24"/>
        </w:rPr>
        <w:t xml:space="preserve">average </w:t>
      </w:r>
      <w:r w:rsidRPr="00DB695D">
        <w:rPr>
          <w:rFonts w:ascii="Times New Roman" w:hAnsi="Times New Roman" w:cs="Times New Roman"/>
          <w:bCs/>
          <w:sz w:val="24"/>
          <w:szCs w:val="24"/>
        </w:rPr>
        <w:t>cumulative biogases, methane and carbon dioxide produced during the digestion period of the substrates for 40 days were presented</w:t>
      </w:r>
      <w:r w:rsidR="00284CFA">
        <w:rPr>
          <w:rFonts w:ascii="Times New Roman" w:hAnsi="Times New Roman" w:cs="Times New Roman"/>
          <w:bCs/>
          <w:sz w:val="24"/>
          <w:szCs w:val="24"/>
        </w:rPr>
        <w:t xml:space="preserve"> by</w:t>
      </w:r>
      <w:r w:rsidRPr="00DB695D">
        <w:rPr>
          <w:rFonts w:ascii="Times New Roman" w:hAnsi="Times New Roman" w:cs="Times New Roman"/>
          <w:bCs/>
          <w:sz w:val="24"/>
          <w:szCs w:val="24"/>
        </w:rPr>
        <w:t xml:space="preserve"> the </w:t>
      </w:r>
      <w:r w:rsidR="00BA5D9B">
        <w:rPr>
          <w:rFonts w:ascii="Times New Roman" w:hAnsi="Times New Roman" w:cs="Times New Roman"/>
          <w:bCs/>
          <w:sz w:val="24"/>
          <w:szCs w:val="24"/>
        </w:rPr>
        <w:t>Figure</w:t>
      </w:r>
      <w:r w:rsidRPr="00DB695D">
        <w:rPr>
          <w:rFonts w:ascii="Times New Roman" w:hAnsi="Times New Roman" w:cs="Times New Roman"/>
          <w:bCs/>
          <w:sz w:val="24"/>
          <w:szCs w:val="24"/>
        </w:rPr>
        <w:t xml:space="preserve"> 1</w:t>
      </w:r>
      <w:r w:rsidR="00284CFA">
        <w:rPr>
          <w:rFonts w:ascii="Times New Roman" w:hAnsi="Times New Roman" w:cs="Times New Roman"/>
          <w:bCs/>
          <w:sz w:val="24"/>
          <w:szCs w:val="24"/>
        </w:rPr>
        <w:t>2</w:t>
      </w:r>
      <w:r w:rsidRPr="00DB695D">
        <w:rPr>
          <w:rFonts w:ascii="Times New Roman" w:hAnsi="Times New Roman" w:cs="Times New Roman"/>
          <w:bCs/>
          <w:sz w:val="24"/>
          <w:szCs w:val="24"/>
        </w:rPr>
        <w:t xml:space="preserve">. From the digestion of </w:t>
      </w:r>
      <w:r w:rsidR="0015748C" w:rsidRPr="0015748C">
        <w:rPr>
          <w:rFonts w:ascii="Times New Roman" w:hAnsi="Times New Roman" w:cs="Times New Roman"/>
          <w:bCs/>
          <w:i/>
          <w:sz w:val="24"/>
          <w:szCs w:val="24"/>
        </w:rPr>
        <w:t>Cordia africana</w:t>
      </w:r>
      <w:r w:rsidR="0015748C">
        <w:rPr>
          <w:rFonts w:ascii="Times New Roman" w:hAnsi="Times New Roman" w:cs="Times New Roman"/>
          <w:bCs/>
          <w:sz w:val="24"/>
          <w:szCs w:val="24"/>
        </w:rPr>
        <w:t xml:space="preserve"> leaves</w:t>
      </w:r>
      <w:r w:rsidR="00682712">
        <w:rPr>
          <w:rFonts w:ascii="Times New Roman" w:hAnsi="Times New Roman" w:cs="Times New Roman"/>
          <w:bCs/>
          <w:sz w:val="24"/>
          <w:szCs w:val="24"/>
        </w:rPr>
        <w:t>,</w:t>
      </w:r>
      <w:r w:rsidRPr="00DB695D">
        <w:rPr>
          <w:rFonts w:ascii="Times New Roman" w:hAnsi="Times New Roman" w:cs="Times New Roman"/>
          <w:bCs/>
          <w:sz w:val="24"/>
          <w:szCs w:val="24"/>
        </w:rPr>
        <w:t xml:space="preserve"> the total production of biogas volume 5383ml</w:t>
      </w:r>
      <w:r w:rsidR="00682712">
        <w:rPr>
          <w:rFonts w:ascii="Times New Roman" w:hAnsi="Times New Roman" w:cs="Times New Roman"/>
          <w:bCs/>
          <w:sz w:val="24"/>
          <w:szCs w:val="24"/>
        </w:rPr>
        <w:t xml:space="preserve"> was obtained</w:t>
      </w:r>
      <w:r w:rsidRPr="00DB695D">
        <w:rPr>
          <w:rFonts w:ascii="Times New Roman" w:hAnsi="Times New Roman" w:cs="Times New Roman"/>
          <w:bCs/>
          <w:sz w:val="24"/>
          <w:szCs w:val="24"/>
        </w:rPr>
        <w:t xml:space="preserve"> at 40 days from 25g of substrate. </w:t>
      </w:r>
      <w:r w:rsidR="00543251" w:rsidRPr="00DB695D">
        <w:rPr>
          <w:rFonts w:ascii="Times New Roman" w:hAnsi="Times New Roman" w:cs="Times New Roman"/>
          <w:bCs/>
          <w:sz w:val="24"/>
          <w:szCs w:val="24"/>
        </w:rPr>
        <w:t xml:space="preserve">From CAF total biogas volume 4655ml for from 25g of </w:t>
      </w:r>
      <w:proofErr w:type="gramStart"/>
      <w:r w:rsidR="00543251" w:rsidRPr="00DB695D">
        <w:rPr>
          <w:rFonts w:ascii="Times New Roman" w:hAnsi="Times New Roman" w:cs="Times New Roman"/>
          <w:bCs/>
          <w:sz w:val="24"/>
          <w:szCs w:val="24"/>
        </w:rPr>
        <w:t>substrate</w:t>
      </w:r>
      <w:r w:rsidR="00543251">
        <w:rPr>
          <w:rFonts w:ascii="Times New Roman" w:hAnsi="Times New Roman" w:cs="Times New Roman"/>
          <w:bCs/>
          <w:sz w:val="24"/>
          <w:szCs w:val="24"/>
        </w:rPr>
        <w:t>s</w:t>
      </w:r>
      <w:r w:rsidR="00543251" w:rsidRPr="00DB695D">
        <w:rPr>
          <w:rFonts w:ascii="Times New Roman" w:hAnsi="Times New Roman" w:cs="Times New Roman"/>
          <w:bCs/>
          <w:sz w:val="24"/>
          <w:szCs w:val="24"/>
        </w:rPr>
        <w:t>.</w:t>
      </w:r>
      <w:proofErr w:type="gramEnd"/>
      <w:r w:rsidR="00543251" w:rsidRPr="00DB695D">
        <w:rPr>
          <w:rFonts w:ascii="Times New Roman" w:hAnsi="Times New Roman" w:cs="Times New Roman"/>
          <w:bCs/>
          <w:sz w:val="24"/>
          <w:szCs w:val="24"/>
        </w:rPr>
        <w:t xml:space="preserve"> </w:t>
      </w:r>
      <w:r w:rsidRPr="00DB695D">
        <w:rPr>
          <w:rFonts w:ascii="Times New Roman" w:hAnsi="Times New Roman" w:cs="Times New Roman"/>
          <w:bCs/>
          <w:sz w:val="24"/>
          <w:szCs w:val="24"/>
        </w:rPr>
        <w:t xml:space="preserve">The </w:t>
      </w:r>
      <w:r w:rsidR="00682712">
        <w:rPr>
          <w:rFonts w:ascii="Times New Roman" w:hAnsi="Times New Roman" w:cs="Times New Roman"/>
          <w:bCs/>
          <w:sz w:val="24"/>
          <w:szCs w:val="24"/>
        </w:rPr>
        <w:t xml:space="preserve">total </w:t>
      </w:r>
      <w:r w:rsidR="008C254C">
        <w:rPr>
          <w:rFonts w:ascii="Times New Roman" w:hAnsi="Times New Roman" w:cs="Times New Roman"/>
          <w:bCs/>
          <w:sz w:val="24"/>
          <w:szCs w:val="24"/>
        </w:rPr>
        <w:t xml:space="preserve">mean </w:t>
      </w:r>
      <w:r w:rsidRPr="00DB695D">
        <w:rPr>
          <w:rFonts w:ascii="Times New Roman" w:hAnsi="Times New Roman" w:cs="Times New Roman"/>
          <w:bCs/>
          <w:sz w:val="24"/>
          <w:szCs w:val="24"/>
        </w:rPr>
        <w:t>average</w:t>
      </w:r>
      <w:r w:rsidR="00682712">
        <w:rPr>
          <w:rFonts w:ascii="Times New Roman" w:hAnsi="Times New Roman" w:cs="Times New Roman"/>
          <w:bCs/>
          <w:sz w:val="24"/>
          <w:szCs w:val="24"/>
        </w:rPr>
        <w:t xml:space="preserve"> of </w:t>
      </w:r>
      <w:r w:rsidR="008C254C">
        <w:rPr>
          <w:rFonts w:ascii="Times New Roman" w:hAnsi="Times New Roman" w:cs="Times New Roman"/>
          <w:bCs/>
          <w:sz w:val="24"/>
          <w:szCs w:val="24"/>
        </w:rPr>
        <w:t>methane percentage</w:t>
      </w:r>
      <w:r w:rsidRPr="00DB695D">
        <w:rPr>
          <w:rFonts w:ascii="Times New Roman" w:hAnsi="Times New Roman" w:cs="Times New Roman"/>
          <w:bCs/>
          <w:sz w:val="24"/>
          <w:szCs w:val="24"/>
        </w:rPr>
        <w:t xml:space="preserve"> from </w:t>
      </w:r>
      <w:r w:rsidR="0015748C" w:rsidRPr="0015748C">
        <w:rPr>
          <w:rFonts w:ascii="Times New Roman" w:hAnsi="Times New Roman" w:cs="Times New Roman"/>
          <w:bCs/>
          <w:i/>
          <w:sz w:val="24"/>
          <w:szCs w:val="24"/>
        </w:rPr>
        <w:t>Cordia africana</w:t>
      </w:r>
      <w:r w:rsidR="0015748C">
        <w:rPr>
          <w:rFonts w:ascii="Times New Roman" w:hAnsi="Times New Roman" w:cs="Times New Roman"/>
          <w:bCs/>
          <w:i/>
          <w:sz w:val="24"/>
          <w:szCs w:val="24"/>
        </w:rPr>
        <w:t xml:space="preserve"> </w:t>
      </w:r>
      <w:r w:rsidR="00682712" w:rsidRPr="00682712">
        <w:rPr>
          <w:rFonts w:ascii="Times New Roman" w:hAnsi="Times New Roman" w:cs="Times New Roman"/>
          <w:bCs/>
          <w:sz w:val="24"/>
          <w:szCs w:val="24"/>
        </w:rPr>
        <w:t>leaves</w:t>
      </w:r>
      <w:r w:rsidR="00682712">
        <w:rPr>
          <w:rFonts w:ascii="Times New Roman" w:hAnsi="Times New Roman" w:cs="Times New Roman"/>
          <w:bCs/>
          <w:sz w:val="24"/>
          <w:szCs w:val="24"/>
        </w:rPr>
        <w:t xml:space="preserve">, </w:t>
      </w:r>
      <w:r w:rsidR="00682712" w:rsidRPr="0015748C">
        <w:rPr>
          <w:rFonts w:ascii="Times New Roman" w:hAnsi="Times New Roman" w:cs="Times New Roman"/>
          <w:bCs/>
          <w:i/>
          <w:sz w:val="24"/>
          <w:szCs w:val="24"/>
        </w:rPr>
        <w:t>Cordia africana</w:t>
      </w:r>
      <w:r w:rsidR="00682712">
        <w:rPr>
          <w:rFonts w:ascii="Times New Roman" w:hAnsi="Times New Roman" w:cs="Times New Roman"/>
          <w:bCs/>
          <w:i/>
          <w:sz w:val="24"/>
          <w:szCs w:val="24"/>
        </w:rPr>
        <w:t xml:space="preserve"> </w:t>
      </w:r>
      <w:r w:rsidR="00682712">
        <w:rPr>
          <w:rFonts w:ascii="Times New Roman" w:hAnsi="Times New Roman" w:cs="Times New Roman"/>
          <w:bCs/>
          <w:sz w:val="24"/>
          <w:szCs w:val="24"/>
        </w:rPr>
        <w:t xml:space="preserve">fruits, </w:t>
      </w:r>
      <w:r w:rsidR="00682712" w:rsidRPr="00682712">
        <w:rPr>
          <w:rFonts w:ascii="Times New Roman" w:hAnsi="Times New Roman" w:cs="Times New Roman"/>
          <w:bCs/>
          <w:i/>
          <w:sz w:val="24"/>
          <w:szCs w:val="24"/>
        </w:rPr>
        <w:t>Gravillea robusta</w:t>
      </w:r>
      <w:r w:rsidR="00682712">
        <w:rPr>
          <w:rFonts w:ascii="Times New Roman" w:hAnsi="Times New Roman" w:cs="Times New Roman"/>
          <w:bCs/>
          <w:sz w:val="24"/>
          <w:szCs w:val="24"/>
        </w:rPr>
        <w:t xml:space="preserve"> leaves and lawn grasses</w:t>
      </w:r>
      <w:r w:rsidRPr="00682712">
        <w:rPr>
          <w:rFonts w:ascii="Times New Roman" w:hAnsi="Times New Roman" w:cs="Times New Roman"/>
          <w:bCs/>
          <w:sz w:val="24"/>
          <w:szCs w:val="24"/>
        </w:rPr>
        <w:t xml:space="preserve"> </w:t>
      </w:r>
      <w:r w:rsidRPr="00DB695D">
        <w:rPr>
          <w:rFonts w:ascii="Times New Roman" w:hAnsi="Times New Roman" w:cs="Times New Roman"/>
          <w:bCs/>
          <w:sz w:val="24"/>
          <w:szCs w:val="24"/>
        </w:rPr>
        <w:t>was 85%</w:t>
      </w:r>
      <w:r w:rsidR="00682712">
        <w:rPr>
          <w:rFonts w:ascii="Times New Roman" w:hAnsi="Times New Roman" w:cs="Times New Roman"/>
          <w:bCs/>
          <w:sz w:val="24"/>
          <w:szCs w:val="24"/>
        </w:rPr>
        <w:t>, 81.3%, 70% and 83.3% respectively</w:t>
      </w:r>
      <w:r w:rsidRPr="00DB695D">
        <w:rPr>
          <w:rFonts w:ascii="Times New Roman" w:hAnsi="Times New Roman" w:cs="Times New Roman"/>
          <w:bCs/>
          <w:sz w:val="24"/>
          <w:szCs w:val="24"/>
        </w:rPr>
        <w:t xml:space="preserve"> for 40 days.</w:t>
      </w:r>
      <w:r w:rsidR="006322E2">
        <w:rPr>
          <w:rFonts w:ascii="Times New Roman" w:hAnsi="Times New Roman" w:cs="Times New Roman"/>
          <w:bCs/>
          <w:sz w:val="24"/>
          <w:szCs w:val="24"/>
        </w:rPr>
        <w:t xml:space="preserve"> This result was not in line with the results obtained by Fantozzi </w:t>
      </w:r>
      <w:r w:rsidR="006322E2" w:rsidRPr="00692D06">
        <w:rPr>
          <w:rFonts w:ascii="Times New Roman" w:hAnsi="Times New Roman" w:cs="Times New Roman"/>
          <w:bCs/>
          <w:i/>
          <w:sz w:val="24"/>
          <w:szCs w:val="24"/>
        </w:rPr>
        <w:t>et al</w:t>
      </w:r>
      <w:r w:rsidR="006322E2">
        <w:rPr>
          <w:rFonts w:ascii="Times New Roman" w:hAnsi="Times New Roman" w:cs="Times New Roman"/>
          <w:bCs/>
          <w:sz w:val="24"/>
          <w:szCs w:val="24"/>
        </w:rPr>
        <w:t>.</w:t>
      </w:r>
      <w:r w:rsidR="00D074A4">
        <w:rPr>
          <w:rFonts w:ascii="Times New Roman" w:hAnsi="Times New Roman" w:cs="Times New Roman"/>
          <w:bCs/>
          <w:sz w:val="24"/>
          <w:szCs w:val="24"/>
        </w:rPr>
        <w:t xml:space="preserve"> (2008) did their experiment on different biomasses and inoculums.</w:t>
      </w:r>
      <w:r w:rsidR="00692D06">
        <w:rPr>
          <w:rFonts w:ascii="Times New Roman" w:hAnsi="Times New Roman" w:cs="Times New Roman"/>
          <w:bCs/>
          <w:sz w:val="24"/>
          <w:szCs w:val="24"/>
        </w:rPr>
        <w:t xml:space="preserve"> The methane percentage obtain</w:t>
      </w:r>
      <w:r w:rsidR="00566835">
        <w:rPr>
          <w:rFonts w:ascii="Times New Roman" w:hAnsi="Times New Roman" w:cs="Times New Roman"/>
          <w:bCs/>
          <w:sz w:val="24"/>
          <w:szCs w:val="24"/>
        </w:rPr>
        <w:t>ed during this study was higher than the result of methane percentage obtained by</w:t>
      </w:r>
      <w:r w:rsidR="00566835" w:rsidRPr="00566835">
        <w:rPr>
          <w:rFonts w:ascii="Times New Roman" w:hAnsi="Times New Roman" w:cs="Times New Roman"/>
          <w:bCs/>
          <w:sz w:val="24"/>
          <w:szCs w:val="24"/>
        </w:rPr>
        <w:t xml:space="preserve"> </w:t>
      </w:r>
      <w:r w:rsidR="00566835">
        <w:rPr>
          <w:rFonts w:ascii="Times New Roman" w:hAnsi="Times New Roman" w:cs="Times New Roman"/>
          <w:bCs/>
          <w:sz w:val="24"/>
          <w:szCs w:val="24"/>
        </w:rPr>
        <w:t xml:space="preserve">Fantozzi </w:t>
      </w:r>
      <w:r w:rsidR="00566835" w:rsidRPr="00692D06">
        <w:rPr>
          <w:rFonts w:ascii="Times New Roman" w:hAnsi="Times New Roman" w:cs="Times New Roman"/>
          <w:bCs/>
          <w:i/>
          <w:sz w:val="24"/>
          <w:szCs w:val="24"/>
        </w:rPr>
        <w:t>et al</w:t>
      </w:r>
      <w:r w:rsidR="00566835">
        <w:rPr>
          <w:rFonts w:ascii="Times New Roman" w:hAnsi="Times New Roman" w:cs="Times New Roman"/>
          <w:bCs/>
          <w:sz w:val="24"/>
          <w:szCs w:val="24"/>
        </w:rPr>
        <w:t>.</w:t>
      </w:r>
      <w:r w:rsidR="006D3487">
        <w:rPr>
          <w:rFonts w:ascii="Times New Roman" w:hAnsi="Times New Roman" w:cs="Times New Roman"/>
          <w:bCs/>
          <w:sz w:val="24"/>
          <w:szCs w:val="24"/>
        </w:rPr>
        <w:t xml:space="preserve"> which range from 46.5% to 66.6%.</w:t>
      </w:r>
      <w:r w:rsidR="00566835">
        <w:rPr>
          <w:rFonts w:ascii="Times New Roman" w:hAnsi="Times New Roman" w:cs="Times New Roman"/>
          <w:bCs/>
          <w:sz w:val="24"/>
          <w:szCs w:val="24"/>
        </w:rPr>
        <w:t xml:space="preserve"> </w:t>
      </w:r>
      <w:r w:rsidR="00DE0230">
        <w:rPr>
          <w:rFonts w:ascii="Times New Roman" w:hAnsi="Times New Roman" w:cs="Times New Roman"/>
          <w:bCs/>
          <w:sz w:val="24"/>
          <w:szCs w:val="24"/>
        </w:rPr>
        <w:t xml:space="preserve">This might be due to </w:t>
      </w:r>
      <w:r w:rsidR="00E539E7">
        <w:rPr>
          <w:rFonts w:ascii="Times New Roman" w:hAnsi="Times New Roman" w:cs="Times New Roman"/>
          <w:bCs/>
          <w:sz w:val="24"/>
          <w:szCs w:val="24"/>
        </w:rPr>
        <w:t>different</w:t>
      </w:r>
      <w:r w:rsidR="00DE0230">
        <w:rPr>
          <w:rFonts w:ascii="Times New Roman" w:hAnsi="Times New Roman" w:cs="Times New Roman"/>
          <w:bCs/>
          <w:sz w:val="24"/>
          <w:szCs w:val="24"/>
        </w:rPr>
        <w:t xml:space="preserve"> characteristics of both the substrates and the inoculums</w:t>
      </w:r>
      <w:r w:rsidR="00C50BEC">
        <w:rPr>
          <w:rFonts w:ascii="Times New Roman" w:hAnsi="Times New Roman" w:cs="Times New Roman"/>
          <w:bCs/>
          <w:sz w:val="24"/>
          <w:szCs w:val="24"/>
        </w:rPr>
        <w:t xml:space="preserve"> used</w:t>
      </w:r>
      <w:r w:rsidR="00DE0230">
        <w:rPr>
          <w:rFonts w:ascii="Times New Roman" w:hAnsi="Times New Roman" w:cs="Times New Roman"/>
          <w:bCs/>
          <w:sz w:val="24"/>
          <w:szCs w:val="24"/>
        </w:rPr>
        <w:t xml:space="preserve">. </w:t>
      </w:r>
      <w:r w:rsidRPr="00DB695D">
        <w:rPr>
          <w:rFonts w:ascii="Times New Roman" w:hAnsi="Times New Roman" w:cs="Times New Roman"/>
          <w:bCs/>
          <w:sz w:val="24"/>
          <w:szCs w:val="24"/>
        </w:rPr>
        <w:t xml:space="preserve"> The average methane concentration from </w:t>
      </w:r>
      <w:r w:rsidR="006D3487">
        <w:rPr>
          <w:rFonts w:ascii="Times New Roman" w:hAnsi="Times New Roman" w:cs="Times New Roman"/>
          <w:bCs/>
          <w:sz w:val="24"/>
          <w:szCs w:val="24"/>
        </w:rPr>
        <w:t>GRL</w:t>
      </w:r>
      <w:r w:rsidRPr="00DB695D">
        <w:rPr>
          <w:rFonts w:ascii="Times New Roman" w:hAnsi="Times New Roman" w:cs="Times New Roman"/>
          <w:bCs/>
          <w:sz w:val="24"/>
          <w:szCs w:val="24"/>
        </w:rPr>
        <w:t xml:space="preserve"> was </w:t>
      </w:r>
      <w:r w:rsidR="006D3487">
        <w:rPr>
          <w:rFonts w:ascii="Times New Roman" w:hAnsi="Times New Roman" w:cs="Times New Roman"/>
          <w:bCs/>
          <w:sz w:val="24"/>
          <w:szCs w:val="24"/>
        </w:rPr>
        <w:t>the least (70</w:t>
      </w:r>
      <w:r w:rsidRPr="00DB695D">
        <w:rPr>
          <w:rFonts w:ascii="Times New Roman" w:hAnsi="Times New Roman" w:cs="Times New Roman"/>
          <w:bCs/>
          <w:sz w:val="24"/>
          <w:szCs w:val="24"/>
        </w:rPr>
        <w:t>%</w:t>
      </w:r>
      <w:r w:rsidR="006D3487">
        <w:rPr>
          <w:rFonts w:ascii="Times New Roman" w:hAnsi="Times New Roman" w:cs="Times New Roman"/>
          <w:bCs/>
          <w:sz w:val="24"/>
          <w:szCs w:val="24"/>
        </w:rPr>
        <w:t>)</w:t>
      </w:r>
      <w:r w:rsidRPr="00DB695D">
        <w:rPr>
          <w:rFonts w:ascii="Times New Roman" w:hAnsi="Times New Roman" w:cs="Times New Roman"/>
          <w:bCs/>
          <w:sz w:val="24"/>
          <w:szCs w:val="24"/>
        </w:rPr>
        <w:t xml:space="preserve"> </w:t>
      </w:r>
      <w:r w:rsidR="006D3487">
        <w:rPr>
          <w:rFonts w:ascii="Times New Roman" w:hAnsi="Times New Roman" w:cs="Times New Roman"/>
          <w:bCs/>
          <w:sz w:val="24"/>
          <w:szCs w:val="24"/>
        </w:rPr>
        <w:t>comparing with other substrates</w:t>
      </w:r>
      <w:r w:rsidRPr="00DB695D">
        <w:rPr>
          <w:rFonts w:ascii="Times New Roman" w:hAnsi="Times New Roman" w:cs="Times New Roman"/>
          <w:bCs/>
          <w:sz w:val="24"/>
          <w:szCs w:val="24"/>
        </w:rPr>
        <w:t>.</w:t>
      </w:r>
    </w:p>
    <w:p w:rsidR="004B3AA9" w:rsidRPr="00114F70" w:rsidRDefault="00284CFA" w:rsidP="002F13CB">
      <w:pPr>
        <w:rPr>
          <w:rFonts w:ascii="Times New Roman" w:hAnsi="Times New Roman" w:cs="Times New Roman"/>
          <w:bCs/>
          <w:sz w:val="24"/>
          <w:szCs w:val="24"/>
        </w:rPr>
      </w:pPr>
      <w:r>
        <w:rPr>
          <w:rFonts w:ascii="Times New Roman" w:hAnsi="Times New Roman" w:cs="Times New Roman"/>
          <w:bCs/>
          <w:noProof/>
          <w:sz w:val="24"/>
          <w:szCs w:val="24"/>
        </w:rPr>
        <w:lastRenderedPageBreak/>
        <w:drawing>
          <wp:inline distT="0" distB="0" distL="0" distR="0">
            <wp:extent cx="5495925" cy="2943225"/>
            <wp:effectExtent l="19050" t="0" r="9525" b="0"/>
            <wp:docPr id="1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a:srcRect/>
                    <a:stretch>
                      <a:fillRect/>
                    </a:stretch>
                  </pic:blipFill>
                  <pic:spPr bwMode="auto">
                    <a:xfrm>
                      <a:off x="0" y="0"/>
                      <a:ext cx="5495925" cy="2943225"/>
                    </a:xfrm>
                    <a:prstGeom prst="rect">
                      <a:avLst/>
                    </a:prstGeom>
                    <a:noFill/>
                    <a:ln w="9525">
                      <a:noFill/>
                      <a:miter lim="800000"/>
                      <a:headEnd/>
                      <a:tailEnd/>
                    </a:ln>
                  </pic:spPr>
                </pic:pic>
              </a:graphicData>
            </a:graphic>
          </wp:inline>
        </w:drawing>
      </w:r>
    </w:p>
    <w:p w:rsidR="00B513A8" w:rsidRDefault="00CD0404" w:rsidP="00874D75">
      <w:pPr>
        <w:pStyle w:val="Caption"/>
        <w:spacing w:line="360" w:lineRule="auto"/>
        <w:rPr>
          <w:rFonts w:ascii="Times New Roman" w:hAnsi="Times New Roman" w:cs="Times New Roman"/>
          <w:b w:val="0"/>
          <w:sz w:val="24"/>
          <w:szCs w:val="24"/>
        </w:rPr>
      </w:pPr>
      <w:bookmarkStart w:id="203" w:name="_Toc41718479"/>
      <w:r w:rsidRPr="00CD0404">
        <w:rPr>
          <w:rFonts w:ascii="Times New Roman" w:hAnsi="Times New Roman" w:cs="Times New Roman"/>
          <w:color w:val="auto"/>
          <w:sz w:val="20"/>
          <w:szCs w:val="20"/>
        </w:rPr>
        <w:t xml:space="preserve">Figure </w:t>
      </w:r>
      <w:r w:rsidR="00CF5554">
        <w:rPr>
          <w:rFonts w:ascii="Times New Roman" w:hAnsi="Times New Roman" w:cs="Times New Roman"/>
          <w:color w:val="auto"/>
          <w:sz w:val="20"/>
          <w:szCs w:val="20"/>
        </w:rPr>
        <w:t>12</w:t>
      </w:r>
      <w:r w:rsidRPr="00CD0404">
        <w:rPr>
          <w:rFonts w:ascii="Times New Roman" w:hAnsi="Times New Roman" w:cs="Times New Roman"/>
          <w:color w:val="auto"/>
          <w:sz w:val="20"/>
          <w:szCs w:val="20"/>
        </w:rPr>
        <w:t>: The</w:t>
      </w:r>
      <w:r w:rsidRPr="007C5DD7">
        <w:rPr>
          <w:rFonts w:ascii="Times New Roman" w:hAnsi="Times New Roman" w:cs="Times New Roman"/>
          <w:color w:val="auto"/>
          <w:sz w:val="20"/>
          <w:szCs w:val="20"/>
        </w:rPr>
        <w:t xml:space="preserve"> total biogas, methane and carbon dioxide and its overall percentage of substrates</w:t>
      </w:r>
      <w:bookmarkEnd w:id="203"/>
    </w:p>
    <w:p w:rsidR="004C18BE" w:rsidRDefault="0050075D" w:rsidP="004C18BE">
      <w:pPr>
        <w:rPr>
          <w:rFonts w:ascii="Times New Roman" w:hAnsi="Times New Roman" w:cs="Times New Roman"/>
          <w:sz w:val="24"/>
          <w:szCs w:val="24"/>
        </w:rPr>
      </w:pPr>
      <w:r w:rsidRPr="00DB695D">
        <w:rPr>
          <w:rFonts w:ascii="Times New Roman" w:hAnsi="Times New Roman" w:cs="Times New Roman"/>
          <w:bCs/>
          <w:sz w:val="24"/>
          <w:szCs w:val="24"/>
        </w:rPr>
        <w:t>The quality and quantity of organic matter available for use in a biogas plant constitutes the basic factor of biogas generation. The volumetric yield of biogas per gram (g) of varies from substrate to substrate depending on the composition as well as nature of the substrate. In addition, the percentage of metha</w:t>
      </w:r>
      <w:r w:rsidR="00BA0A2C">
        <w:rPr>
          <w:rFonts w:ascii="Times New Roman" w:hAnsi="Times New Roman" w:cs="Times New Roman"/>
          <w:bCs/>
          <w:sz w:val="24"/>
          <w:szCs w:val="24"/>
        </w:rPr>
        <w:t>ne obtained from the produced</w:t>
      </w:r>
      <w:r w:rsidRPr="00DB695D">
        <w:rPr>
          <w:rFonts w:ascii="Times New Roman" w:hAnsi="Times New Roman" w:cs="Times New Roman"/>
          <w:bCs/>
          <w:sz w:val="24"/>
          <w:szCs w:val="24"/>
        </w:rPr>
        <w:t xml:space="preserve"> biogas also varies independently according to</w:t>
      </w:r>
      <w:r w:rsidR="00FC1DF4">
        <w:rPr>
          <w:rFonts w:ascii="Times New Roman" w:hAnsi="Times New Roman" w:cs="Times New Roman"/>
          <w:bCs/>
          <w:sz w:val="24"/>
          <w:szCs w:val="24"/>
        </w:rPr>
        <w:t xml:space="preserve"> type of biomass material (Tsegaye</w:t>
      </w:r>
      <w:r w:rsidRPr="00DB695D">
        <w:rPr>
          <w:rFonts w:ascii="Times New Roman" w:hAnsi="Times New Roman" w:cs="Times New Roman"/>
          <w:bCs/>
          <w:sz w:val="24"/>
          <w:szCs w:val="24"/>
        </w:rPr>
        <w:t>, 2016; Weiland, 2010,).  Digestion rate of the substrates was low because of substrates content is lignocellulose carbohydrate nature which cannot easily degrade by bacteria and resistant to hydrolysis hence need long time for digestion.</w:t>
      </w:r>
      <w:r w:rsidRPr="00DB695D">
        <w:rPr>
          <w:rFonts w:ascii="Times New Roman" w:hAnsi="Times New Roman" w:cs="Times New Roman"/>
          <w:b/>
          <w:bCs/>
          <w:sz w:val="24"/>
          <w:szCs w:val="24"/>
        </w:rPr>
        <w:t xml:space="preserve"> </w:t>
      </w:r>
      <w:r>
        <w:rPr>
          <w:rFonts w:ascii="Times New Roman" w:hAnsi="Times New Roman" w:cs="Times New Roman"/>
          <w:sz w:val="24"/>
          <w:szCs w:val="24"/>
        </w:rPr>
        <w:t xml:space="preserve">The results of ANOVA </w:t>
      </w:r>
      <w:r w:rsidRPr="00DB695D">
        <w:rPr>
          <w:rFonts w:ascii="Times New Roman" w:hAnsi="Times New Roman" w:cs="Times New Roman"/>
          <w:sz w:val="24"/>
          <w:szCs w:val="24"/>
        </w:rPr>
        <w:t>showed that the substrates type have significant (P&lt;0.05) effect on the biogas production</w:t>
      </w:r>
      <w:r w:rsidR="00B22AFD">
        <w:rPr>
          <w:rFonts w:ascii="Times New Roman" w:hAnsi="Times New Roman" w:cs="Times New Roman"/>
          <w:sz w:val="24"/>
          <w:szCs w:val="24"/>
        </w:rPr>
        <w:t xml:space="preserve"> (Appendix 7)</w:t>
      </w:r>
      <w:r w:rsidRPr="00DB695D">
        <w:rPr>
          <w:rFonts w:ascii="Times New Roman" w:hAnsi="Times New Roman" w:cs="Times New Roman"/>
          <w:sz w:val="24"/>
          <w:szCs w:val="24"/>
        </w:rPr>
        <w:t>. The Duncan’s multiple range test on the effect of substrates</w:t>
      </w:r>
      <w:r>
        <w:rPr>
          <w:rFonts w:ascii="Times New Roman" w:hAnsi="Times New Roman" w:cs="Times New Roman"/>
          <w:sz w:val="24"/>
          <w:szCs w:val="24"/>
        </w:rPr>
        <w:t xml:space="preserve"> on biogas production </w:t>
      </w:r>
      <w:r w:rsidRPr="00DB695D">
        <w:rPr>
          <w:rFonts w:ascii="Times New Roman" w:hAnsi="Times New Roman" w:cs="Times New Roman"/>
          <w:sz w:val="24"/>
          <w:szCs w:val="24"/>
        </w:rPr>
        <w:t>showed that each substrate produced different (P&lt;0.05) quantity of biogas</w:t>
      </w:r>
      <w:r w:rsidR="00A90534">
        <w:rPr>
          <w:rFonts w:ascii="Times New Roman" w:hAnsi="Times New Roman" w:cs="Times New Roman"/>
          <w:sz w:val="24"/>
          <w:szCs w:val="24"/>
        </w:rPr>
        <w:t xml:space="preserve"> (Appendix 7)</w:t>
      </w:r>
      <w:r w:rsidRPr="00DB695D">
        <w:rPr>
          <w:rFonts w:ascii="Times New Roman" w:hAnsi="Times New Roman" w:cs="Times New Roman"/>
          <w:sz w:val="24"/>
          <w:szCs w:val="24"/>
        </w:rPr>
        <w:t>.</w:t>
      </w:r>
      <w:bookmarkStart w:id="204" w:name="_Toc41583479"/>
    </w:p>
    <w:p w:rsidR="004C18BE" w:rsidRDefault="004C18BE">
      <w:pPr>
        <w:rPr>
          <w:rFonts w:ascii="Times New Roman" w:hAnsi="Times New Roman" w:cs="Times New Roman"/>
          <w:sz w:val="24"/>
          <w:szCs w:val="24"/>
        </w:rPr>
      </w:pPr>
      <w:r>
        <w:rPr>
          <w:rFonts w:ascii="Times New Roman" w:hAnsi="Times New Roman" w:cs="Times New Roman"/>
          <w:sz w:val="24"/>
          <w:szCs w:val="24"/>
        </w:rPr>
        <w:br w:type="page"/>
      </w:r>
    </w:p>
    <w:p w:rsidR="000B5CA0" w:rsidRPr="004C18BE" w:rsidRDefault="0081030D" w:rsidP="00284CFA">
      <w:pPr>
        <w:spacing w:line="240" w:lineRule="auto"/>
        <w:jc w:val="center"/>
        <w:rPr>
          <w:rFonts w:ascii="Times New Roman" w:hAnsi="Times New Roman" w:cs="Times New Roman"/>
          <w:b/>
          <w:sz w:val="24"/>
          <w:szCs w:val="24"/>
        </w:rPr>
      </w:pPr>
      <w:r w:rsidRPr="004C18BE">
        <w:rPr>
          <w:rFonts w:ascii="Times New Roman" w:hAnsi="Times New Roman" w:cs="Times New Roman"/>
          <w:b/>
          <w:sz w:val="36"/>
        </w:rPr>
        <w:lastRenderedPageBreak/>
        <w:t>CHAPTER FIVE</w:t>
      </w:r>
      <w:bookmarkEnd w:id="204"/>
    </w:p>
    <w:p w:rsidR="00536212" w:rsidRPr="005F08B4" w:rsidRDefault="00536212" w:rsidP="00284CFA">
      <w:pPr>
        <w:pStyle w:val="Heading1"/>
        <w:spacing w:before="0" w:line="240" w:lineRule="auto"/>
        <w:rPr>
          <w:rFonts w:ascii="Times New Roman" w:hAnsi="Times New Roman" w:cs="Times New Roman"/>
          <w:color w:val="auto"/>
        </w:rPr>
      </w:pPr>
      <w:bookmarkStart w:id="205" w:name="_Toc41583480"/>
      <w:r w:rsidRPr="005F08B4">
        <w:rPr>
          <w:rFonts w:ascii="Times New Roman" w:hAnsi="Times New Roman" w:cs="Times New Roman"/>
          <w:color w:val="auto"/>
          <w:sz w:val="36"/>
        </w:rPr>
        <w:t>5.</w:t>
      </w:r>
      <w:r w:rsidR="0081030D" w:rsidRPr="005F08B4">
        <w:rPr>
          <w:rFonts w:ascii="Times New Roman" w:hAnsi="Times New Roman" w:cs="Times New Roman"/>
          <w:color w:val="auto"/>
          <w:sz w:val="36"/>
        </w:rPr>
        <w:t xml:space="preserve"> </w:t>
      </w:r>
      <w:r w:rsidR="00065E5E" w:rsidRPr="005F08B4">
        <w:rPr>
          <w:rFonts w:ascii="Times New Roman" w:hAnsi="Times New Roman" w:cs="Times New Roman"/>
          <w:color w:val="auto"/>
          <w:sz w:val="36"/>
        </w:rPr>
        <w:t>CONCLUSION</w:t>
      </w:r>
      <w:r w:rsidR="00A55B44">
        <w:rPr>
          <w:rFonts w:ascii="Times New Roman" w:hAnsi="Times New Roman" w:cs="Times New Roman"/>
          <w:color w:val="auto"/>
          <w:sz w:val="36"/>
        </w:rPr>
        <w:t>S</w:t>
      </w:r>
      <w:r w:rsidRPr="005F08B4">
        <w:rPr>
          <w:rFonts w:ascii="Times New Roman" w:hAnsi="Times New Roman" w:cs="Times New Roman"/>
          <w:color w:val="auto"/>
          <w:sz w:val="36"/>
        </w:rPr>
        <w:t xml:space="preserve"> AND RECOMMENDATION</w:t>
      </w:r>
      <w:bookmarkEnd w:id="205"/>
      <w:r w:rsidR="00A55B44">
        <w:rPr>
          <w:rFonts w:ascii="Times New Roman" w:hAnsi="Times New Roman" w:cs="Times New Roman"/>
          <w:color w:val="auto"/>
          <w:sz w:val="36"/>
        </w:rPr>
        <w:t>S</w:t>
      </w:r>
      <w:r w:rsidRPr="005F08B4">
        <w:rPr>
          <w:rFonts w:ascii="Times New Roman" w:hAnsi="Times New Roman" w:cs="Times New Roman"/>
          <w:color w:val="auto"/>
          <w:sz w:val="36"/>
        </w:rPr>
        <w:t xml:space="preserve"> </w:t>
      </w:r>
    </w:p>
    <w:p w:rsidR="00065E5E" w:rsidRDefault="00536212" w:rsidP="006E068E">
      <w:pPr>
        <w:pStyle w:val="Heading2"/>
        <w:rPr>
          <w:rFonts w:ascii="Times New Roman" w:hAnsi="Times New Roman" w:cs="Times New Roman"/>
          <w:color w:val="auto"/>
          <w:sz w:val="32"/>
          <w:szCs w:val="32"/>
        </w:rPr>
      </w:pPr>
      <w:bookmarkStart w:id="206" w:name="_Toc41583481"/>
      <w:r w:rsidRPr="006E068E">
        <w:rPr>
          <w:rFonts w:ascii="Times New Roman" w:hAnsi="Times New Roman" w:cs="Times New Roman"/>
          <w:color w:val="auto"/>
          <w:sz w:val="32"/>
          <w:szCs w:val="32"/>
        </w:rPr>
        <w:t>5.1</w:t>
      </w:r>
      <w:r w:rsidR="00BA2FAA">
        <w:rPr>
          <w:rFonts w:ascii="Times New Roman" w:hAnsi="Times New Roman" w:cs="Times New Roman"/>
          <w:color w:val="auto"/>
          <w:sz w:val="32"/>
          <w:szCs w:val="32"/>
        </w:rPr>
        <w:t>.</w:t>
      </w:r>
      <w:r w:rsidRPr="006E068E">
        <w:rPr>
          <w:rFonts w:ascii="Times New Roman" w:hAnsi="Times New Roman" w:cs="Times New Roman"/>
          <w:color w:val="auto"/>
          <w:sz w:val="32"/>
          <w:szCs w:val="32"/>
        </w:rPr>
        <w:t xml:space="preserve"> CONCLUSION</w:t>
      </w:r>
      <w:bookmarkEnd w:id="206"/>
      <w:r w:rsidR="00A55B44">
        <w:rPr>
          <w:rFonts w:ascii="Times New Roman" w:hAnsi="Times New Roman" w:cs="Times New Roman"/>
          <w:color w:val="auto"/>
          <w:sz w:val="32"/>
          <w:szCs w:val="32"/>
        </w:rPr>
        <w:t>S</w:t>
      </w:r>
    </w:p>
    <w:p w:rsidR="00BA2FAA" w:rsidRPr="00BA2FAA" w:rsidRDefault="00BA2FAA" w:rsidP="00BA2FAA">
      <w:pPr>
        <w:rPr>
          <w:rFonts w:ascii="Times New Roman" w:hAnsi="Times New Roman" w:cs="Times New Roman"/>
          <w:sz w:val="24"/>
          <w:szCs w:val="24"/>
        </w:rPr>
      </w:pPr>
      <w:r w:rsidRPr="00BA2FAA">
        <w:rPr>
          <w:rFonts w:ascii="Times New Roman" w:hAnsi="Times New Roman" w:cs="Times New Roman"/>
          <w:sz w:val="24"/>
          <w:szCs w:val="24"/>
        </w:rPr>
        <w:t xml:space="preserve">Based upon the results presented in this thesis the following conclusions are made. </w:t>
      </w:r>
    </w:p>
    <w:p w:rsidR="00E20980" w:rsidRDefault="008F07D9" w:rsidP="000B228E">
      <w:pPr>
        <w:autoSpaceDE w:val="0"/>
        <w:autoSpaceDN w:val="0"/>
        <w:adjustRightInd w:val="0"/>
        <w:rPr>
          <w:rFonts w:ascii="Times New Roman" w:eastAsia="TimesNewRoman" w:hAnsi="Times New Roman" w:cs="Times New Roman"/>
          <w:color w:val="000000"/>
          <w:sz w:val="24"/>
          <w:szCs w:val="20"/>
        </w:rPr>
      </w:pPr>
      <w:r w:rsidRPr="008F07D9">
        <w:rPr>
          <w:rFonts w:ascii="Times New Roman" w:eastAsia="TimesNewRoman" w:hAnsi="Times New Roman" w:cs="Times New Roman"/>
          <w:color w:val="000000"/>
          <w:sz w:val="24"/>
          <w:szCs w:val="20"/>
        </w:rPr>
        <w:t xml:space="preserve">This </w:t>
      </w:r>
      <w:r>
        <w:rPr>
          <w:rFonts w:ascii="Times New Roman" w:eastAsia="TimesNewRoman" w:hAnsi="Times New Roman" w:cs="Times New Roman"/>
          <w:color w:val="000000"/>
          <w:sz w:val="24"/>
          <w:szCs w:val="20"/>
        </w:rPr>
        <w:t xml:space="preserve">study revealed that </w:t>
      </w:r>
      <w:r w:rsidR="00597944">
        <w:rPr>
          <w:rFonts w:ascii="Times New Roman" w:eastAsia="TimesNewRoman" w:hAnsi="Times New Roman" w:cs="Times New Roman"/>
          <w:color w:val="000000"/>
          <w:sz w:val="24"/>
          <w:szCs w:val="20"/>
        </w:rPr>
        <w:t>Ambo University main</w:t>
      </w:r>
      <w:r>
        <w:rPr>
          <w:rFonts w:ascii="Times New Roman" w:eastAsia="TimesNewRoman" w:hAnsi="Times New Roman" w:cs="Times New Roman"/>
          <w:color w:val="000000"/>
          <w:sz w:val="24"/>
          <w:szCs w:val="20"/>
        </w:rPr>
        <w:t xml:space="preserve"> Campus </w:t>
      </w:r>
      <w:r w:rsidRPr="008F07D9">
        <w:rPr>
          <w:rFonts w:ascii="Times New Roman" w:eastAsia="TimesNewRoman" w:hAnsi="Times New Roman" w:cs="Times New Roman"/>
          <w:color w:val="000000"/>
          <w:sz w:val="24"/>
          <w:szCs w:val="20"/>
        </w:rPr>
        <w:t>generate</w:t>
      </w:r>
      <w:r w:rsidR="000A653E">
        <w:rPr>
          <w:rFonts w:ascii="Times New Roman" w:eastAsia="TimesNewRoman" w:hAnsi="Times New Roman" w:cs="Times New Roman"/>
          <w:color w:val="000000"/>
          <w:sz w:val="24"/>
          <w:szCs w:val="20"/>
        </w:rPr>
        <w:t>s</w:t>
      </w:r>
      <w:r w:rsidRPr="008F07D9">
        <w:rPr>
          <w:rFonts w:ascii="Times New Roman" w:eastAsia="TimesNewRoman" w:hAnsi="Times New Roman" w:cs="Times New Roman"/>
          <w:color w:val="000000"/>
          <w:sz w:val="24"/>
          <w:szCs w:val="20"/>
        </w:rPr>
        <w:t xml:space="preserve"> huge amount of </w:t>
      </w:r>
      <w:r w:rsidR="00597944">
        <w:rPr>
          <w:rFonts w:ascii="Times New Roman" w:eastAsia="TimesNewRoman" w:hAnsi="Times New Roman" w:cs="Times New Roman"/>
          <w:color w:val="000000"/>
          <w:sz w:val="24"/>
          <w:szCs w:val="20"/>
        </w:rPr>
        <w:t xml:space="preserve">plant originated </w:t>
      </w:r>
      <w:r w:rsidRPr="008F07D9">
        <w:rPr>
          <w:rFonts w:ascii="Times New Roman" w:eastAsia="TimesNewRoman" w:hAnsi="Times New Roman" w:cs="Times New Roman"/>
          <w:color w:val="000000"/>
          <w:sz w:val="24"/>
          <w:szCs w:val="20"/>
        </w:rPr>
        <w:t xml:space="preserve">solid </w:t>
      </w:r>
      <w:r w:rsidR="00597944">
        <w:rPr>
          <w:rFonts w:ascii="Times New Roman" w:eastAsia="TimesNewRoman" w:hAnsi="Times New Roman" w:cs="Times New Roman"/>
          <w:color w:val="000000"/>
          <w:sz w:val="24"/>
          <w:szCs w:val="20"/>
        </w:rPr>
        <w:t>organic waste</w:t>
      </w:r>
      <w:r w:rsidR="00DA5D86">
        <w:rPr>
          <w:rFonts w:ascii="Times New Roman" w:eastAsia="TimesNewRoman" w:hAnsi="Times New Roman" w:cs="Times New Roman"/>
          <w:color w:val="000000"/>
          <w:sz w:val="24"/>
          <w:szCs w:val="20"/>
        </w:rPr>
        <w:t>s</w:t>
      </w:r>
      <w:r w:rsidR="00597944">
        <w:rPr>
          <w:rFonts w:ascii="Times New Roman" w:eastAsia="TimesNewRoman" w:hAnsi="Times New Roman" w:cs="Times New Roman"/>
          <w:color w:val="000000"/>
          <w:sz w:val="24"/>
          <w:szCs w:val="20"/>
        </w:rPr>
        <w:t xml:space="preserve">, but the </w:t>
      </w:r>
      <w:r w:rsidRPr="008F07D9">
        <w:rPr>
          <w:rFonts w:ascii="Times New Roman" w:eastAsia="TimesNewRoman" w:hAnsi="Times New Roman" w:cs="Times New Roman"/>
          <w:color w:val="000000"/>
          <w:sz w:val="24"/>
          <w:szCs w:val="20"/>
        </w:rPr>
        <w:t>management practices in the university</w:t>
      </w:r>
      <w:r w:rsidR="00030789">
        <w:rPr>
          <w:rFonts w:ascii="Times New Roman" w:eastAsia="TimesNewRoman" w:hAnsi="Times New Roman" w:cs="Times New Roman"/>
          <w:color w:val="000000"/>
          <w:sz w:val="24"/>
          <w:szCs w:val="20"/>
        </w:rPr>
        <w:t xml:space="preserve"> not environmental friendly, as it is effected </w:t>
      </w:r>
      <w:r w:rsidRPr="008F07D9">
        <w:rPr>
          <w:rFonts w:ascii="Times New Roman" w:eastAsia="TimesNewRoman" w:hAnsi="Times New Roman" w:cs="Times New Roman"/>
          <w:color w:val="000000"/>
          <w:sz w:val="24"/>
          <w:szCs w:val="20"/>
        </w:rPr>
        <w:t xml:space="preserve"> ma</w:t>
      </w:r>
      <w:r>
        <w:rPr>
          <w:rFonts w:ascii="Times New Roman" w:eastAsia="TimesNewRoman" w:hAnsi="Times New Roman" w:cs="Times New Roman"/>
          <w:color w:val="000000"/>
          <w:sz w:val="24"/>
          <w:szCs w:val="20"/>
        </w:rPr>
        <w:t xml:space="preserve">inly </w:t>
      </w:r>
      <w:r w:rsidR="00030789">
        <w:rPr>
          <w:rFonts w:ascii="Times New Roman" w:eastAsia="TimesNewRoman" w:hAnsi="Times New Roman" w:cs="Times New Roman"/>
          <w:color w:val="000000"/>
          <w:sz w:val="24"/>
          <w:szCs w:val="20"/>
        </w:rPr>
        <w:t xml:space="preserve">by </w:t>
      </w:r>
      <w:r w:rsidR="00597944">
        <w:rPr>
          <w:rFonts w:ascii="Times New Roman" w:eastAsia="TimesNewRoman" w:hAnsi="Times New Roman" w:cs="Times New Roman"/>
          <w:color w:val="000000"/>
          <w:sz w:val="24"/>
          <w:szCs w:val="20"/>
        </w:rPr>
        <w:t>open incineration and open dumping</w:t>
      </w:r>
      <w:r w:rsidR="00030789">
        <w:rPr>
          <w:rFonts w:ascii="Times New Roman" w:eastAsia="TimesNewRoman" w:hAnsi="Times New Roman" w:cs="Times New Roman"/>
          <w:color w:val="000000"/>
          <w:sz w:val="24"/>
          <w:szCs w:val="20"/>
        </w:rPr>
        <w:t>.</w:t>
      </w:r>
      <w:r w:rsidR="00597944">
        <w:rPr>
          <w:rFonts w:ascii="Times New Roman" w:eastAsia="TimesNewRoman" w:hAnsi="Times New Roman" w:cs="Times New Roman"/>
          <w:color w:val="000000"/>
          <w:sz w:val="24"/>
          <w:szCs w:val="20"/>
        </w:rPr>
        <w:t xml:space="preserve"> </w:t>
      </w:r>
      <w:r w:rsidR="00DA5D86">
        <w:rPr>
          <w:rFonts w:ascii="Times New Roman" w:eastAsia="TimesNewRoman" w:hAnsi="Times New Roman" w:cs="Times New Roman"/>
          <w:color w:val="000000"/>
          <w:sz w:val="24"/>
          <w:szCs w:val="20"/>
        </w:rPr>
        <w:t>Since the solid</w:t>
      </w:r>
      <w:r w:rsidR="00BF0277">
        <w:rPr>
          <w:rFonts w:ascii="Times New Roman" w:eastAsia="TimesNewRoman" w:hAnsi="Times New Roman" w:cs="Times New Roman"/>
          <w:color w:val="000000"/>
          <w:sz w:val="24"/>
          <w:szCs w:val="20"/>
        </w:rPr>
        <w:t xml:space="preserve"> organic</w:t>
      </w:r>
      <w:r w:rsidR="00DA5D86">
        <w:rPr>
          <w:rFonts w:ascii="Times New Roman" w:eastAsia="TimesNewRoman" w:hAnsi="Times New Roman" w:cs="Times New Roman"/>
          <w:color w:val="000000"/>
          <w:sz w:val="24"/>
          <w:szCs w:val="20"/>
        </w:rPr>
        <w:t xml:space="preserve"> waste </w:t>
      </w:r>
      <w:r w:rsidR="00DA5D86" w:rsidRPr="00DA5D86">
        <w:rPr>
          <w:rFonts w:ascii="Times New Roman" w:eastAsia="TimesNewRoman" w:hAnsi="Times New Roman" w:cs="Times New Roman"/>
          <w:color w:val="000000"/>
          <w:sz w:val="24"/>
          <w:szCs w:val="20"/>
        </w:rPr>
        <w:t>generation is likely to</w:t>
      </w:r>
      <w:r w:rsidR="00DA5D86">
        <w:rPr>
          <w:rFonts w:ascii="Times New Roman" w:eastAsia="TimesNewRoman" w:hAnsi="Times New Roman" w:cs="Times New Roman"/>
          <w:color w:val="000000"/>
          <w:sz w:val="24"/>
          <w:szCs w:val="20"/>
        </w:rPr>
        <w:t xml:space="preserve"> continue</w:t>
      </w:r>
      <w:r w:rsidR="00BF0277">
        <w:rPr>
          <w:rFonts w:ascii="Times New Roman" w:eastAsia="TimesNewRoman" w:hAnsi="Times New Roman" w:cs="Times New Roman"/>
          <w:color w:val="000000"/>
          <w:sz w:val="24"/>
          <w:szCs w:val="20"/>
        </w:rPr>
        <w:t>,</w:t>
      </w:r>
      <w:r w:rsidR="00DA5D86">
        <w:rPr>
          <w:rFonts w:ascii="Times New Roman" w:eastAsia="TimesNewRoman" w:hAnsi="Times New Roman" w:cs="Times New Roman"/>
          <w:color w:val="000000"/>
          <w:sz w:val="24"/>
          <w:szCs w:val="20"/>
        </w:rPr>
        <w:t xml:space="preserve"> </w:t>
      </w:r>
      <w:r w:rsidR="00DA5D86" w:rsidRPr="00DA5D86">
        <w:rPr>
          <w:rFonts w:ascii="Times New Roman" w:eastAsia="TimesNewRoman" w:hAnsi="Times New Roman" w:cs="Times New Roman"/>
          <w:color w:val="000000"/>
          <w:sz w:val="24"/>
          <w:szCs w:val="20"/>
        </w:rPr>
        <w:t xml:space="preserve">more proactive and sustainable institutional </w:t>
      </w:r>
      <w:r w:rsidR="00DA5D86">
        <w:rPr>
          <w:rFonts w:ascii="Times New Roman" w:eastAsia="TimesNewRoman" w:hAnsi="Times New Roman" w:cs="Times New Roman"/>
          <w:color w:val="000000"/>
          <w:sz w:val="24"/>
          <w:szCs w:val="20"/>
        </w:rPr>
        <w:t>solid organic waste</w:t>
      </w:r>
      <w:r w:rsidR="00DA5D86" w:rsidRPr="00DA5D86">
        <w:rPr>
          <w:rFonts w:ascii="Times New Roman" w:eastAsia="TimesNewRoman" w:hAnsi="Times New Roman" w:cs="Times New Roman"/>
          <w:color w:val="000000"/>
          <w:sz w:val="24"/>
          <w:szCs w:val="20"/>
        </w:rPr>
        <w:t xml:space="preserve"> </w:t>
      </w:r>
      <w:r w:rsidR="00DA5D86">
        <w:rPr>
          <w:rFonts w:ascii="Times New Roman" w:eastAsia="TimesNewRoman" w:hAnsi="Times New Roman" w:cs="Times New Roman"/>
          <w:color w:val="000000"/>
          <w:sz w:val="24"/>
          <w:szCs w:val="20"/>
        </w:rPr>
        <w:t>management</w:t>
      </w:r>
      <w:r w:rsidR="00DA5D86" w:rsidRPr="00DA5D86">
        <w:rPr>
          <w:rFonts w:ascii="Times New Roman" w:eastAsia="TimesNewRoman" w:hAnsi="Times New Roman" w:cs="Times New Roman"/>
          <w:color w:val="000000"/>
          <w:sz w:val="24"/>
          <w:szCs w:val="20"/>
        </w:rPr>
        <w:t xml:space="preserve"> practic</w:t>
      </w:r>
      <w:r w:rsidR="00DA5D86">
        <w:rPr>
          <w:rFonts w:ascii="Times New Roman" w:eastAsia="TimesNewRoman" w:hAnsi="Times New Roman" w:cs="Times New Roman"/>
          <w:color w:val="000000"/>
          <w:sz w:val="24"/>
          <w:szCs w:val="20"/>
        </w:rPr>
        <w:t xml:space="preserve">es such as reuse, recycling and </w:t>
      </w:r>
      <w:r w:rsidR="00DA5D86" w:rsidRPr="00DA5D86">
        <w:rPr>
          <w:rFonts w:ascii="Times New Roman" w:eastAsia="TimesNewRoman" w:hAnsi="Times New Roman" w:cs="Times New Roman"/>
          <w:color w:val="000000"/>
          <w:sz w:val="24"/>
          <w:szCs w:val="20"/>
        </w:rPr>
        <w:t xml:space="preserve">conversion of organic wastes </w:t>
      </w:r>
      <w:r w:rsidR="00030789" w:rsidRPr="00DA5D86">
        <w:rPr>
          <w:rFonts w:ascii="Times New Roman" w:eastAsia="TimesNewRoman" w:hAnsi="Times New Roman" w:cs="Times New Roman"/>
          <w:color w:val="000000"/>
          <w:sz w:val="24"/>
          <w:szCs w:val="20"/>
        </w:rPr>
        <w:t xml:space="preserve">to </w:t>
      </w:r>
      <w:r w:rsidR="00030789">
        <w:rPr>
          <w:rFonts w:ascii="Times New Roman" w:eastAsia="TimesNewRoman" w:hAnsi="Times New Roman" w:cs="Times New Roman"/>
          <w:color w:val="000000"/>
          <w:sz w:val="24"/>
          <w:szCs w:val="20"/>
        </w:rPr>
        <w:t>bio</w:t>
      </w:r>
      <w:r w:rsidR="00C91B6C">
        <w:rPr>
          <w:rFonts w:ascii="Times New Roman" w:eastAsia="TimesNewRoman" w:hAnsi="Times New Roman" w:cs="Times New Roman"/>
          <w:color w:val="000000"/>
          <w:sz w:val="24"/>
          <w:szCs w:val="20"/>
        </w:rPr>
        <w:t>-</w:t>
      </w:r>
      <w:r w:rsidR="00030789">
        <w:rPr>
          <w:rFonts w:ascii="Times New Roman" w:eastAsia="TimesNewRoman" w:hAnsi="Times New Roman" w:cs="Times New Roman"/>
          <w:color w:val="000000"/>
          <w:sz w:val="24"/>
          <w:szCs w:val="20"/>
        </w:rPr>
        <w:t xml:space="preserve">energy like </w:t>
      </w:r>
      <w:r w:rsidR="00DA5D86" w:rsidRPr="00DA5D86">
        <w:rPr>
          <w:rFonts w:ascii="Times New Roman" w:eastAsia="TimesNewRoman" w:hAnsi="Times New Roman" w:cs="Times New Roman"/>
          <w:color w:val="000000"/>
          <w:sz w:val="24"/>
          <w:szCs w:val="20"/>
        </w:rPr>
        <w:t>biogas</w:t>
      </w:r>
      <w:r w:rsidR="002A2583">
        <w:rPr>
          <w:rFonts w:ascii="Times New Roman" w:eastAsia="TimesNewRoman" w:hAnsi="Times New Roman" w:cs="Times New Roman"/>
          <w:color w:val="000000"/>
          <w:sz w:val="24"/>
          <w:szCs w:val="20"/>
        </w:rPr>
        <w:t xml:space="preserve"> needed</w:t>
      </w:r>
      <w:r w:rsidR="00DA5D86">
        <w:rPr>
          <w:rFonts w:ascii="Times New Roman" w:eastAsia="TimesNewRoman" w:hAnsi="Times New Roman" w:cs="Times New Roman"/>
          <w:color w:val="000000"/>
          <w:sz w:val="24"/>
          <w:szCs w:val="20"/>
        </w:rPr>
        <w:t xml:space="preserve">. </w:t>
      </w:r>
    </w:p>
    <w:p w:rsidR="000B228E" w:rsidRPr="00B20880" w:rsidRDefault="000B228E" w:rsidP="000B228E">
      <w:pPr>
        <w:autoSpaceDE w:val="0"/>
        <w:autoSpaceDN w:val="0"/>
        <w:adjustRightInd w:val="0"/>
        <w:rPr>
          <w:rFonts w:ascii="Times New Roman" w:hAnsi="Times New Roman" w:cs="Times New Roman"/>
          <w:sz w:val="28"/>
          <w:szCs w:val="24"/>
        </w:rPr>
      </w:pPr>
      <w:r w:rsidRPr="000B228E">
        <w:rPr>
          <w:rFonts w:ascii="Times New Roman" w:hAnsi="Times New Roman" w:cs="Times New Roman"/>
          <w:i/>
          <w:color w:val="000000"/>
          <w:sz w:val="24"/>
        </w:rPr>
        <w:t>Cordia africana</w:t>
      </w:r>
      <w:r>
        <w:rPr>
          <w:rFonts w:ascii="Times New Roman" w:hAnsi="Times New Roman" w:cs="Times New Roman"/>
          <w:color w:val="000000"/>
          <w:sz w:val="24"/>
        </w:rPr>
        <w:t xml:space="preserve"> leaves, </w:t>
      </w:r>
      <w:r w:rsidRPr="000B228E">
        <w:rPr>
          <w:rFonts w:ascii="Times New Roman" w:hAnsi="Times New Roman" w:cs="Times New Roman"/>
          <w:i/>
          <w:color w:val="000000"/>
          <w:sz w:val="24"/>
        </w:rPr>
        <w:t>Cordia africana</w:t>
      </w:r>
      <w:r>
        <w:rPr>
          <w:rFonts w:ascii="Times New Roman" w:hAnsi="Times New Roman" w:cs="Times New Roman"/>
          <w:color w:val="000000"/>
          <w:sz w:val="24"/>
        </w:rPr>
        <w:t xml:space="preserve"> fruits, </w:t>
      </w:r>
      <w:r w:rsidRPr="000B228E">
        <w:rPr>
          <w:rFonts w:ascii="Times New Roman" w:hAnsi="Times New Roman" w:cs="Times New Roman"/>
          <w:i/>
          <w:color w:val="000000"/>
          <w:sz w:val="24"/>
        </w:rPr>
        <w:t>Gravillea robusta</w:t>
      </w:r>
      <w:r>
        <w:rPr>
          <w:rFonts w:ascii="Times New Roman" w:hAnsi="Times New Roman" w:cs="Times New Roman"/>
          <w:color w:val="000000"/>
          <w:sz w:val="24"/>
        </w:rPr>
        <w:t xml:space="preserve"> leaves and Lawn grasses</w:t>
      </w:r>
      <w:r w:rsidRPr="00B20880">
        <w:rPr>
          <w:rFonts w:ascii="Times New Roman" w:hAnsi="Times New Roman" w:cs="Times New Roman"/>
          <w:color w:val="000000"/>
          <w:sz w:val="24"/>
        </w:rPr>
        <w:t xml:space="preserve"> were analyzed in terms of </w:t>
      </w:r>
      <w:r>
        <w:rPr>
          <w:rFonts w:ascii="Times New Roman" w:hAnsi="Times New Roman" w:cs="Times New Roman"/>
          <w:color w:val="000000"/>
          <w:sz w:val="24"/>
        </w:rPr>
        <w:t xml:space="preserve">moisture content, </w:t>
      </w:r>
      <w:r w:rsidRPr="00B20880">
        <w:rPr>
          <w:rFonts w:ascii="Times New Roman" w:hAnsi="Times New Roman" w:cs="Times New Roman"/>
          <w:color w:val="000000"/>
          <w:sz w:val="24"/>
        </w:rPr>
        <w:t xml:space="preserve">total solids, volatile solids, </w:t>
      </w:r>
      <w:r w:rsidR="006D4057">
        <w:rPr>
          <w:rFonts w:ascii="Times New Roman" w:hAnsi="Times New Roman" w:cs="Times New Roman"/>
          <w:color w:val="000000"/>
          <w:sz w:val="24"/>
        </w:rPr>
        <w:t xml:space="preserve">ash content </w:t>
      </w:r>
      <w:r w:rsidRPr="00B20880">
        <w:rPr>
          <w:rFonts w:ascii="Times New Roman" w:hAnsi="Times New Roman" w:cs="Times New Roman"/>
          <w:color w:val="000000"/>
          <w:sz w:val="24"/>
        </w:rPr>
        <w:t xml:space="preserve">and C: N ratio. Total volatile solids value of </w:t>
      </w:r>
      <w:r w:rsidR="003B3EED">
        <w:rPr>
          <w:rFonts w:ascii="Times New Roman" w:hAnsi="Times New Roman" w:cs="Times New Roman"/>
          <w:color w:val="000000"/>
          <w:sz w:val="24"/>
        </w:rPr>
        <w:t>92.69%, 87.45</w:t>
      </w:r>
      <w:r w:rsidRPr="00B20880">
        <w:rPr>
          <w:rFonts w:ascii="Times New Roman" w:hAnsi="Times New Roman" w:cs="Times New Roman"/>
          <w:color w:val="000000"/>
          <w:sz w:val="24"/>
        </w:rPr>
        <w:t>%</w:t>
      </w:r>
      <w:r w:rsidR="00F24F9A">
        <w:rPr>
          <w:rFonts w:ascii="Times New Roman" w:hAnsi="Times New Roman" w:cs="Times New Roman"/>
          <w:color w:val="000000"/>
          <w:sz w:val="24"/>
        </w:rPr>
        <w:t>, 83.45% and 89</w:t>
      </w:r>
      <w:r w:rsidRPr="00B20880">
        <w:rPr>
          <w:rFonts w:ascii="Times New Roman" w:hAnsi="Times New Roman" w:cs="Times New Roman"/>
          <w:color w:val="000000"/>
          <w:sz w:val="24"/>
        </w:rPr>
        <w:t>.</w:t>
      </w:r>
      <w:r w:rsidR="00F24F9A">
        <w:rPr>
          <w:rFonts w:ascii="Times New Roman" w:hAnsi="Times New Roman" w:cs="Times New Roman"/>
          <w:color w:val="000000"/>
          <w:sz w:val="24"/>
        </w:rPr>
        <w:t>15</w:t>
      </w:r>
      <w:r w:rsidRPr="00B20880">
        <w:rPr>
          <w:rFonts w:ascii="Times New Roman" w:hAnsi="Times New Roman" w:cs="Times New Roman"/>
          <w:color w:val="000000"/>
          <w:sz w:val="24"/>
        </w:rPr>
        <w:t xml:space="preserve">% for </w:t>
      </w:r>
      <w:r w:rsidR="00F24F9A">
        <w:rPr>
          <w:rFonts w:ascii="Times New Roman" w:hAnsi="Times New Roman" w:cs="Times New Roman"/>
          <w:color w:val="000000"/>
          <w:sz w:val="24"/>
        </w:rPr>
        <w:t>CAL, CAF</w:t>
      </w:r>
      <w:r w:rsidRPr="00B20880">
        <w:rPr>
          <w:rFonts w:ascii="Times New Roman" w:hAnsi="Times New Roman" w:cs="Times New Roman"/>
          <w:color w:val="000000"/>
          <w:sz w:val="24"/>
        </w:rPr>
        <w:t xml:space="preserve">, </w:t>
      </w:r>
      <w:r w:rsidR="00F24F9A">
        <w:rPr>
          <w:rFonts w:ascii="Times New Roman" w:hAnsi="Times New Roman" w:cs="Times New Roman"/>
          <w:color w:val="000000"/>
          <w:sz w:val="24"/>
        </w:rPr>
        <w:t xml:space="preserve">GRL </w:t>
      </w:r>
      <w:r w:rsidRPr="00B20880">
        <w:rPr>
          <w:rFonts w:ascii="Times New Roman" w:hAnsi="Times New Roman" w:cs="Times New Roman"/>
          <w:color w:val="000000"/>
          <w:sz w:val="24"/>
        </w:rPr>
        <w:t xml:space="preserve">and </w:t>
      </w:r>
      <w:r w:rsidR="00F24F9A">
        <w:rPr>
          <w:rFonts w:ascii="Times New Roman" w:hAnsi="Times New Roman" w:cs="Times New Roman"/>
          <w:color w:val="000000"/>
          <w:sz w:val="24"/>
        </w:rPr>
        <w:t>LG</w:t>
      </w:r>
      <w:r w:rsidRPr="00B20880">
        <w:rPr>
          <w:rFonts w:ascii="Times New Roman" w:hAnsi="Times New Roman" w:cs="Times New Roman"/>
          <w:color w:val="000000"/>
          <w:sz w:val="24"/>
        </w:rPr>
        <w:t>, respectively indicated that these wastes have potential for biogas production under anaerobic digestion.</w:t>
      </w:r>
    </w:p>
    <w:p w:rsidR="00B02414" w:rsidRDefault="00B02414" w:rsidP="00DA5D86">
      <w:pPr>
        <w:rPr>
          <w:rFonts w:ascii="Times New Roman" w:hAnsi="Times New Roman" w:cs="Times New Roman"/>
          <w:sz w:val="24"/>
          <w:szCs w:val="24"/>
        </w:rPr>
      </w:pPr>
      <w:r>
        <w:rPr>
          <w:rFonts w:ascii="Times New Roman" w:hAnsi="Times New Roman" w:cs="Times New Roman"/>
          <w:sz w:val="24"/>
          <w:szCs w:val="24"/>
        </w:rPr>
        <w:t>The VS for four</w:t>
      </w:r>
      <w:r w:rsidRPr="004B2CA4">
        <w:rPr>
          <w:rFonts w:ascii="Times New Roman" w:hAnsi="Times New Roman" w:cs="Times New Roman"/>
          <w:sz w:val="24"/>
          <w:szCs w:val="24"/>
        </w:rPr>
        <w:t xml:space="preserve"> different substrates wer</w:t>
      </w:r>
      <w:r>
        <w:rPr>
          <w:rFonts w:ascii="Times New Roman" w:hAnsi="Times New Roman" w:cs="Times New Roman"/>
          <w:sz w:val="24"/>
          <w:szCs w:val="24"/>
        </w:rPr>
        <w:t>e measured in the ranges of 83.45</w:t>
      </w:r>
      <w:r w:rsidRPr="004B2CA4">
        <w:rPr>
          <w:rFonts w:ascii="Times New Roman" w:hAnsi="Times New Roman" w:cs="Times New Roman"/>
          <w:sz w:val="24"/>
          <w:szCs w:val="24"/>
        </w:rPr>
        <w:t>%</w:t>
      </w:r>
      <w:r>
        <w:rPr>
          <w:rFonts w:ascii="Times New Roman" w:hAnsi="Times New Roman" w:cs="Times New Roman"/>
          <w:sz w:val="24"/>
          <w:szCs w:val="24"/>
        </w:rPr>
        <w:t xml:space="preserve"> to 92.69</w:t>
      </w:r>
      <w:r w:rsidRPr="004B2CA4">
        <w:rPr>
          <w:rFonts w:ascii="Times New Roman" w:hAnsi="Times New Roman" w:cs="Times New Roman"/>
          <w:sz w:val="24"/>
          <w:szCs w:val="24"/>
        </w:rPr>
        <w:t xml:space="preserve">%. </w:t>
      </w:r>
    </w:p>
    <w:p w:rsidR="00B02414" w:rsidRPr="004B2CA4" w:rsidRDefault="00B02414" w:rsidP="00B02414">
      <w:pPr>
        <w:rPr>
          <w:rFonts w:ascii="Times New Roman" w:hAnsi="Times New Roman" w:cs="Times New Roman"/>
          <w:sz w:val="24"/>
          <w:szCs w:val="24"/>
        </w:rPr>
      </w:pPr>
      <w:r w:rsidRPr="004B2CA4">
        <w:rPr>
          <w:rFonts w:ascii="Times New Roman" w:hAnsi="Times New Roman" w:cs="Times New Roman"/>
          <w:sz w:val="24"/>
          <w:szCs w:val="24"/>
        </w:rPr>
        <w:t xml:space="preserve">Minimum production of biogas was </w:t>
      </w:r>
      <w:r>
        <w:rPr>
          <w:rFonts w:ascii="Times New Roman" w:hAnsi="Times New Roman" w:cs="Times New Roman"/>
          <w:sz w:val="24"/>
          <w:szCs w:val="24"/>
        </w:rPr>
        <w:t xml:space="preserve">3887 </w:t>
      </w:r>
      <w:r w:rsidRPr="004B2CA4">
        <w:rPr>
          <w:rFonts w:ascii="Times New Roman" w:hAnsi="Times New Roman" w:cs="Times New Roman"/>
          <w:sz w:val="24"/>
          <w:szCs w:val="24"/>
        </w:rPr>
        <w:t xml:space="preserve">ml of </w:t>
      </w:r>
      <w:r>
        <w:rPr>
          <w:rFonts w:ascii="Times New Roman" w:hAnsi="Times New Roman" w:cs="Times New Roman"/>
          <w:sz w:val="24"/>
          <w:szCs w:val="24"/>
        </w:rPr>
        <w:t>GRL</w:t>
      </w:r>
      <w:r w:rsidRPr="004B2CA4">
        <w:rPr>
          <w:rFonts w:ascii="Times New Roman" w:hAnsi="Times New Roman" w:cs="Times New Roman"/>
          <w:sz w:val="24"/>
          <w:szCs w:val="24"/>
        </w:rPr>
        <w:t xml:space="preserve"> and </w:t>
      </w:r>
      <w:r w:rsidR="00BA2FAA">
        <w:rPr>
          <w:rFonts w:ascii="Times New Roman" w:hAnsi="Times New Roman" w:cs="Times New Roman"/>
          <w:sz w:val="24"/>
          <w:szCs w:val="24"/>
        </w:rPr>
        <w:t xml:space="preserve"> those treatments </w:t>
      </w:r>
      <w:r>
        <w:rPr>
          <w:rFonts w:ascii="Times New Roman" w:hAnsi="Times New Roman" w:cs="Times New Roman"/>
          <w:sz w:val="24"/>
          <w:szCs w:val="24"/>
        </w:rPr>
        <w:t>CAL, CAF, GRL and L</w:t>
      </w:r>
      <w:r w:rsidR="00DD2968">
        <w:rPr>
          <w:rFonts w:ascii="Times New Roman" w:hAnsi="Times New Roman" w:cs="Times New Roman"/>
          <w:sz w:val="24"/>
          <w:szCs w:val="24"/>
        </w:rPr>
        <w:t>G</w:t>
      </w:r>
      <w:r w:rsidRPr="004B2CA4">
        <w:rPr>
          <w:rFonts w:ascii="Times New Roman" w:hAnsi="Times New Roman" w:cs="Times New Roman"/>
          <w:sz w:val="24"/>
          <w:szCs w:val="24"/>
        </w:rPr>
        <w:t xml:space="preserve"> that have C/N ratios within the range of 20-35 are found to perform better in biogas yield and methane production. The C/N ratio of </w:t>
      </w:r>
      <w:r>
        <w:rPr>
          <w:rFonts w:ascii="Times New Roman" w:hAnsi="Times New Roman" w:cs="Times New Roman"/>
          <w:sz w:val="24"/>
          <w:szCs w:val="24"/>
        </w:rPr>
        <w:t>CAF and GRL</w:t>
      </w:r>
      <w:r w:rsidRPr="004B2CA4">
        <w:rPr>
          <w:rFonts w:ascii="Times New Roman" w:hAnsi="Times New Roman" w:cs="Times New Roman"/>
          <w:sz w:val="24"/>
          <w:szCs w:val="24"/>
        </w:rPr>
        <w:t xml:space="preserve"> was beyond the optimum C/N value.</w:t>
      </w:r>
      <w:r w:rsidR="00BA2FAA">
        <w:rPr>
          <w:rFonts w:ascii="Times New Roman" w:hAnsi="Times New Roman" w:cs="Times New Roman"/>
          <w:sz w:val="24"/>
          <w:szCs w:val="24"/>
        </w:rPr>
        <w:t xml:space="preserve"> </w:t>
      </w:r>
      <w:r w:rsidRPr="004B2CA4">
        <w:rPr>
          <w:rFonts w:ascii="Times New Roman" w:hAnsi="Times New Roman" w:cs="Times New Roman"/>
          <w:sz w:val="24"/>
          <w:szCs w:val="24"/>
        </w:rPr>
        <w:t>This shown that fruit</w:t>
      </w:r>
      <w:r w:rsidR="00DD2968">
        <w:rPr>
          <w:rFonts w:ascii="Times New Roman" w:hAnsi="Times New Roman" w:cs="Times New Roman"/>
          <w:sz w:val="24"/>
          <w:szCs w:val="24"/>
        </w:rPr>
        <w:t>s</w:t>
      </w:r>
      <w:r w:rsidRPr="004B2CA4">
        <w:rPr>
          <w:rFonts w:ascii="Times New Roman" w:hAnsi="Times New Roman" w:cs="Times New Roman"/>
          <w:sz w:val="24"/>
          <w:szCs w:val="24"/>
        </w:rPr>
        <w:t xml:space="preserve"> and </w:t>
      </w:r>
      <w:r w:rsidR="00DD2968">
        <w:rPr>
          <w:rFonts w:ascii="Times New Roman" w:hAnsi="Times New Roman" w:cs="Times New Roman"/>
          <w:sz w:val="24"/>
          <w:szCs w:val="24"/>
        </w:rPr>
        <w:t>leaves</w:t>
      </w:r>
      <w:r w:rsidRPr="004B2CA4">
        <w:rPr>
          <w:rFonts w:ascii="Times New Roman" w:hAnsi="Times New Roman" w:cs="Times New Roman"/>
          <w:sz w:val="24"/>
          <w:szCs w:val="24"/>
        </w:rPr>
        <w:t xml:space="preserve"> biomass was highly organic having less nitrogen therefore might need to be mixed with feed stocks which are rich in nitrogen to be used as substrate for biogas production.</w:t>
      </w:r>
    </w:p>
    <w:p w:rsidR="00B02414" w:rsidRDefault="004E2870" w:rsidP="00B02414">
      <w:pPr>
        <w:rPr>
          <w:rFonts w:ascii="Times New Roman" w:hAnsi="Times New Roman" w:cs="Times New Roman"/>
          <w:sz w:val="24"/>
          <w:szCs w:val="24"/>
        </w:rPr>
      </w:pPr>
      <w:r w:rsidRPr="004B2CA4">
        <w:rPr>
          <w:rFonts w:ascii="Times New Roman" w:hAnsi="Times New Roman" w:cs="Times New Roman"/>
          <w:sz w:val="24"/>
          <w:szCs w:val="24"/>
        </w:rPr>
        <w:t>Batch anaerobic digestion of substrates was able to be conducte</w:t>
      </w:r>
      <w:r>
        <w:rPr>
          <w:rFonts w:ascii="Times New Roman" w:hAnsi="Times New Roman" w:cs="Times New Roman"/>
          <w:sz w:val="24"/>
          <w:szCs w:val="24"/>
        </w:rPr>
        <w:t>d stably under the condition of inoculation ratio of 4</w:t>
      </w:r>
      <w:r w:rsidRPr="004B2CA4">
        <w:rPr>
          <w:rFonts w:ascii="Times New Roman" w:hAnsi="Times New Roman" w:cs="Times New Roman"/>
          <w:sz w:val="24"/>
          <w:szCs w:val="24"/>
        </w:rPr>
        <w:t xml:space="preserve">:1, and their specific methane yields ranged from </w:t>
      </w:r>
      <w:r w:rsidR="00B57B7A" w:rsidRPr="000157F1">
        <w:rPr>
          <w:rFonts w:ascii="Times New Roman" w:hAnsi="Times New Roman" w:cs="Times New Roman"/>
          <w:sz w:val="24"/>
          <w:szCs w:val="24"/>
        </w:rPr>
        <w:t>108.8</w:t>
      </w:r>
      <w:r w:rsidRPr="000157F1">
        <w:rPr>
          <w:rFonts w:ascii="Times New Roman" w:hAnsi="Times New Roman" w:cs="Times New Roman"/>
          <w:sz w:val="24"/>
          <w:szCs w:val="24"/>
        </w:rPr>
        <w:t xml:space="preserve"> to </w:t>
      </w:r>
      <w:r w:rsidR="00B57B7A" w:rsidRPr="000157F1">
        <w:rPr>
          <w:rFonts w:ascii="Times New Roman" w:hAnsi="Times New Roman" w:cs="Times New Roman"/>
          <w:sz w:val="24"/>
          <w:szCs w:val="24"/>
        </w:rPr>
        <w:t>183.03</w:t>
      </w:r>
      <w:r w:rsidRPr="000157F1">
        <w:rPr>
          <w:rFonts w:ascii="Times New Roman" w:hAnsi="Times New Roman" w:cs="Times New Roman"/>
          <w:sz w:val="24"/>
          <w:szCs w:val="24"/>
        </w:rPr>
        <w:t xml:space="preserve"> mL </w:t>
      </w:r>
      <w:r w:rsidRPr="004B2CA4">
        <w:rPr>
          <w:rFonts w:ascii="Times New Roman" w:hAnsi="Times New Roman" w:cs="Times New Roman"/>
          <w:sz w:val="24"/>
          <w:szCs w:val="24"/>
        </w:rPr>
        <w:t>CH</w:t>
      </w:r>
      <w:r w:rsidRPr="00DD2968">
        <w:rPr>
          <w:rFonts w:ascii="Times New Roman" w:hAnsi="Times New Roman" w:cs="Times New Roman"/>
          <w:sz w:val="24"/>
          <w:szCs w:val="24"/>
          <w:vertAlign w:val="subscript"/>
        </w:rPr>
        <w:t>4</w:t>
      </w:r>
      <w:r w:rsidRPr="004B2CA4">
        <w:rPr>
          <w:rFonts w:ascii="Times New Roman" w:hAnsi="Times New Roman" w:cs="Times New Roman"/>
          <w:sz w:val="24"/>
          <w:szCs w:val="24"/>
        </w:rPr>
        <w:t xml:space="preserve"> g</w:t>
      </w:r>
      <w:r w:rsidRPr="004B2CA4">
        <w:rPr>
          <w:rFonts w:ascii="Times New Roman" w:hAnsi="Times New Roman" w:cs="Times New Roman"/>
          <w:i/>
          <w:iCs/>
          <w:sz w:val="24"/>
          <w:szCs w:val="24"/>
          <w:vertAlign w:val="superscript"/>
        </w:rPr>
        <w:t>−</w:t>
      </w:r>
      <w:r w:rsidRPr="004B2CA4">
        <w:rPr>
          <w:rFonts w:ascii="Times New Roman" w:hAnsi="Times New Roman" w:cs="Times New Roman"/>
          <w:sz w:val="24"/>
          <w:szCs w:val="24"/>
          <w:vertAlign w:val="superscript"/>
        </w:rPr>
        <w:t>1</w:t>
      </w:r>
      <w:r w:rsidRPr="004B2CA4">
        <w:rPr>
          <w:rFonts w:ascii="Times New Roman" w:hAnsi="Times New Roman" w:cs="Times New Roman"/>
          <w:sz w:val="24"/>
          <w:szCs w:val="24"/>
        </w:rPr>
        <w:t xml:space="preserve"> VS. The highest and lowest BMPs were measured for the </w:t>
      </w:r>
      <w:r>
        <w:rPr>
          <w:rFonts w:ascii="Times New Roman" w:hAnsi="Times New Roman" w:cs="Times New Roman"/>
          <w:sz w:val="24"/>
          <w:szCs w:val="24"/>
        </w:rPr>
        <w:t>CAL</w:t>
      </w:r>
      <w:r w:rsidRPr="004B2CA4">
        <w:rPr>
          <w:rFonts w:ascii="Times New Roman" w:hAnsi="Times New Roman" w:cs="Times New Roman"/>
          <w:sz w:val="24"/>
          <w:szCs w:val="24"/>
        </w:rPr>
        <w:t xml:space="preserve"> and the </w:t>
      </w:r>
      <w:r>
        <w:rPr>
          <w:rFonts w:ascii="Times New Roman" w:hAnsi="Times New Roman" w:cs="Times New Roman"/>
          <w:sz w:val="24"/>
          <w:szCs w:val="24"/>
        </w:rPr>
        <w:t xml:space="preserve">GRL, respectively. </w:t>
      </w:r>
      <w:r w:rsidR="00B02414">
        <w:rPr>
          <w:rFonts w:ascii="Times New Roman" w:hAnsi="Times New Roman" w:cs="Times New Roman"/>
          <w:sz w:val="24"/>
          <w:szCs w:val="24"/>
        </w:rPr>
        <w:t>CAL</w:t>
      </w:r>
      <w:r w:rsidR="00B02414" w:rsidRPr="004B2CA4">
        <w:rPr>
          <w:rFonts w:ascii="Times New Roman" w:hAnsi="Times New Roman" w:cs="Times New Roman"/>
          <w:sz w:val="24"/>
          <w:szCs w:val="24"/>
        </w:rPr>
        <w:t xml:space="preserve"> and </w:t>
      </w:r>
      <w:r w:rsidR="00B02414">
        <w:rPr>
          <w:rFonts w:ascii="Times New Roman" w:hAnsi="Times New Roman" w:cs="Times New Roman"/>
          <w:sz w:val="24"/>
          <w:szCs w:val="24"/>
        </w:rPr>
        <w:t>LG</w:t>
      </w:r>
      <w:r w:rsidR="00B02414" w:rsidRPr="004B2CA4">
        <w:rPr>
          <w:rFonts w:ascii="Times New Roman" w:hAnsi="Times New Roman" w:cs="Times New Roman"/>
          <w:sz w:val="24"/>
          <w:szCs w:val="24"/>
        </w:rPr>
        <w:t xml:space="preserve"> at 37</w:t>
      </w:r>
      <w:r w:rsidR="00B02414" w:rsidRPr="004B2CA4">
        <w:rPr>
          <w:rFonts w:ascii="Times New Roman" w:hAnsi="Times New Roman" w:cs="Times New Roman"/>
          <w:sz w:val="24"/>
          <w:szCs w:val="24"/>
          <w:vertAlign w:val="superscript"/>
        </w:rPr>
        <w:t>o</w:t>
      </w:r>
      <w:r w:rsidR="00B02414" w:rsidRPr="004B2CA4">
        <w:rPr>
          <w:rFonts w:ascii="Times New Roman" w:hAnsi="Times New Roman" w:cs="Times New Roman"/>
          <w:sz w:val="24"/>
          <w:szCs w:val="24"/>
        </w:rPr>
        <w:t>C giv</w:t>
      </w:r>
      <w:r w:rsidR="009763D5">
        <w:rPr>
          <w:rFonts w:ascii="Times New Roman" w:hAnsi="Times New Roman" w:cs="Times New Roman"/>
          <w:sz w:val="24"/>
          <w:szCs w:val="24"/>
        </w:rPr>
        <w:t xml:space="preserve">e the highest quality </w:t>
      </w:r>
      <w:r w:rsidR="00BA2FAA">
        <w:rPr>
          <w:rFonts w:ascii="Times New Roman" w:hAnsi="Times New Roman" w:cs="Times New Roman"/>
          <w:sz w:val="24"/>
          <w:szCs w:val="24"/>
        </w:rPr>
        <w:t xml:space="preserve">of </w:t>
      </w:r>
      <w:r w:rsidR="009763D5">
        <w:rPr>
          <w:rFonts w:ascii="Times New Roman" w:hAnsi="Times New Roman" w:cs="Times New Roman"/>
          <w:sz w:val="24"/>
          <w:szCs w:val="24"/>
        </w:rPr>
        <w:t xml:space="preserve">biogas </w:t>
      </w:r>
      <w:r w:rsidR="00B02414">
        <w:rPr>
          <w:rFonts w:ascii="Times New Roman" w:hAnsi="Times New Roman" w:cs="Times New Roman"/>
          <w:sz w:val="24"/>
          <w:szCs w:val="24"/>
        </w:rPr>
        <w:t>85</w:t>
      </w:r>
      <w:r w:rsidR="00B02414" w:rsidRPr="004B2CA4">
        <w:rPr>
          <w:rFonts w:ascii="Times New Roman" w:hAnsi="Times New Roman" w:cs="Times New Roman"/>
          <w:sz w:val="24"/>
          <w:szCs w:val="24"/>
        </w:rPr>
        <w:t xml:space="preserve">% and </w:t>
      </w:r>
      <w:r w:rsidR="00B02414">
        <w:rPr>
          <w:rFonts w:ascii="Times New Roman" w:hAnsi="Times New Roman" w:cs="Times New Roman"/>
          <w:sz w:val="24"/>
          <w:szCs w:val="24"/>
        </w:rPr>
        <w:t>83.3</w:t>
      </w:r>
      <w:r w:rsidR="00B02414" w:rsidRPr="004B2CA4">
        <w:rPr>
          <w:rFonts w:ascii="Times New Roman" w:hAnsi="Times New Roman" w:cs="Times New Roman"/>
          <w:sz w:val="24"/>
          <w:szCs w:val="24"/>
        </w:rPr>
        <w:t>% CH</w:t>
      </w:r>
      <w:r w:rsidR="00B02414" w:rsidRPr="00AE5F3B">
        <w:rPr>
          <w:rFonts w:ascii="Times New Roman" w:hAnsi="Times New Roman" w:cs="Times New Roman"/>
          <w:sz w:val="24"/>
          <w:szCs w:val="24"/>
          <w:vertAlign w:val="subscript"/>
        </w:rPr>
        <w:t>4</w:t>
      </w:r>
      <w:r w:rsidR="009763D5">
        <w:rPr>
          <w:rFonts w:ascii="Times New Roman" w:hAnsi="Times New Roman" w:cs="Times New Roman"/>
          <w:sz w:val="24"/>
          <w:szCs w:val="24"/>
          <w:vertAlign w:val="subscript"/>
        </w:rPr>
        <w:t xml:space="preserve"> </w:t>
      </w:r>
      <w:r w:rsidR="009763D5" w:rsidRPr="009763D5">
        <w:rPr>
          <w:rFonts w:ascii="Times New Roman" w:hAnsi="Times New Roman" w:cs="Times New Roman"/>
          <w:sz w:val="24"/>
          <w:szCs w:val="24"/>
        </w:rPr>
        <w:t>respectively</w:t>
      </w:r>
      <w:r w:rsidR="009763D5">
        <w:rPr>
          <w:rFonts w:ascii="Times New Roman" w:hAnsi="Times New Roman" w:cs="Times New Roman"/>
          <w:sz w:val="24"/>
          <w:szCs w:val="24"/>
        </w:rPr>
        <w:t xml:space="preserve"> than</w:t>
      </w:r>
      <w:r w:rsidR="00B02414" w:rsidRPr="004B2CA4">
        <w:rPr>
          <w:rFonts w:ascii="Times New Roman" w:hAnsi="Times New Roman" w:cs="Times New Roman"/>
          <w:sz w:val="24"/>
          <w:szCs w:val="24"/>
        </w:rPr>
        <w:t xml:space="preserve"> the other </w:t>
      </w:r>
      <w:r w:rsidR="009763D5">
        <w:rPr>
          <w:rFonts w:ascii="Times New Roman" w:hAnsi="Times New Roman" w:cs="Times New Roman"/>
          <w:sz w:val="24"/>
          <w:szCs w:val="24"/>
        </w:rPr>
        <w:t>substrates</w:t>
      </w:r>
      <w:r w:rsidR="00B02414" w:rsidRPr="004B2CA4">
        <w:rPr>
          <w:rFonts w:ascii="Times New Roman" w:hAnsi="Times New Roman" w:cs="Times New Roman"/>
          <w:sz w:val="24"/>
          <w:szCs w:val="24"/>
        </w:rPr>
        <w:t>.</w:t>
      </w:r>
    </w:p>
    <w:p w:rsidR="00B02414" w:rsidRDefault="00B02414" w:rsidP="00B02414">
      <w:pPr>
        <w:rPr>
          <w:rFonts w:ascii="Times New Roman" w:hAnsi="Times New Roman" w:cs="Times New Roman"/>
          <w:sz w:val="24"/>
          <w:szCs w:val="24"/>
        </w:rPr>
      </w:pPr>
      <w:r w:rsidRPr="004B2CA4">
        <w:rPr>
          <w:rFonts w:ascii="Times New Roman" w:hAnsi="Times New Roman" w:cs="Times New Roman"/>
          <w:sz w:val="24"/>
          <w:szCs w:val="24"/>
        </w:rPr>
        <w:t xml:space="preserve"> </w:t>
      </w:r>
    </w:p>
    <w:p w:rsidR="00CF5C61" w:rsidRPr="004B2CA4" w:rsidRDefault="00CF5C61" w:rsidP="00CF5C61">
      <w:pPr>
        <w:rPr>
          <w:rFonts w:ascii="Times New Roman" w:hAnsi="Times New Roman" w:cs="Times New Roman"/>
          <w:sz w:val="24"/>
          <w:szCs w:val="24"/>
        </w:rPr>
      </w:pPr>
    </w:p>
    <w:p w:rsidR="00B02414" w:rsidRDefault="00CB6A51" w:rsidP="00B20880">
      <w:pPr>
        <w:rPr>
          <w:rFonts w:ascii="Times New Roman" w:hAnsi="Times New Roman" w:cs="Times New Roman"/>
          <w:color w:val="000000"/>
          <w:sz w:val="24"/>
        </w:rPr>
      </w:pPr>
      <w:r w:rsidRPr="00CB6A51">
        <w:rPr>
          <w:rFonts w:ascii="Times New Roman" w:hAnsi="Times New Roman" w:cs="Times New Roman"/>
          <w:color w:val="000000"/>
          <w:sz w:val="24"/>
        </w:rPr>
        <w:lastRenderedPageBreak/>
        <w:t>The st</w:t>
      </w:r>
      <w:r w:rsidR="00CB27EF">
        <w:rPr>
          <w:rFonts w:ascii="Times New Roman" w:hAnsi="Times New Roman" w:cs="Times New Roman"/>
          <w:color w:val="000000"/>
          <w:sz w:val="24"/>
        </w:rPr>
        <w:t xml:space="preserve">udy on the production of biogas </w:t>
      </w:r>
      <w:r w:rsidRPr="00CB6A51">
        <w:rPr>
          <w:rFonts w:ascii="Times New Roman" w:hAnsi="Times New Roman" w:cs="Times New Roman"/>
          <w:color w:val="000000"/>
          <w:sz w:val="24"/>
        </w:rPr>
        <w:t xml:space="preserve">from the digestion of </w:t>
      </w:r>
      <w:r w:rsidRPr="00CB6A51">
        <w:rPr>
          <w:rFonts w:ascii="Times New Roman" w:hAnsi="Times New Roman" w:cs="Times New Roman"/>
          <w:i/>
          <w:color w:val="000000"/>
          <w:sz w:val="24"/>
        </w:rPr>
        <w:t>Cordia africana</w:t>
      </w:r>
      <w:r>
        <w:rPr>
          <w:rFonts w:ascii="Times New Roman" w:hAnsi="Times New Roman" w:cs="Times New Roman"/>
          <w:color w:val="000000"/>
          <w:sz w:val="24"/>
        </w:rPr>
        <w:t xml:space="preserve"> leaves</w:t>
      </w:r>
      <w:r w:rsidRPr="00CB6A51">
        <w:rPr>
          <w:rFonts w:ascii="Times New Roman" w:hAnsi="Times New Roman" w:cs="Times New Roman"/>
          <w:color w:val="000000"/>
          <w:sz w:val="24"/>
        </w:rPr>
        <w:t xml:space="preserve">, </w:t>
      </w:r>
      <w:r w:rsidRPr="00CB6A51">
        <w:rPr>
          <w:rFonts w:ascii="Times New Roman" w:hAnsi="Times New Roman" w:cs="Times New Roman"/>
          <w:i/>
          <w:color w:val="000000"/>
          <w:sz w:val="24"/>
        </w:rPr>
        <w:t>Cordia africana</w:t>
      </w:r>
      <w:r>
        <w:rPr>
          <w:rFonts w:ascii="Times New Roman" w:hAnsi="Times New Roman" w:cs="Times New Roman"/>
          <w:color w:val="000000"/>
          <w:sz w:val="24"/>
        </w:rPr>
        <w:t xml:space="preserve"> </w:t>
      </w:r>
      <w:r w:rsidRPr="00CB6A51">
        <w:rPr>
          <w:rFonts w:ascii="Times New Roman" w:hAnsi="Times New Roman" w:cs="Times New Roman"/>
          <w:color w:val="000000"/>
          <w:sz w:val="24"/>
        </w:rPr>
        <w:t xml:space="preserve">fruit, </w:t>
      </w:r>
      <w:r w:rsidRPr="00CB6A51">
        <w:rPr>
          <w:rFonts w:ascii="Times New Roman" w:hAnsi="Times New Roman" w:cs="Times New Roman"/>
          <w:i/>
          <w:color w:val="000000"/>
          <w:sz w:val="24"/>
        </w:rPr>
        <w:t>Gravillea robusta</w:t>
      </w:r>
      <w:r>
        <w:rPr>
          <w:rFonts w:ascii="Times New Roman" w:hAnsi="Times New Roman" w:cs="Times New Roman"/>
          <w:color w:val="000000"/>
          <w:sz w:val="24"/>
        </w:rPr>
        <w:t xml:space="preserve"> leaves</w:t>
      </w:r>
      <w:r w:rsidRPr="00CB6A51">
        <w:rPr>
          <w:rFonts w:ascii="Times New Roman" w:hAnsi="Times New Roman" w:cs="Times New Roman"/>
          <w:color w:val="000000"/>
          <w:sz w:val="24"/>
        </w:rPr>
        <w:t xml:space="preserve">, and from </w:t>
      </w:r>
      <w:r>
        <w:rPr>
          <w:rFonts w:ascii="Times New Roman" w:hAnsi="Times New Roman" w:cs="Times New Roman"/>
          <w:color w:val="000000"/>
          <w:sz w:val="24"/>
        </w:rPr>
        <w:t>Lawn grasses</w:t>
      </w:r>
      <w:r w:rsidRPr="00CB6A51">
        <w:rPr>
          <w:rFonts w:ascii="Times New Roman" w:hAnsi="Times New Roman" w:cs="Times New Roman"/>
          <w:color w:val="000000"/>
          <w:sz w:val="24"/>
        </w:rPr>
        <w:t xml:space="preserve"> </w:t>
      </w:r>
      <w:r>
        <w:rPr>
          <w:rFonts w:ascii="Times New Roman" w:hAnsi="Times New Roman" w:cs="Times New Roman"/>
          <w:color w:val="000000"/>
          <w:sz w:val="24"/>
        </w:rPr>
        <w:t>had</w:t>
      </w:r>
      <w:r w:rsidRPr="00CB6A51">
        <w:rPr>
          <w:rFonts w:ascii="Times New Roman" w:hAnsi="Times New Roman" w:cs="Times New Roman"/>
          <w:color w:val="000000"/>
          <w:sz w:val="24"/>
        </w:rPr>
        <w:t xml:space="preserve"> shown that biogas can be produced from these wastes through anaerobic digestion</w:t>
      </w:r>
      <w:r w:rsidR="00BA2FAA">
        <w:rPr>
          <w:rFonts w:ascii="Times New Roman" w:hAnsi="Times New Roman" w:cs="Times New Roman"/>
          <w:color w:val="000000"/>
          <w:sz w:val="24"/>
        </w:rPr>
        <w:t>.</w:t>
      </w:r>
      <w:r w:rsidRPr="00CB6A51">
        <w:rPr>
          <w:rFonts w:ascii="Times New Roman" w:hAnsi="Times New Roman" w:cs="Times New Roman"/>
          <w:color w:val="000000"/>
          <w:sz w:val="24"/>
        </w:rPr>
        <w:t xml:space="preserve"> These wastes are always available in our environment and can be used as a sour</w:t>
      </w:r>
      <w:r w:rsidR="00BA2FAA">
        <w:rPr>
          <w:rFonts w:ascii="Times New Roman" w:hAnsi="Times New Roman" w:cs="Times New Roman"/>
          <w:color w:val="000000"/>
          <w:sz w:val="24"/>
        </w:rPr>
        <w:t>ce of fuel if managed properly and t</w:t>
      </w:r>
      <w:r w:rsidRPr="00CB6A51">
        <w:rPr>
          <w:rFonts w:ascii="Times New Roman" w:hAnsi="Times New Roman" w:cs="Times New Roman"/>
          <w:color w:val="000000"/>
          <w:sz w:val="24"/>
        </w:rPr>
        <w:t>he</w:t>
      </w:r>
      <w:r w:rsidR="00BA2FAA">
        <w:rPr>
          <w:rFonts w:ascii="Times New Roman" w:hAnsi="Times New Roman" w:cs="Times New Roman"/>
          <w:color w:val="000000"/>
          <w:sz w:val="24"/>
        </w:rPr>
        <w:t>ir</w:t>
      </w:r>
      <w:r w:rsidRPr="00CB6A51">
        <w:rPr>
          <w:rFonts w:ascii="Times New Roman" w:hAnsi="Times New Roman" w:cs="Times New Roman"/>
          <w:color w:val="000000"/>
          <w:sz w:val="24"/>
        </w:rPr>
        <w:t xml:space="preserve"> utilization should be encouraged due to high volume of biogas yields.</w:t>
      </w:r>
    </w:p>
    <w:p w:rsidR="00C55272" w:rsidRDefault="00C55272" w:rsidP="00B20880">
      <w:pPr>
        <w:rPr>
          <w:rFonts w:ascii="Times New Roman" w:hAnsi="Times New Roman" w:cs="Times New Roman"/>
          <w:color w:val="000000"/>
          <w:sz w:val="24"/>
        </w:rPr>
      </w:pPr>
    </w:p>
    <w:p w:rsidR="00C55272" w:rsidRDefault="00C55272" w:rsidP="00B20880">
      <w:pPr>
        <w:rPr>
          <w:rFonts w:ascii="Times New Roman" w:hAnsi="Times New Roman" w:cs="Times New Roman"/>
          <w:color w:val="000000"/>
          <w:sz w:val="24"/>
        </w:rPr>
      </w:pPr>
    </w:p>
    <w:p w:rsidR="00C55272" w:rsidRDefault="00C55272" w:rsidP="00B20880">
      <w:pPr>
        <w:rPr>
          <w:rFonts w:ascii="Times New Roman" w:hAnsi="Times New Roman" w:cs="Times New Roman"/>
          <w:color w:val="000000"/>
          <w:sz w:val="24"/>
        </w:rPr>
      </w:pPr>
    </w:p>
    <w:p w:rsidR="00C55272" w:rsidRDefault="00C55272" w:rsidP="00B20880">
      <w:pPr>
        <w:rPr>
          <w:rFonts w:ascii="Times New Roman" w:hAnsi="Times New Roman" w:cs="Times New Roman"/>
          <w:color w:val="000000"/>
          <w:sz w:val="24"/>
        </w:rPr>
      </w:pPr>
    </w:p>
    <w:p w:rsidR="00C55272" w:rsidRDefault="00C55272" w:rsidP="00B20880">
      <w:pPr>
        <w:rPr>
          <w:rFonts w:ascii="Times New Roman" w:hAnsi="Times New Roman" w:cs="Times New Roman"/>
          <w:color w:val="000000"/>
          <w:sz w:val="24"/>
        </w:rPr>
      </w:pPr>
    </w:p>
    <w:p w:rsidR="00C55272" w:rsidRDefault="00C55272" w:rsidP="00B20880">
      <w:pPr>
        <w:rPr>
          <w:rFonts w:ascii="Times New Roman" w:hAnsi="Times New Roman" w:cs="Times New Roman"/>
          <w:color w:val="000000"/>
          <w:sz w:val="24"/>
        </w:rPr>
      </w:pPr>
    </w:p>
    <w:p w:rsidR="00C55272" w:rsidRDefault="00C55272" w:rsidP="00B20880">
      <w:pPr>
        <w:rPr>
          <w:rFonts w:ascii="Times New Roman" w:hAnsi="Times New Roman" w:cs="Times New Roman"/>
          <w:color w:val="000000"/>
          <w:sz w:val="24"/>
        </w:rPr>
      </w:pPr>
    </w:p>
    <w:p w:rsidR="00C55272" w:rsidRDefault="00C55272" w:rsidP="00B20880">
      <w:pPr>
        <w:rPr>
          <w:rFonts w:ascii="Times New Roman" w:hAnsi="Times New Roman" w:cs="Times New Roman"/>
          <w:color w:val="000000"/>
          <w:sz w:val="24"/>
        </w:rPr>
      </w:pPr>
    </w:p>
    <w:p w:rsidR="00C55272" w:rsidRDefault="00C55272" w:rsidP="00B20880">
      <w:pPr>
        <w:rPr>
          <w:rFonts w:ascii="Times New Roman" w:hAnsi="Times New Roman" w:cs="Times New Roman"/>
          <w:color w:val="000000"/>
          <w:sz w:val="24"/>
        </w:rPr>
      </w:pPr>
    </w:p>
    <w:p w:rsidR="00C55272" w:rsidRDefault="00C55272" w:rsidP="00B20880">
      <w:pPr>
        <w:rPr>
          <w:rFonts w:ascii="Times New Roman" w:hAnsi="Times New Roman" w:cs="Times New Roman"/>
          <w:color w:val="000000"/>
          <w:sz w:val="24"/>
        </w:rPr>
      </w:pPr>
    </w:p>
    <w:p w:rsidR="00C55272" w:rsidRDefault="00C55272" w:rsidP="00B20880">
      <w:pPr>
        <w:rPr>
          <w:rFonts w:ascii="Times New Roman" w:hAnsi="Times New Roman" w:cs="Times New Roman"/>
          <w:color w:val="000000"/>
          <w:sz w:val="24"/>
        </w:rPr>
      </w:pPr>
    </w:p>
    <w:p w:rsidR="00C55272" w:rsidRDefault="00C55272" w:rsidP="00B20880">
      <w:pPr>
        <w:rPr>
          <w:rFonts w:ascii="Times New Roman" w:hAnsi="Times New Roman" w:cs="Times New Roman"/>
          <w:color w:val="000000"/>
          <w:sz w:val="24"/>
        </w:rPr>
      </w:pPr>
    </w:p>
    <w:p w:rsidR="00C55272" w:rsidRDefault="00C55272" w:rsidP="00B20880">
      <w:pPr>
        <w:rPr>
          <w:rFonts w:ascii="Times New Roman" w:hAnsi="Times New Roman" w:cs="Times New Roman"/>
          <w:color w:val="000000"/>
          <w:sz w:val="24"/>
        </w:rPr>
      </w:pPr>
    </w:p>
    <w:p w:rsidR="00C55272" w:rsidRDefault="00C55272" w:rsidP="00B20880">
      <w:pPr>
        <w:rPr>
          <w:rFonts w:ascii="Times New Roman" w:hAnsi="Times New Roman" w:cs="Times New Roman"/>
          <w:color w:val="000000"/>
          <w:sz w:val="24"/>
        </w:rPr>
      </w:pPr>
    </w:p>
    <w:p w:rsidR="00C55272" w:rsidRDefault="00C55272" w:rsidP="00B20880">
      <w:pPr>
        <w:rPr>
          <w:rFonts w:ascii="Times New Roman" w:hAnsi="Times New Roman" w:cs="Times New Roman"/>
          <w:color w:val="000000"/>
          <w:sz w:val="24"/>
        </w:rPr>
      </w:pPr>
    </w:p>
    <w:p w:rsidR="00C55272" w:rsidRDefault="00C55272" w:rsidP="00B20880">
      <w:pPr>
        <w:rPr>
          <w:rFonts w:ascii="Times New Roman" w:hAnsi="Times New Roman" w:cs="Times New Roman"/>
          <w:color w:val="000000"/>
          <w:sz w:val="24"/>
        </w:rPr>
      </w:pPr>
    </w:p>
    <w:p w:rsidR="00C55272" w:rsidRDefault="00C55272" w:rsidP="00B20880">
      <w:pPr>
        <w:rPr>
          <w:rFonts w:ascii="Times New Roman" w:hAnsi="Times New Roman" w:cs="Times New Roman"/>
          <w:color w:val="000000"/>
          <w:sz w:val="24"/>
        </w:rPr>
      </w:pPr>
    </w:p>
    <w:p w:rsidR="00C55272" w:rsidRDefault="00C55272" w:rsidP="00B20880">
      <w:pPr>
        <w:rPr>
          <w:rFonts w:ascii="Times New Roman" w:hAnsi="Times New Roman" w:cs="Times New Roman"/>
          <w:color w:val="000000"/>
          <w:sz w:val="24"/>
        </w:rPr>
      </w:pPr>
    </w:p>
    <w:p w:rsidR="00C55272" w:rsidRDefault="00C55272" w:rsidP="00B20880">
      <w:pPr>
        <w:rPr>
          <w:rFonts w:ascii="Times New Roman" w:hAnsi="Times New Roman" w:cs="Times New Roman"/>
          <w:color w:val="000000"/>
          <w:sz w:val="24"/>
        </w:rPr>
      </w:pPr>
    </w:p>
    <w:p w:rsidR="00C55272" w:rsidRDefault="00C55272" w:rsidP="00B20880">
      <w:pPr>
        <w:rPr>
          <w:rFonts w:ascii="Times New Roman" w:hAnsi="Times New Roman" w:cs="Times New Roman"/>
          <w:color w:val="000000"/>
          <w:sz w:val="24"/>
        </w:rPr>
      </w:pPr>
    </w:p>
    <w:p w:rsidR="00C55272" w:rsidRDefault="00C55272" w:rsidP="00B20880">
      <w:pPr>
        <w:rPr>
          <w:rFonts w:ascii="Times New Roman" w:hAnsi="Times New Roman" w:cs="Times New Roman"/>
          <w:color w:val="000000"/>
          <w:sz w:val="24"/>
        </w:rPr>
      </w:pPr>
    </w:p>
    <w:p w:rsidR="00C55272" w:rsidRDefault="00C55272" w:rsidP="00B20880">
      <w:pPr>
        <w:rPr>
          <w:rFonts w:ascii="Times New Roman" w:hAnsi="Times New Roman" w:cs="Times New Roman"/>
          <w:color w:val="000000"/>
          <w:sz w:val="24"/>
        </w:rPr>
      </w:pPr>
    </w:p>
    <w:p w:rsidR="00C55272" w:rsidRDefault="00C55272" w:rsidP="00B20880">
      <w:pPr>
        <w:rPr>
          <w:rFonts w:ascii="Times New Roman" w:hAnsi="Times New Roman" w:cs="Times New Roman"/>
          <w:color w:val="000000"/>
          <w:sz w:val="24"/>
        </w:rPr>
      </w:pPr>
    </w:p>
    <w:p w:rsidR="00C55272" w:rsidRDefault="00C55272" w:rsidP="00B20880">
      <w:pPr>
        <w:rPr>
          <w:rFonts w:ascii="Times New Roman" w:hAnsi="Times New Roman" w:cs="Times New Roman"/>
          <w:color w:val="000000"/>
          <w:sz w:val="24"/>
        </w:rPr>
      </w:pPr>
    </w:p>
    <w:p w:rsidR="0009001F" w:rsidRDefault="00536212" w:rsidP="00371507">
      <w:pPr>
        <w:pStyle w:val="Heading2"/>
        <w:rPr>
          <w:rFonts w:ascii="Times New Roman" w:hAnsi="Times New Roman" w:cs="Times New Roman"/>
          <w:color w:val="auto"/>
          <w:sz w:val="32"/>
          <w:szCs w:val="32"/>
        </w:rPr>
      </w:pPr>
      <w:bookmarkStart w:id="207" w:name="_Toc41583482"/>
      <w:r w:rsidRPr="00371507">
        <w:rPr>
          <w:rFonts w:ascii="Times New Roman" w:hAnsi="Times New Roman" w:cs="Times New Roman"/>
          <w:color w:val="auto"/>
          <w:sz w:val="32"/>
          <w:szCs w:val="32"/>
        </w:rPr>
        <w:lastRenderedPageBreak/>
        <w:t>5.2 RECOMMENDATION</w:t>
      </w:r>
      <w:bookmarkEnd w:id="207"/>
      <w:r w:rsidR="006A57FC">
        <w:rPr>
          <w:rFonts w:ascii="Times New Roman" w:hAnsi="Times New Roman" w:cs="Times New Roman"/>
          <w:color w:val="auto"/>
          <w:sz w:val="32"/>
          <w:szCs w:val="32"/>
        </w:rPr>
        <w:t>S</w:t>
      </w:r>
    </w:p>
    <w:p w:rsidR="0009001F" w:rsidRPr="004B2CA4" w:rsidRDefault="0009001F" w:rsidP="00065E5E">
      <w:pPr>
        <w:autoSpaceDE w:val="0"/>
        <w:autoSpaceDN w:val="0"/>
        <w:adjustRightInd w:val="0"/>
        <w:spacing w:line="240" w:lineRule="auto"/>
        <w:jc w:val="left"/>
        <w:rPr>
          <w:rFonts w:ascii="Times New Roman" w:hAnsi="Times New Roman" w:cs="Times New Roman"/>
          <w:sz w:val="24"/>
          <w:szCs w:val="24"/>
        </w:rPr>
      </w:pPr>
    </w:p>
    <w:p w:rsidR="0009001F" w:rsidRPr="004B2CA4" w:rsidRDefault="006171C5" w:rsidP="000B674B">
      <w:pPr>
        <w:autoSpaceDE w:val="0"/>
        <w:autoSpaceDN w:val="0"/>
        <w:adjustRightInd w:val="0"/>
        <w:rPr>
          <w:rFonts w:ascii="Times New Roman" w:hAnsi="Times New Roman" w:cs="Times New Roman"/>
          <w:sz w:val="24"/>
          <w:szCs w:val="24"/>
        </w:rPr>
      </w:pPr>
      <w:r w:rsidRPr="004B2CA4">
        <w:rPr>
          <w:rFonts w:ascii="Times New Roman" w:hAnsi="Times New Roman" w:cs="Times New Roman"/>
          <w:sz w:val="24"/>
          <w:szCs w:val="24"/>
        </w:rPr>
        <w:t xml:space="preserve">Based on </w:t>
      </w:r>
      <w:r w:rsidR="006A57FC" w:rsidRPr="004B2CA4">
        <w:rPr>
          <w:rFonts w:ascii="Times New Roman" w:hAnsi="Times New Roman" w:cs="Times New Roman"/>
          <w:sz w:val="24"/>
          <w:szCs w:val="24"/>
        </w:rPr>
        <w:t xml:space="preserve">the </w:t>
      </w:r>
      <w:r w:rsidR="006A57FC">
        <w:rPr>
          <w:rFonts w:ascii="Times New Roman" w:hAnsi="Times New Roman" w:cs="Times New Roman"/>
          <w:sz w:val="24"/>
          <w:szCs w:val="24"/>
        </w:rPr>
        <w:t>above conclusions</w:t>
      </w:r>
      <w:r w:rsidRPr="004B2CA4">
        <w:rPr>
          <w:rFonts w:ascii="Times New Roman" w:hAnsi="Times New Roman" w:cs="Times New Roman"/>
          <w:sz w:val="24"/>
          <w:szCs w:val="24"/>
        </w:rPr>
        <w:t xml:space="preserve"> the following recommendations were given.</w:t>
      </w:r>
    </w:p>
    <w:p w:rsidR="00DC1C86" w:rsidRPr="004B2CA4" w:rsidRDefault="00357616" w:rsidP="00DC1C86">
      <w:pPr>
        <w:pStyle w:val="ListParagraph"/>
        <w:numPr>
          <w:ilvl w:val="0"/>
          <w:numId w:val="4"/>
        </w:numPr>
        <w:autoSpaceDE w:val="0"/>
        <w:autoSpaceDN w:val="0"/>
        <w:adjustRightInd w:val="0"/>
        <w:rPr>
          <w:rFonts w:ascii="Times New Roman" w:hAnsi="Times New Roman" w:cs="Times New Roman"/>
          <w:sz w:val="24"/>
          <w:szCs w:val="24"/>
        </w:rPr>
      </w:pPr>
      <w:r w:rsidRPr="004B2CA4">
        <w:rPr>
          <w:rFonts w:ascii="Times New Roman" w:hAnsi="Times New Roman" w:cs="Times New Roman"/>
          <w:sz w:val="24"/>
          <w:szCs w:val="24"/>
        </w:rPr>
        <w:t>There is a high biomass of plant originated solid organic wastes used for biogas production but these wastes are not converted to bio-energy. T</w:t>
      </w:r>
      <w:r w:rsidR="00D0294D">
        <w:rPr>
          <w:rFonts w:ascii="Times New Roman" w:hAnsi="Times New Roman" w:cs="Times New Roman"/>
          <w:sz w:val="24"/>
          <w:szCs w:val="24"/>
        </w:rPr>
        <w:t xml:space="preserve">herefore these plants originated </w:t>
      </w:r>
      <w:r w:rsidRPr="004B2CA4">
        <w:rPr>
          <w:rFonts w:ascii="Times New Roman" w:hAnsi="Times New Roman" w:cs="Times New Roman"/>
          <w:sz w:val="24"/>
          <w:szCs w:val="24"/>
        </w:rPr>
        <w:t xml:space="preserve">solid organic wastes should be </w:t>
      </w:r>
      <w:r w:rsidR="005E6B7C">
        <w:rPr>
          <w:rFonts w:ascii="Times New Roman" w:hAnsi="Times New Roman" w:cs="Times New Roman"/>
          <w:sz w:val="24"/>
          <w:szCs w:val="24"/>
        </w:rPr>
        <w:t>collected properly</w:t>
      </w:r>
      <w:r w:rsidR="00A554CC">
        <w:rPr>
          <w:rFonts w:ascii="Times New Roman" w:hAnsi="Times New Roman" w:cs="Times New Roman"/>
          <w:sz w:val="24"/>
          <w:szCs w:val="24"/>
        </w:rPr>
        <w:t xml:space="preserve"> for bio energy production rather than open dumped and open incinerated</w:t>
      </w:r>
      <w:r w:rsidRPr="004B2CA4">
        <w:rPr>
          <w:rFonts w:ascii="Times New Roman" w:hAnsi="Times New Roman" w:cs="Times New Roman"/>
          <w:sz w:val="24"/>
          <w:szCs w:val="24"/>
        </w:rPr>
        <w:t>.</w:t>
      </w:r>
      <w:r w:rsidR="00367E14" w:rsidRPr="004B2CA4">
        <w:rPr>
          <w:rFonts w:ascii="Times New Roman" w:hAnsi="Times New Roman" w:cs="Times New Roman"/>
          <w:sz w:val="24"/>
          <w:szCs w:val="24"/>
        </w:rPr>
        <w:t xml:space="preserve"> </w:t>
      </w:r>
      <w:r w:rsidR="002D3F73" w:rsidRPr="004B2CA4">
        <w:rPr>
          <w:rFonts w:ascii="Times New Roman" w:hAnsi="Times New Roman" w:cs="Times New Roman"/>
          <w:sz w:val="24"/>
          <w:szCs w:val="24"/>
        </w:rPr>
        <w:t xml:space="preserve"> </w:t>
      </w:r>
      <w:r w:rsidR="000B674B" w:rsidRPr="004B2CA4">
        <w:rPr>
          <w:rFonts w:ascii="Times New Roman" w:hAnsi="Times New Roman" w:cs="Times New Roman"/>
          <w:sz w:val="24"/>
          <w:szCs w:val="24"/>
        </w:rPr>
        <w:t xml:space="preserve"> </w:t>
      </w:r>
    </w:p>
    <w:p w:rsidR="004F4FD9" w:rsidRPr="004F4FD9" w:rsidRDefault="004F4FD9" w:rsidP="004F4FD9">
      <w:pPr>
        <w:pStyle w:val="ListParagraph"/>
        <w:numPr>
          <w:ilvl w:val="0"/>
          <w:numId w:val="4"/>
        </w:numPr>
        <w:autoSpaceDE w:val="0"/>
        <w:autoSpaceDN w:val="0"/>
        <w:adjustRightInd w:val="0"/>
        <w:rPr>
          <w:rFonts w:ascii="Times New Roman" w:hAnsi="Times New Roman" w:cs="Times New Roman"/>
          <w:sz w:val="24"/>
          <w:szCs w:val="24"/>
        </w:rPr>
      </w:pPr>
      <w:r w:rsidRPr="004F4FD9">
        <w:rPr>
          <w:rFonts w:ascii="Times New Roman" w:hAnsi="Times New Roman" w:cs="Times New Roman"/>
          <w:color w:val="000000"/>
          <w:sz w:val="24"/>
          <w:szCs w:val="24"/>
        </w:rPr>
        <w:t>Disposal of plant originated solid organic waste needs consideration to generate energy from it and to make clean environment, assure sustainable and green economy.</w:t>
      </w:r>
    </w:p>
    <w:p w:rsidR="00DC1C86" w:rsidRPr="004B2CA4" w:rsidRDefault="00DC1C86" w:rsidP="00DC1C86">
      <w:pPr>
        <w:pStyle w:val="ListParagraph"/>
        <w:numPr>
          <w:ilvl w:val="0"/>
          <w:numId w:val="4"/>
        </w:numPr>
        <w:autoSpaceDE w:val="0"/>
        <w:autoSpaceDN w:val="0"/>
        <w:adjustRightInd w:val="0"/>
        <w:rPr>
          <w:rFonts w:ascii="Times New Roman" w:hAnsi="Times New Roman" w:cs="Times New Roman"/>
          <w:sz w:val="24"/>
          <w:szCs w:val="24"/>
        </w:rPr>
      </w:pPr>
      <w:r w:rsidRPr="004B2CA4">
        <w:rPr>
          <w:rFonts w:ascii="Times New Roman" w:hAnsi="Times New Roman" w:cs="Times New Roman"/>
          <w:sz w:val="24"/>
          <w:szCs w:val="24"/>
        </w:rPr>
        <w:t xml:space="preserve">Open air incineration </w:t>
      </w:r>
      <w:r w:rsidR="004F4FD9">
        <w:rPr>
          <w:rFonts w:ascii="Times New Roman" w:hAnsi="Times New Roman" w:cs="Times New Roman"/>
          <w:sz w:val="24"/>
          <w:szCs w:val="24"/>
        </w:rPr>
        <w:t xml:space="preserve">and open dumping </w:t>
      </w:r>
      <w:r w:rsidRPr="004B2CA4">
        <w:rPr>
          <w:rFonts w:ascii="Times New Roman" w:hAnsi="Times New Roman" w:cs="Times New Roman"/>
          <w:sz w:val="24"/>
          <w:szCs w:val="24"/>
        </w:rPr>
        <w:t>of solid organic wastes in Ambo University main campus should be avoided.</w:t>
      </w:r>
    </w:p>
    <w:p w:rsidR="0009001F" w:rsidRPr="004F4FD9" w:rsidRDefault="0009001F" w:rsidP="004F4FD9">
      <w:pPr>
        <w:autoSpaceDE w:val="0"/>
        <w:autoSpaceDN w:val="0"/>
        <w:adjustRightInd w:val="0"/>
        <w:rPr>
          <w:rFonts w:ascii="Times New Roman" w:hAnsi="Times New Roman" w:cs="Times New Roman"/>
          <w:sz w:val="24"/>
          <w:szCs w:val="24"/>
        </w:rPr>
      </w:pPr>
    </w:p>
    <w:p w:rsidR="0009001F" w:rsidRDefault="0009001F" w:rsidP="00065E5E">
      <w:pPr>
        <w:autoSpaceDE w:val="0"/>
        <w:autoSpaceDN w:val="0"/>
        <w:adjustRightInd w:val="0"/>
        <w:spacing w:line="240" w:lineRule="auto"/>
        <w:jc w:val="left"/>
        <w:rPr>
          <w:rFonts w:ascii="Times New Roman" w:hAnsi="Times New Roman" w:cs="Times New Roman"/>
          <w:sz w:val="24"/>
          <w:szCs w:val="24"/>
        </w:rPr>
      </w:pPr>
    </w:p>
    <w:bookmarkEnd w:id="167"/>
    <w:bookmarkEnd w:id="168"/>
    <w:p w:rsidR="00BE1863" w:rsidRDefault="00BE1863">
      <w:pPr>
        <w:rPr>
          <w:rFonts w:ascii="Times New Roman" w:hAnsi="Times New Roman" w:cs="Times New Roman"/>
          <w:sz w:val="24"/>
          <w:szCs w:val="24"/>
        </w:rPr>
      </w:pPr>
      <w:r>
        <w:rPr>
          <w:rFonts w:ascii="Times New Roman" w:hAnsi="Times New Roman" w:cs="Times New Roman"/>
          <w:b/>
          <w:bCs/>
          <w:sz w:val="24"/>
          <w:szCs w:val="24"/>
        </w:rPr>
        <w:br w:type="page"/>
      </w:r>
    </w:p>
    <w:p w:rsidR="008B7131" w:rsidRPr="00501E7E" w:rsidRDefault="00823B79" w:rsidP="001A33D7">
      <w:pPr>
        <w:pStyle w:val="Heading1"/>
        <w:rPr>
          <w:rFonts w:ascii="Times New Roman" w:hAnsi="Times New Roman" w:cs="Times New Roman"/>
          <w:color w:val="auto"/>
          <w:sz w:val="36"/>
          <w:szCs w:val="36"/>
        </w:rPr>
      </w:pPr>
      <w:r w:rsidRPr="00501E7E">
        <w:rPr>
          <w:rFonts w:ascii="Times New Roman" w:hAnsi="Times New Roman" w:cs="Times New Roman"/>
          <w:color w:val="auto"/>
          <w:sz w:val="36"/>
          <w:szCs w:val="36"/>
        </w:rPr>
        <w:lastRenderedPageBreak/>
        <w:t xml:space="preserve"> </w:t>
      </w:r>
      <w:bookmarkStart w:id="208" w:name="_Toc41583483"/>
      <w:r w:rsidRPr="00501E7E">
        <w:rPr>
          <w:rFonts w:ascii="Times New Roman" w:hAnsi="Times New Roman" w:cs="Times New Roman"/>
          <w:color w:val="auto"/>
          <w:sz w:val="36"/>
          <w:szCs w:val="36"/>
        </w:rPr>
        <w:t>REFERENCES</w:t>
      </w:r>
      <w:bookmarkEnd w:id="208"/>
    </w:p>
    <w:p w:rsidR="00C1271F" w:rsidRPr="00BA0618" w:rsidRDefault="008B7131" w:rsidP="00C1271F">
      <w:pPr>
        <w:autoSpaceDE w:val="0"/>
        <w:autoSpaceDN w:val="0"/>
        <w:adjustRightInd w:val="0"/>
        <w:ind w:left="720" w:hanging="720"/>
        <w:rPr>
          <w:rFonts w:ascii="Times New Roman" w:hAnsi="Times New Roman" w:cs="Times New Roman"/>
          <w:sz w:val="10"/>
          <w:szCs w:val="20"/>
          <w:shd w:val="clear" w:color="auto" w:fill="FFFFFF"/>
        </w:rPr>
      </w:pPr>
      <w:r w:rsidRPr="00BA0618">
        <w:rPr>
          <w:rFonts w:ascii="Times New Roman" w:hAnsi="Times New Roman" w:cs="Times New Roman"/>
          <w:bCs/>
          <w:sz w:val="24"/>
          <w:szCs w:val="32"/>
        </w:rPr>
        <w:t>Abolhosseini, S., Heshmati</w:t>
      </w:r>
      <w:proofErr w:type="gramStart"/>
      <w:r w:rsidRPr="00BA0618">
        <w:rPr>
          <w:rFonts w:ascii="Times New Roman" w:hAnsi="Times New Roman" w:cs="Times New Roman"/>
          <w:bCs/>
          <w:sz w:val="24"/>
          <w:szCs w:val="32"/>
        </w:rPr>
        <w:t>,A</w:t>
      </w:r>
      <w:proofErr w:type="gramEnd"/>
      <w:r w:rsidRPr="00BA0618">
        <w:rPr>
          <w:rFonts w:ascii="Times New Roman" w:hAnsi="Times New Roman" w:cs="Times New Roman"/>
          <w:bCs/>
          <w:sz w:val="24"/>
          <w:szCs w:val="32"/>
        </w:rPr>
        <w:t>., and Altmann, J. (2014).A Review of Renewable Energy Supply</w:t>
      </w:r>
      <w:r w:rsidR="00C1271F" w:rsidRPr="00BA0618">
        <w:rPr>
          <w:rFonts w:ascii="Times New Roman" w:hAnsi="Times New Roman" w:cs="Times New Roman"/>
          <w:sz w:val="24"/>
          <w:szCs w:val="32"/>
        </w:rPr>
        <w:t xml:space="preserve"> </w:t>
      </w:r>
      <w:r w:rsidRPr="00BA0618">
        <w:rPr>
          <w:rFonts w:ascii="Times New Roman" w:hAnsi="Times New Roman" w:cs="Times New Roman"/>
          <w:bCs/>
          <w:sz w:val="24"/>
          <w:szCs w:val="32"/>
        </w:rPr>
        <w:t>and Energy Efficiency Technologies.</w:t>
      </w:r>
      <w:r w:rsidRPr="00BA0618">
        <w:rPr>
          <w:rFonts w:ascii="Times New Roman" w:hAnsi="Times New Roman" w:cs="Times New Roman"/>
          <w:sz w:val="24"/>
          <w:szCs w:val="28"/>
        </w:rPr>
        <w:t>Discussion Paper No. 8145.</w:t>
      </w:r>
    </w:p>
    <w:p w:rsidR="00C1271F" w:rsidRPr="00BA0618" w:rsidRDefault="008B7131" w:rsidP="00C1271F">
      <w:pPr>
        <w:autoSpaceDE w:val="0"/>
        <w:autoSpaceDN w:val="0"/>
        <w:adjustRightInd w:val="0"/>
        <w:ind w:left="720" w:hanging="720"/>
        <w:rPr>
          <w:rFonts w:ascii="Times New Roman" w:hAnsi="Times New Roman" w:cs="Times New Roman"/>
          <w:sz w:val="10"/>
          <w:szCs w:val="20"/>
          <w:shd w:val="clear" w:color="auto" w:fill="FFFFFF"/>
        </w:rPr>
      </w:pPr>
      <w:r w:rsidRPr="00BA0618">
        <w:rPr>
          <w:rFonts w:ascii="Times New Roman" w:hAnsi="Times New Roman" w:cs="Times New Roman"/>
          <w:sz w:val="24"/>
          <w:szCs w:val="24"/>
          <w:shd w:val="clear" w:color="auto" w:fill="FFFFFF"/>
        </w:rPr>
        <w:t xml:space="preserve">Adams, R. C., Maclean, R.C., Dixon, F.M., Bennett, G. I., Lough, R. C. (1951). </w:t>
      </w:r>
      <w:proofErr w:type="gramStart"/>
      <w:r w:rsidRPr="00BA0618">
        <w:rPr>
          <w:rFonts w:ascii="Times New Roman" w:hAnsi="Times New Roman" w:cs="Times New Roman"/>
          <w:sz w:val="24"/>
          <w:szCs w:val="24"/>
          <w:shd w:val="clear" w:color="auto" w:fill="FFFFFF"/>
        </w:rPr>
        <w:t>The utilization of organic waste in Newzealand.</w:t>
      </w:r>
      <w:r w:rsidRPr="00BA0618">
        <w:rPr>
          <w:rFonts w:ascii="Times New Roman" w:hAnsi="Times New Roman" w:cs="Times New Roman"/>
          <w:i/>
          <w:sz w:val="24"/>
          <w:szCs w:val="24"/>
          <w:shd w:val="clear" w:color="auto" w:fill="FFFFFF"/>
        </w:rPr>
        <w:t>Journal of Engineering</w:t>
      </w:r>
      <w:r w:rsidRPr="00BA0618">
        <w:rPr>
          <w:rFonts w:ascii="Times New Roman" w:hAnsi="Times New Roman" w:cs="Times New Roman"/>
          <w:sz w:val="24"/>
          <w:szCs w:val="24"/>
          <w:shd w:val="clear" w:color="auto" w:fill="FFFFFF"/>
        </w:rPr>
        <w:t>, 396-424.</w:t>
      </w:r>
      <w:proofErr w:type="gramEnd"/>
    </w:p>
    <w:p w:rsidR="00C1271F" w:rsidRPr="00BA0618" w:rsidRDefault="008B7131" w:rsidP="00C1271F">
      <w:pPr>
        <w:autoSpaceDE w:val="0"/>
        <w:autoSpaceDN w:val="0"/>
        <w:adjustRightInd w:val="0"/>
        <w:ind w:left="720" w:hanging="720"/>
        <w:rPr>
          <w:rFonts w:ascii="Times New Roman" w:hAnsi="Times New Roman" w:cs="Times New Roman"/>
          <w:sz w:val="10"/>
          <w:szCs w:val="20"/>
          <w:shd w:val="clear" w:color="auto" w:fill="FFFFFF"/>
        </w:rPr>
      </w:pPr>
      <w:proofErr w:type="gramStart"/>
      <w:r w:rsidRPr="00BA0618">
        <w:rPr>
          <w:rFonts w:ascii="Times New Roman" w:hAnsi="Times New Roman" w:cs="Times New Roman"/>
          <w:sz w:val="24"/>
          <w:szCs w:val="24"/>
          <w:shd w:val="clear" w:color="auto" w:fill="FFFFFF"/>
        </w:rPr>
        <w:t xml:space="preserve">Adebayo, A. O., Jekayinfa, S. O., </w:t>
      </w:r>
      <w:r w:rsidR="00AD11C6">
        <w:rPr>
          <w:rFonts w:ascii="Times New Roman" w:hAnsi="Times New Roman" w:cs="Times New Roman"/>
          <w:sz w:val="24"/>
          <w:szCs w:val="24"/>
          <w:shd w:val="clear" w:color="auto" w:fill="FFFFFF"/>
        </w:rPr>
        <w:t>and</w:t>
      </w:r>
      <w:r w:rsidR="00644784" w:rsidRPr="00BA0618">
        <w:rPr>
          <w:rFonts w:ascii="Times New Roman" w:hAnsi="Times New Roman" w:cs="Times New Roman"/>
          <w:sz w:val="24"/>
          <w:szCs w:val="24"/>
          <w:shd w:val="clear" w:color="auto" w:fill="FFFFFF"/>
        </w:rPr>
        <w:t xml:space="preserve"> </w:t>
      </w:r>
      <w:r w:rsidRPr="00BA0618">
        <w:rPr>
          <w:rFonts w:ascii="Times New Roman" w:hAnsi="Times New Roman" w:cs="Times New Roman"/>
          <w:sz w:val="24"/>
          <w:szCs w:val="24"/>
          <w:shd w:val="clear" w:color="auto" w:fill="FFFFFF"/>
        </w:rPr>
        <w:t>Linke, B. (2015).</w:t>
      </w:r>
      <w:proofErr w:type="gramEnd"/>
      <w:r w:rsidR="00644784" w:rsidRPr="00BA0618">
        <w:rPr>
          <w:rFonts w:ascii="Times New Roman" w:hAnsi="Times New Roman" w:cs="Times New Roman"/>
          <w:sz w:val="24"/>
          <w:szCs w:val="24"/>
          <w:shd w:val="clear" w:color="auto" w:fill="FFFFFF"/>
        </w:rPr>
        <w:t xml:space="preserve"> </w:t>
      </w:r>
      <w:proofErr w:type="gramStart"/>
      <w:r w:rsidRPr="00BA0618">
        <w:rPr>
          <w:rFonts w:ascii="Times New Roman" w:hAnsi="Times New Roman" w:cs="Times New Roman"/>
          <w:sz w:val="24"/>
          <w:szCs w:val="24"/>
          <w:shd w:val="clear" w:color="auto" w:fill="FFFFFF"/>
        </w:rPr>
        <w:t>Anaerobic Digestion of Selected Animal Wastes for Biogas Production in a Fed-Batch Reactor at Mesophilic Temperature.</w:t>
      </w:r>
      <w:proofErr w:type="gramEnd"/>
      <w:r w:rsidRPr="00BA0618">
        <w:rPr>
          <w:rFonts w:ascii="Times New Roman" w:hAnsi="Times New Roman" w:cs="Times New Roman"/>
          <w:sz w:val="24"/>
          <w:szCs w:val="24"/>
          <w:shd w:val="clear" w:color="auto" w:fill="FFFFFF"/>
        </w:rPr>
        <w:t> </w:t>
      </w:r>
      <w:r w:rsidRPr="00BA0618">
        <w:rPr>
          <w:rFonts w:ascii="Times New Roman" w:hAnsi="Times New Roman" w:cs="Times New Roman"/>
          <w:i/>
          <w:iCs/>
          <w:sz w:val="24"/>
          <w:szCs w:val="24"/>
          <w:shd w:val="clear" w:color="auto" w:fill="FFFFFF"/>
        </w:rPr>
        <w:t>Journal of Multidisciplinary Engineering Science and Technology (JMEST), 2</w:t>
      </w:r>
      <w:r w:rsidRPr="00BA0618">
        <w:rPr>
          <w:rFonts w:ascii="Times New Roman" w:hAnsi="Times New Roman" w:cs="Times New Roman"/>
          <w:sz w:val="24"/>
          <w:szCs w:val="24"/>
          <w:shd w:val="clear" w:color="auto" w:fill="FFFFFF"/>
        </w:rPr>
        <w:t>(7), 1875-1880.</w:t>
      </w:r>
    </w:p>
    <w:p w:rsidR="00C1271F" w:rsidRPr="00BA0618" w:rsidRDefault="00C5464E" w:rsidP="00C1271F">
      <w:pPr>
        <w:autoSpaceDE w:val="0"/>
        <w:autoSpaceDN w:val="0"/>
        <w:adjustRightInd w:val="0"/>
        <w:ind w:left="720" w:hanging="720"/>
        <w:rPr>
          <w:rFonts w:ascii="Times New Roman" w:hAnsi="Times New Roman" w:cs="Times New Roman"/>
          <w:sz w:val="10"/>
          <w:szCs w:val="20"/>
          <w:shd w:val="clear" w:color="auto" w:fill="FFFFFF"/>
        </w:rPr>
      </w:pPr>
      <w:proofErr w:type="gramStart"/>
      <w:r>
        <w:rPr>
          <w:rFonts w:ascii="Times New Roman" w:hAnsi="Times New Roman" w:cs="Times New Roman"/>
          <w:sz w:val="24"/>
          <w:szCs w:val="24"/>
        </w:rPr>
        <w:t>Adelekan and Bamgboye.</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w:t>
      </w:r>
      <w:r w:rsidR="008B7131" w:rsidRPr="00BA0618">
        <w:rPr>
          <w:rFonts w:ascii="Times New Roman" w:hAnsi="Times New Roman" w:cs="Times New Roman"/>
          <w:sz w:val="24"/>
          <w:szCs w:val="24"/>
        </w:rPr>
        <w:t>2009</w:t>
      </w:r>
      <w:r>
        <w:rPr>
          <w:rFonts w:ascii="Times New Roman" w:hAnsi="Times New Roman" w:cs="Times New Roman"/>
          <w:sz w:val="24"/>
          <w:szCs w:val="24"/>
        </w:rPr>
        <w:t>)</w:t>
      </w:r>
      <w:r w:rsidR="008B7131" w:rsidRPr="00BA0618">
        <w:rPr>
          <w:rFonts w:ascii="Times New Roman" w:hAnsi="Times New Roman" w:cs="Times New Roman"/>
          <w:sz w:val="24"/>
          <w:szCs w:val="24"/>
        </w:rPr>
        <w:t>. Effect of mixing ratio of slurry on biogas productivity of major farm animal waste types.</w:t>
      </w:r>
      <w:proofErr w:type="gramEnd"/>
      <w:r w:rsidR="008B7131" w:rsidRPr="00BA0618">
        <w:rPr>
          <w:rFonts w:ascii="Times New Roman" w:hAnsi="Times New Roman" w:cs="Times New Roman"/>
          <w:sz w:val="24"/>
          <w:szCs w:val="24"/>
        </w:rPr>
        <w:t xml:space="preserve"> </w:t>
      </w:r>
      <w:r w:rsidR="008B7131" w:rsidRPr="00BA0618">
        <w:rPr>
          <w:rFonts w:ascii="Times New Roman" w:hAnsi="Times New Roman" w:cs="Times New Roman"/>
          <w:i/>
          <w:sz w:val="24"/>
          <w:szCs w:val="24"/>
        </w:rPr>
        <w:t xml:space="preserve">Journal of Applied Biosciences </w:t>
      </w:r>
      <w:r w:rsidR="008B7131" w:rsidRPr="00BA0618">
        <w:rPr>
          <w:rFonts w:ascii="Times New Roman" w:hAnsi="Times New Roman" w:cs="Times New Roman"/>
          <w:sz w:val="24"/>
          <w:szCs w:val="24"/>
        </w:rPr>
        <w:t>(22): 1333- 1343</w:t>
      </w:r>
    </w:p>
    <w:p w:rsidR="00C1271F" w:rsidRPr="00BA0618" w:rsidRDefault="008B7131" w:rsidP="00C1271F">
      <w:pPr>
        <w:autoSpaceDE w:val="0"/>
        <w:autoSpaceDN w:val="0"/>
        <w:adjustRightInd w:val="0"/>
        <w:ind w:left="720" w:hanging="720"/>
        <w:rPr>
          <w:rFonts w:ascii="Times New Roman" w:hAnsi="Times New Roman" w:cs="Times New Roman"/>
          <w:sz w:val="10"/>
          <w:szCs w:val="20"/>
          <w:shd w:val="clear" w:color="auto" w:fill="FFFFFF"/>
        </w:rPr>
      </w:pPr>
      <w:proofErr w:type="gramStart"/>
      <w:r w:rsidRPr="00BA0618">
        <w:rPr>
          <w:rFonts w:ascii="Times New Roman" w:hAnsi="Times New Roman" w:cs="Times New Roman"/>
          <w:sz w:val="24"/>
          <w:szCs w:val="24"/>
        </w:rPr>
        <w:t>Agarry</w:t>
      </w:r>
      <w:r w:rsidR="009D1416" w:rsidRPr="00BA0618">
        <w:rPr>
          <w:rFonts w:ascii="Times New Roman" w:hAnsi="Times New Roman" w:cs="Times New Roman"/>
          <w:sz w:val="24"/>
          <w:szCs w:val="24"/>
        </w:rPr>
        <w:t xml:space="preserve">, </w:t>
      </w:r>
      <w:r w:rsidRPr="00BA0618">
        <w:rPr>
          <w:rFonts w:ascii="Times New Roman" w:hAnsi="Times New Roman" w:cs="Times New Roman"/>
          <w:sz w:val="24"/>
          <w:szCs w:val="24"/>
        </w:rPr>
        <w:t>S.</w:t>
      </w:r>
      <w:r w:rsidR="009D1416" w:rsidRPr="00BA0618">
        <w:rPr>
          <w:rFonts w:ascii="Times New Roman" w:hAnsi="Times New Roman" w:cs="Times New Roman"/>
          <w:sz w:val="24"/>
          <w:szCs w:val="24"/>
        </w:rPr>
        <w:t xml:space="preserve"> </w:t>
      </w:r>
      <w:r w:rsidRPr="00BA0618">
        <w:rPr>
          <w:rFonts w:ascii="Times New Roman" w:hAnsi="Times New Roman" w:cs="Times New Roman"/>
          <w:sz w:val="24"/>
          <w:szCs w:val="24"/>
        </w:rPr>
        <w:t>and</w:t>
      </w:r>
      <w:r w:rsidR="009D1416" w:rsidRPr="00BA0618">
        <w:rPr>
          <w:rFonts w:ascii="Times New Roman" w:hAnsi="Times New Roman" w:cs="Times New Roman"/>
          <w:sz w:val="24"/>
          <w:szCs w:val="24"/>
        </w:rPr>
        <w:t xml:space="preserve"> </w:t>
      </w:r>
      <w:r w:rsidRPr="00BA0618">
        <w:rPr>
          <w:rFonts w:ascii="Times New Roman" w:hAnsi="Times New Roman" w:cs="Times New Roman"/>
          <w:sz w:val="24"/>
          <w:szCs w:val="24"/>
        </w:rPr>
        <w:t>Aremu</w:t>
      </w:r>
      <w:r w:rsidR="009D1416" w:rsidRPr="00BA0618">
        <w:rPr>
          <w:rFonts w:ascii="Times New Roman" w:hAnsi="Times New Roman" w:cs="Times New Roman"/>
          <w:sz w:val="24"/>
          <w:szCs w:val="24"/>
        </w:rPr>
        <w:t>,</w:t>
      </w:r>
      <w:r w:rsidRPr="00BA0618">
        <w:rPr>
          <w:rFonts w:ascii="Times New Roman" w:hAnsi="Times New Roman" w:cs="Times New Roman"/>
          <w:sz w:val="24"/>
          <w:szCs w:val="24"/>
        </w:rPr>
        <w:t xml:space="preserve"> M. </w:t>
      </w:r>
      <w:r w:rsidR="009D1416" w:rsidRPr="00BA0618">
        <w:rPr>
          <w:rFonts w:ascii="Times New Roman" w:hAnsi="Times New Roman" w:cs="Times New Roman"/>
          <w:sz w:val="24"/>
          <w:szCs w:val="24"/>
        </w:rPr>
        <w:t>(</w:t>
      </w:r>
      <w:r w:rsidRPr="00BA0618">
        <w:rPr>
          <w:rFonts w:ascii="Times New Roman" w:hAnsi="Times New Roman" w:cs="Times New Roman"/>
          <w:sz w:val="24"/>
          <w:szCs w:val="24"/>
        </w:rPr>
        <w:t>2013</w:t>
      </w:r>
      <w:r w:rsidR="009D1416" w:rsidRPr="00BA0618">
        <w:rPr>
          <w:rFonts w:ascii="Times New Roman" w:hAnsi="Times New Roman" w:cs="Times New Roman"/>
          <w:sz w:val="24"/>
          <w:szCs w:val="24"/>
        </w:rPr>
        <w:t>)</w:t>
      </w:r>
      <w:r w:rsidRPr="00BA0618">
        <w:rPr>
          <w:rFonts w:ascii="Times New Roman" w:hAnsi="Times New Roman" w:cs="Times New Roman"/>
          <w:sz w:val="24"/>
          <w:szCs w:val="24"/>
        </w:rPr>
        <w:t>.</w:t>
      </w:r>
      <w:proofErr w:type="gramEnd"/>
      <w:r w:rsidR="009D1416" w:rsidRPr="00BA0618">
        <w:rPr>
          <w:rFonts w:ascii="Times New Roman" w:hAnsi="Times New Roman" w:cs="Times New Roman"/>
          <w:sz w:val="24"/>
          <w:szCs w:val="24"/>
        </w:rPr>
        <w:t xml:space="preserve"> </w:t>
      </w:r>
      <w:proofErr w:type="gramStart"/>
      <w:r w:rsidRPr="00BA0618">
        <w:rPr>
          <w:rFonts w:ascii="Times New Roman" w:hAnsi="Times New Roman" w:cs="Times New Roman"/>
          <w:sz w:val="24"/>
          <w:szCs w:val="24"/>
        </w:rPr>
        <w:t>Enhanced Biogas Production From Poultry Droppings Using Corn-Cob and Waste Paper as Co-Substrate.</w:t>
      </w:r>
      <w:proofErr w:type="gramEnd"/>
      <w:r w:rsidRPr="00BA0618">
        <w:rPr>
          <w:rFonts w:ascii="Times New Roman" w:hAnsi="Times New Roman" w:cs="Times New Roman"/>
          <w:sz w:val="24"/>
          <w:szCs w:val="24"/>
        </w:rPr>
        <w:t xml:space="preserve"> </w:t>
      </w:r>
      <w:r w:rsidRPr="00BA0618">
        <w:rPr>
          <w:rFonts w:ascii="Times New Roman" w:hAnsi="Times New Roman" w:cs="Times New Roman"/>
          <w:i/>
          <w:sz w:val="24"/>
          <w:szCs w:val="24"/>
        </w:rPr>
        <w:t xml:space="preserve">Introduction to Journal of Engineering </w:t>
      </w:r>
      <w:proofErr w:type="gramStart"/>
      <w:r w:rsidRPr="00BA0618">
        <w:rPr>
          <w:rFonts w:ascii="Times New Roman" w:hAnsi="Times New Roman" w:cs="Times New Roman"/>
          <w:i/>
          <w:sz w:val="24"/>
          <w:szCs w:val="24"/>
        </w:rPr>
        <w:t>and  ScienceTechnology</w:t>
      </w:r>
      <w:proofErr w:type="gramEnd"/>
      <w:r w:rsidR="009D1416" w:rsidRPr="00BA0618">
        <w:rPr>
          <w:rFonts w:ascii="Times New Roman" w:hAnsi="Times New Roman" w:cs="Times New Roman"/>
          <w:i/>
          <w:sz w:val="24"/>
          <w:szCs w:val="24"/>
        </w:rPr>
        <w:t>,</w:t>
      </w:r>
      <w:r w:rsidR="009D1416" w:rsidRPr="00BA0618">
        <w:rPr>
          <w:rFonts w:ascii="Times New Roman" w:hAnsi="Times New Roman" w:cs="Times New Roman"/>
          <w:sz w:val="24"/>
          <w:szCs w:val="24"/>
        </w:rPr>
        <w:t xml:space="preserve"> 5(2), </w:t>
      </w:r>
      <w:r w:rsidRPr="00BA0618">
        <w:rPr>
          <w:rFonts w:ascii="Times New Roman" w:hAnsi="Times New Roman" w:cs="Times New Roman"/>
          <w:sz w:val="24"/>
          <w:szCs w:val="24"/>
        </w:rPr>
        <w:t>247-253.</w:t>
      </w:r>
    </w:p>
    <w:p w:rsidR="00C1271F" w:rsidRPr="00BA0618" w:rsidRDefault="008B7131" w:rsidP="00C1271F">
      <w:pPr>
        <w:autoSpaceDE w:val="0"/>
        <w:autoSpaceDN w:val="0"/>
        <w:adjustRightInd w:val="0"/>
        <w:ind w:left="720" w:hanging="720"/>
        <w:rPr>
          <w:rFonts w:ascii="Times New Roman" w:hAnsi="Times New Roman" w:cs="Times New Roman"/>
          <w:sz w:val="10"/>
          <w:szCs w:val="20"/>
          <w:shd w:val="clear" w:color="auto" w:fill="FFFFFF"/>
        </w:rPr>
      </w:pPr>
      <w:r w:rsidRPr="00BA0618">
        <w:rPr>
          <w:rFonts w:ascii="Times New Roman" w:hAnsi="Times New Roman" w:cs="Times New Roman"/>
          <w:sz w:val="24"/>
          <w:szCs w:val="18"/>
        </w:rPr>
        <w:t xml:space="preserve">Ahmadu, T. O. (2009). </w:t>
      </w:r>
      <w:proofErr w:type="gramStart"/>
      <w:r w:rsidRPr="00BA0618">
        <w:rPr>
          <w:rFonts w:ascii="Times New Roman" w:hAnsi="Times New Roman" w:cs="Times New Roman"/>
          <w:sz w:val="24"/>
          <w:szCs w:val="18"/>
        </w:rPr>
        <w:t>Comparative Performance of Cow Dung and Chicken Droppings for Biogas Production.M.Sc.</w:t>
      </w:r>
      <w:proofErr w:type="gramEnd"/>
      <w:r w:rsidRPr="00BA0618">
        <w:rPr>
          <w:rFonts w:ascii="Times New Roman" w:hAnsi="Times New Roman" w:cs="Times New Roman"/>
          <w:sz w:val="24"/>
          <w:szCs w:val="18"/>
        </w:rPr>
        <w:t xml:space="preserve"> </w:t>
      </w:r>
      <w:proofErr w:type="gramStart"/>
      <w:r w:rsidRPr="00BA0618">
        <w:rPr>
          <w:rFonts w:ascii="Times New Roman" w:hAnsi="Times New Roman" w:cs="Times New Roman"/>
          <w:sz w:val="24"/>
          <w:szCs w:val="18"/>
        </w:rPr>
        <w:t>Thesis, Department of Mechanical Engineering, Ahmadu Bello University, Zaria.</w:t>
      </w:r>
      <w:proofErr w:type="gramEnd"/>
    </w:p>
    <w:p w:rsidR="00C1271F" w:rsidRPr="00BA0618" w:rsidRDefault="008B7131" w:rsidP="00C1271F">
      <w:pPr>
        <w:autoSpaceDE w:val="0"/>
        <w:autoSpaceDN w:val="0"/>
        <w:adjustRightInd w:val="0"/>
        <w:ind w:left="720" w:hanging="720"/>
        <w:rPr>
          <w:rFonts w:ascii="Times New Roman" w:hAnsi="Times New Roman" w:cs="Times New Roman"/>
          <w:sz w:val="10"/>
          <w:szCs w:val="20"/>
          <w:shd w:val="clear" w:color="auto" w:fill="FFFFFF"/>
        </w:rPr>
      </w:pPr>
      <w:r w:rsidRPr="00BA0618">
        <w:rPr>
          <w:rFonts w:ascii="Times New Roman" w:hAnsi="Times New Roman" w:cs="Times New Roman"/>
          <w:sz w:val="24"/>
          <w:szCs w:val="24"/>
        </w:rPr>
        <w:t xml:space="preserve">Alam, P., </w:t>
      </w:r>
      <w:proofErr w:type="gramStart"/>
      <w:r w:rsidRPr="00BA0618">
        <w:rPr>
          <w:rFonts w:ascii="Times New Roman" w:hAnsi="Times New Roman" w:cs="Times New Roman"/>
          <w:sz w:val="24"/>
          <w:szCs w:val="24"/>
        </w:rPr>
        <w:t>and  Ahmade</w:t>
      </w:r>
      <w:proofErr w:type="gramEnd"/>
      <w:r w:rsidRPr="00BA0618">
        <w:rPr>
          <w:rFonts w:ascii="Times New Roman" w:hAnsi="Times New Roman" w:cs="Times New Roman"/>
          <w:sz w:val="24"/>
          <w:szCs w:val="24"/>
        </w:rPr>
        <w:t xml:space="preserve">, K. (2013). </w:t>
      </w:r>
      <w:proofErr w:type="gramStart"/>
      <w:r w:rsidRPr="009645D4">
        <w:rPr>
          <w:rFonts w:ascii="Times New Roman" w:hAnsi="Times New Roman" w:cs="Times New Roman"/>
          <w:i/>
          <w:sz w:val="24"/>
          <w:szCs w:val="24"/>
        </w:rPr>
        <w:t>International Journal of Sustainable Development and Green Economics</w:t>
      </w:r>
      <w:r w:rsidRPr="00BA0618">
        <w:rPr>
          <w:rFonts w:ascii="Times New Roman" w:hAnsi="Times New Roman" w:cs="Times New Roman"/>
          <w:sz w:val="24"/>
          <w:szCs w:val="24"/>
        </w:rPr>
        <w:t xml:space="preserve">, </w:t>
      </w:r>
      <w:r w:rsidRPr="00BA0618">
        <w:rPr>
          <w:rFonts w:ascii="Times New Roman" w:hAnsi="Times New Roman" w:cs="Times New Roman"/>
          <w:bCs/>
          <w:sz w:val="24"/>
          <w:szCs w:val="24"/>
        </w:rPr>
        <w:t>2.</w:t>
      </w:r>
      <w:proofErr w:type="gramEnd"/>
    </w:p>
    <w:p w:rsidR="006529A5" w:rsidRPr="00BA0618" w:rsidRDefault="008B7131" w:rsidP="006529A5">
      <w:pPr>
        <w:ind w:left="720" w:hanging="720"/>
        <w:rPr>
          <w:rFonts w:ascii="Times New Roman" w:hAnsi="Times New Roman" w:cs="Times New Roman"/>
          <w:sz w:val="24"/>
        </w:rPr>
      </w:pPr>
      <w:proofErr w:type="gramStart"/>
      <w:r w:rsidRPr="00BA0618">
        <w:rPr>
          <w:rFonts w:ascii="Times New Roman" w:hAnsi="Times New Roman" w:cs="Times New Roman"/>
          <w:bCs/>
          <w:sz w:val="24"/>
          <w:szCs w:val="24"/>
        </w:rPr>
        <w:t>Alhassan, K. A., Abdullahi</w:t>
      </w:r>
      <w:r w:rsidRPr="00BA0618">
        <w:rPr>
          <w:bCs/>
        </w:rPr>
        <w:t>,</w:t>
      </w:r>
      <w:r w:rsidRPr="00BA0618">
        <w:rPr>
          <w:rFonts w:ascii="Times New Roman" w:hAnsi="Times New Roman" w:cs="Times New Roman"/>
          <w:bCs/>
          <w:sz w:val="24"/>
          <w:szCs w:val="24"/>
        </w:rPr>
        <w:t xml:space="preserve"> B</w:t>
      </w:r>
      <w:r w:rsidRPr="00BA0618">
        <w:rPr>
          <w:bCs/>
        </w:rPr>
        <w:t>.</w:t>
      </w:r>
      <w:r w:rsidRPr="00BA0618">
        <w:rPr>
          <w:rFonts w:ascii="Times New Roman" w:hAnsi="Times New Roman" w:cs="Times New Roman"/>
          <w:bCs/>
          <w:sz w:val="24"/>
          <w:szCs w:val="24"/>
        </w:rPr>
        <w:t xml:space="preserve"> T., and Shah, M. M. (2019).</w:t>
      </w:r>
      <w:proofErr w:type="gramEnd"/>
      <w:r w:rsidR="00AB2230">
        <w:rPr>
          <w:rFonts w:ascii="Times New Roman" w:hAnsi="Times New Roman" w:cs="Times New Roman"/>
          <w:bCs/>
          <w:sz w:val="24"/>
          <w:szCs w:val="24"/>
        </w:rPr>
        <w:t xml:space="preserve"> </w:t>
      </w:r>
      <w:proofErr w:type="gramStart"/>
      <w:r w:rsidRPr="00BA0618">
        <w:rPr>
          <w:rFonts w:ascii="Times New Roman" w:hAnsi="Times New Roman" w:cs="Times New Roman"/>
          <w:bCs/>
          <w:sz w:val="24"/>
          <w:szCs w:val="24"/>
        </w:rPr>
        <w:t>A review on biogas production as the alternative source of fuel.</w:t>
      </w:r>
      <w:r w:rsidRPr="00BA0618">
        <w:rPr>
          <w:rFonts w:ascii="Times New Roman" w:hAnsi="Times New Roman" w:cs="Times New Roman"/>
          <w:i/>
          <w:sz w:val="24"/>
          <w:szCs w:val="24"/>
        </w:rPr>
        <w:t>Journal of Applied and Advanced Research</w:t>
      </w:r>
      <w:r w:rsidRPr="00BA0618">
        <w:rPr>
          <w:rFonts w:ascii="Times New Roman" w:hAnsi="Times New Roman" w:cs="Times New Roman"/>
          <w:sz w:val="24"/>
          <w:szCs w:val="24"/>
        </w:rPr>
        <w:t>, 4(2), 61</w:t>
      </w:r>
      <w:r w:rsidRPr="00BA0618">
        <w:rPr>
          <w:rFonts w:ascii="Times New Roman" w:hAnsi="Times New Roman" w:cs="Times New Roman"/>
          <w:sz w:val="24"/>
          <w:szCs w:val="24"/>
        </w:rPr>
        <w:sym w:font="Symbol" w:char="F02D"/>
      </w:r>
      <w:r w:rsidRPr="00BA0618">
        <w:rPr>
          <w:rFonts w:ascii="Times New Roman" w:hAnsi="Times New Roman" w:cs="Times New Roman"/>
          <w:sz w:val="24"/>
          <w:szCs w:val="24"/>
        </w:rPr>
        <w:t>65.</w:t>
      </w:r>
      <w:proofErr w:type="gramEnd"/>
      <w:r w:rsidR="006529A5" w:rsidRPr="00BA0618">
        <w:rPr>
          <w:rFonts w:ascii="Times New Roman" w:hAnsi="Times New Roman" w:cs="Times New Roman"/>
          <w:sz w:val="24"/>
        </w:rPr>
        <w:t xml:space="preserve"> </w:t>
      </w:r>
    </w:p>
    <w:p w:rsidR="00643101" w:rsidRPr="00BA0618" w:rsidRDefault="00643101" w:rsidP="00643101">
      <w:pPr>
        <w:ind w:left="720" w:hanging="720"/>
        <w:rPr>
          <w:rFonts w:ascii="Times New Roman" w:hAnsi="Times New Roman" w:cs="Times New Roman"/>
          <w:sz w:val="24"/>
          <w:szCs w:val="24"/>
          <w:shd w:val="clear" w:color="auto" w:fill="FFFFFF"/>
        </w:rPr>
      </w:pPr>
      <w:r w:rsidRPr="00BA0618">
        <w:rPr>
          <w:rFonts w:ascii="Times New Roman" w:hAnsi="Times New Roman" w:cs="Times New Roman"/>
          <w:sz w:val="24"/>
          <w:szCs w:val="24"/>
        </w:rPr>
        <w:t xml:space="preserve">Al Mamun, R., and Torii, S. (2015). </w:t>
      </w:r>
      <w:proofErr w:type="gramStart"/>
      <w:r w:rsidRPr="00BA0618">
        <w:rPr>
          <w:rFonts w:ascii="Times New Roman" w:hAnsi="Times New Roman" w:cs="Times New Roman"/>
          <w:sz w:val="24"/>
          <w:szCs w:val="24"/>
        </w:rPr>
        <w:t>Anaerobic co-digestion technology in solid wastes treatment for biomethane generation.</w:t>
      </w:r>
      <w:proofErr w:type="gramEnd"/>
      <w:r w:rsidRPr="00BA0618">
        <w:rPr>
          <w:rFonts w:ascii="Times New Roman" w:hAnsi="Times New Roman" w:cs="Times New Roman"/>
          <w:sz w:val="24"/>
          <w:szCs w:val="24"/>
        </w:rPr>
        <w:t xml:space="preserve"> </w:t>
      </w:r>
      <w:proofErr w:type="gramStart"/>
      <w:r w:rsidRPr="00BA0618">
        <w:rPr>
          <w:rFonts w:ascii="Times New Roman" w:hAnsi="Times New Roman" w:cs="Times New Roman"/>
          <w:i/>
          <w:iCs/>
          <w:sz w:val="24"/>
          <w:szCs w:val="24"/>
        </w:rPr>
        <w:t>International  Journal</w:t>
      </w:r>
      <w:proofErr w:type="gramEnd"/>
      <w:r w:rsidRPr="00BA0618">
        <w:rPr>
          <w:rFonts w:ascii="Times New Roman" w:hAnsi="Times New Roman" w:cs="Times New Roman"/>
          <w:i/>
          <w:iCs/>
          <w:sz w:val="24"/>
          <w:szCs w:val="24"/>
        </w:rPr>
        <w:t xml:space="preserve"> of Sustainable Energy</w:t>
      </w:r>
      <w:r w:rsidRPr="00BA0618">
        <w:rPr>
          <w:rFonts w:ascii="Times New Roman" w:hAnsi="Times New Roman" w:cs="Times New Roman"/>
          <w:iCs/>
          <w:sz w:val="24"/>
          <w:szCs w:val="24"/>
        </w:rPr>
        <w:t>,</w:t>
      </w:r>
      <w:r w:rsidRPr="00BA0618">
        <w:rPr>
          <w:rFonts w:ascii="Times New Roman" w:hAnsi="Times New Roman" w:cs="Times New Roman"/>
          <w:i/>
          <w:iCs/>
          <w:sz w:val="24"/>
          <w:szCs w:val="24"/>
        </w:rPr>
        <w:t xml:space="preserve"> </w:t>
      </w:r>
      <w:r w:rsidRPr="00BA0618">
        <w:rPr>
          <w:rFonts w:ascii="Times New Roman" w:hAnsi="Times New Roman" w:cs="Times New Roman"/>
          <w:iCs/>
          <w:sz w:val="24"/>
          <w:szCs w:val="24"/>
        </w:rPr>
        <w:t>36</w:t>
      </w:r>
      <w:r w:rsidRPr="00BA0618">
        <w:rPr>
          <w:rFonts w:ascii="Times New Roman" w:hAnsi="Times New Roman" w:cs="Times New Roman"/>
          <w:sz w:val="24"/>
          <w:szCs w:val="24"/>
        </w:rPr>
        <w:t>, 462–472.</w:t>
      </w:r>
    </w:p>
    <w:p w:rsidR="006529A5" w:rsidRPr="00BA0618" w:rsidRDefault="006529A5" w:rsidP="006529A5">
      <w:pPr>
        <w:ind w:left="720" w:hanging="720"/>
        <w:rPr>
          <w:rFonts w:ascii="Times New Roman" w:hAnsi="Times New Roman" w:cs="Times New Roman"/>
          <w:sz w:val="24"/>
          <w:szCs w:val="24"/>
          <w:shd w:val="clear" w:color="auto" w:fill="FFFFFF"/>
        </w:rPr>
      </w:pPr>
      <w:proofErr w:type="gramStart"/>
      <w:r w:rsidRPr="00BA0618">
        <w:rPr>
          <w:rFonts w:ascii="Times New Roman" w:hAnsi="Times New Roman" w:cs="Times New Roman"/>
          <w:sz w:val="24"/>
        </w:rPr>
        <w:t>Alves, M.</w:t>
      </w:r>
      <w:r w:rsidR="00B31013" w:rsidRPr="00BA0618">
        <w:rPr>
          <w:rFonts w:ascii="Times New Roman" w:hAnsi="Times New Roman" w:cs="Times New Roman"/>
          <w:sz w:val="24"/>
        </w:rPr>
        <w:t xml:space="preserve"> </w:t>
      </w:r>
      <w:r w:rsidRPr="00BA0618">
        <w:rPr>
          <w:rFonts w:ascii="Times New Roman" w:hAnsi="Times New Roman" w:cs="Times New Roman"/>
          <w:sz w:val="24"/>
        </w:rPr>
        <w:t>M., Pereira, M.</w:t>
      </w:r>
      <w:r w:rsidR="00B31013" w:rsidRPr="00BA0618">
        <w:rPr>
          <w:rFonts w:ascii="Times New Roman" w:hAnsi="Times New Roman" w:cs="Times New Roman"/>
          <w:sz w:val="24"/>
        </w:rPr>
        <w:t xml:space="preserve"> </w:t>
      </w:r>
      <w:r w:rsidRPr="00BA0618">
        <w:rPr>
          <w:rFonts w:ascii="Times New Roman" w:hAnsi="Times New Roman" w:cs="Times New Roman"/>
          <w:sz w:val="24"/>
        </w:rPr>
        <w:t>A., Sousa, D.</w:t>
      </w:r>
      <w:r w:rsidR="00B31013" w:rsidRPr="00BA0618">
        <w:rPr>
          <w:rFonts w:ascii="Times New Roman" w:hAnsi="Times New Roman" w:cs="Times New Roman"/>
          <w:sz w:val="24"/>
        </w:rPr>
        <w:t xml:space="preserve"> </w:t>
      </w:r>
      <w:r w:rsidRPr="00BA0618">
        <w:rPr>
          <w:rFonts w:ascii="Times New Roman" w:hAnsi="Times New Roman" w:cs="Times New Roman"/>
          <w:sz w:val="24"/>
        </w:rPr>
        <w:t>Z., Cavaleiro, A.</w:t>
      </w:r>
      <w:r w:rsidR="00B31013" w:rsidRPr="00BA0618">
        <w:rPr>
          <w:rFonts w:ascii="Times New Roman" w:hAnsi="Times New Roman" w:cs="Times New Roman"/>
          <w:sz w:val="24"/>
        </w:rPr>
        <w:t xml:space="preserve"> </w:t>
      </w:r>
      <w:r w:rsidRPr="00BA0618">
        <w:rPr>
          <w:rFonts w:ascii="Times New Roman" w:hAnsi="Times New Roman" w:cs="Times New Roman"/>
          <w:sz w:val="24"/>
        </w:rPr>
        <w:t>J., Picavet, M., Smidt, H., and Stams, A.</w:t>
      </w:r>
      <w:r w:rsidR="00B31013" w:rsidRPr="00BA0618">
        <w:rPr>
          <w:rFonts w:ascii="Times New Roman" w:hAnsi="Times New Roman" w:cs="Times New Roman"/>
          <w:sz w:val="24"/>
        </w:rPr>
        <w:t xml:space="preserve"> </w:t>
      </w:r>
      <w:r w:rsidRPr="00BA0618">
        <w:rPr>
          <w:rFonts w:ascii="Times New Roman" w:hAnsi="Times New Roman" w:cs="Times New Roman"/>
          <w:sz w:val="24"/>
        </w:rPr>
        <w:t>J.</w:t>
      </w:r>
      <w:r w:rsidR="00B31013" w:rsidRPr="00BA0618">
        <w:rPr>
          <w:rFonts w:ascii="Times New Roman" w:hAnsi="Times New Roman" w:cs="Times New Roman"/>
          <w:sz w:val="24"/>
        </w:rPr>
        <w:t xml:space="preserve"> </w:t>
      </w:r>
      <w:r w:rsidRPr="00BA0618">
        <w:rPr>
          <w:rFonts w:ascii="Times New Roman" w:hAnsi="Times New Roman" w:cs="Times New Roman"/>
          <w:sz w:val="24"/>
        </w:rPr>
        <w:t>M., (2009).</w:t>
      </w:r>
      <w:proofErr w:type="gramEnd"/>
      <w:r w:rsidRPr="00BA0618">
        <w:rPr>
          <w:rFonts w:ascii="Times New Roman" w:hAnsi="Times New Roman" w:cs="Times New Roman"/>
          <w:sz w:val="24"/>
        </w:rPr>
        <w:t xml:space="preserve"> Waste lipids to energy: How to optimize methane production from longchain fatty acids (LCFA). </w:t>
      </w:r>
      <w:r w:rsidRPr="00BA0618">
        <w:rPr>
          <w:rFonts w:ascii="Times New Roman" w:hAnsi="Times New Roman" w:cs="Times New Roman"/>
          <w:i/>
          <w:sz w:val="24"/>
        </w:rPr>
        <w:t>Microbiology and Biotechnology</w:t>
      </w:r>
      <w:r w:rsidRPr="00BA0618">
        <w:rPr>
          <w:rFonts w:ascii="Times New Roman" w:hAnsi="Times New Roman" w:cs="Times New Roman"/>
          <w:sz w:val="24"/>
        </w:rPr>
        <w:t>, 2, 538–550.</w:t>
      </w:r>
    </w:p>
    <w:p w:rsidR="00C1271F" w:rsidRPr="00BA0618" w:rsidRDefault="00C1271F" w:rsidP="00C1271F">
      <w:pPr>
        <w:autoSpaceDE w:val="0"/>
        <w:autoSpaceDN w:val="0"/>
        <w:adjustRightInd w:val="0"/>
        <w:ind w:left="720" w:hanging="720"/>
        <w:rPr>
          <w:rFonts w:ascii="Times New Roman" w:hAnsi="Times New Roman" w:cs="Times New Roman"/>
          <w:sz w:val="10"/>
          <w:szCs w:val="20"/>
          <w:shd w:val="clear" w:color="auto" w:fill="FFFFFF"/>
        </w:rPr>
      </w:pPr>
    </w:p>
    <w:p w:rsidR="00C1271F" w:rsidRPr="00BA0618" w:rsidRDefault="008B7131" w:rsidP="00C1271F">
      <w:pPr>
        <w:autoSpaceDE w:val="0"/>
        <w:autoSpaceDN w:val="0"/>
        <w:adjustRightInd w:val="0"/>
        <w:ind w:left="720" w:hanging="720"/>
        <w:rPr>
          <w:rFonts w:ascii="Times New Roman" w:hAnsi="Times New Roman" w:cs="Times New Roman"/>
          <w:sz w:val="10"/>
          <w:szCs w:val="20"/>
          <w:shd w:val="clear" w:color="auto" w:fill="FFFFFF"/>
        </w:rPr>
      </w:pPr>
      <w:r w:rsidRPr="00BA0618">
        <w:rPr>
          <w:rFonts w:ascii="Times New Roman" w:hAnsi="Times New Roman" w:cs="Times New Roman"/>
          <w:sz w:val="24"/>
          <w:szCs w:val="20"/>
          <w:shd w:val="clear" w:color="auto" w:fill="FFFFFF"/>
        </w:rPr>
        <w:t>American Public Health Association</w:t>
      </w:r>
      <w:r w:rsidRPr="00BA0618">
        <w:rPr>
          <w:rFonts w:ascii="Arial" w:hAnsi="Arial" w:cs="Arial"/>
          <w:sz w:val="24"/>
          <w:szCs w:val="20"/>
          <w:shd w:val="clear" w:color="auto" w:fill="FFFFFF"/>
        </w:rPr>
        <w:t> </w:t>
      </w:r>
      <w:r w:rsidRPr="00BA0618">
        <w:rPr>
          <w:rFonts w:ascii="Times New Roman" w:hAnsi="Times New Roman" w:cs="Times New Roman"/>
          <w:sz w:val="24"/>
          <w:szCs w:val="24"/>
        </w:rPr>
        <w:t xml:space="preserve">(APHA), (1999).Standard </w:t>
      </w:r>
      <w:r w:rsidRPr="00BA0618">
        <w:rPr>
          <w:rFonts w:ascii="Times New Roman" w:hAnsi="Times New Roman" w:cs="Times New Roman"/>
          <w:iCs/>
          <w:sz w:val="24"/>
          <w:szCs w:val="24"/>
        </w:rPr>
        <w:t>methods for examinations of water and wastewater, 19th Edition.</w:t>
      </w:r>
      <w:r w:rsidRPr="00BA0618">
        <w:rPr>
          <w:rFonts w:ascii="Times New Roman" w:hAnsi="Times New Roman" w:cs="Times New Roman"/>
          <w:sz w:val="24"/>
          <w:szCs w:val="24"/>
        </w:rPr>
        <w:t>American Public Health Association, Washington, DC.</w:t>
      </w:r>
    </w:p>
    <w:p w:rsidR="00C1271F" w:rsidRPr="00BA0618" w:rsidRDefault="008B7131" w:rsidP="00C1271F">
      <w:pPr>
        <w:autoSpaceDE w:val="0"/>
        <w:autoSpaceDN w:val="0"/>
        <w:adjustRightInd w:val="0"/>
        <w:ind w:left="720" w:hanging="720"/>
        <w:rPr>
          <w:rFonts w:ascii="Times New Roman" w:hAnsi="Times New Roman" w:cs="Times New Roman"/>
          <w:sz w:val="10"/>
          <w:szCs w:val="20"/>
          <w:shd w:val="clear" w:color="auto" w:fill="FFFFFF"/>
        </w:rPr>
      </w:pPr>
      <w:r w:rsidRPr="00BA0618">
        <w:rPr>
          <w:rFonts w:ascii="Times New Roman" w:hAnsi="Times New Roman" w:cs="Times New Roman"/>
          <w:sz w:val="24"/>
          <w:szCs w:val="24"/>
        </w:rPr>
        <w:t xml:space="preserve">Amon, T., Amon, B., Kryvoruchko, V., Machmuller, A., Sixt, K. H., Bodiroza, V., Hrbek, R., Friedel, J., Potsch, E., Wagentristl, H., Schreiner, M., and Zollitsch, W. </w:t>
      </w:r>
      <w:r w:rsidRPr="00BA0618">
        <w:rPr>
          <w:rFonts w:ascii="Times New Roman" w:hAnsi="Times New Roman" w:cs="Times New Roman"/>
          <w:bCs/>
          <w:sz w:val="24"/>
          <w:szCs w:val="24"/>
        </w:rPr>
        <w:t xml:space="preserve">(2007). </w:t>
      </w:r>
      <w:proofErr w:type="gramStart"/>
      <w:r w:rsidRPr="00BA0618">
        <w:rPr>
          <w:rFonts w:ascii="Times New Roman" w:hAnsi="Times New Roman" w:cs="Times New Roman"/>
          <w:sz w:val="24"/>
          <w:szCs w:val="24"/>
        </w:rPr>
        <w:t>Methane production through anaerobic digestion of various energy crops grown in sustainable crop rotations.</w:t>
      </w:r>
      <w:proofErr w:type="gramEnd"/>
      <w:r w:rsidRPr="00BA0618">
        <w:rPr>
          <w:rFonts w:ascii="Times New Roman" w:hAnsi="Times New Roman" w:cs="Times New Roman"/>
          <w:sz w:val="24"/>
          <w:szCs w:val="24"/>
        </w:rPr>
        <w:t xml:space="preserve"> </w:t>
      </w:r>
      <w:r w:rsidRPr="00BA0618">
        <w:rPr>
          <w:rFonts w:ascii="Times New Roman" w:hAnsi="Times New Roman" w:cs="Times New Roman"/>
          <w:i/>
          <w:iCs/>
          <w:sz w:val="24"/>
          <w:szCs w:val="24"/>
        </w:rPr>
        <w:t>Bioresource Technology</w:t>
      </w:r>
      <w:r w:rsidRPr="00BA0618">
        <w:rPr>
          <w:rFonts w:ascii="Times New Roman" w:hAnsi="Times New Roman" w:cs="Times New Roman"/>
          <w:sz w:val="24"/>
          <w:szCs w:val="24"/>
        </w:rPr>
        <w:t xml:space="preserve">, </w:t>
      </w:r>
      <w:r w:rsidRPr="00BA0618">
        <w:rPr>
          <w:rFonts w:ascii="Times New Roman" w:hAnsi="Times New Roman" w:cs="Times New Roman"/>
          <w:bCs/>
          <w:sz w:val="24"/>
          <w:szCs w:val="24"/>
        </w:rPr>
        <w:t xml:space="preserve">98, </w:t>
      </w:r>
      <w:r w:rsidRPr="00BA0618">
        <w:rPr>
          <w:rFonts w:ascii="Times New Roman" w:hAnsi="Times New Roman" w:cs="Times New Roman"/>
          <w:sz w:val="24"/>
          <w:szCs w:val="24"/>
        </w:rPr>
        <w:t>3204-3212</w:t>
      </w:r>
      <w:r w:rsidRPr="00BA0618">
        <w:rPr>
          <w:rFonts w:ascii="Times New Roman" w:hAnsi="Times New Roman" w:cs="Times New Roman"/>
          <w:bCs/>
          <w:sz w:val="24"/>
          <w:szCs w:val="24"/>
        </w:rPr>
        <w:t>.</w:t>
      </w:r>
    </w:p>
    <w:p w:rsidR="00C1271F" w:rsidRPr="00BA0618" w:rsidRDefault="008B7131" w:rsidP="00C1271F">
      <w:pPr>
        <w:autoSpaceDE w:val="0"/>
        <w:autoSpaceDN w:val="0"/>
        <w:adjustRightInd w:val="0"/>
        <w:ind w:left="720" w:hanging="720"/>
        <w:rPr>
          <w:rFonts w:ascii="Times New Roman" w:hAnsi="Times New Roman" w:cs="Times New Roman"/>
          <w:sz w:val="10"/>
          <w:szCs w:val="20"/>
          <w:shd w:val="clear" w:color="auto" w:fill="FFFFFF"/>
        </w:rPr>
      </w:pPr>
      <w:proofErr w:type="gramStart"/>
      <w:r w:rsidRPr="00BA0618">
        <w:rPr>
          <w:rFonts w:ascii="Times New Roman" w:hAnsi="Times New Roman" w:cs="Times New Roman"/>
          <w:sz w:val="24"/>
          <w:szCs w:val="14"/>
        </w:rPr>
        <w:t>Angelidaki and Ellegaard, L. (2003).Codigestion of manure and organic wastes in centralized biogas plants.</w:t>
      </w:r>
      <w:r w:rsidRPr="00BA0618">
        <w:rPr>
          <w:rFonts w:ascii="Times New Roman" w:hAnsi="Times New Roman" w:cs="Times New Roman"/>
          <w:i/>
          <w:sz w:val="24"/>
          <w:szCs w:val="14"/>
        </w:rPr>
        <w:t>Applied Biochemistry and Biotechnology</w:t>
      </w:r>
      <w:r w:rsidRPr="00BA0618">
        <w:rPr>
          <w:rFonts w:ascii="Times New Roman" w:hAnsi="Times New Roman" w:cs="Times New Roman"/>
          <w:sz w:val="24"/>
          <w:szCs w:val="14"/>
        </w:rPr>
        <w:t>, 109, 95–105.</w:t>
      </w:r>
      <w:proofErr w:type="gramEnd"/>
    </w:p>
    <w:p w:rsidR="00083132" w:rsidRDefault="008B7131" w:rsidP="00083132">
      <w:pPr>
        <w:autoSpaceDE w:val="0"/>
        <w:autoSpaceDN w:val="0"/>
        <w:adjustRightInd w:val="0"/>
        <w:ind w:left="720" w:hanging="720"/>
        <w:rPr>
          <w:rFonts w:ascii="Times New Roman" w:hAnsi="Times New Roman" w:cs="Times New Roman"/>
          <w:sz w:val="10"/>
          <w:szCs w:val="20"/>
          <w:shd w:val="clear" w:color="auto" w:fill="FFFFFF"/>
        </w:rPr>
      </w:pPr>
      <w:r w:rsidRPr="00BA0618">
        <w:rPr>
          <w:rFonts w:ascii="Times New Roman" w:hAnsi="Times New Roman" w:cs="Times New Roman"/>
          <w:sz w:val="24"/>
          <w:szCs w:val="18"/>
        </w:rPr>
        <w:t xml:space="preserve">Appels, L., Lauwers, J., Degreve, J., Helsen, L., Lievens, B., Willems, K., Impe, J. V. and Dewil, R. </w:t>
      </w:r>
      <w:r w:rsidRPr="00BA0618">
        <w:rPr>
          <w:rFonts w:ascii="Times New Roman" w:hAnsi="Times New Roman" w:cs="Times New Roman"/>
          <w:bCs/>
          <w:sz w:val="24"/>
          <w:szCs w:val="18"/>
        </w:rPr>
        <w:t>(2011)</w:t>
      </w:r>
      <w:r w:rsidRPr="00BA0618">
        <w:rPr>
          <w:rFonts w:ascii="Times New Roman" w:hAnsi="Times New Roman" w:cs="Times New Roman"/>
          <w:sz w:val="24"/>
          <w:szCs w:val="18"/>
        </w:rPr>
        <w:t xml:space="preserve">. Anaerobic digestion in global bio-energy production Potential and research challenges. </w:t>
      </w:r>
      <w:r w:rsidRPr="00BA0618">
        <w:rPr>
          <w:rFonts w:ascii="Times New Roman" w:hAnsi="Times New Roman" w:cs="Times New Roman"/>
          <w:i/>
          <w:iCs/>
          <w:sz w:val="24"/>
          <w:szCs w:val="18"/>
        </w:rPr>
        <w:t>Renewable and Sustainable Eneryg Review</w:t>
      </w:r>
      <w:proofErr w:type="gramStart"/>
      <w:r w:rsidRPr="00BA0618">
        <w:rPr>
          <w:rFonts w:ascii="Times New Roman" w:hAnsi="Times New Roman" w:cs="Times New Roman"/>
          <w:iCs/>
          <w:sz w:val="24"/>
          <w:szCs w:val="18"/>
        </w:rPr>
        <w:t>,</w:t>
      </w:r>
      <w:r w:rsidRPr="00BA0618">
        <w:rPr>
          <w:rFonts w:ascii="Times New Roman" w:hAnsi="Times New Roman" w:cs="Times New Roman"/>
          <w:bCs/>
          <w:sz w:val="24"/>
          <w:szCs w:val="18"/>
        </w:rPr>
        <w:t>15</w:t>
      </w:r>
      <w:proofErr w:type="gramEnd"/>
      <w:r w:rsidRPr="00BA0618">
        <w:rPr>
          <w:rFonts w:ascii="Times New Roman" w:hAnsi="Times New Roman" w:cs="Times New Roman"/>
          <w:b/>
          <w:bCs/>
          <w:sz w:val="24"/>
          <w:szCs w:val="18"/>
        </w:rPr>
        <w:t xml:space="preserve">, </w:t>
      </w:r>
      <w:r w:rsidRPr="00BA0618">
        <w:rPr>
          <w:rFonts w:ascii="Times New Roman" w:hAnsi="Times New Roman" w:cs="Times New Roman"/>
          <w:sz w:val="24"/>
          <w:szCs w:val="18"/>
        </w:rPr>
        <w:t>4295-4301.</w:t>
      </w:r>
    </w:p>
    <w:p w:rsidR="00083132" w:rsidRPr="00083132" w:rsidRDefault="00083132" w:rsidP="00083132">
      <w:pPr>
        <w:autoSpaceDE w:val="0"/>
        <w:autoSpaceDN w:val="0"/>
        <w:adjustRightInd w:val="0"/>
        <w:ind w:left="720" w:hanging="720"/>
        <w:rPr>
          <w:rFonts w:ascii="Times New Roman" w:hAnsi="Times New Roman" w:cs="Times New Roman"/>
          <w:sz w:val="10"/>
          <w:szCs w:val="20"/>
          <w:shd w:val="clear" w:color="auto" w:fill="FFFFFF"/>
        </w:rPr>
      </w:pPr>
      <w:proofErr w:type="gramStart"/>
      <w:r w:rsidRPr="00501108">
        <w:rPr>
          <w:rFonts w:ascii="Times New Roman" w:hAnsi="Times New Roman" w:cs="Times New Roman"/>
          <w:color w:val="000000" w:themeColor="text1"/>
          <w:sz w:val="24"/>
          <w:szCs w:val="18"/>
        </w:rPr>
        <w:t>Aslanzadeh, S. (2014).Pretreatment of Cellulosic Waste and High Rate Biogas Production.</w:t>
      </w:r>
      <w:proofErr w:type="gramEnd"/>
      <w:r w:rsidRPr="00501108">
        <w:rPr>
          <w:rFonts w:ascii="Times New Roman" w:hAnsi="Times New Roman" w:cs="Times New Roman"/>
          <w:color w:val="000000" w:themeColor="text1"/>
          <w:sz w:val="24"/>
          <w:szCs w:val="18"/>
        </w:rPr>
        <w:t xml:space="preserve"> Doctoral Thesis on Resource Recovery, University of Borås, Borås, 1-50.</w:t>
      </w:r>
    </w:p>
    <w:p w:rsidR="00C1271F" w:rsidRPr="00BA0618" w:rsidRDefault="008B7131" w:rsidP="00C1271F">
      <w:pPr>
        <w:autoSpaceDE w:val="0"/>
        <w:autoSpaceDN w:val="0"/>
        <w:adjustRightInd w:val="0"/>
        <w:ind w:left="720" w:hanging="720"/>
        <w:rPr>
          <w:rFonts w:ascii="Times New Roman" w:hAnsi="Times New Roman" w:cs="Times New Roman"/>
          <w:sz w:val="10"/>
          <w:szCs w:val="20"/>
          <w:shd w:val="clear" w:color="auto" w:fill="FFFFFF"/>
        </w:rPr>
      </w:pPr>
      <w:r w:rsidRPr="00BA0618">
        <w:rPr>
          <w:rFonts w:ascii="Times New Roman" w:hAnsi="Times New Roman" w:cs="Times New Roman"/>
          <w:iCs/>
          <w:sz w:val="24"/>
          <w:szCs w:val="24"/>
        </w:rPr>
        <w:t>Aziz, H. A., Othman, O. M., &amp;Amr, S. S. A. (2013).The performance of Electron-Fenton oxidation in the removal of coliform bacteria from landfill leachate.</w:t>
      </w:r>
      <w:r w:rsidRPr="00BA0618">
        <w:rPr>
          <w:rFonts w:ascii="Times New Roman" w:hAnsi="Times New Roman" w:cs="Times New Roman"/>
          <w:i/>
          <w:iCs/>
          <w:sz w:val="24"/>
          <w:szCs w:val="24"/>
        </w:rPr>
        <w:t>Waste management</w:t>
      </w:r>
      <w:r w:rsidRPr="00BA0618">
        <w:rPr>
          <w:rFonts w:ascii="Times New Roman" w:hAnsi="Times New Roman" w:cs="Times New Roman"/>
          <w:iCs/>
          <w:sz w:val="24"/>
          <w:szCs w:val="24"/>
        </w:rPr>
        <w:t>, 33(2), 396-400.</w:t>
      </w:r>
      <w:r w:rsidR="008439E1" w:rsidRPr="00BA0618">
        <w:rPr>
          <w:rFonts w:ascii="Times New Roman" w:hAnsi="Times New Roman" w:cs="Times New Roman"/>
          <w:sz w:val="24"/>
          <w:szCs w:val="24"/>
        </w:rPr>
        <w:t xml:space="preserve"> </w:t>
      </w:r>
    </w:p>
    <w:p w:rsidR="00C1271F" w:rsidRPr="00BA0618" w:rsidRDefault="00997D3B" w:rsidP="00C1271F">
      <w:pPr>
        <w:autoSpaceDE w:val="0"/>
        <w:autoSpaceDN w:val="0"/>
        <w:adjustRightInd w:val="0"/>
        <w:ind w:left="720" w:hanging="720"/>
        <w:rPr>
          <w:rFonts w:ascii="Times New Roman" w:hAnsi="Times New Roman" w:cs="Times New Roman"/>
          <w:sz w:val="10"/>
          <w:szCs w:val="20"/>
          <w:shd w:val="clear" w:color="auto" w:fill="FFFFFF"/>
        </w:rPr>
      </w:pPr>
      <w:r w:rsidRPr="00BA0618">
        <w:rPr>
          <w:rFonts w:ascii="Times New Roman" w:hAnsi="Times New Roman" w:cs="Times New Roman"/>
          <w:sz w:val="24"/>
          <w:szCs w:val="24"/>
        </w:rPr>
        <w:t xml:space="preserve">Azman, S., Khadem, A. F., van Lier, J. B., Zeeman, G., and Plugge, C. M. (2015). </w:t>
      </w:r>
      <w:proofErr w:type="gramStart"/>
      <w:r w:rsidRPr="00BA0618">
        <w:rPr>
          <w:rFonts w:ascii="Times New Roman" w:hAnsi="Times New Roman" w:cs="Times New Roman"/>
          <w:sz w:val="24"/>
          <w:szCs w:val="24"/>
        </w:rPr>
        <w:t>Presence and role of anaerobic hydrolytic microbes in conversion of lignocellulosic biomass for biogas production.</w:t>
      </w:r>
      <w:proofErr w:type="gramEnd"/>
      <w:r w:rsidRPr="00BA0618">
        <w:rPr>
          <w:rFonts w:ascii="Times New Roman" w:hAnsi="Times New Roman" w:cs="Times New Roman"/>
          <w:sz w:val="24"/>
          <w:szCs w:val="24"/>
        </w:rPr>
        <w:t xml:space="preserve"> </w:t>
      </w:r>
      <w:r w:rsidRPr="00BA0618">
        <w:rPr>
          <w:rFonts w:ascii="Times New Roman" w:hAnsi="Times New Roman" w:cs="Times New Roman"/>
          <w:i/>
          <w:sz w:val="24"/>
          <w:szCs w:val="24"/>
        </w:rPr>
        <w:t>Critical Reviews in Environmental Science and Technology</w:t>
      </w:r>
      <w:r w:rsidRPr="00BA0618">
        <w:rPr>
          <w:rFonts w:ascii="Times New Roman" w:hAnsi="Times New Roman" w:cs="Times New Roman"/>
          <w:sz w:val="24"/>
          <w:szCs w:val="24"/>
        </w:rPr>
        <w:t>, 45, 2523</w:t>
      </w:r>
      <w:r w:rsidRPr="00BA0618">
        <w:rPr>
          <w:rFonts w:ascii="FSBrabo-Regular" w:hAnsi="FSBrabo-Regular"/>
        </w:rPr>
        <w:t>-2564.</w:t>
      </w:r>
    </w:p>
    <w:p w:rsidR="00EC6813" w:rsidRPr="00BA0618" w:rsidRDefault="00EC6813" w:rsidP="00EC6813">
      <w:pPr>
        <w:ind w:left="720" w:hanging="720"/>
        <w:rPr>
          <w:rFonts w:ascii="Times New Roman" w:hAnsi="Times New Roman" w:cs="Times New Roman"/>
          <w:sz w:val="24"/>
          <w:szCs w:val="24"/>
          <w:shd w:val="clear" w:color="auto" w:fill="FFFFFF"/>
        </w:rPr>
      </w:pPr>
      <w:proofErr w:type="gramStart"/>
      <w:r w:rsidRPr="00BA0618">
        <w:rPr>
          <w:rFonts w:ascii="Times New Roman" w:hAnsi="Times New Roman" w:cs="Times New Roman"/>
          <w:sz w:val="24"/>
          <w:szCs w:val="24"/>
        </w:rPr>
        <w:t>Baweja, M., Baredar, P., and Lal, R. R. (2017).</w:t>
      </w:r>
      <w:proofErr w:type="gramEnd"/>
      <w:r w:rsidRPr="00BA0618">
        <w:rPr>
          <w:rFonts w:ascii="Times New Roman" w:hAnsi="Times New Roman" w:cs="Times New Roman"/>
          <w:sz w:val="24"/>
          <w:szCs w:val="24"/>
        </w:rPr>
        <w:t xml:space="preserve"> Productivity Enhancement Using Kinetic Modeling of Bio-digestion Process- A Review. </w:t>
      </w:r>
      <w:r w:rsidRPr="00BA0618">
        <w:rPr>
          <w:rFonts w:ascii="Times New Roman" w:hAnsi="Times New Roman" w:cs="Times New Roman"/>
          <w:i/>
          <w:sz w:val="24"/>
          <w:szCs w:val="24"/>
        </w:rPr>
        <w:t>American Journal of Energy Engineering,</w:t>
      </w:r>
      <w:r w:rsidRPr="00BA0618">
        <w:rPr>
          <w:rFonts w:ascii="Times New Roman" w:hAnsi="Times New Roman" w:cs="Times New Roman"/>
          <w:sz w:val="24"/>
          <w:szCs w:val="24"/>
        </w:rPr>
        <w:t xml:space="preserve"> 5(4), 17-25.</w:t>
      </w:r>
    </w:p>
    <w:p w:rsidR="00C1271F" w:rsidRPr="00BA0618" w:rsidRDefault="008439E1" w:rsidP="00C1271F">
      <w:pPr>
        <w:autoSpaceDE w:val="0"/>
        <w:autoSpaceDN w:val="0"/>
        <w:adjustRightInd w:val="0"/>
        <w:ind w:left="720" w:hanging="720"/>
        <w:rPr>
          <w:rFonts w:ascii="Times New Roman" w:hAnsi="Times New Roman" w:cs="Times New Roman"/>
          <w:sz w:val="10"/>
          <w:szCs w:val="20"/>
          <w:shd w:val="clear" w:color="auto" w:fill="FFFFFF"/>
        </w:rPr>
      </w:pPr>
      <w:proofErr w:type="gramStart"/>
      <w:r w:rsidRPr="00BA0618">
        <w:rPr>
          <w:rFonts w:ascii="Times New Roman" w:hAnsi="Times New Roman" w:cs="Times New Roman"/>
          <w:sz w:val="24"/>
          <w:szCs w:val="24"/>
        </w:rPr>
        <w:t>Bharathiraja, B., Sudharsana, T., Jayamuthunagai, J., Praveenkumar, R., Chozhavendhan, and S., Iyyappan, J. (2018).</w:t>
      </w:r>
      <w:proofErr w:type="gramEnd"/>
      <w:r w:rsidRPr="00BA0618">
        <w:rPr>
          <w:rFonts w:ascii="Times New Roman" w:hAnsi="Times New Roman" w:cs="Times New Roman"/>
          <w:sz w:val="24"/>
          <w:szCs w:val="24"/>
        </w:rPr>
        <w:t xml:space="preserve"> Biogas </w:t>
      </w:r>
      <w:r w:rsidR="00BA5141" w:rsidRPr="00BA0618">
        <w:rPr>
          <w:rFonts w:ascii="Times New Roman" w:hAnsi="Times New Roman" w:cs="Times New Roman"/>
          <w:sz w:val="24"/>
          <w:szCs w:val="24"/>
        </w:rPr>
        <w:t>production:</w:t>
      </w:r>
      <w:r w:rsidRPr="00BA0618">
        <w:rPr>
          <w:rFonts w:ascii="Times New Roman" w:hAnsi="Times New Roman" w:cs="Times New Roman"/>
          <w:sz w:val="24"/>
          <w:szCs w:val="24"/>
        </w:rPr>
        <w:t xml:space="preserve"> a review on composition, fuel properties, feed stock and principles of anaerobic digestion. </w:t>
      </w:r>
      <w:proofErr w:type="gramStart"/>
      <w:r w:rsidRPr="00BA0618">
        <w:rPr>
          <w:rFonts w:ascii="Times New Roman" w:hAnsi="Times New Roman" w:cs="Times New Roman"/>
          <w:sz w:val="24"/>
          <w:szCs w:val="24"/>
        </w:rPr>
        <w:t>Renewable and Sustainable Energy Review.</w:t>
      </w:r>
      <w:proofErr w:type="gramEnd"/>
      <w:r w:rsidRPr="00BA0618">
        <w:rPr>
          <w:rFonts w:ascii="Times New Roman" w:hAnsi="Times New Roman" w:cs="Times New Roman"/>
          <w:sz w:val="24"/>
          <w:szCs w:val="24"/>
        </w:rPr>
        <w:t xml:space="preserve"> 90, 570-582.</w:t>
      </w:r>
    </w:p>
    <w:p w:rsidR="002169BB" w:rsidRDefault="002169BB" w:rsidP="007444E6">
      <w:pPr>
        <w:autoSpaceDE w:val="0"/>
        <w:autoSpaceDN w:val="0"/>
        <w:adjustRightInd w:val="0"/>
        <w:ind w:left="720" w:hanging="720"/>
        <w:rPr>
          <w:rFonts w:ascii="Times New Roman" w:hAnsi="Times New Roman" w:cs="Times New Roman"/>
          <w:sz w:val="24"/>
        </w:rPr>
      </w:pPr>
      <w:r>
        <w:rPr>
          <w:rFonts w:ascii="Times New Roman" w:hAnsi="Times New Roman" w:cs="Times New Roman"/>
          <w:sz w:val="24"/>
        </w:rPr>
        <w:lastRenderedPageBreak/>
        <w:t>Bi, J. H.</w:t>
      </w:r>
      <w:proofErr w:type="gramStart"/>
      <w:r>
        <w:rPr>
          <w:rFonts w:ascii="Times New Roman" w:hAnsi="Times New Roman" w:cs="Times New Roman"/>
          <w:sz w:val="24"/>
        </w:rPr>
        <w:t>,Cheng</w:t>
      </w:r>
      <w:proofErr w:type="gramEnd"/>
      <w:r>
        <w:rPr>
          <w:rFonts w:ascii="Times New Roman" w:hAnsi="Times New Roman" w:cs="Times New Roman"/>
          <w:sz w:val="24"/>
        </w:rPr>
        <w:t xml:space="preserve">, G, Y., Chen, L., Li, Y., Hei, K., Zhang, Y., Hou, L., and Chang, Z. (2016). </w:t>
      </w:r>
      <w:proofErr w:type="gramStart"/>
      <w:r>
        <w:rPr>
          <w:rFonts w:ascii="Times New Roman" w:hAnsi="Times New Roman" w:cs="Times New Roman"/>
          <w:sz w:val="24"/>
        </w:rPr>
        <w:t>Chemical composition of Chili stalks and their biogas production potentials during anaerobic fermentation.</w:t>
      </w:r>
      <w:proofErr w:type="gramEnd"/>
      <w:r>
        <w:rPr>
          <w:rFonts w:ascii="Times New Roman" w:hAnsi="Times New Roman" w:cs="Times New Roman"/>
          <w:sz w:val="24"/>
        </w:rPr>
        <w:t xml:space="preserve"> </w:t>
      </w:r>
      <w:r w:rsidRPr="002169BB">
        <w:rPr>
          <w:rFonts w:ascii="Times New Roman" w:hAnsi="Times New Roman" w:cs="Times New Roman"/>
          <w:i/>
          <w:sz w:val="24"/>
        </w:rPr>
        <w:t>China Environmental Science</w:t>
      </w:r>
      <w:r>
        <w:rPr>
          <w:rFonts w:ascii="Times New Roman" w:hAnsi="Times New Roman" w:cs="Times New Roman"/>
          <w:sz w:val="24"/>
        </w:rPr>
        <w:t>, 36, 2073-2078.</w:t>
      </w:r>
    </w:p>
    <w:p w:rsidR="007444E6" w:rsidRPr="00BA0618" w:rsidRDefault="008B7131" w:rsidP="007444E6">
      <w:pPr>
        <w:autoSpaceDE w:val="0"/>
        <w:autoSpaceDN w:val="0"/>
        <w:adjustRightInd w:val="0"/>
        <w:ind w:left="720" w:hanging="720"/>
        <w:rPr>
          <w:rFonts w:ascii="Times New Roman" w:hAnsi="Times New Roman" w:cs="Times New Roman"/>
          <w:sz w:val="10"/>
          <w:szCs w:val="20"/>
          <w:shd w:val="clear" w:color="auto" w:fill="FFFFFF"/>
        </w:rPr>
      </w:pPr>
      <w:proofErr w:type="gramStart"/>
      <w:r w:rsidRPr="00BA0618">
        <w:rPr>
          <w:rFonts w:ascii="Times New Roman" w:hAnsi="Times New Roman" w:cs="Times New Roman"/>
          <w:sz w:val="24"/>
        </w:rPr>
        <w:t>Birkmose, T., Foged, H.L., and Hinge, J. (2007).</w:t>
      </w:r>
      <w:proofErr w:type="gramEnd"/>
      <w:r w:rsidRPr="00BA0618">
        <w:rPr>
          <w:rFonts w:ascii="Times New Roman" w:hAnsi="Times New Roman" w:cs="Times New Roman"/>
          <w:sz w:val="24"/>
        </w:rPr>
        <w:t xml:space="preserve"> </w:t>
      </w:r>
      <w:proofErr w:type="gramStart"/>
      <w:r w:rsidRPr="00BA0618">
        <w:rPr>
          <w:rFonts w:ascii="Times New Roman" w:hAnsi="Times New Roman" w:cs="Times New Roman"/>
          <w:sz w:val="24"/>
        </w:rPr>
        <w:t>State of biogas plants in European agriculture.Danish Agricultural Advisory Service.</w:t>
      </w:r>
      <w:proofErr w:type="gramEnd"/>
      <w:r w:rsidRPr="00BA0618">
        <w:rPr>
          <w:rFonts w:ascii="Times New Roman" w:hAnsi="Times New Roman" w:cs="Times New Roman"/>
          <w:sz w:val="24"/>
        </w:rPr>
        <w:t xml:space="preserve"> Report prepared </w:t>
      </w:r>
      <w:r w:rsidR="004842A6" w:rsidRPr="00BA0618">
        <w:rPr>
          <w:rFonts w:ascii="Times New Roman" w:hAnsi="Times New Roman" w:cs="Times New Roman"/>
          <w:sz w:val="24"/>
        </w:rPr>
        <w:t>for European</w:t>
      </w:r>
      <w:r w:rsidRPr="00BA0618">
        <w:rPr>
          <w:rFonts w:ascii="Times New Roman" w:hAnsi="Times New Roman" w:cs="Times New Roman"/>
          <w:sz w:val="24"/>
        </w:rPr>
        <w:t xml:space="preserve"> Parliament.</w:t>
      </w:r>
    </w:p>
    <w:p w:rsidR="00FE4364" w:rsidRPr="00BA0618" w:rsidRDefault="008B7131" w:rsidP="00FE4364">
      <w:pPr>
        <w:ind w:left="720" w:hanging="720"/>
        <w:rPr>
          <w:rFonts w:ascii="Times New Roman" w:hAnsi="Times New Roman" w:cs="Times New Roman"/>
          <w:sz w:val="24"/>
          <w:szCs w:val="24"/>
        </w:rPr>
      </w:pPr>
      <w:proofErr w:type="gramStart"/>
      <w:r w:rsidRPr="00BA0618">
        <w:rPr>
          <w:rFonts w:ascii="Times New Roman" w:hAnsi="Times New Roman" w:cs="Times New Roman"/>
          <w:sz w:val="24"/>
          <w:szCs w:val="20"/>
          <w:shd w:val="clear" w:color="auto" w:fill="FFFFFF"/>
        </w:rPr>
        <w:t xml:space="preserve">Bouallagui, H., Lahdheb, </w:t>
      </w:r>
      <w:r w:rsidR="00FE4364" w:rsidRPr="00BA0618">
        <w:rPr>
          <w:rFonts w:ascii="Times New Roman" w:hAnsi="Times New Roman" w:cs="Times New Roman"/>
          <w:sz w:val="24"/>
          <w:szCs w:val="20"/>
          <w:shd w:val="clear" w:color="auto" w:fill="FFFFFF"/>
        </w:rPr>
        <w:t xml:space="preserve">H., Romdan, E. B., Rachdi, B., and </w:t>
      </w:r>
      <w:r w:rsidRPr="00BA0618">
        <w:rPr>
          <w:rFonts w:ascii="Times New Roman" w:hAnsi="Times New Roman" w:cs="Times New Roman"/>
          <w:sz w:val="24"/>
          <w:szCs w:val="20"/>
          <w:shd w:val="clear" w:color="auto" w:fill="FFFFFF"/>
        </w:rPr>
        <w:t>Hamdi, M. (2009).</w:t>
      </w:r>
      <w:proofErr w:type="gramEnd"/>
      <w:r w:rsidR="00F81920" w:rsidRPr="00BA0618">
        <w:rPr>
          <w:rFonts w:ascii="Times New Roman" w:hAnsi="Times New Roman" w:cs="Times New Roman"/>
          <w:sz w:val="24"/>
          <w:szCs w:val="20"/>
          <w:shd w:val="clear" w:color="auto" w:fill="FFFFFF"/>
        </w:rPr>
        <w:t xml:space="preserve"> </w:t>
      </w:r>
      <w:proofErr w:type="gramStart"/>
      <w:r w:rsidRPr="00BA0618">
        <w:rPr>
          <w:rFonts w:ascii="Times New Roman" w:hAnsi="Times New Roman" w:cs="Times New Roman"/>
          <w:sz w:val="24"/>
          <w:szCs w:val="20"/>
          <w:shd w:val="clear" w:color="auto" w:fill="FFFFFF"/>
        </w:rPr>
        <w:t>Improvement of fruit and vegetable waste anaerobic digestion performance and stability with co-substrates addition.</w:t>
      </w:r>
      <w:proofErr w:type="gramEnd"/>
      <w:r w:rsidRPr="00BA0618">
        <w:rPr>
          <w:rFonts w:ascii="Times New Roman" w:hAnsi="Times New Roman" w:cs="Times New Roman"/>
          <w:sz w:val="24"/>
          <w:szCs w:val="20"/>
          <w:shd w:val="clear" w:color="auto" w:fill="FFFFFF"/>
        </w:rPr>
        <w:t> </w:t>
      </w:r>
      <w:proofErr w:type="gramStart"/>
      <w:r w:rsidR="00FE4364" w:rsidRPr="00BA0618">
        <w:rPr>
          <w:rFonts w:ascii="Times New Roman" w:hAnsi="Times New Roman" w:cs="Times New Roman"/>
          <w:i/>
          <w:iCs/>
          <w:sz w:val="24"/>
          <w:szCs w:val="20"/>
          <w:shd w:val="clear" w:color="auto" w:fill="FFFFFF"/>
        </w:rPr>
        <w:t xml:space="preserve">Journal </w:t>
      </w:r>
      <w:r w:rsidR="004842A6" w:rsidRPr="00BA0618">
        <w:rPr>
          <w:rFonts w:ascii="Times New Roman" w:hAnsi="Times New Roman" w:cs="Times New Roman"/>
          <w:i/>
          <w:iCs/>
          <w:sz w:val="24"/>
          <w:szCs w:val="20"/>
          <w:shd w:val="clear" w:color="auto" w:fill="FFFFFF"/>
        </w:rPr>
        <w:t>of management</w:t>
      </w:r>
      <w:r w:rsidRPr="00BA0618">
        <w:rPr>
          <w:rFonts w:ascii="Times New Roman" w:hAnsi="Times New Roman" w:cs="Times New Roman"/>
          <w:sz w:val="24"/>
          <w:szCs w:val="20"/>
          <w:shd w:val="clear" w:color="auto" w:fill="FFFFFF"/>
        </w:rPr>
        <w:t>, </w:t>
      </w:r>
      <w:r w:rsidRPr="00BA0618">
        <w:rPr>
          <w:rFonts w:ascii="Times New Roman" w:hAnsi="Times New Roman" w:cs="Times New Roman"/>
          <w:i/>
          <w:iCs/>
          <w:sz w:val="24"/>
          <w:szCs w:val="20"/>
          <w:shd w:val="clear" w:color="auto" w:fill="FFFFFF"/>
        </w:rPr>
        <w:t>90</w:t>
      </w:r>
      <w:r w:rsidRPr="00BA0618">
        <w:rPr>
          <w:rFonts w:ascii="Times New Roman" w:hAnsi="Times New Roman" w:cs="Times New Roman"/>
          <w:sz w:val="24"/>
          <w:szCs w:val="20"/>
          <w:shd w:val="clear" w:color="auto" w:fill="FFFFFF"/>
        </w:rPr>
        <w:t>(5), 1844-1849.</w:t>
      </w:r>
      <w:proofErr w:type="gramEnd"/>
      <w:r w:rsidR="00C821D4" w:rsidRPr="00BA0618">
        <w:rPr>
          <w:rFonts w:ascii="Times New Roman" w:hAnsi="Times New Roman" w:cs="Times New Roman"/>
          <w:sz w:val="24"/>
          <w:szCs w:val="24"/>
        </w:rPr>
        <w:t xml:space="preserve"> </w:t>
      </w:r>
    </w:p>
    <w:p w:rsidR="00C821D4" w:rsidRPr="00BA0618" w:rsidRDefault="00C821D4" w:rsidP="00FE4364">
      <w:pPr>
        <w:ind w:left="720" w:hanging="720"/>
        <w:rPr>
          <w:rFonts w:ascii="Times New Roman" w:hAnsi="Times New Roman" w:cs="Times New Roman"/>
          <w:sz w:val="24"/>
          <w:szCs w:val="24"/>
        </w:rPr>
      </w:pPr>
      <w:r w:rsidRPr="00BA0618">
        <w:rPr>
          <w:rFonts w:ascii="Times New Roman" w:hAnsi="Times New Roman" w:cs="Times New Roman"/>
          <w:sz w:val="24"/>
          <w:szCs w:val="24"/>
        </w:rPr>
        <w:t>Bourven, I., Casellas, M., Buzier, R., Lesieur, J., Lenain, J.F., Faix, A., Bressolier, P.</w:t>
      </w:r>
      <w:proofErr w:type="gramStart"/>
      <w:r w:rsidRPr="00BA0618">
        <w:rPr>
          <w:rFonts w:ascii="Times New Roman" w:hAnsi="Times New Roman" w:cs="Times New Roman"/>
          <w:sz w:val="24"/>
          <w:szCs w:val="24"/>
        </w:rPr>
        <w:t>,</w:t>
      </w:r>
      <w:proofErr w:type="gramEnd"/>
      <w:r w:rsidRPr="00BA0618">
        <w:rPr>
          <w:rFonts w:ascii="Times New Roman" w:hAnsi="Times New Roman" w:cs="Times New Roman"/>
          <w:sz w:val="24"/>
          <w:szCs w:val="24"/>
        </w:rPr>
        <w:br/>
        <w:t xml:space="preserve">Maftah, C., Guibaud, G. ( 2017). Potential of DGT in a new </w:t>
      </w:r>
      <w:proofErr w:type="gramStart"/>
      <w:r w:rsidRPr="00BA0618">
        <w:rPr>
          <w:rFonts w:ascii="Times New Roman" w:hAnsi="Times New Roman" w:cs="Times New Roman"/>
          <w:sz w:val="24"/>
          <w:szCs w:val="24"/>
        </w:rPr>
        <w:t xml:space="preserve">approach </w:t>
      </w:r>
      <w:r w:rsidR="007D629A" w:rsidRPr="00BA0618">
        <w:rPr>
          <w:rFonts w:ascii="Times New Roman" w:hAnsi="Times New Roman" w:cs="Times New Roman"/>
          <w:sz w:val="24"/>
          <w:szCs w:val="24"/>
        </w:rPr>
        <w:t xml:space="preserve"> </w:t>
      </w:r>
      <w:r w:rsidRPr="00BA0618">
        <w:rPr>
          <w:rFonts w:ascii="Times New Roman" w:hAnsi="Times New Roman" w:cs="Times New Roman"/>
          <w:sz w:val="24"/>
          <w:szCs w:val="24"/>
        </w:rPr>
        <w:t>studying</w:t>
      </w:r>
      <w:proofErr w:type="gramEnd"/>
      <w:r w:rsidRPr="00BA0618">
        <w:rPr>
          <w:rFonts w:ascii="Times New Roman" w:hAnsi="Times New Roman" w:cs="Times New Roman"/>
          <w:sz w:val="24"/>
          <w:szCs w:val="24"/>
        </w:rPr>
        <w:t xml:space="preserve"> trace metal element impact on anaerobic digestion: the example </w:t>
      </w:r>
      <w:r w:rsidR="007D629A" w:rsidRPr="00BA0618">
        <w:rPr>
          <w:rFonts w:ascii="Times New Roman" w:hAnsi="Times New Roman" w:cs="Times New Roman"/>
          <w:sz w:val="24"/>
          <w:szCs w:val="24"/>
        </w:rPr>
        <w:t xml:space="preserve"> </w:t>
      </w:r>
      <w:r w:rsidRPr="00BA0618">
        <w:rPr>
          <w:rFonts w:ascii="Times New Roman" w:hAnsi="Times New Roman" w:cs="Times New Roman"/>
          <w:sz w:val="24"/>
          <w:szCs w:val="24"/>
        </w:rPr>
        <w:t>cadmium</w:t>
      </w:r>
      <w:r w:rsidR="007D629A" w:rsidRPr="00BA0618">
        <w:rPr>
          <w:rFonts w:ascii="Times New Roman" w:hAnsi="Times New Roman" w:cs="Times New Roman"/>
          <w:sz w:val="24"/>
          <w:szCs w:val="24"/>
        </w:rPr>
        <w:t xml:space="preserve">. </w:t>
      </w:r>
      <w:r w:rsidRPr="00BA0618">
        <w:rPr>
          <w:rFonts w:ascii="Times New Roman" w:hAnsi="Times New Roman" w:cs="Times New Roman"/>
          <w:i/>
          <w:sz w:val="24"/>
          <w:szCs w:val="24"/>
        </w:rPr>
        <w:t>International Biodeterioration and Biodegradation</w:t>
      </w:r>
      <w:r w:rsidRPr="00BA0618">
        <w:rPr>
          <w:rFonts w:ascii="Times New Roman" w:hAnsi="Times New Roman" w:cs="Times New Roman"/>
          <w:sz w:val="24"/>
          <w:szCs w:val="24"/>
        </w:rPr>
        <w:t>, 119, 188–195.</w:t>
      </w:r>
    </w:p>
    <w:p w:rsidR="007444E6" w:rsidRPr="00BA0618" w:rsidRDefault="007444E6" w:rsidP="007444E6">
      <w:pPr>
        <w:autoSpaceDE w:val="0"/>
        <w:autoSpaceDN w:val="0"/>
        <w:adjustRightInd w:val="0"/>
        <w:ind w:left="720" w:hanging="720"/>
        <w:rPr>
          <w:rFonts w:ascii="Times New Roman" w:hAnsi="Times New Roman" w:cs="Times New Roman"/>
          <w:sz w:val="10"/>
          <w:szCs w:val="20"/>
          <w:shd w:val="clear" w:color="auto" w:fill="FFFFFF"/>
        </w:rPr>
      </w:pPr>
    </w:p>
    <w:p w:rsidR="00651E27" w:rsidRDefault="00651E27" w:rsidP="00651E27">
      <w:pPr>
        <w:autoSpaceDE w:val="0"/>
        <w:autoSpaceDN w:val="0"/>
        <w:adjustRightInd w:val="0"/>
        <w:ind w:left="720" w:hanging="720"/>
        <w:rPr>
          <w:rFonts w:ascii="Times New Roman" w:hAnsi="Times New Roman" w:cs="Times New Roman"/>
          <w:sz w:val="24"/>
          <w:szCs w:val="24"/>
          <w:shd w:val="clear" w:color="auto" w:fill="FFFFFF"/>
        </w:rPr>
      </w:pPr>
      <w:r>
        <w:rPr>
          <w:rFonts w:ascii="Times New Roman" w:hAnsi="Times New Roman" w:cs="Times New Roman"/>
          <w:sz w:val="24"/>
          <w:szCs w:val="20"/>
          <w:shd w:val="clear" w:color="auto" w:fill="FFFFFF"/>
        </w:rPr>
        <w:t xml:space="preserve">Braun, R. (2007).  </w:t>
      </w:r>
      <w:r w:rsidRPr="009265F3">
        <w:rPr>
          <w:rFonts w:ascii="Times New Roman" w:eastAsia="TimesNewRoman" w:hAnsi="Times New Roman" w:cs="Times New Roman"/>
          <w:color w:val="000000"/>
          <w:sz w:val="24"/>
          <w:szCs w:val="24"/>
        </w:rPr>
        <w:t>Anaer</w:t>
      </w:r>
      <w:r>
        <w:rPr>
          <w:rFonts w:ascii="Times New Roman" w:eastAsia="TimesNewRoman" w:hAnsi="Times New Roman" w:cs="Times New Roman"/>
          <w:color w:val="000000"/>
          <w:sz w:val="24"/>
          <w:szCs w:val="24"/>
        </w:rPr>
        <w:t xml:space="preserve">obic digestion: A multi-faceted </w:t>
      </w:r>
      <w:r w:rsidRPr="009265F3">
        <w:rPr>
          <w:rFonts w:ascii="Times New Roman" w:eastAsia="TimesNewRoman" w:hAnsi="Times New Roman" w:cs="Times New Roman"/>
          <w:color w:val="000000"/>
          <w:sz w:val="24"/>
          <w:szCs w:val="24"/>
        </w:rPr>
        <w:t>process for energ</w:t>
      </w:r>
      <w:r>
        <w:rPr>
          <w:rFonts w:ascii="Times New Roman" w:eastAsia="TimesNewRoman" w:hAnsi="Times New Roman" w:cs="Times New Roman"/>
          <w:color w:val="000000"/>
          <w:sz w:val="24"/>
          <w:szCs w:val="24"/>
        </w:rPr>
        <w:t xml:space="preserve">y, environmental management and </w:t>
      </w:r>
      <w:r w:rsidRPr="009265F3">
        <w:rPr>
          <w:rFonts w:ascii="Times New Roman" w:eastAsia="TimesNewRoman" w:hAnsi="Times New Roman" w:cs="Times New Roman"/>
          <w:color w:val="000000"/>
          <w:sz w:val="24"/>
          <w:szCs w:val="24"/>
        </w:rPr>
        <w:t>rural development.</w:t>
      </w:r>
      <w:r>
        <w:rPr>
          <w:rFonts w:ascii="Times New Roman" w:eastAsia="TimesNewRoman" w:hAnsi="Times New Roman" w:cs="Times New Roman"/>
          <w:color w:val="000000"/>
          <w:sz w:val="24"/>
          <w:szCs w:val="24"/>
        </w:rPr>
        <w:t xml:space="preserve"> Improvement of crop plants for </w:t>
      </w:r>
      <w:r w:rsidRPr="009265F3">
        <w:rPr>
          <w:rFonts w:ascii="Times New Roman" w:eastAsia="TimesNewRoman" w:hAnsi="Times New Roman" w:cs="Times New Roman"/>
          <w:color w:val="000000"/>
          <w:sz w:val="24"/>
          <w:szCs w:val="24"/>
        </w:rPr>
        <w:t>industrial end uses</w:t>
      </w:r>
      <w:r w:rsidRPr="009265F3">
        <w:rPr>
          <w:rFonts w:ascii="Times New Roman" w:hAnsi="Times New Roman" w:cs="Times New Roman"/>
          <w:sz w:val="24"/>
          <w:szCs w:val="24"/>
          <w:shd w:val="clear" w:color="auto" w:fill="FFFFFF"/>
        </w:rPr>
        <w:t xml:space="preserve"> (pp. 335-416)</w:t>
      </w:r>
      <w:r>
        <w:rPr>
          <w:rFonts w:ascii="Times New Roman" w:hAnsi="Times New Roman" w:cs="Times New Roman"/>
          <w:sz w:val="24"/>
          <w:szCs w:val="24"/>
          <w:shd w:val="clear" w:color="auto" w:fill="FFFFFF"/>
        </w:rPr>
        <w:t xml:space="preserve">. </w:t>
      </w:r>
      <w:proofErr w:type="gramStart"/>
      <w:r>
        <w:rPr>
          <w:rFonts w:ascii="Times New Roman" w:hAnsi="Times New Roman" w:cs="Times New Roman"/>
          <w:sz w:val="24"/>
          <w:szCs w:val="24"/>
          <w:shd w:val="clear" w:color="auto" w:fill="FFFFFF"/>
        </w:rPr>
        <w:t xml:space="preserve">Springer, </w:t>
      </w:r>
      <w:r w:rsidRPr="009265F3">
        <w:rPr>
          <w:rFonts w:ascii="Times New Roman" w:hAnsi="Times New Roman" w:cs="Times New Roman"/>
          <w:sz w:val="24"/>
          <w:szCs w:val="24"/>
          <w:shd w:val="clear" w:color="auto" w:fill="FFFFFF"/>
        </w:rPr>
        <w:t>Dordrecht.</w:t>
      </w:r>
      <w:proofErr w:type="gramEnd"/>
    </w:p>
    <w:p w:rsidR="007444E6" w:rsidRPr="00BA0618" w:rsidRDefault="005601D1" w:rsidP="007444E6">
      <w:pPr>
        <w:autoSpaceDE w:val="0"/>
        <w:autoSpaceDN w:val="0"/>
        <w:adjustRightInd w:val="0"/>
        <w:ind w:left="720" w:hanging="720"/>
        <w:rPr>
          <w:rFonts w:ascii="Times New Roman" w:hAnsi="Times New Roman" w:cs="Times New Roman"/>
          <w:sz w:val="10"/>
          <w:szCs w:val="20"/>
          <w:shd w:val="clear" w:color="auto" w:fill="FFFFFF"/>
        </w:rPr>
      </w:pPr>
      <w:r w:rsidRPr="00BA0618">
        <w:rPr>
          <w:rFonts w:ascii="Times New Roman" w:hAnsi="Times New Roman" w:cs="Times New Roman"/>
          <w:sz w:val="24"/>
          <w:szCs w:val="24"/>
        </w:rPr>
        <w:t>Brown</w:t>
      </w:r>
      <w:r w:rsidR="008B7131" w:rsidRPr="00BA0618">
        <w:rPr>
          <w:rFonts w:ascii="Times New Roman" w:hAnsi="Times New Roman" w:cs="Times New Roman"/>
          <w:sz w:val="24"/>
          <w:szCs w:val="24"/>
        </w:rPr>
        <w:t>, K.</w:t>
      </w:r>
      <w:r w:rsidRPr="00BA0618">
        <w:rPr>
          <w:rFonts w:ascii="Times New Roman" w:hAnsi="Times New Roman" w:cs="Times New Roman"/>
          <w:sz w:val="24"/>
          <w:szCs w:val="24"/>
        </w:rPr>
        <w:t xml:space="preserve"> </w:t>
      </w:r>
      <w:r w:rsidR="008B7131" w:rsidRPr="00BA0618">
        <w:rPr>
          <w:rFonts w:ascii="Times New Roman" w:hAnsi="Times New Roman" w:cs="Times New Roman"/>
          <w:sz w:val="24"/>
          <w:szCs w:val="24"/>
        </w:rPr>
        <w:t>A., &amp; Maunder, D.</w:t>
      </w:r>
      <w:r w:rsidRPr="00BA0618">
        <w:rPr>
          <w:rFonts w:ascii="Times New Roman" w:hAnsi="Times New Roman" w:cs="Times New Roman"/>
          <w:sz w:val="24"/>
          <w:szCs w:val="24"/>
        </w:rPr>
        <w:t xml:space="preserve"> </w:t>
      </w:r>
      <w:r w:rsidR="008B7131" w:rsidRPr="00BA0618">
        <w:rPr>
          <w:rFonts w:ascii="Times New Roman" w:hAnsi="Times New Roman" w:cs="Times New Roman"/>
          <w:sz w:val="24"/>
          <w:szCs w:val="24"/>
        </w:rPr>
        <w:t>H.</w:t>
      </w:r>
      <w:r w:rsidRPr="00BA0618">
        <w:rPr>
          <w:rFonts w:ascii="Times New Roman" w:hAnsi="Times New Roman" w:cs="Times New Roman"/>
          <w:sz w:val="24"/>
          <w:szCs w:val="24"/>
        </w:rPr>
        <w:t xml:space="preserve"> </w:t>
      </w:r>
      <w:r w:rsidR="000C1E4A" w:rsidRPr="00BA0618">
        <w:rPr>
          <w:rFonts w:ascii="Times New Roman" w:hAnsi="Times New Roman" w:cs="Times New Roman"/>
          <w:sz w:val="24"/>
          <w:szCs w:val="24"/>
        </w:rPr>
        <w:t xml:space="preserve">(1994). </w:t>
      </w:r>
      <w:proofErr w:type="gramStart"/>
      <w:r w:rsidR="000C1E4A" w:rsidRPr="00BA0618">
        <w:rPr>
          <w:rFonts w:ascii="Times New Roman" w:hAnsi="Times New Roman" w:cs="Times New Roman"/>
          <w:sz w:val="24"/>
          <w:szCs w:val="24"/>
        </w:rPr>
        <w:t xml:space="preserve">Using Landfill gas: </w:t>
      </w:r>
      <w:r w:rsidR="008B7131" w:rsidRPr="00BA0618">
        <w:rPr>
          <w:rFonts w:ascii="Times New Roman" w:hAnsi="Times New Roman" w:cs="Times New Roman"/>
          <w:sz w:val="24"/>
          <w:szCs w:val="24"/>
        </w:rPr>
        <w:t>A UK perspective.</w:t>
      </w:r>
      <w:proofErr w:type="gramEnd"/>
      <w:r w:rsidRPr="00BA0618">
        <w:rPr>
          <w:rFonts w:ascii="Times New Roman" w:hAnsi="Times New Roman" w:cs="Times New Roman"/>
          <w:sz w:val="24"/>
          <w:szCs w:val="24"/>
        </w:rPr>
        <w:t xml:space="preserve"> </w:t>
      </w:r>
      <w:r w:rsidR="008B7131" w:rsidRPr="00BA0618">
        <w:rPr>
          <w:rFonts w:ascii="Times New Roman" w:hAnsi="Times New Roman" w:cs="Times New Roman"/>
          <w:i/>
          <w:sz w:val="24"/>
          <w:szCs w:val="24"/>
        </w:rPr>
        <w:t>Renewable Energy</w:t>
      </w:r>
      <w:r w:rsidR="000C1E4A" w:rsidRPr="00BA0618">
        <w:rPr>
          <w:rFonts w:ascii="Times New Roman" w:hAnsi="Times New Roman" w:cs="Times New Roman"/>
          <w:sz w:val="24"/>
          <w:szCs w:val="24"/>
        </w:rPr>
        <w:t>, 5(5-8), 774-781</w:t>
      </w:r>
      <w:r w:rsidR="008B7131" w:rsidRPr="00BA0618">
        <w:rPr>
          <w:rFonts w:ascii="Times New Roman" w:hAnsi="Times New Roman" w:cs="Times New Roman"/>
          <w:sz w:val="24"/>
          <w:szCs w:val="24"/>
        </w:rPr>
        <w:t>.</w:t>
      </w:r>
      <w:r w:rsidR="00FA546C" w:rsidRPr="00BA0618">
        <w:rPr>
          <w:rFonts w:ascii="AdvOT863180fb" w:hAnsi="AdvOT863180fb"/>
        </w:rPr>
        <w:t xml:space="preserve"> </w:t>
      </w:r>
    </w:p>
    <w:p w:rsidR="007E273D" w:rsidRPr="00BA0618" w:rsidRDefault="00FA546C" w:rsidP="007E273D">
      <w:pPr>
        <w:ind w:left="720" w:hanging="720"/>
        <w:rPr>
          <w:rFonts w:ascii="Times New Roman" w:hAnsi="Times New Roman" w:cs="Times New Roman"/>
          <w:sz w:val="24"/>
          <w:szCs w:val="24"/>
        </w:rPr>
      </w:pPr>
      <w:proofErr w:type="gramStart"/>
      <w:r w:rsidRPr="00BA0618">
        <w:rPr>
          <w:rFonts w:ascii="Times New Roman" w:hAnsi="Times New Roman" w:cs="Times New Roman"/>
          <w:sz w:val="24"/>
          <w:szCs w:val="24"/>
        </w:rPr>
        <w:t>Bulak</w:t>
      </w:r>
      <w:r w:rsidR="00CA7B2E" w:rsidRPr="00BA0618">
        <w:rPr>
          <w:rFonts w:ascii="Times New Roman" w:hAnsi="Times New Roman" w:cs="Times New Roman"/>
          <w:sz w:val="24"/>
          <w:szCs w:val="24"/>
        </w:rPr>
        <w:t>,</w:t>
      </w:r>
      <w:r w:rsidRPr="00BA0618">
        <w:rPr>
          <w:rFonts w:ascii="Times New Roman" w:hAnsi="Times New Roman" w:cs="Times New Roman"/>
          <w:sz w:val="24"/>
          <w:szCs w:val="24"/>
        </w:rPr>
        <w:t xml:space="preserve"> P</w:t>
      </w:r>
      <w:r w:rsidR="00CA7B2E" w:rsidRPr="00BA0618">
        <w:rPr>
          <w:rFonts w:ascii="Times New Roman" w:hAnsi="Times New Roman" w:cs="Times New Roman"/>
          <w:sz w:val="24"/>
          <w:szCs w:val="24"/>
        </w:rPr>
        <w:t>.</w:t>
      </w:r>
      <w:r w:rsidRPr="00BA0618">
        <w:rPr>
          <w:rFonts w:ascii="Times New Roman" w:hAnsi="Times New Roman" w:cs="Times New Roman"/>
          <w:sz w:val="24"/>
          <w:szCs w:val="24"/>
        </w:rPr>
        <w:t>, Proc</w:t>
      </w:r>
      <w:r w:rsidR="00CA7B2E" w:rsidRPr="00BA0618">
        <w:rPr>
          <w:rFonts w:ascii="Times New Roman" w:hAnsi="Times New Roman" w:cs="Times New Roman"/>
          <w:sz w:val="24"/>
          <w:szCs w:val="24"/>
        </w:rPr>
        <w:t>,</w:t>
      </w:r>
      <w:r w:rsidRPr="00BA0618">
        <w:rPr>
          <w:rFonts w:ascii="Times New Roman" w:hAnsi="Times New Roman" w:cs="Times New Roman"/>
          <w:sz w:val="24"/>
          <w:szCs w:val="24"/>
        </w:rPr>
        <w:t xml:space="preserve"> K</w:t>
      </w:r>
      <w:r w:rsidR="00CA7B2E" w:rsidRPr="00BA0618">
        <w:rPr>
          <w:rFonts w:ascii="Times New Roman" w:hAnsi="Times New Roman" w:cs="Times New Roman"/>
          <w:sz w:val="24"/>
          <w:szCs w:val="24"/>
        </w:rPr>
        <w:t>.</w:t>
      </w:r>
      <w:r w:rsidRPr="00BA0618">
        <w:rPr>
          <w:rFonts w:ascii="Times New Roman" w:hAnsi="Times New Roman" w:cs="Times New Roman"/>
          <w:sz w:val="24"/>
          <w:szCs w:val="24"/>
        </w:rPr>
        <w:t>,</w:t>
      </w:r>
      <w:r w:rsidR="00CA7B2E" w:rsidRPr="00BA0618">
        <w:rPr>
          <w:rFonts w:ascii="Times New Roman" w:hAnsi="Times New Roman" w:cs="Times New Roman"/>
          <w:sz w:val="24"/>
          <w:szCs w:val="24"/>
        </w:rPr>
        <w:t xml:space="preserve"> </w:t>
      </w:r>
      <w:r w:rsidRPr="00BA0618">
        <w:rPr>
          <w:rFonts w:ascii="Times New Roman" w:hAnsi="Times New Roman" w:cs="Times New Roman"/>
          <w:sz w:val="24"/>
          <w:szCs w:val="24"/>
        </w:rPr>
        <w:t>Pawłowska</w:t>
      </w:r>
      <w:r w:rsidR="00CA7B2E" w:rsidRPr="00BA0618">
        <w:rPr>
          <w:rFonts w:ascii="Times New Roman" w:hAnsi="Times New Roman" w:cs="Times New Roman"/>
          <w:sz w:val="24"/>
          <w:szCs w:val="24"/>
        </w:rPr>
        <w:t>,</w:t>
      </w:r>
      <w:r w:rsidRPr="00BA0618">
        <w:rPr>
          <w:rFonts w:ascii="Times New Roman" w:hAnsi="Times New Roman" w:cs="Times New Roman"/>
          <w:sz w:val="24"/>
          <w:szCs w:val="24"/>
        </w:rPr>
        <w:t xml:space="preserve"> M</w:t>
      </w:r>
      <w:r w:rsidR="00CA7B2E" w:rsidRPr="00BA0618">
        <w:rPr>
          <w:rFonts w:ascii="Times New Roman" w:hAnsi="Times New Roman" w:cs="Times New Roman"/>
          <w:sz w:val="24"/>
          <w:szCs w:val="24"/>
        </w:rPr>
        <w:t>.</w:t>
      </w:r>
      <w:r w:rsidRPr="00BA0618">
        <w:rPr>
          <w:rFonts w:ascii="Times New Roman" w:hAnsi="Times New Roman" w:cs="Times New Roman"/>
          <w:sz w:val="24"/>
          <w:szCs w:val="24"/>
        </w:rPr>
        <w:t>,</w:t>
      </w:r>
      <w:r w:rsidR="00CA7B2E" w:rsidRPr="00BA0618">
        <w:rPr>
          <w:rFonts w:ascii="Times New Roman" w:hAnsi="Times New Roman" w:cs="Times New Roman"/>
          <w:sz w:val="24"/>
          <w:szCs w:val="24"/>
        </w:rPr>
        <w:t xml:space="preserve"> </w:t>
      </w:r>
      <w:r w:rsidRPr="00BA0618">
        <w:rPr>
          <w:rFonts w:ascii="Times New Roman" w:hAnsi="Times New Roman" w:cs="Times New Roman"/>
          <w:sz w:val="24"/>
          <w:szCs w:val="24"/>
        </w:rPr>
        <w:t>Kasprzycka</w:t>
      </w:r>
      <w:r w:rsidR="00CA7B2E" w:rsidRPr="00BA0618">
        <w:rPr>
          <w:rFonts w:ascii="Times New Roman" w:hAnsi="Times New Roman" w:cs="Times New Roman"/>
          <w:sz w:val="24"/>
          <w:szCs w:val="24"/>
        </w:rPr>
        <w:t>,</w:t>
      </w:r>
      <w:r w:rsidRPr="00BA0618">
        <w:rPr>
          <w:rFonts w:ascii="Times New Roman" w:hAnsi="Times New Roman" w:cs="Times New Roman"/>
          <w:sz w:val="24"/>
          <w:szCs w:val="24"/>
        </w:rPr>
        <w:t xml:space="preserve"> A</w:t>
      </w:r>
      <w:r w:rsidR="00CA7B2E" w:rsidRPr="00BA0618">
        <w:rPr>
          <w:rFonts w:ascii="Times New Roman" w:hAnsi="Times New Roman" w:cs="Times New Roman"/>
          <w:sz w:val="24"/>
          <w:szCs w:val="24"/>
        </w:rPr>
        <w:t>.</w:t>
      </w:r>
      <w:r w:rsidRPr="00BA0618">
        <w:rPr>
          <w:rFonts w:ascii="Times New Roman" w:hAnsi="Times New Roman" w:cs="Times New Roman"/>
          <w:sz w:val="24"/>
          <w:szCs w:val="24"/>
        </w:rPr>
        <w:t xml:space="preserve">, </w:t>
      </w:r>
      <w:r w:rsidR="00CA7B2E" w:rsidRPr="00BA0618">
        <w:rPr>
          <w:rFonts w:ascii="Times New Roman" w:hAnsi="Times New Roman" w:cs="Times New Roman"/>
          <w:sz w:val="24"/>
          <w:szCs w:val="24"/>
        </w:rPr>
        <w:t xml:space="preserve">and Bieganowski, </w:t>
      </w:r>
      <w:r w:rsidRPr="00BA0618">
        <w:rPr>
          <w:rFonts w:ascii="Times New Roman" w:hAnsi="Times New Roman" w:cs="Times New Roman"/>
          <w:sz w:val="24"/>
          <w:szCs w:val="24"/>
        </w:rPr>
        <w:t>B. (2020).</w:t>
      </w:r>
      <w:proofErr w:type="gramEnd"/>
      <w:r w:rsidRPr="00BA0618">
        <w:rPr>
          <w:rFonts w:ascii="Times New Roman" w:hAnsi="Times New Roman" w:cs="Times New Roman"/>
          <w:sz w:val="24"/>
          <w:szCs w:val="24"/>
        </w:rPr>
        <w:t xml:space="preserve"> Biogas generation from insects breeding post production wastes. </w:t>
      </w:r>
      <w:proofErr w:type="gramStart"/>
      <w:r w:rsidR="00C63B3D" w:rsidRPr="00BA0618">
        <w:rPr>
          <w:rFonts w:ascii="Times New Roman" w:hAnsi="Times New Roman" w:cs="Times New Roman"/>
          <w:i/>
          <w:sz w:val="24"/>
          <w:szCs w:val="24"/>
        </w:rPr>
        <w:t>Journal of Cleaner Production</w:t>
      </w:r>
      <w:r w:rsidR="00CA7B2E" w:rsidRPr="00BA0618">
        <w:rPr>
          <w:rFonts w:ascii="Times New Roman" w:hAnsi="Times New Roman" w:cs="Times New Roman"/>
          <w:sz w:val="24"/>
          <w:szCs w:val="24"/>
        </w:rPr>
        <w:t>,</w:t>
      </w:r>
      <w:r w:rsidR="006F16C8" w:rsidRPr="00BA0618">
        <w:rPr>
          <w:rFonts w:ascii="Times New Roman" w:hAnsi="Times New Roman" w:cs="Times New Roman"/>
          <w:sz w:val="24"/>
          <w:szCs w:val="24"/>
        </w:rPr>
        <w:t xml:space="preserve"> 244.</w:t>
      </w:r>
      <w:proofErr w:type="gramEnd"/>
      <w:r w:rsidR="007E273D" w:rsidRPr="00BA0618">
        <w:rPr>
          <w:rFonts w:ascii="Times New Roman" w:hAnsi="Times New Roman" w:cs="Times New Roman"/>
          <w:sz w:val="24"/>
          <w:szCs w:val="24"/>
        </w:rPr>
        <w:t xml:space="preserve"> </w:t>
      </w:r>
    </w:p>
    <w:p w:rsidR="00FD5FC3" w:rsidRPr="00BA0618" w:rsidRDefault="00FD5FC3" w:rsidP="00FD5FC3">
      <w:pPr>
        <w:ind w:left="720" w:hanging="720"/>
        <w:rPr>
          <w:rFonts w:ascii="Times New Roman" w:hAnsi="Times New Roman" w:cs="Times New Roman"/>
          <w:sz w:val="24"/>
          <w:szCs w:val="24"/>
          <w:shd w:val="clear" w:color="auto" w:fill="FFFFFF"/>
        </w:rPr>
      </w:pPr>
      <w:r w:rsidRPr="00BA0618">
        <w:rPr>
          <w:rFonts w:ascii="Times New Roman" w:hAnsi="Times New Roman" w:cs="Times New Roman"/>
          <w:sz w:val="24"/>
        </w:rPr>
        <w:t xml:space="preserve">Campanaro, S., Treu, L., Kougias, P. G., Francisci, D. D., Valle, G., and Angelidaki, I. (2016) Metagenomic analysis and functional characterization of the biogas microbiome using high throughput shotgun sequencing and a novel binning strategy. </w:t>
      </w:r>
      <w:proofErr w:type="gramStart"/>
      <w:r w:rsidRPr="00BA0618">
        <w:rPr>
          <w:rFonts w:ascii="Times New Roman" w:hAnsi="Times New Roman" w:cs="Times New Roman"/>
          <w:i/>
          <w:sz w:val="24"/>
        </w:rPr>
        <w:t>Biotechnology for Biofuels</w:t>
      </w:r>
      <w:r w:rsidRPr="00BA0618">
        <w:rPr>
          <w:rFonts w:ascii="Times New Roman" w:hAnsi="Times New Roman" w:cs="Times New Roman"/>
          <w:sz w:val="24"/>
        </w:rPr>
        <w:t>, 9, 26.</w:t>
      </w:r>
      <w:proofErr w:type="gramEnd"/>
      <w:r w:rsidRPr="00BA0618">
        <w:rPr>
          <w:rFonts w:ascii="Times New Roman" w:hAnsi="Times New Roman" w:cs="Times New Roman"/>
          <w:sz w:val="28"/>
          <w:szCs w:val="16"/>
        </w:rPr>
        <w:t xml:space="preserve"> </w:t>
      </w:r>
    </w:p>
    <w:p w:rsidR="007E273D" w:rsidRPr="00BA0618" w:rsidRDefault="007E273D" w:rsidP="007E273D">
      <w:pPr>
        <w:ind w:left="720" w:hanging="720"/>
        <w:rPr>
          <w:rFonts w:ascii="Times New Roman" w:hAnsi="Times New Roman" w:cs="Times New Roman"/>
          <w:sz w:val="24"/>
          <w:szCs w:val="24"/>
          <w:shd w:val="clear" w:color="auto" w:fill="FFFFFF"/>
        </w:rPr>
      </w:pPr>
      <w:r w:rsidRPr="00BA0618">
        <w:rPr>
          <w:rFonts w:ascii="Times New Roman" w:hAnsi="Times New Roman" w:cs="Times New Roman"/>
          <w:sz w:val="24"/>
          <w:szCs w:val="24"/>
        </w:rPr>
        <w:t xml:space="preserve">Chan, P. C., de Toledo, R. A., Iu, H. I., and Shim, H. (2018). </w:t>
      </w:r>
      <w:proofErr w:type="gramStart"/>
      <w:r w:rsidRPr="00BA0618">
        <w:rPr>
          <w:rFonts w:ascii="Times New Roman" w:hAnsi="Times New Roman" w:cs="Times New Roman"/>
          <w:sz w:val="24"/>
          <w:szCs w:val="24"/>
        </w:rPr>
        <w:t>Effect of zinc supplementation on biogas production and short/long chain fatty acids accumulation during anaerobic co-digestion of food waste and domestic wastewater.</w:t>
      </w:r>
      <w:proofErr w:type="gramEnd"/>
      <w:r w:rsidRPr="00BA0618">
        <w:rPr>
          <w:rFonts w:ascii="Times New Roman" w:hAnsi="Times New Roman" w:cs="Times New Roman"/>
          <w:sz w:val="24"/>
          <w:szCs w:val="24"/>
        </w:rPr>
        <w:t xml:space="preserve"> Waste Biomass Valorization, 1–11.</w:t>
      </w:r>
    </w:p>
    <w:p w:rsidR="007444E6" w:rsidRPr="00BA0618" w:rsidRDefault="007444E6" w:rsidP="007444E6">
      <w:pPr>
        <w:autoSpaceDE w:val="0"/>
        <w:autoSpaceDN w:val="0"/>
        <w:adjustRightInd w:val="0"/>
        <w:ind w:left="720" w:hanging="720"/>
        <w:rPr>
          <w:rFonts w:ascii="Times New Roman" w:hAnsi="Times New Roman" w:cs="Times New Roman"/>
          <w:sz w:val="10"/>
          <w:szCs w:val="20"/>
          <w:shd w:val="clear" w:color="auto" w:fill="FFFFFF"/>
        </w:rPr>
      </w:pPr>
    </w:p>
    <w:p w:rsidR="007444E6" w:rsidRPr="00BA0618" w:rsidRDefault="008B7131" w:rsidP="007444E6">
      <w:pPr>
        <w:autoSpaceDE w:val="0"/>
        <w:autoSpaceDN w:val="0"/>
        <w:adjustRightInd w:val="0"/>
        <w:ind w:left="720" w:hanging="720"/>
        <w:rPr>
          <w:rFonts w:ascii="Times New Roman" w:hAnsi="Times New Roman" w:cs="Times New Roman"/>
          <w:sz w:val="10"/>
          <w:szCs w:val="20"/>
          <w:shd w:val="clear" w:color="auto" w:fill="FFFFFF"/>
        </w:rPr>
      </w:pPr>
      <w:r w:rsidRPr="00BA0618">
        <w:rPr>
          <w:rFonts w:ascii="Times New Roman" w:hAnsi="Times New Roman" w:cs="Times New Roman"/>
          <w:sz w:val="24"/>
          <w:szCs w:val="24"/>
        </w:rPr>
        <w:lastRenderedPageBreak/>
        <w:t>Chanakya, H.N., and Malayil, S.</w:t>
      </w:r>
      <w:r w:rsidRPr="00BA0618">
        <w:rPr>
          <w:rFonts w:ascii="Times New Roman" w:hAnsi="Times New Roman" w:cs="Times New Roman"/>
          <w:bCs/>
          <w:sz w:val="24"/>
          <w:szCs w:val="24"/>
        </w:rPr>
        <w:t xml:space="preserve"> (2012).</w:t>
      </w:r>
      <w:r w:rsidRPr="00BA0618">
        <w:rPr>
          <w:rFonts w:ascii="Times New Roman" w:hAnsi="Times New Roman" w:cs="Times New Roman"/>
          <w:sz w:val="24"/>
          <w:szCs w:val="24"/>
        </w:rPr>
        <w:t xml:space="preserve"> </w:t>
      </w:r>
      <w:proofErr w:type="gramStart"/>
      <w:r w:rsidRPr="00BA0618">
        <w:rPr>
          <w:rFonts w:ascii="Times New Roman" w:hAnsi="Times New Roman" w:cs="Times New Roman"/>
          <w:sz w:val="24"/>
          <w:szCs w:val="24"/>
        </w:rPr>
        <w:t>Anaerobic digestion for bioenergy from agro- residues and other solid wastes- An overview of science, technology and sustainability.</w:t>
      </w:r>
      <w:proofErr w:type="gramEnd"/>
      <w:r w:rsidRPr="00BA0618">
        <w:rPr>
          <w:rFonts w:ascii="Times New Roman" w:hAnsi="Times New Roman" w:cs="Times New Roman"/>
          <w:sz w:val="24"/>
          <w:szCs w:val="24"/>
        </w:rPr>
        <w:t xml:space="preserve"> </w:t>
      </w:r>
      <w:proofErr w:type="gramStart"/>
      <w:r w:rsidRPr="00BA0618">
        <w:rPr>
          <w:rFonts w:ascii="Times New Roman" w:hAnsi="Times New Roman" w:cs="Times New Roman"/>
          <w:i/>
          <w:iCs/>
          <w:sz w:val="24"/>
          <w:szCs w:val="24"/>
        </w:rPr>
        <w:t>Journal of Indian Institutional Science</w:t>
      </w:r>
      <w:r w:rsidRPr="00BA0618">
        <w:rPr>
          <w:rFonts w:ascii="Times New Roman" w:hAnsi="Times New Roman" w:cs="Times New Roman"/>
          <w:sz w:val="24"/>
          <w:szCs w:val="24"/>
        </w:rPr>
        <w:t xml:space="preserve">, </w:t>
      </w:r>
      <w:r w:rsidRPr="00BA0618">
        <w:rPr>
          <w:rFonts w:ascii="Times New Roman" w:hAnsi="Times New Roman" w:cs="Times New Roman"/>
          <w:bCs/>
          <w:sz w:val="24"/>
          <w:szCs w:val="24"/>
        </w:rPr>
        <w:t xml:space="preserve">92, </w:t>
      </w:r>
      <w:r w:rsidRPr="00BA0618">
        <w:rPr>
          <w:rFonts w:ascii="Times New Roman" w:hAnsi="Times New Roman" w:cs="Times New Roman"/>
          <w:sz w:val="24"/>
          <w:szCs w:val="24"/>
        </w:rPr>
        <w:t>111- 143</w:t>
      </w:r>
      <w:r w:rsidRPr="00BA0618">
        <w:rPr>
          <w:rFonts w:ascii="Times New Roman" w:hAnsi="Times New Roman" w:cs="Times New Roman"/>
          <w:bCs/>
          <w:sz w:val="24"/>
          <w:szCs w:val="24"/>
        </w:rPr>
        <w:t>.</w:t>
      </w:r>
      <w:proofErr w:type="gramEnd"/>
    </w:p>
    <w:p w:rsidR="007444E6" w:rsidRPr="00BA0618" w:rsidRDefault="008B7131" w:rsidP="007444E6">
      <w:pPr>
        <w:autoSpaceDE w:val="0"/>
        <w:autoSpaceDN w:val="0"/>
        <w:adjustRightInd w:val="0"/>
        <w:ind w:left="720" w:hanging="720"/>
        <w:rPr>
          <w:rFonts w:ascii="Times New Roman" w:hAnsi="Times New Roman" w:cs="Times New Roman"/>
          <w:sz w:val="24"/>
          <w:szCs w:val="24"/>
        </w:rPr>
      </w:pPr>
      <w:r w:rsidRPr="00BA0618">
        <w:rPr>
          <w:rFonts w:ascii="Times New Roman" w:hAnsi="Times New Roman" w:cs="Times New Roman"/>
          <w:sz w:val="24"/>
          <w:szCs w:val="24"/>
        </w:rPr>
        <w:t>Chynoweth</w:t>
      </w:r>
      <w:r w:rsidR="00FF5238">
        <w:rPr>
          <w:rFonts w:ascii="Times New Roman" w:hAnsi="Times New Roman" w:cs="Times New Roman"/>
          <w:sz w:val="24"/>
          <w:szCs w:val="24"/>
        </w:rPr>
        <w:t>,</w:t>
      </w:r>
      <w:r w:rsidRPr="00BA0618">
        <w:rPr>
          <w:rFonts w:ascii="Times New Roman" w:hAnsi="Times New Roman" w:cs="Times New Roman"/>
          <w:sz w:val="24"/>
          <w:szCs w:val="24"/>
        </w:rPr>
        <w:t xml:space="preserve"> D</w:t>
      </w:r>
      <w:r w:rsidR="00FF5238">
        <w:rPr>
          <w:rFonts w:ascii="Times New Roman" w:hAnsi="Times New Roman" w:cs="Times New Roman"/>
          <w:sz w:val="24"/>
          <w:szCs w:val="24"/>
        </w:rPr>
        <w:t xml:space="preserve">. </w:t>
      </w:r>
      <w:r w:rsidRPr="00BA0618">
        <w:rPr>
          <w:rFonts w:ascii="Times New Roman" w:hAnsi="Times New Roman" w:cs="Times New Roman"/>
          <w:sz w:val="24"/>
          <w:szCs w:val="24"/>
        </w:rPr>
        <w:t>P</w:t>
      </w:r>
      <w:r w:rsidR="00FF5238">
        <w:rPr>
          <w:rFonts w:ascii="Times New Roman" w:hAnsi="Times New Roman" w:cs="Times New Roman"/>
          <w:sz w:val="24"/>
          <w:szCs w:val="24"/>
        </w:rPr>
        <w:t>.</w:t>
      </w:r>
      <w:r w:rsidRPr="00BA0618">
        <w:rPr>
          <w:rFonts w:ascii="Times New Roman" w:hAnsi="Times New Roman" w:cs="Times New Roman"/>
          <w:sz w:val="24"/>
          <w:szCs w:val="24"/>
        </w:rPr>
        <w:t xml:space="preserve"> (2004) Biomethane from energy crops and organic wastes. Proceedings of the 10th World Congress on Anaerobic Digestion, Montreal, Canada, 525-530.</w:t>
      </w:r>
    </w:p>
    <w:p w:rsidR="00796823" w:rsidRPr="00BA0618" w:rsidRDefault="00796823" w:rsidP="00796823">
      <w:pPr>
        <w:ind w:left="720" w:hanging="720"/>
        <w:rPr>
          <w:rFonts w:ascii="Times New Roman" w:hAnsi="Times New Roman" w:cs="Times New Roman"/>
          <w:sz w:val="24"/>
          <w:szCs w:val="24"/>
          <w:shd w:val="clear" w:color="auto" w:fill="FFFFFF"/>
        </w:rPr>
      </w:pPr>
      <w:proofErr w:type="gramStart"/>
      <w:r w:rsidRPr="00BA0618">
        <w:rPr>
          <w:rFonts w:ascii="Times New Roman" w:hAnsi="Times New Roman" w:cs="Times New Roman"/>
          <w:sz w:val="24"/>
          <w:szCs w:val="24"/>
        </w:rPr>
        <w:t>Cirne, D.</w:t>
      </w:r>
      <w:r w:rsidR="00E6385E">
        <w:rPr>
          <w:rFonts w:ascii="Times New Roman" w:hAnsi="Times New Roman" w:cs="Times New Roman"/>
          <w:sz w:val="24"/>
          <w:szCs w:val="24"/>
        </w:rPr>
        <w:t xml:space="preserve"> </w:t>
      </w:r>
      <w:r w:rsidRPr="00BA0618">
        <w:rPr>
          <w:rFonts w:ascii="Times New Roman" w:hAnsi="Times New Roman" w:cs="Times New Roman"/>
          <w:sz w:val="24"/>
          <w:szCs w:val="24"/>
        </w:rPr>
        <w:t>G., Lehtomaki, A., Bjornsson, L., and Blackall, L.</w:t>
      </w:r>
      <w:r w:rsidR="00E6385E">
        <w:rPr>
          <w:rFonts w:ascii="Times New Roman" w:hAnsi="Times New Roman" w:cs="Times New Roman"/>
          <w:sz w:val="24"/>
          <w:szCs w:val="24"/>
        </w:rPr>
        <w:t xml:space="preserve"> </w:t>
      </w:r>
      <w:r w:rsidRPr="00BA0618">
        <w:rPr>
          <w:rFonts w:ascii="Times New Roman" w:hAnsi="Times New Roman" w:cs="Times New Roman"/>
          <w:sz w:val="24"/>
          <w:szCs w:val="24"/>
        </w:rPr>
        <w:t>L. (</w:t>
      </w:r>
      <w:r w:rsidRPr="00BA0618">
        <w:rPr>
          <w:rFonts w:ascii="Times New Roman" w:hAnsi="Times New Roman" w:cs="Times New Roman"/>
          <w:bCs/>
          <w:sz w:val="24"/>
          <w:szCs w:val="24"/>
        </w:rPr>
        <w:t>2007).</w:t>
      </w:r>
      <w:proofErr w:type="gramEnd"/>
      <w:r w:rsidRPr="00BA0618">
        <w:rPr>
          <w:rFonts w:ascii="Times New Roman" w:hAnsi="Times New Roman" w:cs="Times New Roman"/>
          <w:bCs/>
          <w:sz w:val="24"/>
          <w:szCs w:val="24"/>
        </w:rPr>
        <w:t xml:space="preserve"> </w:t>
      </w:r>
      <w:proofErr w:type="gramStart"/>
      <w:r w:rsidRPr="00BA0618">
        <w:rPr>
          <w:rFonts w:ascii="Times New Roman" w:hAnsi="Times New Roman" w:cs="Times New Roman"/>
          <w:sz w:val="24"/>
          <w:szCs w:val="24"/>
        </w:rPr>
        <w:t>Hydrolysis and microbial community analyses in two-stage anaerobic digestion of energy crops.</w:t>
      </w:r>
      <w:proofErr w:type="gramEnd"/>
      <w:r w:rsidRPr="00BA0618">
        <w:rPr>
          <w:rFonts w:ascii="Times New Roman" w:hAnsi="Times New Roman" w:cs="Times New Roman"/>
          <w:sz w:val="24"/>
          <w:szCs w:val="24"/>
        </w:rPr>
        <w:t xml:space="preserve"> </w:t>
      </w:r>
      <w:r w:rsidRPr="00BA0618">
        <w:rPr>
          <w:rFonts w:ascii="Times New Roman" w:hAnsi="Times New Roman" w:cs="Times New Roman"/>
          <w:i/>
          <w:iCs/>
          <w:sz w:val="24"/>
          <w:szCs w:val="24"/>
        </w:rPr>
        <w:t>Journal of Applied Microbiology,</w:t>
      </w:r>
      <w:r w:rsidRPr="00BA0618">
        <w:rPr>
          <w:rFonts w:ascii="Times New Roman" w:hAnsi="Times New Roman" w:cs="Times New Roman"/>
          <w:sz w:val="24"/>
          <w:szCs w:val="24"/>
        </w:rPr>
        <w:t xml:space="preserve"> </w:t>
      </w:r>
      <w:r w:rsidRPr="00BA0618">
        <w:rPr>
          <w:rFonts w:ascii="Times New Roman" w:hAnsi="Times New Roman" w:cs="Times New Roman"/>
          <w:iCs/>
          <w:sz w:val="24"/>
          <w:szCs w:val="24"/>
        </w:rPr>
        <w:t>103</w:t>
      </w:r>
      <w:r w:rsidRPr="00BA0618">
        <w:rPr>
          <w:rFonts w:ascii="Times New Roman" w:hAnsi="Times New Roman" w:cs="Times New Roman"/>
          <w:sz w:val="24"/>
          <w:szCs w:val="24"/>
        </w:rPr>
        <w:t>, 516–527.</w:t>
      </w:r>
    </w:p>
    <w:p w:rsidR="0085529C" w:rsidRPr="0085529C" w:rsidRDefault="0085529C" w:rsidP="001C2179">
      <w:pPr>
        <w:ind w:left="720" w:hanging="720"/>
        <w:rPr>
          <w:rFonts w:ascii="Times New Roman" w:hAnsi="Times New Roman" w:cs="Times New Roman"/>
          <w:color w:val="000000"/>
          <w:sz w:val="24"/>
        </w:rPr>
      </w:pPr>
      <w:proofErr w:type="gramStart"/>
      <w:r w:rsidRPr="0085529C">
        <w:rPr>
          <w:rFonts w:ascii="Times New Roman" w:hAnsi="Times New Roman" w:cs="Times New Roman"/>
          <w:color w:val="000000"/>
          <w:sz w:val="24"/>
        </w:rPr>
        <w:t>Cybulska</w:t>
      </w:r>
      <w:r>
        <w:rPr>
          <w:rFonts w:ascii="Times New Roman" w:hAnsi="Times New Roman" w:cs="Times New Roman"/>
          <w:color w:val="000000"/>
          <w:sz w:val="24"/>
        </w:rPr>
        <w:t>,</w:t>
      </w:r>
      <w:r w:rsidRPr="0085529C">
        <w:rPr>
          <w:rFonts w:ascii="Times New Roman" w:hAnsi="Times New Roman" w:cs="Times New Roman"/>
          <w:color w:val="000000"/>
          <w:sz w:val="24"/>
        </w:rPr>
        <w:t xml:space="preserve"> I., Chaturvedi</w:t>
      </w:r>
      <w:r>
        <w:rPr>
          <w:rFonts w:ascii="Times New Roman" w:hAnsi="Times New Roman" w:cs="Times New Roman"/>
          <w:color w:val="000000"/>
          <w:sz w:val="24"/>
        </w:rPr>
        <w:t>,</w:t>
      </w:r>
      <w:r w:rsidRPr="0085529C">
        <w:rPr>
          <w:rFonts w:ascii="Times New Roman" w:hAnsi="Times New Roman" w:cs="Times New Roman"/>
          <w:color w:val="000000"/>
          <w:sz w:val="24"/>
        </w:rPr>
        <w:t xml:space="preserve"> T., Brudecki</w:t>
      </w:r>
      <w:r>
        <w:rPr>
          <w:rFonts w:ascii="Times New Roman" w:hAnsi="Times New Roman" w:cs="Times New Roman"/>
          <w:color w:val="000000"/>
          <w:sz w:val="24"/>
        </w:rPr>
        <w:t>,</w:t>
      </w:r>
      <w:r w:rsidRPr="0085529C">
        <w:rPr>
          <w:rFonts w:ascii="Times New Roman" w:hAnsi="Times New Roman" w:cs="Times New Roman"/>
          <w:color w:val="000000"/>
          <w:sz w:val="24"/>
        </w:rPr>
        <w:t xml:space="preserve"> G.</w:t>
      </w:r>
      <w:r>
        <w:rPr>
          <w:rFonts w:ascii="Times New Roman" w:hAnsi="Times New Roman" w:cs="Times New Roman"/>
          <w:color w:val="000000"/>
          <w:sz w:val="24"/>
        </w:rPr>
        <w:t xml:space="preserve"> </w:t>
      </w:r>
      <w:r w:rsidRPr="0085529C">
        <w:rPr>
          <w:rFonts w:ascii="Times New Roman" w:hAnsi="Times New Roman" w:cs="Times New Roman"/>
          <w:color w:val="000000"/>
          <w:sz w:val="24"/>
        </w:rPr>
        <w:t>P., Kadar Z., Meyer</w:t>
      </w:r>
      <w:r>
        <w:rPr>
          <w:rFonts w:ascii="Times New Roman" w:hAnsi="Times New Roman" w:cs="Times New Roman"/>
          <w:color w:val="000000"/>
          <w:sz w:val="24"/>
        </w:rPr>
        <w:t>,</w:t>
      </w:r>
      <w:r w:rsidRPr="0085529C">
        <w:rPr>
          <w:rFonts w:ascii="Times New Roman" w:hAnsi="Times New Roman" w:cs="Times New Roman"/>
          <w:color w:val="000000"/>
          <w:sz w:val="24"/>
        </w:rPr>
        <w:t xml:space="preserve"> A</w:t>
      </w:r>
      <w:r>
        <w:rPr>
          <w:rFonts w:ascii="Times New Roman" w:hAnsi="Times New Roman" w:cs="Times New Roman"/>
          <w:color w:val="000000"/>
          <w:sz w:val="24"/>
        </w:rPr>
        <w:t>. S., Baldwin, R. M., and Thomsen, M. H.</w:t>
      </w:r>
      <w:r w:rsidRPr="0085529C">
        <w:rPr>
          <w:rFonts w:ascii="Times New Roman" w:hAnsi="Times New Roman" w:cs="Times New Roman"/>
          <w:color w:val="000000"/>
          <w:sz w:val="24"/>
        </w:rPr>
        <w:t xml:space="preserve"> </w:t>
      </w:r>
      <w:r>
        <w:rPr>
          <w:rFonts w:ascii="Times New Roman" w:hAnsi="Times New Roman" w:cs="Times New Roman"/>
          <w:color w:val="000000"/>
          <w:sz w:val="24"/>
        </w:rPr>
        <w:t>(</w:t>
      </w:r>
      <w:r w:rsidRPr="0085529C">
        <w:rPr>
          <w:rFonts w:ascii="Times New Roman" w:hAnsi="Times New Roman" w:cs="Times New Roman"/>
          <w:color w:val="000000"/>
          <w:sz w:val="24"/>
        </w:rPr>
        <w:t>2014</w:t>
      </w:r>
      <w:r>
        <w:rPr>
          <w:rFonts w:ascii="Times New Roman" w:hAnsi="Times New Roman" w:cs="Times New Roman"/>
          <w:color w:val="000000"/>
          <w:sz w:val="24"/>
        </w:rPr>
        <w:t>)</w:t>
      </w:r>
      <w:r w:rsidRPr="0085529C">
        <w:rPr>
          <w:rFonts w:ascii="Times New Roman" w:hAnsi="Times New Roman" w:cs="Times New Roman"/>
          <w:color w:val="000000"/>
          <w:sz w:val="24"/>
        </w:rPr>
        <w:t>.</w:t>
      </w:r>
      <w:proofErr w:type="gramEnd"/>
      <w:r w:rsidRPr="0085529C">
        <w:rPr>
          <w:rFonts w:ascii="Times New Roman" w:hAnsi="Times New Roman" w:cs="Times New Roman"/>
          <w:color w:val="000000"/>
          <w:sz w:val="24"/>
        </w:rPr>
        <w:t xml:space="preserve"> Chemical</w:t>
      </w:r>
      <w:r>
        <w:rPr>
          <w:rFonts w:ascii="Times New Roman" w:hAnsi="Times New Roman" w:cs="Times New Roman"/>
          <w:color w:val="000000"/>
          <w:sz w:val="24"/>
        </w:rPr>
        <w:t xml:space="preserve"> </w:t>
      </w:r>
      <w:r w:rsidRPr="0085529C">
        <w:rPr>
          <w:rFonts w:ascii="Times New Roman" w:hAnsi="Times New Roman" w:cs="Times New Roman"/>
          <w:color w:val="000000"/>
          <w:sz w:val="24"/>
        </w:rPr>
        <w:t>characterization and hydrothermal pretreatment</w:t>
      </w:r>
      <w:r>
        <w:rPr>
          <w:rFonts w:ascii="Times New Roman" w:hAnsi="Times New Roman" w:cs="Times New Roman"/>
          <w:color w:val="000000"/>
          <w:sz w:val="24"/>
        </w:rPr>
        <w:t xml:space="preserve"> </w:t>
      </w:r>
      <w:r w:rsidRPr="0085529C">
        <w:rPr>
          <w:rFonts w:ascii="Times New Roman" w:hAnsi="Times New Roman" w:cs="Times New Roman"/>
          <w:color w:val="000000"/>
          <w:sz w:val="24"/>
        </w:rPr>
        <w:t>of</w:t>
      </w:r>
      <w:r>
        <w:rPr>
          <w:rFonts w:ascii="Times New Roman" w:hAnsi="Times New Roman" w:cs="Times New Roman"/>
          <w:color w:val="000000"/>
          <w:sz w:val="24"/>
        </w:rPr>
        <w:t xml:space="preserve"> </w:t>
      </w:r>
      <w:r w:rsidRPr="0085529C">
        <w:rPr>
          <w:rFonts w:ascii="Times New Roman" w:hAnsi="Times New Roman" w:cs="Times New Roman"/>
          <w:i/>
          <w:iCs/>
          <w:color w:val="000000"/>
          <w:sz w:val="24"/>
        </w:rPr>
        <w:t xml:space="preserve">Salicornia bigelovii </w:t>
      </w:r>
      <w:r>
        <w:rPr>
          <w:rFonts w:ascii="Times New Roman" w:hAnsi="Times New Roman" w:cs="Times New Roman"/>
          <w:color w:val="000000"/>
          <w:sz w:val="24"/>
        </w:rPr>
        <w:t xml:space="preserve">straw for enhanced enzymatic </w:t>
      </w:r>
      <w:r w:rsidRPr="0085529C">
        <w:rPr>
          <w:rFonts w:ascii="Times New Roman" w:hAnsi="Times New Roman" w:cs="Times New Roman"/>
          <w:color w:val="000000"/>
          <w:sz w:val="24"/>
        </w:rPr>
        <w:t>hydrolysis and bi</w:t>
      </w:r>
      <w:r>
        <w:rPr>
          <w:rFonts w:ascii="Times New Roman" w:hAnsi="Times New Roman" w:cs="Times New Roman"/>
          <w:color w:val="000000"/>
          <w:sz w:val="24"/>
        </w:rPr>
        <w:t xml:space="preserve">oethanol potential. </w:t>
      </w:r>
      <w:r w:rsidRPr="0085529C">
        <w:rPr>
          <w:rFonts w:ascii="Times New Roman" w:hAnsi="Times New Roman" w:cs="Times New Roman"/>
          <w:i/>
          <w:color w:val="000000"/>
          <w:sz w:val="24"/>
        </w:rPr>
        <w:t>Bioresource Technology</w:t>
      </w:r>
      <w:r>
        <w:rPr>
          <w:rFonts w:ascii="Times New Roman" w:hAnsi="Times New Roman" w:cs="Times New Roman"/>
          <w:color w:val="000000"/>
          <w:sz w:val="24"/>
        </w:rPr>
        <w:t>,</w:t>
      </w:r>
      <w:r w:rsidRPr="0085529C">
        <w:rPr>
          <w:rFonts w:ascii="Times New Roman" w:hAnsi="Times New Roman" w:cs="Times New Roman"/>
          <w:color w:val="000000"/>
          <w:sz w:val="24"/>
        </w:rPr>
        <w:t xml:space="preserve"> 153</w:t>
      </w:r>
      <w:r>
        <w:rPr>
          <w:rFonts w:ascii="Times New Roman" w:hAnsi="Times New Roman" w:cs="Times New Roman"/>
          <w:color w:val="000000"/>
          <w:sz w:val="24"/>
        </w:rPr>
        <w:t xml:space="preserve">, </w:t>
      </w:r>
      <w:r w:rsidRPr="0085529C">
        <w:rPr>
          <w:rFonts w:ascii="Times New Roman" w:hAnsi="Times New Roman" w:cs="Times New Roman"/>
          <w:color w:val="000000"/>
          <w:sz w:val="24"/>
        </w:rPr>
        <w:t>165-172.</w:t>
      </w:r>
    </w:p>
    <w:p w:rsidR="001C2179" w:rsidRPr="000070FE" w:rsidRDefault="001C2179" w:rsidP="001C2179">
      <w:pPr>
        <w:ind w:left="720" w:hanging="720"/>
        <w:rPr>
          <w:rFonts w:ascii="Times New Roman" w:hAnsi="Times New Roman" w:cs="Times New Roman"/>
          <w:sz w:val="24"/>
          <w:szCs w:val="24"/>
          <w:shd w:val="clear" w:color="auto" w:fill="FFFFFF"/>
        </w:rPr>
      </w:pPr>
      <w:r w:rsidRPr="000070FE">
        <w:rPr>
          <w:rFonts w:ascii="Times New Roman" w:hAnsi="Times New Roman" w:cs="Times New Roman"/>
          <w:sz w:val="24"/>
        </w:rPr>
        <w:t>Dasa, K.T., Westman, S.</w:t>
      </w:r>
      <w:r w:rsidR="00E6385E">
        <w:rPr>
          <w:rFonts w:ascii="Times New Roman" w:hAnsi="Times New Roman" w:cs="Times New Roman"/>
          <w:sz w:val="24"/>
        </w:rPr>
        <w:t xml:space="preserve"> </w:t>
      </w:r>
      <w:r w:rsidRPr="000070FE">
        <w:rPr>
          <w:rFonts w:ascii="Times New Roman" w:hAnsi="Times New Roman" w:cs="Times New Roman"/>
          <w:sz w:val="24"/>
        </w:rPr>
        <w:t>Y., Millati, R., Cahyanto, M.</w:t>
      </w:r>
      <w:r w:rsidR="00E6385E">
        <w:rPr>
          <w:rFonts w:ascii="Times New Roman" w:hAnsi="Times New Roman" w:cs="Times New Roman"/>
          <w:sz w:val="24"/>
        </w:rPr>
        <w:t xml:space="preserve"> </w:t>
      </w:r>
      <w:r w:rsidRPr="000070FE">
        <w:rPr>
          <w:rFonts w:ascii="Times New Roman" w:hAnsi="Times New Roman" w:cs="Times New Roman"/>
          <w:sz w:val="24"/>
        </w:rPr>
        <w:t>N., Taherzadeh, M.</w:t>
      </w:r>
      <w:r w:rsidR="00E6385E">
        <w:rPr>
          <w:rFonts w:ascii="Times New Roman" w:hAnsi="Times New Roman" w:cs="Times New Roman"/>
          <w:sz w:val="24"/>
        </w:rPr>
        <w:t xml:space="preserve"> </w:t>
      </w:r>
      <w:r w:rsidRPr="000070FE">
        <w:rPr>
          <w:rFonts w:ascii="Times New Roman" w:hAnsi="Times New Roman" w:cs="Times New Roman"/>
          <w:sz w:val="24"/>
        </w:rPr>
        <w:t>J.</w:t>
      </w:r>
      <w:proofErr w:type="gramStart"/>
      <w:r w:rsidRPr="000070FE">
        <w:rPr>
          <w:rFonts w:ascii="Times New Roman" w:hAnsi="Times New Roman" w:cs="Times New Roman"/>
          <w:sz w:val="24"/>
        </w:rPr>
        <w:t xml:space="preserve">, </w:t>
      </w:r>
      <w:r w:rsidR="00B23BC6">
        <w:rPr>
          <w:rFonts w:ascii="Times New Roman" w:hAnsi="Times New Roman" w:cs="Times New Roman"/>
          <w:sz w:val="24"/>
        </w:rPr>
        <w:t xml:space="preserve"> </w:t>
      </w:r>
      <w:r w:rsidRPr="000070FE">
        <w:rPr>
          <w:rFonts w:ascii="Times New Roman" w:hAnsi="Times New Roman" w:cs="Times New Roman"/>
          <w:sz w:val="24"/>
        </w:rPr>
        <w:t>Niklasson</w:t>
      </w:r>
      <w:proofErr w:type="gramEnd"/>
      <w:r w:rsidR="00B23BC6">
        <w:rPr>
          <w:rFonts w:ascii="Times New Roman" w:hAnsi="Times New Roman" w:cs="Times New Roman"/>
          <w:sz w:val="24"/>
        </w:rPr>
        <w:t xml:space="preserve"> </w:t>
      </w:r>
      <w:r w:rsidRPr="000070FE">
        <w:rPr>
          <w:rFonts w:ascii="Times New Roman" w:hAnsi="Times New Roman" w:cs="Times New Roman"/>
          <w:sz w:val="24"/>
        </w:rPr>
        <w:t xml:space="preserve">C. (2016). Inhibitory Effect of Long-Chain Fatty Acids on Biogas </w:t>
      </w:r>
      <w:proofErr w:type="gramStart"/>
      <w:r w:rsidRPr="000070FE">
        <w:rPr>
          <w:rFonts w:ascii="Times New Roman" w:hAnsi="Times New Roman" w:cs="Times New Roman"/>
          <w:sz w:val="24"/>
        </w:rPr>
        <w:t xml:space="preserve">Production </w:t>
      </w:r>
      <w:r w:rsidR="00B23BC6">
        <w:rPr>
          <w:rFonts w:ascii="Times New Roman" w:hAnsi="Times New Roman" w:cs="Times New Roman"/>
          <w:sz w:val="24"/>
        </w:rPr>
        <w:t xml:space="preserve"> and</w:t>
      </w:r>
      <w:proofErr w:type="gramEnd"/>
      <w:r w:rsidR="00B23BC6">
        <w:rPr>
          <w:rFonts w:ascii="Times New Roman" w:hAnsi="Times New Roman" w:cs="Times New Roman"/>
          <w:sz w:val="24"/>
        </w:rPr>
        <w:t xml:space="preserve"> </w:t>
      </w:r>
      <w:r w:rsidRPr="000070FE">
        <w:rPr>
          <w:rFonts w:ascii="Times New Roman" w:hAnsi="Times New Roman" w:cs="Times New Roman"/>
          <w:sz w:val="24"/>
        </w:rPr>
        <w:t xml:space="preserve">the Protective Effect of Membrane Bioreactor. </w:t>
      </w:r>
      <w:proofErr w:type="gramStart"/>
      <w:r w:rsidRPr="000070FE">
        <w:rPr>
          <w:rFonts w:ascii="Times New Roman" w:hAnsi="Times New Roman" w:cs="Times New Roman"/>
          <w:i/>
          <w:sz w:val="24"/>
        </w:rPr>
        <w:t xml:space="preserve">International </w:t>
      </w:r>
      <w:r w:rsidR="00B23BC6">
        <w:rPr>
          <w:rFonts w:ascii="Times New Roman" w:hAnsi="Times New Roman" w:cs="Times New Roman"/>
          <w:i/>
          <w:sz w:val="24"/>
        </w:rPr>
        <w:t xml:space="preserve">Biomedical </w:t>
      </w:r>
      <w:r w:rsidRPr="000070FE">
        <w:rPr>
          <w:rFonts w:ascii="Times New Roman" w:hAnsi="Times New Roman" w:cs="Times New Roman"/>
          <w:i/>
          <w:sz w:val="24"/>
        </w:rPr>
        <w:t>Resource</w:t>
      </w:r>
      <w:r w:rsidRPr="000070FE">
        <w:rPr>
          <w:rFonts w:ascii="Times New Roman" w:hAnsi="Times New Roman" w:cs="Times New Roman"/>
          <w:sz w:val="24"/>
        </w:rPr>
        <w:t>.</w:t>
      </w:r>
      <w:proofErr w:type="gramEnd"/>
      <w:r w:rsidRPr="000070FE">
        <w:rPr>
          <w:rFonts w:ascii="Times New Roman" w:hAnsi="Times New Roman" w:cs="Times New Roman"/>
          <w:sz w:val="24"/>
        </w:rPr>
        <w:t xml:space="preserve"> </w:t>
      </w:r>
    </w:p>
    <w:p w:rsidR="007444E6" w:rsidRPr="00BA0618" w:rsidRDefault="008B7131" w:rsidP="007444E6">
      <w:pPr>
        <w:autoSpaceDE w:val="0"/>
        <w:autoSpaceDN w:val="0"/>
        <w:adjustRightInd w:val="0"/>
        <w:ind w:left="720" w:hanging="720"/>
        <w:rPr>
          <w:rFonts w:ascii="Times New Roman" w:hAnsi="Times New Roman" w:cs="Times New Roman"/>
          <w:sz w:val="10"/>
          <w:szCs w:val="20"/>
          <w:shd w:val="clear" w:color="auto" w:fill="FFFFFF"/>
        </w:rPr>
      </w:pPr>
      <w:proofErr w:type="gramStart"/>
      <w:r w:rsidRPr="00BA0618">
        <w:rPr>
          <w:rFonts w:ascii="Times New Roman" w:hAnsi="Times New Roman" w:cs="Times New Roman"/>
          <w:sz w:val="24"/>
          <w:szCs w:val="20"/>
          <w:shd w:val="clear" w:color="auto" w:fill="FFFFFF"/>
        </w:rPr>
        <w:t>Deepa</w:t>
      </w:r>
      <w:r w:rsidR="002A1621">
        <w:rPr>
          <w:rFonts w:ascii="Times New Roman" w:hAnsi="Times New Roman" w:cs="Times New Roman"/>
          <w:sz w:val="24"/>
          <w:szCs w:val="20"/>
          <w:shd w:val="clear" w:color="auto" w:fill="FFFFFF"/>
        </w:rPr>
        <w:t xml:space="preserve">nraj, B., Sivasubramanian, V., and </w:t>
      </w:r>
      <w:r w:rsidRPr="00BA0618">
        <w:rPr>
          <w:rFonts w:ascii="Times New Roman" w:hAnsi="Times New Roman" w:cs="Times New Roman"/>
          <w:sz w:val="24"/>
          <w:szCs w:val="20"/>
          <w:shd w:val="clear" w:color="auto" w:fill="FFFFFF"/>
        </w:rPr>
        <w:t>Jayaraj, S. (2014).</w:t>
      </w:r>
      <w:proofErr w:type="gramEnd"/>
      <w:r w:rsidR="00B23BC6">
        <w:rPr>
          <w:rFonts w:ascii="Times New Roman" w:hAnsi="Times New Roman" w:cs="Times New Roman"/>
          <w:sz w:val="24"/>
          <w:szCs w:val="20"/>
          <w:shd w:val="clear" w:color="auto" w:fill="FFFFFF"/>
        </w:rPr>
        <w:t xml:space="preserve"> </w:t>
      </w:r>
      <w:proofErr w:type="gramStart"/>
      <w:r w:rsidRPr="00BA0618">
        <w:rPr>
          <w:rFonts w:ascii="Times New Roman" w:hAnsi="Times New Roman" w:cs="Times New Roman"/>
          <w:sz w:val="24"/>
          <w:szCs w:val="20"/>
          <w:shd w:val="clear" w:color="auto" w:fill="FFFFFF"/>
        </w:rPr>
        <w:t>Biogas generation through anaerobic digestion process-an overview.</w:t>
      </w:r>
      <w:proofErr w:type="gramEnd"/>
      <w:r w:rsidRPr="00BA0618">
        <w:rPr>
          <w:rFonts w:ascii="Times New Roman" w:hAnsi="Times New Roman" w:cs="Times New Roman"/>
          <w:sz w:val="24"/>
          <w:szCs w:val="20"/>
          <w:shd w:val="clear" w:color="auto" w:fill="FFFFFF"/>
        </w:rPr>
        <w:t> </w:t>
      </w:r>
      <w:proofErr w:type="gramStart"/>
      <w:r w:rsidRPr="00BA0618">
        <w:rPr>
          <w:rFonts w:ascii="Times New Roman" w:hAnsi="Times New Roman" w:cs="Times New Roman"/>
          <w:i/>
          <w:iCs/>
          <w:sz w:val="24"/>
          <w:szCs w:val="20"/>
          <w:shd w:val="clear" w:color="auto" w:fill="FFFFFF"/>
        </w:rPr>
        <w:t>Research Journal of Chemistry and Environment</w:t>
      </w:r>
      <w:r w:rsidRPr="00BA0618">
        <w:rPr>
          <w:rFonts w:ascii="Times New Roman" w:hAnsi="Times New Roman" w:cs="Times New Roman"/>
          <w:sz w:val="24"/>
          <w:szCs w:val="20"/>
          <w:shd w:val="clear" w:color="auto" w:fill="FFFFFF"/>
        </w:rPr>
        <w:t>, </w:t>
      </w:r>
      <w:r w:rsidRPr="00BA0618">
        <w:rPr>
          <w:rFonts w:ascii="Times New Roman" w:hAnsi="Times New Roman" w:cs="Times New Roman"/>
          <w:i/>
          <w:iCs/>
          <w:sz w:val="24"/>
          <w:szCs w:val="20"/>
          <w:shd w:val="clear" w:color="auto" w:fill="FFFFFF"/>
        </w:rPr>
        <w:t>18</w:t>
      </w:r>
      <w:r w:rsidRPr="00BA0618">
        <w:rPr>
          <w:rFonts w:ascii="Times New Roman" w:hAnsi="Times New Roman" w:cs="Times New Roman"/>
          <w:sz w:val="24"/>
          <w:szCs w:val="20"/>
          <w:shd w:val="clear" w:color="auto" w:fill="FFFFFF"/>
        </w:rPr>
        <w:t>, 5.</w:t>
      </w:r>
      <w:proofErr w:type="gramEnd"/>
    </w:p>
    <w:p w:rsidR="007444E6" w:rsidRPr="00BA0618" w:rsidRDefault="008B7131" w:rsidP="007444E6">
      <w:pPr>
        <w:autoSpaceDE w:val="0"/>
        <w:autoSpaceDN w:val="0"/>
        <w:adjustRightInd w:val="0"/>
        <w:ind w:left="720" w:hanging="720"/>
        <w:rPr>
          <w:rFonts w:ascii="Times New Roman" w:hAnsi="Times New Roman" w:cs="Times New Roman"/>
          <w:sz w:val="10"/>
          <w:szCs w:val="20"/>
          <w:shd w:val="clear" w:color="auto" w:fill="FFFFFF"/>
        </w:rPr>
      </w:pPr>
      <w:proofErr w:type="gramStart"/>
      <w:r w:rsidRPr="00BA0618">
        <w:rPr>
          <w:rFonts w:ascii="Times New Roman" w:hAnsi="Times New Roman" w:cs="Times New Roman"/>
          <w:sz w:val="24"/>
          <w:szCs w:val="24"/>
        </w:rPr>
        <w:t>Deublein, D. and Steinhauser, A. (2008).</w:t>
      </w:r>
      <w:proofErr w:type="gramEnd"/>
      <w:r w:rsidRPr="00BA0618">
        <w:rPr>
          <w:rFonts w:ascii="Times New Roman" w:hAnsi="Times New Roman" w:cs="Times New Roman"/>
          <w:sz w:val="24"/>
          <w:szCs w:val="24"/>
        </w:rPr>
        <w:t xml:space="preserve"> Biogas from Waste and Renewable Sources: An Introduction. Wiley-VCH Verlag GmbH &amp; Co. KGaA, Weinheim.</w:t>
      </w:r>
    </w:p>
    <w:p w:rsidR="00130791" w:rsidRPr="000070FE" w:rsidRDefault="00130791" w:rsidP="00130791">
      <w:pPr>
        <w:ind w:left="720" w:hanging="720"/>
        <w:rPr>
          <w:rFonts w:ascii="Times New Roman" w:hAnsi="Times New Roman" w:cs="Times New Roman"/>
          <w:sz w:val="24"/>
          <w:szCs w:val="24"/>
          <w:shd w:val="clear" w:color="auto" w:fill="FFFFFF"/>
        </w:rPr>
      </w:pPr>
      <w:proofErr w:type="gramStart"/>
      <w:r w:rsidRPr="000070FE">
        <w:rPr>
          <w:rFonts w:ascii="Times New Roman" w:hAnsi="Times New Roman" w:cs="Times New Roman"/>
          <w:sz w:val="24"/>
          <w:szCs w:val="16"/>
        </w:rPr>
        <w:t>de</w:t>
      </w:r>
      <w:proofErr w:type="gramEnd"/>
      <w:r w:rsidRPr="000070FE">
        <w:rPr>
          <w:rFonts w:ascii="Times New Roman" w:hAnsi="Times New Roman" w:cs="Times New Roman"/>
          <w:sz w:val="24"/>
          <w:szCs w:val="16"/>
        </w:rPr>
        <w:t xml:space="preserve"> </w:t>
      </w:r>
      <w:r w:rsidRPr="000070FE">
        <w:rPr>
          <w:rFonts w:ascii="Times New Roman" w:hAnsi="Times New Roman" w:cs="Times New Roman"/>
          <w:sz w:val="24"/>
          <w:szCs w:val="24"/>
        </w:rPr>
        <w:t xml:space="preserve">Vrieze, J. D., Hennebel, T., Boon, N., and Verstraete, W. (2012). Methanosarcina: the rediscovered methanogen for heavy duty biomethanation. </w:t>
      </w:r>
      <w:r w:rsidRPr="000070FE">
        <w:rPr>
          <w:rFonts w:ascii="Times New Roman" w:hAnsi="Times New Roman" w:cs="Times New Roman"/>
          <w:i/>
          <w:sz w:val="24"/>
          <w:szCs w:val="24"/>
        </w:rPr>
        <w:t>Bioresource Technology</w:t>
      </w:r>
      <w:r w:rsidRPr="000070FE">
        <w:rPr>
          <w:rFonts w:ascii="Times New Roman" w:hAnsi="Times New Roman" w:cs="Times New Roman"/>
          <w:sz w:val="24"/>
          <w:szCs w:val="24"/>
        </w:rPr>
        <w:t xml:space="preserve">, 112, 1-9. </w:t>
      </w:r>
    </w:p>
    <w:p w:rsidR="007444E6" w:rsidRPr="00BA0618" w:rsidRDefault="008B7131" w:rsidP="007444E6">
      <w:pPr>
        <w:autoSpaceDE w:val="0"/>
        <w:autoSpaceDN w:val="0"/>
        <w:adjustRightInd w:val="0"/>
        <w:ind w:left="720" w:hanging="720"/>
        <w:rPr>
          <w:rFonts w:ascii="Times New Roman" w:hAnsi="Times New Roman" w:cs="Times New Roman"/>
          <w:sz w:val="10"/>
          <w:szCs w:val="20"/>
          <w:shd w:val="clear" w:color="auto" w:fill="FFFFFF"/>
        </w:rPr>
      </w:pPr>
      <w:r w:rsidRPr="00BA0618">
        <w:rPr>
          <w:rFonts w:ascii="Times New Roman" w:hAnsi="Times New Roman" w:cs="Times New Roman"/>
          <w:sz w:val="24"/>
          <w:szCs w:val="24"/>
        </w:rPr>
        <w:t>Dumitrel, G, A., Cioabla, A. E., Ionel, I., and Varga, L. A. (2017).Experimental Modelling Approach of Biogas Production by Anaerobic Digestion of Agricultural Resources. REV.CHIM, 68(6), 1294-1297.</w:t>
      </w:r>
    </w:p>
    <w:p w:rsidR="007444E6" w:rsidRPr="00BA0618" w:rsidRDefault="008B7131" w:rsidP="007444E6">
      <w:pPr>
        <w:autoSpaceDE w:val="0"/>
        <w:autoSpaceDN w:val="0"/>
        <w:adjustRightInd w:val="0"/>
        <w:ind w:left="720" w:hanging="720"/>
        <w:rPr>
          <w:rFonts w:ascii="Times New Roman" w:hAnsi="Times New Roman" w:cs="Times New Roman"/>
          <w:sz w:val="10"/>
          <w:szCs w:val="20"/>
          <w:shd w:val="clear" w:color="auto" w:fill="FFFFFF"/>
        </w:rPr>
      </w:pPr>
      <w:r w:rsidRPr="00BA0618">
        <w:rPr>
          <w:rFonts w:ascii="Times New Roman" w:hAnsi="Times New Roman" w:cs="Times New Roman"/>
          <w:bCs/>
          <w:sz w:val="24"/>
          <w:szCs w:val="24"/>
        </w:rPr>
        <w:t>Egga, S. E., Azachi, P. B., Okoye, M. N., Bunu, G. D., Madojutimi, O. E., Abosede, B. A., and Marti, D. M. (2019). Utilization of Agricultural Wastes for Biogas Production.</w:t>
      </w:r>
      <w:r w:rsidRPr="00BA0618">
        <w:rPr>
          <w:rFonts w:ascii="Times New Roman" w:hAnsi="Times New Roman" w:cs="Times New Roman"/>
          <w:i/>
          <w:sz w:val="24"/>
          <w:szCs w:val="24"/>
        </w:rPr>
        <w:t>Petroleum &amp; Petrochemical Engineering Journal</w:t>
      </w:r>
      <w:r w:rsidRPr="00BA0618">
        <w:rPr>
          <w:rFonts w:ascii="Times New Roman" w:hAnsi="Times New Roman" w:cs="Times New Roman"/>
          <w:sz w:val="24"/>
          <w:szCs w:val="24"/>
        </w:rPr>
        <w:t>, 3(5), 1-5.</w:t>
      </w:r>
    </w:p>
    <w:p w:rsidR="003652A6" w:rsidRDefault="003652A6" w:rsidP="007444E6">
      <w:pPr>
        <w:autoSpaceDE w:val="0"/>
        <w:autoSpaceDN w:val="0"/>
        <w:adjustRightInd w:val="0"/>
        <w:ind w:left="720" w:hanging="720"/>
        <w:rPr>
          <w:rFonts w:ascii="Times New Roman" w:hAnsi="Times New Roman" w:cs="Times New Roman"/>
          <w:sz w:val="24"/>
          <w:szCs w:val="24"/>
        </w:rPr>
      </w:pPr>
      <w:r>
        <w:rPr>
          <w:rFonts w:ascii="Times New Roman" w:hAnsi="Times New Roman" w:cs="Times New Roman"/>
          <w:sz w:val="24"/>
          <w:szCs w:val="24"/>
        </w:rPr>
        <w:lastRenderedPageBreak/>
        <w:t>Ezeonu, S. O</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Dioha, I. J., and Eboatu, A. N. (2005).</w:t>
      </w:r>
      <w:proofErr w:type="gramEnd"/>
      <w:r>
        <w:rPr>
          <w:rFonts w:ascii="Times New Roman" w:hAnsi="Times New Roman" w:cs="Times New Roman"/>
          <w:sz w:val="24"/>
          <w:szCs w:val="24"/>
        </w:rPr>
        <w:t xml:space="preserve"> Daily Biogas production from different wastes and identification of methanogenic bacteria involved. </w:t>
      </w:r>
      <w:r w:rsidRPr="003652A6">
        <w:rPr>
          <w:rFonts w:ascii="Times New Roman" w:hAnsi="Times New Roman" w:cs="Times New Roman"/>
          <w:i/>
          <w:sz w:val="24"/>
          <w:szCs w:val="24"/>
        </w:rPr>
        <w:t>Nigeria Journal of Solar Energy</w:t>
      </w:r>
      <w:r>
        <w:rPr>
          <w:rFonts w:ascii="Times New Roman" w:hAnsi="Times New Roman" w:cs="Times New Roman"/>
          <w:sz w:val="24"/>
          <w:szCs w:val="24"/>
        </w:rPr>
        <w:t xml:space="preserve">, 15, 80-85. </w:t>
      </w:r>
    </w:p>
    <w:p w:rsidR="009932CC" w:rsidRPr="009932CC" w:rsidRDefault="009932CC" w:rsidP="007444E6">
      <w:pPr>
        <w:autoSpaceDE w:val="0"/>
        <w:autoSpaceDN w:val="0"/>
        <w:adjustRightInd w:val="0"/>
        <w:ind w:left="720" w:hanging="720"/>
        <w:rPr>
          <w:rFonts w:ascii="Times New Roman" w:hAnsi="Times New Roman" w:cs="Times New Roman"/>
          <w:i/>
          <w:sz w:val="24"/>
          <w:szCs w:val="24"/>
        </w:rPr>
      </w:pPr>
      <w:r>
        <w:rPr>
          <w:rFonts w:ascii="Times New Roman" w:hAnsi="Times New Roman" w:cs="Times New Roman"/>
          <w:sz w:val="24"/>
          <w:szCs w:val="24"/>
        </w:rPr>
        <w:t xml:space="preserve">Fantozzi, F., Buratti, C., Morlino, C., and Massoli, S. (2008, June). </w:t>
      </w:r>
      <w:proofErr w:type="gramStart"/>
      <w:r>
        <w:rPr>
          <w:rFonts w:ascii="Times New Roman" w:hAnsi="Times New Roman" w:cs="Times New Roman"/>
          <w:sz w:val="24"/>
          <w:szCs w:val="24"/>
        </w:rPr>
        <w:t>Analysis of biogas yield and quality produced by anaerobic digestion of different combination of biomass and inoculums.</w:t>
      </w:r>
      <w:proofErr w:type="gramEnd"/>
      <w:r>
        <w:rPr>
          <w:rFonts w:ascii="Times New Roman" w:hAnsi="Times New Roman" w:cs="Times New Roman"/>
          <w:sz w:val="24"/>
          <w:szCs w:val="24"/>
        </w:rPr>
        <w:t xml:space="preserve"> </w:t>
      </w:r>
      <w:r w:rsidRPr="009932CC">
        <w:rPr>
          <w:rFonts w:ascii="Times New Roman" w:hAnsi="Times New Roman" w:cs="Times New Roman"/>
          <w:i/>
          <w:sz w:val="24"/>
          <w:szCs w:val="24"/>
        </w:rPr>
        <w:t>In proceedings of 16</w:t>
      </w:r>
      <w:r w:rsidRPr="009932CC">
        <w:rPr>
          <w:rFonts w:ascii="Times New Roman" w:hAnsi="Times New Roman" w:cs="Times New Roman"/>
          <w:i/>
          <w:sz w:val="24"/>
          <w:szCs w:val="24"/>
          <w:vertAlign w:val="superscript"/>
        </w:rPr>
        <w:t>th</w:t>
      </w:r>
      <w:r w:rsidRPr="009932CC">
        <w:rPr>
          <w:rFonts w:ascii="Times New Roman" w:hAnsi="Times New Roman" w:cs="Times New Roman"/>
          <w:i/>
          <w:sz w:val="24"/>
          <w:szCs w:val="24"/>
        </w:rPr>
        <w:t xml:space="preserve"> Biomass Conference </w:t>
      </w:r>
      <w:proofErr w:type="gramStart"/>
      <w:r w:rsidRPr="009932CC">
        <w:rPr>
          <w:rFonts w:ascii="Times New Roman" w:hAnsi="Times New Roman" w:cs="Times New Roman"/>
          <w:i/>
          <w:sz w:val="24"/>
          <w:szCs w:val="24"/>
        </w:rPr>
        <w:t>and  Exhibition</w:t>
      </w:r>
      <w:proofErr w:type="gramEnd"/>
      <w:r w:rsidRPr="009932CC">
        <w:rPr>
          <w:rFonts w:ascii="Times New Roman" w:hAnsi="Times New Roman" w:cs="Times New Roman"/>
          <w:i/>
          <w:sz w:val="24"/>
          <w:szCs w:val="24"/>
        </w:rPr>
        <w:t>, Valencia.</w:t>
      </w:r>
    </w:p>
    <w:p w:rsidR="007444E6" w:rsidRPr="00BA0618" w:rsidRDefault="008B7131" w:rsidP="007444E6">
      <w:pPr>
        <w:autoSpaceDE w:val="0"/>
        <w:autoSpaceDN w:val="0"/>
        <w:adjustRightInd w:val="0"/>
        <w:ind w:left="720" w:hanging="720"/>
        <w:rPr>
          <w:rFonts w:ascii="Times New Roman" w:hAnsi="Times New Roman" w:cs="Times New Roman"/>
          <w:sz w:val="10"/>
          <w:szCs w:val="20"/>
          <w:shd w:val="clear" w:color="auto" w:fill="FFFFFF"/>
        </w:rPr>
      </w:pPr>
      <w:r w:rsidRPr="00BA0618">
        <w:rPr>
          <w:rFonts w:ascii="Times New Roman" w:hAnsi="Times New Roman" w:cs="Times New Roman"/>
          <w:sz w:val="24"/>
          <w:szCs w:val="24"/>
        </w:rPr>
        <w:t xml:space="preserve">Felchner, Z. M. (2014). </w:t>
      </w:r>
      <w:r w:rsidRPr="00BA0618">
        <w:rPr>
          <w:rFonts w:ascii="Times New Roman" w:hAnsi="Times New Roman" w:cs="Times New Roman"/>
          <w:iCs/>
          <w:sz w:val="24"/>
          <w:szCs w:val="24"/>
        </w:rPr>
        <w:t>Propionic Acid Degradation by Syntrophic Bacteria during Anaerobic Biowaste Digestion</w:t>
      </w:r>
      <w:r w:rsidRPr="00BA0618">
        <w:rPr>
          <w:rFonts w:ascii="Times New Roman" w:hAnsi="Times New Roman" w:cs="Times New Roman"/>
          <w:sz w:val="24"/>
          <w:szCs w:val="24"/>
        </w:rPr>
        <w:t>; KIT Scientific Publishing: Karlsruhe, Germany, 49.</w:t>
      </w:r>
    </w:p>
    <w:p w:rsidR="00ED536F" w:rsidRPr="000070FE" w:rsidRDefault="00ED536F" w:rsidP="00ED536F">
      <w:pPr>
        <w:ind w:left="720" w:hanging="720"/>
        <w:rPr>
          <w:rFonts w:ascii="Times New Roman" w:hAnsi="Times New Roman" w:cs="Times New Roman"/>
          <w:sz w:val="24"/>
          <w:szCs w:val="24"/>
          <w:shd w:val="clear" w:color="auto" w:fill="FFFFFF"/>
        </w:rPr>
      </w:pPr>
      <w:proofErr w:type="gramStart"/>
      <w:r w:rsidRPr="000070FE">
        <w:rPr>
          <w:rFonts w:ascii="Times New Roman" w:hAnsi="Times New Roman" w:cs="Times New Roman"/>
          <w:sz w:val="24"/>
          <w:szCs w:val="24"/>
        </w:rPr>
        <w:t>Fezzani, B., and Cheikh, R.B. (2010).</w:t>
      </w:r>
      <w:proofErr w:type="gramEnd"/>
      <w:r w:rsidRPr="000070FE">
        <w:rPr>
          <w:rFonts w:ascii="Times New Roman" w:hAnsi="Times New Roman" w:cs="Times New Roman"/>
          <w:sz w:val="24"/>
          <w:szCs w:val="24"/>
        </w:rPr>
        <w:t xml:space="preserve"> Two-phase anaerobic co-digestion of olive mill wastes in semi-continuous digesters at mesophilic temperature. </w:t>
      </w:r>
      <w:r w:rsidRPr="000070FE">
        <w:rPr>
          <w:rFonts w:ascii="Times New Roman" w:hAnsi="Times New Roman" w:cs="Times New Roman"/>
          <w:i/>
          <w:sz w:val="24"/>
          <w:szCs w:val="24"/>
        </w:rPr>
        <w:t>Bioresource Technology</w:t>
      </w:r>
      <w:r w:rsidRPr="000070FE">
        <w:rPr>
          <w:rFonts w:ascii="Times New Roman" w:hAnsi="Times New Roman" w:cs="Times New Roman"/>
          <w:sz w:val="24"/>
          <w:szCs w:val="24"/>
        </w:rPr>
        <w:t>, 101, 1628–1634.</w:t>
      </w:r>
    </w:p>
    <w:p w:rsidR="00CD6BDC" w:rsidRPr="000070FE" w:rsidRDefault="00CD6BDC" w:rsidP="00CD6BDC">
      <w:pPr>
        <w:ind w:left="720" w:hanging="720"/>
        <w:rPr>
          <w:rFonts w:ascii="Times New Roman" w:hAnsi="Times New Roman" w:cs="Times New Roman"/>
          <w:sz w:val="24"/>
          <w:szCs w:val="24"/>
          <w:shd w:val="clear" w:color="auto" w:fill="FFFFFF"/>
        </w:rPr>
      </w:pPr>
      <w:proofErr w:type="gramStart"/>
      <w:r w:rsidRPr="000070FE">
        <w:rPr>
          <w:rFonts w:ascii="Times New Roman" w:hAnsi="Times New Roman" w:cs="Times New Roman"/>
          <w:sz w:val="24"/>
          <w:szCs w:val="20"/>
          <w:shd w:val="clear" w:color="auto" w:fill="FFFFFF"/>
        </w:rPr>
        <w:t>Gao</w:t>
      </w:r>
      <w:proofErr w:type="gramEnd"/>
      <w:r w:rsidRPr="000070FE">
        <w:rPr>
          <w:rFonts w:ascii="Times New Roman" w:hAnsi="Times New Roman" w:cs="Times New Roman"/>
          <w:sz w:val="24"/>
          <w:szCs w:val="20"/>
          <w:shd w:val="clear" w:color="auto" w:fill="FFFFFF"/>
        </w:rPr>
        <w:t xml:space="preserve">, S., Zhao, M., Chen, Y., Yu, M., and Ruan, W. (2015). </w:t>
      </w:r>
      <w:proofErr w:type="gramStart"/>
      <w:r w:rsidRPr="000070FE">
        <w:rPr>
          <w:rFonts w:ascii="Times New Roman" w:hAnsi="Times New Roman" w:cs="Times New Roman"/>
          <w:sz w:val="24"/>
          <w:szCs w:val="20"/>
          <w:shd w:val="clear" w:color="auto" w:fill="FFFFFF"/>
        </w:rPr>
        <w:t>Tolerance response to in situ ammonia stress in a pilot-scale anaerobic digestion reactor for alleviating ammonia inhibition.</w:t>
      </w:r>
      <w:proofErr w:type="gramEnd"/>
      <w:r w:rsidRPr="000070FE">
        <w:rPr>
          <w:rFonts w:ascii="Times New Roman" w:hAnsi="Times New Roman" w:cs="Times New Roman"/>
          <w:sz w:val="24"/>
          <w:szCs w:val="20"/>
          <w:shd w:val="clear" w:color="auto" w:fill="FFFFFF"/>
        </w:rPr>
        <w:t> </w:t>
      </w:r>
      <w:proofErr w:type="gramStart"/>
      <w:r w:rsidRPr="000070FE">
        <w:rPr>
          <w:rFonts w:ascii="Times New Roman" w:hAnsi="Times New Roman" w:cs="Times New Roman"/>
          <w:i/>
          <w:iCs/>
          <w:sz w:val="24"/>
          <w:szCs w:val="20"/>
          <w:shd w:val="clear" w:color="auto" w:fill="FFFFFF"/>
        </w:rPr>
        <w:t>Bioresource technology</w:t>
      </w:r>
      <w:r w:rsidRPr="000070FE">
        <w:rPr>
          <w:rFonts w:ascii="Times New Roman" w:hAnsi="Times New Roman" w:cs="Times New Roman"/>
          <w:sz w:val="24"/>
          <w:szCs w:val="20"/>
          <w:shd w:val="clear" w:color="auto" w:fill="FFFFFF"/>
        </w:rPr>
        <w:t>, </w:t>
      </w:r>
      <w:r w:rsidRPr="000070FE">
        <w:rPr>
          <w:rFonts w:ascii="Times New Roman" w:hAnsi="Times New Roman" w:cs="Times New Roman"/>
          <w:iCs/>
          <w:sz w:val="24"/>
          <w:szCs w:val="20"/>
          <w:shd w:val="clear" w:color="auto" w:fill="FFFFFF"/>
        </w:rPr>
        <w:t>198</w:t>
      </w:r>
      <w:r w:rsidRPr="000070FE">
        <w:rPr>
          <w:rFonts w:ascii="Times New Roman" w:hAnsi="Times New Roman" w:cs="Times New Roman"/>
          <w:sz w:val="24"/>
          <w:szCs w:val="20"/>
          <w:shd w:val="clear" w:color="auto" w:fill="FFFFFF"/>
        </w:rPr>
        <w:t>, 372-379.</w:t>
      </w:r>
      <w:proofErr w:type="gramEnd"/>
    </w:p>
    <w:p w:rsidR="00624465" w:rsidRPr="00624465" w:rsidRDefault="00624465" w:rsidP="00624465">
      <w:pPr>
        <w:ind w:left="720" w:hanging="720"/>
        <w:rPr>
          <w:rFonts w:ascii="Times New Roman" w:hAnsi="Times New Roman" w:cs="Times New Roman"/>
          <w:sz w:val="24"/>
          <w:szCs w:val="24"/>
          <w:shd w:val="clear" w:color="auto" w:fill="FFFFFF"/>
        </w:rPr>
      </w:pPr>
      <w:proofErr w:type="gramStart"/>
      <w:r w:rsidRPr="00624465">
        <w:rPr>
          <w:rFonts w:ascii="Times New Roman" w:hAnsi="Times New Roman" w:cs="Times New Roman"/>
          <w:sz w:val="24"/>
          <w:szCs w:val="24"/>
        </w:rPr>
        <w:t>Garcia, M.T., Campos, E., Sanchez-Leal, J., and Ribosa, I. (2006).</w:t>
      </w:r>
      <w:proofErr w:type="gramEnd"/>
      <w:r w:rsidRPr="00624465">
        <w:rPr>
          <w:rFonts w:ascii="Times New Roman" w:hAnsi="Times New Roman" w:cs="Times New Roman"/>
          <w:sz w:val="24"/>
          <w:szCs w:val="24"/>
        </w:rPr>
        <w:t xml:space="preserve"> </w:t>
      </w:r>
      <w:proofErr w:type="gramStart"/>
      <w:r w:rsidRPr="00624465">
        <w:rPr>
          <w:rFonts w:ascii="Times New Roman" w:hAnsi="Times New Roman" w:cs="Times New Roman"/>
          <w:sz w:val="24"/>
          <w:szCs w:val="24"/>
        </w:rPr>
        <w:t>Efect of linear alkylbenzene sulphonates (LAS) on the anaerobic digestion of sewage sludge.</w:t>
      </w:r>
      <w:proofErr w:type="gramEnd"/>
      <w:r w:rsidRPr="00624465">
        <w:rPr>
          <w:rFonts w:ascii="Times New Roman" w:hAnsi="Times New Roman" w:cs="Times New Roman"/>
          <w:sz w:val="24"/>
          <w:szCs w:val="24"/>
        </w:rPr>
        <w:t xml:space="preserve"> </w:t>
      </w:r>
      <w:r w:rsidRPr="00624465">
        <w:rPr>
          <w:rFonts w:ascii="Times New Roman" w:hAnsi="Times New Roman" w:cs="Times New Roman"/>
          <w:i/>
          <w:sz w:val="24"/>
          <w:szCs w:val="24"/>
        </w:rPr>
        <w:t>Water Research</w:t>
      </w:r>
      <w:r w:rsidRPr="00624465">
        <w:rPr>
          <w:rFonts w:ascii="Times New Roman" w:hAnsi="Times New Roman" w:cs="Times New Roman"/>
          <w:sz w:val="24"/>
          <w:szCs w:val="24"/>
        </w:rPr>
        <w:t>, 40, 2958-2964.</w:t>
      </w:r>
    </w:p>
    <w:p w:rsidR="00624465" w:rsidRPr="00624465" w:rsidRDefault="00624465" w:rsidP="00624465">
      <w:pPr>
        <w:ind w:left="720" w:hanging="720"/>
        <w:rPr>
          <w:rFonts w:ascii="Times New Roman" w:hAnsi="Times New Roman" w:cs="Times New Roman"/>
          <w:sz w:val="24"/>
          <w:szCs w:val="24"/>
          <w:shd w:val="clear" w:color="auto" w:fill="FFFFFF"/>
        </w:rPr>
      </w:pPr>
      <w:proofErr w:type="gramStart"/>
      <w:r w:rsidRPr="00624465">
        <w:rPr>
          <w:rFonts w:ascii="Times New Roman" w:hAnsi="Times New Roman" w:cs="Times New Roman"/>
          <w:sz w:val="24"/>
          <w:szCs w:val="24"/>
        </w:rPr>
        <w:t>Gavala, H.N., and Ahring, B. K. (2002).</w:t>
      </w:r>
      <w:proofErr w:type="gramEnd"/>
      <w:r w:rsidRPr="00624465">
        <w:rPr>
          <w:rFonts w:ascii="Times New Roman" w:hAnsi="Times New Roman" w:cs="Times New Roman"/>
          <w:sz w:val="24"/>
          <w:szCs w:val="24"/>
        </w:rPr>
        <w:t xml:space="preserve"> Inhibition of the anaerobic digestion process by linear alkylbenzene sulfonates. </w:t>
      </w:r>
      <w:r w:rsidRPr="00624465">
        <w:rPr>
          <w:rFonts w:ascii="Times New Roman" w:hAnsi="Times New Roman" w:cs="Times New Roman"/>
          <w:i/>
          <w:sz w:val="24"/>
          <w:szCs w:val="24"/>
        </w:rPr>
        <w:t>Biodegradation</w:t>
      </w:r>
      <w:r w:rsidRPr="00624465">
        <w:rPr>
          <w:rFonts w:ascii="Times New Roman" w:hAnsi="Times New Roman" w:cs="Times New Roman"/>
          <w:sz w:val="24"/>
          <w:szCs w:val="24"/>
        </w:rPr>
        <w:t>, 3, 201-209.</w:t>
      </w:r>
    </w:p>
    <w:p w:rsidR="00436CD4" w:rsidRDefault="008B7131" w:rsidP="00436CD4">
      <w:pPr>
        <w:autoSpaceDE w:val="0"/>
        <w:autoSpaceDN w:val="0"/>
        <w:adjustRightInd w:val="0"/>
        <w:ind w:left="720" w:hanging="720"/>
        <w:rPr>
          <w:rFonts w:ascii="Times New Roman" w:hAnsi="Times New Roman" w:cs="Times New Roman"/>
          <w:sz w:val="10"/>
          <w:szCs w:val="20"/>
          <w:shd w:val="clear" w:color="auto" w:fill="FFFFFF"/>
        </w:rPr>
      </w:pPr>
      <w:proofErr w:type="gramStart"/>
      <w:r w:rsidRPr="00BA0618">
        <w:rPr>
          <w:rFonts w:ascii="Times New Roman" w:hAnsi="Times New Roman" w:cs="Times New Roman"/>
          <w:sz w:val="24"/>
          <w:szCs w:val="24"/>
        </w:rPr>
        <w:t>Gerardi  M</w:t>
      </w:r>
      <w:proofErr w:type="gramEnd"/>
      <w:r w:rsidRPr="00BA0618">
        <w:rPr>
          <w:rFonts w:ascii="Times New Roman" w:hAnsi="Times New Roman" w:cs="Times New Roman"/>
          <w:sz w:val="24"/>
          <w:szCs w:val="24"/>
        </w:rPr>
        <w:t xml:space="preserve">. (2003). </w:t>
      </w:r>
      <w:proofErr w:type="gramStart"/>
      <w:r w:rsidRPr="00BA0618">
        <w:rPr>
          <w:rFonts w:ascii="Times New Roman" w:hAnsi="Times New Roman" w:cs="Times New Roman"/>
          <w:sz w:val="24"/>
          <w:szCs w:val="24"/>
        </w:rPr>
        <w:t>The Microbiology of anaerobic digesters, Wiley Interscience, 1 – 85.</w:t>
      </w:r>
      <w:proofErr w:type="gramEnd"/>
    </w:p>
    <w:p w:rsidR="00436CD4" w:rsidRPr="00436CD4" w:rsidRDefault="00436CD4" w:rsidP="00436CD4">
      <w:pPr>
        <w:autoSpaceDE w:val="0"/>
        <w:autoSpaceDN w:val="0"/>
        <w:adjustRightInd w:val="0"/>
        <w:ind w:left="720" w:hanging="720"/>
        <w:rPr>
          <w:rFonts w:ascii="Times New Roman" w:hAnsi="Times New Roman" w:cs="Times New Roman"/>
          <w:sz w:val="10"/>
          <w:szCs w:val="20"/>
          <w:shd w:val="clear" w:color="auto" w:fill="FFFFFF"/>
        </w:rPr>
      </w:pPr>
      <w:proofErr w:type="gramStart"/>
      <w:r w:rsidRPr="000070FE">
        <w:rPr>
          <w:rFonts w:ascii="Times New Roman" w:hAnsi="Times New Roman" w:cs="Times New Roman"/>
          <w:sz w:val="24"/>
          <w:szCs w:val="24"/>
          <w:shd w:val="clear" w:color="auto" w:fill="FFFFFF"/>
        </w:rPr>
        <w:t>Ghasimi, D. S., Aboudi, K., de Kreuk, M., Zandvoort, M. H., and van Lier, J. B. (2016).</w:t>
      </w:r>
      <w:proofErr w:type="gramEnd"/>
      <w:r w:rsidRPr="000070FE">
        <w:rPr>
          <w:rFonts w:ascii="Times New Roman" w:hAnsi="Times New Roman" w:cs="Times New Roman"/>
          <w:sz w:val="24"/>
          <w:szCs w:val="24"/>
          <w:shd w:val="clear" w:color="auto" w:fill="FFFFFF"/>
        </w:rPr>
        <w:t xml:space="preserve"> Impact of lignocellulosic-waste intermediates on hydrolysis and methanogenesis under thermophilic and mesophilic conditions. </w:t>
      </w:r>
      <w:r w:rsidRPr="000070FE">
        <w:rPr>
          <w:rFonts w:ascii="Times New Roman" w:hAnsi="Times New Roman" w:cs="Times New Roman"/>
          <w:i/>
          <w:iCs/>
          <w:sz w:val="24"/>
          <w:szCs w:val="24"/>
          <w:shd w:val="clear" w:color="auto" w:fill="FFFFFF"/>
        </w:rPr>
        <w:t>Chemical Engineering Journal</w:t>
      </w:r>
      <w:r w:rsidRPr="000070FE">
        <w:rPr>
          <w:rFonts w:ascii="Times New Roman" w:hAnsi="Times New Roman" w:cs="Times New Roman"/>
          <w:sz w:val="24"/>
          <w:szCs w:val="24"/>
          <w:shd w:val="clear" w:color="auto" w:fill="FFFFFF"/>
        </w:rPr>
        <w:t>, </w:t>
      </w:r>
      <w:r w:rsidRPr="000070FE">
        <w:rPr>
          <w:rFonts w:ascii="Times New Roman" w:hAnsi="Times New Roman" w:cs="Times New Roman"/>
          <w:iCs/>
          <w:sz w:val="24"/>
          <w:szCs w:val="24"/>
          <w:shd w:val="clear" w:color="auto" w:fill="FFFFFF"/>
        </w:rPr>
        <w:t>295</w:t>
      </w:r>
      <w:r w:rsidRPr="000070FE">
        <w:rPr>
          <w:rFonts w:ascii="Times New Roman" w:hAnsi="Times New Roman" w:cs="Times New Roman"/>
          <w:sz w:val="24"/>
          <w:szCs w:val="24"/>
          <w:shd w:val="clear" w:color="auto" w:fill="FFFFFF"/>
        </w:rPr>
        <w:t>, 181-191.</w:t>
      </w:r>
    </w:p>
    <w:p w:rsidR="00B502D9" w:rsidRDefault="00B502D9" w:rsidP="00B502D9">
      <w:pPr>
        <w:autoSpaceDE w:val="0"/>
        <w:autoSpaceDN w:val="0"/>
        <w:adjustRightInd w:val="0"/>
        <w:ind w:left="720" w:hanging="907"/>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 xml:space="preserve">  Girma</w:t>
      </w:r>
      <w:proofErr w:type="gramStart"/>
      <w:r>
        <w:rPr>
          <w:rFonts w:ascii="Times New Roman" w:hAnsi="Times New Roman" w:cs="Times New Roman"/>
          <w:color w:val="000000" w:themeColor="text1"/>
          <w:sz w:val="24"/>
          <w:szCs w:val="24"/>
          <w:shd w:val="clear" w:color="auto" w:fill="FFFFFF"/>
        </w:rPr>
        <w:t>,W</w:t>
      </w:r>
      <w:proofErr w:type="gramEnd"/>
      <w:r>
        <w:rPr>
          <w:rFonts w:ascii="Times New Roman" w:hAnsi="Times New Roman" w:cs="Times New Roman"/>
          <w:color w:val="000000" w:themeColor="text1"/>
          <w:sz w:val="24"/>
          <w:szCs w:val="24"/>
          <w:shd w:val="clear" w:color="auto" w:fill="FFFFFF"/>
        </w:rPr>
        <w:t xml:space="preserve">.(2019). Evaluation and Cltivation of Oyster mushroom on coffee husk with wheat bran. </w:t>
      </w:r>
      <w:proofErr w:type="gramStart"/>
      <w:r>
        <w:rPr>
          <w:rFonts w:ascii="Times New Roman" w:hAnsi="Times New Roman" w:cs="Times New Roman"/>
          <w:color w:val="000000" w:themeColor="text1"/>
          <w:sz w:val="24"/>
          <w:szCs w:val="24"/>
          <w:shd w:val="clear" w:color="auto" w:fill="FFFFFF"/>
        </w:rPr>
        <w:t>Ambo University.</w:t>
      </w:r>
      <w:proofErr w:type="gramEnd"/>
      <w:r>
        <w:rPr>
          <w:rFonts w:ascii="Times New Roman" w:hAnsi="Times New Roman" w:cs="Times New Roman"/>
          <w:color w:val="000000" w:themeColor="text1"/>
          <w:sz w:val="24"/>
          <w:szCs w:val="24"/>
          <w:shd w:val="clear" w:color="auto" w:fill="FFFFFF"/>
        </w:rPr>
        <w:t xml:space="preserve"> </w:t>
      </w:r>
      <w:proofErr w:type="gramStart"/>
      <w:r>
        <w:rPr>
          <w:rFonts w:ascii="Times New Roman" w:hAnsi="Times New Roman" w:cs="Times New Roman"/>
          <w:color w:val="000000" w:themeColor="text1"/>
          <w:sz w:val="24"/>
          <w:szCs w:val="24"/>
          <w:shd w:val="clear" w:color="auto" w:fill="FFFFFF"/>
        </w:rPr>
        <w:t>Unpublished Research paper.</w:t>
      </w:r>
      <w:proofErr w:type="gramEnd"/>
    </w:p>
    <w:p w:rsidR="007444E6" w:rsidRPr="00BA0618" w:rsidRDefault="008B7131" w:rsidP="007444E6">
      <w:pPr>
        <w:autoSpaceDE w:val="0"/>
        <w:autoSpaceDN w:val="0"/>
        <w:adjustRightInd w:val="0"/>
        <w:ind w:left="720" w:hanging="720"/>
        <w:rPr>
          <w:rFonts w:ascii="Times New Roman" w:hAnsi="Times New Roman" w:cs="Times New Roman"/>
          <w:sz w:val="10"/>
          <w:szCs w:val="20"/>
          <w:shd w:val="clear" w:color="auto" w:fill="FFFFFF"/>
        </w:rPr>
      </w:pPr>
      <w:r w:rsidRPr="00BA0618">
        <w:rPr>
          <w:rFonts w:ascii="Times New Roman" w:hAnsi="Times New Roman" w:cs="Times New Roman"/>
          <w:sz w:val="24"/>
          <w:szCs w:val="24"/>
        </w:rPr>
        <w:t xml:space="preserve">Gizaw, A. (2016). </w:t>
      </w:r>
      <w:proofErr w:type="gramStart"/>
      <w:r w:rsidRPr="00BA0618">
        <w:rPr>
          <w:rFonts w:ascii="Times New Roman" w:hAnsi="Times New Roman" w:cs="Times New Roman"/>
          <w:sz w:val="24"/>
        </w:rPr>
        <w:t>Comparative Study on Biogas Production Potential of Sewage, Slaughterhouse, Fruit-Vegetable Wastes and their Co-digestion (Doctoral dissertation, Addis Ababa University).</w:t>
      </w:r>
      <w:proofErr w:type="gramEnd"/>
    </w:p>
    <w:p w:rsidR="007444E6" w:rsidRPr="00BA0618" w:rsidRDefault="008B7131" w:rsidP="007444E6">
      <w:pPr>
        <w:autoSpaceDE w:val="0"/>
        <w:autoSpaceDN w:val="0"/>
        <w:adjustRightInd w:val="0"/>
        <w:ind w:left="720" w:hanging="720"/>
        <w:rPr>
          <w:rFonts w:ascii="Times New Roman" w:hAnsi="Times New Roman" w:cs="Times New Roman"/>
          <w:sz w:val="10"/>
          <w:szCs w:val="20"/>
          <w:shd w:val="clear" w:color="auto" w:fill="FFFFFF"/>
        </w:rPr>
      </w:pPr>
      <w:r w:rsidRPr="00BA0618">
        <w:rPr>
          <w:rFonts w:ascii="Times New Roman" w:hAnsi="Times New Roman" w:cs="Times New Roman"/>
          <w:sz w:val="24"/>
          <w:szCs w:val="24"/>
        </w:rPr>
        <w:lastRenderedPageBreak/>
        <w:t>Goswami, R., Chattopadhyay, P., Shome, A., Banerjee, S. N.</w:t>
      </w:r>
      <w:proofErr w:type="gramStart"/>
      <w:r w:rsidRPr="00BA0618">
        <w:rPr>
          <w:rFonts w:ascii="Times New Roman" w:hAnsi="Times New Roman" w:cs="Times New Roman"/>
          <w:sz w:val="24"/>
          <w:szCs w:val="24"/>
        </w:rPr>
        <w:t>,  Chakraborty</w:t>
      </w:r>
      <w:proofErr w:type="gramEnd"/>
      <w:r w:rsidRPr="00BA0618">
        <w:rPr>
          <w:rFonts w:ascii="Times New Roman" w:hAnsi="Times New Roman" w:cs="Times New Roman"/>
          <w:sz w:val="24"/>
          <w:szCs w:val="24"/>
        </w:rPr>
        <w:t xml:space="preserve">, A. K., Mathew, A. K., and Chaudhury, S. (2016). An overview of physico-chemical mechanisms of biogas production by microbial communities: a step towards sustainable waste management. </w:t>
      </w:r>
      <w:r w:rsidRPr="00BA0618">
        <w:rPr>
          <w:rFonts w:ascii="Times New Roman" w:hAnsi="Times New Roman" w:cs="Times New Roman"/>
          <w:i/>
          <w:sz w:val="24"/>
          <w:szCs w:val="24"/>
        </w:rPr>
        <w:t>Biotechnology</w:t>
      </w:r>
      <w:r w:rsidRPr="00BA0618">
        <w:rPr>
          <w:rFonts w:ascii="Times New Roman" w:hAnsi="Times New Roman" w:cs="Times New Roman"/>
          <w:sz w:val="24"/>
          <w:szCs w:val="24"/>
        </w:rPr>
        <w:t xml:space="preserve">, 6(72), 1-12. </w:t>
      </w:r>
    </w:p>
    <w:p w:rsidR="0022687A" w:rsidRPr="000070FE" w:rsidRDefault="0022687A" w:rsidP="0022687A">
      <w:pPr>
        <w:ind w:left="720" w:hanging="720"/>
        <w:rPr>
          <w:rFonts w:ascii="Times New Roman" w:hAnsi="Times New Roman" w:cs="Times New Roman"/>
          <w:sz w:val="24"/>
          <w:szCs w:val="24"/>
          <w:shd w:val="clear" w:color="auto" w:fill="FFFFFF"/>
        </w:rPr>
      </w:pPr>
      <w:r w:rsidRPr="000070FE">
        <w:rPr>
          <w:rFonts w:ascii="Times New Roman" w:hAnsi="Times New Roman" w:cs="Times New Roman"/>
          <w:sz w:val="24"/>
          <w:szCs w:val="24"/>
        </w:rPr>
        <w:t>Guo, Q., Majeed, S., Xu, R., Zhang, K., Kakade, A., Khan, A., Hafeez, Y. F., Mao, C., Liu, P., and Li, X. (2019). Heavy metals interact with the microbial community and affect biogas production in anaerobic digestion: A review.</w:t>
      </w:r>
      <w:r w:rsidRPr="000070FE">
        <w:rPr>
          <w:rFonts w:ascii="Times New Roman" w:hAnsi="Times New Roman" w:cs="Times New Roman"/>
          <w:i/>
          <w:iCs/>
          <w:sz w:val="24"/>
          <w:szCs w:val="24"/>
        </w:rPr>
        <w:t xml:space="preserve"> Journal of Environmental Management</w:t>
      </w:r>
      <w:r w:rsidRPr="000070FE">
        <w:rPr>
          <w:rFonts w:ascii="Times New Roman" w:hAnsi="Times New Roman" w:cs="Times New Roman"/>
          <w:iCs/>
          <w:sz w:val="24"/>
          <w:szCs w:val="24"/>
        </w:rPr>
        <w:t>,</w:t>
      </w:r>
      <w:r w:rsidRPr="000070FE">
        <w:rPr>
          <w:rFonts w:ascii="Times New Roman" w:hAnsi="Times New Roman" w:cs="Times New Roman"/>
          <w:i/>
          <w:iCs/>
          <w:sz w:val="24"/>
          <w:szCs w:val="24"/>
        </w:rPr>
        <w:t xml:space="preserve"> </w:t>
      </w:r>
      <w:r w:rsidRPr="000070FE">
        <w:rPr>
          <w:rFonts w:ascii="Times New Roman" w:hAnsi="Times New Roman" w:cs="Times New Roman"/>
          <w:iCs/>
          <w:sz w:val="24"/>
          <w:szCs w:val="24"/>
        </w:rPr>
        <w:t>240, 266–272.</w:t>
      </w:r>
    </w:p>
    <w:p w:rsidR="001971FA" w:rsidRDefault="000F2C54" w:rsidP="001971FA">
      <w:pPr>
        <w:autoSpaceDE w:val="0"/>
        <w:autoSpaceDN w:val="0"/>
        <w:adjustRightInd w:val="0"/>
        <w:ind w:left="720" w:hanging="720"/>
        <w:rPr>
          <w:rFonts w:ascii="Times New Roman" w:hAnsi="Times New Roman" w:cs="Times New Roman"/>
          <w:sz w:val="24"/>
          <w:szCs w:val="24"/>
          <w:shd w:val="clear" w:color="auto" w:fill="FFFFFF"/>
        </w:rPr>
      </w:pPr>
      <w:proofErr w:type="gramStart"/>
      <w:r>
        <w:rPr>
          <w:rFonts w:ascii="Times New Roman" w:hAnsi="Times New Roman" w:cs="Times New Roman"/>
          <w:sz w:val="24"/>
          <w:szCs w:val="24"/>
          <w:shd w:val="clear" w:color="auto" w:fill="FFFFFF"/>
        </w:rPr>
        <w:t>Grzegorz, B., Reda, F., Iwona, C., Jens, E. and Mette, T. (2015).</w:t>
      </w:r>
      <w:proofErr w:type="gramEnd"/>
      <w:r>
        <w:rPr>
          <w:rFonts w:ascii="Times New Roman" w:hAnsi="Times New Roman" w:cs="Times New Roman"/>
          <w:sz w:val="24"/>
          <w:szCs w:val="24"/>
          <w:shd w:val="clear" w:color="auto" w:fill="FFFFFF"/>
        </w:rPr>
        <w:t xml:space="preserve"> Evaluation of Composition and Biogas production potential from sea grass (Halodule uninervis</w:t>
      </w:r>
      <w:proofErr w:type="gramStart"/>
      <w:r>
        <w:rPr>
          <w:rFonts w:ascii="Times New Roman" w:hAnsi="Times New Roman" w:cs="Times New Roman"/>
          <w:sz w:val="24"/>
          <w:szCs w:val="24"/>
          <w:shd w:val="clear" w:color="auto" w:fill="FFFFFF"/>
        </w:rPr>
        <w:t>)Native</w:t>
      </w:r>
      <w:proofErr w:type="gramEnd"/>
      <w:r>
        <w:rPr>
          <w:rFonts w:ascii="Times New Roman" w:hAnsi="Times New Roman" w:cs="Times New Roman"/>
          <w:sz w:val="24"/>
          <w:szCs w:val="24"/>
          <w:shd w:val="clear" w:color="auto" w:fill="FFFFFF"/>
        </w:rPr>
        <w:t xml:space="preserve"> to Abu Dhabi. </w:t>
      </w:r>
      <w:proofErr w:type="gramStart"/>
      <w:r>
        <w:rPr>
          <w:rFonts w:ascii="Times New Roman" w:hAnsi="Times New Roman" w:cs="Times New Roman"/>
          <w:sz w:val="24"/>
          <w:szCs w:val="24"/>
          <w:shd w:val="clear" w:color="auto" w:fill="FFFFFF"/>
        </w:rPr>
        <w:t>The 17</w:t>
      </w:r>
      <w:r w:rsidRPr="000F2C54">
        <w:rPr>
          <w:rFonts w:ascii="Times New Roman" w:hAnsi="Times New Roman" w:cs="Times New Roman"/>
          <w:sz w:val="24"/>
          <w:szCs w:val="24"/>
          <w:shd w:val="clear" w:color="auto" w:fill="FFFFFF"/>
          <w:vertAlign w:val="superscript"/>
        </w:rPr>
        <w:t>th</w:t>
      </w:r>
      <w:r>
        <w:rPr>
          <w:rFonts w:ascii="Times New Roman" w:hAnsi="Times New Roman" w:cs="Times New Roman"/>
          <w:sz w:val="24"/>
          <w:szCs w:val="24"/>
          <w:shd w:val="clear" w:color="auto" w:fill="FFFFFF"/>
        </w:rPr>
        <w:t xml:space="preserve"> international Conference on Applied energy-ICAE.</w:t>
      </w:r>
      <w:proofErr w:type="gramEnd"/>
      <w:r>
        <w:rPr>
          <w:rFonts w:ascii="Times New Roman" w:hAnsi="Times New Roman" w:cs="Times New Roman"/>
          <w:sz w:val="24"/>
          <w:szCs w:val="24"/>
          <w:shd w:val="clear" w:color="auto" w:fill="FFFFFF"/>
        </w:rPr>
        <w:t xml:space="preserve"> Science Direct Energy Procedia, 75, 760-766.</w:t>
      </w:r>
    </w:p>
    <w:p w:rsidR="001971FA" w:rsidRDefault="008B7131" w:rsidP="001971FA">
      <w:pPr>
        <w:autoSpaceDE w:val="0"/>
        <w:autoSpaceDN w:val="0"/>
        <w:adjustRightInd w:val="0"/>
        <w:ind w:left="720" w:hanging="720"/>
        <w:rPr>
          <w:rFonts w:ascii="Times New Roman" w:hAnsi="Times New Roman" w:cs="Times New Roman"/>
          <w:sz w:val="24"/>
          <w:szCs w:val="24"/>
          <w:shd w:val="clear" w:color="auto" w:fill="FFFFFF"/>
        </w:rPr>
      </w:pPr>
      <w:r w:rsidRPr="00BA0618">
        <w:rPr>
          <w:rFonts w:ascii="Times New Roman" w:hAnsi="Times New Roman" w:cs="Times New Roman"/>
          <w:sz w:val="24"/>
          <w:szCs w:val="24"/>
          <w:shd w:val="clear" w:color="auto" w:fill="FFFFFF"/>
        </w:rPr>
        <w:t>Gulhane, M., Khardenavis, A. A., Karia, S., Pandit, P., Kanade, G. S., Lokhande, S., &amp;Purohit, H. J. (2016). Biomethanation of vegetable market waste in an anaerobic baffled reactor: Effect of effluent recirculation and carbon mass balance analysis. </w:t>
      </w:r>
      <w:proofErr w:type="gramStart"/>
      <w:r w:rsidRPr="00BA0618">
        <w:rPr>
          <w:rFonts w:ascii="Times New Roman" w:hAnsi="Times New Roman" w:cs="Times New Roman"/>
          <w:i/>
          <w:iCs/>
          <w:sz w:val="24"/>
          <w:szCs w:val="24"/>
          <w:shd w:val="clear" w:color="auto" w:fill="FFFFFF"/>
        </w:rPr>
        <w:t>Bioresource technology</w:t>
      </w:r>
      <w:r w:rsidRPr="00BA0618">
        <w:rPr>
          <w:rFonts w:ascii="Times New Roman" w:hAnsi="Times New Roman" w:cs="Times New Roman"/>
          <w:sz w:val="24"/>
          <w:szCs w:val="24"/>
          <w:shd w:val="clear" w:color="auto" w:fill="FFFFFF"/>
        </w:rPr>
        <w:t>, </w:t>
      </w:r>
      <w:r w:rsidRPr="00BA0618">
        <w:rPr>
          <w:rFonts w:ascii="Times New Roman" w:hAnsi="Times New Roman" w:cs="Times New Roman"/>
          <w:i/>
          <w:iCs/>
          <w:sz w:val="24"/>
          <w:szCs w:val="24"/>
          <w:shd w:val="clear" w:color="auto" w:fill="FFFFFF"/>
        </w:rPr>
        <w:t>215</w:t>
      </w:r>
      <w:r w:rsidRPr="00BA0618">
        <w:rPr>
          <w:rFonts w:ascii="Times New Roman" w:hAnsi="Times New Roman" w:cs="Times New Roman"/>
          <w:sz w:val="24"/>
          <w:szCs w:val="24"/>
          <w:shd w:val="clear" w:color="auto" w:fill="FFFFFF"/>
        </w:rPr>
        <w:t>, 100-109.</w:t>
      </w:r>
      <w:proofErr w:type="gramEnd"/>
    </w:p>
    <w:p w:rsidR="001971FA" w:rsidRDefault="008B7131" w:rsidP="001971FA">
      <w:pPr>
        <w:autoSpaceDE w:val="0"/>
        <w:autoSpaceDN w:val="0"/>
        <w:adjustRightInd w:val="0"/>
        <w:ind w:left="720" w:hanging="720"/>
        <w:rPr>
          <w:rFonts w:ascii="Times New Roman" w:hAnsi="Times New Roman" w:cs="Times New Roman"/>
          <w:sz w:val="24"/>
          <w:szCs w:val="24"/>
          <w:shd w:val="clear" w:color="auto" w:fill="FFFFFF"/>
        </w:rPr>
      </w:pPr>
      <w:r w:rsidRPr="00BA0618">
        <w:rPr>
          <w:rFonts w:ascii="Times New Roman" w:hAnsi="Times New Roman" w:cs="Times New Roman"/>
          <w:sz w:val="24"/>
          <w:szCs w:val="24"/>
        </w:rPr>
        <w:t xml:space="preserve">Gunaseelan, V.N. (2004). </w:t>
      </w:r>
      <w:proofErr w:type="gramStart"/>
      <w:r w:rsidRPr="00BA0618">
        <w:rPr>
          <w:rFonts w:ascii="Times New Roman" w:hAnsi="Times New Roman" w:cs="Times New Roman"/>
          <w:sz w:val="24"/>
          <w:szCs w:val="24"/>
        </w:rPr>
        <w:t>Biochemical methane potential of fruits and vegetable solid waste feedstocks.</w:t>
      </w:r>
      <w:proofErr w:type="gramEnd"/>
      <w:r w:rsidRPr="00BA0618">
        <w:rPr>
          <w:rFonts w:ascii="Times New Roman" w:hAnsi="Times New Roman" w:cs="Times New Roman"/>
          <w:sz w:val="24"/>
          <w:szCs w:val="24"/>
        </w:rPr>
        <w:t xml:space="preserve"> </w:t>
      </w:r>
      <w:r w:rsidRPr="00BA0618">
        <w:rPr>
          <w:rFonts w:ascii="Times New Roman" w:hAnsi="Times New Roman" w:cs="Times New Roman"/>
          <w:i/>
          <w:iCs/>
          <w:sz w:val="24"/>
          <w:szCs w:val="24"/>
        </w:rPr>
        <w:t>Biomass and Bioenergy</w:t>
      </w:r>
      <w:r w:rsidRPr="00BA0618">
        <w:rPr>
          <w:rFonts w:ascii="Times New Roman" w:hAnsi="Times New Roman" w:cs="Times New Roman"/>
          <w:sz w:val="24"/>
          <w:szCs w:val="24"/>
        </w:rPr>
        <w:t xml:space="preserve">, </w:t>
      </w:r>
      <w:r w:rsidRPr="00BA0618">
        <w:rPr>
          <w:rFonts w:ascii="Times New Roman" w:hAnsi="Times New Roman" w:cs="Times New Roman"/>
          <w:bCs/>
          <w:sz w:val="24"/>
          <w:szCs w:val="24"/>
        </w:rPr>
        <w:t>26</w:t>
      </w:r>
      <w:r w:rsidRPr="00BA0618">
        <w:rPr>
          <w:rFonts w:ascii="Times New Roman" w:hAnsi="Times New Roman" w:cs="Times New Roman"/>
          <w:b/>
          <w:bCs/>
          <w:sz w:val="24"/>
          <w:szCs w:val="24"/>
        </w:rPr>
        <w:t xml:space="preserve">, </w:t>
      </w:r>
      <w:r w:rsidRPr="00BA0618">
        <w:rPr>
          <w:rFonts w:ascii="Times New Roman" w:hAnsi="Times New Roman" w:cs="Times New Roman"/>
          <w:sz w:val="24"/>
          <w:szCs w:val="24"/>
        </w:rPr>
        <w:t xml:space="preserve">389–399. </w:t>
      </w:r>
    </w:p>
    <w:p w:rsidR="001971FA" w:rsidRDefault="0005095D" w:rsidP="001971FA">
      <w:pPr>
        <w:autoSpaceDE w:val="0"/>
        <w:autoSpaceDN w:val="0"/>
        <w:adjustRightInd w:val="0"/>
        <w:ind w:left="720" w:hanging="720"/>
        <w:rPr>
          <w:rFonts w:ascii="Times New Roman" w:hAnsi="Times New Roman" w:cs="Times New Roman"/>
          <w:sz w:val="24"/>
          <w:szCs w:val="24"/>
          <w:shd w:val="clear" w:color="auto" w:fill="FFFFFF"/>
        </w:rPr>
      </w:pPr>
      <w:r w:rsidRPr="00BA0618">
        <w:rPr>
          <w:rFonts w:ascii="Times New Roman" w:hAnsi="Times New Roman" w:cs="Times New Roman"/>
          <w:sz w:val="24"/>
          <w:szCs w:val="24"/>
        </w:rPr>
        <w:t>Halder, P. K., Paul, N., Joardder, M. U. H., &amp;Sarker, M. (2015).Energy scarcity and potential of renewable energy in Bangladesh.</w:t>
      </w:r>
      <w:r w:rsidRPr="00BA0618">
        <w:rPr>
          <w:rFonts w:ascii="Times New Roman" w:hAnsi="Times New Roman" w:cs="Times New Roman"/>
          <w:i/>
          <w:iCs/>
          <w:sz w:val="24"/>
          <w:szCs w:val="24"/>
        </w:rPr>
        <w:t>Renewable and Sustainable Energy Reviews</w:t>
      </w:r>
      <w:r w:rsidRPr="00BA0618">
        <w:rPr>
          <w:rFonts w:ascii="Times New Roman" w:hAnsi="Times New Roman" w:cs="Times New Roman"/>
          <w:sz w:val="24"/>
          <w:szCs w:val="24"/>
        </w:rPr>
        <w:t xml:space="preserve">, </w:t>
      </w:r>
      <w:r w:rsidRPr="00BA0618">
        <w:rPr>
          <w:rFonts w:ascii="Times New Roman" w:hAnsi="Times New Roman" w:cs="Times New Roman"/>
          <w:iCs/>
          <w:sz w:val="24"/>
          <w:szCs w:val="24"/>
        </w:rPr>
        <w:t>51</w:t>
      </w:r>
      <w:r w:rsidRPr="00BA0618">
        <w:rPr>
          <w:rFonts w:ascii="Times New Roman" w:hAnsi="Times New Roman" w:cs="Times New Roman"/>
          <w:sz w:val="24"/>
          <w:szCs w:val="24"/>
        </w:rPr>
        <w:t>, 1636- 1649.</w:t>
      </w:r>
    </w:p>
    <w:p w:rsidR="007563AD" w:rsidRDefault="00CE4272" w:rsidP="007563AD">
      <w:pPr>
        <w:autoSpaceDE w:val="0"/>
        <w:autoSpaceDN w:val="0"/>
        <w:adjustRightInd w:val="0"/>
        <w:ind w:left="720" w:hanging="720"/>
        <w:rPr>
          <w:rFonts w:ascii="Times New Roman" w:hAnsi="Times New Roman" w:cs="Times New Roman"/>
          <w:sz w:val="24"/>
          <w:szCs w:val="24"/>
          <w:shd w:val="clear" w:color="auto" w:fill="FFFFFF"/>
        </w:rPr>
      </w:pPr>
      <w:proofErr w:type="gramStart"/>
      <w:r w:rsidRPr="00BA0618">
        <w:rPr>
          <w:rFonts w:ascii="Times New Roman" w:hAnsi="Times New Roman" w:cs="Times New Roman"/>
          <w:sz w:val="24"/>
          <w:szCs w:val="20"/>
          <w:shd w:val="clear" w:color="auto" w:fill="FFFFFF"/>
        </w:rPr>
        <w:t>Hao, H., Tian, Y., Zhang, H., and Chai, Y. (2017).</w:t>
      </w:r>
      <w:proofErr w:type="gramEnd"/>
      <w:r w:rsidRPr="00BA0618">
        <w:rPr>
          <w:rFonts w:ascii="Times New Roman" w:hAnsi="Times New Roman" w:cs="Times New Roman"/>
          <w:sz w:val="24"/>
          <w:szCs w:val="20"/>
          <w:shd w:val="clear" w:color="auto" w:fill="FFFFFF"/>
        </w:rPr>
        <w:t xml:space="preserve"> Copper stressed anaerobic fermentation: biogas properties, process stability, biodegradation and enzyme responses. </w:t>
      </w:r>
      <w:r w:rsidRPr="00BA0618">
        <w:rPr>
          <w:rFonts w:ascii="Times New Roman" w:hAnsi="Times New Roman" w:cs="Times New Roman"/>
          <w:i/>
          <w:iCs/>
          <w:sz w:val="24"/>
          <w:szCs w:val="20"/>
          <w:shd w:val="clear" w:color="auto" w:fill="FFFFFF"/>
        </w:rPr>
        <w:t>Biodegradation</w:t>
      </w:r>
      <w:r w:rsidRPr="00BA0618">
        <w:rPr>
          <w:rFonts w:ascii="Times New Roman" w:hAnsi="Times New Roman" w:cs="Times New Roman"/>
          <w:sz w:val="24"/>
          <w:szCs w:val="20"/>
          <w:shd w:val="clear" w:color="auto" w:fill="FFFFFF"/>
        </w:rPr>
        <w:t>, </w:t>
      </w:r>
      <w:r w:rsidRPr="00BA0618">
        <w:rPr>
          <w:rFonts w:ascii="Times New Roman" w:hAnsi="Times New Roman" w:cs="Times New Roman"/>
          <w:iCs/>
          <w:sz w:val="24"/>
          <w:szCs w:val="20"/>
          <w:shd w:val="clear" w:color="auto" w:fill="FFFFFF"/>
        </w:rPr>
        <w:t xml:space="preserve">28 </w:t>
      </w:r>
      <w:r w:rsidRPr="00BA0618">
        <w:rPr>
          <w:rFonts w:ascii="Times New Roman" w:hAnsi="Times New Roman" w:cs="Times New Roman"/>
          <w:sz w:val="24"/>
          <w:szCs w:val="20"/>
          <w:shd w:val="clear" w:color="auto" w:fill="FFFFFF"/>
        </w:rPr>
        <w:t>(5-6), 369-381.</w:t>
      </w:r>
      <w:r w:rsidRPr="00BA0618">
        <w:rPr>
          <w:rFonts w:ascii="Times New Roman" w:hAnsi="Times New Roman" w:cs="Times New Roman"/>
          <w:sz w:val="24"/>
          <w:szCs w:val="24"/>
        </w:rPr>
        <w:t xml:space="preserve"> </w:t>
      </w:r>
    </w:p>
    <w:p w:rsidR="008D3D54" w:rsidRPr="001971FA" w:rsidRDefault="008D3D54" w:rsidP="007563AD">
      <w:pPr>
        <w:autoSpaceDE w:val="0"/>
        <w:autoSpaceDN w:val="0"/>
        <w:adjustRightInd w:val="0"/>
        <w:ind w:left="720" w:hanging="720"/>
        <w:rPr>
          <w:rFonts w:ascii="Times New Roman" w:hAnsi="Times New Roman" w:cs="Times New Roman"/>
          <w:sz w:val="24"/>
          <w:szCs w:val="24"/>
          <w:shd w:val="clear" w:color="auto" w:fill="FFFFFF"/>
        </w:rPr>
      </w:pPr>
      <w:proofErr w:type="gramStart"/>
      <w:r w:rsidRPr="00D74DEC">
        <w:rPr>
          <w:rFonts w:ascii="Times New Roman" w:hAnsi="Times New Roman" w:cs="Times New Roman"/>
          <w:color w:val="000000" w:themeColor="text1"/>
          <w:sz w:val="24"/>
          <w:szCs w:val="24"/>
        </w:rPr>
        <w:t>Hariklia ,</w:t>
      </w:r>
      <w:proofErr w:type="gramEnd"/>
      <w:r w:rsidRPr="00D74DEC">
        <w:rPr>
          <w:rFonts w:ascii="Times New Roman" w:hAnsi="Times New Roman" w:cs="Times New Roman"/>
          <w:color w:val="000000" w:themeColor="text1"/>
          <w:sz w:val="24"/>
          <w:szCs w:val="24"/>
        </w:rPr>
        <w:t xml:space="preserve"> N., and Ahring, B. K. (2002). Inhibition of the anaerobic digestion process on linear alkylbenzene sulfonates. </w:t>
      </w:r>
      <w:r w:rsidRPr="00D74DEC">
        <w:rPr>
          <w:rFonts w:ascii="Times New Roman" w:hAnsi="Times New Roman" w:cs="Times New Roman"/>
          <w:i/>
          <w:color w:val="000000" w:themeColor="text1"/>
          <w:sz w:val="24"/>
          <w:szCs w:val="24"/>
        </w:rPr>
        <w:t>Biodegradation</w:t>
      </w:r>
      <w:r w:rsidRPr="00D74DEC">
        <w:rPr>
          <w:rFonts w:ascii="Times New Roman" w:hAnsi="Times New Roman" w:cs="Times New Roman"/>
          <w:color w:val="000000" w:themeColor="text1"/>
          <w:sz w:val="24"/>
          <w:szCs w:val="24"/>
        </w:rPr>
        <w:t>, 13, 201-209.</w:t>
      </w:r>
    </w:p>
    <w:p w:rsidR="001F3A62" w:rsidRPr="00BA0618" w:rsidRDefault="007563AD" w:rsidP="001F3A62">
      <w:pPr>
        <w:autoSpaceDE w:val="0"/>
        <w:autoSpaceDN w:val="0"/>
        <w:adjustRightInd w:val="0"/>
        <w:ind w:left="720" w:hanging="907"/>
        <w:rPr>
          <w:rFonts w:ascii="Times New Roman" w:hAnsi="Times New Roman" w:cs="Times New Roman"/>
          <w:sz w:val="24"/>
          <w:szCs w:val="24"/>
          <w:shd w:val="clear" w:color="auto" w:fill="FFFFFF"/>
        </w:rPr>
      </w:pPr>
      <w:r>
        <w:rPr>
          <w:rFonts w:ascii="Times New Roman" w:hAnsi="Times New Roman" w:cs="Times New Roman"/>
          <w:sz w:val="24"/>
          <w:szCs w:val="24"/>
        </w:rPr>
        <w:t xml:space="preserve"> </w:t>
      </w:r>
      <w:r w:rsidR="001971FA">
        <w:rPr>
          <w:rFonts w:ascii="Times New Roman" w:hAnsi="Times New Roman" w:cs="Times New Roman"/>
          <w:sz w:val="24"/>
          <w:szCs w:val="24"/>
        </w:rPr>
        <w:t xml:space="preserve"> </w:t>
      </w:r>
      <w:r w:rsidR="001F3A62" w:rsidRPr="00BA0618">
        <w:rPr>
          <w:rFonts w:ascii="Times New Roman" w:hAnsi="Times New Roman" w:cs="Times New Roman"/>
          <w:sz w:val="24"/>
          <w:szCs w:val="24"/>
        </w:rPr>
        <w:t xml:space="preserve">Heeg, K., Pohl, M., Mumme J., Klocke, M., and Nettmann E. (2014) Microbial communities involved in biogas production from wheat straw as the sole substrate within a two-phase solid-state anaerobic digestion. </w:t>
      </w:r>
      <w:r w:rsidR="001F3A62" w:rsidRPr="00BA0618">
        <w:rPr>
          <w:rFonts w:ascii="Times New Roman" w:hAnsi="Times New Roman" w:cs="Times New Roman"/>
          <w:i/>
          <w:sz w:val="24"/>
          <w:szCs w:val="24"/>
        </w:rPr>
        <w:t>Systematic Applied Microbiology</w:t>
      </w:r>
      <w:r w:rsidR="001F3A62" w:rsidRPr="00BA0618">
        <w:rPr>
          <w:rFonts w:ascii="Times New Roman" w:hAnsi="Times New Roman" w:cs="Times New Roman"/>
          <w:sz w:val="24"/>
          <w:szCs w:val="24"/>
        </w:rPr>
        <w:t>, 37, 590–600.</w:t>
      </w:r>
    </w:p>
    <w:p w:rsidR="001179ED" w:rsidRPr="001179ED" w:rsidRDefault="001971FA" w:rsidP="00FE0157">
      <w:pPr>
        <w:autoSpaceDE w:val="0"/>
        <w:autoSpaceDN w:val="0"/>
        <w:adjustRightInd w:val="0"/>
        <w:ind w:left="720" w:hanging="907"/>
        <w:rPr>
          <w:rFonts w:ascii="Times New Roman" w:hAnsi="Times New Roman" w:cs="Times New Roman"/>
          <w:sz w:val="32"/>
          <w:szCs w:val="24"/>
        </w:rPr>
      </w:pPr>
      <w:r>
        <w:rPr>
          <w:rFonts w:ascii="Times New Roman" w:hAnsi="Times New Roman" w:cs="Times New Roman"/>
          <w:color w:val="231F20"/>
          <w:sz w:val="24"/>
          <w:szCs w:val="20"/>
        </w:rPr>
        <w:lastRenderedPageBreak/>
        <w:t xml:space="preserve"> </w:t>
      </w:r>
      <w:r w:rsidR="007563AD">
        <w:rPr>
          <w:rFonts w:ascii="Times New Roman" w:hAnsi="Times New Roman" w:cs="Times New Roman"/>
          <w:color w:val="231F20"/>
          <w:sz w:val="24"/>
          <w:szCs w:val="20"/>
        </w:rPr>
        <w:t xml:space="preserve"> </w:t>
      </w:r>
      <w:r w:rsidR="001179ED" w:rsidRPr="001179ED">
        <w:rPr>
          <w:rFonts w:ascii="Times New Roman" w:hAnsi="Times New Roman" w:cs="Times New Roman"/>
          <w:color w:val="231F20"/>
          <w:sz w:val="24"/>
          <w:szCs w:val="20"/>
        </w:rPr>
        <w:t>Holliger, C., Alves, M., Andrade, D., Angelidaki, I., Astals,</w:t>
      </w:r>
      <w:r w:rsidR="001179ED">
        <w:rPr>
          <w:rFonts w:ascii="Times New Roman" w:hAnsi="Times New Roman" w:cs="Times New Roman"/>
          <w:color w:val="231F20"/>
          <w:sz w:val="24"/>
          <w:szCs w:val="20"/>
        </w:rPr>
        <w:t xml:space="preserve"> S., Baier, U.,</w:t>
      </w:r>
      <w:r w:rsidR="00F73430">
        <w:rPr>
          <w:rFonts w:ascii="Times New Roman" w:hAnsi="Times New Roman" w:cs="Times New Roman"/>
          <w:color w:val="231F20"/>
          <w:sz w:val="24"/>
          <w:szCs w:val="20"/>
        </w:rPr>
        <w:t xml:space="preserve"> Bougrier, C., Buffiere, P., Carballa, M., De Wilde, V.,</w:t>
      </w:r>
      <w:r w:rsidR="001179ED">
        <w:rPr>
          <w:rFonts w:ascii="Times New Roman" w:hAnsi="Times New Roman" w:cs="Times New Roman"/>
          <w:color w:val="231F20"/>
          <w:sz w:val="24"/>
          <w:szCs w:val="20"/>
        </w:rPr>
        <w:t xml:space="preserve"> and Ebertseder, </w:t>
      </w:r>
      <w:r w:rsidR="001179ED" w:rsidRPr="001179ED">
        <w:rPr>
          <w:rFonts w:ascii="Times New Roman" w:hAnsi="Times New Roman" w:cs="Times New Roman"/>
          <w:color w:val="231F20"/>
          <w:sz w:val="24"/>
          <w:szCs w:val="20"/>
        </w:rPr>
        <w:t xml:space="preserve">F. </w:t>
      </w:r>
      <w:r w:rsidR="00DE4DC3">
        <w:rPr>
          <w:rFonts w:ascii="Times New Roman" w:hAnsi="Times New Roman" w:cs="Times New Roman"/>
          <w:color w:val="231F20"/>
          <w:sz w:val="24"/>
          <w:szCs w:val="20"/>
        </w:rPr>
        <w:t xml:space="preserve">(2016). </w:t>
      </w:r>
      <w:proofErr w:type="gramStart"/>
      <w:r w:rsidR="00DE4DC3">
        <w:rPr>
          <w:rFonts w:ascii="Times New Roman" w:hAnsi="Times New Roman" w:cs="Times New Roman"/>
          <w:color w:val="231F20"/>
          <w:sz w:val="24"/>
          <w:szCs w:val="20"/>
        </w:rPr>
        <w:t xml:space="preserve">Towards a </w:t>
      </w:r>
      <w:r w:rsidR="001179ED" w:rsidRPr="001179ED">
        <w:rPr>
          <w:rFonts w:ascii="Times New Roman" w:hAnsi="Times New Roman" w:cs="Times New Roman"/>
          <w:color w:val="231F20"/>
          <w:sz w:val="24"/>
          <w:szCs w:val="20"/>
        </w:rPr>
        <w:t xml:space="preserve">standardization </w:t>
      </w:r>
      <w:r w:rsidR="001179ED">
        <w:rPr>
          <w:rFonts w:ascii="Times New Roman" w:hAnsi="Times New Roman" w:cs="Times New Roman"/>
          <w:color w:val="231F20"/>
          <w:sz w:val="24"/>
          <w:szCs w:val="20"/>
        </w:rPr>
        <w:t xml:space="preserve">of biomethane </w:t>
      </w:r>
      <w:r w:rsidR="001179ED" w:rsidRPr="001179ED">
        <w:rPr>
          <w:rFonts w:ascii="Times New Roman" w:hAnsi="Times New Roman" w:cs="Times New Roman"/>
          <w:color w:val="231F20"/>
          <w:sz w:val="24"/>
          <w:szCs w:val="20"/>
        </w:rPr>
        <w:t>potential tests.</w:t>
      </w:r>
      <w:proofErr w:type="gramEnd"/>
      <w:r w:rsidR="001179ED" w:rsidRPr="001179ED">
        <w:rPr>
          <w:rFonts w:ascii="Times New Roman" w:hAnsi="Times New Roman" w:cs="Times New Roman"/>
          <w:color w:val="231F20"/>
          <w:sz w:val="24"/>
          <w:szCs w:val="20"/>
        </w:rPr>
        <w:t xml:space="preserve"> Water </w:t>
      </w:r>
      <w:r w:rsidR="00DE4DC3">
        <w:rPr>
          <w:rFonts w:ascii="Times New Roman" w:hAnsi="Times New Roman" w:cs="Times New Roman"/>
          <w:color w:val="231F20"/>
          <w:sz w:val="24"/>
          <w:szCs w:val="20"/>
        </w:rPr>
        <w:t xml:space="preserve">Science and Technology, </w:t>
      </w:r>
      <w:r w:rsidR="001179ED">
        <w:rPr>
          <w:rFonts w:ascii="Times New Roman" w:hAnsi="Times New Roman" w:cs="Times New Roman"/>
          <w:color w:val="231F20"/>
          <w:sz w:val="24"/>
          <w:szCs w:val="20"/>
        </w:rPr>
        <w:t xml:space="preserve">74(11), </w:t>
      </w:r>
      <w:r w:rsidR="001179ED" w:rsidRPr="001179ED">
        <w:rPr>
          <w:rFonts w:ascii="Times New Roman" w:hAnsi="Times New Roman" w:cs="Times New Roman"/>
          <w:color w:val="231F20"/>
          <w:sz w:val="24"/>
          <w:szCs w:val="20"/>
        </w:rPr>
        <w:t>2515–2522.</w:t>
      </w:r>
      <w:r w:rsidR="001179ED" w:rsidRPr="001179ED">
        <w:rPr>
          <w:rFonts w:ascii="Times New Roman" w:hAnsi="Times New Roman" w:cs="Times New Roman"/>
          <w:sz w:val="32"/>
          <w:szCs w:val="24"/>
        </w:rPr>
        <w:t xml:space="preserve"> </w:t>
      </w:r>
    </w:p>
    <w:p w:rsidR="00FE0157" w:rsidRPr="00BA0618" w:rsidRDefault="00BE1D5D" w:rsidP="00FE0157">
      <w:pPr>
        <w:autoSpaceDE w:val="0"/>
        <w:autoSpaceDN w:val="0"/>
        <w:adjustRightInd w:val="0"/>
        <w:ind w:left="720" w:hanging="907"/>
        <w:rPr>
          <w:rFonts w:ascii="Times New Roman" w:hAnsi="Times New Roman" w:cs="Times New Roman"/>
          <w:sz w:val="24"/>
          <w:szCs w:val="24"/>
          <w:shd w:val="clear" w:color="auto" w:fill="FFFFFF"/>
        </w:rPr>
      </w:pPr>
      <w:r w:rsidRPr="00BA0618">
        <w:rPr>
          <w:rFonts w:ascii="Times New Roman" w:hAnsi="Times New Roman" w:cs="Times New Roman"/>
          <w:sz w:val="24"/>
          <w:szCs w:val="24"/>
        </w:rPr>
        <w:t xml:space="preserve">Igoni, A., </w:t>
      </w:r>
      <w:r w:rsidR="008B7131" w:rsidRPr="00BA0618">
        <w:rPr>
          <w:rFonts w:ascii="Times New Roman" w:hAnsi="Times New Roman" w:cs="Times New Roman"/>
          <w:sz w:val="24"/>
          <w:szCs w:val="24"/>
        </w:rPr>
        <w:t>Ayotamuno M., Eze</w:t>
      </w:r>
      <w:proofErr w:type="gramStart"/>
      <w:r w:rsidR="008B7131" w:rsidRPr="00BA0618">
        <w:rPr>
          <w:rFonts w:ascii="Times New Roman" w:hAnsi="Times New Roman" w:cs="Times New Roman"/>
          <w:sz w:val="24"/>
          <w:szCs w:val="24"/>
        </w:rPr>
        <w:t>,  C</w:t>
      </w:r>
      <w:proofErr w:type="gramEnd"/>
      <w:r w:rsidR="008B7131" w:rsidRPr="00BA0618">
        <w:rPr>
          <w:rFonts w:ascii="Times New Roman" w:hAnsi="Times New Roman" w:cs="Times New Roman"/>
          <w:sz w:val="24"/>
          <w:szCs w:val="24"/>
        </w:rPr>
        <w:t>., Ogaji</w:t>
      </w:r>
      <w:r w:rsidRPr="00BA0618">
        <w:rPr>
          <w:rFonts w:ascii="Times New Roman" w:hAnsi="Times New Roman" w:cs="Times New Roman"/>
          <w:sz w:val="24"/>
          <w:szCs w:val="24"/>
        </w:rPr>
        <w:t>,</w:t>
      </w:r>
      <w:r w:rsidR="008B7131" w:rsidRPr="00BA0618">
        <w:rPr>
          <w:rFonts w:ascii="Times New Roman" w:hAnsi="Times New Roman" w:cs="Times New Roman"/>
          <w:sz w:val="24"/>
          <w:szCs w:val="24"/>
        </w:rPr>
        <w:t xml:space="preserve"> S.</w:t>
      </w:r>
      <w:r w:rsidRPr="00BA0618">
        <w:rPr>
          <w:rFonts w:ascii="Times New Roman" w:hAnsi="Times New Roman" w:cs="Times New Roman"/>
          <w:sz w:val="24"/>
          <w:szCs w:val="24"/>
        </w:rPr>
        <w:t>,</w:t>
      </w:r>
      <w:r w:rsidR="008B7131" w:rsidRPr="00BA0618">
        <w:rPr>
          <w:rFonts w:ascii="Times New Roman" w:hAnsi="Times New Roman" w:cs="Times New Roman"/>
          <w:sz w:val="24"/>
          <w:szCs w:val="24"/>
        </w:rPr>
        <w:t xml:space="preserve"> and Probert,  S. (2008). </w:t>
      </w:r>
      <w:proofErr w:type="gramStart"/>
      <w:r w:rsidR="008B7131" w:rsidRPr="00BA0618">
        <w:rPr>
          <w:rFonts w:ascii="Times New Roman" w:hAnsi="Times New Roman" w:cs="Times New Roman"/>
          <w:sz w:val="24"/>
          <w:szCs w:val="24"/>
        </w:rPr>
        <w:t>Designs of anaerobic digesters for producing bi</w:t>
      </w:r>
      <w:r w:rsidR="007C190A" w:rsidRPr="00BA0618">
        <w:rPr>
          <w:rFonts w:ascii="Times New Roman" w:hAnsi="Times New Roman" w:cs="Times New Roman"/>
          <w:sz w:val="24"/>
          <w:szCs w:val="24"/>
        </w:rPr>
        <w:t>ogas from municipal solid-waste.</w:t>
      </w:r>
      <w:proofErr w:type="gramEnd"/>
      <w:r w:rsidR="008B7131" w:rsidRPr="00BA0618">
        <w:rPr>
          <w:rFonts w:ascii="Times New Roman" w:hAnsi="Times New Roman" w:cs="Times New Roman"/>
          <w:sz w:val="24"/>
          <w:szCs w:val="24"/>
        </w:rPr>
        <w:t xml:space="preserve"> </w:t>
      </w:r>
      <w:proofErr w:type="gramStart"/>
      <w:r w:rsidR="008B7131" w:rsidRPr="00BA0618">
        <w:rPr>
          <w:rFonts w:ascii="Times New Roman" w:hAnsi="Times New Roman" w:cs="Times New Roman"/>
          <w:i/>
          <w:iCs/>
          <w:sz w:val="24"/>
          <w:szCs w:val="24"/>
        </w:rPr>
        <w:t>Applied Energy</w:t>
      </w:r>
      <w:r w:rsidR="00534EAA" w:rsidRPr="00BA0618">
        <w:rPr>
          <w:rFonts w:ascii="Times New Roman" w:hAnsi="Times New Roman" w:cs="Times New Roman"/>
          <w:iCs/>
          <w:sz w:val="24"/>
          <w:szCs w:val="24"/>
        </w:rPr>
        <w:t>,</w:t>
      </w:r>
      <w:r w:rsidR="00534EAA" w:rsidRPr="00BA0618">
        <w:rPr>
          <w:rFonts w:ascii="Times New Roman" w:hAnsi="Times New Roman" w:cs="Times New Roman"/>
          <w:i/>
          <w:iCs/>
          <w:sz w:val="24"/>
          <w:szCs w:val="24"/>
        </w:rPr>
        <w:t xml:space="preserve"> </w:t>
      </w:r>
      <w:r w:rsidR="00534EAA" w:rsidRPr="00BA0618">
        <w:rPr>
          <w:rFonts w:ascii="Times New Roman" w:hAnsi="Times New Roman" w:cs="Times New Roman"/>
          <w:sz w:val="24"/>
          <w:szCs w:val="24"/>
        </w:rPr>
        <w:t>85,</w:t>
      </w:r>
      <w:r w:rsidR="008B7131" w:rsidRPr="00BA0618">
        <w:rPr>
          <w:rFonts w:ascii="Times New Roman" w:hAnsi="Times New Roman" w:cs="Times New Roman"/>
          <w:sz w:val="24"/>
          <w:szCs w:val="24"/>
        </w:rPr>
        <w:t xml:space="preserve"> 430–438.</w:t>
      </w:r>
      <w:proofErr w:type="gramEnd"/>
    </w:p>
    <w:p w:rsidR="00FE0157" w:rsidRPr="00BA0618" w:rsidRDefault="008B7131" w:rsidP="00FE0157">
      <w:pPr>
        <w:autoSpaceDE w:val="0"/>
        <w:autoSpaceDN w:val="0"/>
        <w:adjustRightInd w:val="0"/>
        <w:ind w:left="720" w:hanging="907"/>
        <w:rPr>
          <w:rFonts w:ascii="Times New Roman" w:hAnsi="Times New Roman" w:cs="Times New Roman"/>
          <w:sz w:val="24"/>
          <w:szCs w:val="24"/>
          <w:shd w:val="clear" w:color="auto" w:fill="FFFFFF"/>
        </w:rPr>
      </w:pPr>
      <w:proofErr w:type="gramStart"/>
      <w:r w:rsidRPr="00BA0618">
        <w:rPr>
          <w:rFonts w:ascii="Times New Roman" w:hAnsi="Times New Roman" w:cs="Times New Roman"/>
          <w:sz w:val="24"/>
          <w:szCs w:val="14"/>
        </w:rPr>
        <w:t>International Gas Union.</w:t>
      </w:r>
      <w:proofErr w:type="gramEnd"/>
      <w:r w:rsidRPr="00BA0618">
        <w:rPr>
          <w:rFonts w:ascii="Times New Roman" w:hAnsi="Times New Roman" w:cs="Times New Roman"/>
          <w:sz w:val="24"/>
          <w:szCs w:val="14"/>
        </w:rPr>
        <w:t xml:space="preserve"> (2016</w:t>
      </w:r>
      <w:r w:rsidRPr="00BA0618">
        <w:rPr>
          <w:rFonts w:ascii="Times New Roman" w:hAnsi="Times New Roman" w:cs="Times New Roman"/>
          <w:sz w:val="24"/>
          <w:szCs w:val="24"/>
        </w:rPr>
        <w:t>). Case Studies: Natural Gas and Renewable Energies.</w:t>
      </w:r>
    </w:p>
    <w:p w:rsidR="00FE0157" w:rsidRPr="00BA0618" w:rsidRDefault="00E64A26" w:rsidP="00FE0157">
      <w:pPr>
        <w:autoSpaceDE w:val="0"/>
        <w:autoSpaceDN w:val="0"/>
        <w:adjustRightInd w:val="0"/>
        <w:ind w:left="720" w:hanging="907"/>
        <w:rPr>
          <w:rFonts w:ascii="Times New Roman" w:hAnsi="Times New Roman" w:cs="Times New Roman"/>
          <w:sz w:val="24"/>
          <w:szCs w:val="24"/>
          <w:shd w:val="clear" w:color="auto" w:fill="FFFFFF"/>
        </w:rPr>
      </w:pPr>
      <w:r>
        <w:rPr>
          <w:rFonts w:ascii="Times New Roman" w:hAnsi="Times New Roman" w:cs="Times New Roman"/>
          <w:sz w:val="24"/>
          <w:szCs w:val="20"/>
          <w:shd w:val="clear" w:color="auto" w:fill="FFFFFF"/>
        </w:rPr>
        <w:t>Jingura, R. M.</w:t>
      </w:r>
      <w:proofErr w:type="gramStart"/>
      <w:r>
        <w:rPr>
          <w:rFonts w:ascii="Times New Roman" w:hAnsi="Times New Roman" w:cs="Times New Roman"/>
          <w:sz w:val="24"/>
          <w:szCs w:val="20"/>
          <w:shd w:val="clear" w:color="auto" w:fill="FFFFFF"/>
        </w:rPr>
        <w:t>,  and</w:t>
      </w:r>
      <w:proofErr w:type="gramEnd"/>
      <w:r>
        <w:rPr>
          <w:rFonts w:ascii="Times New Roman" w:hAnsi="Times New Roman" w:cs="Times New Roman"/>
          <w:sz w:val="24"/>
          <w:szCs w:val="20"/>
          <w:shd w:val="clear" w:color="auto" w:fill="FFFFFF"/>
        </w:rPr>
        <w:t xml:space="preserve"> </w:t>
      </w:r>
      <w:r w:rsidR="008B7131" w:rsidRPr="00BA0618">
        <w:rPr>
          <w:rFonts w:ascii="Times New Roman" w:hAnsi="Times New Roman" w:cs="Times New Roman"/>
          <w:sz w:val="24"/>
          <w:szCs w:val="20"/>
          <w:shd w:val="clear" w:color="auto" w:fill="FFFFFF"/>
        </w:rPr>
        <w:t>Kamusoko, R. (2017). Methods for determination of biomethane potential of feedstocks: A review. </w:t>
      </w:r>
      <w:r w:rsidR="008B7131" w:rsidRPr="00BA0618">
        <w:rPr>
          <w:rFonts w:ascii="Times New Roman" w:hAnsi="Times New Roman" w:cs="Times New Roman"/>
          <w:i/>
          <w:iCs/>
          <w:sz w:val="24"/>
          <w:szCs w:val="20"/>
          <w:shd w:val="clear" w:color="auto" w:fill="FFFFFF"/>
        </w:rPr>
        <w:t>Biofuel Research Journal</w:t>
      </w:r>
      <w:r w:rsidR="008B7131" w:rsidRPr="00BA0618">
        <w:rPr>
          <w:rFonts w:ascii="Times New Roman" w:hAnsi="Times New Roman" w:cs="Times New Roman"/>
          <w:sz w:val="24"/>
          <w:szCs w:val="20"/>
          <w:shd w:val="clear" w:color="auto" w:fill="FFFFFF"/>
        </w:rPr>
        <w:t>, </w:t>
      </w:r>
      <w:r w:rsidR="008B7131" w:rsidRPr="00BA0618">
        <w:rPr>
          <w:rFonts w:ascii="Times New Roman" w:hAnsi="Times New Roman" w:cs="Times New Roman"/>
          <w:i/>
          <w:iCs/>
          <w:sz w:val="24"/>
          <w:szCs w:val="20"/>
          <w:shd w:val="clear" w:color="auto" w:fill="FFFFFF"/>
        </w:rPr>
        <w:t>4</w:t>
      </w:r>
      <w:r w:rsidR="008B7131" w:rsidRPr="00BA0618">
        <w:rPr>
          <w:rFonts w:ascii="Times New Roman" w:hAnsi="Times New Roman" w:cs="Times New Roman"/>
          <w:sz w:val="24"/>
          <w:szCs w:val="20"/>
          <w:shd w:val="clear" w:color="auto" w:fill="FFFFFF"/>
        </w:rPr>
        <w:t>(2), 573-586.</w:t>
      </w:r>
    </w:p>
    <w:p w:rsidR="00FE0157" w:rsidRPr="00BA0618" w:rsidRDefault="008B7131" w:rsidP="00FE0157">
      <w:pPr>
        <w:autoSpaceDE w:val="0"/>
        <w:autoSpaceDN w:val="0"/>
        <w:adjustRightInd w:val="0"/>
        <w:ind w:left="720" w:hanging="907"/>
        <w:rPr>
          <w:rFonts w:ascii="Times New Roman" w:hAnsi="Times New Roman" w:cs="Times New Roman"/>
          <w:sz w:val="24"/>
          <w:szCs w:val="24"/>
        </w:rPr>
      </w:pPr>
      <w:r w:rsidRPr="00BA0618">
        <w:rPr>
          <w:rFonts w:ascii="Times New Roman" w:hAnsi="Times New Roman" w:cs="Times New Roman"/>
          <w:sz w:val="24"/>
          <w:szCs w:val="24"/>
        </w:rPr>
        <w:t xml:space="preserve">Juanga, G. (2005). </w:t>
      </w:r>
      <w:proofErr w:type="gramStart"/>
      <w:r w:rsidRPr="00BA0618">
        <w:rPr>
          <w:rFonts w:ascii="Times New Roman" w:hAnsi="Times New Roman" w:cs="Times New Roman"/>
          <w:sz w:val="24"/>
          <w:szCs w:val="24"/>
        </w:rPr>
        <w:t>Optimizing dry anaerobic digestion of OFMSW, Asian Institute of Technology, School of Environment, Resources and Development, Thailand.</w:t>
      </w:r>
      <w:proofErr w:type="gramEnd"/>
    </w:p>
    <w:p w:rsidR="00C5001A" w:rsidRDefault="008B7131" w:rsidP="00C5001A">
      <w:pPr>
        <w:autoSpaceDE w:val="0"/>
        <w:autoSpaceDN w:val="0"/>
        <w:adjustRightInd w:val="0"/>
        <w:ind w:left="720" w:hanging="907"/>
        <w:rPr>
          <w:rFonts w:ascii="Times New Roman" w:hAnsi="Times New Roman" w:cs="Times New Roman"/>
          <w:sz w:val="24"/>
          <w:szCs w:val="24"/>
        </w:rPr>
      </w:pPr>
      <w:proofErr w:type="gramStart"/>
      <w:r w:rsidRPr="00BA0618">
        <w:rPr>
          <w:rFonts w:ascii="Times New Roman" w:hAnsi="Times New Roman" w:cs="Times New Roman"/>
          <w:sz w:val="24"/>
          <w:szCs w:val="24"/>
        </w:rPr>
        <w:t>Kangle K, Kore S. and Kulkarni G. (2012).</w:t>
      </w:r>
      <w:proofErr w:type="gramEnd"/>
      <w:r w:rsidRPr="00BA0618">
        <w:rPr>
          <w:rFonts w:ascii="Times New Roman" w:hAnsi="Times New Roman" w:cs="Times New Roman"/>
          <w:sz w:val="24"/>
          <w:szCs w:val="24"/>
        </w:rPr>
        <w:t xml:space="preserve"> Recent Trend in Anaerobic Codigestion: A Review: </w:t>
      </w:r>
      <w:r w:rsidRPr="00BA0618">
        <w:rPr>
          <w:rFonts w:ascii="Times New Roman" w:hAnsi="Times New Roman" w:cs="Times New Roman"/>
          <w:i/>
          <w:iCs/>
          <w:sz w:val="24"/>
          <w:szCs w:val="24"/>
        </w:rPr>
        <w:t>Universal Joint of Environmental Research and Technology</w:t>
      </w:r>
      <w:r w:rsidRPr="00BA0618">
        <w:rPr>
          <w:rFonts w:ascii="Times New Roman" w:hAnsi="Times New Roman" w:cs="Times New Roman"/>
          <w:sz w:val="24"/>
          <w:szCs w:val="24"/>
        </w:rPr>
        <w:t>, 2(4):210-219</w:t>
      </w:r>
      <w:r w:rsidR="007444E6" w:rsidRPr="00BA0618">
        <w:rPr>
          <w:rFonts w:ascii="Times New Roman" w:hAnsi="Times New Roman" w:cs="Times New Roman"/>
          <w:sz w:val="24"/>
          <w:szCs w:val="24"/>
        </w:rPr>
        <w:t>.</w:t>
      </w:r>
    </w:p>
    <w:p w:rsidR="00C5001A" w:rsidRPr="000070FE" w:rsidRDefault="00C5001A" w:rsidP="00C5001A">
      <w:pPr>
        <w:autoSpaceDE w:val="0"/>
        <w:autoSpaceDN w:val="0"/>
        <w:adjustRightInd w:val="0"/>
        <w:ind w:left="720" w:hanging="907"/>
        <w:rPr>
          <w:rFonts w:ascii="Times New Roman" w:hAnsi="Times New Roman" w:cs="Times New Roman"/>
          <w:sz w:val="24"/>
          <w:szCs w:val="24"/>
          <w:shd w:val="clear" w:color="auto" w:fill="FFFFFF"/>
        </w:rPr>
      </w:pPr>
      <w:proofErr w:type="gramStart"/>
      <w:r w:rsidRPr="000070FE">
        <w:rPr>
          <w:rFonts w:ascii="Times New Roman" w:hAnsi="Times New Roman" w:cs="Times New Roman"/>
          <w:sz w:val="24"/>
          <w:szCs w:val="24"/>
        </w:rPr>
        <w:t>Kashyap, D. R., Dadhich, K.</w:t>
      </w:r>
      <w:r w:rsidR="00E411B9">
        <w:rPr>
          <w:rFonts w:ascii="Times New Roman" w:hAnsi="Times New Roman" w:cs="Times New Roman"/>
          <w:sz w:val="24"/>
          <w:szCs w:val="24"/>
        </w:rPr>
        <w:t xml:space="preserve"> </w:t>
      </w:r>
      <w:r w:rsidRPr="000070FE">
        <w:rPr>
          <w:rFonts w:ascii="Times New Roman" w:hAnsi="Times New Roman" w:cs="Times New Roman"/>
          <w:sz w:val="24"/>
          <w:szCs w:val="24"/>
        </w:rPr>
        <w:t>S., and Sharma, S.</w:t>
      </w:r>
      <w:r w:rsidR="00E411B9">
        <w:rPr>
          <w:rFonts w:ascii="Times New Roman" w:hAnsi="Times New Roman" w:cs="Times New Roman"/>
          <w:sz w:val="24"/>
          <w:szCs w:val="24"/>
        </w:rPr>
        <w:t xml:space="preserve"> </w:t>
      </w:r>
      <w:r w:rsidRPr="000070FE">
        <w:rPr>
          <w:rFonts w:ascii="Times New Roman" w:hAnsi="Times New Roman" w:cs="Times New Roman"/>
          <w:sz w:val="24"/>
          <w:szCs w:val="24"/>
        </w:rPr>
        <w:t>K. (2003).</w:t>
      </w:r>
      <w:proofErr w:type="gramEnd"/>
      <w:r w:rsidRPr="000070FE">
        <w:rPr>
          <w:rFonts w:ascii="Times New Roman" w:hAnsi="Times New Roman" w:cs="Times New Roman"/>
          <w:sz w:val="24"/>
          <w:szCs w:val="24"/>
        </w:rPr>
        <w:t xml:space="preserve"> Biomethanation under psychrophilic conditions: a review. </w:t>
      </w:r>
      <w:r w:rsidRPr="000070FE">
        <w:rPr>
          <w:rFonts w:ascii="Times New Roman" w:hAnsi="Times New Roman" w:cs="Times New Roman"/>
          <w:i/>
          <w:sz w:val="24"/>
          <w:szCs w:val="24"/>
        </w:rPr>
        <w:t>Bioresource Technology</w:t>
      </w:r>
      <w:r w:rsidRPr="000070FE">
        <w:rPr>
          <w:rFonts w:ascii="Times New Roman" w:hAnsi="Times New Roman" w:cs="Times New Roman"/>
          <w:sz w:val="24"/>
          <w:szCs w:val="24"/>
        </w:rPr>
        <w:t>, 87, 147–153.</w:t>
      </w:r>
    </w:p>
    <w:p w:rsidR="00FB23AB" w:rsidRPr="00BA0618" w:rsidRDefault="008B7131" w:rsidP="00FB23AB">
      <w:pPr>
        <w:autoSpaceDE w:val="0"/>
        <w:autoSpaceDN w:val="0"/>
        <w:adjustRightInd w:val="0"/>
        <w:ind w:left="720" w:hanging="907"/>
        <w:rPr>
          <w:rFonts w:ascii="Times New Roman" w:hAnsi="Times New Roman" w:cs="Times New Roman"/>
          <w:sz w:val="24"/>
          <w:szCs w:val="24"/>
          <w:shd w:val="clear" w:color="auto" w:fill="FFFFFF"/>
        </w:rPr>
      </w:pPr>
      <w:proofErr w:type="gramStart"/>
      <w:r w:rsidRPr="00BA0618">
        <w:rPr>
          <w:rFonts w:ascii="Times New Roman" w:hAnsi="Times New Roman" w:cs="Times New Roman"/>
          <w:sz w:val="24"/>
          <w:szCs w:val="24"/>
        </w:rPr>
        <w:t>Kawai, K., Tasaki, T., and Mat, J. (2016).Cycles Waste Management.</w:t>
      </w:r>
      <w:r w:rsidRPr="00BA0618">
        <w:rPr>
          <w:rFonts w:ascii="Times New Roman" w:hAnsi="Times New Roman" w:cs="Times New Roman"/>
          <w:bCs/>
          <w:sz w:val="24"/>
          <w:szCs w:val="24"/>
        </w:rPr>
        <w:t>18</w:t>
      </w:r>
      <w:r w:rsidRPr="00BA0618">
        <w:rPr>
          <w:rFonts w:ascii="Times New Roman" w:hAnsi="Times New Roman" w:cs="Times New Roman"/>
          <w:sz w:val="24"/>
          <w:szCs w:val="24"/>
        </w:rPr>
        <w:t>.</w:t>
      </w:r>
      <w:proofErr w:type="gramEnd"/>
      <w:r w:rsidR="008A1D9B" w:rsidRPr="00BA0618">
        <w:rPr>
          <w:rFonts w:ascii="Times New Roman" w:hAnsi="Times New Roman" w:cs="Times New Roman"/>
          <w:sz w:val="24"/>
          <w:szCs w:val="24"/>
          <w:shd w:val="clear" w:color="auto" w:fill="FFFFFF"/>
        </w:rPr>
        <w:t xml:space="preserve"> </w:t>
      </w:r>
    </w:p>
    <w:p w:rsidR="00FB23AB" w:rsidRPr="00BA0618" w:rsidRDefault="008A1D9B" w:rsidP="00FB23AB">
      <w:pPr>
        <w:autoSpaceDE w:val="0"/>
        <w:autoSpaceDN w:val="0"/>
        <w:adjustRightInd w:val="0"/>
        <w:ind w:left="720" w:hanging="907"/>
        <w:rPr>
          <w:rFonts w:ascii="Times New Roman" w:hAnsi="Times New Roman" w:cs="Times New Roman"/>
          <w:sz w:val="24"/>
          <w:szCs w:val="24"/>
          <w:shd w:val="clear" w:color="auto" w:fill="FFFFFF"/>
        </w:rPr>
      </w:pPr>
      <w:proofErr w:type="gramStart"/>
      <w:r w:rsidRPr="00BA0618">
        <w:rPr>
          <w:rFonts w:ascii="Times New Roman" w:hAnsi="Times New Roman" w:cs="Times New Roman"/>
          <w:sz w:val="24"/>
          <w:szCs w:val="24"/>
          <w:shd w:val="clear" w:color="auto" w:fill="FFFFFF"/>
        </w:rPr>
        <w:t>Khadem, A. F., Azman, S., Plugge, C. M., Zeeman, G., van Lier, J. B., and Stams, A. J. (2017).</w:t>
      </w:r>
      <w:proofErr w:type="gramEnd"/>
      <w:r w:rsidRPr="00BA0618">
        <w:rPr>
          <w:rFonts w:ascii="Times New Roman" w:hAnsi="Times New Roman" w:cs="Times New Roman"/>
          <w:sz w:val="24"/>
          <w:szCs w:val="24"/>
          <w:shd w:val="clear" w:color="auto" w:fill="FFFFFF"/>
        </w:rPr>
        <w:t xml:space="preserve"> </w:t>
      </w:r>
      <w:proofErr w:type="gramStart"/>
      <w:r w:rsidRPr="00BA0618">
        <w:rPr>
          <w:rFonts w:ascii="Times New Roman" w:hAnsi="Times New Roman" w:cs="Times New Roman"/>
          <w:sz w:val="24"/>
          <w:szCs w:val="24"/>
          <w:shd w:val="clear" w:color="auto" w:fill="FFFFFF"/>
        </w:rPr>
        <w:t>Effect of humic acids on the activity of pure and mixed methanogenic cultures.</w:t>
      </w:r>
      <w:proofErr w:type="gramEnd"/>
      <w:r w:rsidRPr="00BA0618">
        <w:rPr>
          <w:rFonts w:ascii="Times New Roman" w:hAnsi="Times New Roman" w:cs="Times New Roman"/>
          <w:sz w:val="24"/>
          <w:szCs w:val="24"/>
          <w:shd w:val="clear" w:color="auto" w:fill="FFFFFF"/>
        </w:rPr>
        <w:t> </w:t>
      </w:r>
      <w:proofErr w:type="gramStart"/>
      <w:r w:rsidRPr="00BA0618">
        <w:rPr>
          <w:rFonts w:ascii="Times New Roman" w:hAnsi="Times New Roman" w:cs="Times New Roman"/>
          <w:i/>
          <w:iCs/>
          <w:sz w:val="24"/>
          <w:szCs w:val="24"/>
          <w:shd w:val="clear" w:color="auto" w:fill="FFFFFF"/>
        </w:rPr>
        <w:t>Biomass and bioenergy</w:t>
      </w:r>
      <w:r w:rsidRPr="00BA0618">
        <w:rPr>
          <w:rFonts w:ascii="Times New Roman" w:hAnsi="Times New Roman" w:cs="Times New Roman"/>
          <w:sz w:val="24"/>
          <w:szCs w:val="24"/>
          <w:shd w:val="clear" w:color="auto" w:fill="FFFFFF"/>
        </w:rPr>
        <w:t>, </w:t>
      </w:r>
      <w:r w:rsidRPr="00BA0618">
        <w:rPr>
          <w:rFonts w:ascii="Times New Roman" w:hAnsi="Times New Roman" w:cs="Times New Roman"/>
          <w:iCs/>
          <w:sz w:val="24"/>
          <w:szCs w:val="24"/>
          <w:shd w:val="clear" w:color="auto" w:fill="FFFFFF"/>
        </w:rPr>
        <w:t>99</w:t>
      </w:r>
      <w:r w:rsidRPr="00BA0618">
        <w:rPr>
          <w:rFonts w:ascii="Times New Roman" w:hAnsi="Times New Roman" w:cs="Times New Roman"/>
          <w:sz w:val="24"/>
          <w:szCs w:val="24"/>
          <w:shd w:val="clear" w:color="auto" w:fill="FFFFFF"/>
        </w:rPr>
        <w:t>, 21-30.</w:t>
      </w:r>
      <w:proofErr w:type="gramEnd"/>
      <w:r w:rsidRPr="00BA0618">
        <w:rPr>
          <w:rFonts w:ascii="Times New Roman" w:hAnsi="Times New Roman" w:cs="Times New Roman"/>
          <w:sz w:val="14"/>
          <w:szCs w:val="14"/>
        </w:rPr>
        <w:t xml:space="preserve"> </w:t>
      </w:r>
    </w:p>
    <w:p w:rsidR="00363265" w:rsidRDefault="008B7131" w:rsidP="00363265">
      <w:pPr>
        <w:autoSpaceDE w:val="0"/>
        <w:autoSpaceDN w:val="0"/>
        <w:adjustRightInd w:val="0"/>
        <w:ind w:left="720" w:hanging="907"/>
        <w:rPr>
          <w:rFonts w:ascii="Times New Roman" w:hAnsi="Times New Roman" w:cs="Times New Roman"/>
          <w:sz w:val="24"/>
          <w:szCs w:val="24"/>
          <w:shd w:val="clear" w:color="auto" w:fill="FFFFFF"/>
        </w:rPr>
      </w:pPr>
      <w:proofErr w:type="gramStart"/>
      <w:r w:rsidRPr="00BA0618">
        <w:rPr>
          <w:rFonts w:ascii="Times New Roman" w:hAnsi="Times New Roman" w:cs="Times New Roman"/>
          <w:sz w:val="24"/>
          <w:szCs w:val="20"/>
          <w:shd w:val="clear" w:color="auto" w:fill="FFFFFF"/>
        </w:rPr>
        <w:t>Khalid, A., Arshad, M., Anjum, M., Mahmood, T., &amp; Dawson, L. (2011).The anaerobic digestion of solid organic waste.</w:t>
      </w:r>
      <w:proofErr w:type="gramEnd"/>
      <w:r w:rsidRPr="00BA0618">
        <w:rPr>
          <w:rFonts w:ascii="Times New Roman" w:hAnsi="Times New Roman" w:cs="Times New Roman"/>
          <w:sz w:val="24"/>
          <w:szCs w:val="20"/>
          <w:shd w:val="clear" w:color="auto" w:fill="FFFFFF"/>
        </w:rPr>
        <w:t> </w:t>
      </w:r>
      <w:proofErr w:type="gramStart"/>
      <w:r w:rsidRPr="00BA0618">
        <w:rPr>
          <w:rFonts w:ascii="Times New Roman" w:hAnsi="Times New Roman" w:cs="Times New Roman"/>
          <w:i/>
          <w:iCs/>
          <w:sz w:val="24"/>
          <w:szCs w:val="20"/>
          <w:shd w:val="clear" w:color="auto" w:fill="FFFFFF"/>
        </w:rPr>
        <w:t>Waste management</w:t>
      </w:r>
      <w:r w:rsidRPr="00BA0618">
        <w:rPr>
          <w:rFonts w:ascii="Times New Roman" w:hAnsi="Times New Roman" w:cs="Times New Roman"/>
          <w:sz w:val="24"/>
          <w:szCs w:val="20"/>
          <w:shd w:val="clear" w:color="auto" w:fill="FFFFFF"/>
        </w:rPr>
        <w:t>, </w:t>
      </w:r>
      <w:r w:rsidRPr="00BA0618">
        <w:rPr>
          <w:rFonts w:ascii="Times New Roman" w:hAnsi="Times New Roman" w:cs="Times New Roman"/>
          <w:i/>
          <w:iCs/>
          <w:sz w:val="24"/>
          <w:szCs w:val="20"/>
          <w:shd w:val="clear" w:color="auto" w:fill="FFFFFF"/>
        </w:rPr>
        <w:t>31</w:t>
      </w:r>
      <w:r w:rsidRPr="00BA0618">
        <w:rPr>
          <w:rFonts w:ascii="Times New Roman" w:hAnsi="Times New Roman" w:cs="Times New Roman"/>
          <w:sz w:val="24"/>
          <w:szCs w:val="20"/>
          <w:shd w:val="clear" w:color="auto" w:fill="FFFFFF"/>
        </w:rPr>
        <w:t>(8), 1737-1744</w:t>
      </w:r>
      <w:r w:rsidRPr="00BA0618">
        <w:rPr>
          <w:rFonts w:ascii="Arial" w:hAnsi="Arial" w:cs="Arial"/>
          <w:sz w:val="20"/>
          <w:szCs w:val="20"/>
          <w:shd w:val="clear" w:color="auto" w:fill="FFFFFF"/>
        </w:rPr>
        <w:t>.</w:t>
      </w:r>
      <w:proofErr w:type="gramEnd"/>
    </w:p>
    <w:p w:rsidR="00363265" w:rsidRPr="000070FE" w:rsidRDefault="00363265" w:rsidP="00363265">
      <w:pPr>
        <w:autoSpaceDE w:val="0"/>
        <w:autoSpaceDN w:val="0"/>
        <w:adjustRightInd w:val="0"/>
        <w:ind w:left="720" w:hanging="907"/>
        <w:rPr>
          <w:rFonts w:ascii="Times New Roman" w:hAnsi="Times New Roman" w:cs="Times New Roman"/>
          <w:sz w:val="24"/>
          <w:szCs w:val="24"/>
          <w:shd w:val="clear" w:color="auto" w:fill="FFFFFF"/>
        </w:rPr>
      </w:pPr>
      <w:r w:rsidRPr="000070FE">
        <w:rPr>
          <w:rFonts w:ascii="Times New Roman" w:hAnsi="Times New Roman" w:cs="Times New Roman"/>
          <w:sz w:val="24"/>
        </w:rPr>
        <w:t xml:space="preserve">Kougias, P. G., Treu, L., Campanaro, S., Zhu, X., and Angelidaki, I. (2016). </w:t>
      </w:r>
      <w:proofErr w:type="gramStart"/>
      <w:r w:rsidRPr="000070FE">
        <w:rPr>
          <w:rFonts w:ascii="Times New Roman" w:hAnsi="Times New Roman" w:cs="Times New Roman"/>
          <w:sz w:val="24"/>
        </w:rPr>
        <w:t>Dynamic functional characterization and phylogenetic changes due to Long Chain Fatty Acids pulses in biogas reactors.</w:t>
      </w:r>
      <w:proofErr w:type="gramEnd"/>
      <w:r w:rsidRPr="000070FE">
        <w:rPr>
          <w:rFonts w:ascii="Times New Roman" w:hAnsi="Times New Roman" w:cs="Times New Roman"/>
          <w:sz w:val="24"/>
        </w:rPr>
        <w:t xml:space="preserve"> Nat. Publ. Gr. 1–10.</w:t>
      </w:r>
      <w:r w:rsidRPr="000070FE">
        <w:rPr>
          <w:rFonts w:ascii="Times New Roman" w:hAnsi="Times New Roman" w:cs="Times New Roman"/>
          <w:sz w:val="24"/>
          <w:szCs w:val="20"/>
          <w:shd w:val="clear" w:color="auto" w:fill="FFFFFF"/>
        </w:rPr>
        <w:t xml:space="preserve"> </w:t>
      </w:r>
    </w:p>
    <w:p w:rsidR="00FB23AB" w:rsidRPr="00BA0618" w:rsidRDefault="008B7131" w:rsidP="00FB23AB">
      <w:pPr>
        <w:autoSpaceDE w:val="0"/>
        <w:autoSpaceDN w:val="0"/>
        <w:adjustRightInd w:val="0"/>
        <w:ind w:left="720" w:hanging="907"/>
        <w:rPr>
          <w:rFonts w:ascii="Times New Roman" w:hAnsi="Times New Roman" w:cs="Times New Roman"/>
          <w:sz w:val="24"/>
          <w:szCs w:val="24"/>
          <w:shd w:val="clear" w:color="auto" w:fill="FFFFFF"/>
        </w:rPr>
      </w:pPr>
      <w:proofErr w:type="gramStart"/>
      <w:r w:rsidRPr="00BA0618">
        <w:rPr>
          <w:rFonts w:ascii="Times New Roman" w:hAnsi="Times New Roman" w:cs="Times New Roman"/>
          <w:sz w:val="24"/>
          <w:szCs w:val="20"/>
          <w:shd w:val="clear" w:color="auto" w:fill="FFFFFF"/>
        </w:rPr>
        <w:t>Kushkevych, I., Kováč, J., Vítězová, M., Vítěz, T., and Bartoš, M. (2018).The diversity of sulfate-reducing bacteria in the seven bioreactors.</w:t>
      </w:r>
      <w:proofErr w:type="gramEnd"/>
      <w:r w:rsidRPr="00BA0618">
        <w:rPr>
          <w:rFonts w:ascii="Times New Roman" w:hAnsi="Times New Roman" w:cs="Times New Roman"/>
          <w:sz w:val="24"/>
          <w:szCs w:val="20"/>
          <w:shd w:val="clear" w:color="auto" w:fill="FFFFFF"/>
        </w:rPr>
        <w:t> </w:t>
      </w:r>
      <w:proofErr w:type="gramStart"/>
      <w:r w:rsidRPr="00BA0618">
        <w:rPr>
          <w:rFonts w:ascii="Times New Roman" w:hAnsi="Times New Roman" w:cs="Times New Roman"/>
          <w:i/>
          <w:iCs/>
          <w:sz w:val="24"/>
          <w:szCs w:val="20"/>
          <w:shd w:val="clear" w:color="auto" w:fill="FFFFFF"/>
        </w:rPr>
        <w:t>Archives of microbiology</w:t>
      </w:r>
      <w:r w:rsidRPr="00BA0618">
        <w:rPr>
          <w:rFonts w:ascii="Times New Roman" w:hAnsi="Times New Roman" w:cs="Times New Roman"/>
          <w:sz w:val="24"/>
          <w:szCs w:val="20"/>
          <w:shd w:val="clear" w:color="auto" w:fill="FFFFFF"/>
        </w:rPr>
        <w:t>, </w:t>
      </w:r>
      <w:r w:rsidRPr="00BA0618">
        <w:rPr>
          <w:rFonts w:ascii="Times New Roman" w:hAnsi="Times New Roman" w:cs="Times New Roman"/>
          <w:i/>
          <w:iCs/>
          <w:sz w:val="24"/>
          <w:szCs w:val="20"/>
          <w:shd w:val="clear" w:color="auto" w:fill="FFFFFF"/>
        </w:rPr>
        <w:t>200</w:t>
      </w:r>
      <w:r w:rsidRPr="00BA0618">
        <w:rPr>
          <w:rFonts w:ascii="Times New Roman" w:hAnsi="Times New Roman" w:cs="Times New Roman"/>
          <w:sz w:val="24"/>
          <w:szCs w:val="20"/>
          <w:shd w:val="clear" w:color="auto" w:fill="FFFFFF"/>
        </w:rPr>
        <w:t>(6), 945-950.</w:t>
      </w:r>
      <w:proofErr w:type="gramEnd"/>
    </w:p>
    <w:p w:rsidR="00FB23AB" w:rsidRPr="00BA0618" w:rsidRDefault="008B7131" w:rsidP="00FB23AB">
      <w:pPr>
        <w:autoSpaceDE w:val="0"/>
        <w:autoSpaceDN w:val="0"/>
        <w:adjustRightInd w:val="0"/>
        <w:ind w:left="720" w:hanging="907"/>
        <w:rPr>
          <w:rFonts w:ascii="Times New Roman" w:hAnsi="Times New Roman" w:cs="Times New Roman"/>
          <w:sz w:val="24"/>
          <w:szCs w:val="24"/>
          <w:shd w:val="clear" w:color="auto" w:fill="FFFFFF"/>
        </w:rPr>
      </w:pPr>
      <w:proofErr w:type="gramStart"/>
      <w:r w:rsidRPr="00BA0618">
        <w:rPr>
          <w:rFonts w:ascii="Times New Roman" w:hAnsi="Times New Roman" w:cs="Times New Roman"/>
          <w:sz w:val="24"/>
          <w:szCs w:val="20"/>
          <w:shd w:val="clear" w:color="auto" w:fill="FFFFFF"/>
        </w:rPr>
        <w:lastRenderedPageBreak/>
        <w:t>Kwietniewska, E., &amp;Tys, J. (2014).</w:t>
      </w:r>
      <w:proofErr w:type="gramEnd"/>
      <w:r w:rsidRPr="00BA0618">
        <w:rPr>
          <w:rFonts w:ascii="Times New Roman" w:hAnsi="Times New Roman" w:cs="Times New Roman"/>
          <w:sz w:val="24"/>
          <w:szCs w:val="20"/>
          <w:shd w:val="clear" w:color="auto" w:fill="FFFFFF"/>
        </w:rPr>
        <w:t xml:space="preserve"> Process characteristics, inhibition factors and methane yields of anaerobic digestion process, with particular focus on microalgal biomass fermentation. </w:t>
      </w:r>
      <w:r w:rsidRPr="00BA0618">
        <w:rPr>
          <w:rFonts w:ascii="Times New Roman" w:hAnsi="Times New Roman" w:cs="Times New Roman"/>
          <w:i/>
          <w:iCs/>
          <w:sz w:val="24"/>
          <w:szCs w:val="20"/>
          <w:shd w:val="clear" w:color="auto" w:fill="FFFFFF"/>
        </w:rPr>
        <w:t>Renewable and Sustainable Energy Reviews</w:t>
      </w:r>
      <w:r w:rsidRPr="00BA0618">
        <w:rPr>
          <w:rFonts w:ascii="Times New Roman" w:hAnsi="Times New Roman" w:cs="Times New Roman"/>
          <w:sz w:val="24"/>
          <w:szCs w:val="20"/>
          <w:shd w:val="clear" w:color="auto" w:fill="FFFFFF"/>
        </w:rPr>
        <w:t>, </w:t>
      </w:r>
      <w:r w:rsidRPr="00BA0618">
        <w:rPr>
          <w:rFonts w:ascii="Times New Roman" w:hAnsi="Times New Roman" w:cs="Times New Roman"/>
          <w:i/>
          <w:iCs/>
          <w:sz w:val="24"/>
          <w:szCs w:val="20"/>
          <w:shd w:val="clear" w:color="auto" w:fill="FFFFFF"/>
        </w:rPr>
        <w:t>34</w:t>
      </w:r>
      <w:r w:rsidRPr="00BA0618">
        <w:rPr>
          <w:rFonts w:ascii="Times New Roman" w:hAnsi="Times New Roman" w:cs="Times New Roman"/>
          <w:sz w:val="24"/>
          <w:szCs w:val="20"/>
          <w:shd w:val="clear" w:color="auto" w:fill="FFFFFF"/>
        </w:rPr>
        <w:t>, 491-500.</w:t>
      </w:r>
    </w:p>
    <w:p w:rsidR="00FB23AB" w:rsidRPr="00BA0618" w:rsidRDefault="008B7131" w:rsidP="00FB23AB">
      <w:pPr>
        <w:autoSpaceDE w:val="0"/>
        <w:autoSpaceDN w:val="0"/>
        <w:adjustRightInd w:val="0"/>
        <w:ind w:left="720" w:hanging="907"/>
        <w:rPr>
          <w:rFonts w:ascii="Times New Roman" w:hAnsi="Times New Roman" w:cs="Times New Roman"/>
          <w:sz w:val="24"/>
          <w:szCs w:val="24"/>
          <w:shd w:val="clear" w:color="auto" w:fill="FFFFFF"/>
        </w:rPr>
      </w:pPr>
      <w:r w:rsidRPr="00BA0618">
        <w:rPr>
          <w:rFonts w:ascii="Times New Roman" w:hAnsi="Times New Roman" w:cs="Times New Roman"/>
          <w:sz w:val="24"/>
          <w:szCs w:val="24"/>
        </w:rPr>
        <w:t xml:space="preserve">Lehtomaki, A., Viinikainen, T.A., and Rintala, J. A. </w:t>
      </w:r>
      <w:r w:rsidRPr="00BA0618">
        <w:rPr>
          <w:rFonts w:ascii="Times New Roman" w:hAnsi="Times New Roman" w:cs="Times New Roman"/>
          <w:bCs/>
          <w:sz w:val="24"/>
          <w:szCs w:val="24"/>
        </w:rPr>
        <w:t>(2008).</w:t>
      </w:r>
      <w:r w:rsidRPr="00BA0618">
        <w:rPr>
          <w:rFonts w:ascii="Times New Roman" w:hAnsi="Times New Roman" w:cs="Times New Roman"/>
          <w:sz w:val="24"/>
          <w:szCs w:val="24"/>
        </w:rPr>
        <w:t>Screening boreal energy crops and crop residues for methane biofuel production.</w:t>
      </w:r>
      <w:r w:rsidRPr="00BA0618">
        <w:rPr>
          <w:rFonts w:ascii="Times New Roman" w:hAnsi="Times New Roman" w:cs="Times New Roman"/>
          <w:i/>
          <w:iCs/>
          <w:sz w:val="24"/>
          <w:szCs w:val="24"/>
        </w:rPr>
        <w:t>Biomass Bioenergy</w:t>
      </w:r>
      <w:r w:rsidRPr="00BA0618">
        <w:rPr>
          <w:rFonts w:ascii="Times New Roman" w:hAnsi="Times New Roman" w:cs="Times New Roman"/>
          <w:sz w:val="24"/>
          <w:szCs w:val="24"/>
        </w:rPr>
        <w:t xml:space="preserve">, </w:t>
      </w:r>
      <w:r w:rsidRPr="00BA0618">
        <w:rPr>
          <w:rFonts w:ascii="Times New Roman" w:hAnsi="Times New Roman" w:cs="Times New Roman"/>
          <w:bCs/>
          <w:sz w:val="24"/>
          <w:szCs w:val="24"/>
        </w:rPr>
        <w:t xml:space="preserve">32, </w:t>
      </w:r>
      <w:r w:rsidRPr="00BA0618">
        <w:rPr>
          <w:rFonts w:ascii="Times New Roman" w:hAnsi="Times New Roman" w:cs="Times New Roman"/>
          <w:sz w:val="24"/>
          <w:szCs w:val="24"/>
        </w:rPr>
        <w:t>541-550.</w:t>
      </w:r>
    </w:p>
    <w:p w:rsidR="007A7AB7" w:rsidRPr="00BA0618" w:rsidRDefault="008B7131" w:rsidP="007A7AB7">
      <w:pPr>
        <w:autoSpaceDE w:val="0"/>
        <w:autoSpaceDN w:val="0"/>
        <w:adjustRightInd w:val="0"/>
        <w:ind w:left="720" w:hanging="907"/>
        <w:rPr>
          <w:rFonts w:ascii="Times New Roman" w:hAnsi="Times New Roman" w:cs="Times New Roman"/>
          <w:sz w:val="24"/>
          <w:szCs w:val="24"/>
          <w:shd w:val="clear" w:color="auto" w:fill="FFFFFF"/>
        </w:rPr>
      </w:pPr>
      <w:r w:rsidRPr="00BA0618">
        <w:rPr>
          <w:rFonts w:ascii="Times New Roman" w:hAnsi="Times New Roman" w:cs="Times New Roman"/>
          <w:sz w:val="24"/>
          <w:szCs w:val="24"/>
        </w:rPr>
        <w:t>Lei, Z., Chen, J., Zhang, Z., and Sugiura, N.</w:t>
      </w:r>
      <w:r w:rsidRPr="00BA0618">
        <w:rPr>
          <w:rFonts w:ascii="Times New Roman" w:hAnsi="Times New Roman" w:cs="Times New Roman"/>
          <w:bCs/>
          <w:sz w:val="24"/>
          <w:szCs w:val="24"/>
        </w:rPr>
        <w:t xml:space="preserve"> (2010).</w:t>
      </w:r>
      <w:r w:rsidRPr="00BA0618">
        <w:rPr>
          <w:rFonts w:ascii="Times New Roman" w:hAnsi="Times New Roman" w:cs="Times New Roman"/>
          <w:sz w:val="24"/>
          <w:szCs w:val="24"/>
        </w:rPr>
        <w:t xml:space="preserve">Methane production from rice straw with acclimated anaerobic sludge: Effect of phosphate supplementation. </w:t>
      </w:r>
      <w:r w:rsidRPr="00BA0618">
        <w:rPr>
          <w:rFonts w:ascii="Times New Roman" w:hAnsi="Times New Roman" w:cs="Times New Roman"/>
          <w:i/>
          <w:iCs/>
          <w:sz w:val="24"/>
          <w:szCs w:val="24"/>
        </w:rPr>
        <w:t>Bioresource Technology</w:t>
      </w:r>
      <w:r w:rsidRPr="00BA0618">
        <w:rPr>
          <w:rFonts w:ascii="Times New Roman" w:hAnsi="Times New Roman" w:cs="Times New Roman"/>
          <w:sz w:val="24"/>
          <w:szCs w:val="24"/>
        </w:rPr>
        <w:t xml:space="preserve">, </w:t>
      </w:r>
      <w:r w:rsidRPr="00BA0618">
        <w:rPr>
          <w:rFonts w:ascii="Times New Roman" w:hAnsi="Times New Roman" w:cs="Times New Roman"/>
          <w:bCs/>
          <w:sz w:val="24"/>
          <w:szCs w:val="24"/>
        </w:rPr>
        <w:t xml:space="preserve">101, </w:t>
      </w:r>
      <w:r w:rsidRPr="00BA0618">
        <w:rPr>
          <w:rFonts w:ascii="Times New Roman" w:hAnsi="Times New Roman" w:cs="Times New Roman"/>
          <w:sz w:val="24"/>
          <w:szCs w:val="24"/>
        </w:rPr>
        <w:t xml:space="preserve">4343–4348. </w:t>
      </w:r>
    </w:p>
    <w:p w:rsidR="00E3117A" w:rsidRPr="00BA0618" w:rsidRDefault="008B7131" w:rsidP="00E3117A">
      <w:pPr>
        <w:autoSpaceDE w:val="0"/>
        <w:autoSpaceDN w:val="0"/>
        <w:adjustRightInd w:val="0"/>
        <w:ind w:left="720" w:hanging="907"/>
        <w:rPr>
          <w:rFonts w:ascii="Times New Roman" w:hAnsi="Times New Roman" w:cs="Times New Roman"/>
          <w:sz w:val="24"/>
          <w:szCs w:val="24"/>
          <w:shd w:val="clear" w:color="auto" w:fill="FFFFFF"/>
        </w:rPr>
      </w:pPr>
      <w:r w:rsidRPr="00BA0618">
        <w:rPr>
          <w:rFonts w:ascii="Times New Roman" w:hAnsi="Times New Roman" w:cs="Times New Roman"/>
          <w:sz w:val="24"/>
          <w:szCs w:val="24"/>
        </w:rPr>
        <w:t>Leung, D. Y. C., and Wang, J. (2016).An overview of biogas generation from anaerobic digestion of food waste.</w:t>
      </w:r>
      <w:r w:rsidR="00D16C0E" w:rsidRPr="00BA0618">
        <w:rPr>
          <w:rFonts w:ascii="Times New Roman" w:hAnsi="Times New Roman" w:cs="Times New Roman"/>
          <w:sz w:val="24"/>
          <w:szCs w:val="24"/>
        </w:rPr>
        <w:t xml:space="preserve"> </w:t>
      </w:r>
      <w:r w:rsidRPr="00BA0618">
        <w:rPr>
          <w:rFonts w:ascii="Times New Roman" w:hAnsi="Times New Roman" w:cs="Times New Roman"/>
          <w:i/>
          <w:sz w:val="24"/>
          <w:szCs w:val="24"/>
        </w:rPr>
        <w:t>International Journal of Green Energy</w:t>
      </w:r>
      <w:r w:rsidRPr="00BA0618">
        <w:rPr>
          <w:rFonts w:ascii="Times New Roman" w:hAnsi="Times New Roman" w:cs="Times New Roman"/>
          <w:sz w:val="24"/>
          <w:szCs w:val="24"/>
        </w:rPr>
        <w:t>, 13(2): 119-131.</w:t>
      </w:r>
    </w:p>
    <w:p w:rsidR="00E3117A" w:rsidRPr="00BA0618" w:rsidRDefault="00E3117A" w:rsidP="00E3117A">
      <w:pPr>
        <w:autoSpaceDE w:val="0"/>
        <w:autoSpaceDN w:val="0"/>
        <w:adjustRightInd w:val="0"/>
        <w:ind w:left="720" w:hanging="907"/>
        <w:rPr>
          <w:rFonts w:ascii="Times New Roman" w:hAnsi="Times New Roman" w:cs="Times New Roman"/>
          <w:sz w:val="24"/>
          <w:szCs w:val="24"/>
          <w:shd w:val="clear" w:color="auto" w:fill="FFFFFF"/>
        </w:rPr>
      </w:pPr>
      <w:proofErr w:type="gramStart"/>
      <w:r w:rsidRPr="00BA0618">
        <w:rPr>
          <w:rFonts w:ascii="Times New Roman" w:hAnsi="Times New Roman" w:cs="Times New Roman"/>
          <w:sz w:val="24"/>
          <w:szCs w:val="24"/>
        </w:rPr>
        <w:t>Liang, Y.,</w:t>
      </w:r>
      <w:r w:rsidR="00D74DEC">
        <w:rPr>
          <w:rFonts w:ascii="Times New Roman" w:hAnsi="Times New Roman" w:cs="Times New Roman"/>
          <w:sz w:val="24"/>
          <w:szCs w:val="24"/>
        </w:rPr>
        <w:t xml:space="preserve"> Si</w:t>
      </w:r>
      <w:r w:rsidRPr="00BA0618">
        <w:rPr>
          <w:rFonts w:ascii="Times New Roman" w:hAnsi="Times New Roman" w:cs="Times New Roman"/>
          <w:sz w:val="24"/>
          <w:szCs w:val="24"/>
        </w:rPr>
        <w:t>, T.,</w:t>
      </w:r>
      <w:r w:rsidR="00D74DEC">
        <w:rPr>
          <w:rFonts w:ascii="Times New Roman" w:hAnsi="Times New Roman" w:cs="Times New Roman"/>
          <w:sz w:val="24"/>
          <w:szCs w:val="24"/>
        </w:rPr>
        <w:t xml:space="preserve"> Ang</w:t>
      </w:r>
      <w:r w:rsidRPr="00BA0618">
        <w:rPr>
          <w:rFonts w:ascii="Times New Roman" w:hAnsi="Times New Roman" w:cs="Times New Roman"/>
          <w:sz w:val="24"/>
          <w:szCs w:val="24"/>
        </w:rPr>
        <w:t>, E. L.,</w:t>
      </w:r>
      <w:r w:rsidR="00D74DEC">
        <w:rPr>
          <w:rFonts w:ascii="Times New Roman" w:hAnsi="Times New Roman" w:cs="Times New Roman"/>
          <w:sz w:val="24"/>
          <w:szCs w:val="24"/>
        </w:rPr>
        <w:t xml:space="preserve"> and Zhao</w:t>
      </w:r>
      <w:r w:rsidRPr="00BA0618">
        <w:rPr>
          <w:rFonts w:ascii="Times New Roman" w:hAnsi="Times New Roman" w:cs="Times New Roman"/>
          <w:sz w:val="24"/>
          <w:szCs w:val="24"/>
        </w:rPr>
        <w:t>, H.</w:t>
      </w:r>
      <w:r w:rsidR="00D74DEC">
        <w:rPr>
          <w:rFonts w:ascii="Times New Roman" w:hAnsi="Times New Roman" w:cs="Times New Roman"/>
          <w:sz w:val="24"/>
          <w:szCs w:val="24"/>
        </w:rPr>
        <w:t xml:space="preserve"> </w:t>
      </w:r>
      <w:r w:rsidR="005B4F59">
        <w:rPr>
          <w:rFonts w:ascii="Times New Roman" w:hAnsi="Times New Roman" w:cs="Times New Roman"/>
          <w:sz w:val="24"/>
          <w:szCs w:val="24"/>
        </w:rPr>
        <w:t>(2014).</w:t>
      </w:r>
      <w:proofErr w:type="gramEnd"/>
      <w:r w:rsidR="005B4F59">
        <w:rPr>
          <w:rFonts w:ascii="Times New Roman" w:hAnsi="Times New Roman" w:cs="Times New Roman"/>
          <w:sz w:val="24"/>
          <w:szCs w:val="24"/>
        </w:rPr>
        <w:t xml:space="preserve"> Engineered </w:t>
      </w:r>
      <w:proofErr w:type="gramStart"/>
      <w:r w:rsidRPr="00BA0618">
        <w:rPr>
          <w:rFonts w:ascii="Times New Roman" w:hAnsi="Times New Roman" w:cs="Times New Roman"/>
          <w:sz w:val="24"/>
          <w:szCs w:val="24"/>
        </w:rPr>
        <w:t>minicellulosome  simultaneous</w:t>
      </w:r>
      <w:proofErr w:type="gramEnd"/>
      <w:r w:rsidRPr="00BA0618">
        <w:rPr>
          <w:rFonts w:ascii="Times New Roman" w:hAnsi="Times New Roman" w:cs="Times New Roman"/>
          <w:sz w:val="24"/>
          <w:szCs w:val="24"/>
        </w:rPr>
        <w:t xml:space="preserve"> saccharification and ethanol fermentation in </w:t>
      </w:r>
      <w:r w:rsidRPr="005B4F59">
        <w:rPr>
          <w:rFonts w:ascii="Times New Roman" w:hAnsi="Times New Roman" w:cs="Times New Roman"/>
          <w:i/>
          <w:sz w:val="24"/>
          <w:szCs w:val="24"/>
        </w:rPr>
        <w:t>Saccharomyces cerevisiae</w:t>
      </w:r>
      <w:r w:rsidRPr="00BA0618">
        <w:rPr>
          <w:rFonts w:ascii="Times New Roman" w:hAnsi="Times New Roman" w:cs="Times New Roman"/>
          <w:sz w:val="24"/>
          <w:szCs w:val="24"/>
        </w:rPr>
        <w:t xml:space="preserve">.  </w:t>
      </w:r>
      <w:r w:rsidRPr="00BA0618">
        <w:rPr>
          <w:rFonts w:ascii="Times New Roman" w:hAnsi="Times New Roman" w:cs="Times New Roman"/>
          <w:i/>
          <w:sz w:val="24"/>
          <w:szCs w:val="24"/>
        </w:rPr>
        <w:t>Environmental Microbiology</w:t>
      </w:r>
      <w:r w:rsidRPr="00BA0618">
        <w:rPr>
          <w:rFonts w:ascii="Times New Roman" w:hAnsi="Times New Roman" w:cs="Times New Roman"/>
          <w:sz w:val="24"/>
          <w:szCs w:val="24"/>
        </w:rPr>
        <w:t xml:space="preserve">, 80(21), 6677-6684).   </w:t>
      </w:r>
    </w:p>
    <w:p w:rsidR="007A7AB7" w:rsidRPr="00BA0618" w:rsidRDefault="008B7131" w:rsidP="007A7AB7">
      <w:pPr>
        <w:autoSpaceDE w:val="0"/>
        <w:autoSpaceDN w:val="0"/>
        <w:adjustRightInd w:val="0"/>
        <w:ind w:left="720" w:hanging="907"/>
        <w:rPr>
          <w:rFonts w:ascii="Times New Roman" w:hAnsi="Times New Roman" w:cs="Times New Roman"/>
          <w:sz w:val="24"/>
          <w:szCs w:val="24"/>
          <w:shd w:val="clear" w:color="auto" w:fill="FFFFFF"/>
        </w:rPr>
      </w:pPr>
      <w:r w:rsidRPr="00BA0618">
        <w:rPr>
          <w:rFonts w:ascii="Times New Roman" w:hAnsi="Times New Roman" w:cs="Times New Roman"/>
          <w:sz w:val="24"/>
          <w:szCs w:val="24"/>
        </w:rPr>
        <w:t xml:space="preserve">Lin J., Zuo J., Gan L., Li P., Liu F., Wang ,K., Chen, L., and Gan, H. (2011). Effects of mixture ratio on anaerobic co-digestion with fruit and vegetable waste and food waste of China. </w:t>
      </w:r>
      <w:r w:rsidRPr="00BA0618">
        <w:rPr>
          <w:rFonts w:ascii="Times New Roman" w:hAnsi="Times New Roman" w:cs="Times New Roman"/>
          <w:i/>
          <w:sz w:val="24"/>
          <w:szCs w:val="24"/>
        </w:rPr>
        <w:t>Journal of Environmental Science, 23, 1-15.</w:t>
      </w:r>
    </w:p>
    <w:p w:rsidR="00AE329D" w:rsidRDefault="008B7131" w:rsidP="00AE329D">
      <w:pPr>
        <w:autoSpaceDE w:val="0"/>
        <w:autoSpaceDN w:val="0"/>
        <w:adjustRightInd w:val="0"/>
        <w:ind w:left="720" w:hanging="907"/>
        <w:rPr>
          <w:rFonts w:ascii="Times New Roman" w:hAnsi="Times New Roman" w:cs="Times New Roman"/>
          <w:sz w:val="24"/>
          <w:szCs w:val="24"/>
          <w:shd w:val="clear" w:color="auto" w:fill="FFFFFF"/>
        </w:rPr>
      </w:pPr>
      <w:r w:rsidRPr="00BA0618">
        <w:rPr>
          <w:rFonts w:ascii="Times New Roman" w:hAnsi="Times New Roman" w:cs="Times New Roman"/>
          <w:sz w:val="24"/>
          <w:szCs w:val="24"/>
        </w:rPr>
        <w:t xml:space="preserve">Lomborg, C. (2009). </w:t>
      </w:r>
      <w:proofErr w:type="gramStart"/>
      <w:r w:rsidR="002F11BB" w:rsidRPr="00BA0618">
        <w:rPr>
          <w:rFonts w:ascii="Times New Roman" w:hAnsi="Times New Roman" w:cs="Times New Roman"/>
          <w:sz w:val="24"/>
          <w:szCs w:val="24"/>
        </w:rPr>
        <w:t>(</w:t>
      </w:r>
      <w:r w:rsidRPr="00BA0618">
        <w:rPr>
          <w:rFonts w:ascii="Times New Roman" w:hAnsi="Times New Roman" w:cs="Times New Roman"/>
          <w:sz w:val="24"/>
          <w:szCs w:val="24"/>
        </w:rPr>
        <w:t>PhD Thesis</w:t>
      </w:r>
      <w:r w:rsidR="002F11BB" w:rsidRPr="00BA0618">
        <w:rPr>
          <w:rFonts w:ascii="Times New Roman" w:hAnsi="Times New Roman" w:cs="Times New Roman"/>
          <w:sz w:val="24"/>
          <w:szCs w:val="24"/>
        </w:rPr>
        <w:t>)</w:t>
      </w:r>
      <w:r w:rsidRPr="00BA0618">
        <w:rPr>
          <w:rFonts w:ascii="Times New Roman" w:hAnsi="Times New Roman" w:cs="Times New Roman"/>
          <w:sz w:val="24"/>
          <w:szCs w:val="24"/>
        </w:rPr>
        <w:t>, Aalborg University</w:t>
      </w:r>
      <w:r w:rsidR="002F11BB" w:rsidRPr="00BA0618">
        <w:rPr>
          <w:rFonts w:ascii="Times New Roman" w:hAnsi="Times New Roman" w:cs="Times New Roman"/>
          <w:sz w:val="24"/>
          <w:szCs w:val="24"/>
        </w:rPr>
        <w:t>.</w:t>
      </w:r>
      <w:proofErr w:type="gramEnd"/>
    </w:p>
    <w:p w:rsidR="00AE329D" w:rsidRPr="000070FE" w:rsidRDefault="00AE329D" w:rsidP="00AE329D">
      <w:pPr>
        <w:autoSpaceDE w:val="0"/>
        <w:autoSpaceDN w:val="0"/>
        <w:adjustRightInd w:val="0"/>
        <w:ind w:left="720" w:hanging="907"/>
        <w:rPr>
          <w:rFonts w:ascii="Times New Roman" w:hAnsi="Times New Roman" w:cs="Times New Roman"/>
          <w:sz w:val="24"/>
          <w:szCs w:val="24"/>
          <w:shd w:val="clear" w:color="auto" w:fill="FFFFFF"/>
        </w:rPr>
      </w:pPr>
      <w:r w:rsidRPr="000070FE">
        <w:rPr>
          <w:rFonts w:ascii="Times New Roman" w:hAnsi="Times New Roman" w:cs="Times New Roman"/>
          <w:sz w:val="24"/>
          <w:szCs w:val="24"/>
        </w:rPr>
        <w:t xml:space="preserve">Ma, J., Zhao, Q. B., Laurens, L. L. M., Jarvis, E. E., Nagle, N. J., Chen, S., and Frear, C. S. (2015). Mechanism, kinetics and microbiology of inhibition caused by long </w:t>
      </w:r>
      <w:r w:rsidRPr="000070FE">
        <w:rPr>
          <w:rFonts w:ascii="Times New Roman" w:hAnsi="Times New Roman" w:cs="Times New Roman"/>
          <w:sz w:val="24"/>
          <w:szCs w:val="24"/>
        </w:rPr>
        <w:noBreakHyphen/>
        <w:t xml:space="preserve"> chain fatty acids in anaerobic digestion of algal biomass. </w:t>
      </w:r>
      <w:r w:rsidRPr="000070FE">
        <w:rPr>
          <w:rFonts w:ascii="Times New Roman" w:hAnsi="Times New Roman" w:cs="Times New Roman"/>
          <w:i/>
          <w:sz w:val="24"/>
          <w:szCs w:val="24"/>
        </w:rPr>
        <w:t>Biotechnology and Biofuels</w:t>
      </w:r>
      <w:r w:rsidRPr="000070FE">
        <w:rPr>
          <w:rFonts w:ascii="Times New Roman" w:hAnsi="Times New Roman" w:cs="Times New Roman"/>
          <w:sz w:val="24"/>
          <w:szCs w:val="24"/>
        </w:rPr>
        <w:t>, 1–12.</w:t>
      </w:r>
    </w:p>
    <w:p w:rsidR="003539C2" w:rsidRDefault="008B7131" w:rsidP="003539C2">
      <w:pPr>
        <w:autoSpaceDE w:val="0"/>
        <w:autoSpaceDN w:val="0"/>
        <w:adjustRightInd w:val="0"/>
        <w:ind w:left="720" w:hanging="907"/>
        <w:rPr>
          <w:rFonts w:ascii="Times New Roman" w:hAnsi="Times New Roman" w:cs="Times New Roman"/>
          <w:sz w:val="24"/>
          <w:szCs w:val="24"/>
          <w:shd w:val="clear" w:color="auto" w:fill="FFFFFF"/>
        </w:rPr>
      </w:pPr>
      <w:r w:rsidRPr="00BA0618">
        <w:rPr>
          <w:rFonts w:ascii="Times New Roman" w:hAnsi="Times New Roman" w:cs="Times New Roman"/>
          <w:sz w:val="24"/>
          <w:szCs w:val="18"/>
        </w:rPr>
        <w:t>Merlin Christy, P., Gopinath, L. R., and Divya, D. (2014).A Review on Anaerobic Decomposition and Enhancement of Biogas Production through Enzymes and Microorganisms.</w:t>
      </w:r>
      <w:r w:rsidRPr="00BA0618">
        <w:rPr>
          <w:rFonts w:ascii="Times New Roman" w:hAnsi="Times New Roman" w:cs="Times New Roman"/>
          <w:i/>
          <w:iCs/>
          <w:sz w:val="24"/>
          <w:szCs w:val="18"/>
        </w:rPr>
        <w:t>Renewable and Sustainable Energy Reviews</w:t>
      </w:r>
      <w:r w:rsidRPr="00BA0618">
        <w:rPr>
          <w:rFonts w:ascii="Times New Roman" w:hAnsi="Times New Roman" w:cs="Times New Roman"/>
          <w:sz w:val="24"/>
          <w:szCs w:val="18"/>
        </w:rPr>
        <w:t xml:space="preserve">, </w:t>
      </w:r>
      <w:r w:rsidRPr="00BA0618">
        <w:rPr>
          <w:rFonts w:ascii="Times New Roman" w:hAnsi="Times New Roman" w:cs="Times New Roman"/>
          <w:bCs/>
          <w:sz w:val="24"/>
          <w:szCs w:val="18"/>
        </w:rPr>
        <w:t>34</w:t>
      </w:r>
      <w:r w:rsidRPr="00BA0618">
        <w:rPr>
          <w:rFonts w:ascii="Times New Roman" w:hAnsi="Times New Roman" w:cs="Times New Roman"/>
          <w:sz w:val="24"/>
          <w:szCs w:val="18"/>
        </w:rPr>
        <w:t>, 167-173.</w:t>
      </w:r>
    </w:p>
    <w:p w:rsidR="00E737DC" w:rsidRPr="00BA0618" w:rsidRDefault="003539C2" w:rsidP="003539C2">
      <w:pPr>
        <w:autoSpaceDE w:val="0"/>
        <w:autoSpaceDN w:val="0"/>
        <w:adjustRightInd w:val="0"/>
        <w:ind w:left="720" w:hanging="907"/>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   </w:t>
      </w:r>
      <w:proofErr w:type="gramStart"/>
      <w:r w:rsidR="008B7131" w:rsidRPr="00BA0618">
        <w:rPr>
          <w:rFonts w:ascii="Times New Roman" w:hAnsi="Times New Roman" w:cs="Times New Roman"/>
          <w:sz w:val="24"/>
          <w:szCs w:val="24"/>
        </w:rPr>
        <w:t>Meseret, C., Ameha, K., and Mekiya, T. N. (2017).</w:t>
      </w:r>
      <w:proofErr w:type="gramEnd"/>
      <w:r w:rsidR="008B7131" w:rsidRPr="00BA0618">
        <w:rPr>
          <w:rFonts w:ascii="Times New Roman" w:hAnsi="Times New Roman" w:cs="Times New Roman"/>
          <w:sz w:val="24"/>
          <w:szCs w:val="24"/>
        </w:rPr>
        <w:t xml:space="preserve"> </w:t>
      </w:r>
      <w:r w:rsidR="008B7131" w:rsidRPr="00BA0618">
        <w:rPr>
          <w:rFonts w:ascii="Times New Roman" w:hAnsi="Times New Roman" w:cs="Times New Roman"/>
          <w:sz w:val="24"/>
          <w:szCs w:val="28"/>
        </w:rPr>
        <w:t xml:space="preserve">Biogas Production from Prosopis juliflora Leaves Co-digested with Cow Manure </w:t>
      </w:r>
      <w:r w:rsidR="008B7131" w:rsidRPr="00BA0618">
        <w:rPr>
          <w:rFonts w:ascii="Times New Roman" w:hAnsi="Times New Roman" w:cs="Times New Roman"/>
          <w:sz w:val="24"/>
          <w:szCs w:val="24"/>
        </w:rPr>
        <w:t>(Doctoral dissertation, Haramaya University).</w:t>
      </w:r>
    </w:p>
    <w:p w:rsidR="007A7547" w:rsidRDefault="008B7131" w:rsidP="007A7547">
      <w:pPr>
        <w:autoSpaceDE w:val="0"/>
        <w:autoSpaceDN w:val="0"/>
        <w:adjustRightInd w:val="0"/>
        <w:ind w:left="720" w:hanging="720"/>
        <w:rPr>
          <w:rFonts w:ascii="Times New Roman" w:hAnsi="Times New Roman" w:cs="Times New Roman"/>
          <w:sz w:val="10"/>
          <w:szCs w:val="20"/>
          <w:shd w:val="clear" w:color="auto" w:fill="FFFFFF"/>
        </w:rPr>
      </w:pPr>
      <w:r w:rsidRPr="00BA0618">
        <w:rPr>
          <w:rFonts w:ascii="Times New Roman" w:hAnsi="Times New Roman" w:cs="Times New Roman"/>
          <w:sz w:val="24"/>
          <w:szCs w:val="24"/>
        </w:rPr>
        <w:t xml:space="preserve">Navickas, K. (2007). </w:t>
      </w:r>
      <w:proofErr w:type="gramStart"/>
      <w:r w:rsidRPr="00BA0618">
        <w:rPr>
          <w:rFonts w:ascii="Times New Roman" w:hAnsi="Times New Roman" w:cs="Times New Roman"/>
          <w:sz w:val="24"/>
          <w:szCs w:val="24"/>
        </w:rPr>
        <w:t>Biogas for farming, energy conversion and environment protection, International symposium, Biogas, technology and environment.</w:t>
      </w:r>
      <w:proofErr w:type="gramEnd"/>
      <w:r w:rsidRPr="00BA0618">
        <w:rPr>
          <w:rFonts w:ascii="Times New Roman" w:hAnsi="Times New Roman" w:cs="Times New Roman"/>
          <w:sz w:val="24"/>
          <w:szCs w:val="24"/>
        </w:rPr>
        <w:t xml:space="preserve"> University of Maribor, Faculty of Agriculture, 25-29.</w:t>
      </w:r>
    </w:p>
    <w:p w:rsidR="00E737DC" w:rsidRPr="00BA0618" w:rsidRDefault="008B7131" w:rsidP="007A7547">
      <w:pPr>
        <w:autoSpaceDE w:val="0"/>
        <w:autoSpaceDN w:val="0"/>
        <w:adjustRightInd w:val="0"/>
        <w:ind w:left="720" w:hanging="720"/>
        <w:rPr>
          <w:rFonts w:ascii="Times New Roman" w:hAnsi="Times New Roman" w:cs="Times New Roman"/>
          <w:sz w:val="10"/>
          <w:szCs w:val="20"/>
          <w:shd w:val="clear" w:color="auto" w:fill="FFFFFF"/>
        </w:rPr>
      </w:pPr>
      <w:r w:rsidRPr="00BA0618">
        <w:rPr>
          <w:rFonts w:ascii="Times New Roman" w:hAnsi="Times New Roman" w:cs="Times New Roman"/>
          <w:sz w:val="24"/>
          <w:szCs w:val="24"/>
        </w:rPr>
        <w:lastRenderedPageBreak/>
        <w:t xml:space="preserve">Nayono, S. E. (2010). </w:t>
      </w:r>
      <w:r w:rsidRPr="00BA0618">
        <w:rPr>
          <w:rFonts w:ascii="Times New Roman" w:hAnsi="Times New Roman" w:cs="Times New Roman"/>
          <w:iCs/>
          <w:sz w:val="24"/>
          <w:szCs w:val="24"/>
        </w:rPr>
        <w:t>Anaerobic Digestion of Organic Solid Waste for Energy Production</w:t>
      </w:r>
      <w:r w:rsidRPr="00BA0618">
        <w:rPr>
          <w:rFonts w:ascii="Times New Roman" w:hAnsi="Times New Roman" w:cs="Times New Roman"/>
          <w:sz w:val="24"/>
          <w:szCs w:val="24"/>
        </w:rPr>
        <w:t xml:space="preserve">; KIT Scientific Publishing: Karlsruhe, Germany, 46. </w:t>
      </w:r>
    </w:p>
    <w:p w:rsidR="0059738A" w:rsidRPr="000070FE" w:rsidRDefault="0059738A" w:rsidP="0059738A">
      <w:pPr>
        <w:ind w:left="720" w:hanging="720"/>
        <w:rPr>
          <w:rFonts w:ascii="Times New Roman" w:hAnsi="Times New Roman" w:cs="Times New Roman"/>
          <w:sz w:val="24"/>
          <w:szCs w:val="24"/>
          <w:shd w:val="clear" w:color="auto" w:fill="FFFFFF"/>
        </w:rPr>
      </w:pPr>
      <w:r w:rsidRPr="000070FE">
        <w:rPr>
          <w:rFonts w:ascii="Times New Roman" w:hAnsi="Times New Roman" w:cs="Times New Roman"/>
          <w:sz w:val="24"/>
        </w:rPr>
        <w:t xml:space="preserve">Ning, Z., Zhang, H., Li, W., Zhang, R., Liu, G., and Chen, C. (2018). Anaerobic digestion of lipid rich swine slaughterhouse waste : Methane production performance, long-chain fatty acids profile and predominant microorganisms. </w:t>
      </w:r>
      <w:r w:rsidRPr="000070FE">
        <w:rPr>
          <w:rFonts w:ascii="Times New Roman" w:hAnsi="Times New Roman" w:cs="Times New Roman"/>
          <w:i/>
          <w:sz w:val="24"/>
        </w:rPr>
        <w:t>Bioresource Technology</w:t>
      </w:r>
      <w:r w:rsidRPr="000070FE">
        <w:rPr>
          <w:rFonts w:ascii="Times New Roman" w:hAnsi="Times New Roman" w:cs="Times New Roman"/>
          <w:sz w:val="24"/>
        </w:rPr>
        <w:t>, 269, 426–433.</w:t>
      </w:r>
    </w:p>
    <w:p w:rsidR="00E737DC" w:rsidRPr="00BA0618" w:rsidRDefault="008B7131" w:rsidP="00E737DC">
      <w:pPr>
        <w:autoSpaceDE w:val="0"/>
        <w:autoSpaceDN w:val="0"/>
        <w:adjustRightInd w:val="0"/>
        <w:ind w:left="720" w:hanging="720"/>
        <w:rPr>
          <w:rFonts w:ascii="Times New Roman" w:hAnsi="Times New Roman" w:cs="Times New Roman"/>
          <w:sz w:val="10"/>
          <w:szCs w:val="20"/>
          <w:shd w:val="clear" w:color="auto" w:fill="FFFFFF"/>
        </w:rPr>
      </w:pPr>
      <w:proofErr w:type="gramStart"/>
      <w:r w:rsidRPr="00BA0618">
        <w:rPr>
          <w:rFonts w:ascii="Times New Roman" w:hAnsi="Times New Roman" w:cs="Times New Roman"/>
          <w:bCs/>
          <w:sz w:val="24"/>
          <w:szCs w:val="24"/>
        </w:rPr>
        <w:t>Ngumah, C., Ogbulie, J., Orji, J., and Amadi, E. (2013).</w:t>
      </w:r>
      <w:proofErr w:type="gramEnd"/>
      <w:r w:rsidR="00DB7908" w:rsidRPr="00BA0618">
        <w:rPr>
          <w:rFonts w:ascii="Times New Roman" w:hAnsi="Times New Roman" w:cs="Times New Roman"/>
          <w:bCs/>
          <w:sz w:val="24"/>
          <w:szCs w:val="24"/>
        </w:rPr>
        <w:t xml:space="preserve"> </w:t>
      </w:r>
      <w:proofErr w:type="gramStart"/>
      <w:r w:rsidRPr="00BA0618">
        <w:rPr>
          <w:rFonts w:ascii="Times New Roman" w:hAnsi="Times New Roman" w:cs="Times New Roman"/>
          <w:bCs/>
          <w:sz w:val="24"/>
          <w:szCs w:val="24"/>
        </w:rPr>
        <w:t>Potential of Organic Waste for Biogas and BiofertilizerProduction in Nigeria.</w:t>
      </w:r>
      <w:proofErr w:type="gramEnd"/>
      <w:r w:rsidRPr="00BA0618">
        <w:rPr>
          <w:rFonts w:ascii="Times New Roman" w:hAnsi="Times New Roman" w:cs="Times New Roman"/>
          <w:i/>
          <w:iCs/>
          <w:sz w:val="24"/>
          <w:szCs w:val="24"/>
        </w:rPr>
        <w:t xml:space="preserve"> Environmental Research, Engineering and Management, </w:t>
      </w:r>
      <w:r w:rsidRPr="00BA0618">
        <w:rPr>
          <w:rFonts w:ascii="Times New Roman" w:hAnsi="Times New Roman" w:cs="Times New Roman"/>
          <w:iCs/>
          <w:sz w:val="24"/>
          <w:szCs w:val="24"/>
        </w:rPr>
        <w:t>1(63), 60-66</w:t>
      </w:r>
    </w:p>
    <w:p w:rsidR="00E737DC" w:rsidRPr="00BA0618" w:rsidRDefault="008B7131" w:rsidP="00E737DC">
      <w:pPr>
        <w:autoSpaceDE w:val="0"/>
        <w:autoSpaceDN w:val="0"/>
        <w:adjustRightInd w:val="0"/>
        <w:ind w:left="720" w:hanging="720"/>
        <w:rPr>
          <w:rFonts w:ascii="Times New Roman" w:hAnsi="Times New Roman" w:cs="Times New Roman"/>
          <w:sz w:val="10"/>
          <w:szCs w:val="20"/>
          <w:shd w:val="clear" w:color="auto" w:fill="FFFFFF"/>
        </w:rPr>
      </w:pPr>
      <w:r w:rsidRPr="00BA0618">
        <w:rPr>
          <w:rFonts w:ascii="Times New Roman" w:hAnsi="Times New Roman" w:cs="Times New Roman"/>
          <w:sz w:val="24"/>
          <w:szCs w:val="24"/>
        </w:rPr>
        <w:t>Owusu, P. A., and Sarkodie, S. A. (2016).</w:t>
      </w:r>
      <w:proofErr w:type="gramStart"/>
      <w:r w:rsidRPr="00BA0618">
        <w:rPr>
          <w:rFonts w:ascii="Times New Roman" w:hAnsi="Times New Roman" w:cs="Times New Roman"/>
          <w:sz w:val="24"/>
          <w:szCs w:val="24"/>
        </w:rPr>
        <w:t>A  review</w:t>
      </w:r>
      <w:proofErr w:type="gramEnd"/>
      <w:r w:rsidRPr="00BA0618">
        <w:rPr>
          <w:rFonts w:ascii="Times New Roman" w:hAnsi="Times New Roman" w:cs="Times New Roman"/>
          <w:sz w:val="24"/>
          <w:szCs w:val="24"/>
        </w:rPr>
        <w:t xml:space="preserve"> of renewable energy sources, sustainability issues and climate change mitigation. </w:t>
      </w:r>
      <w:r w:rsidRPr="00BA0618">
        <w:rPr>
          <w:rFonts w:ascii="Times New Roman" w:hAnsi="Times New Roman" w:cs="Times New Roman"/>
          <w:i/>
          <w:sz w:val="24"/>
          <w:szCs w:val="24"/>
        </w:rPr>
        <w:t>Cogent Engineering</w:t>
      </w:r>
      <w:r w:rsidRPr="00BA0618">
        <w:rPr>
          <w:rFonts w:ascii="Times New Roman" w:hAnsi="Times New Roman" w:cs="Times New Roman"/>
          <w:sz w:val="24"/>
          <w:szCs w:val="24"/>
        </w:rPr>
        <w:t>, 3, 1-14.</w:t>
      </w:r>
    </w:p>
    <w:p w:rsidR="00E737DC" w:rsidRPr="00BA0618" w:rsidRDefault="008B7131" w:rsidP="00E737DC">
      <w:pPr>
        <w:autoSpaceDE w:val="0"/>
        <w:autoSpaceDN w:val="0"/>
        <w:adjustRightInd w:val="0"/>
        <w:ind w:left="720" w:hanging="720"/>
        <w:rPr>
          <w:rFonts w:ascii="Times New Roman" w:hAnsi="Times New Roman" w:cs="Times New Roman"/>
          <w:sz w:val="10"/>
          <w:szCs w:val="20"/>
          <w:shd w:val="clear" w:color="auto" w:fill="FFFFFF"/>
        </w:rPr>
      </w:pPr>
      <w:proofErr w:type="gramStart"/>
      <w:r w:rsidRPr="00BA0618">
        <w:rPr>
          <w:rFonts w:ascii="Times New Roman" w:hAnsi="Times New Roman" w:cs="Times New Roman"/>
          <w:sz w:val="24"/>
        </w:rPr>
        <w:t>Ozturk, M., &amp;Yuksel, Y. E. (2016).Energy structure of Turkey for sustainable development.</w:t>
      </w:r>
      <w:r w:rsidRPr="00BA0618">
        <w:rPr>
          <w:rFonts w:ascii="Times New Roman" w:hAnsi="Times New Roman" w:cs="Times New Roman"/>
          <w:i/>
          <w:iCs/>
          <w:sz w:val="24"/>
        </w:rPr>
        <w:t>Renewable and Sustainable Energy Reviews</w:t>
      </w:r>
      <w:r w:rsidRPr="00BA0618">
        <w:rPr>
          <w:rFonts w:ascii="Times New Roman" w:hAnsi="Times New Roman" w:cs="Times New Roman"/>
          <w:sz w:val="24"/>
        </w:rPr>
        <w:t xml:space="preserve">, </w:t>
      </w:r>
      <w:r w:rsidRPr="00BA0618">
        <w:rPr>
          <w:rFonts w:ascii="Times New Roman" w:hAnsi="Times New Roman" w:cs="Times New Roman"/>
          <w:i/>
          <w:iCs/>
          <w:sz w:val="24"/>
        </w:rPr>
        <w:t>53</w:t>
      </w:r>
      <w:r w:rsidRPr="00BA0618">
        <w:rPr>
          <w:rFonts w:ascii="Times New Roman" w:hAnsi="Times New Roman" w:cs="Times New Roman"/>
          <w:sz w:val="24"/>
        </w:rPr>
        <w:t>, 1259-1272.</w:t>
      </w:r>
      <w:proofErr w:type="gramEnd"/>
    </w:p>
    <w:p w:rsidR="00E737DC" w:rsidRPr="00BA0618" w:rsidRDefault="008B7131" w:rsidP="00E737DC">
      <w:pPr>
        <w:autoSpaceDE w:val="0"/>
        <w:autoSpaceDN w:val="0"/>
        <w:adjustRightInd w:val="0"/>
        <w:ind w:left="720" w:hanging="720"/>
        <w:rPr>
          <w:rFonts w:ascii="Times New Roman" w:hAnsi="Times New Roman" w:cs="Times New Roman"/>
          <w:sz w:val="10"/>
          <w:szCs w:val="20"/>
          <w:shd w:val="clear" w:color="auto" w:fill="FFFFFF"/>
        </w:rPr>
      </w:pPr>
      <w:proofErr w:type="gramStart"/>
      <w:r w:rsidRPr="00BA0618">
        <w:rPr>
          <w:rFonts w:ascii="Times New Roman" w:hAnsi="Times New Roman" w:cs="Times New Roman"/>
          <w:sz w:val="24"/>
          <w:szCs w:val="24"/>
        </w:rPr>
        <w:t>Parawira, W. (2004).Anaerobic treatment of agricultural residues and waste water.Doctoral Dissertation, Lund University.</w:t>
      </w:r>
      <w:proofErr w:type="gramEnd"/>
    </w:p>
    <w:p w:rsidR="00E737DC" w:rsidRPr="00BA0618" w:rsidRDefault="008B7131" w:rsidP="00E737DC">
      <w:pPr>
        <w:autoSpaceDE w:val="0"/>
        <w:autoSpaceDN w:val="0"/>
        <w:adjustRightInd w:val="0"/>
        <w:ind w:left="720" w:hanging="720"/>
        <w:rPr>
          <w:rFonts w:ascii="Times New Roman" w:hAnsi="Times New Roman" w:cs="Times New Roman"/>
          <w:sz w:val="10"/>
          <w:szCs w:val="20"/>
          <w:shd w:val="clear" w:color="auto" w:fill="FFFFFF"/>
        </w:rPr>
      </w:pPr>
      <w:r w:rsidRPr="00BA0618">
        <w:rPr>
          <w:rFonts w:ascii="Times New Roman" w:hAnsi="Times New Roman" w:cs="Times New Roman"/>
          <w:sz w:val="24"/>
          <w:szCs w:val="24"/>
        </w:rPr>
        <w:t xml:space="preserve">Pereira, M.; Sousa, D.; Mota, M.; Alves, M. Mineralization of LCFA associated with anaerobic sludge: Kinetics, enhancement of methanogenic activity, and effect of VFA. Biotechnol.Bioeng. 2004, 88, 502–511. </w:t>
      </w:r>
    </w:p>
    <w:p w:rsidR="00E737DC" w:rsidRPr="00BA0618" w:rsidRDefault="008B7131" w:rsidP="00E737DC">
      <w:pPr>
        <w:autoSpaceDE w:val="0"/>
        <w:autoSpaceDN w:val="0"/>
        <w:adjustRightInd w:val="0"/>
        <w:ind w:left="720" w:hanging="720"/>
        <w:rPr>
          <w:rFonts w:ascii="Times New Roman" w:hAnsi="Times New Roman" w:cs="Times New Roman"/>
          <w:sz w:val="10"/>
          <w:szCs w:val="20"/>
          <w:shd w:val="clear" w:color="auto" w:fill="FFFFFF"/>
        </w:rPr>
      </w:pPr>
      <w:proofErr w:type="gramStart"/>
      <w:r w:rsidRPr="00BA0618">
        <w:rPr>
          <w:rFonts w:ascii="Times New Roman" w:hAnsi="Times New Roman" w:cs="Times New Roman"/>
          <w:sz w:val="24"/>
          <w:szCs w:val="24"/>
        </w:rPr>
        <w:t>Ploj, A., Mursec, B., Cus, F., and Zuper, I. U. (2006).Characterization of machines for processing of waste materials.</w:t>
      </w:r>
      <w:r w:rsidRPr="00BA0618">
        <w:rPr>
          <w:rFonts w:ascii="Times New Roman" w:hAnsi="Times New Roman" w:cs="Times New Roman"/>
          <w:i/>
          <w:sz w:val="24"/>
          <w:szCs w:val="24"/>
        </w:rPr>
        <w:t>Journal of Materials Processing Technology</w:t>
      </w:r>
      <w:r w:rsidRPr="00BA0618">
        <w:rPr>
          <w:rFonts w:ascii="Times New Roman" w:hAnsi="Times New Roman" w:cs="Times New Roman"/>
          <w:sz w:val="24"/>
          <w:szCs w:val="24"/>
        </w:rPr>
        <w:t>, 175 (1-3), 338-343.</w:t>
      </w:r>
      <w:proofErr w:type="gramEnd"/>
    </w:p>
    <w:p w:rsidR="00702C24" w:rsidRPr="000070FE" w:rsidRDefault="00702C24" w:rsidP="00702C24">
      <w:pPr>
        <w:ind w:left="720" w:hanging="720"/>
        <w:rPr>
          <w:rFonts w:ascii="Times New Roman" w:hAnsi="Times New Roman" w:cs="Times New Roman"/>
          <w:sz w:val="24"/>
          <w:szCs w:val="24"/>
          <w:shd w:val="clear" w:color="auto" w:fill="FFFFFF"/>
        </w:rPr>
      </w:pPr>
      <w:proofErr w:type="gramStart"/>
      <w:r w:rsidRPr="000070FE">
        <w:rPr>
          <w:rFonts w:ascii="Times New Roman" w:hAnsi="Times New Roman" w:cs="Times New Roman"/>
          <w:sz w:val="24"/>
          <w:szCs w:val="24"/>
        </w:rPr>
        <w:t>Poirier, S., Quéméner, E. D., Madigou, C., Bouchez, T., and Chapleur, O. (2016).</w:t>
      </w:r>
      <w:proofErr w:type="gramEnd"/>
      <w:r w:rsidRPr="000070FE">
        <w:rPr>
          <w:rFonts w:ascii="Times New Roman" w:hAnsi="Times New Roman" w:cs="Times New Roman"/>
          <w:sz w:val="24"/>
          <w:szCs w:val="24"/>
        </w:rPr>
        <w:t xml:space="preserve"> Anaerobic digestion of biowaste under extreme ammonia concentration: Identification of key microbial phylotypes. </w:t>
      </w:r>
      <w:r w:rsidRPr="000070FE">
        <w:rPr>
          <w:rFonts w:ascii="Times New Roman" w:hAnsi="Times New Roman" w:cs="Times New Roman"/>
          <w:i/>
          <w:sz w:val="24"/>
          <w:szCs w:val="24"/>
        </w:rPr>
        <w:t>Bioresource Technology</w:t>
      </w:r>
      <w:r w:rsidRPr="000070FE">
        <w:rPr>
          <w:rFonts w:ascii="Times New Roman" w:hAnsi="Times New Roman" w:cs="Times New Roman"/>
          <w:sz w:val="24"/>
          <w:szCs w:val="24"/>
        </w:rPr>
        <w:t>, 207, 92-101</w:t>
      </w:r>
    </w:p>
    <w:p w:rsidR="00E737DC" w:rsidRPr="00BA0618" w:rsidRDefault="008B7131" w:rsidP="00E737DC">
      <w:pPr>
        <w:autoSpaceDE w:val="0"/>
        <w:autoSpaceDN w:val="0"/>
        <w:adjustRightInd w:val="0"/>
        <w:ind w:left="720" w:hanging="720"/>
        <w:rPr>
          <w:rFonts w:ascii="Times New Roman" w:hAnsi="Times New Roman" w:cs="Times New Roman"/>
          <w:sz w:val="10"/>
          <w:szCs w:val="20"/>
          <w:shd w:val="clear" w:color="auto" w:fill="FFFFFF"/>
        </w:rPr>
      </w:pPr>
      <w:r w:rsidRPr="00BA0618">
        <w:rPr>
          <w:rFonts w:ascii="Times New Roman" w:hAnsi="Times New Roman" w:cs="Times New Roman"/>
          <w:sz w:val="24"/>
          <w:szCs w:val="24"/>
        </w:rPr>
        <w:t>Pramanik,</w:t>
      </w:r>
      <w:r w:rsidRPr="00BA0618">
        <w:rPr>
          <w:rFonts w:ascii="Times New Roman" w:hAnsi="Times New Roman" w:cs="Times New Roman"/>
          <w:iCs/>
          <w:sz w:val="24"/>
          <w:szCs w:val="24"/>
        </w:rPr>
        <w:t xml:space="preserve"> S. K., </w:t>
      </w:r>
      <w:r w:rsidRPr="00BA0618">
        <w:rPr>
          <w:rFonts w:ascii="Times New Roman" w:hAnsi="Times New Roman" w:cs="Times New Roman"/>
          <w:sz w:val="24"/>
          <w:szCs w:val="24"/>
        </w:rPr>
        <w:t>Suja,</w:t>
      </w:r>
      <w:r w:rsidRPr="00BA0618">
        <w:rPr>
          <w:rFonts w:ascii="Times New Roman" w:hAnsi="Times New Roman" w:cs="Times New Roman"/>
          <w:iCs/>
          <w:sz w:val="24"/>
          <w:szCs w:val="24"/>
        </w:rPr>
        <w:t xml:space="preserve"> F. B., </w:t>
      </w:r>
      <w:r w:rsidRPr="00BA0618">
        <w:rPr>
          <w:rFonts w:ascii="Times New Roman" w:hAnsi="Times New Roman" w:cs="Times New Roman"/>
          <w:sz w:val="24"/>
          <w:szCs w:val="24"/>
        </w:rPr>
        <w:t>Pramanik,</w:t>
      </w:r>
      <w:r w:rsidRPr="00BA0618">
        <w:rPr>
          <w:rFonts w:ascii="Times New Roman" w:hAnsi="Times New Roman" w:cs="Times New Roman"/>
          <w:iCs/>
          <w:sz w:val="24"/>
          <w:szCs w:val="24"/>
        </w:rPr>
        <w:t xml:space="preserve"> B. K., and Md</w:t>
      </w:r>
      <w:r w:rsidRPr="00BA0618">
        <w:rPr>
          <w:rFonts w:ascii="Times New Roman" w:hAnsi="Times New Roman" w:cs="Times New Roman"/>
          <w:sz w:val="24"/>
          <w:szCs w:val="24"/>
        </w:rPr>
        <w:t>Zain,</w:t>
      </w:r>
      <w:r w:rsidRPr="00BA0618">
        <w:rPr>
          <w:rFonts w:ascii="Times New Roman" w:hAnsi="Times New Roman" w:cs="Times New Roman"/>
          <w:iCs/>
          <w:sz w:val="24"/>
          <w:szCs w:val="24"/>
        </w:rPr>
        <w:t xml:space="preserve"> S.B. (2018).</w:t>
      </w:r>
      <w:r w:rsidRPr="00BA0618">
        <w:rPr>
          <w:rFonts w:ascii="Times New Roman" w:hAnsi="Times New Roman" w:cs="Times New Roman"/>
          <w:bCs/>
          <w:sz w:val="24"/>
          <w:szCs w:val="24"/>
        </w:rPr>
        <w:t>Opportunity of Biogas Production from SolidOrganic Wastes through Anaerobic Digestion.</w:t>
      </w:r>
      <w:r w:rsidRPr="00BA0618">
        <w:rPr>
          <w:rFonts w:ascii="Times New Roman" w:hAnsi="Times New Roman" w:cs="Times New Roman"/>
          <w:i/>
          <w:sz w:val="24"/>
          <w:szCs w:val="24"/>
        </w:rPr>
        <w:t>E3S Web of Conferences</w:t>
      </w:r>
      <w:r w:rsidRPr="00BA0618">
        <w:rPr>
          <w:rFonts w:ascii="Times New Roman" w:hAnsi="Times New Roman" w:cs="Times New Roman"/>
          <w:sz w:val="24"/>
          <w:szCs w:val="24"/>
        </w:rPr>
        <w:t xml:space="preserve">, </w:t>
      </w:r>
      <w:r w:rsidRPr="00BA0618">
        <w:rPr>
          <w:rFonts w:ascii="Times New Roman" w:hAnsi="Times New Roman" w:cs="Times New Roman"/>
          <w:bCs/>
          <w:sz w:val="24"/>
          <w:szCs w:val="24"/>
        </w:rPr>
        <w:t>65</w:t>
      </w:r>
      <w:r w:rsidRPr="00BA0618">
        <w:rPr>
          <w:rFonts w:ascii="Times New Roman" w:hAnsi="Times New Roman" w:cs="Times New Roman"/>
          <w:sz w:val="24"/>
          <w:szCs w:val="24"/>
        </w:rPr>
        <w:t>, 05025</w:t>
      </w:r>
    </w:p>
    <w:p w:rsidR="00E737DC" w:rsidRPr="00BA0618" w:rsidRDefault="008B7131" w:rsidP="00E737DC">
      <w:pPr>
        <w:autoSpaceDE w:val="0"/>
        <w:autoSpaceDN w:val="0"/>
        <w:adjustRightInd w:val="0"/>
        <w:ind w:left="720" w:hanging="720"/>
        <w:rPr>
          <w:rFonts w:ascii="Times New Roman" w:hAnsi="Times New Roman" w:cs="Times New Roman"/>
          <w:sz w:val="10"/>
          <w:szCs w:val="20"/>
          <w:shd w:val="clear" w:color="auto" w:fill="FFFFFF"/>
        </w:rPr>
      </w:pPr>
      <w:proofErr w:type="gramStart"/>
      <w:r w:rsidRPr="00BA0618">
        <w:rPr>
          <w:rFonts w:ascii="Times New Roman" w:hAnsi="Times New Roman" w:cs="Times New Roman"/>
          <w:bCs/>
          <w:sz w:val="24"/>
          <w:szCs w:val="24"/>
        </w:rPr>
        <w:t>Prasad, S., Rathore, D., and Singh, A. (2017).</w:t>
      </w:r>
      <w:proofErr w:type="gramEnd"/>
      <w:r w:rsidRPr="00BA0618">
        <w:rPr>
          <w:rFonts w:ascii="Times New Roman" w:hAnsi="Times New Roman" w:cs="Times New Roman"/>
          <w:bCs/>
          <w:sz w:val="24"/>
          <w:szCs w:val="24"/>
        </w:rPr>
        <w:t xml:space="preserve"> </w:t>
      </w:r>
      <w:proofErr w:type="gramStart"/>
      <w:r w:rsidRPr="00BA0618">
        <w:rPr>
          <w:rFonts w:ascii="Times New Roman" w:hAnsi="Times New Roman" w:cs="Times New Roman"/>
          <w:bCs/>
          <w:sz w:val="24"/>
          <w:szCs w:val="24"/>
        </w:rPr>
        <w:t>Recent Advances in Biogas Production.</w:t>
      </w:r>
      <w:r w:rsidRPr="00BA0618">
        <w:rPr>
          <w:rFonts w:ascii="Times New Roman" w:hAnsi="Times New Roman" w:cs="Times New Roman"/>
          <w:bCs/>
          <w:i/>
          <w:sz w:val="24"/>
          <w:szCs w:val="24"/>
        </w:rPr>
        <w:t>Chemical Engineering and Process Techniques</w:t>
      </w:r>
      <w:r w:rsidRPr="00BA0618">
        <w:rPr>
          <w:rFonts w:ascii="Times New Roman" w:hAnsi="Times New Roman" w:cs="Times New Roman"/>
          <w:bCs/>
          <w:sz w:val="24"/>
          <w:szCs w:val="24"/>
        </w:rPr>
        <w:t>, 3(2), 1038.</w:t>
      </w:r>
      <w:proofErr w:type="gramEnd"/>
    </w:p>
    <w:p w:rsidR="0029751B" w:rsidRDefault="008B7131" w:rsidP="0029751B">
      <w:pPr>
        <w:autoSpaceDE w:val="0"/>
        <w:autoSpaceDN w:val="0"/>
        <w:adjustRightInd w:val="0"/>
        <w:ind w:left="720" w:hanging="720"/>
        <w:rPr>
          <w:rFonts w:ascii="Times New Roman" w:hAnsi="Times New Roman" w:cs="Times New Roman"/>
          <w:sz w:val="10"/>
          <w:szCs w:val="20"/>
          <w:shd w:val="clear" w:color="auto" w:fill="FFFFFF"/>
        </w:rPr>
      </w:pPr>
      <w:r w:rsidRPr="00BA0618">
        <w:rPr>
          <w:rFonts w:ascii="Times New Roman" w:hAnsi="Times New Roman" w:cs="Times New Roman"/>
          <w:sz w:val="24"/>
          <w:szCs w:val="24"/>
        </w:rPr>
        <w:lastRenderedPageBreak/>
        <w:t xml:space="preserve">Qiang, H., Langa D.L., Li, Y.Y. (2012). </w:t>
      </w:r>
      <w:proofErr w:type="gramStart"/>
      <w:r w:rsidRPr="00BA0618">
        <w:rPr>
          <w:rFonts w:ascii="Times New Roman" w:hAnsi="Times New Roman" w:cs="Times New Roman"/>
          <w:sz w:val="24"/>
          <w:szCs w:val="24"/>
        </w:rPr>
        <w:t>High-solid mesophilic methane fermentation of food waste with an emphasis on iron, cobalt, and nickel requirements.</w:t>
      </w:r>
      <w:r w:rsidRPr="00BA0618">
        <w:rPr>
          <w:rFonts w:ascii="Times New Roman" w:hAnsi="Times New Roman" w:cs="Times New Roman"/>
          <w:i/>
          <w:sz w:val="24"/>
          <w:szCs w:val="24"/>
        </w:rPr>
        <w:t>Bioresource Technology</w:t>
      </w:r>
      <w:r w:rsidRPr="00BA0618">
        <w:rPr>
          <w:rFonts w:ascii="Times New Roman" w:hAnsi="Times New Roman" w:cs="Times New Roman"/>
          <w:sz w:val="24"/>
          <w:szCs w:val="24"/>
        </w:rPr>
        <w:t>, 103, 21–27.</w:t>
      </w:r>
      <w:proofErr w:type="gramEnd"/>
    </w:p>
    <w:p w:rsidR="0029751B" w:rsidRPr="0029751B" w:rsidRDefault="0029751B" w:rsidP="0029751B">
      <w:pPr>
        <w:autoSpaceDE w:val="0"/>
        <w:autoSpaceDN w:val="0"/>
        <w:adjustRightInd w:val="0"/>
        <w:ind w:left="720" w:hanging="720"/>
        <w:rPr>
          <w:rFonts w:ascii="Times New Roman" w:hAnsi="Times New Roman" w:cs="Times New Roman"/>
          <w:sz w:val="10"/>
          <w:szCs w:val="20"/>
          <w:shd w:val="clear" w:color="auto" w:fill="FFFFFF"/>
        </w:rPr>
      </w:pPr>
      <w:proofErr w:type="gramStart"/>
      <w:r w:rsidRPr="00501108">
        <w:rPr>
          <w:rFonts w:ascii="Times New Roman" w:hAnsi="Times New Roman" w:cs="Times New Roman"/>
          <w:color w:val="000000" w:themeColor="text1"/>
          <w:sz w:val="24"/>
          <w:szCs w:val="20"/>
          <w:shd w:val="clear" w:color="auto" w:fill="FFFFFF"/>
        </w:rPr>
        <w:t>Qiao, W., Yan, X., Ye, J., Sun, Y., Wang, W., &amp; Zhang, Z. (2011).</w:t>
      </w:r>
      <w:proofErr w:type="gramEnd"/>
      <w:r w:rsidRPr="00501108">
        <w:rPr>
          <w:rFonts w:ascii="Times New Roman" w:hAnsi="Times New Roman" w:cs="Times New Roman"/>
          <w:color w:val="000000" w:themeColor="text1"/>
          <w:sz w:val="24"/>
          <w:szCs w:val="20"/>
          <w:shd w:val="clear" w:color="auto" w:fill="FFFFFF"/>
        </w:rPr>
        <w:t xml:space="preserve"> Evaluation of biogas production from different biomass wastes with/without hydrothermal pretreatment. </w:t>
      </w:r>
      <w:r w:rsidRPr="00501108">
        <w:rPr>
          <w:rFonts w:ascii="Times New Roman" w:hAnsi="Times New Roman" w:cs="Times New Roman"/>
          <w:i/>
          <w:iCs/>
          <w:color w:val="000000" w:themeColor="text1"/>
          <w:sz w:val="24"/>
          <w:szCs w:val="20"/>
          <w:shd w:val="clear" w:color="auto" w:fill="FFFFFF"/>
        </w:rPr>
        <w:t>Renewable Energy</w:t>
      </w:r>
      <w:r w:rsidRPr="00501108">
        <w:rPr>
          <w:rFonts w:ascii="Times New Roman" w:hAnsi="Times New Roman" w:cs="Times New Roman"/>
          <w:color w:val="000000" w:themeColor="text1"/>
          <w:sz w:val="24"/>
          <w:szCs w:val="20"/>
          <w:shd w:val="clear" w:color="auto" w:fill="FFFFFF"/>
        </w:rPr>
        <w:t>, </w:t>
      </w:r>
      <w:r w:rsidRPr="00501108">
        <w:rPr>
          <w:rFonts w:ascii="Times New Roman" w:hAnsi="Times New Roman" w:cs="Times New Roman"/>
          <w:i/>
          <w:iCs/>
          <w:color w:val="000000" w:themeColor="text1"/>
          <w:sz w:val="24"/>
          <w:szCs w:val="20"/>
          <w:shd w:val="clear" w:color="auto" w:fill="FFFFFF"/>
        </w:rPr>
        <w:t>36</w:t>
      </w:r>
      <w:r w:rsidRPr="00501108">
        <w:rPr>
          <w:rFonts w:ascii="Times New Roman" w:hAnsi="Times New Roman" w:cs="Times New Roman"/>
          <w:color w:val="000000" w:themeColor="text1"/>
          <w:sz w:val="24"/>
          <w:szCs w:val="20"/>
          <w:shd w:val="clear" w:color="auto" w:fill="FFFFFF"/>
        </w:rPr>
        <w:t>(12), 3313-3318.</w:t>
      </w:r>
    </w:p>
    <w:p w:rsidR="002F2642" w:rsidRPr="00BA0618" w:rsidRDefault="002F2642" w:rsidP="002F2642">
      <w:pPr>
        <w:ind w:left="720" w:hanging="720"/>
        <w:rPr>
          <w:rFonts w:ascii="Times New Roman" w:hAnsi="Times New Roman" w:cs="Times New Roman"/>
          <w:sz w:val="24"/>
          <w:szCs w:val="24"/>
          <w:shd w:val="clear" w:color="auto" w:fill="FFFFFF"/>
        </w:rPr>
      </w:pPr>
      <w:r w:rsidRPr="00BA0618">
        <w:rPr>
          <w:rFonts w:ascii="Times New Roman" w:hAnsi="Times New Roman" w:cs="Times New Roman"/>
          <w:sz w:val="24"/>
          <w:szCs w:val="20"/>
        </w:rPr>
        <w:t xml:space="preserve">Ramasamy, K. (1997). In: Proc. Nat. Symp. </w:t>
      </w:r>
      <w:proofErr w:type="gramStart"/>
      <w:r w:rsidRPr="00BA0618">
        <w:rPr>
          <w:rFonts w:ascii="Times New Roman" w:hAnsi="Times New Roman" w:cs="Times New Roman"/>
          <w:sz w:val="24"/>
          <w:szCs w:val="20"/>
        </w:rPr>
        <w:t>on</w:t>
      </w:r>
      <w:proofErr w:type="gramEnd"/>
      <w:r w:rsidRPr="00BA0618">
        <w:rPr>
          <w:rFonts w:ascii="Times New Roman" w:hAnsi="Times New Roman" w:cs="Times New Roman"/>
          <w:sz w:val="24"/>
          <w:szCs w:val="20"/>
        </w:rPr>
        <w:t xml:space="preserve"> Community and Institutional Biogas Complexes. </w:t>
      </w:r>
      <w:proofErr w:type="gramStart"/>
      <w:r w:rsidRPr="00BA0618">
        <w:rPr>
          <w:rFonts w:ascii="Times New Roman" w:hAnsi="Times New Roman" w:cs="Times New Roman"/>
          <w:sz w:val="24"/>
          <w:szCs w:val="20"/>
        </w:rPr>
        <w:t>Punjab Agricultural University.</w:t>
      </w:r>
      <w:proofErr w:type="gramEnd"/>
    </w:p>
    <w:p w:rsidR="00E737DC" w:rsidRPr="00BA0618" w:rsidRDefault="008B7131" w:rsidP="00E737DC">
      <w:pPr>
        <w:autoSpaceDE w:val="0"/>
        <w:autoSpaceDN w:val="0"/>
        <w:adjustRightInd w:val="0"/>
        <w:ind w:left="720" w:hanging="720"/>
        <w:rPr>
          <w:rFonts w:ascii="Times New Roman" w:hAnsi="Times New Roman" w:cs="Times New Roman"/>
          <w:sz w:val="10"/>
          <w:szCs w:val="20"/>
          <w:shd w:val="clear" w:color="auto" w:fill="FFFFFF"/>
        </w:rPr>
      </w:pPr>
      <w:r w:rsidRPr="00BA0618">
        <w:rPr>
          <w:rFonts w:ascii="Times New Roman" w:hAnsi="Times New Roman" w:cs="Times New Roman"/>
          <w:sz w:val="24"/>
          <w:szCs w:val="24"/>
        </w:rPr>
        <w:t xml:space="preserve">Raposo, F., La Rubia, M. A. D., Cegrí, V. F., and Borja, R. </w:t>
      </w:r>
      <w:r w:rsidRPr="00BA0618">
        <w:rPr>
          <w:rFonts w:ascii="Times New Roman" w:hAnsi="Times New Roman" w:cs="Times New Roman"/>
          <w:bCs/>
          <w:sz w:val="24"/>
          <w:szCs w:val="24"/>
        </w:rPr>
        <w:t>(2011).</w:t>
      </w:r>
      <w:r w:rsidRPr="00BA0618">
        <w:rPr>
          <w:rFonts w:ascii="Times New Roman" w:hAnsi="Times New Roman" w:cs="Times New Roman"/>
          <w:sz w:val="24"/>
          <w:szCs w:val="24"/>
        </w:rPr>
        <w:t xml:space="preserve">Anaerobic digestion of solid organic substrate in batch mode: An overview relating to methane yields and experimental procedures. </w:t>
      </w:r>
      <w:r w:rsidRPr="00BA0618">
        <w:rPr>
          <w:rFonts w:ascii="Times New Roman" w:hAnsi="Times New Roman" w:cs="Times New Roman"/>
          <w:i/>
          <w:iCs/>
          <w:sz w:val="24"/>
          <w:szCs w:val="24"/>
        </w:rPr>
        <w:t>Renewable and Sustainable Energy Review</w:t>
      </w:r>
      <w:r w:rsidRPr="00BA0618">
        <w:rPr>
          <w:rFonts w:ascii="Times New Roman" w:hAnsi="Times New Roman" w:cs="Times New Roman"/>
          <w:iCs/>
          <w:sz w:val="24"/>
          <w:szCs w:val="24"/>
        </w:rPr>
        <w:t xml:space="preserve">, </w:t>
      </w:r>
      <w:proofErr w:type="gramStart"/>
      <w:r w:rsidRPr="00BA0618">
        <w:rPr>
          <w:rFonts w:ascii="Times New Roman" w:hAnsi="Times New Roman" w:cs="Times New Roman"/>
          <w:bCs/>
          <w:sz w:val="24"/>
          <w:szCs w:val="24"/>
        </w:rPr>
        <w:t xml:space="preserve">16 </w:t>
      </w:r>
      <w:r w:rsidRPr="00BA0618">
        <w:rPr>
          <w:rFonts w:ascii="Times New Roman" w:hAnsi="Times New Roman" w:cs="Times New Roman"/>
          <w:sz w:val="24"/>
          <w:szCs w:val="24"/>
        </w:rPr>
        <w:t>,</w:t>
      </w:r>
      <w:proofErr w:type="gramEnd"/>
      <w:r w:rsidRPr="00BA0618">
        <w:rPr>
          <w:rFonts w:ascii="Times New Roman" w:hAnsi="Times New Roman" w:cs="Times New Roman"/>
          <w:sz w:val="24"/>
          <w:szCs w:val="24"/>
        </w:rPr>
        <w:t xml:space="preserve"> 861–877.</w:t>
      </w:r>
    </w:p>
    <w:p w:rsidR="00E737DC" w:rsidRPr="002C1265" w:rsidRDefault="008B7131" w:rsidP="002C1265">
      <w:pPr>
        <w:autoSpaceDE w:val="0"/>
        <w:autoSpaceDN w:val="0"/>
        <w:adjustRightInd w:val="0"/>
        <w:ind w:left="720" w:hanging="720"/>
        <w:rPr>
          <w:rFonts w:ascii="Times New Roman" w:hAnsi="Times New Roman" w:cs="Times New Roman"/>
          <w:sz w:val="24"/>
          <w:szCs w:val="24"/>
          <w:shd w:val="clear" w:color="auto" w:fill="FFFFFF"/>
        </w:rPr>
      </w:pPr>
      <w:proofErr w:type="gramStart"/>
      <w:r w:rsidRPr="00BA0618">
        <w:rPr>
          <w:rFonts w:ascii="Times New Roman" w:hAnsi="Times New Roman" w:cs="Times New Roman"/>
          <w:sz w:val="24"/>
          <w:szCs w:val="20"/>
          <w:shd w:val="clear" w:color="auto" w:fill="FFFFFF"/>
        </w:rPr>
        <w:t>Ray, N. H. S., Mohanty, M. K., &amp;Mohanty, R. C. (2013).A Study on application of biogas as fuel in compression ignition engines.</w:t>
      </w:r>
      <w:proofErr w:type="gramEnd"/>
      <w:r w:rsidRPr="00BA0618">
        <w:rPr>
          <w:rFonts w:ascii="Times New Roman" w:hAnsi="Times New Roman" w:cs="Times New Roman"/>
          <w:sz w:val="24"/>
          <w:szCs w:val="20"/>
          <w:shd w:val="clear" w:color="auto" w:fill="FFFFFF"/>
        </w:rPr>
        <w:t> </w:t>
      </w:r>
      <w:r w:rsidRPr="00BA0618">
        <w:rPr>
          <w:rFonts w:ascii="Times New Roman" w:hAnsi="Times New Roman" w:cs="Times New Roman"/>
          <w:i/>
          <w:iCs/>
          <w:sz w:val="24"/>
          <w:szCs w:val="20"/>
          <w:shd w:val="clear" w:color="auto" w:fill="FFFFFF"/>
        </w:rPr>
        <w:t>International Journal of Innovations in Engineering and Technology (IJIET)</w:t>
      </w:r>
      <w:r w:rsidRPr="00BA0618">
        <w:rPr>
          <w:rFonts w:ascii="Times New Roman" w:hAnsi="Times New Roman" w:cs="Times New Roman"/>
          <w:sz w:val="24"/>
          <w:szCs w:val="20"/>
          <w:shd w:val="clear" w:color="auto" w:fill="FFFFFF"/>
        </w:rPr>
        <w:t>, </w:t>
      </w:r>
      <w:r w:rsidRPr="00BA0618">
        <w:rPr>
          <w:rFonts w:ascii="Times New Roman" w:hAnsi="Times New Roman" w:cs="Times New Roman"/>
          <w:i/>
          <w:iCs/>
          <w:sz w:val="24"/>
          <w:szCs w:val="20"/>
          <w:shd w:val="clear" w:color="auto" w:fill="FFFFFF"/>
        </w:rPr>
        <w:t>3</w:t>
      </w:r>
      <w:r w:rsidRPr="00BA0618">
        <w:rPr>
          <w:rFonts w:ascii="Times New Roman" w:hAnsi="Times New Roman" w:cs="Times New Roman"/>
          <w:sz w:val="24"/>
          <w:szCs w:val="20"/>
          <w:shd w:val="clear" w:color="auto" w:fill="FFFFFF"/>
        </w:rPr>
        <w:t>(1), 239-245.</w:t>
      </w:r>
    </w:p>
    <w:p w:rsidR="00FA2846" w:rsidRDefault="00FA2846" w:rsidP="00E737DC">
      <w:pPr>
        <w:autoSpaceDE w:val="0"/>
        <w:autoSpaceDN w:val="0"/>
        <w:adjustRightInd w:val="0"/>
        <w:ind w:left="720" w:hanging="720"/>
        <w:rPr>
          <w:rFonts w:ascii="Times New Roman" w:hAnsi="Times New Roman" w:cs="Times New Roman"/>
          <w:sz w:val="24"/>
          <w:szCs w:val="24"/>
        </w:rPr>
      </w:pPr>
      <w:proofErr w:type="gramStart"/>
      <w:r>
        <w:rPr>
          <w:rFonts w:ascii="Times New Roman" w:hAnsi="Times New Roman" w:cs="Times New Roman"/>
          <w:sz w:val="24"/>
          <w:szCs w:val="24"/>
        </w:rPr>
        <w:t>Sadaka, S. S and Engler, C. R. (2003).</w:t>
      </w:r>
      <w:proofErr w:type="gramEnd"/>
      <w:r>
        <w:rPr>
          <w:rFonts w:ascii="Times New Roman" w:hAnsi="Times New Roman" w:cs="Times New Roman"/>
          <w:sz w:val="24"/>
          <w:szCs w:val="24"/>
        </w:rPr>
        <w:t xml:space="preserve"> Effects of initial total solids on composting of rsw manure </w:t>
      </w:r>
      <w:r w:rsidR="00F54688">
        <w:rPr>
          <w:rFonts w:ascii="Times New Roman" w:hAnsi="Times New Roman" w:cs="Times New Roman"/>
          <w:sz w:val="24"/>
          <w:szCs w:val="24"/>
        </w:rPr>
        <w:t xml:space="preserve">with biogas recovery. </w:t>
      </w:r>
      <w:r w:rsidR="00F54688" w:rsidRPr="00517074">
        <w:rPr>
          <w:rFonts w:ascii="Times New Roman" w:hAnsi="Times New Roman" w:cs="Times New Roman"/>
          <w:i/>
          <w:sz w:val="24"/>
          <w:szCs w:val="24"/>
        </w:rPr>
        <w:t>Compost Science and Utilization</w:t>
      </w:r>
      <w:r w:rsidR="00F54688">
        <w:rPr>
          <w:rFonts w:ascii="Times New Roman" w:hAnsi="Times New Roman" w:cs="Times New Roman"/>
          <w:sz w:val="24"/>
          <w:szCs w:val="24"/>
        </w:rPr>
        <w:t>, 11, 361-369.</w:t>
      </w:r>
    </w:p>
    <w:p w:rsidR="00E737DC" w:rsidRPr="00BA0618" w:rsidRDefault="008B7131" w:rsidP="00E737DC">
      <w:pPr>
        <w:autoSpaceDE w:val="0"/>
        <w:autoSpaceDN w:val="0"/>
        <w:adjustRightInd w:val="0"/>
        <w:ind w:left="720" w:hanging="720"/>
        <w:rPr>
          <w:rFonts w:ascii="Times New Roman" w:hAnsi="Times New Roman" w:cs="Times New Roman"/>
          <w:sz w:val="10"/>
          <w:szCs w:val="20"/>
          <w:shd w:val="clear" w:color="auto" w:fill="FFFFFF"/>
        </w:rPr>
      </w:pPr>
      <w:proofErr w:type="gramStart"/>
      <w:r w:rsidRPr="00BA0618">
        <w:rPr>
          <w:rFonts w:ascii="Times New Roman" w:hAnsi="Times New Roman" w:cs="Times New Roman"/>
          <w:sz w:val="24"/>
          <w:szCs w:val="24"/>
        </w:rPr>
        <w:t>Saez-plaza,</w:t>
      </w:r>
      <w:r w:rsidR="003D4041" w:rsidRPr="00BA0618">
        <w:rPr>
          <w:rFonts w:ascii="Times New Roman" w:hAnsi="Times New Roman" w:cs="Times New Roman"/>
          <w:sz w:val="24"/>
          <w:szCs w:val="24"/>
        </w:rPr>
        <w:t xml:space="preserve"> </w:t>
      </w:r>
      <w:r w:rsidRPr="00BA0618">
        <w:rPr>
          <w:rFonts w:ascii="Times New Roman" w:hAnsi="Times New Roman" w:cs="Times New Roman"/>
          <w:sz w:val="24"/>
          <w:szCs w:val="24"/>
        </w:rPr>
        <w:t>P., Michalwski,</w:t>
      </w:r>
      <w:r w:rsidR="003D4041" w:rsidRPr="00BA0618">
        <w:rPr>
          <w:rFonts w:ascii="Times New Roman" w:hAnsi="Times New Roman" w:cs="Times New Roman"/>
          <w:sz w:val="24"/>
          <w:szCs w:val="24"/>
        </w:rPr>
        <w:t xml:space="preserve"> </w:t>
      </w:r>
      <w:r w:rsidRPr="00BA0618">
        <w:rPr>
          <w:rFonts w:ascii="Times New Roman" w:hAnsi="Times New Roman" w:cs="Times New Roman"/>
          <w:sz w:val="24"/>
          <w:szCs w:val="24"/>
        </w:rPr>
        <w:t>T.,</w:t>
      </w:r>
      <w:r w:rsidR="003D4041" w:rsidRPr="00BA0618">
        <w:rPr>
          <w:rFonts w:ascii="Times New Roman" w:hAnsi="Times New Roman" w:cs="Times New Roman"/>
          <w:sz w:val="24"/>
          <w:szCs w:val="24"/>
        </w:rPr>
        <w:t xml:space="preserve"> </w:t>
      </w:r>
      <w:r w:rsidRPr="00BA0618">
        <w:rPr>
          <w:rFonts w:ascii="Times New Roman" w:hAnsi="Times New Roman" w:cs="Times New Roman"/>
          <w:sz w:val="24"/>
          <w:szCs w:val="24"/>
        </w:rPr>
        <w:t>Navas,</w:t>
      </w:r>
      <w:r w:rsidR="003D4041" w:rsidRPr="00BA0618">
        <w:rPr>
          <w:rFonts w:ascii="Times New Roman" w:hAnsi="Times New Roman" w:cs="Times New Roman"/>
          <w:sz w:val="24"/>
          <w:szCs w:val="24"/>
        </w:rPr>
        <w:t xml:space="preserve"> </w:t>
      </w:r>
      <w:r w:rsidRPr="00BA0618">
        <w:rPr>
          <w:rFonts w:ascii="Times New Roman" w:hAnsi="Times New Roman" w:cs="Times New Roman"/>
          <w:sz w:val="24"/>
          <w:szCs w:val="24"/>
        </w:rPr>
        <w:t>M.J.,</w:t>
      </w:r>
      <w:r w:rsidR="003D4041" w:rsidRPr="00BA0618">
        <w:rPr>
          <w:rFonts w:ascii="Times New Roman" w:hAnsi="Times New Roman" w:cs="Times New Roman"/>
          <w:sz w:val="24"/>
          <w:szCs w:val="24"/>
        </w:rPr>
        <w:t xml:space="preserve"> </w:t>
      </w:r>
      <w:r w:rsidRPr="00BA0618">
        <w:rPr>
          <w:rFonts w:ascii="Times New Roman" w:hAnsi="Times New Roman" w:cs="Times New Roman"/>
          <w:sz w:val="24"/>
          <w:szCs w:val="24"/>
        </w:rPr>
        <w:t>Asuero,</w:t>
      </w:r>
      <w:r w:rsidR="003D4041" w:rsidRPr="00BA0618">
        <w:rPr>
          <w:rFonts w:ascii="Times New Roman" w:hAnsi="Times New Roman" w:cs="Times New Roman"/>
          <w:sz w:val="24"/>
          <w:szCs w:val="24"/>
        </w:rPr>
        <w:t xml:space="preserve"> </w:t>
      </w:r>
      <w:r w:rsidRPr="00BA0618">
        <w:rPr>
          <w:rFonts w:ascii="Times New Roman" w:hAnsi="Times New Roman" w:cs="Times New Roman"/>
          <w:sz w:val="24"/>
          <w:szCs w:val="24"/>
        </w:rPr>
        <w:t>A.</w:t>
      </w:r>
      <w:r w:rsidR="003D4041" w:rsidRPr="00BA0618">
        <w:rPr>
          <w:rFonts w:ascii="Times New Roman" w:hAnsi="Times New Roman" w:cs="Times New Roman"/>
          <w:sz w:val="24"/>
          <w:szCs w:val="24"/>
        </w:rPr>
        <w:t xml:space="preserve"> </w:t>
      </w:r>
      <w:r w:rsidRPr="00BA0618">
        <w:rPr>
          <w:rFonts w:ascii="Times New Roman" w:hAnsi="Times New Roman" w:cs="Times New Roman"/>
          <w:sz w:val="24"/>
          <w:szCs w:val="24"/>
        </w:rPr>
        <w:t>G.,</w:t>
      </w:r>
      <w:r w:rsidR="003D4041" w:rsidRPr="00BA0618">
        <w:rPr>
          <w:rFonts w:ascii="Times New Roman" w:hAnsi="Times New Roman" w:cs="Times New Roman"/>
          <w:sz w:val="24"/>
          <w:szCs w:val="24"/>
        </w:rPr>
        <w:t xml:space="preserve"> </w:t>
      </w:r>
      <w:r w:rsidRPr="00BA0618">
        <w:rPr>
          <w:rFonts w:ascii="Times New Roman" w:hAnsi="Times New Roman" w:cs="Times New Roman"/>
          <w:sz w:val="24"/>
          <w:szCs w:val="24"/>
        </w:rPr>
        <w:t>Wybranei,</w:t>
      </w:r>
      <w:r w:rsidR="003D4041" w:rsidRPr="00BA0618">
        <w:rPr>
          <w:rFonts w:ascii="Times New Roman" w:hAnsi="Times New Roman" w:cs="Times New Roman"/>
          <w:sz w:val="24"/>
          <w:szCs w:val="24"/>
        </w:rPr>
        <w:t xml:space="preserve"> </w:t>
      </w:r>
      <w:r w:rsidRPr="00BA0618">
        <w:rPr>
          <w:rFonts w:ascii="Times New Roman" w:hAnsi="Times New Roman" w:cs="Times New Roman"/>
          <w:sz w:val="24"/>
          <w:szCs w:val="24"/>
        </w:rPr>
        <w:t>S.</w:t>
      </w:r>
      <w:r w:rsidR="003D4041" w:rsidRPr="00BA0618">
        <w:rPr>
          <w:rFonts w:ascii="Times New Roman" w:hAnsi="Times New Roman" w:cs="Times New Roman"/>
          <w:sz w:val="24"/>
          <w:szCs w:val="24"/>
        </w:rPr>
        <w:t xml:space="preserve"> </w:t>
      </w:r>
      <w:r w:rsidRPr="00BA0618">
        <w:rPr>
          <w:rFonts w:ascii="Times New Roman" w:hAnsi="Times New Roman" w:cs="Times New Roman"/>
          <w:sz w:val="24"/>
          <w:szCs w:val="24"/>
        </w:rPr>
        <w:t>(2013).</w:t>
      </w:r>
      <w:proofErr w:type="gramEnd"/>
      <w:r w:rsidRPr="00BA0618">
        <w:rPr>
          <w:rFonts w:ascii="Times New Roman" w:hAnsi="Times New Roman" w:cs="Times New Roman"/>
          <w:sz w:val="24"/>
          <w:szCs w:val="24"/>
        </w:rPr>
        <w:t xml:space="preserve"> </w:t>
      </w:r>
      <w:r w:rsidR="003A1D9E" w:rsidRPr="00BA0618">
        <w:rPr>
          <w:rFonts w:ascii="Times New Roman" w:hAnsi="Times New Roman" w:cs="Times New Roman"/>
          <w:sz w:val="24"/>
          <w:szCs w:val="24"/>
        </w:rPr>
        <w:t xml:space="preserve"> </w:t>
      </w:r>
      <w:proofErr w:type="gramStart"/>
      <w:r w:rsidRPr="00BA0618">
        <w:rPr>
          <w:rFonts w:ascii="Times New Roman" w:hAnsi="Times New Roman" w:cs="Times New Roman"/>
          <w:sz w:val="24"/>
          <w:szCs w:val="24"/>
        </w:rPr>
        <w:t>overview</w:t>
      </w:r>
      <w:proofErr w:type="gramEnd"/>
      <w:r w:rsidRPr="00BA0618">
        <w:rPr>
          <w:rFonts w:ascii="Times New Roman" w:hAnsi="Times New Roman" w:cs="Times New Roman"/>
          <w:sz w:val="24"/>
          <w:szCs w:val="24"/>
        </w:rPr>
        <w:t xml:space="preserve"> of the Kjeldahlmetod of nitrogen determination. Part I</w:t>
      </w:r>
      <w:r w:rsidR="003A1D9E" w:rsidRPr="00BA0618">
        <w:rPr>
          <w:rFonts w:ascii="Times New Roman" w:hAnsi="Times New Roman" w:cs="Times New Roman"/>
          <w:sz w:val="24"/>
          <w:szCs w:val="24"/>
        </w:rPr>
        <w:t xml:space="preserve"> </w:t>
      </w:r>
      <w:r w:rsidRPr="00BA0618">
        <w:rPr>
          <w:rFonts w:ascii="Times New Roman" w:hAnsi="Times New Roman" w:cs="Times New Roman"/>
          <w:sz w:val="24"/>
          <w:szCs w:val="24"/>
        </w:rPr>
        <w:t>history</w:t>
      </w:r>
      <w:r w:rsidR="003A1D9E" w:rsidRPr="00BA0618">
        <w:rPr>
          <w:rFonts w:ascii="Times New Roman" w:hAnsi="Times New Roman" w:cs="Times New Roman"/>
          <w:sz w:val="24"/>
          <w:szCs w:val="24"/>
        </w:rPr>
        <w:t xml:space="preserve"> chemist</w:t>
      </w:r>
      <w:r w:rsidRPr="00BA0618">
        <w:rPr>
          <w:rFonts w:ascii="Times New Roman" w:hAnsi="Times New Roman" w:cs="Times New Roman"/>
          <w:sz w:val="24"/>
          <w:szCs w:val="24"/>
        </w:rPr>
        <w:t>ry of the procedure and titrimetric finish. Critical Reviews in Chemistry, 43(4),</w:t>
      </w:r>
      <w:r w:rsidR="00C3046E" w:rsidRPr="00BA0618">
        <w:rPr>
          <w:rFonts w:ascii="Times New Roman" w:hAnsi="Times New Roman" w:cs="Times New Roman"/>
          <w:sz w:val="24"/>
          <w:szCs w:val="24"/>
        </w:rPr>
        <w:t xml:space="preserve"> </w:t>
      </w:r>
      <w:r w:rsidRPr="00BA0618">
        <w:rPr>
          <w:rFonts w:ascii="Times New Roman" w:hAnsi="Times New Roman" w:cs="Times New Roman"/>
          <w:sz w:val="24"/>
          <w:szCs w:val="24"/>
        </w:rPr>
        <w:t>178-223.</w:t>
      </w:r>
    </w:p>
    <w:p w:rsidR="00E737DC" w:rsidRPr="00BA0618" w:rsidRDefault="008B7131" w:rsidP="00E737DC">
      <w:pPr>
        <w:autoSpaceDE w:val="0"/>
        <w:autoSpaceDN w:val="0"/>
        <w:adjustRightInd w:val="0"/>
        <w:ind w:left="720" w:hanging="720"/>
        <w:rPr>
          <w:rFonts w:ascii="Times New Roman" w:hAnsi="Times New Roman" w:cs="Times New Roman"/>
          <w:sz w:val="10"/>
          <w:szCs w:val="20"/>
          <w:shd w:val="clear" w:color="auto" w:fill="FFFFFF"/>
        </w:rPr>
      </w:pPr>
      <w:r w:rsidRPr="00BA0618">
        <w:rPr>
          <w:rFonts w:ascii="Times New Roman" w:hAnsi="Times New Roman" w:cs="Times New Roman"/>
          <w:sz w:val="24"/>
          <w:szCs w:val="24"/>
        </w:rPr>
        <w:t xml:space="preserve">Sanbata, H., Asfaw, A., and Kumie, A., 2014. </w:t>
      </w:r>
      <w:proofErr w:type="gramStart"/>
      <w:r w:rsidRPr="00BA0618">
        <w:rPr>
          <w:rFonts w:ascii="Times New Roman" w:hAnsi="Times New Roman" w:cs="Times New Roman"/>
          <w:sz w:val="24"/>
          <w:szCs w:val="24"/>
        </w:rPr>
        <w:t>Indoor air pollution in slum neighbourhoodsof Addis Ababa, Ethiopia.</w:t>
      </w:r>
      <w:proofErr w:type="gramEnd"/>
      <w:r w:rsidRPr="00BA0618">
        <w:rPr>
          <w:rFonts w:ascii="Times New Roman" w:hAnsi="Times New Roman" w:cs="Times New Roman"/>
          <w:sz w:val="24"/>
          <w:szCs w:val="24"/>
        </w:rPr>
        <w:t xml:space="preserve"> </w:t>
      </w:r>
      <w:proofErr w:type="gramStart"/>
      <w:r w:rsidRPr="00BA0618">
        <w:rPr>
          <w:rFonts w:ascii="Times New Roman" w:hAnsi="Times New Roman" w:cs="Times New Roman"/>
          <w:i/>
          <w:sz w:val="24"/>
          <w:szCs w:val="24"/>
        </w:rPr>
        <w:t>Journal of Atmosphere and Environment</w:t>
      </w:r>
      <w:r w:rsidRPr="00BA0618">
        <w:rPr>
          <w:rFonts w:ascii="Times New Roman" w:hAnsi="Times New Roman" w:cs="Times New Roman"/>
          <w:sz w:val="24"/>
          <w:szCs w:val="24"/>
        </w:rPr>
        <w:t>, 89.</w:t>
      </w:r>
      <w:proofErr w:type="gramEnd"/>
      <w:r w:rsidRPr="00BA0618">
        <w:rPr>
          <w:rFonts w:ascii="Times New Roman" w:hAnsi="Times New Roman" w:cs="Times New Roman"/>
          <w:sz w:val="24"/>
          <w:szCs w:val="24"/>
        </w:rPr>
        <w:t xml:space="preserve"> </w:t>
      </w:r>
    </w:p>
    <w:p w:rsidR="00E737DC" w:rsidRPr="00BA0618" w:rsidRDefault="008B7131" w:rsidP="00E737DC">
      <w:pPr>
        <w:autoSpaceDE w:val="0"/>
        <w:autoSpaceDN w:val="0"/>
        <w:adjustRightInd w:val="0"/>
        <w:ind w:left="720" w:hanging="720"/>
        <w:rPr>
          <w:rStyle w:val="element-citation"/>
          <w:rFonts w:ascii="Times New Roman" w:hAnsi="Times New Roman" w:cs="Times New Roman"/>
          <w:sz w:val="10"/>
          <w:szCs w:val="20"/>
          <w:shd w:val="clear" w:color="auto" w:fill="FFFFFF"/>
        </w:rPr>
      </w:pPr>
      <w:r w:rsidRPr="00BA0618">
        <w:rPr>
          <w:rFonts w:ascii="Times New Roman" w:hAnsi="Times New Roman" w:cs="Times New Roman"/>
          <w:sz w:val="24"/>
          <w:szCs w:val="24"/>
        </w:rPr>
        <w:t>Sawin, J.</w:t>
      </w:r>
      <w:r w:rsidR="00E575CD" w:rsidRPr="00BA0618">
        <w:rPr>
          <w:rFonts w:ascii="Times New Roman" w:hAnsi="Times New Roman" w:cs="Times New Roman"/>
          <w:sz w:val="24"/>
          <w:szCs w:val="24"/>
        </w:rPr>
        <w:t xml:space="preserve"> </w:t>
      </w:r>
      <w:r w:rsidRPr="00BA0618">
        <w:rPr>
          <w:rFonts w:ascii="Times New Roman" w:hAnsi="Times New Roman" w:cs="Times New Roman"/>
          <w:sz w:val="24"/>
          <w:szCs w:val="24"/>
        </w:rPr>
        <w:t xml:space="preserve">L., Sverrisson, F., Rickerson, W., Lins, C., Williamson, L.E., Adib, R., Murdock, H.E., Musolino, E., Hullin, M., Reith, A., Valero, A., Mastny, L., Petrichenko, K., Seyboth, K., Skeen, J., Sovacool, B., Wouters, F., and Martinot, E. (2015). </w:t>
      </w:r>
      <w:proofErr w:type="gramStart"/>
      <w:r w:rsidRPr="00BA0618">
        <w:rPr>
          <w:rFonts w:ascii="Times New Roman" w:hAnsi="Times New Roman" w:cs="Times New Roman"/>
          <w:sz w:val="24"/>
          <w:szCs w:val="24"/>
        </w:rPr>
        <w:t>Renewables 2015 global status report- annual reporting on renewables: ten years of excellence (INIS-FR–15- 0643).</w:t>
      </w:r>
      <w:proofErr w:type="gramEnd"/>
      <w:r w:rsidRPr="00BA0618">
        <w:rPr>
          <w:rFonts w:ascii="Times New Roman" w:hAnsi="Times New Roman" w:cs="Times New Roman"/>
          <w:sz w:val="24"/>
          <w:szCs w:val="24"/>
        </w:rPr>
        <w:t xml:space="preserve"> REN 21 </w:t>
      </w:r>
      <w:proofErr w:type="gramStart"/>
      <w:r w:rsidRPr="00BA0618">
        <w:rPr>
          <w:rFonts w:ascii="Times New Roman" w:hAnsi="Times New Roman" w:cs="Times New Roman"/>
          <w:sz w:val="24"/>
          <w:szCs w:val="24"/>
        </w:rPr>
        <w:t>Secretariat</w:t>
      </w:r>
      <w:proofErr w:type="gramEnd"/>
      <w:r w:rsidRPr="00BA0618">
        <w:rPr>
          <w:rFonts w:ascii="Times New Roman" w:hAnsi="Times New Roman" w:cs="Times New Roman"/>
          <w:sz w:val="24"/>
          <w:szCs w:val="24"/>
        </w:rPr>
        <w:t>, Paris</w:t>
      </w:r>
      <w:r w:rsidR="00E575CD" w:rsidRPr="00BA0618">
        <w:rPr>
          <w:rFonts w:ascii="Times New Roman" w:hAnsi="Times New Roman" w:cs="Times New Roman"/>
          <w:sz w:val="24"/>
          <w:szCs w:val="24"/>
        </w:rPr>
        <w:t>.</w:t>
      </w:r>
    </w:p>
    <w:p w:rsidR="00C3046E" w:rsidRPr="00BA0618" w:rsidRDefault="00C3046E" w:rsidP="00C3046E">
      <w:pPr>
        <w:ind w:left="720" w:hanging="720"/>
        <w:rPr>
          <w:rFonts w:ascii="Times New Roman" w:hAnsi="Times New Roman" w:cs="Times New Roman"/>
          <w:sz w:val="24"/>
          <w:szCs w:val="24"/>
        </w:rPr>
      </w:pPr>
      <w:proofErr w:type="gramStart"/>
      <w:r w:rsidRPr="00BA0618">
        <w:rPr>
          <w:rFonts w:ascii="Times New Roman" w:hAnsi="Times New Roman" w:cs="Times New Roman"/>
          <w:sz w:val="24"/>
          <w:szCs w:val="24"/>
        </w:rPr>
        <w:lastRenderedPageBreak/>
        <w:t>Sawyerr, N., Toris, C., Workineh, T., and Okudoh, V. (2019).</w:t>
      </w:r>
      <w:proofErr w:type="gramEnd"/>
      <w:r w:rsidRPr="00BA0618">
        <w:rPr>
          <w:rFonts w:ascii="Times New Roman" w:hAnsi="Times New Roman" w:cs="Times New Roman"/>
          <w:sz w:val="24"/>
          <w:szCs w:val="24"/>
        </w:rPr>
        <w:t xml:space="preserve"> An overview of biogas production: Fundamentals, applications and future research. </w:t>
      </w:r>
      <w:proofErr w:type="gramStart"/>
      <w:r w:rsidRPr="00BA0618">
        <w:rPr>
          <w:rFonts w:ascii="Times New Roman" w:hAnsi="Times New Roman" w:cs="Times New Roman"/>
          <w:i/>
          <w:sz w:val="24"/>
          <w:szCs w:val="24"/>
        </w:rPr>
        <w:t>International Journal of Energy Economics and policy</w:t>
      </w:r>
      <w:r w:rsidRPr="00BA0618">
        <w:rPr>
          <w:rFonts w:ascii="Times New Roman" w:hAnsi="Times New Roman" w:cs="Times New Roman"/>
          <w:sz w:val="24"/>
          <w:szCs w:val="24"/>
        </w:rPr>
        <w:t>.</w:t>
      </w:r>
      <w:proofErr w:type="gramEnd"/>
    </w:p>
    <w:p w:rsidR="00E737DC" w:rsidRPr="00BA0618" w:rsidRDefault="008B7131" w:rsidP="00E737DC">
      <w:pPr>
        <w:autoSpaceDE w:val="0"/>
        <w:autoSpaceDN w:val="0"/>
        <w:adjustRightInd w:val="0"/>
        <w:ind w:left="720" w:hanging="720"/>
        <w:rPr>
          <w:rFonts w:ascii="Times New Roman" w:hAnsi="Times New Roman" w:cs="Times New Roman"/>
          <w:sz w:val="10"/>
          <w:szCs w:val="20"/>
          <w:shd w:val="clear" w:color="auto" w:fill="FFFFFF"/>
        </w:rPr>
      </w:pPr>
      <w:proofErr w:type="gramStart"/>
      <w:r w:rsidRPr="00BA0618">
        <w:rPr>
          <w:rFonts w:ascii="Times New Roman" w:hAnsi="Times New Roman" w:cs="Times New Roman"/>
          <w:sz w:val="24"/>
          <w:szCs w:val="24"/>
        </w:rPr>
        <w:t>Schnurer A. and Jarvis A. (2010).</w:t>
      </w:r>
      <w:proofErr w:type="gramEnd"/>
      <w:r w:rsidRPr="00BA0618">
        <w:rPr>
          <w:rFonts w:ascii="Times New Roman" w:hAnsi="Times New Roman" w:cs="Times New Roman"/>
          <w:sz w:val="24"/>
          <w:szCs w:val="24"/>
        </w:rPr>
        <w:t xml:space="preserve"> Microbiological hand book for biogas </w:t>
      </w:r>
      <w:proofErr w:type="gramStart"/>
      <w:r w:rsidRPr="00BA0618">
        <w:rPr>
          <w:rFonts w:ascii="Times New Roman" w:hAnsi="Times New Roman" w:cs="Times New Roman"/>
          <w:sz w:val="24"/>
          <w:szCs w:val="24"/>
        </w:rPr>
        <w:t>plants ,</w:t>
      </w:r>
      <w:proofErr w:type="gramEnd"/>
      <w:r w:rsidRPr="00BA0618">
        <w:rPr>
          <w:rFonts w:ascii="Times New Roman" w:hAnsi="Times New Roman" w:cs="Times New Roman"/>
          <w:sz w:val="24"/>
          <w:szCs w:val="24"/>
        </w:rPr>
        <w:t xml:space="preserve"> pp.75-80</w:t>
      </w:r>
    </w:p>
    <w:p w:rsidR="00E737DC" w:rsidRPr="00BA0618" w:rsidRDefault="008B7131" w:rsidP="00E737DC">
      <w:pPr>
        <w:autoSpaceDE w:val="0"/>
        <w:autoSpaceDN w:val="0"/>
        <w:adjustRightInd w:val="0"/>
        <w:ind w:left="720" w:hanging="720"/>
        <w:rPr>
          <w:rFonts w:ascii="Times New Roman" w:hAnsi="Times New Roman" w:cs="Times New Roman"/>
          <w:sz w:val="10"/>
          <w:szCs w:val="20"/>
          <w:shd w:val="clear" w:color="auto" w:fill="FFFFFF"/>
        </w:rPr>
      </w:pPr>
      <w:proofErr w:type="gramStart"/>
      <w:r w:rsidRPr="00BA0618">
        <w:rPr>
          <w:rFonts w:ascii="Times New Roman" w:hAnsi="Times New Roman" w:cs="Times New Roman"/>
          <w:sz w:val="24"/>
          <w:szCs w:val="24"/>
        </w:rPr>
        <w:t>Sheely, S. (2007).</w:t>
      </w:r>
      <w:proofErr w:type="gramEnd"/>
      <w:r w:rsidRPr="00BA0618">
        <w:rPr>
          <w:rFonts w:ascii="Times New Roman" w:hAnsi="Times New Roman" w:cs="Times New Roman"/>
          <w:sz w:val="24"/>
          <w:szCs w:val="24"/>
        </w:rPr>
        <w:t xml:space="preserve"> </w:t>
      </w:r>
      <w:proofErr w:type="gramStart"/>
      <w:r w:rsidRPr="00BA0618">
        <w:rPr>
          <w:rFonts w:ascii="Times New Roman" w:hAnsi="Times New Roman" w:cs="Times New Roman"/>
          <w:sz w:val="24"/>
          <w:szCs w:val="24"/>
        </w:rPr>
        <w:t>A study on potentiality of biogas and the role of substrates in biogas formation potential.</w:t>
      </w:r>
      <w:proofErr w:type="gramEnd"/>
      <w:r w:rsidRPr="00BA0618">
        <w:rPr>
          <w:rFonts w:ascii="Times New Roman" w:hAnsi="Times New Roman" w:cs="Times New Roman"/>
          <w:sz w:val="24"/>
          <w:szCs w:val="24"/>
        </w:rPr>
        <w:t xml:space="preserve"> University of Colorado, Boulder SIT study abroad, Mekong Delta: 20-24.</w:t>
      </w:r>
    </w:p>
    <w:p w:rsidR="00661742" w:rsidRPr="00BA0618" w:rsidRDefault="008B7131" w:rsidP="00661742">
      <w:pPr>
        <w:autoSpaceDE w:val="0"/>
        <w:autoSpaceDN w:val="0"/>
        <w:adjustRightInd w:val="0"/>
        <w:ind w:left="720" w:hanging="720"/>
        <w:rPr>
          <w:rFonts w:ascii="Times New Roman" w:hAnsi="Times New Roman" w:cs="Times New Roman"/>
          <w:sz w:val="10"/>
          <w:szCs w:val="20"/>
          <w:shd w:val="clear" w:color="auto" w:fill="FFFFFF"/>
        </w:rPr>
      </w:pPr>
      <w:proofErr w:type="gramStart"/>
      <w:r w:rsidRPr="00BA0618">
        <w:rPr>
          <w:rFonts w:ascii="Times New Roman" w:hAnsi="Times New Roman" w:cs="Times New Roman"/>
          <w:sz w:val="24"/>
          <w:szCs w:val="24"/>
        </w:rPr>
        <w:t>Siles, J.</w:t>
      </w:r>
      <w:r w:rsidR="00A43AAD" w:rsidRPr="00BA0618">
        <w:rPr>
          <w:rFonts w:ascii="Times New Roman" w:hAnsi="Times New Roman" w:cs="Times New Roman"/>
          <w:sz w:val="24"/>
          <w:szCs w:val="24"/>
        </w:rPr>
        <w:t xml:space="preserve"> </w:t>
      </w:r>
      <w:r w:rsidRPr="00BA0618">
        <w:rPr>
          <w:rFonts w:ascii="Times New Roman" w:hAnsi="Times New Roman" w:cs="Times New Roman"/>
          <w:sz w:val="24"/>
          <w:szCs w:val="24"/>
        </w:rPr>
        <w:t>A., Brekelmans, J., Martin,</w:t>
      </w:r>
      <w:r w:rsidR="00A43AAD" w:rsidRPr="00BA0618">
        <w:rPr>
          <w:rFonts w:ascii="Times New Roman" w:hAnsi="Times New Roman" w:cs="Times New Roman"/>
          <w:sz w:val="24"/>
          <w:szCs w:val="24"/>
        </w:rPr>
        <w:t xml:space="preserve"> </w:t>
      </w:r>
      <w:r w:rsidRPr="00BA0618">
        <w:rPr>
          <w:rFonts w:ascii="Times New Roman" w:hAnsi="Times New Roman" w:cs="Times New Roman"/>
          <w:sz w:val="24"/>
          <w:szCs w:val="24"/>
        </w:rPr>
        <w:t>M. A., Chica, A. F., and Martin, A. (2010).</w:t>
      </w:r>
      <w:proofErr w:type="gramEnd"/>
      <w:r w:rsidRPr="00BA0618">
        <w:rPr>
          <w:rFonts w:ascii="Times New Roman" w:hAnsi="Times New Roman" w:cs="Times New Roman"/>
          <w:sz w:val="24"/>
          <w:szCs w:val="24"/>
        </w:rPr>
        <w:t xml:space="preserve"> </w:t>
      </w:r>
      <w:proofErr w:type="gramStart"/>
      <w:r w:rsidRPr="00BA0618">
        <w:rPr>
          <w:rFonts w:ascii="Times New Roman" w:hAnsi="Times New Roman" w:cs="Times New Roman"/>
          <w:sz w:val="24"/>
          <w:szCs w:val="28"/>
        </w:rPr>
        <w:t>Impact of ammonia and sulphate concentr</w:t>
      </w:r>
      <w:r w:rsidR="00E737DC" w:rsidRPr="00BA0618">
        <w:rPr>
          <w:rFonts w:ascii="Times New Roman" w:hAnsi="Times New Roman" w:cs="Times New Roman"/>
          <w:sz w:val="24"/>
          <w:szCs w:val="28"/>
        </w:rPr>
        <w:t xml:space="preserve">ation on thermophilic anaerobic </w:t>
      </w:r>
      <w:r w:rsidRPr="00BA0618">
        <w:rPr>
          <w:rFonts w:ascii="Times New Roman" w:hAnsi="Times New Roman" w:cs="Times New Roman"/>
          <w:sz w:val="24"/>
          <w:szCs w:val="28"/>
        </w:rPr>
        <w:t>digestion.</w:t>
      </w:r>
      <w:proofErr w:type="gramEnd"/>
      <w:r w:rsidR="00E737DC" w:rsidRPr="00BA0618">
        <w:rPr>
          <w:rFonts w:ascii="Times New Roman" w:hAnsi="Times New Roman" w:cs="Times New Roman"/>
          <w:sz w:val="24"/>
          <w:szCs w:val="28"/>
        </w:rPr>
        <w:t xml:space="preserve"> </w:t>
      </w:r>
      <w:r w:rsidRPr="00BA0618">
        <w:rPr>
          <w:rFonts w:ascii="Times New Roman" w:hAnsi="Times New Roman" w:cs="Times New Roman"/>
          <w:i/>
          <w:szCs w:val="14"/>
        </w:rPr>
        <w:t>Bioresource Technology</w:t>
      </w:r>
      <w:r w:rsidR="00E737DC" w:rsidRPr="00BA0618">
        <w:rPr>
          <w:rFonts w:ascii="Times New Roman" w:hAnsi="Times New Roman" w:cs="Times New Roman"/>
          <w:szCs w:val="14"/>
        </w:rPr>
        <w:t>, 101</w:t>
      </w:r>
      <w:r w:rsidRPr="00BA0618">
        <w:rPr>
          <w:rFonts w:ascii="Times New Roman" w:hAnsi="Times New Roman" w:cs="Times New Roman"/>
          <w:szCs w:val="14"/>
        </w:rPr>
        <w:t>(23), 9040-9048.</w:t>
      </w:r>
    </w:p>
    <w:p w:rsidR="001C2179" w:rsidRPr="000070FE" w:rsidRDefault="001C2179" w:rsidP="001C2179">
      <w:pPr>
        <w:ind w:left="720" w:hanging="720"/>
        <w:rPr>
          <w:rFonts w:ascii="Times New Roman" w:hAnsi="Times New Roman" w:cs="Times New Roman"/>
          <w:sz w:val="24"/>
          <w:szCs w:val="24"/>
          <w:shd w:val="clear" w:color="auto" w:fill="FFFFFF"/>
        </w:rPr>
      </w:pPr>
      <w:proofErr w:type="gramStart"/>
      <w:r w:rsidRPr="000070FE">
        <w:rPr>
          <w:rFonts w:ascii="Times New Roman" w:hAnsi="Times New Roman" w:cs="Times New Roman"/>
          <w:sz w:val="24"/>
        </w:rPr>
        <w:t>Silvestre, G., Illa, J., Fernández, B., and Bonmatí, A. (2014).</w:t>
      </w:r>
      <w:proofErr w:type="gramEnd"/>
      <w:r w:rsidRPr="000070FE">
        <w:rPr>
          <w:rFonts w:ascii="Times New Roman" w:hAnsi="Times New Roman" w:cs="Times New Roman"/>
          <w:sz w:val="24"/>
        </w:rPr>
        <w:t xml:space="preserve"> Thermophilic anaerobic co-digestion of sewage sludge with grease waste : Effect of long chain fatty acids in the methane yield and its dewatering properties. </w:t>
      </w:r>
      <w:proofErr w:type="gramStart"/>
      <w:r w:rsidRPr="000070FE">
        <w:rPr>
          <w:rFonts w:ascii="Times New Roman" w:hAnsi="Times New Roman" w:cs="Times New Roman"/>
          <w:i/>
          <w:sz w:val="24"/>
        </w:rPr>
        <w:t>Applied Energy</w:t>
      </w:r>
      <w:r w:rsidRPr="000070FE">
        <w:rPr>
          <w:rFonts w:ascii="Times New Roman" w:hAnsi="Times New Roman" w:cs="Times New Roman"/>
          <w:sz w:val="24"/>
        </w:rPr>
        <w:t>, 117, 87–94.</w:t>
      </w:r>
      <w:proofErr w:type="gramEnd"/>
    </w:p>
    <w:p w:rsidR="00221DB6" w:rsidRDefault="00221DB6" w:rsidP="00983607">
      <w:pPr>
        <w:ind w:left="720" w:hanging="720"/>
        <w:rPr>
          <w:rFonts w:ascii="Times New Roman" w:hAnsi="Times New Roman" w:cs="Times New Roman"/>
          <w:sz w:val="24"/>
          <w:szCs w:val="24"/>
        </w:rPr>
      </w:pPr>
      <w:r>
        <w:rPr>
          <w:rFonts w:ascii="Times New Roman" w:hAnsi="Times New Roman" w:cs="Times New Roman"/>
          <w:sz w:val="24"/>
          <w:szCs w:val="24"/>
        </w:rPr>
        <w:t>Sosnowski, P., Wieczorek, A., and Ledakowicz</w:t>
      </w:r>
      <w:proofErr w:type="gramStart"/>
      <w:r>
        <w:rPr>
          <w:rFonts w:ascii="Times New Roman" w:hAnsi="Times New Roman" w:cs="Times New Roman"/>
          <w:sz w:val="24"/>
          <w:szCs w:val="24"/>
        </w:rPr>
        <w:t>,S</w:t>
      </w:r>
      <w:proofErr w:type="gramEnd"/>
      <w:r>
        <w:rPr>
          <w:rFonts w:ascii="Times New Roman" w:hAnsi="Times New Roman" w:cs="Times New Roman"/>
          <w:sz w:val="24"/>
          <w:szCs w:val="24"/>
        </w:rPr>
        <w:t xml:space="preserve">.(2003). </w:t>
      </w:r>
      <w:proofErr w:type="gramStart"/>
      <w:r>
        <w:rPr>
          <w:rFonts w:ascii="Times New Roman" w:hAnsi="Times New Roman" w:cs="Times New Roman"/>
          <w:sz w:val="24"/>
          <w:szCs w:val="24"/>
        </w:rPr>
        <w:t>Anaerobic co-digestion of sewage sludge and organic fraction of municipal solid wastes.</w:t>
      </w:r>
      <w:proofErr w:type="gramEnd"/>
      <w:r>
        <w:rPr>
          <w:rFonts w:ascii="Times New Roman" w:hAnsi="Times New Roman" w:cs="Times New Roman"/>
          <w:sz w:val="24"/>
          <w:szCs w:val="24"/>
        </w:rPr>
        <w:t xml:space="preserve"> Advances in Environmental Reaserch, 7(3), 609-616.</w:t>
      </w:r>
    </w:p>
    <w:p w:rsidR="00983607" w:rsidRPr="000070FE" w:rsidRDefault="00983607" w:rsidP="00983607">
      <w:pPr>
        <w:ind w:left="720" w:hanging="720"/>
        <w:rPr>
          <w:rFonts w:ascii="Times New Roman" w:hAnsi="Times New Roman" w:cs="Times New Roman"/>
          <w:sz w:val="24"/>
          <w:szCs w:val="24"/>
          <w:shd w:val="clear" w:color="auto" w:fill="FFFFFF"/>
        </w:rPr>
      </w:pPr>
      <w:r w:rsidRPr="000070FE">
        <w:rPr>
          <w:rFonts w:ascii="Times New Roman" w:hAnsi="Times New Roman" w:cs="Times New Roman"/>
          <w:sz w:val="24"/>
          <w:szCs w:val="24"/>
        </w:rPr>
        <w:t xml:space="preserve">Souza, L.F.C., Florencio, L., Gavazza, S., and Kato, M. T. (2016). Methanogenic acitivity inhibition by increasing the linear alkylbenzene sulfonate (LAS) concentration. </w:t>
      </w:r>
      <w:proofErr w:type="gramStart"/>
      <w:r w:rsidRPr="000070FE">
        <w:rPr>
          <w:rFonts w:ascii="Times New Roman" w:hAnsi="Times New Roman" w:cs="Times New Roman"/>
          <w:i/>
          <w:sz w:val="24"/>
          <w:szCs w:val="24"/>
        </w:rPr>
        <w:t>Journal of Environmental Science and Health Part A- Toxic/Hazardous substances &amp; Environmental Engineering</w:t>
      </w:r>
      <w:r w:rsidRPr="000070FE">
        <w:rPr>
          <w:rFonts w:ascii="Times New Roman" w:hAnsi="Times New Roman" w:cs="Times New Roman"/>
          <w:sz w:val="24"/>
          <w:szCs w:val="24"/>
        </w:rPr>
        <w:t>, 51(8), 656-660.</w:t>
      </w:r>
      <w:proofErr w:type="gramEnd"/>
    </w:p>
    <w:p w:rsidR="00661742" w:rsidRPr="00BA0618" w:rsidRDefault="008B7131" w:rsidP="00661742">
      <w:pPr>
        <w:autoSpaceDE w:val="0"/>
        <w:autoSpaceDN w:val="0"/>
        <w:adjustRightInd w:val="0"/>
        <w:ind w:left="720" w:hanging="720"/>
        <w:rPr>
          <w:rFonts w:ascii="Times New Roman" w:hAnsi="Times New Roman" w:cs="Times New Roman"/>
          <w:sz w:val="10"/>
          <w:szCs w:val="20"/>
          <w:shd w:val="clear" w:color="auto" w:fill="FFFFFF"/>
        </w:rPr>
      </w:pPr>
      <w:proofErr w:type="gramStart"/>
      <w:r w:rsidRPr="00BA0618">
        <w:rPr>
          <w:rFonts w:ascii="Times New Roman" w:hAnsi="Times New Roman" w:cs="Times New Roman"/>
          <w:sz w:val="24"/>
          <w:szCs w:val="24"/>
        </w:rPr>
        <w:t>Sunarso, O., Widiasa, S.J., &amp;Budiyono, I.</w:t>
      </w:r>
      <w:r w:rsidR="00F5500B">
        <w:rPr>
          <w:rFonts w:ascii="Times New Roman" w:hAnsi="Times New Roman" w:cs="Times New Roman"/>
          <w:sz w:val="24"/>
          <w:szCs w:val="24"/>
        </w:rPr>
        <w:t xml:space="preserve"> </w:t>
      </w:r>
      <w:r w:rsidRPr="00BA0618">
        <w:rPr>
          <w:rFonts w:ascii="Times New Roman" w:hAnsi="Times New Roman" w:cs="Times New Roman"/>
          <w:sz w:val="24"/>
          <w:szCs w:val="24"/>
        </w:rPr>
        <w:t>N. (2012), The Effect of Feed to Inoculums Ratio on Biogas Production Rate from Cattle Manure Using Rumen Fluid as Inoculums.</w:t>
      </w:r>
      <w:proofErr w:type="gramEnd"/>
      <w:r w:rsidRPr="00BA0618">
        <w:rPr>
          <w:rFonts w:ascii="Times New Roman" w:hAnsi="Times New Roman" w:cs="Times New Roman"/>
          <w:sz w:val="24"/>
          <w:szCs w:val="24"/>
        </w:rPr>
        <w:t xml:space="preserve"> Inter. J. Waste Resour. 2(1), 1-4</w:t>
      </w:r>
      <w:r w:rsidRPr="00BA0618">
        <w:rPr>
          <w:rFonts w:ascii="Times New Roman" w:hAnsi="Times New Roman" w:cs="Times New Roman"/>
          <w:sz w:val="24"/>
          <w:szCs w:val="24"/>
          <w:shd w:val="clear" w:color="auto" w:fill="FFFFFF"/>
        </w:rPr>
        <w:t>.</w:t>
      </w:r>
    </w:p>
    <w:p w:rsidR="005204F3" w:rsidRPr="00BA0618" w:rsidRDefault="008B7131" w:rsidP="005204F3">
      <w:pPr>
        <w:ind w:left="720" w:hanging="720"/>
        <w:rPr>
          <w:rFonts w:ascii="Times New Roman" w:hAnsi="Times New Roman" w:cs="Times New Roman"/>
          <w:sz w:val="24"/>
          <w:szCs w:val="24"/>
          <w:shd w:val="clear" w:color="auto" w:fill="FFFFFF"/>
        </w:rPr>
      </w:pPr>
      <w:r w:rsidRPr="00BA0618">
        <w:rPr>
          <w:rFonts w:ascii="Times New Roman" w:hAnsi="Times New Roman" w:cs="Times New Roman"/>
          <w:sz w:val="24"/>
          <w:szCs w:val="24"/>
        </w:rPr>
        <w:t xml:space="preserve">Taleghani, G. and Kia, A.S. (2005) Technical-Economical Analysis of the Saveh Biogas Power Plant. </w:t>
      </w:r>
      <w:r w:rsidRPr="00BA0618">
        <w:rPr>
          <w:rFonts w:ascii="Times New Roman" w:hAnsi="Times New Roman" w:cs="Times New Roman"/>
          <w:i/>
          <w:sz w:val="24"/>
          <w:szCs w:val="24"/>
        </w:rPr>
        <w:t>Renewable Energy</w:t>
      </w:r>
      <w:r w:rsidRPr="00BA0618">
        <w:rPr>
          <w:rFonts w:ascii="Times New Roman" w:hAnsi="Times New Roman" w:cs="Times New Roman"/>
          <w:sz w:val="24"/>
          <w:szCs w:val="24"/>
        </w:rPr>
        <w:t>, 30, 441-446.</w:t>
      </w:r>
      <w:r w:rsidR="005204F3" w:rsidRPr="00BA0618">
        <w:rPr>
          <w:rFonts w:ascii="Times New Roman" w:hAnsi="Times New Roman" w:cs="Times New Roman"/>
          <w:sz w:val="24"/>
          <w:szCs w:val="24"/>
          <w:shd w:val="clear" w:color="auto" w:fill="FFFFFF"/>
        </w:rPr>
        <w:t xml:space="preserve"> </w:t>
      </w:r>
    </w:p>
    <w:p w:rsidR="005204F3" w:rsidRPr="00BA0618" w:rsidRDefault="005204F3" w:rsidP="005204F3">
      <w:pPr>
        <w:ind w:left="720" w:hanging="720"/>
        <w:rPr>
          <w:rFonts w:ascii="Times New Roman" w:hAnsi="Times New Roman" w:cs="Times New Roman"/>
          <w:sz w:val="24"/>
          <w:szCs w:val="24"/>
          <w:shd w:val="clear" w:color="auto" w:fill="FFFFFF"/>
        </w:rPr>
      </w:pPr>
      <w:proofErr w:type="gramStart"/>
      <w:r w:rsidRPr="00BA0618">
        <w:rPr>
          <w:rFonts w:ascii="Times New Roman" w:hAnsi="Times New Roman" w:cs="Times New Roman"/>
          <w:sz w:val="24"/>
          <w:szCs w:val="24"/>
          <w:shd w:val="clear" w:color="auto" w:fill="FFFFFF"/>
        </w:rPr>
        <w:t>Tian, H., Fotidis, I. A., Kissas, K., and Angelidaki, I. (2018).</w:t>
      </w:r>
      <w:proofErr w:type="gramEnd"/>
      <w:r w:rsidRPr="00BA0618">
        <w:rPr>
          <w:rFonts w:ascii="Times New Roman" w:hAnsi="Times New Roman" w:cs="Times New Roman"/>
          <w:sz w:val="24"/>
          <w:szCs w:val="24"/>
          <w:shd w:val="clear" w:color="auto" w:fill="FFFFFF"/>
        </w:rPr>
        <w:t xml:space="preserve"> Effect of different ammonia sources on aceticlastic and hydrogenotrophic methanogens. </w:t>
      </w:r>
      <w:proofErr w:type="gramStart"/>
      <w:r w:rsidRPr="00BA0618">
        <w:rPr>
          <w:rFonts w:ascii="Times New Roman" w:hAnsi="Times New Roman" w:cs="Times New Roman"/>
          <w:i/>
          <w:iCs/>
          <w:sz w:val="24"/>
          <w:szCs w:val="24"/>
          <w:shd w:val="clear" w:color="auto" w:fill="FFFFFF"/>
        </w:rPr>
        <w:t>Bioresource technology</w:t>
      </w:r>
      <w:r w:rsidRPr="00BA0618">
        <w:rPr>
          <w:rFonts w:ascii="Times New Roman" w:hAnsi="Times New Roman" w:cs="Times New Roman"/>
          <w:sz w:val="24"/>
          <w:szCs w:val="24"/>
          <w:shd w:val="clear" w:color="auto" w:fill="FFFFFF"/>
        </w:rPr>
        <w:t>, </w:t>
      </w:r>
      <w:r w:rsidRPr="00BA0618">
        <w:rPr>
          <w:rFonts w:ascii="Times New Roman" w:hAnsi="Times New Roman" w:cs="Times New Roman"/>
          <w:iCs/>
          <w:sz w:val="24"/>
          <w:szCs w:val="24"/>
          <w:shd w:val="clear" w:color="auto" w:fill="FFFFFF"/>
        </w:rPr>
        <w:t>250</w:t>
      </w:r>
      <w:r w:rsidRPr="00BA0618">
        <w:rPr>
          <w:rFonts w:ascii="Times New Roman" w:hAnsi="Times New Roman" w:cs="Times New Roman"/>
          <w:sz w:val="24"/>
          <w:szCs w:val="24"/>
          <w:shd w:val="clear" w:color="auto" w:fill="FFFFFF"/>
        </w:rPr>
        <w:t>, 390-397.</w:t>
      </w:r>
      <w:proofErr w:type="gramEnd"/>
      <w:r w:rsidRPr="00BA0618">
        <w:rPr>
          <w:rFonts w:ascii="AdvOT596495f2" w:hAnsi="AdvOT596495f2"/>
          <w:sz w:val="14"/>
          <w:szCs w:val="14"/>
        </w:rPr>
        <w:t xml:space="preserve"> </w:t>
      </w:r>
    </w:p>
    <w:p w:rsidR="00661742" w:rsidRPr="00BA0618" w:rsidRDefault="00661742" w:rsidP="00661742">
      <w:pPr>
        <w:autoSpaceDE w:val="0"/>
        <w:autoSpaceDN w:val="0"/>
        <w:adjustRightInd w:val="0"/>
        <w:ind w:left="720" w:hanging="720"/>
        <w:rPr>
          <w:rFonts w:ascii="Times New Roman" w:hAnsi="Times New Roman" w:cs="Times New Roman"/>
          <w:sz w:val="10"/>
          <w:szCs w:val="20"/>
          <w:shd w:val="clear" w:color="auto" w:fill="FFFFFF"/>
        </w:rPr>
      </w:pPr>
    </w:p>
    <w:p w:rsidR="00661742" w:rsidRPr="00BA0618" w:rsidRDefault="008B7131" w:rsidP="00661742">
      <w:pPr>
        <w:autoSpaceDE w:val="0"/>
        <w:autoSpaceDN w:val="0"/>
        <w:adjustRightInd w:val="0"/>
        <w:ind w:left="720" w:hanging="720"/>
        <w:rPr>
          <w:rFonts w:ascii="Times New Roman" w:hAnsi="Times New Roman" w:cs="Times New Roman"/>
          <w:sz w:val="10"/>
          <w:szCs w:val="20"/>
          <w:shd w:val="clear" w:color="auto" w:fill="FFFFFF"/>
        </w:rPr>
      </w:pPr>
      <w:r w:rsidRPr="00BA0618">
        <w:rPr>
          <w:rFonts w:ascii="Times New Roman" w:hAnsi="Times New Roman" w:cs="Times New Roman"/>
          <w:sz w:val="24"/>
        </w:rPr>
        <w:t xml:space="preserve">Topal, E., and Shafiee, S. (2009). When will fossil fuel reserves be diminished? </w:t>
      </w:r>
      <w:r w:rsidRPr="00BA0618">
        <w:rPr>
          <w:rFonts w:ascii="Times New Roman" w:hAnsi="Times New Roman" w:cs="Times New Roman"/>
          <w:i/>
          <w:iCs/>
          <w:sz w:val="24"/>
        </w:rPr>
        <w:t>Energypolicy</w:t>
      </w:r>
      <w:r w:rsidRPr="00BA0618">
        <w:rPr>
          <w:rFonts w:ascii="Times New Roman" w:hAnsi="Times New Roman" w:cs="Times New Roman"/>
          <w:sz w:val="24"/>
        </w:rPr>
        <w:t xml:space="preserve">, </w:t>
      </w:r>
      <w:r w:rsidRPr="00BA0618">
        <w:rPr>
          <w:rFonts w:ascii="Times New Roman" w:hAnsi="Times New Roman" w:cs="Times New Roman"/>
          <w:i/>
          <w:iCs/>
          <w:sz w:val="24"/>
        </w:rPr>
        <w:t>37</w:t>
      </w:r>
      <w:r w:rsidRPr="00BA0618">
        <w:rPr>
          <w:rFonts w:ascii="Times New Roman" w:hAnsi="Times New Roman" w:cs="Times New Roman"/>
          <w:sz w:val="24"/>
        </w:rPr>
        <w:t>(1), 181-189.</w:t>
      </w:r>
    </w:p>
    <w:p w:rsidR="00DA50D0" w:rsidRPr="00DA50D0" w:rsidRDefault="00DA50D0" w:rsidP="00661742">
      <w:pPr>
        <w:autoSpaceDE w:val="0"/>
        <w:autoSpaceDN w:val="0"/>
        <w:adjustRightInd w:val="0"/>
        <w:ind w:left="720" w:hanging="720"/>
        <w:rPr>
          <w:rFonts w:ascii="Times New Roman" w:hAnsi="Times New Roman" w:cs="Times New Roman"/>
          <w:sz w:val="28"/>
          <w:szCs w:val="24"/>
          <w:shd w:val="clear" w:color="auto" w:fill="FFFFFF"/>
        </w:rPr>
      </w:pPr>
      <w:r>
        <w:rPr>
          <w:rFonts w:ascii="Times New Roman" w:hAnsi="Times New Roman" w:cs="Times New Roman"/>
          <w:sz w:val="24"/>
          <w:szCs w:val="24"/>
          <w:shd w:val="clear" w:color="auto" w:fill="FFFFFF"/>
        </w:rPr>
        <w:lastRenderedPageBreak/>
        <w:t xml:space="preserve">Tsegaye, G. (2016). </w:t>
      </w:r>
      <w:proofErr w:type="gramStart"/>
      <w:r w:rsidRPr="00DA50D0">
        <w:rPr>
          <w:rFonts w:ascii="Times New Roman" w:hAnsi="Times New Roman" w:cs="Times New Roman"/>
          <w:bCs/>
          <w:color w:val="000000"/>
          <w:sz w:val="24"/>
        </w:rPr>
        <w:t>Optimization of biogas production from</w:t>
      </w:r>
      <w:r>
        <w:rPr>
          <w:rFonts w:ascii="Times New Roman" w:hAnsi="Times New Roman" w:cs="Times New Roman"/>
          <w:color w:val="000000"/>
          <w:sz w:val="24"/>
        </w:rPr>
        <w:t xml:space="preserve"> </w:t>
      </w:r>
      <w:r w:rsidRPr="00DA50D0">
        <w:rPr>
          <w:rFonts w:ascii="Times New Roman" w:hAnsi="Times New Roman" w:cs="Times New Roman"/>
          <w:bCs/>
          <w:color w:val="000000"/>
          <w:sz w:val="24"/>
        </w:rPr>
        <w:t>slaughter</w:t>
      </w:r>
      <w:r>
        <w:rPr>
          <w:rFonts w:ascii="Times New Roman" w:hAnsi="Times New Roman" w:cs="Times New Roman"/>
          <w:bCs/>
          <w:color w:val="000000"/>
          <w:sz w:val="24"/>
        </w:rPr>
        <w:t>house waste and digester sizing (Doctoral dissertation, Addis Ababa University).</w:t>
      </w:r>
      <w:proofErr w:type="gramEnd"/>
    </w:p>
    <w:p w:rsidR="00DE6658" w:rsidRDefault="00DE6658" w:rsidP="00661742">
      <w:pPr>
        <w:autoSpaceDE w:val="0"/>
        <w:autoSpaceDN w:val="0"/>
        <w:adjustRightInd w:val="0"/>
        <w:ind w:left="720" w:hanging="720"/>
        <w:rPr>
          <w:rFonts w:ascii="Times New Roman" w:hAnsi="Times New Roman" w:cs="Times New Roman"/>
          <w:sz w:val="24"/>
          <w:szCs w:val="24"/>
          <w:shd w:val="clear" w:color="auto" w:fill="FFFFFF"/>
        </w:rPr>
      </w:pPr>
      <w:proofErr w:type="gramStart"/>
      <w:r>
        <w:rPr>
          <w:rFonts w:ascii="Times New Roman" w:hAnsi="Times New Roman" w:cs="Times New Roman"/>
          <w:sz w:val="24"/>
          <w:szCs w:val="24"/>
          <w:shd w:val="clear" w:color="auto" w:fill="FFFFFF"/>
        </w:rPr>
        <w:t xml:space="preserve">Tumutegyereize, P., Muranga, F. I., Kawongolo, J. and </w:t>
      </w:r>
      <w:r w:rsidR="00517074">
        <w:rPr>
          <w:rFonts w:ascii="Times New Roman" w:hAnsi="Times New Roman" w:cs="Times New Roman"/>
          <w:sz w:val="24"/>
          <w:szCs w:val="24"/>
          <w:shd w:val="clear" w:color="auto" w:fill="FFFFFF"/>
        </w:rPr>
        <w:t>Nabugoomu, F. (2011).</w:t>
      </w:r>
      <w:proofErr w:type="gramEnd"/>
      <w:r w:rsidR="00517074">
        <w:rPr>
          <w:rFonts w:ascii="Times New Roman" w:hAnsi="Times New Roman" w:cs="Times New Roman"/>
          <w:sz w:val="24"/>
          <w:szCs w:val="24"/>
          <w:shd w:val="clear" w:color="auto" w:fill="FFFFFF"/>
        </w:rPr>
        <w:t xml:space="preserve"> Optimization of biogas production from banana peels: Effects of particle size on methane yield. </w:t>
      </w:r>
      <w:r w:rsidR="00517074" w:rsidRPr="00517074">
        <w:rPr>
          <w:rFonts w:ascii="Times New Roman" w:hAnsi="Times New Roman" w:cs="Times New Roman"/>
          <w:i/>
          <w:sz w:val="24"/>
          <w:szCs w:val="24"/>
          <w:shd w:val="clear" w:color="auto" w:fill="FFFFFF"/>
        </w:rPr>
        <w:t>African Journal of Biotechnology</w:t>
      </w:r>
      <w:r w:rsidR="00517074">
        <w:rPr>
          <w:rFonts w:ascii="Times New Roman" w:hAnsi="Times New Roman" w:cs="Times New Roman"/>
          <w:sz w:val="24"/>
          <w:szCs w:val="24"/>
          <w:shd w:val="clear" w:color="auto" w:fill="FFFFFF"/>
        </w:rPr>
        <w:t xml:space="preserve">, 10(79), 18243-18251. </w:t>
      </w:r>
    </w:p>
    <w:p w:rsidR="00661742" w:rsidRPr="00BA0618" w:rsidRDefault="008B7131" w:rsidP="00661742">
      <w:pPr>
        <w:autoSpaceDE w:val="0"/>
        <w:autoSpaceDN w:val="0"/>
        <w:adjustRightInd w:val="0"/>
        <w:ind w:left="720" w:hanging="720"/>
        <w:rPr>
          <w:rFonts w:ascii="Times New Roman" w:hAnsi="Times New Roman" w:cs="Times New Roman"/>
          <w:sz w:val="10"/>
          <w:szCs w:val="20"/>
          <w:shd w:val="clear" w:color="auto" w:fill="FFFFFF"/>
        </w:rPr>
      </w:pPr>
      <w:proofErr w:type="gramStart"/>
      <w:r w:rsidRPr="00BA0618">
        <w:rPr>
          <w:rFonts w:ascii="Times New Roman" w:hAnsi="Times New Roman" w:cs="Times New Roman"/>
          <w:sz w:val="24"/>
          <w:szCs w:val="24"/>
          <w:shd w:val="clear" w:color="auto" w:fill="FFFFFF"/>
        </w:rPr>
        <w:t>Urbaniec, K., &amp; Bakker, R. R. (2015).Biomass residues as raw material for dark hydrogen fermentation–A review.</w:t>
      </w:r>
      <w:proofErr w:type="gramEnd"/>
      <w:r w:rsidRPr="00BA0618">
        <w:rPr>
          <w:rFonts w:ascii="Times New Roman" w:hAnsi="Times New Roman" w:cs="Times New Roman"/>
          <w:sz w:val="24"/>
          <w:szCs w:val="24"/>
          <w:shd w:val="clear" w:color="auto" w:fill="FFFFFF"/>
        </w:rPr>
        <w:t> </w:t>
      </w:r>
      <w:proofErr w:type="gramStart"/>
      <w:r w:rsidRPr="00BA0618">
        <w:rPr>
          <w:rFonts w:ascii="Times New Roman" w:hAnsi="Times New Roman" w:cs="Times New Roman"/>
          <w:i/>
          <w:iCs/>
          <w:sz w:val="24"/>
          <w:szCs w:val="24"/>
          <w:shd w:val="clear" w:color="auto" w:fill="FFFFFF"/>
        </w:rPr>
        <w:t>International Journal of Hydrogen Energy</w:t>
      </w:r>
      <w:r w:rsidRPr="00BA0618">
        <w:rPr>
          <w:rFonts w:ascii="Times New Roman" w:hAnsi="Times New Roman" w:cs="Times New Roman"/>
          <w:sz w:val="24"/>
          <w:szCs w:val="24"/>
          <w:shd w:val="clear" w:color="auto" w:fill="FFFFFF"/>
        </w:rPr>
        <w:t>, </w:t>
      </w:r>
      <w:r w:rsidRPr="00BA0618">
        <w:rPr>
          <w:rFonts w:ascii="Times New Roman" w:hAnsi="Times New Roman" w:cs="Times New Roman"/>
          <w:i/>
          <w:iCs/>
          <w:sz w:val="24"/>
          <w:szCs w:val="24"/>
          <w:shd w:val="clear" w:color="auto" w:fill="FFFFFF"/>
        </w:rPr>
        <w:t>40</w:t>
      </w:r>
      <w:r w:rsidRPr="00BA0618">
        <w:rPr>
          <w:rFonts w:ascii="Times New Roman" w:hAnsi="Times New Roman" w:cs="Times New Roman"/>
          <w:sz w:val="24"/>
          <w:szCs w:val="24"/>
          <w:shd w:val="clear" w:color="auto" w:fill="FFFFFF"/>
        </w:rPr>
        <w:t>(9), 3648-3658.</w:t>
      </w:r>
      <w:proofErr w:type="gramEnd"/>
    </w:p>
    <w:p w:rsidR="00496CA8" w:rsidRDefault="00496CA8" w:rsidP="00661742">
      <w:pPr>
        <w:autoSpaceDE w:val="0"/>
        <w:autoSpaceDN w:val="0"/>
        <w:adjustRightInd w:val="0"/>
        <w:ind w:left="720" w:hanging="720"/>
        <w:rPr>
          <w:rFonts w:ascii="Times New Roman" w:hAnsi="Times New Roman" w:cs="Times New Roman"/>
          <w:color w:val="231F20"/>
          <w:sz w:val="24"/>
          <w:szCs w:val="24"/>
        </w:rPr>
      </w:pPr>
      <w:proofErr w:type="gramStart"/>
      <w:r w:rsidRPr="00496CA8">
        <w:rPr>
          <w:rFonts w:ascii="Times New Roman" w:hAnsi="Times New Roman" w:cs="Times New Roman"/>
          <w:color w:val="231F20"/>
          <w:sz w:val="24"/>
          <w:szCs w:val="24"/>
        </w:rPr>
        <w:t>VDI 4630</w:t>
      </w:r>
      <w:r>
        <w:rPr>
          <w:rFonts w:ascii="Times New Roman" w:hAnsi="Times New Roman" w:cs="Times New Roman"/>
          <w:color w:val="231F20"/>
          <w:sz w:val="24"/>
          <w:szCs w:val="24"/>
        </w:rPr>
        <w:t>.</w:t>
      </w:r>
      <w:proofErr w:type="gramEnd"/>
      <w:r w:rsidRPr="00496CA8">
        <w:rPr>
          <w:rFonts w:ascii="Times New Roman" w:hAnsi="Times New Roman" w:cs="Times New Roman"/>
          <w:color w:val="231F20"/>
          <w:sz w:val="24"/>
          <w:szCs w:val="24"/>
        </w:rPr>
        <w:t xml:space="preserve"> </w:t>
      </w:r>
      <w:proofErr w:type="gramStart"/>
      <w:r w:rsidRPr="00496CA8">
        <w:rPr>
          <w:rFonts w:ascii="Times New Roman" w:hAnsi="Times New Roman" w:cs="Times New Roman"/>
          <w:color w:val="231F20"/>
          <w:sz w:val="24"/>
          <w:szCs w:val="24"/>
        </w:rPr>
        <w:t>(2016). Ferme</w:t>
      </w:r>
      <w:r>
        <w:rPr>
          <w:rFonts w:ascii="Times New Roman" w:hAnsi="Times New Roman" w:cs="Times New Roman"/>
          <w:color w:val="231F20"/>
          <w:sz w:val="24"/>
          <w:szCs w:val="24"/>
        </w:rPr>
        <w:t xml:space="preserve">ntation of organic substances – </w:t>
      </w:r>
      <w:r w:rsidRPr="00496CA8">
        <w:rPr>
          <w:rFonts w:ascii="Times New Roman" w:hAnsi="Times New Roman" w:cs="Times New Roman"/>
          <w:color w:val="231F20"/>
          <w:sz w:val="24"/>
          <w:szCs w:val="24"/>
        </w:rPr>
        <w:t>substrate characterisat</w:t>
      </w:r>
      <w:r>
        <w:rPr>
          <w:rFonts w:ascii="Times New Roman" w:hAnsi="Times New Roman" w:cs="Times New Roman"/>
          <w:color w:val="231F20"/>
          <w:sz w:val="24"/>
          <w:szCs w:val="24"/>
        </w:rPr>
        <w:t xml:space="preserve">ion, sampling, data collection, </w:t>
      </w:r>
      <w:r w:rsidRPr="00496CA8">
        <w:rPr>
          <w:rFonts w:ascii="Times New Roman" w:hAnsi="Times New Roman" w:cs="Times New Roman"/>
          <w:color w:val="231F20"/>
          <w:sz w:val="24"/>
          <w:szCs w:val="24"/>
        </w:rPr>
        <w:t>fermentation tests.</w:t>
      </w:r>
      <w:proofErr w:type="gramEnd"/>
      <w:r w:rsidRPr="00496CA8">
        <w:rPr>
          <w:rFonts w:ascii="Times New Roman" w:hAnsi="Times New Roman" w:cs="Times New Roman"/>
          <w:color w:val="231F20"/>
          <w:sz w:val="24"/>
          <w:szCs w:val="24"/>
        </w:rPr>
        <w:t xml:space="preserve"> Düsseldorf, Beuth Verlag.</w:t>
      </w:r>
    </w:p>
    <w:p w:rsidR="00661742" w:rsidRPr="00BA0618" w:rsidRDefault="008B7131" w:rsidP="00661742">
      <w:pPr>
        <w:autoSpaceDE w:val="0"/>
        <w:autoSpaceDN w:val="0"/>
        <w:adjustRightInd w:val="0"/>
        <w:ind w:left="720" w:hanging="720"/>
        <w:rPr>
          <w:rFonts w:ascii="Times New Roman" w:hAnsi="Times New Roman" w:cs="Times New Roman"/>
          <w:sz w:val="10"/>
          <w:szCs w:val="20"/>
          <w:shd w:val="clear" w:color="auto" w:fill="FFFFFF"/>
        </w:rPr>
      </w:pPr>
      <w:proofErr w:type="gramStart"/>
      <w:r w:rsidRPr="00BA0618">
        <w:rPr>
          <w:rFonts w:ascii="Times New Roman" w:hAnsi="Times New Roman" w:cs="Times New Roman"/>
          <w:sz w:val="24"/>
          <w:szCs w:val="24"/>
        </w:rPr>
        <w:t>Veeken ,</w:t>
      </w:r>
      <w:proofErr w:type="gramEnd"/>
      <w:r w:rsidRPr="00BA0618">
        <w:rPr>
          <w:rFonts w:ascii="Times New Roman" w:hAnsi="Times New Roman" w:cs="Times New Roman"/>
          <w:sz w:val="24"/>
          <w:szCs w:val="24"/>
        </w:rPr>
        <w:t xml:space="preserve"> A., Kalyuzhnyi, S., Scharff,  H.</w:t>
      </w:r>
      <w:r w:rsidR="00AD18DD" w:rsidRPr="00BA0618">
        <w:rPr>
          <w:rFonts w:ascii="Times New Roman" w:hAnsi="Times New Roman" w:cs="Times New Roman"/>
          <w:sz w:val="24"/>
          <w:szCs w:val="24"/>
        </w:rPr>
        <w:t>,</w:t>
      </w:r>
      <w:r w:rsidRPr="00BA0618">
        <w:rPr>
          <w:rFonts w:ascii="Times New Roman" w:hAnsi="Times New Roman" w:cs="Times New Roman"/>
          <w:sz w:val="24"/>
          <w:szCs w:val="24"/>
        </w:rPr>
        <w:t xml:space="preserve"> and Hamelers, B. (</w:t>
      </w:r>
      <w:r w:rsidRPr="00BA0618">
        <w:rPr>
          <w:rFonts w:ascii="Times New Roman" w:hAnsi="Times New Roman" w:cs="Times New Roman"/>
          <w:bCs/>
          <w:sz w:val="24"/>
          <w:szCs w:val="24"/>
        </w:rPr>
        <w:t xml:space="preserve">2000). </w:t>
      </w:r>
      <w:proofErr w:type="gramStart"/>
      <w:r w:rsidRPr="00BA0618">
        <w:rPr>
          <w:rFonts w:ascii="Times New Roman" w:hAnsi="Times New Roman" w:cs="Times New Roman"/>
          <w:sz w:val="24"/>
          <w:szCs w:val="24"/>
        </w:rPr>
        <w:t>Effect of pH and VFA on hydrolysis of organic solid waste</w:t>
      </w:r>
      <w:r w:rsidRPr="00BA0618">
        <w:rPr>
          <w:rFonts w:ascii="Times New Roman" w:hAnsi="Times New Roman" w:cs="Times New Roman"/>
          <w:i/>
          <w:iCs/>
          <w:sz w:val="24"/>
          <w:szCs w:val="24"/>
        </w:rPr>
        <w:t>.</w:t>
      </w:r>
      <w:proofErr w:type="gramEnd"/>
      <w:r w:rsidRPr="00BA0618">
        <w:rPr>
          <w:rFonts w:ascii="Times New Roman" w:hAnsi="Times New Roman" w:cs="Times New Roman"/>
          <w:i/>
          <w:iCs/>
          <w:sz w:val="24"/>
          <w:szCs w:val="24"/>
        </w:rPr>
        <w:t xml:space="preserve"> Journal of Environmental Engineering</w:t>
      </w:r>
      <w:r w:rsidRPr="00BA0618">
        <w:rPr>
          <w:rFonts w:ascii="Times New Roman" w:hAnsi="Times New Roman" w:cs="Times New Roman"/>
          <w:sz w:val="24"/>
          <w:szCs w:val="24"/>
        </w:rPr>
        <w:t>, 12, 1076-1081.</w:t>
      </w:r>
    </w:p>
    <w:p w:rsidR="00661742" w:rsidRPr="00BA0618" w:rsidRDefault="008B7131" w:rsidP="00661742">
      <w:pPr>
        <w:autoSpaceDE w:val="0"/>
        <w:autoSpaceDN w:val="0"/>
        <w:adjustRightInd w:val="0"/>
        <w:ind w:left="720" w:hanging="720"/>
        <w:rPr>
          <w:rFonts w:ascii="Times New Roman" w:hAnsi="Times New Roman" w:cs="Times New Roman"/>
          <w:sz w:val="10"/>
          <w:szCs w:val="20"/>
          <w:shd w:val="clear" w:color="auto" w:fill="FFFFFF"/>
        </w:rPr>
      </w:pPr>
      <w:proofErr w:type="gramStart"/>
      <w:r w:rsidRPr="00BA0618">
        <w:rPr>
          <w:rFonts w:ascii="Times New Roman" w:hAnsi="Times New Roman" w:cs="Times New Roman"/>
          <w:sz w:val="24"/>
          <w:szCs w:val="20"/>
          <w:shd w:val="clear" w:color="auto" w:fill="FFFFFF"/>
        </w:rPr>
        <w:t xml:space="preserve">Vikrant, D., </w:t>
      </w:r>
      <w:r w:rsidR="00AD3B54" w:rsidRPr="00BA0618">
        <w:rPr>
          <w:rFonts w:ascii="Times New Roman" w:hAnsi="Times New Roman" w:cs="Times New Roman"/>
          <w:sz w:val="24"/>
          <w:szCs w:val="20"/>
          <w:shd w:val="clear" w:color="auto" w:fill="FFFFFF"/>
        </w:rPr>
        <w:t xml:space="preserve">and </w:t>
      </w:r>
      <w:r w:rsidRPr="00BA0618">
        <w:rPr>
          <w:rFonts w:ascii="Times New Roman" w:hAnsi="Times New Roman" w:cs="Times New Roman"/>
          <w:sz w:val="24"/>
          <w:szCs w:val="20"/>
          <w:shd w:val="clear" w:color="auto" w:fill="FFFFFF"/>
        </w:rPr>
        <w:t>Shekhar, P. (2013).</w:t>
      </w:r>
      <w:proofErr w:type="gramEnd"/>
      <w:r w:rsidR="00AD3B54" w:rsidRPr="00BA0618">
        <w:rPr>
          <w:rFonts w:ascii="Times New Roman" w:hAnsi="Times New Roman" w:cs="Times New Roman"/>
          <w:sz w:val="24"/>
          <w:szCs w:val="20"/>
          <w:shd w:val="clear" w:color="auto" w:fill="FFFFFF"/>
        </w:rPr>
        <w:t xml:space="preserve"> </w:t>
      </w:r>
      <w:proofErr w:type="gramStart"/>
      <w:r w:rsidRPr="00BA0618">
        <w:rPr>
          <w:rFonts w:ascii="Times New Roman" w:hAnsi="Times New Roman" w:cs="Times New Roman"/>
          <w:sz w:val="24"/>
          <w:szCs w:val="20"/>
          <w:shd w:val="clear" w:color="auto" w:fill="FFFFFF"/>
        </w:rPr>
        <w:t>Generation of Biogas from Kitchen Waste-Experimental Analysis.</w:t>
      </w:r>
      <w:proofErr w:type="gramEnd"/>
      <w:r w:rsidRPr="00BA0618">
        <w:rPr>
          <w:rFonts w:ascii="Times New Roman" w:hAnsi="Times New Roman" w:cs="Times New Roman"/>
          <w:sz w:val="24"/>
          <w:szCs w:val="20"/>
          <w:shd w:val="clear" w:color="auto" w:fill="FFFFFF"/>
        </w:rPr>
        <w:t> </w:t>
      </w:r>
      <w:proofErr w:type="gramStart"/>
      <w:r w:rsidRPr="00BA0618">
        <w:rPr>
          <w:rFonts w:ascii="Times New Roman" w:hAnsi="Times New Roman" w:cs="Times New Roman"/>
          <w:iCs/>
          <w:sz w:val="24"/>
          <w:szCs w:val="20"/>
          <w:shd w:val="clear" w:color="auto" w:fill="FFFFFF"/>
        </w:rPr>
        <w:t>TVS (g/L)</w:t>
      </w:r>
      <w:r w:rsidRPr="00BA0618">
        <w:rPr>
          <w:rFonts w:ascii="Times New Roman" w:hAnsi="Times New Roman" w:cs="Times New Roman"/>
          <w:sz w:val="24"/>
          <w:szCs w:val="20"/>
          <w:shd w:val="clear" w:color="auto" w:fill="FFFFFF"/>
        </w:rPr>
        <w:t>, </w:t>
      </w:r>
      <w:r w:rsidRPr="00BA0618">
        <w:rPr>
          <w:rFonts w:ascii="Times New Roman" w:hAnsi="Times New Roman" w:cs="Times New Roman"/>
          <w:iCs/>
          <w:sz w:val="24"/>
          <w:szCs w:val="20"/>
          <w:shd w:val="clear" w:color="auto" w:fill="FFFFFF"/>
        </w:rPr>
        <w:t>68</w:t>
      </w:r>
      <w:r w:rsidRPr="00BA0618">
        <w:rPr>
          <w:rFonts w:ascii="Times New Roman" w:hAnsi="Times New Roman" w:cs="Times New Roman"/>
          <w:sz w:val="24"/>
          <w:szCs w:val="20"/>
          <w:shd w:val="clear" w:color="auto" w:fill="FFFFFF"/>
        </w:rPr>
        <w:t>(93), 263.</w:t>
      </w:r>
      <w:proofErr w:type="gramEnd"/>
    </w:p>
    <w:p w:rsidR="00661742" w:rsidRPr="00BA0618" w:rsidRDefault="008B7131" w:rsidP="00661742">
      <w:pPr>
        <w:autoSpaceDE w:val="0"/>
        <w:autoSpaceDN w:val="0"/>
        <w:adjustRightInd w:val="0"/>
        <w:ind w:left="720" w:hanging="720"/>
        <w:rPr>
          <w:rFonts w:ascii="Times New Roman" w:hAnsi="Times New Roman" w:cs="Times New Roman"/>
          <w:sz w:val="10"/>
          <w:szCs w:val="20"/>
          <w:shd w:val="clear" w:color="auto" w:fill="FFFFFF"/>
        </w:rPr>
      </w:pPr>
      <w:proofErr w:type="gramStart"/>
      <w:r w:rsidRPr="00BA0618">
        <w:rPr>
          <w:rFonts w:ascii="Times New Roman" w:hAnsi="Times New Roman" w:cs="Times New Roman"/>
          <w:bCs/>
          <w:sz w:val="24"/>
          <w:szCs w:val="30"/>
        </w:rPr>
        <w:t>Wang.</w:t>
      </w:r>
      <w:proofErr w:type="gramEnd"/>
      <w:r w:rsidRPr="00BA0618">
        <w:rPr>
          <w:rFonts w:ascii="Times New Roman" w:hAnsi="Times New Roman" w:cs="Times New Roman"/>
          <w:bCs/>
          <w:sz w:val="24"/>
          <w:szCs w:val="30"/>
        </w:rPr>
        <w:t xml:space="preserve"> N. X., Lu, X.Y., Tsang, Y. F., Mao. Y., Tsang, C. W., and Yueng, V. A. (2019).</w:t>
      </w:r>
      <w:r w:rsidRPr="00BA0618">
        <w:rPr>
          <w:rFonts w:ascii="Times New Roman" w:hAnsi="Times New Roman" w:cs="Times New Roman"/>
          <w:bCs/>
          <w:sz w:val="24"/>
          <w:szCs w:val="24"/>
        </w:rPr>
        <w:t>A comprehensive review of anaerobic digestionof organic solid wastes in relation to microbialcommunity and enhancement process.</w:t>
      </w:r>
      <w:r w:rsidR="00AA3872" w:rsidRPr="00BA0618">
        <w:rPr>
          <w:rFonts w:ascii="Times New Roman" w:hAnsi="Times New Roman" w:cs="Times New Roman"/>
          <w:bCs/>
          <w:sz w:val="24"/>
          <w:szCs w:val="24"/>
        </w:rPr>
        <w:t xml:space="preserve"> </w:t>
      </w:r>
      <w:r w:rsidRPr="00BA0618">
        <w:rPr>
          <w:rFonts w:ascii="Times New Roman" w:hAnsi="Times New Roman" w:cs="Times New Roman"/>
          <w:i/>
          <w:sz w:val="24"/>
          <w:szCs w:val="24"/>
        </w:rPr>
        <w:t>Journal of Food Science and Agriculture</w:t>
      </w:r>
      <w:r w:rsidRPr="00BA0618">
        <w:rPr>
          <w:rFonts w:ascii="Times New Roman" w:hAnsi="Times New Roman" w:cs="Times New Roman"/>
          <w:sz w:val="24"/>
          <w:szCs w:val="24"/>
        </w:rPr>
        <w:t>, 99, 507-516</w:t>
      </w:r>
      <w:r w:rsidR="00AD28F3" w:rsidRPr="00BA0618">
        <w:rPr>
          <w:rFonts w:ascii="Times New Roman" w:hAnsi="Times New Roman" w:cs="Times New Roman"/>
          <w:sz w:val="24"/>
          <w:szCs w:val="24"/>
        </w:rPr>
        <w:t>.</w:t>
      </w:r>
    </w:p>
    <w:p w:rsidR="00661742" w:rsidRPr="00BA0618" w:rsidRDefault="008B7131" w:rsidP="00661742">
      <w:pPr>
        <w:autoSpaceDE w:val="0"/>
        <w:autoSpaceDN w:val="0"/>
        <w:adjustRightInd w:val="0"/>
        <w:ind w:left="720" w:hanging="720"/>
        <w:rPr>
          <w:rFonts w:ascii="Times New Roman" w:hAnsi="Times New Roman" w:cs="Times New Roman"/>
          <w:sz w:val="10"/>
          <w:szCs w:val="20"/>
          <w:shd w:val="clear" w:color="auto" w:fill="FFFFFF"/>
        </w:rPr>
      </w:pPr>
      <w:proofErr w:type="gramStart"/>
      <w:r w:rsidRPr="00BA0618">
        <w:rPr>
          <w:rFonts w:ascii="Times New Roman" w:hAnsi="Times New Roman" w:cs="Times New Roman"/>
          <w:bCs/>
          <w:sz w:val="24"/>
          <w:szCs w:val="24"/>
        </w:rPr>
        <w:t>Wannapokin, A., Ramaraj, R., and Unpaprom, Y. (2017).</w:t>
      </w:r>
      <w:proofErr w:type="gramEnd"/>
      <w:r w:rsidRPr="00BA0618">
        <w:rPr>
          <w:rFonts w:ascii="Times New Roman" w:hAnsi="Times New Roman" w:cs="Times New Roman"/>
          <w:bCs/>
          <w:sz w:val="24"/>
          <w:szCs w:val="24"/>
        </w:rPr>
        <w:t xml:space="preserve"> An investigation of biogas production potential fromfallen teak leaves (</w:t>
      </w:r>
      <w:r w:rsidRPr="00BA0618">
        <w:rPr>
          <w:rFonts w:ascii="Times New Roman" w:hAnsi="Times New Roman" w:cs="Times New Roman"/>
          <w:bCs/>
          <w:i/>
          <w:iCs/>
          <w:sz w:val="24"/>
          <w:szCs w:val="24"/>
        </w:rPr>
        <w:t>Tectonagrandis</w:t>
      </w:r>
      <w:r w:rsidRPr="00BA0618">
        <w:rPr>
          <w:rFonts w:ascii="Times New Roman" w:hAnsi="Times New Roman" w:cs="Times New Roman"/>
          <w:bCs/>
          <w:sz w:val="24"/>
          <w:szCs w:val="24"/>
        </w:rPr>
        <w:t>)</w:t>
      </w:r>
      <w:r w:rsidRPr="00BA0618">
        <w:rPr>
          <w:rFonts w:ascii="Times New Roman" w:hAnsi="Times New Roman" w:cs="Times New Roman"/>
          <w:sz w:val="24"/>
          <w:szCs w:val="24"/>
        </w:rPr>
        <w:t xml:space="preserve">. </w:t>
      </w:r>
      <w:proofErr w:type="gramStart"/>
      <w:r w:rsidRPr="00BA0618">
        <w:rPr>
          <w:rFonts w:ascii="Times New Roman" w:hAnsi="Times New Roman" w:cs="Times New Roman"/>
          <w:i/>
          <w:sz w:val="24"/>
          <w:szCs w:val="24"/>
        </w:rPr>
        <w:t>Emergent Life science Research</w:t>
      </w:r>
      <w:r w:rsidRPr="00BA0618">
        <w:rPr>
          <w:rFonts w:ascii="Times New Roman" w:hAnsi="Times New Roman" w:cs="Times New Roman"/>
          <w:sz w:val="24"/>
          <w:szCs w:val="24"/>
        </w:rPr>
        <w:t>,</w:t>
      </w:r>
      <w:r w:rsidR="00143CBA" w:rsidRPr="00BA0618">
        <w:rPr>
          <w:rFonts w:ascii="Times New Roman" w:hAnsi="Times New Roman" w:cs="Times New Roman"/>
          <w:sz w:val="24"/>
          <w:szCs w:val="24"/>
        </w:rPr>
        <w:t xml:space="preserve"> </w:t>
      </w:r>
      <w:r w:rsidRPr="00BA0618">
        <w:rPr>
          <w:rFonts w:ascii="Times New Roman" w:hAnsi="Times New Roman" w:cs="Times New Roman"/>
          <w:bCs/>
          <w:sz w:val="24"/>
          <w:szCs w:val="24"/>
        </w:rPr>
        <w:t>3(1), 1-10.</w:t>
      </w:r>
      <w:proofErr w:type="gramEnd"/>
    </w:p>
    <w:p w:rsidR="00661742" w:rsidRPr="00BA0618" w:rsidRDefault="008B7131" w:rsidP="00661742">
      <w:pPr>
        <w:autoSpaceDE w:val="0"/>
        <w:autoSpaceDN w:val="0"/>
        <w:adjustRightInd w:val="0"/>
        <w:ind w:left="720" w:hanging="720"/>
        <w:rPr>
          <w:rFonts w:ascii="Times New Roman" w:hAnsi="Times New Roman" w:cs="Times New Roman"/>
          <w:sz w:val="10"/>
          <w:szCs w:val="20"/>
          <w:shd w:val="clear" w:color="auto" w:fill="FFFFFF"/>
        </w:rPr>
      </w:pPr>
      <w:r w:rsidRPr="00BA0618">
        <w:rPr>
          <w:rFonts w:ascii="Times New Roman" w:hAnsi="Times New Roman" w:cs="Times New Roman"/>
          <w:sz w:val="24"/>
          <w:szCs w:val="24"/>
        </w:rPr>
        <w:t>Wei</w:t>
      </w:r>
      <w:r w:rsidR="00F3560F">
        <w:rPr>
          <w:rFonts w:ascii="Times New Roman" w:hAnsi="Times New Roman" w:cs="Times New Roman"/>
          <w:sz w:val="24"/>
          <w:szCs w:val="24"/>
        </w:rPr>
        <w:t>land, P. (2010</w:t>
      </w:r>
      <w:r w:rsidRPr="00BA0618">
        <w:rPr>
          <w:rFonts w:ascii="Times New Roman" w:hAnsi="Times New Roman" w:cs="Times New Roman"/>
          <w:sz w:val="24"/>
          <w:szCs w:val="24"/>
        </w:rPr>
        <w:t xml:space="preserve">). </w:t>
      </w:r>
      <w:proofErr w:type="gramStart"/>
      <w:r w:rsidRPr="00BA0618">
        <w:rPr>
          <w:rFonts w:ascii="Times New Roman" w:hAnsi="Times New Roman" w:cs="Times New Roman"/>
          <w:sz w:val="24"/>
          <w:szCs w:val="24"/>
        </w:rPr>
        <w:t>Production and energetic use of Biogas from energy crops and wastes in Germany.</w:t>
      </w:r>
      <w:r w:rsidRPr="00BA0618">
        <w:rPr>
          <w:rFonts w:ascii="Times New Roman" w:hAnsi="Times New Roman" w:cs="Times New Roman"/>
          <w:i/>
          <w:sz w:val="24"/>
          <w:szCs w:val="24"/>
        </w:rPr>
        <w:t>Applied Biochemistry and Biotechnology</w:t>
      </w:r>
      <w:r w:rsidRPr="00BA0618">
        <w:rPr>
          <w:rFonts w:ascii="Times New Roman" w:hAnsi="Times New Roman" w:cs="Times New Roman"/>
          <w:sz w:val="24"/>
          <w:szCs w:val="24"/>
        </w:rPr>
        <w:t>, 109(1-3), 263-274.</w:t>
      </w:r>
      <w:proofErr w:type="gramEnd"/>
    </w:p>
    <w:p w:rsidR="008F539E" w:rsidRPr="008F539E" w:rsidRDefault="008F539E" w:rsidP="00126470">
      <w:pPr>
        <w:ind w:left="720" w:hanging="720"/>
        <w:rPr>
          <w:rFonts w:ascii="Times New Roman" w:hAnsi="Times New Roman" w:cs="Times New Roman"/>
          <w:sz w:val="24"/>
        </w:rPr>
      </w:pPr>
      <w:r w:rsidRPr="008F539E">
        <w:rPr>
          <w:rFonts w:ascii="Times New Roman" w:hAnsi="Times New Roman" w:cs="Times New Roman"/>
          <w:sz w:val="24"/>
        </w:rPr>
        <w:t>West Shewa Zone FEDO, (2011).</w:t>
      </w:r>
      <w:r>
        <w:rPr>
          <w:rFonts w:ascii="Times New Roman" w:hAnsi="Times New Roman" w:cs="Times New Roman"/>
          <w:sz w:val="24"/>
        </w:rPr>
        <w:t xml:space="preserve"> </w:t>
      </w:r>
      <w:proofErr w:type="gramStart"/>
      <w:r>
        <w:rPr>
          <w:rFonts w:ascii="Times New Roman" w:hAnsi="Times New Roman" w:cs="Times New Roman"/>
          <w:sz w:val="24"/>
        </w:rPr>
        <w:t>Map of West Shewa Zone.</w:t>
      </w:r>
      <w:proofErr w:type="gramEnd"/>
    </w:p>
    <w:p w:rsidR="00126470" w:rsidRPr="00BA0618" w:rsidRDefault="00126470" w:rsidP="00126470">
      <w:pPr>
        <w:ind w:left="720" w:hanging="720"/>
        <w:rPr>
          <w:rFonts w:ascii="Times New Roman" w:hAnsi="Times New Roman" w:cs="Times New Roman"/>
          <w:sz w:val="24"/>
          <w:szCs w:val="24"/>
          <w:shd w:val="clear" w:color="auto" w:fill="FFFFFF"/>
        </w:rPr>
      </w:pPr>
      <w:proofErr w:type="gramStart"/>
      <w:r w:rsidRPr="00BA0618">
        <w:rPr>
          <w:rFonts w:ascii="Times New Roman" w:hAnsi="Times New Roman" w:cs="Times New Roman"/>
          <w:sz w:val="24"/>
          <w:szCs w:val="20"/>
          <w:shd w:val="clear" w:color="auto" w:fill="FFFFFF"/>
        </w:rPr>
        <w:t>Wu, S., Shen, Z., Yang, C., Zhou, Y., Li, X., Zeng, G., Ai, S., and He, H. (2017).</w:t>
      </w:r>
      <w:proofErr w:type="gramEnd"/>
      <w:r w:rsidRPr="00BA0618">
        <w:rPr>
          <w:rFonts w:ascii="Times New Roman" w:hAnsi="Times New Roman" w:cs="Times New Roman"/>
          <w:sz w:val="24"/>
          <w:szCs w:val="20"/>
          <w:shd w:val="clear" w:color="auto" w:fill="FFFFFF"/>
        </w:rPr>
        <w:t xml:space="preserve"> Effects of C/N ratio and bulking agent on speciation of Zn and Cu and enzymatic activity during pig manure composting. </w:t>
      </w:r>
      <w:r w:rsidRPr="00BA0618">
        <w:rPr>
          <w:rFonts w:ascii="Times New Roman" w:hAnsi="Times New Roman" w:cs="Times New Roman"/>
          <w:i/>
          <w:iCs/>
          <w:sz w:val="24"/>
          <w:szCs w:val="20"/>
          <w:shd w:val="clear" w:color="auto" w:fill="FFFFFF"/>
        </w:rPr>
        <w:t>International Biodeterioration and Biodegradation</w:t>
      </w:r>
      <w:r w:rsidRPr="00BA0618">
        <w:rPr>
          <w:rFonts w:ascii="Times New Roman" w:hAnsi="Times New Roman" w:cs="Times New Roman"/>
          <w:sz w:val="24"/>
          <w:szCs w:val="20"/>
          <w:shd w:val="clear" w:color="auto" w:fill="FFFFFF"/>
        </w:rPr>
        <w:t>, </w:t>
      </w:r>
      <w:r w:rsidRPr="00BA0618">
        <w:rPr>
          <w:rFonts w:ascii="Times New Roman" w:hAnsi="Times New Roman" w:cs="Times New Roman"/>
          <w:iCs/>
          <w:sz w:val="24"/>
          <w:szCs w:val="20"/>
          <w:shd w:val="clear" w:color="auto" w:fill="FFFFFF"/>
        </w:rPr>
        <w:t>119</w:t>
      </w:r>
      <w:r w:rsidRPr="00BA0618">
        <w:rPr>
          <w:rFonts w:ascii="Times New Roman" w:hAnsi="Times New Roman" w:cs="Times New Roman"/>
          <w:sz w:val="24"/>
          <w:szCs w:val="20"/>
          <w:shd w:val="clear" w:color="auto" w:fill="FFFFFF"/>
        </w:rPr>
        <w:t>, 429-436.</w:t>
      </w:r>
    </w:p>
    <w:p w:rsidR="00651E27" w:rsidRDefault="008B7131" w:rsidP="00651E27">
      <w:pPr>
        <w:ind w:left="720" w:hanging="720"/>
        <w:rPr>
          <w:rFonts w:ascii="Times New Roman" w:hAnsi="Times New Roman" w:cs="Times New Roman"/>
          <w:sz w:val="24"/>
          <w:szCs w:val="24"/>
          <w:shd w:val="clear" w:color="auto" w:fill="FFFFFF"/>
        </w:rPr>
      </w:pPr>
      <w:r w:rsidRPr="00BA0618">
        <w:rPr>
          <w:rFonts w:ascii="Times New Roman" w:hAnsi="Times New Roman" w:cs="Times New Roman"/>
          <w:sz w:val="24"/>
          <w:szCs w:val="24"/>
        </w:rPr>
        <w:lastRenderedPageBreak/>
        <w:t xml:space="preserve">Yadvika, S., Sreekrishnan T., Kohli, S., and Rana, V. (2004). </w:t>
      </w:r>
      <w:proofErr w:type="gramStart"/>
      <w:r w:rsidRPr="00BA0618">
        <w:rPr>
          <w:rFonts w:ascii="Times New Roman" w:hAnsi="Times New Roman" w:cs="Times New Roman"/>
          <w:sz w:val="24"/>
          <w:szCs w:val="24"/>
        </w:rPr>
        <w:t>Enhancement of biogas production from solid substrates using different techniques – a review.</w:t>
      </w:r>
      <w:r w:rsidRPr="00BA0618">
        <w:rPr>
          <w:rFonts w:ascii="Times New Roman" w:hAnsi="Times New Roman" w:cs="Times New Roman"/>
          <w:i/>
          <w:sz w:val="24"/>
          <w:szCs w:val="24"/>
        </w:rPr>
        <w:t>Bioresource Technology</w:t>
      </w:r>
      <w:r w:rsidRPr="00BA0618">
        <w:rPr>
          <w:rFonts w:ascii="Times New Roman" w:hAnsi="Times New Roman" w:cs="Times New Roman"/>
          <w:sz w:val="24"/>
          <w:szCs w:val="24"/>
        </w:rPr>
        <w:t>, 95, 1–10.</w:t>
      </w:r>
      <w:proofErr w:type="gramEnd"/>
      <w:r w:rsidR="00651E27" w:rsidRPr="00651E27">
        <w:rPr>
          <w:rFonts w:ascii="Times New Roman" w:hAnsi="Times New Roman" w:cs="Times New Roman"/>
          <w:sz w:val="24"/>
          <w:szCs w:val="24"/>
          <w:shd w:val="clear" w:color="auto" w:fill="FFFFFF"/>
        </w:rPr>
        <w:t xml:space="preserve"> </w:t>
      </w:r>
    </w:p>
    <w:p w:rsidR="00651E27" w:rsidRPr="000070FE" w:rsidRDefault="00651E27" w:rsidP="00651E27">
      <w:pPr>
        <w:ind w:left="720" w:hanging="720"/>
        <w:rPr>
          <w:rFonts w:ascii="Times New Roman" w:hAnsi="Times New Roman" w:cs="Times New Roman"/>
          <w:sz w:val="24"/>
          <w:szCs w:val="24"/>
          <w:shd w:val="clear" w:color="auto" w:fill="FFFFFF"/>
        </w:rPr>
      </w:pPr>
      <w:r w:rsidRPr="000070FE">
        <w:rPr>
          <w:rFonts w:ascii="Times New Roman" w:hAnsi="Times New Roman" w:cs="Times New Roman"/>
          <w:sz w:val="24"/>
          <w:szCs w:val="24"/>
          <w:shd w:val="clear" w:color="auto" w:fill="FFFFFF"/>
        </w:rPr>
        <w:t xml:space="preserve">Yap, S. D., Astals, S., Jensen, P. D., Batstone, D. J., and Tait, S. (2017). </w:t>
      </w:r>
      <w:proofErr w:type="gramStart"/>
      <w:r w:rsidRPr="000070FE">
        <w:rPr>
          <w:rFonts w:ascii="Times New Roman" w:hAnsi="Times New Roman" w:cs="Times New Roman"/>
          <w:sz w:val="24"/>
          <w:szCs w:val="24"/>
          <w:shd w:val="clear" w:color="auto" w:fill="FFFFFF"/>
        </w:rPr>
        <w:t>Indigenous microbial capability in solid manure residues to start-up solid-phase anaerobic digesters.</w:t>
      </w:r>
      <w:proofErr w:type="gramEnd"/>
      <w:r w:rsidRPr="000070FE">
        <w:rPr>
          <w:rFonts w:ascii="Times New Roman" w:hAnsi="Times New Roman" w:cs="Times New Roman"/>
          <w:sz w:val="24"/>
          <w:szCs w:val="24"/>
          <w:shd w:val="clear" w:color="auto" w:fill="FFFFFF"/>
        </w:rPr>
        <w:t> </w:t>
      </w:r>
      <w:proofErr w:type="gramStart"/>
      <w:r w:rsidRPr="000070FE">
        <w:rPr>
          <w:rFonts w:ascii="Times New Roman" w:hAnsi="Times New Roman" w:cs="Times New Roman"/>
          <w:i/>
          <w:iCs/>
          <w:sz w:val="24"/>
          <w:szCs w:val="24"/>
          <w:shd w:val="clear" w:color="auto" w:fill="FFFFFF"/>
        </w:rPr>
        <w:t>Waste management</w:t>
      </w:r>
      <w:r w:rsidRPr="000070FE">
        <w:rPr>
          <w:rFonts w:ascii="Times New Roman" w:hAnsi="Times New Roman" w:cs="Times New Roman"/>
          <w:sz w:val="24"/>
          <w:szCs w:val="24"/>
          <w:shd w:val="clear" w:color="auto" w:fill="FFFFFF"/>
        </w:rPr>
        <w:t>, </w:t>
      </w:r>
      <w:r w:rsidRPr="000070FE">
        <w:rPr>
          <w:rFonts w:ascii="Times New Roman" w:hAnsi="Times New Roman" w:cs="Times New Roman"/>
          <w:iCs/>
          <w:sz w:val="24"/>
          <w:szCs w:val="24"/>
          <w:shd w:val="clear" w:color="auto" w:fill="FFFFFF"/>
        </w:rPr>
        <w:t>64</w:t>
      </w:r>
      <w:r w:rsidRPr="000070FE">
        <w:rPr>
          <w:rFonts w:ascii="Times New Roman" w:hAnsi="Times New Roman" w:cs="Times New Roman"/>
          <w:sz w:val="24"/>
          <w:szCs w:val="24"/>
          <w:shd w:val="clear" w:color="auto" w:fill="FFFFFF"/>
        </w:rPr>
        <w:t>, 79-87.</w:t>
      </w:r>
      <w:proofErr w:type="gramEnd"/>
      <w:r w:rsidRPr="000070FE">
        <w:rPr>
          <w:rFonts w:ascii="Times New Roman" w:hAnsi="Times New Roman" w:cs="Times New Roman"/>
          <w:sz w:val="24"/>
          <w:szCs w:val="24"/>
          <w:shd w:val="clear" w:color="auto" w:fill="FFFFFF"/>
        </w:rPr>
        <w:t xml:space="preserve"> </w:t>
      </w:r>
    </w:p>
    <w:p w:rsidR="00661742" w:rsidRPr="00BA0618" w:rsidRDefault="00661742" w:rsidP="00661742">
      <w:pPr>
        <w:autoSpaceDE w:val="0"/>
        <w:autoSpaceDN w:val="0"/>
        <w:adjustRightInd w:val="0"/>
        <w:ind w:left="720" w:hanging="720"/>
        <w:rPr>
          <w:rFonts w:ascii="Times New Roman" w:hAnsi="Times New Roman" w:cs="Times New Roman"/>
          <w:sz w:val="10"/>
          <w:szCs w:val="20"/>
          <w:shd w:val="clear" w:color="auto" w:fill="FFFFFF"/>
        </w:rPr>
      </w:pPr>
    </w:p>
    <w:p w:rsidR="00661742" w:rsidRPr="00BA0618" w:rsidRDefault="008B7131" w:rsidP="00661742">
      <w:pPr>
        <w:autoSpaceDE w:val="0"/>
        <w:autoSpaceDN w:val="0"/>
        <w:adjustRightInd w:val="0"/>
        <w:ind w:left="720" w:hanging="720"/>
        <w:rPr>
          <w:rFonts w:ascii="Times New Roman" w:hAnsi="Times New Roman" w:cs="Times New Roman"/>
          <w:sz w:val="10"/>
          <w:szCs w:val="20"/>
          <w:shd w:val="clear" w:color="auto" w:fill="FFFFFF"/>
        </w:rPr>
      </w:pPr>
      <w:proofErr w:type="gramStart"/>
      <w:r w:rsidRPr="00BA0618">
        <w:rPr>
          <w:rFonts w:ascii="ArialMT" w:hAnsi="ArialMT"/>
          <w:sz w:val="24"/>
          <w:szCs w:val="16"/>
        </w:rPr>
        <w:t>Yitayal, A., Mekibib, D., and Araya, A. (2017).</w:t>
      </w:r>
      <w:proofErr w:type="gramEnd"/>
      <w:r w:rsidRPr="00BA0618">
        <w:rPr>
          <w:rFonts w:ascii="ArialMT" w:hAnsi="ArialMT"/>
          <w:sz w:val="24"/>
          <w:szCs w:val="16"/>
        </w:rPr>
        <w:t xml:space="preserve"> Study on Biogas Production Potential of Leaves of </w:t>
      </w:r>
      <w:r w:rsidRPr="00BA0618">
        <w:rPr>
          <w:rFonts w:ascii="Arial-ItalicMT" w:hAnsi="Arial-ItalicMT"/>
          <w:i/>
          <w:iCs/>
          <w:sz w:val="24"/>
          <w:szCs w:val="16"/>
        </w:rPr>
        <w:t>Justiciaschimperiana</w:t>
      </w:r>
      <w:r w:rsidRPr="00BA0618">
        <w:rPr>
          <w:rFonts w:ascii="ArialMT" w:hAnsi="ArialMT"/>
          <w:sz w:val="24"/>
          <w:szCs w:val="16"/>
        </w:rPr>
        <w:t xml:space="preserve">and Macro-Nutrients on the Slurry. </w:t>
      </w:r>
      <w:proofErr w:type="gramStart"/>
      <w:r w:rsidRPr="00BA0618">
        <w:rPr>
          <w:rFonts w:ascii="ArialMT" w:hAnsi="ArialMT"/>
          <w:i/>
          <w:sz w:val="24"/>
          <w:szCs w:val="16"/>
        </w:rPr>
        <w:t>International Journal of Waste Resources</w:t>
      </w:r>
      <w:r w:rsidRPr="00BA0618">
        <w:rPr>
          <w:rFonts w:ascii="ArialMT" w:hAnsi="ArialMT"/>
          <w:sz w:val="24"/>
          <w:szCs w:val="16"/>
        </w:rPr>
        <w:t>, 7(3), 294.</w:t>
      </w:r>
      <w:proofErr w:type="gramEnd"/>
    </w:p>
    <w:p w:rsidR="00661742" w:rsidRPr="00BA0618" w:rsidRDefault="008B7131" w:rsidP="00661742">
      <w:pPr>
        <w:autoSpaceDE w:val="0"/>
        <w:autoSpaceDN w:val="0"/>
        <w:adjustRightInd w:val="0"/>
        <w:ind w:left="720" w:hanging="720"/>
        <w:rPr>
          <w:rFonts w:ascii="Times New Roman" w:hAnsi="Times New Roman" w:cs="Times New Roman"/>
          <w:sz w:val="10"/>
          <w:szCs w:val="20"/>
          <w:shd w:val="clear" w:color="auto" w:fill="FFFFFF"/>
        </w:rPr>
      </w:pPr>
      <w:r w:rsidRPr="00BA0618">
        <w:rPr>
          <w:rFonts w:ascii="Times New Roman" w:hAnsi="Times New Roman" w:cs="Times New Roman"/>
          <w:sz w:val="24"/>
        </w:rPr>
        <w:t xml:space="preserve">Yüksel, I. (2008). </w:t>
      </w:r>
      <w:proofErr w:type="gramStart"/>
      <w:r w:rsidRPr="00BA0618">
        <w:rPr>
          <w:rFonts w:ascii="Times New Roman" w:hAnsi="Times New Roman" w:cs="Times New Roman"/>
          <w:sz w:val="24"/>
        </w:rPr>
        <w:t>Global warming and renewable energy sources for sustainable development in Turkey.</w:t>
      </w:r>
      <w:r w:rsidRPr="00BA0618">
        <w:rPr>
          <w:rFonts w:ascii="Times New Roman" w:hAnsi="Times New Roman" w:cs="Times New Roman"/>
          <w:i/>
          <w:iCs/>
          <w:sz w:val="24"/>
        </w:rPr>
        <w:t>Renewable energy</w:t>
      </w:r>
      <w:r w:rsidRPr="00BA0618">
        <w:rPr>
          <w:rFonts w:ascii="Times New Roman" w:hAnsi="Times New Roman" w:cs="Times New Roman"/>
          <w:sz w:val="24"/>
        </w:rPr>
        <w:t xml:space="preserve">, </w:t>
      </w:r>
      <w:r w:rsidRPr="00BA0618">
        <w:rPr>
          <w:rFonts w:ascii="Times New Roman" w:hAnsi="Times New Roman" w:cs="Times New Roman"/>
          <w:i/>
          <w:iCs/>
          <w:sz w:val="24"/>
        </w:rPr>
        <w:t>33</w:t>
      </w:r>
      <w:r w:rsidRPr="00BA0618">
        <w:rPr>
          <w:rFonts w:ascii="Times New Roman" w:hAnsi="Times New Roman" w:cs="Times New Roman"/>
          <w:sz w:val="24"/>
        </w:rPr>
        <w:t>(4), 802-812.</w:t>
      </w:r>
      <w:proofErr w:type="gramEnd"/>
    </w:p>
    <w:p w:rsidR="00661742" w:rsidRPr="00BA0618" w:rsidRDefault="008B7131" w:rsidP="00661742">
      <w:pPr>
        <w:autoSpaceDE w:val="0"/>
        <w:autoSpaceDN w:val="0"/>
        <w:adjustRightInd w:val="0"/>
        <w:ind w:left="720" w:hanging="720"/>
        <w:rPr>
          <w:rFonts w:ascii="Times New Roman" w:hAnsi="Times New Roman" w:cs="Times New Roman"/>
          <w:sz w:val="10"/>
          <w:szCs w:val="20"/>
          <w:shd w:val="clear" w:color="auto" w:fill="FFFFFF"/>
        </w:rPr>
      </w:pPr>
      <w:proofErr w:type="gramStart"/>
      <w:r w:rsidRPr="00BA0618">
        <w:rPr>
          <w:rFonts w:ascii="Times New Roman" w:hAnsi="Times New Roman" w:cs="Times New Roman"/>
          <w:sz w:val="24"/>
          <w:szCs w:val="24"/>
        </w:rPr>
        <w:t>Zaeni.</w:t>
      </w:r>
      <w:proofErr w:type="gramEnd"/>
      <w:r w:rsidRPr="00BA0618">
        <w:rPr>
          <w:rFonts w:ascii="Times New Roman" w:hAnsi="Times New Roman" w:cs="Times New Roman"/>
          <w:sz w:val="24"/>
          <w:szCs w:val="24"/>
        </w:rPr>
        <w:t xml:space="preserve"> A., Susilowati, P. E., </w:t>
      </w:r>
      <w:proofErr w:type="gramStart"/>
      <w:r w:rsidRPr="00BA0618">
        <w:rPr>
          <w:rFonts w:ascii="Times New Roman" w:hAnsi="Times New Roman" w:cs="Times New Roman"/>
          <w:sz w:val="24"/>
          <w:szCs w:val="24"/>
        </w:rPr>
        <w:t>Harlia.,</w:t>
      </w:r>
      <w:proofErr w:type="gramEnd"/>
      <w:r w:rsidRPr="00BA0618">
        <w:rPr>
          <w:rFonts w:ascii="Times New Roman" w:hAnsi="Times New Roman" w:cs="Times New Roman"/>
          <w:sz w:val="24"/>
          <w:szCs w:val="24"/>
        </w:rPr>
        <w:t xml:space="preserve"> and Rasmin, N. (2019). Anaerobic digestion of solid and liquid organic waste with microorganism from manure.</w:t>
      </w:r>
      <w:r w:rsidRPr="00BA0618">
        <w:rPr>
          <w:rFonts w:ascii="Times New Roman" w:hAnsi="Times New Roman" w:cs="Times New Roman"/>
          <w:sz w:val="24"/>
        </w:rPr>
        <w:t>IOP Conference Series: Earth and Environmental Science, 299.</w:t>
      </w:r>
    </w:p>
    <w:p w:rsidR="003906E1" w:rsidRPr="00BA0618" w:rsidRDefault="008B7131" w:rsidP="003906E1">
      <w:pPr>
        <w:ind w:left="720" w:hanging="720"/>
        <w:rPr>
          <w:rFonts w:ascii="Times New Roman" w:hAnsi="Times New Roman" w:cs="Times New Roman"/>
          <w:sz w:val="24"/>
          <w:szCs w:val="14"/>
        </w:rPr>
      </w:pPr>
      <w:r w:rsidRPr="00BA0618">
        <w:rPr>
          <w:rFonts w:ascii="Times New Roman" w:hAnsi="Times New Roman" w:cs="Times New Roman"/>
          <w:bCs/>
          <w:sz w:val="24"/>
        </w:rPr>
        <w:t>Zagorskis, A., Baltrėnas, P., and Misevičius, A. (2012).</w:t>
      </w:r>
      <w:r w:rsidRPr="00BA0618">
        <w:rPr>
          <w:rFonts w:ascii="Times New Roman" w:hAnsi="Times New Roman" w:cs="Times New Roman"/>
          <w:bCs/>
          <w:sz w:val="24"/>
          <w:szCs w:val="24"/>
        </w:rPr>
        <w:t>Experimental biogas research by anaerobic digestion ofwaste of animal origin and biodegradable garden waste.</w:t>
      </w:r>
      <w:r w:rsidRPr="00BA0618">
        <w:rPr>
          <w:rFonts w:ascii="Times New Roman" w:hAnsi="Times New Roman" w:cs="Times New Roman"/>
          <w:i/>
          <w:sz w:val="24"/>
          <w:szCs w:val="24"/>
        </w:rPr>
        <w:t>African Journal of Biotechnology</w:t>
      </w:r>
      <w:r w:rsidRPr="00BA0618">
        <w:rPr>
          <w:rFonts w:ascii="Times New Roman" w:hAnsi="Times New Roman" w:cs="Times New Roman"/>
          <w:sz w:val="24"/>
          <w:szCs w:val="24"/>
        </w:rPr>
        <w:t>, 11(100), 16586-16593.</w:t>
      </w:r>
      <w:r w:rsidR="003906E1" w:rsidRPr="00BA0618">
        <w:rPr>
          <w:rFonts w:ascii="Times New Roman" w:hAnsi="Times New Roman" w:cs="Times New Roman"/>
          <w:sz w:val="24"/>
          <w:szCs w:val="14"/>
        </w:rPr>
        <w:t xml:space="preserve"> </w:t>
      </w:r>
    </w:p>
    <w:p w:rsidR="003906E1" w:rsidRPr="00BA0618" w:rsidRDefault="003906E1" w:rsidP="003906E1">
      <w:pPr>
        <w:ind w:left="720" w:hanging="720"/>
        <w:rPr>
          <w:rFonts w:ascii="Times New Roman" w:hAnsi="Times New Roman" w:cs="Times New Roman"/>
          <w:sz w:val="24"/>
          <w:szCs w:val="24"/>
          <w:shd w:val="clear" w:color="auto" w:fill="FFFFFF"/>
        </w:rPr>
      </w:pPr>
      <w:proofErr w:type="gramStart"/>
      <w:r w:rsidRPr="00BA0618">
        <w:rPr>
          <w:rFonts w:ascii="Times New Roman" w:hAnsi="Times New Roman" w:cs="Times New Roman"/>
          <w:sz w:val="24"/>
          <w:szCs w:val="14"/>
        </w:rPr>
        <w:t>Zhang, H., Tian, Y., Wang, L., Zhang, L., and Dai, L. (2013).</w:t>
      </w:r>
      <w:proofErr w:type="gramEnd"/>
      <w:r w:rsidRPr="00BA0618">
        <w:rPr>
          <w:rFonts w:ascii="Times New Roman" w:hAnsi="Times New Roman" w:cs="Times New Roman"/>
          <w:sz w:val="24"/>
          <w:szCs w:val="14"/>
        </w:rPr>
        <w:t xml:space="preserve"> </w:t>
      </w:r>
      <w:proofErr w:type="gramStart"/>
      <w:r w:rsidRPr="00BA0618">
        <w:rPr>
          <w:rFonts w:ascii="Times New Roman" w:hAnsi="Times New Roman" w:cs="Times New Roman"/>
          <w:sz w:val="24"/>
          <w:szCs w:val="14"/>
        </w:rPr>
        <w:t>Ecophysiological characteristics and biogas production of cadmium-contaminated crops.</w:t>
      </w:r>
      <w:proofErr w:type="gramEnd"/>
      <w:r w:rsidRPr="00BA0618">
        <w:rPr>
          <w:rFonts w:ascii="Times New Roman" w:hAnsi="Times New Roman" w:cs="Times New Roman"/>
          <w:sz w:val="24"/>
          <w:szCs w:val="14"/>
        </w:rPr>
        <w:t xml:space="preserve"> </w:t>
      </w:r>
      <w:r w:rsidRPr="00BA0618">
        <w:rPr>
          <w:rFonts w:ascii="Times New Roman" w:hAnsi="Times New Roman" w:cs="Times New Roman"/>
          <w:i/>
          <w:sz w:val="24"/>
          <w:szCs w:val="14"/>
        </w:rPr>
        <w:t>Bioresource Technology</w:t>
      </w:r>
      <w:r w:rsidRPr="00BA0618">
        <w:rPr>
          <w:rFonts w:ascii="Times New Roman" w:hAnsi="Times New Roman" w:cs="Times New Roman"/>
          <w:sz w:val="24"/>
          <w:szCs w:val="14"/>
        </w:rPr>
        <w:t>, 146, 628–636.</w:t>
      </w:r>
      <w:r w:rsidRPr="00BA0618">
        <w:rPr>
          <w:rFonts w:ascii="AdvOT596495f2" w:hAnsi="AdvOT596495f2"/>
          <w:sz w:val="14"/>
          <w:szCs w:val="14"/>
        </w:rPr>
        <w:t xml:space="preserve"> </w:t>
      </w:r>
    </w:p>
    <w:p w:rsidR="003906E1" w:rsidRPr="00BA0618" w:rsidRDefault="003906E1" w:rsidP="003906E1">
      <w:pPr>
        <w:ind w:left="720" w:hanging="720"/>
        <w:rPr>
          <w:rFonts w:ascii="Times New Roman" w:hAnsi="Times New Roman" w:cs="Times New Roman"/>
          <w:sz w:val="24"/>
          <w:szCs w:val="24"/>
          <w:shd w:val="clear" w:color="auto" w:fill="FFFFFF"/>
        </w:rPr>
      </w:pPr>
      <w:proofErr w:type="gramStart"/>
      <w:r w:rsidRPr="00BA0618">
        <w:rPr>
          <w:rFonts w:ascii="Times New Roman" w:hAnsi="Times New Roman" w:cs="Times New Roman"/>
          <w:sz w:val="24"/>
        </w:rPr>
        <w:t>Zhang, C., Lian, J., Jiang, Z., Guo, J., Guo, Y., and Gou, C. (2015).</w:t>
      </w:r>
      <w:proofErr w:type="gramEnd"/>
      <w:r w:rsidRPr="00BA0618">
        <w:rPr>
          <w:rFonts w:ascii="Times New Roman" w:hAnsi="Times New Roman" w:cs="Times New Roman"/>
          <w:sz w:val="24"/>
        </w:rPr>
        <w:t xml:space="preserve"> A study of the kinetics and the effect of trace elements on mixed anaerobic fermentative biogas production by ternary quadratic general rotary unitized design. </w:t>
      </w:r>
      <w:r w:rsidRPr="00BA0618">
        <w:rPr>
          <w:rFonts w:ascii="Times New Roman" w:hAnsi="Times New Roman" w:cs="Times New Roman"/>
          <w:i/>
          <w:sz w:val="24"/>
        </w:rPr>
        <w:t>Biotechnology and Biotechnology Equipment</w:t>
      </w:r>
      <w:r w:rsidRPr="00BA0618">
        <w:rPr>
          <w:rFonts w:ascii="Times New Roman" w:hAnsi="Times New Roman" w:cs="Times New Roman"/>
          <w:sz w:val="24"/>
        </w:rPr>
        <w:t>, 30, 90–99.</w:t>
      </w:r>
    </w:p>
    <w:p w:rsidR="00661742" w:rsidRPr="00BA0618" w:rsidRDefault="00661742" w:rsidP="00661742">
      <w:pPr>
        <w:autoSpaceDE w:val="0"/>
        <w:autoSpaceDN w:val="0"/>
        <w:adjustRightInd w:val="0"/>
        <w:ind w:left="720" w:hanging="720"/>
        <w:rPr>
          <w:rFonts w:ascii="Times New Roman" w:hAnsi="Times New Roman" w:cs="Times New Roman"/>
          <w:sz w:val="10"/>
          <w:szCs w:val="20"/>
          <w:shd w:val="clear" w:color="auto" w:fill="FFFFFF"/>
        </w:rPr>
      </w:pPr>
    </w:p>
    <w:p w:rsidR="001D72EE" w:rsidRPr="00BA0618" w:rsidRDefault="008B7131" w:rsidP="00661742">
      <w:pPr>
        <w:autoSpaceDE w:val="0"/>
        <w:autoSpaceDN w:val="0"/>
        <w:adjustRightInd w:val="0"/>
        <w:ind w:left="720" w:hanging="720"/>
        <w:rPr>
          <w:rFonts w:ascii="Times New Roman" w:hAnsi="Times New Roman" w:cs="Times New Roman"/>
          <w:sz w:val="24"/>
          <w:szCs w:val="20"/>
          <w:shd w:val="clear" w:color="auto" w:fill="FFFFFF"/>
        </w:rPr>
      </w:pPr>
      <w:proofErr w:type="gramStart"/>
      <w:r w:rsidRPr="00BA0618">
        <w:rPr>
          <w:rFonts w:ascii="Times New Roman" w:hAnsi="Times New Roman" w:cs="Times New Roman"/>
          <w:sz w:val="24"/>
          <w:szCs w:val="20"/>
          <w:shd w:val="clear" w:color="auto" w:fill="FFFFFF"/>
        </w:rPr>
        <w:t>Zhu, K., Zhang, L., Mu, L., Ma, J., Li, C., &amp; Li, A. (2019).</w:t>
      </w:r>
      <w:proofErr w:type="gramEnd"/>
      <w:r w:rsidRPr="00BA0618">
        <w:rPr>
          <w:rFonts w:ascii="Times New Roman" w:hAnsi="Times New Roman" w:cs="Times New Roman"/>
          <w:sz w:val="24"/>
          <w:szCs w:val="20"/>
          <w:shd w:val="clear" w:color="auto" w:fill="FFFFFF"/>
        </w:rPr>
        <w:t xml:space="preserve"> Comprehensive investigation of soybean oil-derived LCFAs on anaerobic digestion of organic waste: Inhibitory effect and transformation. </w:t>
      </w:r>
      <w:proofErr w:type="gramStart"/>
      <w:r w:rsidRPr="00BA0618">
        <w:rPr>
          <w:rFonts w:ascii="Times New Roman" w:hAnsi="Times New Roman" w:cs="Times New Roman"/>
          <w:i/>
          <w:iCs/>
          <w:sz w:val="24"/>
          <w:szCs w:val="20"/>
          <w:shd w:val="clear" w:color="auto" w:fill="FFFFFF"/>
        </w:rPr>
        <w:t>Biochemical Engineering Journal</w:t>
      </w:r>
      <w:r w:rsidRPr="00BA0618">
        <w:rPr>
          <w:rFonts w:ascii="Times New Roman" w:hAnsi="Times New Roman" w:cs="Times New Roman"/>
          <w:sz w:val="24"/>
          <w:szCs w:val="20"/>
          <w:shd w:val="clear" w:color="auto" w:fill="FFFFFF"/>
        </w:rPr>
        <w:t>, </w:t>
      </w:r>
      <w:r w:rsidRPr="00BA0618">
        <w:rPr>
          <w:rFonts w:ascii="Times New Roman" w:hAnsi="Times New Roman" w:cs="Times New Roman"/>
          <w:i/>
          <w:iCs/>
          <w:sz w:val="24"/>
          <w:szCs w:val="20"/>
          <w:shd w:val="clear" w:color="auto" w:fill="FFFFFF"/>
        </w:rPr>
        <w:t>151</w:t>
      </w:r>
      <w:r w:rsidRPr="00BA0618">
        <w:rPr>
          <w:rFonts w:ascii="Times New Roman" w:hAnsi="Times New Roman" w:cs="Times New Roman"/>
          <w:sz w:val="24"/>
          <w:szCs w:val="20"/>
          <w:shd w:val="clear" w:color="auto" w:fill="FFFFFF"/>
        </w:rPr>
        <w:t>, 107314.</w:t>
      </w:r>
      <w:proofErr w:type="gramEnd"/>
    </w:p>
    <w:p w:rsidR="00182773" w:rsidRPr="00BA0618" w:rsidRDefault="001D72EE" w:rsidP="00661742">
      <w:pPr>
        <w:autoSpaceDE w:val="0"/>
        <w:autoSpaceDN w:val="0"/>
        <w:adjustRightInd w:val="0"/>
        <w:ind w:left="720" w:hanging="720"/>
        <w:rPr>
          <w:rFonts w:ascii="Times New Roman" w:hAnsi="Times New Roman" w:cs="Times New Roman"/>
          <w:sz w:val="10"/>
          <w:szCs w:val="20"/>
          <w:shd w:val="clear" w:color="auto" w:fill="FFFFFF"/>
        </w:rPr>
      </w:pPr>
      <w:proofErr w:type="gramStart"/>
      <w:r w:rsidRPr="00BA0618">
        <w:rPr>
          <w:rFonts w:ascii="Times New Roman" w:hAnsi="Times New Roman" w:cs="Times New Roman"/>
          <w:sz w:val="24"/>
          <w:szCs w:val="20"/>
          <w:shd w:val="clear" w:color="auto" w:fill="FFFFFF"/>
        </w:rPr>
        <w:t>Zupancic, G. D., and Garlic,</w:t>
      </w:r>
      <w:r w:rsidR="00E91288" w:rsidRPr="00BA0618">
        <w:rPr>
          <w:rFonts w:ascii="Times New Roman" w:hAnsi="Times New Roman" w:cs="Times New Roman"/>
          <w:sz w:val="24"/>
          <w:szCs w:val="20"/>
          <w:shd w:val="clear" w:color="auto" w:fill="FFFFFF"/>
        </w:rPr>
        <w:t xml:space="preserve"> </w:t>
      </w:r>
      <w:r w:rsidRPr="00BA0618">
        <w:rPr>
          <w:rFonts w:ascii="Times New Roman" w:hAnsi="Times New Roman" w:cs="Times New Roman"/>
          <w:sz w:val="24"/>
          <w:szCs w:val="20"/>
          <w:shd w:val="clear" w:color="auto" w:fill="FFFFFF"/>
        </w:rPr>
        <w:t>V. (2012).</w:t>
      </w:r>
      <w:proofErr w:type="gramEnd"/>
      <w:r w:rsidRPr="00BA0618">
        <w:rPr>
          <w:rFonts w:ascii="Times New Roman" w:hAnsi="Times New Roman" w:cs="Times New Roman"/>
          <w:sz w:val="24"/>
          <w:szCs w:val="20"/>
          <w:shd w:val="clear" w:color="auto" w:fill="FFFFFF"/>
        </w:rPr>
        <w:t xml:space="preserve"> </w:t>
      </w:r>
      <w:proofErr w:type="gramStart"/>
      <w:r w:rsidRPr="00BA0618">
        <w:rPr>
          <w:rFonts w:ascii="Times New Roman" w:hAnsi="Times New Roman" w:cs="Times New Roman"/>
          <w:sz w:val="24"/>
          <w:szCs w:val="20"/>
          <w:shd w:val="clear" w:color="auto" w:fill="FFFFFF"/>
        </w:rPr>
        <w:t>Anaerobic treatment and biogas production from organic wastes.</w:t>
      </w:r>
      <w:proofErr w:type="gramEnd"/>
      <w:r w:rsidRPr="00BA0618">
        <w:rPr>
          <w:rFonts w:ascii="Times New Roman" w:hAnsi="Times New Roman" w:cs="Times New Roman"/>
          <w:sz w:val="24"/>
          <w:szCs w:val="20"/>
          <w:shd w:val="clear" w:color="auto" w:fill="FFFFFF"/>
        </w:rPr>
        <w:t xml:space="preserve"> </w:t>
      </w:r>
      <w:r w:rsidRPr="00BA0618">
        <w:rPr>
          <w:rFonts w:ascii="Times New Roman" w:hAnsi="Times New Roman" w:cs="Times New Roman"/>
          <w:i/>
          <w:sz w:val="24"/>
          <w:szCs w:val="20"/>
          <w:shd w:val="clear" w:color="auto" w:fill="FFFFFF"/>
        </w:rPr>
        <w:t>Management of organic waste</w:t>
      </w:r>
      <w:r w:rsidRPr="00BA0618">
        <w:rPr>
          <w:rFonts w:ascii="Times New Roman" w:hAnsi="Times New Roman" w:cs="Times New Roman"/>
          <w:sz w:val="24"/>
          <w:szCs w:val="20"/>
          <w:shd w:val="clear" w:color="auto" w:fill="FFFFFF"/>
        </w:rPr>
        <w:t>, 1-28.</w:t>
      </w:r>
    </w:p>
    <w:p w:rsidR="00182773" w:rsidRDefault="00182773">
      <w:pPr>
        <w:rPr>
          <w:rFonts w:ascii="Times New Roman" w:hAnsi="Times New Roman" w:cs="Times New Roman"/>
          <w:sz w:val="24"/>
          <w:szCs w:val="20"/>
          <w:shd w:val="clear" w:color="auto" w:fill="FFFFFF"/>
        </w:rPr>
      </w:pPr>
      <w:r>
        <w:rPr>
          <w:rFonts w:ascii="Times New Roman" w:hAnsi="Times New Roman" w:cs="Times New Roman"/>
          <w:sz w:val="24"/>
          <w:szCs w:val="20"/>
          <w:shd w:val="clear" w:color="auto" w:fill="FFFFFF"/>
        </w:rPr>
        <w:br w:type="page"/>
      </w:r>
    </w:p>
    <w:p w:rsidR="00182773" w:rsidRPr="008B43FD" w:rsidRDefault="00182773" w:rsidP="008B43FD">
      <w:pPr>
        <w:rPr>
          <w:rFonts w:ascii="Times New Roman" w:hAnsi="Times New Roman" w:cs="Times New Roman"/>
          <w:b/>
          <w:sz w:val="36"/>
        </w:rPr>
      </w:pPr>
      <w:r w:rsidRPr="00A467DF">
        <w:rPr>
          <w:rFonts w:ascii="Times New Roman" w:hAnsi="Times New Roman" w:cs="Times New Roman"/>
          <w:b/>
          <w:sz w:val="36"/>
        </w:rPr>
        <w:lastRenderedPageBreak/>
        <w:t>APPENDICES</w:t>
      </w:r>
    </w:p>
    <w:p w:rsidR="00E8034A" w:rsidRPr="002F6C5A" w:rsidRDefault="00D651A2" w:rsidP="00D651A2">
      <w:pPr>
        <w:pStyle w:val="Caption"/>
        <w:jc w:val="left"/>
        <w:rPr>
          <w:rFonts w:ascii="Times New Roman" w:hAnsi="Times New Roman" w:cs="Times New Roman"/>
          <w:b w:val="0"/>
          <w:color w:val="auto"/>
          <w:sz w:val="36"/>
          <w:szCs w:val="24"/>
        </w:rPr>
      </w:pPr>
      <w:bookmarkStart w:id="209" w:name="_Toc41683339"/>
      <w:r w:rsidRPr="002F6C5A">
        <w:rPr>
          <w:rFonts w:ascii="Times New Roman" w:hAnsi="Times New Roman" w:cs="Times New Roman"/>
          <w:color w:val="auto"/>
          <w:sz w:val="24"/>
        </w:rPr>
        <w:t xml:space="preserve">Appendix </w:t>
      </w:r>
      <w:r w:rsidR="00762116" w:rsidRPr="002F6C5A">
        <w:rPr>
          <w:rFonts w:ascii="Times New Roman" w:hAnsi="Times New Roman" w:cs="Times New Roman"/>
          <w:color w:val="auto"/>
          <w:sz w:val="24"/>
        </w:rPr>
        <w:fldChar w:fldCharType="begin"/>
      </w:r>
      <w:r w:rsidRPr="002F6C5A">
        <w:rPr>
          <w:rFonts w:ascii="Times New Roman" w:hAnsi="Times New Roman" w:cs="Times New Roman"/>
          <w:color w:val="auto"/>
          <w:sz w:val="24"/>
        </w:rPr>
        <w:instrText xml:space="preserve"> SEQ A \* ARABIC </w:instrText>
      </w:r>
      <w:r w:rsidR="00762116" w:rsidRPr="002F6C5A">
        <w:rPr>
          <w:rFonts w:ascii="Times New Roman" w:hAnsi="Times New Roman" w:cs="Times New Roman"/>
          <w:color w:val="auto"/>
          <w:sz w:val="24"/>
        </w:rPr>
        <w:fldChar w:fldCharType="separate"/>
      </w:r>
      <w:r w:rsidR="003A5296">
        <w:rPr>
          <w:rFonts w:ascii="Times New Roman" w:hAnsi="Times New Roman" w:cs="Times New Roman"/>
          <w:noProof/>
          <w:color w:val="auto"/>
          <w:sz w:val="24"/>
        </w:rPr>
        <w:t>1</w:t>
      </w:r>
      <w:r w:rsidR="00762116" w:rsidRPr="002F6C5A">
        <w:rPr>
          <w:rFonts w:ascii="Times New Roman" w:hAnsi="Times New Roman" w:cs="Times New Roman"/>
          <w:color w:val="auto"/>
          <w:sz w:val="24"/>
        </w:rPr>
        <w:fldChar w:fldCharType="end"/>
      </w:r>
      <w:r w:rsidRPr="002F6C5A">
        <w:rPr>
          <w:rFonts w:ascii="Times New Roman" w:hAnsi="Times New Roman" w:cs="Times New Roman"/>
          <w:color w:val="auto"/>
          <w:sz w:val="24"/>
        </w:rPr>
        <w:t xml:space="preserve"> Questionnaires form for Ambo University Main Campus Compound Cleaners</w:t>
      </w:r>
      <w:bookmarkEnd w:id="209"/>
    </w:p>
    <w:p w:rsidR="00182773" w:rsidRPr="000070FE" w:rsidRDefault="00182773" w:rsidP="00182773">
      <w:pPr>
        <w:jc w:val="center"/>
        <w:rPr>
          <w:rFonts w:ascii="Times New Roman" w:hAnsi="Times New Roman" w:cs="Times New Roman"/>
          <w:b/>
          <w:sz w:val="24"/>
          <w:szCs w:val="24"/>
        </w:rPr>
      </w:pPr>
      <w:r w:rsidRPr="000070FE">
        <w:rPr>
          <w:rFonts w:ascii="Times New Roman" w:hAnsi="Times New Roman" w:cs="Times New Roman"/>
          <w:b/>
          <w:sz w:val="24"/>
          <w:szCs w:val="24"/>
        </w:rPr>
        <w:t>AMBO UNIVERSITY</w:t>
      </w:r>
    </w:p>
    <w:p w:rsidR="00182773" w:rsidRPr="000070FE" w:rsidRDefault="00182773" w:rsidP="00182773">
      <w:pPr>
        <w:jc w:val="center"/>
        <w:rPr>
          <w:rFonts w:ascii="Times New Roman" w:hAnsi="Times New Roman" w:cs="Times New Roman"/>
          <w:b/>
          <w:sz w:val="24"/>
          <w:szCs w:val="24"/>
        </w:rPr>
      </w:pPr>
      <w:r w:rsidRPr="000070FE">
        <w:rPr>
          <w:rFonts w:ascii="Times New Roman" w:hAnsi="Times New Roman" w:cs="Times New Roman"/>
          <w:b/>
          <w:sz w:val="24"/>
          <w:szCs w:val="24"/>
        </w:rPr>
        <w:t>SCHOOL OF POST GRADUATE STUDIES</w:t>
      </w:r>
    </w:p>
    <w:p w:rsidR="00182773" w:rsidRPr="000070FE" w:rsidRDefault="00182773" w:rsidP="00182773">
      <w:pPr>
        <w:jc w:val="center"/>
        <w:rPr>
          <w:rFonts w:ascii="Times New Roman" w:hAnsi="Times New Roman" w:cs="Times New Roman"/>
          <w:b/>
          <w:sz w:val="24"/>
          <w:szCs w:val="24"/>
        </w:rPr>
      </w:pPr>
      <w:r w:rsidRPr="000070FE">
        <w:rPr>
          <w:rFonts w:ascii="Times New Roman" w:hAnsi="Times New Roman" w:cs="Times New Roman"/>
          <w:b/>
          <w:sz w:val="24"/>
          <w:szCs w:val="24"/>
        </w:rPr>
        <w:t>COLLEGE OF NATURAL AND COMPUTATIONAL SCIENCE</w:t>
      </w:r>
    </w:p>
    <w:p w:rsidR="00182773" w:rsidRPr="000070FE" w:rsidRDefault="00182773" w:rsidP="00182773">
      <w:pPr>
        <w:jc w:val="center"/>
        <w:rPr>
          <w:rFonts w:ascii="Times New Roman" w:hAnsi="Times New Roman" w:cs="Times New Roman"/>
          <w:b/>
          <w:sz w:val="24"/>
          <w:szCs w:val="24"/>
        </w:rPr>
      </w:pPr>
      <w:r w:rsidRPr="000070FE">
        <w:rPr>
          <w:rFonts w:ascii="Times New Roman" w:hAnsi="Times New Roman" w:cs="Times New Roman"/>
          <w:b/>
          <w:sz w:val="24"/>
          <w:szCs w:val="24"/>
        </w:rPr>
        <w:t>DEPARTEMENT OF BIOLOGY</w:t>
      </w:r>
    </w:p>
    <w:p w:rsidR="00182773" w:rsidRDefault="00182773" w:rsidP="00182773">
      <w:pPr>
        <w:jc w:val="center"/>
        <w:rPr>
          <w:rFonts w:ascii="Times New Roman" w:hAnsi="Times New Roman" w:cs="Times New Roman"/>
          <w:b/>
          <w:color w:val="00B0F0"/>
          <w:sz w:val="24"/>
          <w:szCs w:val="24"/>
        </w:rPr>
      </w:pPr>
      <w:r w:rsidRPr="000070FE">
        <w:rPr>
          <w:rFonts w:ascii="Times New Roman" w:hAnsi="Times New Roman" w:cs="Times New Roman"/>
          <w:b/>
          <w:sz w:val="24"/>
          <w:szCs w:val="24"/>
        </w:rPr>
        <w:t>MSC IN MICROBIOLOGY AND MICROBIAL BIOTECHNOLOGY</w:t>
      </w:r>
    </w:p>
    <w:p w:rsidR="00182773" w:rsidRPr="00F424BA" w:rsidRDefault="00182773" w:rsidP="00182773">
      <w:pPr>
        <w:autoSpaceDE w:val="0"/>
        <w:autoSpaceDN w:val="0"/>
        <w:adjustRightInd w:val="0"/>
        <w:spacing w:line="240" w:lineRule="auto"/>
        <w:jc w:val="left"/>
        <w:rPr>
          <w:rFonts w:ascii="Times New Roman" w:hAnsi="Times New Roman" w:cs="Times New Roman"/>
          <w:b/>
          <w:sz w:val="24"/>
          <w:szCs w:val="24"/>
        </w:rPr>
      </w:pPr>
    </w:p>
    <w:p w:rsidR="00182773" w:rsidRPr="00AD3915" w:rsidRDefault="00182773" w:rsidP="00182773">
      <w:pPr>
        <w:rPr>
          <w:rFonts w:ascii="Times New Roman" w:hAnsi="Times New Roman" w:cs="Times New Roman"/>
          <w:b/>
          <w:sz w:val="24"/>
          <w:szCs w:val="24"/>
        </w:rPr>
      </w:pPr>
      <w:r w:rsidRPr="00AD3915">
        <w:rPr>
          <w:rFonts w:ascii="Times New Roman" w:hAnsi="Times New Roman" w:cs="Times New Roman"/>
          <w:b/>
          <w:sz w:val="24"/>
          <w:szCs w:val="24"/>
        </w:rPr>
        <w:t>Instruments for Data collection</w:t>
      </w:r>
    </w:p>
    <w:p w:rsidR="00182773" w:rsidRPr="00AD5FEA" w:rsidRDefault="00AD5FEA" w:rsidP="00AD5FEA">
      <w:pPr>
        <w:ind w:left="180"/>
        <w:rPr>
          <w:rFonts w:ascii="Times New Roman" w:hAnsi="Times New Roman" w:cs="Times New Roman"/>
          <w:b/>
          <w:sz w:val="24"/>
          <w:szCs w:val="24"/>
        </w:rPr>
      </w:pPr>
      <w:r>
        <w:rPr>
          <w:rFonts w:ascii="Times New Roman" w:hAnsi="Times New Roman" w:cs="Times New Roman"/>
          <w:b/>
          <w:sz w:val="24"/>
          <w:szCs w:val="24"/>
        </w:rPr>
        <w:t xml:space="preserve">I. </w:t>
      </w:r>
      <w:r w:rsidR="00182773" w:rsidRPr="00AD5FEA">
        <w:rPr>
          <w:rFonts w:ascii="Times New Roman" w:hAnsi="Times New Roman" w:cs="Times New Roman"/>
          <w:b/>
          <w:sz w:val="24"/>
          <w:szCs w:val="24"/>
        </w:rPr>
        <w:t>Survey Questionnaire Administered to Assessment and Evaluation of Biogas Yield of Solid Organic Wastes in Ambo University Main Campus</w:t>
      </w:r>
    </w:p>
    <w:p w:rsidR="00182773" w:rsidRPr="00AD3915" w:rsidRDefault="00182773" w:rsidP="00182773">
      <w:pPr>
        <w:jc w:val="center"/>
        <w:rPr>
          <w:rFonts w:ascii="Times New Roman" w:hAnsi="Times New Roman" w:cs="Times New Roman"/>
          <w:sz w:val="24"/>
          <w:szCs w:val="24"/>
        </w:rPr>
      </w:pPr>
    </w:p>
    <w:p w:rsidR="00182773" w:rsidRPr="00FA6CC8" w:rsidRDefault="00182773" w:rsidP="00182773">
      <w:pPr>
        <w:rPr>
          <w:rFonts w:ascii="Times New Roman" w:hAnsi="Times New Roman" w:cs="Times New Roman"/>
          <w:sz w:val="24"/>
          <w:szCs w:val="24"/>
        </w:rPr>
      </w:pPr>
      <w:r w:rsidRPr="00AD3915">
        <w:rPr>
          <w:rFonts w:ascii="Times New Roman" w:hAnsi="Times New Roman" w:cs="Times New Roman"/>
          <w:sz w:val="24"/>
          <w:szCs w:val="24"/>
        </w:rPr>
        <w:t xml:space="preserve"> </w:t>
      </w:r>
      <w:r w:rsidRPr="00AD3915">
        <w:rPr>
          <w:rFonts w:ascii="Times New Roman" w:hAnsi="Times New Roman" w:cs="Times New Roman"/>
          <w:b/>
          <w:sz w:val="24"/>
          <w:szCs w:val="24"/>
        </w:rPr>
        <w:t xml:space="preserve">Introduction   </w:t>
      </w:r>
    </w:p>
    <w:p w:rsidR="0097331E" w:rsidRDefault="00182773" w:rsidP="0097331E">
      <w:pPr>
        <w:rPr>
          <w:rFonts w:ascii="Times New Roman" w:hAnsi="Times New Roman" w:cs="Times New Roman"/>
          <w:sz w:val="24"/>
          <w:szCs w:val="24"/>
        </w:rPr>
      </w:pPr>
      <w:r w:rsidRPr="00FA6CC8">
        <w:rPr>
          <w:rFonts w:ascii="Times New Roman" w:hAnsi="Times New Roman" w:cs="Times New Roman"/>
          <w:sz w:val="24"/>
          <w:szCs w:val="24"/>
        </w:rPr>
        <w:t>Dear respondent</w:t>
      </w:r>
      <w:r>
        <w:rPr>
          <w:rFonts w:ascii="Times New Roman" w:hAnsi="Times New Roman" w:cs="Times New Roman"/>
          <w:sz w:val="24"/>
          <w:szCs w:val="24"/>
        </w:rPr>
        <w:t xml:space="preserve">, </w:t>
      </w:r>
      <w:r w:rsidRPr="00FA6CC8">
        <w:rPr>
          <w:rFonts w:ascii="Times New Roman" w:hAnsi="Times New Roman" w:cs="Times New Roman"/>
          <w:sz w:val="24"/>
          <w:szCs w:val="24"/>
        </w:rPr>
        <w:t>the purpose</w:t>
      </w:r>
      <w:r>
        <w:rPr>
          <w:rFonts w:ascii="Times New Roman" w:hAnsi="Times New Roman" w:cs="Times New Roman"/>
          <w:sz w:val="24"/>
          <w:szCs w:val="24"/>
        </w:rPr>
        <w:t xml:space="preserve"> of this questionnaire is </w:t>
      </w:r>
      <w:r w:rsidRPr="00FA6CC8">
        <w:rPr>
          <w:rFonts w:ascii="Times New Roman" w:hAnsi="Times New Roman" w:cs="Times New Roman"/>
          <w:sz w:val="24"/>
          <w:szCs w:val="24"/>
        </w:rPr>
        <w:t xml:space="preserve">to </w:t>
      </w:r>
      <w:r>
        <w:rPr>
          <w:rFonts w:ascii="Times New Roman" w:hAnsi="Times New Roman" w:cs="Times New Roman"/>
          <w:sz w:val="24"/>
          <w:szCs w:val="24"/>
        </w:rPr>
        <w:t>Assess and Estimate the Biomass of Solid Organic Wastes in Ambo University Main Campus.</w:t>
      </w:r>
      <w:r w:rsidRPr="00FA6CC8">
        <w:rPr>
          <w:rFonts w:ascii="Times New Roman" w:hAnsi="Times New Roman" w:cs="Times New Roman"/>
          <w:sz w:val="24"/>
          <w:szCs w:val="24"/>
        </w:rPr>
        <w:t xml:space="preserve"> The following questions are aimed at obtaining information about the </w:t>
      </w:r>
      <w:r>
        <w:rPr>
          <w:rFonts w:ascii="Times New Roman" w:hAnsi="Times New Roman" w:cs="Times New Roman"/>
          <w:sz w:val="24"/>
          <w:szCs w:val="24"/>
        </w:rPr>
        <w:t xml:space="preserve">Biomass of Solid organic wastes, impact of solid organic waste accumulation, Method of disposal of SOW. </w:t>
      </w:r>
      <w:r w:rsidRPr="00FA6CC8">
        <w:rPr>
          <w:rFonts w:ascii="Times New Roman" w:hAnsi="Times New Roman" w:cs="Times New Roman"/>
          <w:sz w:val="24"/>
          <w:szCs w:val="24"/>
        </w:rPr>
        <w:t xml:space="preserve">This study is conducted as a requirement for the degree in </w:t>
      </w:r>
      <w:r w:rsidRPr="00FA6CC8">
        <w:rPr>
          <w:rFonts w:ascii="Times New Roman" w:hAnsi="Times New Roman" w:cs="Times New Roman"/>
          <w:b/>
          <w:sz w:val="24"/>
          <w:szCs w:val="24"/>
        </w:rPr>
        <w:t xml:space="preserve">Masters of </w:t>
      </w:r>
      <w:r>
        <w:rPr>
          <w:rFonts w:ascii="Times New Roman" w:hAnsi="Times New Roman" w:cs="Times New Roman"/>
          <w:b/>
          <w:sz w:val="24"/>
          <w:szCs w:val="24"/>
        </w:rPr>
        <w:t>Science</w:t>
      </w:r>
      <w:r w:rsidRPr="00FA6CC8">
        <w:rPr>
          <w:rFonts w:ascii="Times New Roman" w:hAnsi="Times New Roman" w:cs="Times New Roman"/>
          <w:b/>
          <w:sz w:val="24"/>
          <w:szCs w:val="24"/>
        </w:rPr>
        <w:t xml:space="preserve"> in </w:t>
      </w:r>
      <w:r>
        <w:rPr>
          <w:rFonts w:ascii="Times New Roman" w:hAnsi="Times New Roman" w:cs="Times New Roman"/>
          <w:b/>
          <w:sz w:val="24"/>
          <w:szCs w:val="24"/>
        </w:rPr>
        <w:t>Microbiology and Microbial Biotechnology</w:t>
      </w:r>
      <w:r w:rsidRPr="00FA6CC8">
        <w:rPr>
          <w:rFonts w:ascii="Times New Roman" w:hAnsi="Times New Roman" w:cs="Times New Roman"/>
          <w:sz w:val="24"/>
          <w:szCs w:val="24"/>
        </w:rPr>
        <w:t xml:space="preserve">, and any findings from the research will serve as a valuable resource for further studies on the issue at the same time revealing the existing reality. Furthermore, your identity and the information you provide in this questionnaire will remain confidential, hence I request you to be honest and forth coming in your response. </w:t>
      </w:r>
    </w:p>
    <w:p w:rsidR="0097331E" w:rsidRDefault="0097331E" w:rsidP="0097331E">
      <w:pPr>
        <w:jc w:val="center"/>
        <w:rPr>
          <w:rFonts w:ascii="Times New Roman" w:hAnsi="Times New Roman" w:cs="Times New Roman"/>
          <w:color w:val="000000"/>
          <w:sz w:val="24"/>
        </w:rPr>
      </w:pPr>
      <w:r w:rsidRPr="0097331E">
        <w:rPr>
          <w:rFonts w:ascii="Times New Roman" w:hAnsi="Times New Roman" w:cs="Times New Roman"/>
          <w:color w:val="000000"/>
          <w:sz w:val="24"/>
        </w:rPr>
        <w:t>Very much grateful to you for taking time and filling out this questionnaire.</w:t>
      </w:r>
    </w:p>
    <w:p w:rsidR="0097331E" w:rsidRDefault="0097331E" w:rsidP="0097331E">
      <w:pPr>
        <w:jc w:val="center"/>
        <w:rPr>
          <w:rFonts w:ascii="Times New Roman" w:hAnsi="Times New Roman" w:cs="Times New Roman"/>
          <w:color w:val="000000"/>
          <w:sz w:val="24"/>
        </w:rPr>
      </w:pPr>
      <w:r>
        <w:rPr>
          <w:rFonts w:ascii="Times New Roman" w:hAnsi="Times New Roman" w:cs="Times New Roman"/>
          <w:color w:val="000000"/>
          <w:sz w:val="24"/>
        </w:rPr>
        <w:t>Worku Dereje</w:t>
      </w:r>
    </w:p>
    <w:p w:rsidR="0097331E" w:rsidRPr="0097331E" w:rsidRDefault="0097331E" w:rsidP="0097331E">
      <w:pPr>
        <w:jc w:val="right"/>
        <w:rPr>
          <w:rFonts w:ascii="Times New Roman" w:hAnsi="Times New Roman" w:cs="Times New Roman"/>
          <w:color w:val="000000"/>
          <w:sz w:val="24"/>
        </w:rPr>
      </w:pPr>
      <w:r>
        <w:rPr>
          <w:rFonts w:ascii="Times New Roman" w:hAnsi="Times New Roman" w:cs="Times New Roman"/>
          <w:color w:val="000000"/>
          <w:sz w:val="24"/>
        </w:rPr>
        <w:t>Microbiology and Microbial Biotechnology</w:t>
      </w:r>
      <w:r w:rsidRPr="0097331E">
        <w:rPr>
          <w:rFonts w:ascii="Times New Roman" w:hAnsi="Times New Roman" w:cs="Times New Roman"/>
          <w:color w:val="000000"/>
          <w:sz w:val="24"/>
        </w:rPr>
        <w:t xml:space="preserve"> Graduate Student</w:t>
      </w:r>
    </w:p>
    <w:p w:rsidR="00182773" w:rsidRPr="00720FDB" w:rsidRDefault="00182773" w:rsidP="00182773">
      <w:pPr>
        <w:rPr>
          <w:rFonts w:ascii="Times New Roman" w:hAnsi="Times New Roman" w:cs="Times New Roman"/>
          <w:b/>
          <w:sz w:val="24"/>
        </w:rPr>
      </w:pPr>
      <w:r>
        <w:rPr>
          <w:rFonts w:ascii="Times New Roman" w:hAnsi="Times New Roman" w:cs="Times New Roman"/>
          <w:b/>
          <w:sz w:val="24"/>
        </w:rPr>
        <w:t>I. Information about the respondents</w:t>
      </w:r>
    </w:p>
    <w:p w:rsidR="00182773" w:rsidRDefault="003A5296" w:rsidP="00182773">
      <w:pPr>
        <w:rPr>
          <w:rFonts w:ascii="Times New Roman" w:hAnsi="Times New Roman" w:cs="Times New Roman"/>
          <w:sz w:val="24"/>
        </w:rPr>
      </w:pPr>
      <w:r>
        <w:rPr>
          <w:rFonts w:ascii="Times New Roman" w:hAnsi="Times New Roman" w:cs="Times New Roman"/>
          <w:noProof/>
          <w:sz w:val="24"/>
        </w:rPr>
        <w:pict>
          <v:rect id="_x0000_s1111" style="position:absolute;left:0;text-align:left;margin-left:108.75pt;margin-top:3.9pt;width:18pt;height:8.25pt;z-index:251737088"/>
        </w:pict>
      </w:r>
      <w:r>
        <w:rPr>
          <w:rFonts w:ascii="Times New Roman" w:hAnsi="Times New Roman" w:cs="Times New Roman"/>
          <w:noProof/>
          <w:sz w:val="24"/>
        </w:rPr>
        <w:pict>
          <v:rect id="_x0000_s1110" style="position:absolute;left:0;text-align:left;margin-left:39pt;margin-top:3.9pt;width:18pt;height:8.25pt;z-index:251736064"/>
        </w:pict>
      </w:r>
      <w:r w:rsidR="00182773">
        <w:rPr>
          <w:rFonts w:ascii="Times New Roman" w:hAnsi="Times New Roman" w:cs="Times New Roman"/>
          <w:sz w:val="24"/>
        </w:rPr>
        <w:t>1. Sex:            Male                   Female</w:t>
      </w:r>
    </w:p>
    <w:p w:rsidR="00182773" w:rsidRDefault="003A5296" w:rsidP="00182773">
      <w:pPr>
        <w:rPr>
          <w:rFonts w:ascii="Times New Roman" w:hAnsi="Times New Roman" w:cs="Times New Roman"/>
          <w:sz w:val="24"/>
        </w:rPr>
      </w:pPr>
      <w:r>
        <w:rPr>
          <w:rFonts w:ascii="Times New Roman" w:hAnsi="Times New Roman" w:cs="Times New Roman"/>
          <w:noProof/>
          <w:sz w:val="24"/>
        </w:rPr>
        <w:pict>
          <v:rect id="_x0000_s1103" style="position:absolute;left:0;text-align:left;margin-left:244.5pt;margin-top:3.85pt;width:18pt;height:8.25pt;z-index:251728896"/>
        </w:pict>
      </w:r>
      <w:r>
        <w:rPr>
          <w:rFonts w:ascii="Times New Roman" w:hAnsi="Times New Roman" w:cs="Times New Roman"/>
          <w:noProof/>
          <w:sz w:val="24"/>
        </w:rPr>
        <w:pict>
          <v:rect id="_x0000_s1101" style="position:absolute;left:0;text-align:left;margin-left:105pt;margin-top:3.85pt;width:18pt;height:8.25pt;z-index:251726848"/>
        </w:pict>
      </w:r>
      <w:r>
        <w:rPr>
          <w:rFonts w:ascii="Times New Roman" w:hAnsi="Times New Roman" w:cs="Times New Roman"/>
          <w:noProof/>
          <w:sz w:val="24"/>
        </w:rPr>
        <w:pict>
          <v:rect id="_x0000_s1100" style="position:absolute;left:0;text-align:left;margin-left:45pt;margin-top:3.85pt;width:18pt;height:8.25pt;z-index:251725824">
            <v:textbox style="mso-next-textbox:#_x0000_s1100">
              <w:txbxContent>
                <w:p w:rsidR="00715495" w:rsidRDefault="00715495" w:rsidP="00182773"/>
              </w:txbxContent>
            </v:textbox>
          </v:rect>
        </w:pict>
      </w:r>
      <w:r>
        <w:rPr>
          <w:rFonts w:ascii="Times New Roman" w:hAnsi="Times New Roman" w:cs="Times New Roman"/>
          <w:noProof/>
          <w:sz w:val="24"/>
        </w:rPr>
        <w:pict>
          <v:rect id="_x0000_s1102" style="position:absolute;left:0;text-align:left;margin-left:162.75pt;margin-top:3.85pt;width:18pt;height:8.25pt;z-index:251727872"/>
        </w:pict>
      </w:r>
      <w:r w:rsidR="00182773">
        <w:rPr>
          <w:rFonts w:ascii="Times New Roman" w:hAnsi="Times New Roman" w:cs="Times New Roman"/>
          <w:sz w:val="24"/>
        </w:rPr>
        <w:t>2. Age:           18-25            26-35            36-45                46-55</w:t>
      </w:r>
    </w:p>
    <w:p w:rsidR="00182773" w:rsidRDefault="003A5296" w:rsidP="00182773">
      <w:pPr>
        <w:rPr>
          <w:rFonts w:ascii="Times New Roman" w:hAnsi="Times New Roman" w:cs="Times New Roman"/>
          <w:sz w:val="24"/>
        </w:rPr>
      </w:pPr>
      <w:r>
        <w:rPr>
          <w:rFonts w:ascii="Times New Roman" w:hAnsi="Times New Roman" w:cs="Times New Roman"/>
          <w:noProof/>
          <w:sz w:val="24"/>
        </w:rPr>
        <w:pict>
          <v:rect id="_x0000_s1109" style="position:absolute;left:0;text-align:left;margin-left:45pt;margin-top:23.6pt;width:18pt;height:8.25pt;z-index:251735040"/>
        </w:pict>
      </w:r>
      <w:r>
        <w:rPr>
          <w:rFonts w:ascii="Times New Roman" w:hAnsi="Times New Roman" w:cs="Times New Roman"/>
          <w:noProof/>
          <w:sz w:val="24"/>
        </w:rPr>
        <w:pict>
          <v:rect id="_x0000_s1106" style="position:absolute;left:0;text-align:left;margin-left:369.75pt;margin-top:3.1pt;width:18pt;height:8.25pt;z-index:251731968"/>
        </w:pict>
      </w:r>
      <w:r>
        <w:rPr>
          <w:rFonts w:ascii="Times New Roman" w:hAnsi="Times New Roman" w:cs="Times New Roman"/>
          <w:noProof/>
          <w:sz w:val="24"/>
        </w:rPr>
        <w:pict>
          <v:rect id="_x0000_s1108" style="position:absolute;left:0;text-align:left;margin-left:318pt;margin-top:3.1pt;width:18pt;height:8.25pt;z-index:251734016"/>
        </w:pict>
      </w:r>
      <w:r>
        <w:rPr>
          <w:rFonts w:ascii="Times New Roman" w:hAnsi="Times New Roman" w:cs="Times New Roman"/>
          <w:noProof/>
          <w:sz w:val="24"/>
        </w:rPr>
        <w:pict>
          <v:rect id="_x0000_s1107" style="position:absolute;left:0;text-align:left;margin-left:256.5pt;margin-top:3.1pt;width:18pt;height:8.25pt;z-index:251732992"/>
        </w:pict>
      </w:r>
      <w:r>
        <w:rPr>
          <w:rFonts w:ascii="Times New Roman" w:hAnsi="Times New Roman" w:cs="Times New Roman"/>
          <w:noProof/>
          <w:sz w:val="24"/>
        </w:rPr>
        <w:pict>
          <v:rect id="_x0000_s1105" style="position:absolute;left:0;text-align:left;margin-left:208.5pt;margin-top:3.1pt;width:18pt;height:8.25pt;z-index:251730944"/>
        </w:pict>
      </w:r>
      <w:r>
        <w:rPr>
          <w:rFonts w:ascii="Times New Roman" w:hAnsi="Times New Roman" w:cs="Times New Roman"/>
          <w:noProof/>
          <w:sz w:val="24"/>
        </w:rPr>
        <w:pict>
          <v:rect id="_x0000_s1104" style="position:absolute;left:0;text-align:left;margin-left:141pt;margin-top:3.1pt;width:18pt;height:8.25pt;z-index:251729920"/>
        </w:pict>
      </w:r>
      <w:r w:rsidR="00182773">
        <w:rPr>
          <w:rFonts w:ascii="Times New Roman" w:hAnsi="Times New Roman" w:cs="Times New Roman"/>
          <w:sz w:val="24"/>
        </w:rPr>
        <w:t>3. Educational background:        Illiterate         1-4               5-8             9-12        Diploma                                           Degree</w:t>
      </w:r>
    </w:p>
    <w:p w:rsidR="00182773" w:rsidRDefault="003A5296" w:rsidP="00182773">
      <w:pPr>
        <w:rPr>
          <w:rFonts w:ascii="Times New Roman" w:hAnsi="Times New Roman" w:cs="Times New Roman"/>
          <w:sz w:val="24"/>
        </w:rPr>
      </w:pPr>
      <w:r>
        <w:rPr>
          <w:rFonts w:ascii="Times New Roman" w:hAnsi="Times New Roman" w:cs="Times New Roman"/>
          <w:noProof/>
          <w:sz w:val="24"/>
        </w:rPr>
        <w:lastRenderedPageBreak/>
        <w:pict>
          <v:rect id="_x0000_s1113" style="position:absolute;left:0;text-align:left;margin-left:267pt;margin-top:2.55pt;width:18pt;height:8.25pt;z-index:251739136"/>
        </w:pict>
      </w:r>
      <w:r>
        <w:rPr>
          <w:rFonts w:ascii="Times New Roman" w:hAnsi="Times New Roman" w:cs="Times New Roman"/>
          <w:noProof/>
          <w:sz w:val="24"/>
        </w:rPr>
        <w:pict>
          <v:rect id="_x0000_s1112" style="position:absolute;left:0;text-align:left;margin-left:141pt;margin-top:2.55pt;width:18pt;height:8.25pt;z-index:251738112"/>
        </w:pict>
      </w:r>
      <w:r w:rsidR="00182773">
        <w:rPr>
          <w:rFonts w:ascii="Times New Roman" w:hAnsi="Times New Roman" w:cs="Times New Roman"/>
          <w:sz w:val="24"/>
        </w:rPr>
        <w:t>4. Status of employment:              Employee worker              Daily laborer</w:t>
      </w:r>
    </w:p>
    <w:p w:rsidR="00182773" w:rsidRPr="00106B18" w:rsidRDefault="00182773" w:rsidP="00182773">
      <w:pPr>
        <w:rPr>
          <w:rFonts w:ascii="Times New Roman" w:hAnsi="Times New Roman" w:cs="Times New Roman"/>
          <w:b/>
          <w:sz w:val="24"/>
        </w:rPr>
      </w:pPr>
      <w:r w:rsidRPr="00106B18">
        <w:rPr>
          <w:rFonts w:ascii="Times New Roman" w:hAnsi="Times New Roman" w:cs="Times New Roman"/>
          <w:b/>
          <w:sz w:val="24"/>
        </w:rPr>
        <w:t xml:space="preserve">II. </w:t>
      </w:r>
      <w:r>
        <w:rPr>
          <w:rFonts w:ascii="Times New Roman" w:hAnsi="Times New Roman" w:cs="Times New Roman"/>
          <w:b/>
          <w:sz w:val="24"/>
        </w:rPr>
        <w:t>Questions</w:t>
      </w:r>
      <w:r w:rsidRPr="00106B18">
        <w:rPr>
          <w:rFonts w:ascii="Times New Roman" w:hAnsi="Times New Roman" w:cs="Times New Roman"/>
          <w:b/>
          <w:sz w:val="24"/>
        </w:rPr>
        <w:t xml:space="preserve"> </w:t>
      </w:r>
      <w:r>
        <w:rPr>
          <w:rFonts w:ascii="Times New Roman" w:hAnsi="Times New Roman" w:cs="Times New Roman"/>
          <w:b/>
          <w:sz w:val="24"/>
        </w:rPr>
        <w:t xml:space="preserve">raised on generation and management of </w:t>
      </w:r>
      <w:r w:rsidRPr="00106B18">
        <w:rPr>
          <w:rFonts w:ascii="Times New Roman" w:hAnsi="Times New Roman" w:cs="Times New Roman"/>
          <w:b/>
          <w:sz w:val="24"/>
        </w:rPr>
        <w:t>Solid organic wastes</w:t>
      </w:r>
    </w:p>
    <w:p w:rsidR="00182773" w:rsidRPr="009B6A98" w:rsidRDefault="00182773" w:rsidP="00182773">
      <w:pPr>
        <w:rPr>
          <w:rFonts w:ascii="Times New Roman" w:hAnsi="Times New Roman" w:cs="Times New Roman"/>
          <w:sz w:val="24"/>
        </w:rPr>
      </w:pPr>
      <w:r>
        <w:rPr>
          <w:rFonts w:ascii="Times New Roman" w:hAnsi="Times New Roman" w:cs="Times New Roman"/>
          <w:sz w:val="24"/>
        </w:rPr>
        <w:t>1</w:t>
      </w:r>
      <w:r w:rsidRPr="009B6A98">
        <w:rPr>
          <w:rFonts w:ascii="Times New Roman" w:hAnsi="Times New Roman" w:cs="Times New Roman"/>
          <w:sz w:val="24"/>
        </w:rPr>
        <w:t xml:space="preserve">. </w:t>
      </w:r>
      <w:r>
        <w:rPr>
          <w:rFonts w:ascii="Times New Roman" w:hAnsi="Times New Roman" w:cs="Times New Roman"/>
          <w:sz w:val="24"/>
        </w:rPr>
        <w:t>Do you think is there</w:t>
      </w:r>
      <w:r w:rsidRPr="009B6A98">
        <w:rPr>
          <w:rFonts w:ascii="Times New Roman" w:hAnsi="Times New Roman" w:cs="Times New Roman"/>
          <w:sz w:val="24"/>
        </w:rPr>
        <w:t xml:space="preserve"> </w:t>
      </w:r>
      <w:r>
        <w:rPr>
          <w:rFonts w:ascii="Times New Roman" w:hAnsi="Times New Roman" w:cs="Times New Roman"/>
          <w:sz w:val="24"/>
        </w:rPr>
        <w:t>any</w:t>
      </w:r>
      <w:r w:rsidRPr="009B6A98">
        <w:rPr>
          <w:rFonts w:ascii="Times New Roman" w:hAnsi="Times New Roman" w:cs="Times New Roman"/>
          <w:sz w:val="24"/>
        </w:rPr>
        <w:t xml:space="preserve"> solid organic wastes</w:t>
      </w:r>
      <w:r>
        <w:rPr>
          <w:rFonts w:ascii="Times New Roman" w:hAnsi="Times New Roman" w:cs="Times New Roman"/>
          <w:sz w:val="24"/>
        </w:rPr>
        <w:t xml:space="preserve"> in Ambo university main campus</w:t>
      </w:r>
      <w:r w:rsidRPr="009B6A98">
        <w:rPr>
          <w:rFonts w:ascii="Times New Roman" w:hAnsi="Times New Roman" w:cs="Times New Roman"/>
          <w:sz w:val="24"/>
        </w:rPr>
        <w:t>?</w:t>
      </w:r>
    </w:p>
    <w:p w:rsidR="00182773" w:rsidRPr="009B6A98" w:rsidRDefault="003A5296" w:rsidP="00182773">
      <w:pPr>
        <w:rPr>
          <w:rFonts w:ascii="Times New Roman" w:hAnsi="Times New Roman" w:cs="Times New Roman"/>
          <w:sz w:val="24"/>
        </w:rPr>
      </w:pPr>
      <w:r>
        <w:rPr>
          <w:rFonts w:ascii="Times New Roman" w:hAnsi="Times New Roman" w:cs="Times New Roman"/>
          <w:noProof/>
          <w:sz w:val="24"/>
        </w:rPr>
        <w:pict>
          <v:rect id="_x0000_s1092" style="position:absolute;left:0;text-align:left;margin-left:37.5pt;margin-top:3.1pt;width:18pt;height:8.25pt;z-index:251717632"/>
        </w:pict>
      </w:r>
      <w:r>
        <w:rPr>
          <w:rFonts w:ascii="Times New Roman" w:hAnsi="Times New Roman" w:cs="Times New Roman"/>
          <w:noProof/>
          <w:sz w:val="24"/>
        </w:rPr>
        <w:pict>
          <v:rect id="_x0000_s1095" style="position:absolute;left:0;text-align:left;margin-left:176.25pt;margin-top:3.1pt;width:18pt;height:8.25pt;z-index:251720704"/>
        </w:pict>
      </w:r>
      <w:r w:rsidR="00182773" w:rsidRPr="009B6A98">
        <w:rPr>
          <w:rFonts w:ascii="Times New Roman" w:hAnsi="Times New Roman" w:cs="Times New Roman"/>
          <w:sz w:val="24"/>
        </w:rPr>
        <w:t xml:space="preserve">                    Yes                                        No</w:t>
      </w:r>
    </w:p>
    <w:p w:rsidR="00182773" w:rsidRDefault="003A5296" w:rsidP="00182773">
      <w:pPr>
        <w:rPr>
          <w:rFonts w:ascii="Times New Roman" w:hAnsi="Times New Roman" w:cs="Times New Roman"/>
          <w:sz w:val="24"/>
        </w:rPr>
      </w:pPr>
      <w:r>
        <w:rPr>
          <w:rFonts w:ascii="Times New Roman" w:hAnsi="Times New Roman" w:cs="Times New Roman"/>
          <w:noProof/>
          <w:sz w:val="24"/>
        </w:rPr>
        <w:pict>
          <v:rect id="_x0000_s1115" style="position:absolute;left:0;text-align:left;margin-left:378pt;margin-top:2.85pt;width:18pt;height:8.25pt;z-index:251741184"/>
        </w:pict>
      </w:r>
      <w:r>
        <w:rPr>
          <w:rFonts w:ascii="Times New Roman" w:hAnsi="Times New Roman" w:cs="Times New Roman"/>
          <w:noProof/>
          <w:sz w:val="24"/>
        </w:rPr>
        <w:pict>
          <v:rect id="_x0000_s1114" style="position:absolute;left:0;text-align:left;margin-left:293.25pt;margin-top:2.85pt;width:18pt;height:8.25pt;z-index:251740160"/>
        </w:pict>
      </w:r>
      <w:r w:rsidR="00182773">
        <w:rPr>
          <w:rFonts w:ascii="Times New Roman" w:hAnsi="Times New Roman" w:cs="Times New Roman"/>
          <w:sz w:val="24"/>
        </w:rPr>
        <w:t>2. What type of solid organic waste is there in this campus?          Food waste           Lawn grass</w:t>
      </w:r>
    </w:p>
    <w:p w:rsidR="00182773" w:rsidRDefault="003A5296" w:rsidP="00182773">
      <w:pPr>
        <w:rPr>
          <w:rFonts w:ascii="Times New Roman" w:hAnsi="Times New Roman" w:cs="Times New Roman"/>
          <w:sz w:val="24"/>
        </w:rPr>
      </w:pPr>
      <w:r>
        <w:rPr>
          <w:rFonts w:ascii="Times New Roman" w:hAnsi="Times New Roman" w:cs="Times New Roman"/>
          <w:noProof/>
          <w:sz w:val="24"/>
        </w:rPr>
        <w:pict>
          <v:rect id="_x0000_s1116" style="position:absolute;left:0;text-align:left;margin-left:19.5pt;margin-top:1.3pt;width:18pt;height:8.25pt;z-index:251742208"/>
        </w:pict>
      </w:r>
      <w:r>
        <w:rPr>
          <w:rFonts w:ascii="Times New Roman" w:hAnsi="Times New Roman" w:cs="Times New Roman"/>
          <w:noProof/>
          <w:sz w:val="24"/>
        </w:rPr>
        <w:pict>
          <v:rect id="_x0000_s1118" style="position:absolute;left:0;text-align:left;margin-left:267pt;margin-top:5.15pt;width:18pt;height:8.25pt;z-index:251744256"/>
        </w:pict>
      </w:r>
      <w:r>
        <w:rPr>
          <w:rFonts w:ascii="Times New Roman" w:hAnsi="Times New Roman" w:cs="Times New Roman"/>
          <w:noProof/>
          <w:sz w:val="24"/>
        </w:rPr>
        <w:pict>
          <v:rect id="_x0000_s1117" style="position:absolute;left:0;text-align:left;margin-left:114pt;margin-top:5.15pt;width:18pt;height:8.25pt;z-index:251743232"/>
        </w:pict>
      </w:r>
      <w:r w:rsidR="00182773">
        <w:rPr>
          <w:rFonts w:ascii="Times New Roman" w:hAnsi="Times New Roman" w:cs="Times New Roman"/>
          <w:sz w:val="24"/>
        </w:rPr>
        <w:t xml:space="preserve">             Waste paper              Leaf and fruit of plants             other</w:t>
      </w:r>
    </w:p>
    <w:p w:rsidR="00182773" w:rsidRPr="009B6A98" w:rsidRDefault="00182773" w:rsidP="00182773">
      <w:pPr>
        <w:rPr>
          <w:rFonts w:ascii="Times New Roman" w:hAnsi="Times New Roman" w:cs="Times New Roman"/>
          <w:sz w:val="24"/>
        </w:rPr>
      </w:pPr>
      <w:r>
        <w:rPr>
          <w:rFonts w:ascii="Times New Roman" w:hAnsi="Times New Roman" w:cs="Times New Roman"/>
          <w:sz w:val="24"/>
        </w:rPr>
        <w:t>3</w:t>
      </w:r>
      <w:r w:rsidRPr="009B6A98">
        <w:rPr>
          <w:rFonts w:ascii="Times New Roman" w:hAnsi="Times New Roman" w:cs="Times New Roman"/>
          <w:sz w:val="24"/>
        </w:rPr>
        <w:t>. How many times the branches of plants trimmed per year?</w:t>
      </w:r>
    </w:p>
    <w:p w:rsidR="00182773" w:rsidRDefault="003A5296" w:rsidP="00182773">
      <w:pPr>
        <w:rPr>
          <w:rFonts w:ascii="Times New Roman" w:hAnsi="Times New Roman" w:cs="Times New Roman"/>
          <w:sz w:val="24"/>
        </w:rPr>
      </w:pPr>
      <w:r>
        <w:rPr>
          <w:rFonts w:ascii="Times New Roman" w:hAnsi="Times New Roman" w:cs="Times New Roman"/>
          <w:noProof/>
          <w:sz w:val="24"/>
        </w:rPr>
        <w:pict>
          <v:rect id="_x0000_s1096" style="position:absolute;left:0;text-align:left;margin-left:33.75pt;margin-top:4.8pt;width:18pt;height:8.25pt;z-index:251721728"/>
        </w:pict>
      </w:r>
      <w:r>
        <w:rPr>
          <w:rFonts w:ascii="Times New Roman" w:hAnsi="Times New Roman" w:cs="Times New Roman"/>
          <w:noProof/>
          <w:sz w:val="24"/>
        </w:rPr>
        <w:pict>
          <v:rect id="_x0000_s1099" style="position:absolute;left:0;text-align:left;margin-left:342.75pt;margin-top:4.8pt;width:18pt;height:8.25pt;z-index:251724800"/>
        </w:pict>
      </w:r>
      <w:r>
        <w:rPr>
          <w:rFonts w:ascii="Times New Roman" w:hAnsi="Times New Roman" w:cs="Times New Roman"/>
          <w:noProof/>
          <w:sz w:val="24"/>
        </w:rPr>
        <w:pict>
          <v:rect id="_x0000_s1098" style="position:absolute;left:0;text-align:left;margin-left:194.25pt;margin-top:4.8pt;width:18pt;height:8.25pt;z-index:251723776"/>
        </w:pict>
      </w:r>
      <w:r>
        <w:rPr>
          <w:rFonts w:ascii="Times New Roman" w:hAnsi="Times New Roman" w:cs="Times New Roman"/>
          <w:noProof/>
          <w:sz w:val="24"/>
        </w:rPr>
        <w:pict>
          <v:rect id="_x0000_s1097" style="position:absolute;left:0;text-align:left;margin-left:105pt;margin-top:4.8pt;width:18pt;height:8.25pt;z-index:251722752"/>
        </w:pict>
      </w:r>
      <w:r w:rsidR="00182773">
        <w:rPr>
          <w:rFonts w:ascii="Times New Roman" w:hAnsi="Times New Roman" w:cs="Times New Roman"/>
          <w:sz w:val="24"/>
        </w:rPr>
        <w:t xml:space="preserve">                   Once</w:t>
      </w:r>
      <w:r w:rsidR="00182773" w:rsidRPr="009B6A98">
        <w:rPr>
          <w:rFonts w:ascii="Times New Roman" w:hAnsi="Times New Roman" w:cs="Times New Roman"/>
          <w:sz w:val="24"/>
        </w:rPr>
        <w:t xml:space="preserve">              </w:t>
      </w:r>
      <w:r w:rsidR="00182773">
        <w:rPr>
          <w:rFonts w:ascii="Times New Roman" w:hAnsi="Times New Roman" w:cs="Times New Roman"/>
          <w:sz w:val="24"/>
        </w:rPr>
        <w:t xml:space="preserve">  </w:t>
      </w:r>
      <w:r w:rsidR="00182773" w:rsidRPr="009B6A98">
        <w:rPr>
          <w:rFonts w:ascii="Times New Roman" w:hAnsi="Times New Roman" w:cs="Times New Roman"/>
          <w:sz w:val="24"/>
        </w:rPr>
        <w:t xml:space="preserve">Twice            </w:t>
      </w:r>
      <w:r w:rsidR="00182773">
        <w:rPr>
          <w:rFonts w:ascii="Times New Roman" w:hAnsi="Times New Roman" w:cs="Times New Roman"/>
          <w:sz w:val="24"/>
        </w:rPr>
        <w:t xml:space="preserve">         </w:t>
      </w:r>
      <w:r w:rsidR="00182773" w:rsidRPr="009B6A98">
        <w:rPr>
          <w:rFonts w:ascii="Times New Roman" w:hAnsi="Times New Roman" w:cs="Times New Roman"/>
          <w:sz w:val="24"/>
        </w:rPr>
        <w:t xml:space="preserve">Three times               </w:t>
      </w:r>
      <w:r w:rsidR="00182773">
        <w:rPr>
          <w:rFonts w:ascii="Times New Roman" w:hAnsi="Times New Roman" w:cs="Times New Roman"/>
          <w:sz w:val="24"/>
        </w:rPr>
        <w:t xml:space="preserve">                </w:t>
      </w:r>
      <w:r w:rsidR="00182773" w:rsidRPr="009B6A98">
        <w:rPr>
          <w:rFonts w:ascii="Times New Roman" w:hAnsi="Times New Roman" w:cs="Times New Roman"/>
          <w:sz w:val="24"/>
        </w:rPr>
        <w:t>Four times</w:t>
      </w:r>
    </w:p>
    <w:p w:rsidR="00182773" w:rsidRPr="009B6A98" w:rsidRDefault="00182773" w:rsidP="00182773">
      <w:pPr>
        <w:rPr>
          <w:rFonts w:ascii="Times New Roman" w:hAnsi="Times New Roman" w:cs="Times New Roman"/>
          <w:sz w:val="24"/>
        </w:rPr>
      </w:pPr>
      <w:r>
        <w:rPr>
          <w:rFonts w:ascii="Times New Roman" w:hAnsi="Times New Roman" w:cs="Times New Roman"/>
          <w:sz w:val="24"/>
        </w:rPr>
        <w:t>4.</w:t>
      </w:r>
      <w:r w:rsidRPr="00DE2E7C">
        <w:rPr>
          <w:rFonts w:ascii="Times New Roman" w:hAnsi="Times New Roman" w:cs="Times New Roman"/>
          <w:sz w:val="24"/>
        </w:rPr>
        <w:t xml:space="preserve"> </w:t>
      </w:r>
      <w:r w:rsidRPr="009B6A98">
        <w:rPr>
          <w:rFonts w:ascii="Times New Roman" w:hAnsi="Times New Roman" w:cs="Times New Roman"/>
          <w:sz w:val="24"/>
        </w:rPr>
        <w:t xml:space="preserve">How many times the </w:t>
      </w:r>
      <w:r>
        <w:rPr>
          <w:rFonts w:ascii="Times New Roman" w:hAnsi="Times New Roman" w:cs="Times New Roman"/>
          <w:sz w:val="24"/>
        </w:rPr>
        <w:t>unmanaged grasses</w:t>
      </w:r>
      <w:r w:rsidRPr="009B6A98">
        <w:rPr>
          <w:rFonts w:ascii="Times New Roman" w:hAnsi="Times New Roman" w:cs="Times New Roman"/>
          <w:sz w:val="24"/>
        </w:rPr>
        <w:t xml:space="preserve"> </w:t>
      </w:r>
      <w:r>
        <w:rPr>
          <w:rFonts w:ascii="Times New Roman" w:hAnsi="Times New Roman" w:cs="Times New Roman"/>
          <w:sz w:val="24"/>
        </w:rPr>
        <w:t>mowed per year</w:t>
      </w:r>
      <w:r w:rsidRPr="009B6A98">
        <w:rPr>
          <w:rFonts w:ascii="Times New Roman" w:hAnsi="Times New Roman" w:cs="Times New Roman"/>
          <w:sz w:val="24"/>
        </w:rPr>
        <w:t>?</w:t>
      </w:r>
    </w:p>
    <w:p w:rsidR="00182773" w:rsidRDefault="003A5296" w:rsidP="00182773">
      <w:pPr>
        <w:rPr>
          <w:rFonts w:ascii="Times New Roman" w:hAnsi="Times New Roman" w:cs="Times New Roman"/>
          <w:sz w:val="24"/>
        </w:rPr>
      </w:pPr>
      <w:r>
        <w:rPr>
          <w:rFonts w:ascii="Times New Roman" w:hAnsi="Times New Roman" w:cs="Times New Roman"/>
          <w:noProof/>
          <w:sz w:val="24"/>
        </w:rPr>
        <w:pict>
          <v:rect id="_x0000_s1122" style="position:absolute;left:0;text-align:left;margin-left:315.75pt;margin-top:4.8pt;width:18pt;height:8.25pt;z-index:251748352"/>
        </w:pict>
      </w:r>
      <w:r>
        <w:rPr>
          <w:rFonts w:ascii="Times New Roman" w:hAnsi="Times New Roman" w:cs="Times New Roman"/>
          <w:noProof/>
          <w:sz w:val="24"/>
        </w:rPr>
        <w:pict>
          <v:rect id="_x0000_s1119" style="position:absolute;left:0;text-align:left;margin-left:33.75pt;margin-top:4.8pt;width:18pt;height:8.25pt;z-index:251745280"/>
        </w:pict>
      </w:r>
      <w:r>
        <w:rPr>
          <w:rFonts w:ascii="Times New Roman" w:hAnsi="Times New Roman" w:cs="Times New Roman"/>
          <w:noProof/>
          <w:sz w:val="24"/>
        </w:rPr>
        <w:pict>
          <v:rect id="_x0000_s1121" style="position:absolute;left:0;text-align:left;margin-left:194.25pt;margin-top:4.8pt;width:18pt;height:8.25pt;z-index:251747328"/>
        </w:pict>
      </w:r>
      <w:r>
        <w:rPr>
          <w:rFonts w:ascii="Times New Roman" w:hAnsi="Times New Roman" w:cs="Times New Roman"/>
          <w:noProof/>
          <w:sz w:val="24"/>
        </w:rPr>
        <w:pict>
          <v:rect id="_x0000_s1120" style="position:absolute;left:0;text-align:left;margin-left:105pt;margin-top:4.8pt;width:18pt;height:8.25pt;z-index:251746304"/>
        </w:pict>
      </w:r>
      <w:r w:rsidR="00182773" w:rsidRPr="009B6A98">
        <w:rPr>
          <w:rFonts w:ascii="Times New Roman" w:hAnsi="Times New Roman" w:cs="Times New Roman"/>
          <w:sz w:val="24"/>
        </w:rPr>
        <w:t xml:space="preserve">                   On</w:t>
      </w:r>
      <w:r w:rsidR="00182773">
        <w:rPr>
          <w:rFonts w:ascii="Times New Roman" w:hAnsi="Times New Roman" w:cs="Times New Roman"/>
          <w:sz w:val="24"/>
        </w:rPr>
        <w:t>ce</w:t>
      </w:r>
      <w:r w:rsidR="00182773" w:rsidRPr="009B6A98">
        <w:rPr>
          <w:rFonts w:ascii="Times New Roman" w:hAnsi="Times New Roman" w:cs="Times New Roman"/>
          <w:sz w:val="24"/>
        </w:rPr>
        <w:t xml:space="preserve">               </w:t>
      </w:r>
      <w:r w:rsidR="00182773">
        <w:rPr>
          <w:rFonts w:ascii="Times New Roman" w:hAnsi="Times New Roman" w:cs="Times New Roman"/>
          <w:sz w:val="24"/>
        </w:rPr>
        <w:t xml:space="preserve">  </w:t>
      </w:r>
      <w:r w:rsidR="00182773" w:rsidRPr="009B6A98">
        <w:rPr>
          <w:rFonts w:ascii="Times New Roman" w:hAnsi="Times New Roman" w:cs="Times New Roman"/>
          <w:sz w:val="24"/>
        </w:rPr>
        <w:t xml:space="preserve">Twice            </w:t>
      </w:r>
      <w:r w:rsidR="00182773">
        <w:rPr>
          <w:rFonts w:ascii="Times New Roman" w:hAnsi="Times New Roman" w:cs="Times New Roman"/>
          <w:sz w:val="24"/>
        </w:rPr>
        <w:t xml:space="preserve">         </w:t>
      </w:r>
      <w:r w:rsidR="00182773" w:rsidRPr="009B6A98">
        <w:rPr>
          <w:rFonts w:ascii="Times New Roman" w:hAnsi="Times New Roman" w:cs="Times New Roman"/>
          <w:sz w:val="24"/>
        </w:rPr>
        <w:t xml:space="preserve">Three times               </w:t>
      </w:r>
      <w:r w:rsidR="00182773">
        <w:rPr>
          <w:rFonts w:ascii="Times New Roman" w:hAnsi="Times New Roman" w:cs="Times New Roman"/>
          <w:sz w:val="24"/>
        </w:rPr>
        <w:t xml:space="preserve">       </w:t>
      </w:r>
      <w:r w:rsidR="00182773" w:rsidRPr="009B6A98">
        <w:rPr>
          <w:rFonts w:ascii="Times New Roman" w:hAnsi="Times New Roman" w:cs="Times New Roman"/>
          <w:sz w:val="24"/>
        </w:rPr>
        <w:t>Four times</w:t>
      </w:r>
    </w:p>
    <w:p w:rsidR="00182773" w:rsidRPr="009B6A98" w:rsidRDefault="00182773" w:rsidP="00182773">
      <w:pPr>
        <w:rPr>
          <w:rFonts w:ascii="Times New Roman" w:hAnsi="Times New Roman" w:cs="Times New Roman"/>
          <w:sz w:val="24"/>
        </w:rPr>
      </w:pPr>
      <w:r>
        <w:rPr>
          <w:rFonts w:ascii="Times New Roman" w:hAnsi="Times New Roman" w:cs="Times New Roman"/>
          <w:sz w:val="24"/>
        </w:rPr>
        <w:t>5</w:t>
      </w:r>
      <w:r w:rsidRPr="009B6A98">
        <w:rPr>
          <w:rFonts w:ascii="Times New Roman" w:hAnsi="Times New Roman" w:cs="Times New Roman"/>
          <w:sz w:val="24"/>
        </w:rPr>
        <w:t xml:space="preserve">. </w:t>
      </w:r>
      <w:r>
        <w:rPr>
          <w:rFonts w:ascii="Times New Roman" w:hAnsi="Times New Roman" w:cs="Times New Roman"/>
          <w:sz w:val="24"/>
        </w:rPr>
        <w:t>How</w:t>
      </w:r>
      <w:r w:rsidRPr="009B6A98">
        <w:rPr>
          <w:rFonts w:ascii="Times New Roman" w:hAnsi="Times New Roman" w:cs="Times New Roman"/>
          <w:sz w:val="24"/>
        </w:rPr>
        <w:t xml:space="preserve"> solid organic wastes disposed in Ambo University main campus?</w:t>
      </w:r>
    </w:p>
    <w:p w:rsidR="00182773" w:rsidRPr="009B6A98" w:rsidRDefault="003A5296" w:rsidP="00182773">
      <w:pPr>
        <w:rPr>
          <w:rFonts w:ascii="Times New Roman" w:hAnsi="Times New Roman" w:cs="Times New Roman"/>
          <w:sz w:val="24"/>
        </w:rPr>
      </w:pPr>
      <w:r>
        <w:rPr>
          <w:rFonts w:ascii="Times New Roman" w:hAnsi="Times New Roman" w:cs="Times New Roman"/>
          <w:noProof/>
          <w:sz w:val="24"/>
        </w:rPr>
        <w:pict>
          <v:rect id="_x0000_s1124" style="position:absolute;left:0;text-align:left;margin-left:162.75pt;margin-top:3.2pt;width:18pt;height:8.25pt;z-index:251750400"/>
        </w:pict>
      </w:r>
      <w:r>
        <w:rPr>
          <w:rFonts w:ascii="Times New Roman" w:hAnsi="Times New Roman" w:cs="Times New Roman"/>
          <w:noProof/>
          <w:sz w:val="24"/>
        </w:rPr>
        <w:pict>
          <v:rect id="_x0000_s1125" style="position:absolute;left:0;text-align:left;margin-left:337.5pt;margin-top:3.2pt;width:18pt;height:8.25pt;z-index:251751424"/>
        </w:pict>
      </w:r>
      <w:r>
        <w:rPr>
          <w:rFonts w:ascii="Times New Roman" w:hAnsi="Times New Roman" w:cs="Times New Roman"/>
          <w:noProof/>
          <w:sz w:val="24"/>
        </w:rPr>
        <w:pict>
          <v:rect id="_x0000_s1123" style="position:absolute;left:0;text-align:left;margin-left:27pt;margin-top:3.2pt;width:18pt;height:8.25pt;z-index:251749376"/>
        </w:pict>
      </w:r>
      <w:r w:rsidR="00182773" w:rsidRPr="009B6A98">
        <w:rPr>
          <w:rFonts w:ascii="Times New Roman" w:hAnsi="Times New Roman" w:cs="Times New Roman"/>
          <w:sz w:val="24"/>
        </w:rPr>
        <w:t xml:space="preserve">                 Open dumped                    </w:t>
      </w:r>
      <w:r w:rsidR="00182773">
        <w:rPr>
          <w:rFonts w:ascii="Times New Roman" w:hAnsi="Times New Roman" w:cs="Times New Roman"/>
          <w:sz w:val="24"/>
        </w:rPr>
        <w:t xml:space="preserve">  o</w:t>
      </w:r>
      <w:r w:rsidR="00182773" w:rsidRPr="009B6A98">
        <w:rPr>
          <w:rFonts w:ascii="Times New Roman" w:hAnsi="Times New Roman" w:cs="Times New Roman"/>
          <w:sz w:val="24"/>
        </w:rPr>
        <w:t>pen</w:t>
      </w:r>
      <w:r w:rsidR="00182773">
        <w:rPr>
          <w:rFonts w:ascii="Times New Roman" w:hAnsi="Times New Roman" w:cs="Times New Roman"/>
          <w:sz w:val="24"/>
        </w:rPr>
        <w:t xml:space="preserve"> air </w:t>
      </w:r>
      <w:r w:rsidR="00182773" w:rsidRPr="009B6A98">
        <w:rPr>
          <w:rFonts w:ascii="Times New Roman" w:hAnsi="Times New Roman" w:cs="Times New Roman"/>
          <w:sz w:val="24"/>
        </w:rPr>
        <w:t xml:space="preserve">incineration                                 Landfill </w:t>
      </w:r>
    </w:p>
    <w:p w:rsidR="00182773" w:rsidRDefault="00182773" w:rsidP="00182773">
      <w:pPr>
        <w:rPr>
          <w:rFonts w:ascii="Times New Roman" w:hAnsi="Times New Roman" w:cs="Times New Roman"/>
          <w:sz w:val="24"/>
        </w:rPr>
      </w:pPr>
      <w:r>
        <w:rPr>
          <w:rFonts w:ascii="Times New Roman" w:hAnsi="Times New Roman" w:cs="Times New Roman"/>
          <w:sz w:val="24"/>
        </w:rPr>
        <w:t>6. Do you think that these solid organic wastes recycle or reuse?</w:t>
      </w:r>
    </w:p>
    <w:p w:rsidR="00182773" w:rsidRPr="00D46AC0" w:rsidRDefault="003A5296" w:rsidP="00D46AC0">
      <w:pPr>
        <w:rPr>
          <w:rFonts w:ascii="Times New Roman" w:hAnsi="Times New Roman" w:cs="Times New Roman"/>
          <w:sz w:val="24"/>
        </w:rPr>
      </w:pPr>
      <w:r>
        <w:rPr>
          <w:rFonts w:ascii="Times New Roman" w:hAnsi="Times New Roman" w:cs="Times New Roman"/>
          <w:noProof/>
          <w:sz w:val="24"/>
        </w:rPr>
        <w:pict>
          <v:rect id="_x0000_s1093" style="position:absolute;left:0;text-align:left;margin-left:228pt;margin-top:1.9pt;width:16.5pt;height:8.25pt;z-index:251718656"/>
        </w:pict>
      </w:r>
      <w:r>
        <w:rPr>
          <w:rFonts w:ascii="Times New Roman" w:hAnsi="Times New Roman" w:cs="Times New Roman"/>
          <w:noProof/>
          <w:sz w:val="24"/>
        </w:rPr>
        <w:pict>
          <v:rect id="_x0000_s1094" style="position:absolute;left:0;text-align:left;margin-left:39pt;margin-top:1.9pt;width:16.5pt;height:8.25pt;z-index:251719680"/>
        </w:pict>
      </w:r>
      <w:r w:rsidR="00182773">
        <w:rPr>
          <w:rFonts w:ascii="Times New Roman" w:hAnsi="Times New Roman" w:cs="Times New Roman"/>
          <w:sz w:val="24"/>
        </w:rPr>
        <w:t xml:space="preserve">                    Yes                             </w:t>
      </w:r>
      <w:r w:rsidR="00D46AC0">
        <w:rPr>
          <w:rFonts w:ascii="Times New Roman" w:hAnsi="Times New Roman" w:cs="Times New Roman"/>
          <w:sz w:val="24"/>
        </w:rPr>
        <w:t xml:space="preserve">                              No</w:t>
      </w:r>
    </w:p>
    <w:p w:rsidR="00182773" w:rsidRDefault="00182773" w:rsidP="00182773">
      <w:pPr>
        <w:autoSpaceDE w:val="0"/>
        <w:autoSpaceDN w:val="0"/>
        <w:adjustRightInd w:val="0"/>
        <w:spacing w:line="240" w:lineRule="auto"/>
        <w:jc w:val="left"/>
        <w:rPr>
          <w:rFonts w:ascii="Times New Roman" w:hAnsi="Times New Roman" w:cs="Times New Roman"/>
          <w:sz w:val="24"/>
          <w:szCs w:val="24"/>
        </w:rPr>
      </w:pPr>
    </w:p>
    <w:p w:rsidR="0033306F" w:rsidRDefault="0033306F">
      <w:pPr>
        <w:rPr>
          <w:rFonts w:ascii="Times New Roman" w:hAnsi="Times New Roman" w:cs="Times New Roman"/>
          <w:sz w:val="24"/>
          <w:szCs w:val="24"/>
        </w:rPr>
      </w:pPr>
      <w:r>
        <w:rPr>
          <w:rFonts w:ascii="Times New Roman" w:hAnsi="Times New Roman" w:cs="Times New Roman"/>
          <w:sz w:val="24"/>
          <w:szCs w:val="24"/>
        </w:rPr>
        <w:br w:type="page"/>
      </w:r>
    </w:p>
    <w:p w:rsidR="0025788A" w:rsidRDefault="0025788A" w:rsidP="00182773">
      <w:pPr>
        <w:autoSpaceDE w:val="0"/>
        <w:autoSpaceDN w:val="0"/>
        <w:adjustRightInd w:val="0"/>
        <w:spacing w:line="240" w:lineRule="auto"/>
        <w:jc w:val="left"/>
        <w:rPr>
          <w:rFonts w:ascii="Times New Roman" w:hAnsi="Times New Roman" w:cs="Times New Roman"/>
          <w:b/>
          <w:sz w:val="24"/>
          <w:szCs w:val="24"/>
        </w:rPr>
        <w:sectPr w:rsidR="0025788A" w:rsidSect="00E62BE2">
          <w:pgSz w:w="12240" w:h="15840" w:code="1"/>
          <w:pgMar w:top="1440" w:right="1440" w:bottom="1440" w:left="2160" w:header="1008" w:footer="1008" w:gutter="0"/>
          <w:cols w:space="720"/>
          <w:docGrid w:linePitch="360"/>
        </w:sectPr>
      </w:pPr>
    </w:p>
    <w:tbl>
      <w:tblPr>
        <w:tblW w:w="10749" w:type="dxa"/>
        <w:jc w:val="center"/>
        <w:tblInd w:w="-43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1"/>
        <w:gridCol w:w="2355"/>
        <w:gridCol w:w="546"/>
        <w:gridCol w:w="1584"/>
        <w:gridCol w:w="343"/>
        <w:gridCol w:w="1116"/>
        <w:gridCol w:w="269"/>
        <w:gridCol w:w="40"/>
        <w:gridCol w:w="1110"/>
        <w:gridCol w:w="963"/>
        <w:gridCol w:w="384"/>
        <w:gridCol w:w="1053"/>
        <w:gridCol w:w="294"/>
        <w:gridCol w:w="286"/>
        <w:gridCol w:w="355"/>
      </w:tblGrid>
      <w:tr w:rsidR="00182773" w:rsidRPr="008E0DF4" w:rsidTr="00B5592C">
        <w:trPr>
          <w:gridBefore w:val="1"/>
          <w:gridAfter w:val="1"/>
          <w:wBefore w:w="51" w:type="dxa"/>
          <w:wAfter w:w="355" w:type="dxa"/>
          <w:cantSplit/>
          <w:trHeight w:val="4128"/>
          <w:jc w:val="center"/>
        </w:trPr>
        <w:tc>
          <w:tcPr>
            <w:tcW w:w="10343" w:type="dxa"/>
            <w:gridSpan w:val="13"/>
            <w:tcBorders>
              <w:top w:val="nil"/>
              <w:left w:val="nil"/>
              <w:bottom w:val="nil"/>
              <w:right w:val="nil"/>
            </w:tcBorders>
            <w:shd w:val="clear" w:color="auto" w:fill="FFFFFF"/>
          </w:tcPr>
          <w:tbl>
            <w:tblPr>
              <w:tblW w:w="1030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3080"/>
              <w:gridCol w:w="1453"/>
              <w:gridCol w:w="1997"/>
              <w:gridCol w:w="545"/>
              <w:gridCol w:w="1250"/>
              <w:gridCol w:w="1350"/>
              <w:gridCol w:w="630"/>
            </w:tblGrid>
            <w:tr w:rsidR="00632EA2" w:rsidRPr="00CA7558" w:rsidTr="005F10C3">
              <w:trPr>
                <w:cantSplit/>
                <w:trHeight w:val="274"/>
                <w:jc w:val="center"/>
              </w:trPr>
              <w:tc>
                <w:tcPr>
                  <w:tcW w:w="10305" w:type="dxa"/>
                  <w:gridSpan w:val="7"/>
                  <w:tcBorders>
                    <w:top w:val="nil"/>
                    <w:left w:val="nil"/>
                    <w:bottom w:val="nil"/>
                    <w:right w:val="nil"/>
                  </w:tcBorders>
                  <w:shd w:val="clear" w:color="auto" w:fill="FFFFFF"/>
                </w:tcPr>
                <w:p w:rsidR="00632EA2" w:rsidRPr="004D54AB" w:rsidRDefault="00D651A2" w:rsidP="00B5592C">
                  <w:pPr>
                    <w:pStyle w:val="Caption"/>
                    <w:spacing w:after="0"/>
                    <w:rPr>
                      <w:rFonts w:ascii="Times New Roman" w:hAnsi="Times New Roman" w:cs="Times New Roman"/>
                      <w:color w:val="auto"/>
                      <w:sz w:val="24"/>
                      <w:szCs w:val="24"/>
                    </w:rPr>
                  </w:pPr>
                  <w:bookmarkStart w:id="210" w:name="_Toc41683340"/>
                  <w:r w:rsidRPr="004D54AB">
                    <w:rPr>
                      <w:rFonts w:ascii="Times New Roman" w:hAnsi="Times New Roman" w:cs="Times New Roman"/>
                      <w:color w:val="auto"/>
                      <w:sz w:val="24"/>
                      <w:szCs w:val="24"/>
                    </w:rPr>
                    <w:lastRenderedPageBreak/>
                    <w:t xml:space="preserve">Appendix </w:t>
                  </w:r>
                  <w:r w:rsidR="00762116" w:rsidRPr="004D54AB">
                    <w:rPr>
                      <w:rFonts w:ascii="Times New Roman" w:hAnsi="Times New Roman" w:cs="Times New Roman"/>
                      <w:color w:val="auto"/>
                      <w:sz w:val="24"/>
                      <w:szCs w:val="24"/>
                    </w:rPr>
                    <w:fldChar w:fldCharType="begin"/>
                  </w:r>
                  <w:r w:rsidRPr="004D54AB">
                    <w:rPr>
                      <w:rFonts w:ascii="Times New Roman" w:hAnsi="Times New Roman" w:cs="Times New Roman"/>
                      <w:color w:val="auto"/>
                      <w:sz w:val="24"/>
                      <w:szCs w:val="24"/>
                    </w:rPr>
                    <w:instrText xml:space="preserve"> SEQ A \* ARABIC </w:instrText>
                  </w:r>
                  <w:r w:rsidR="00762116" w:rsidRPr="004D54AB">
                    <w:rPr>
                      <w:rFonts w:ascii="Times New Roman" w:hAnsi="Times New Roman" w:cs="Times New Roman"/>
                      <w:color w:val="auto"/>
                      <w:sz w:val="24"/>
                      <w:szCs w:val="24"/>
                    </w:rPr>
                    <w:fldChar w:fldCharType="separate"/>
                  </w:r>
                  <w:r w:rsidR="003A5296">
                    <w:rPr>
                      <w:rFonts w:ascii="Times New Roman" w:hAnsi="Times New Roman" w:cs="Times New Roman"/>
                      <w:noProof/>
                      <w:color w:val="auto"/>
                      <w:sz w:val="24"/>
                      <w:szCs w:val="24"/>
                    </w:rPr>
                    <w:t>2</w:t>
                  </w:r>
                  <w:r w:rsidR="00762116" w:rsidRPr="004D54AB">
                    <w:rPr>
                      <w:rFonts w:ascii="Times New Roman" w:hAnsi="Times New Roman" w:cs="Times New Roman"/>
                      <w:color w:val="auto"/>
                      <w:sz w:val="24"/>
                      <w:szCs w:val="24"/>
                    </w:rPr>
                    <w:fldChar w:fldCharType="end"/>
                  </w:r>
                  <w:r w:rsidRPr="004D54AB">
                    <w:rPr>
                      <w:rFonts w:ascii="Times New Roman" w:hAnsi="Times New Roman" w:cs="Times New Roman"/>
                      <w:bCs w:val="0"/>
                      <w:color w:val="auto"/>
                      <w:sz w:val="24"/>
                      <w:szCs w:val="24"/>
                    </w:rPr>
                    <w:t xml:space="preserve"> ANOVA for estimation of the biomasses of the leaves of Cordia africana plants</w:t>
                  </w:r>
                  <w:bookmarkEnd w:id="210"/>
                </w:p>
              </w:tc>
            </w:tr>
            <w:tr w:rsidR="005F10C3" w:rsidRPr="00CA7558" w:rsidTr="005F10C3">
              <w:trPr>
                <w:cantSplit/>
                <w:trHeight w:val="335"/>
                <w:jc w:val="center"/>
              </w:trPr>
              <w:tc>
                <w:tcPr>
                  <w:tcW w:w="4533" w:type="dxa"/>
                  <w:gridSpan w:val="2"/>
                  <w:tcBorders>
                    <w:top w:val="single" w:sz="16" w:space="0" w:color="000000"/>
                    <w:left w:val="single" w:sz="16" w:space="0" w:color="000000"/>
                    <w:bottom w:val="single" w:sz="16" w:space="0" w:color="000000"/>
                    <w:right w:val="nil"/>
                  </w:tcBorders>
                  <w:shd w:val="clear" w:color="auto" w:fill="FFFFFF"/>
                </w:tcPr>
                <w:p w:rsidR="00632EA2" w:rsidRPr="00CA7558" w:rsidRDefault="00632EA2" w:rsidP="00B5592C">
                  <w:pPr>
                    <w:autoSpaceDE w:val="0"/>
                    <w:autoSpaceDN w:val="0"/>
                    <w:adjustRightInd w:val="0"/>
                    <w:spacing w:line="240" w:lineRule="auto"/>
                    <w:ind w:left="60" w:right="60"/>
                    <w:jc w:val="left"/>
                    <w:rPr>
                      <w:rFonts w:ascii="Times New Roman" w:hAnsi="Times New Roman" w:cs="Times New Roman"/>
                      <w:color w:val="000000"/>
                      <w:sz w:val="24"/>
                      <w:szCs w:val="24"/>
                    </w:rPr>
                  </w:pPr>
                </w:p>
              </w:tc>
              <w:tc>
                <w:tcPr>
                  <w:tcW w:w="1997" w:type="dxa"/>
                  <w:tcBorders>
                    <w:top w:val="single" w:sz="16" w:space="0" w:color="000000"/>
                    <w:left w:val="single" w:sz="16" w:space="0" w:color="000000"/>
                    <w:bottom w:val="single" w:sz="16" w:space="0" w:color="000000"/>
                  </w:tcBorders>
                  <w:shd w:val="clear" w:color="auto" w:fill="FFFFFF"/>
                </w:tcPr>
                <w:p w:rsidR="00632EA2" w:rsidRPr="00CA7558" w:rsidRDefault="00632EA2" w:rsidP="00B5592C">
                  <w:pPr>
                    <w:autoSpaceDE w:val="0"/>
                    <w:autoSpaceDN w:val="0"/>
                    <w:adjustRightInd w:val="0"/>
                    <w:spacing w:line="240" w:lineRule="auto"/>
                    <w:ind w:left="60" w:right="60"/>
                    <w:jc w:val="center"/>
                    <w:rPr>
                      <w:rFonts w:ascii="Times New Roman" w:hAnsi="Times New Roman" w:cs="Times New Roman"/>
                      <w:color w:val="000000"/>
                      <w:sz w:val="24"/>
                      <w:szCs w:val="24"/>
                    </w:rPr>
                  </w:pPr>
                  <w:r w:rsidRPr="00CA7558">
                    <w:rPr>
                      <w:rFonts w:ascii="Times New Roman" w:hAnsi="Times New Roman" w:cs="Times New Roman"/>
                      <w:color w:val="000000"/>
                      <w:sz w:val="24"/>
                      <w:szCs w:val="24"/>
                    </w:rPr>
                    <w:t>Sum of Squares</w:t>
                  </w:r>
                </w:p>
              </w:tc>
              <w:tc>
                <w:tcPr>
                  <w:tcW w:w="545" w:type="dxa"/>
                  <w:tcBorders>
                    <w:top w:val="single" w:sz="16" w:space="0" w:color="000000"/>
                    <w:bottom w:val="single" w:sz="16" w:space="0" w:color="000000"/>
                  </w:tcBorders>
                  <w:shd w:val="clear" w:color="auto" w:fill="FFFFFF"/>
                </w:tcPr>
                <w:p w:rsidR="00632EA2" w:rsidRPr="00CA7558" w:rsidRDefault="00632EA2" w:rsidP="00B5592C">
                  <w:pPr>
                    <w:autoSpaceDE w:val="0"/>
                    <w:autoSpaceDN w:val="0"/>
                    <w:adjustRightInd w:val="0"/>
                    <w:spacing w:line="240" w:lineRule="auto"/>
                    <w:ind w:left="60" w:right="60"/>
                    <w:jc w:val="center"/>
                    <w:rPr>
                      <w:rFonts w:ascii="Times New Roman" w:hAnsi="Times New Roman" w:cs="Times New Roman"/>
                      <w:color w:val="000000"/>
                      <w:sz w:val="24"/>
                      <w:szCs w:val="24"/>
                    </w:rPr>
                  </w:pPr>
                  <w:r w:rsidRPr="00CA7558">
                    <w:rPr>
                      <w:rFonts w:ascii="Times New Roman" w:hAnsi="Times New Roman" w:cs="Times New Roman"/>
                      <w:color w:val="000000"/>
                      <w:sz w:val="24"/>
                      <w:szCs w:val="24"/>
                    </w:rPr>
                    <w:t>df</w:t>
                  </w:r>
                </w:p>
              </w:tc>
              <w:tc>
                <w:tcPr>
                  <w:tcW w:w="1250" w:type="dxa"/>
                  <w:tcBorders>
                    <w:top w:val="single" w:sz="16" w:space="0" w:color="000000"/>
                    <w:bottom w:val="single" w:sz="16" w:space="0" w:color="000000"/>
                  </w:tcBorders>
                  <w:shd w:val="clear" w:color="auto" w:fill="FFFFFF"/>
                </w:tcPr>
                <w:p w:rsidR="00632EA2" w:rsidRPr="00CA7558" w:rsidRDefault="00632EA2" w:rsidP="00B5592C">
                  <w:pPr>
                    <w:autoSpaceDE w:val="0"/>
                    <w:autoSpaceDN w:val="0"/>
                    <w:adjustRightInd w:val="0"/>
                    <w:spacing w:line="240" w:lineRule="auto"/>
                    <w:ind w:left="60" w:right="60"/>
                    <w:jc w:val="center"/>
                    <w:rPr>
                      <w:rFonts w:ascii="Times New Roman" w:hAnsi="Times New Roman" w:cs="Times New Roman"/>
                      <w:color w:val="000000"/>
                      <w:sz w:val="24"/>
                      <w:szCs w:val="24"/>
                    </w:rPr>
                  </w:pPr>
                  <w:r w:rsidRPr="00CA7558">
                    <w:rPr>
                      <w:rFonts w:ascii="Times New Roman" w:hAnsi="Times New Roman" w:cs="Times New Roman"/>
                      <w:color w:val="000000"/>
                      <w:sz w:val="24"/>
                      <w:szCs w:val="24"/>
                    </w:rPr>
                    <w:t>Mean Square</w:t>
                  </w:r>
                </w:p>
              </w:tc>
              <w:tc>
                <w:tcPr>
                  <w:tcW w:w="1350" w:type="dxa"/>
                  <w:tcBorders>
                    <w:top w:val="single" w:sz="16" w:space="0" w:color="000000"/>
                    <w:bottom w:val="single" w:sz="16" w:space="0" w:color="000000"/>
                  </w:tcBorders>
                  <w:shd w:val="clear" w:color="auto" w:fill="FFFFFF"/>
                </w:tcPr>
                <w:p w:rsidR="00632EA2" w:rsidRPr="00CA7558" w:rsidRDefault="00632EA2" w:rsidP="00B5592C">
                  <w:pPr>
                    <w:autoSpaceDE w:val="0"/>
                    <w:autoSpaceDN w:val="0"/>
                    <w:adjustRightInd w:val="0"/>
                    <w:spacing w:line="240" w:lineRule="auto"/>
                    <w:ind w:left="60" w:right="60"/>
                    <w:jc w:val="center"/>
                    <w:rPr>
                      <w:rFonts w:ascii="Times New Roman" w:hAnsi="Times New Roman" w:cs="Times New Roman"/>
                      <w:color w:val="000000"/>
                      <w:sz w:val="24"/>
                      <w:szCs w:val="24"/>
                    </w:rPr>
                  </w:pPr>
                  <w:r w:rsidRPr="00CA7558">
                    <w:rPr>
                      <w:rFonts w:ascii="Times New Roman" w:hAnsi="Times New Roman" w:cs="Times New Roman"/>
                      <w:color w:val="000000"/>
                      <w:sz w:val="24"/>
                      <w:szCs w:val="24"/>
                    </w:rPr>
                    <w:t>F</w:t>
                  </w:r>
                </w:p>
              </w:tc>
              <w:tc>
                <w:tcPr>
                  <w:tcW w:w="630" w:type="dxa"/>
                  <w:tcBorders>
                    <w:top w:val="single" w:sz="16" w:space="0" w:color="000000"/>
                    <w:bottom w:val="single" w:sz="16" w:space="0" w:color="000000"/>
                    <w:right w:val="single" w:sz="16" w:space="0" w:color="000000"/>
                  </w:tcBorders>
                  <w:shd w:val="clear" w:color="auto" w:fill="FFFFFF"/>
                </w:tcPr>
                <w:p w:rsidR="00632EA2" w:rsidRPr="00CA7558" w:rsidRDefault="00632EA2" w:rsidP="00B5592C">
                  <w:pPr>
                    <w:autoSpaceDE w:val="0"/>
                    <w:autoSpaceDN w:val="0"/>
                    <w:adjustRightInd w:val="0"/>
                    <w:spacing w:line="240" w:lineRule="auto"/>
                    <w:ind w:left="60" w:right="60"/>
                    <w:jc w:val="center"/>
                    <w:rPr>
                      <w:rFonts w:ascii="Times New Roman" w:hAnsi="Times New Roman" w:cs="Times New Roman"/>
                      <w:color w:val="000000"/>
                      <w:sz w:val="24"/>
                      <w:szCs w:val="24"/>
                    </w:rPr>
                  </w:pPr>
                  <w:r w:rsidRPr="00CA7558">
                    <w:rPr>
                      <w:rFonts w:ascii="Times New Roman" w:hAnsi="Times New Roman" w:cs="Times New Roman"/>
                      <w:color w:val="000000"/>
                      <w:sz w:val="24"/>
                      <w:szCs w:val="24"/>
                    </w:rPr>
                    <w:t>Sig.</w:t>
                  </w:r>
                </w:p>
              </w:tc>
            </w:tr>
            <w:tr w:rsidR="005F10C3" w:rsidRPr="00CA7558" w:rsidTr="005F10C3">
              <w:trPr>
                <w:cantSplit/>
                <w:trHeight w:val="525"/>
                <w:jc w:val="center"/>
              </w:trPr>
              <w:tc>
                <w:tcPr>
                  <w:tcW w:w="3080" w:type="dxa"/>
                  <w:vMerge w:val="restart"/>
                  <w:tcBorders>
                    <w:top w:val="single" w:sz="16" w:space="0" w:color="000000"/>
                    <w:left w:val="single" w:sz="16" w:space="0" w:color="000000"/>
                    <w:bottom w:val="nil"/>
                    <w:right w:val="nil"/>
                  </w:tcBorders>
                  <w:shd w:val="clear" w:color="auto" w:fill="FFFFFF"/>
                  <w:vAlign w:val="center"/>
                </w:tcPr>
                <w:p w:rsidR="00632EA2" w:rsidRPr="00CA7558" w:rsidRDefault="00632EA2" w:rsidP="00B5592C">
                  <w:pPr>
                    <w:autoSpaceDE w:val="0"/>
                    <w:autoSpaceDN w:val="0"/>
                    <w:adjustRightInd w:val="0"/>
                    <w:spacing w:line="240" w:lineRule="auto"/>
                    <w:ind w:left="60" w:right="60"/>
                    <w:jc w:val="left"/>
                    <w:rPr>
                      <w:rFonts w:ascii="Times New Roman" w:hAnsi="Times New Roman" w:cs="Times New Roman"/>
                      <w:color w:val="000000"/>
                      <w:sz w:val="24"/>
                      <w:szCs w:val="24"/>
                    </w:rPr>
                  </w:pPr>
                  <w:r w:rsidRPr="00CA7558">
                    <w:rPr>
                      <w:rFonts w:ascii="Times New Roman" w:hAnsi="Times New Roman" w:cs="Times New Roman"/>
                      <w:color w:val="000000"/>
                      <w:sz w:val="24"/>
                      <w:szCs w:val="24"/>
                    </w:rPr>
                    <w:t xml:space="preserve">Total dry weight of </w:t>
                  </w:r>
                  <w:r w:rsidRPr="00CA7558">
                    <w:rPr>
                      <w:rFonts w:ascii="Times New Roman" w:hAnsi="Times New Roman" w:cs="Times New Roman"/>
                      <w:i/>
                      <w:color w:val="000000"/>
                      <w:sz w:val="24"/>
                      <w:szCs w:val="24"/>
                    </w:rPr>
                    <w:t xml:space="preserve">Cordia </w:t>
                  </w:r>
                  <w:r w:rsidR="00C103CB">
                    <w:rPr>
                      <w:rFonts w:ascii="Times New Roman" w:hAnsi="Times New Roman" w:cs="Times New Roman"/>
                      <w:i/>
                      <w:color w:val="000000"/>
                      <w:sz w:val="24"/>
                      <w:szCs w:val="24"/>
                    </w:rPr>
                    <w:t xml:space="preserve"> </w:t>
                  </w:r>
                  <w:r w:rsidRPr="00CA7558">
                    <w:rPr>
                      <w:rFonts w:ascii="Times New Roman" w:hAnsi="Times New Roman" w:cs="Times New Roman"/>
                      <w:i/>
                      <w:color w:val="000000"/>
                      <w:sz w:val="24"/>
                      <w:szCs w:val="24"/>
                    </w:rPr>
                    <w:t>africana</w:t>
                  </w:r>
                  <w:r w:rsidRPr="00CA7558">
                    <w:rPr>
                      <w:rFonts w:ascii="Times New Roman" w:hAnsi="Times New Roman" w:cs="Times New Roman"/>
                      <w:color w:val="000000"/>
                      <w:sz w:val="24"/>
                      <w:szCs w:val="24"/>
                    </w:rPr>
                    <w:t xml:space="preserve"> leaf</w:t>
                  </w:r>
                </w:p>
              </w:tc>
              <w:tc>
                <w:tcPr>
                  <w:tcW w:w="1453" w:type="dxa"/>
                  <w:tcBorders>
                    <w:top w:val="single" w:sz="16" w:space="0" w:color="000000"/>
                    <w:left w:val="nil"/>
                    <w:bottom w:val="nil"/>
                    <w:right w:val="single" w:sz="16" w:space="0" w:color="000000"/>
                  </w:tcBorders>
                  <w:shd w:val="clear" w:color="auto" w:fill="FFFFFF"/>
                  <w:vAlign w:val="center"/>
                </w:tcPr>
                <w:p w:rsidR="00632EA2" w:rsidRPr="00CA7558" w:rsidRDefault="00632EA2" w:rsidP="00B5592C">
                  <w:pPr>
                    <w:autoSpaceDE w:val="0"/>
                    <w:autoSpaceDN w:val="0"/>
                    <w:adjustRightInd w:val="0"/>
                    <w:spacing w:line="240" w:lineRule="auto"/>
                    <w:ind w:left="60" w:right="60"/>
                    <w:jc w:val="left"/>
                    <w:rPr>
                      <w:rFonts w:ascii="Times New Roman" w:hAnsi="Times New Roman" w:cs="Times New Roman"/>
                      <w:color w:val="000000"/>
                      <w:sz w:val="24"/>
                      <w:szCs w:val="24"/>
                    </w:rPr>
                  </w:pPr>
                  <w:r w:rsidRPr="00CA7558">
                    <w:rPr>
                      <w:rFonts w:ascii="Times New Roman" w:hAnsi="Times New Roman" w:cs="Times New Roman"/>
                      <w:color w:val="000000"/>
                      <w:sz w:val="24"/>
                      <w:szCs w:val="24"/>
                    </w:rPr>
                    <w:t>Between Groups</w:t>
                  </w:r>
                </w:p>
              </w:tc>
              <w:tc>
                <w:tcPr>
                  <w:tcW w:w="1997" w:type="dxa"/>
                  <w:tcBorders>
                    <w:top w:val="single" w:sz="16" w:space="0" w:color="000000"/>
                    <w:left w:val="single" w:sz="16" w:space="0" w:color="000000"/>
                    <w:bottom w:val="nil"/>
                  </w:tcBorders>
                  <w:shd w:val="clear" w:color="auto" w:fill="FFFFFF"/>
                  <w:vAlign w:val="center"/>
                </w:tcPr>
                <w:p w:rsidR="00632EA2" w:rsidRPr="00CA7558" w:rsidRDefault="00632EA2" w:rsidP="00B5592C">
                  <w:pPr>
                    <w:autoSpaceDE w:val="0"/>
                    <w:autoSpaceDN w:val="0"/>
                    <w:adjustRightInd w:val="0"/>
                    <w:spacing w:line="240" w:lineRule="auto"/>
                    <w:ind w:left="60" w:right="60"/>
                    <w:jc w:val="right"/>
                    <w:rPr>
                      <w:rFonts w:ascii="Times New Roman" w:hAnsi="Times New Roman" w:cs="Times New Roman"/>
                      <w:color w:val="000000"/>
                      <w:sz w:val="24"/>
                      <w:szCs w:val="24"/>
                    </w:rPr>
                  </w:pPr>
                  <w:r w:rsidRPr="00CA7558">
                    <w:rPr>
                      <w:rFonts w:ascii="Times New Roman" w:hAnsi="Times New Roman" w:cs="Times New Roman"/>
                      <w:color w:val="000000"/>
                      <w:sz w:val="24"/>
                      <w:szCs w:val="24"/>
                    </w:rPr>
                    <w:t>24860986.286</w:t>
                  </w:r>
                </w:p>
              </w:tc>
              <w:tc>
                <w:tcPr>
                  <w:tcW w:w="545" w:type="dxa"/>
                  <w:tcBorders>
                    <w:top w:val="single" w:sz="16" w:space="0" w:color="000000"/>
                    <w:bottom w:val="nil"/>
                  </w:tcBorders>
                  <w:shd w:val="clear" w:color="auto" w:fill="FFFFFF"/>
                  <w:vAlign w:val="center"/>
                </w:tcPr>
                <w:p w:rsidR="00632EA2" w:rsidRPr="00CA7558" w:rsidRDefault="00632EA2" w:rsidP="00B5592C">
                  <w:pPr>
                    <w:autoSpaceDE w:val="0"/>
                    <w:autoSpaceDN w:val="0"/>
                    <w:adjustRightInd w:val="0"/>
                    <w:spacing w:line="240" w:lineRule="auto"/>
                    <w:ind w:left="60" w:right="60"/>
                    <w:jc w:val="right"/>
                    <w:rPr>
                      <w:rFonts w:ascii="Times New Roman" w:hAnsi="Times New Roman" w:cs="Times New Roman"/>
                      <w:color w:val="000000"/>
                      <w:sz w:val="24"/>
                      <w:szCs w:val="24"/>
                    </w:rPr>
                  </w:pPr>
                  <w:r w:rsidRPr="00CA7558">
                    <w:rPr>
                      <w:rFonts w:ascii="Times New Roman" w:hAnsi="Times New Roman" w:cs="Times New Roman"/>
                      <w:color w:val="000000"/>
                      <w:sz w:val="24"/>
                      <w:szCs w:val="24"/>
                    </w:rPr>
                    <w:t>6</w:t>
                  </w:r>
                </w:p>
              </w:tc>
              <w:tc>
                <w:tcPr>
                  <w:tcW w:w="1250" w:type="dxa"/>
                  <w:tcBorders>
                    <w:top w:val="single" w:sz="16" w:space="0" w:color="000000"/>
                    <w:bottom w:val="nil"/>
                  </w:tcBorders>
                  <w:shd w:val="clear" w:color="auto" w:fill="FFFFFF"/>
                  <w:vAlign w:val="center"/>
                </w:tcPr>
                <w:p w:rsidR="00632EA2" w:rsidRPr="00CA7558" w:rsidRDefault="00632EA2" w:rsidP="00B5592C">
                  <w:pPr>
                    <w:autoSpaceDE w:val="0"/>
                    <w:autoSpaceDN w:val="0"/>
                    <w:adjustRightInd w:val="0"/>
                    <w:spacing w:line="240" w:lineRule="auto"/>
                    <w:ind w:left="60" w:right="60"/>
                    <w:jc w:val="right"/>
                    <w:rPr>
                      <w:rFonts w:ascii="Times New Roman" w:hAnsi="Times New Roman" w:cs="Times New Roman"/>
                      <w:color w:val="000000"/>
                      <w:sz w:val="24"/>
                      <w:szCs w:val="24"/>
                    </w:rPr>
                  </w:pPr>
                  <w:r w:rsidRPr="00CA7558">
                    <w:rPr>
                      <w:rFonts w:ascii="Times New Roman" w:hAnsi="Times New Roman" w:cs="Times New Roman"/>
                      <w:color w:val="000000"/>
                      <w:sz w:val="24"/>
                      <w:szCs w:val="24"/>
                    </w:rPr>
                    <w:t>4143497.714</w:t>
                  </w:r>
                </w:p>
              </w:tc>
              <w:tc>
                <w:tcPr>
                  <w:tcW w:w="1350" w:type="dxa"/>
                  <w:tcBorders>
                    <w:top w:val="single" w:sz="16" w:space="0" w:color="000000"/>
                    <w:bottom w:val="nil"/>
                  </w:tcBorders>
                  <w:shd w:val="clear" w:color="auto" w:fill="FFFFFF"/>
                  <w:vAlign w:val="center"/>
                </w:tcPr>
                <w:p w:rsidR="00632EA2" w:rsidRPr="00CA7558" w:rsidRDefault="00632EA2" w:rsidP="00B5592C">
                  <w:pPr>
                    <w:autoSpaceDE w:val="0"/>
                    <w:autoSpaceDN w:val="0"/>
                    <w:adjustRightInd w:val="0"/>
                    <w:spacing w:line="240" w:lineRule="auto"/>
                    <w:ind w:left="60" w:right="60"/>
                    <w:jc w:val="right"/>
                    <w:rPr>
                      <w:rFonts w:ascii="Times New Roman" w:hAnsi="Times New Roman" w:cs="Times New Roman"/>
                      <w:color w:val="000000"/>
                      <w:sz w:val="24"/>
                      <w:szCs w:val="24"/>
                    </w:rPr>
                  </w:pPr>
                  <w:r w:rsidRPr="00CA7558">
                    <w:rPr>
                      <w:rFonts w:ascii="Times New Roman" w:hAnsi="Times New Roman" w:cs="Times New Roman"/>
                      <w:color w:val="000000"/>
                      <w:sz w:val="24"/>
                      <w:szCs w:val="24"/>
                    </w:rPr>
                    <w:t>281596.932</w:t>
                  </w:r>
                </w:p>
              </w:tc>
              <w:tc>
                <w:tcPr>
                  <w:tcW w:w="630" w:type="dxa"/>
                  <w:tcBorders>
                    <w:top w:val="single" w:sz="16" w:space="0" w:color="000000"/>
                    <w:bottom w:val="nil"/>
                    <w:right w:val="single" w:sz="16" w:space="0" w:color="000000"/>
                  </w:tcBorders>
                  <w:shd w:val="clear" w:color="auto" w:fill="FFFFFF"/>
                  <w:vAlign w:val="center"/>
                </w:tcPr>
                <w:p w:rsidR="00632EA2" w:rsidRPr="00CA7558" w:rsidRDefault="00632EA2" w:rsidP="00B5592C">
                  <w:pPr>
                    <w:autoSpaceDE w:val="0"/>
                    <w:autoSpaceDN w:val="0"/>
                    <w:adjustRightInd w:val="0"/>
                    <w:spacing w:line="240" w:lineRule="auto"/>
                    <w:ind w:left="60" w:right="60"/>
                    <w:jc w:val="right"/>
                    <w:rPr>
                      <w:rFonts w:ascii="Times New Roman" w:hAnsi="Times New Roman" w:cs="Times New Roman"/>
                      <w:color w:val="000000"/>
                      <w:sz w:val="24"/>
                      <w:szCs w:val="24"/>
                    </w:rPr>
                  </w:pPr>
                  <w:r w:rsidRPr="00CA7558">
                    <w:rPr>
                      <w:rFonts w:ascii="Times New Roman" w:hAnsi="Times New Roman" w:cs="Times New Roman"/>
                      <w:color w:val="000000"/>
                      <w:sz w:val="24"/>
                      <w:szCs w:val="24"/>
                    </w:rPr>
                    <w:t>.000</w:t>
                  </w:r>
                </w:p>
              </w:tc>
            </w:tr>
            <w:tr w:rsidR="005F10C3" w:rsidRPr="00CA7558" w:rsidTr="005F10C3">
              <w:trPr>
                <w:cantSplit/>
                <w:trHeight w:val="120"/>
                <w:jc w:val="center"/>
              </w:trPr>
              <w:tc>
                <w:tcPr>
                  <w:tcW w:w="3080" w:type="dxa"/>
                  <w:vMerge/>
                  <w:tcBorders>
                    <w:top w:val="single" w:sz="16" w:space="0" w:color="000000"/>
                    <w:left w:val="single" w:sz="16" w:space="0" w:color="000000"/>
                    <w:bottom w:val="nil"/>
                    <w:right w:val="nil"/>
                  </w:tcBorders>
                  <w:shd w:val="clear" w:color="auto" w:fill="FFFFFF"/>
                  <w:vAlign w:val="center"/>
                </w:tcPr>
                <w:p w:rsidR="00632EA2" w:rsidRPr="00CA7558" w:rsidRDefault="00632EA2" w:rsidP="00B5592C">
                  <w:pPr>
                    <w:autoSpaceDE w:val="0"/>
                    <w:autoSpaceDN w:val="0"/>
                    <w:adjustRightInd w:val="0"/>
                    <w:spacing w:line="240" w:lineRule="auto"/>
                    <w:jc w:val="left"/>
                    <w:rPr>
                      <w:rFonts w:ascii="Times New Roman" w:hAnsi="Times New Roman" w:cs="Times New Roman"/>
                      <w:color w:val="000000"/>
                      <w:sz w:val="24"/>
                      <w:szCs w:val="24"/>
                    </w:rPr>
                  </w:pPr>
                </w:p>
              </w:tc>
              <w:tc>
                <w:tcPr>
                  <w:tcW w:w="1453" w:type="dxa"/>
                  <w:tcBorders>
                    <w:top w:val="nil"/>
                    <w:left w:val="nil"/>
                    <w:bottom w:val="nil"/>
                    <w:right w:val="single" w:sz="16" w:space="0" w:color="000000"/>
                  </w:tcBorders>
                  <w:shd w:val="clear" w:color="auto" w:fill="FFFFFF"/>
                  <w:vAlign w:val="center"/>
                </w:tcPr>
                <w:p w:rsidR="00632EA2" w:rsidRPr="00CA7558" w:rsidRDefault="00632EA2" w:rsidP="00B5592C">
                  <w:pPr>
                    <w:autoSpaceDE w:val="0"/>
                    <w:autoSpaceDN w:val="0"/>
                    <w:adjustRightInd w:val="0"/>
                    <w:spacing w:line="240" w:lineRule="auto"/>
                    <w:ind w:left="60" w:right="60"/>
                    <w:jc w:val="left"/>
                    <w:rPr>
                      <w:rFonts w:ascii="Times New Roman" w:hAnsi="Times New Roman" w:cs="Times New Roman"/>
                      <w:color w:val="000000"/>
                      <w:sz w:val="24"/>
                      <w:szCs w:val="24"/>
                    </w:rPr>
                  </w:pPr>
                  <w:r w:rsidRPr="00CA7558">
                    <w:rPr>
                      <w:rFonts w:ascii="Times New Roman" w:hAnsi="Times New Roman" w:cs="Times New Roman"/>
                      <w:color w:val="000000"/>
                      <w:sz w:val="24"/>
                      <w:szCs w:val="24"/>
                    </w:rPr>
                    <w:t>Within Groups</w:t>
                  </w:r>
                </w:p>
              </w:tc>
              <w:tc>
                <w:tcPr>
                  <w:tcW w:w="1997" w:type="dxa"/>
                  <w:tcBorders>
                    <w:top w:val="nil"/>
                    <w:left w:val="single" w:sz="16" w:space="0" w:color="000000"/>
                    <w:bottom w:val="nil"/>
                  </w:tcBorders>
                  <w:shd w:val="clear" w:color="auto" w:fill="FFFFFF"/>
                  <w:vAlign w:val="center"/>
                </w:tcPr>
                <w:p w:rsidR="00632EA2" w:rsidRPr="00CA7558" w:rsidRDefault="00632EA2" w:rsidP="00B5592C">
                  <w:pPr>
                    <w:autoSpaceDE w:val="0"/>
                    <w:autoSpaceDN w:val="0"/>
                    <w:adjustRightInd w:val="0"/>
                    <w:spacing w:line="240" w:lineRule="auto"/>
                    <w:ind w:left="60" w:right="60"/>
                    <w:jc w:val="right"/>
                    <w:rPr>
                      <w:rFonts w:ascii="Times New Roman" w:hAnsi="Times New Roman" w:cs="Times New Roman"/>
                      <w:color w:val="000000"/>
                      <w:sz w:val="24"/>
                      <w:szCs w:val="24"/>
                    </w:rPr>
                  </w:pPr>
                  <w:r w:rsidRPr="00CA7558">
                    <w:rPr>
                      <w:rFonts w:ascii="Times New Roman" w:hAnsi="Times New Roman" w:cs="Times New Roman"/>
                      <w:color w:val="000000"/>
                      <w:sz w:val="24"/>
                      <w:szCs w:val="24"/>
                    </w:rPr>
                    <w:t>206.000</w:t>
                  </w:r>
                </w:p>
              </w:tc>
              <w:tc>
                <w:tcPr>
                  <w:tcW w:w="545" w:type="dxa"/>
                  <w:tcBorders>
                    <w:top w:val="nil"/>
                    <w:bottom w:val="nil"/>
                  </w:tcBorders>
                  <w:shd w:val="clear" w:color="auto" w:fill="FFFFFF"/>
                  <w:vAlign w:val="center"/>
                </w:tcPr>
                <w:p w:rsidR="00632EA2" w:rsidRPr="00CA7558" w:rsidRDefault="00632EA2" w:rsidP="00B5592C">
                  <w:pPr>
                    <w:autoSpaceDE w:val="0"/>
                    <w:autoSpaceDN w:val="0"/>
                    <w:adjustRightInd w:val="0"/>
                    <w:spacing w:line="240" w:lineRule="auto"/>
                    <w:ind w:left="60" w:right="60"/>
                    <w:jc w:val="right"/>
                    <w:rPr>
                      <w:rFonts w:ascii="Times New Roman" w:hAnsi="Times New Roman" w:cs="Times New Roman"/>
                      <w:color w:val="000000"/>
                      <w:sz w:val="24"/>
                      <w:szCs w:val="24"/>
                    </w:rPr>
                  </w:pPr>
                  <w:r w:rsidRPr="00CA7558">
                    <w:rPr>
                      <w:rFonts w:ascii="Times New Roman" w:hAnsi="Times New Roman" w:cs="Times New Roman"/>
                      <w:color w:val="000000"/>
                      <w:sz w:val="24"/>
                      <w:szCs w:val="24"/>
                    </w:rPr>
                    <w:t>14</w:t>
                  </w:r>
                </w:p>
              </w:tc>
              <w:tc>
                <w:tcPr>
                  <w:tcW w:w="1250" w:type="dxa"/>
                  <w:tcBorders>
                    <w:top w:val="nil"/>
                    <w:bottom w:val="nil"/>
                  </w:tcBorders>
                  <w:shd w:val="clear" w:color="auto" w:fill="FFFFFF"/>
                  <w:vAlign w:val="center"/>
                </w:tcPr>
                <w:p w:rsidR="00632EA2" w:rsidRPr="00CA7558" w:rsidRDefault="00632EA2" w:rsidP="00B5592C">
                  <w:pPr>
                    <w:autoSpaceDE w:val="0"/>
                    <w:autoSpaceDN w:val="0"/>
                    <w:adjustRightInd w:val="0"/>
                    <w:spacing w:line="240" w:lineRule="auto"/>
                    <w:ind w:left="60" w:right="60"/>
                    <w:jc w:val="right"/>
                    <w:rPr>
                      <w:rFonts w:ascii="Times New Roman" w:hAnsi="Times New Roman" w:cs="Times New Roman"/>
                      <w:color w:val="000000"/>
                      <w:sz w:val="24"/>
                      <w:szCs w:val="24"/>
                    </w:rPr>
                  </w:pPr>
                  <w:r w:rsidRPr="00CA7558">
                    <w:rPr>
                      <w:rFonts w:ascii="Times New Roman" w:hAnsi="Times New Roman" w:cs="Times New Roman"/>
                      <w:color w:val="000000"/>
                      <w:sz w:val="24"/>
                      <w:szCs w:val="24"/>
                    </w:rPr>
                    <w:t>14.714</w:t>
                  </w:r>
                </w:p>
              </w:tc>
              <w:tc>
                <w:tcPr>
                  <w:tcW w:w="1350" w:type="dxa"/>
                  <w:tcBorders>
                    <w:top w:val="nil"/>
                    <w:bottom w:val="nil"/>
                  </w:tcBorders>
                  <w:shd w:val="clear" w:color="auto" w:fill="FFFFFF"/>
                </w:tcPr>
                <w:p w:rsidR="00632EA2" w:rsidRPr="00CA7558" w:rsidRDefault="00632EA2" w:rsidP="00B5592C">
                  <w:pPr>
                    <w:autoSpaceDE w:val="0"/>
                    <w:autoSpaceDN w:val="0"/>
                    <w:adjustRightInd w:val="0"/>
                    <w:spacing w:line="240" w:lineRule="auto"/>
                    <w:jc w:val="left"/>
                    <w:rPr>
                      <w:rFonts w:ascii="Times New Roman" w:hAnsi="Times New Roman" w:cs="Times New Roman"/>
                      <w:sz w:val="24"/>
                      <w:szCs w:val="24"/>
                    </w:rPr>
                  </w:pPr>
                </w:p>
              </w:tc>
              <w:tc>
                <w:tcPr>
                  <w:tcW w:w="630" w:type="dxa"/>
                  <w:tcBorders>
                    <w:top w:val="nil"/>
                    <w:bottom w:val="nil"/>
                    <w:right w:val="single" w:sz="16" w:space="0" w:color="000000"/>
                  </w:tcBorders>
                  <w:shd w:val="clear" w:color="auto" w:fill="FFFFFF"/>
                </w:tcPr>
                <w:p w:rsidR="00632EA2" w:rsidRPr="00CA7558" w:rsidRDefault="00632EA2" w:rsidP="00B5592C">
                  <w:pPr>
                    <w:autoSpaceDE w:val="0"/>
                    <w:autoSpaceDN w:val="0"/>
                    <w:adjustRightInd w:val="0"/>
                    <w:spacing w:line="240" w:lineRule="auto"/>
                    <w:jc w:val="left"/>
                    <w:rPr>
                      <w:rFonts w:ascii="Times New Roman" w:hAnsi="Times New Roman" w:cs="Times New Roman"/>
                      <w:sz w:val="24"/>
                      <w:szCs w:val="24"/>
                    </w:rPr>
                  </w:pPr>
                </w:p>
              </w:tc>
            </w:tr>
            <w:tr w:rsidR="005F10C3" w:rsidRPr="00CA7558" w:rsidTr="005F10C3">
              <w:trPr>
                <w:cantSplit/>
                <w:trHeight w:val="120"/>
                <w:jc w:val="center"/>
              </w:trPr>
              <w:tc>
                <w:tcPr>
                  <w:tcW w:w="3080" w:type="dxa"/>
                  <w:vMerge/>
                  <w:tcBorders>
                    <w:top w:val="single" w:sz="16" w:space="0" w:color="000000"/>
                    <w:left w:val="single" w:sz="16" w:space="0" w:color="000000"/>
                    <w:bottom w:val="nil"/>
                    <w:right w:val="nil"/>
                  </w:tcBorders>
                  <w:shd w:val="clear" w:color="auto" w:fill="FFFFFF"/>
                  <w:vAlign w:val="center"/>
                </w:tcPr>
                <w:p w:rsidR="00632EA2" w:rsidRPr="00CA7558" w:rsidRDefault="00632EA2" w:rsidP="00B5592C">
                  <w:pPr>
                    <w:autoSpaceDE w:val="0"/>
                    <w:autoSpaceDN w:val="0"/>
                    <w:adjustRightInd w:val="0"/>
                    <w:spacing w:line="240" w:lineRule="auto"/>
                    <w:jc w:val="left"/>
                    <w:rPr>
                      <w:rFonts w:ascii="Times New Roman" w:hAnsi="Times New Roman" w:cs="Times New Roman"/>
                      <w:sz w:val="24"/>
                      <w:szCs w:val="24"/>
                    </w:rPr>
                  </w:pPr>
                </w:p>
              </w:tc>
              <w:tc>
                <w:tcPr>
                  <w:tcW w:w="1453" w:type="dxa"/>
                  <w:tcBorders>
                    <w:top w:val="nil"/>
                    <w:left w:val="nil"/>
                    <w:bottom w:val="nil"/>
                    <w:right w:val="single" w:sz="16" w:space="0" w:color="000000"/>
                  </w:tcBorders>
                  <w:shd w:val="clear" w:color="auto" w:fill="FFFFFF"/>
                  <w:vAlign w:val="center"/>
                </w:tcPr>
                <w:p w:rsidR="00632EA2" w:rsidRPr="00CA7558" w:rsidRDefault="00632EA2" w:rsidP="00B5592C">
                  <w:pPr>
                    <w:autoSpaceDE w:val="0"/>
                    <w:autoSpaceDN w:val="0"/>
                    <w:adjustRightInd w:val="0"/>
                    <w:spacing w:line="240" w:lineRule="auto"/>
                    <w:ind w:left="60" w:right="60"/>
                    <w:jc w:val="left"/>
                    <w:rPr>
                      <w:rFonts w:ascii="Times New Roman" w:hAnsi="Times New Roman" w:cs="Times New Roman"/>
                      <w:color w:val="000000"/>
                      <w:sz w:val="24"/>
                      <w:szCs w:val="24"/>
                    </w:rPr>
                  </w:pPr>
                  <w:r w:rsidRPr="00CA7558">
                    <w:rPr>
                      <w:rFonts w:ascii="Times New Roman" w:hAnsi="Times New Roman" w:cs="Times New Roman"/>
                      <w:color w:val="000000"/>
                      <w:sz w:val="24"/>
                      <w:szCs w:val="24"/>
                    </w:rPr>
                    <w:t>Total</w:t>
                  </w:r>
                </w:p>
              </w:tc>
              <w:tc>
                <w:tcPr>
                  <w:tcW w:w="1997" w:type="dxa"/>
                  <w:tcBorders>
                    <w:top w:val="nil"/>
                    <w:left w:val="single" w:sz="16" w:space="0" w:color="000000"/>
                    <w:bottom w:val="nil"/>
                  </w:tcBorders>
                  <w:shd w:val="clear" w:color="auto" w:fill="FFFFFF"/>
                  <w:vAlign w:val="center"/>
                </w:tcPr>
                <w:p w:rsidR="00632EA2" w:rsidRPr="00CA7558" w:rsidRDefault="00632EA2" w:rsidP="00B5592C">
                  <w:pPr>
                    <w:autoSpaceDE w:val="0"/>
                    <w:autoSpaceDN w:val="0"/>
                    <w:adjustRightInd w:val="0"/>
                    <w:spacing w:line="240" w:lineRule="auto"/>
                    <w:ind w:left="60" w:right="60"/>
                    <w:jc w:val="right"/>
                    <w:rPr>
                      <w:rFonts w:ascii="Times New Roman" w:hAnsi="Times New Roman" w:cs="Times New Roman"/>
                      <w:color w:val="000000"/>
                      <w:sz w:val="24"/>
                      <w:szCs w:val="24"/>
                    </w:rPr>
                  </w:pPr>
                  <w:r w:rsidRPr="00CA7558">
                    <w:rPr>
                      <w:rFonts w:ascii="Times New Roman" w:hAnsi="Times New Roman" w:cs="Times New Roman"/>
                      <w:color w:val="000000"/>
                      <w:sz w:val="24"/>
                      <w:szCs w:val="24"/>
                    </w:rPr>
                    <w:t>24861192.286</w:t>
                  </w:r>
                </w:p>
              </w:tc>
              <w:tc>
                <w:tcPr>
                  <w:tcW w:w="545" w:type="dxa"/>
                  <w:tcBorders>
                    <w:top w:val="nil"/>
                    <w:bottom w:val="nil"/>
                  </w:tcBorders>
                  <w:shd w:val="clear" w:color="auto" w:fill="FFFFFF"/>
                  <w:vAlign w:val="center"/>
                </w:tcPr>
                <w:p w:rsidR="00632EA2" w:rsidRPr="00CA7558" w:rsidRDefault="00632EA2" w:rsidP="00B5592C">
                  <w:pPr>
                    <w:autoSpaceDE w:val="0"/>
                    <w:autoSpaceDN w:val="0"/>
                    <w:adjustRightInd w:val="0"/>
                    <w:spacing w:line="240" w:lineRule="auto"/>
                    <w:ind w:left="60" w:right="60"/>
                    <w:jc w:val="right"/>
                    <w:rPr>
                      <w:rFonts w:ascii="Times New Roman" w:hAnsi="Times New Roman" w:cs="Times New Roman"/>
                      <w:color w:val="000000"/>
                      <w:sz w:val="24"/>
                      <w:szCs w:val="24"/>
                    </w:rPr>
                  </w:pPr>
                  <w:r w:rsidRPr="00CA7558">
                    <w:rPr>
                      <w:rFonts w:ascii="Times New Roman" w:hAnsi="Times New Roman" w:cs="Times New Roman"/>
                      <w:color w:val="000000"/>
                      <w:sz w:val="24"/>
                      <w:szCs w:val="24"/>
                    </w:rPr>
                    <w:t>20</w:t>
                  </w:r>
                </w:p>
              </w:tc>
              <w:tc>
                <w:tcPr>
                  <w:tcW w:w="1250" w:type="dxa"/>
                  <w:tcBorders>
                    <w:top w:val="nil"/>
                    <w:bottom w:val="nil"/>
                  </w:tcBorders>
                  <w:shd w:val="clear" w:color="auto" w:fill="FFFFFF"/>
                </w:tcPr>
                <w:p w:rsidR="00632EA2" w:rsidRPr="00CA7558" w:rsidRDefault="00632EA2" w:rsidP="00B5592C">
                  <w:pPr>
                    <w:autoSpaceDE w:val="0"/>
                    <w:autoSpaceDN w:val="0"/>
                    <w:adjustRightInd w:val="0"/>
                    <w:spacing w:line="240" w:lineRule="auto"/>
                    <w:jc w:val="left"/>
                    <w:rPr>
                      <w:rFonts w:ascii="Times New Roman" w:hAnsi="Times New Roman" w:cs="Times New Roman"/>
                      <w:sz w:val="24"/>
                      <w:szCs w:val="24"/>
                    </w:rPr>
                  </w:pPr>
                </w:p>
              </w:tc>
              <w:tc>
                <w:tcPr>
                  <w:tcW w:w="1350" w:type="dxa"/>
                  <w:tcBorders>
                    <w:top w:val="nil"/>
                    <w:bottom w:val="nil"/>
                  </w:tcBorders>
                  <w:shd w:val="clear" w:color="auto" w:fill="FFFFFF"/>
                </w:tcPr>
                <w:p w:rsidR="00632EA2" w:rsidRPr="00CA7558" w:rsidRDefault="00632EA2" w:rsidP="00B5592C">
                  <w:pPr>
                    <w:autoSpaceDE w:val="0"/>
                    <w:autoSpaceDN w:val="0"/>
                    <w:adjustRightInd w:val="0"/>
                    <w:spacing w:line="240" w:lineRule="auto"/>
                    <w:jc w:val="left"/>
                    <w:rPr>
                      <w:rFonts w:ascii="Times New Roman" w:hAnsi="Times New Roman" w:cs="Times New Roman"/>
                      <w:sz w:val="24"/>
                      <w:szCs w:val="24"/>
                    </w:rPr>
                  </w:pPr>
                </w:p>
              </w:tc>
              <w:tc>
                <w:tcPr>
                  <w:tcW w:w="630" w:type="dxa"/>
                  <w:tcBorders>
                    <w:top w:val="nil"/>
                    <w:bottom w:val="nil"/>
                    <w:right w:val="single" w:sz="16" w:space="0" w:color="000000"/>
                  </w:tcBorders>
                  <w:shd w:val="clear" w:color="auto" w:fill="FFFFFF"/>
                </w:tcPr>
                <w:p w:rsidR="00632EA2" w:rsidRPr="00CA7558" w:rsidRDefault="00632EA2" w:rsidP="00B5592C">
                  <w:pPr>
                    <w:autoSpaceDE w:val="0"/>
                    <w:autoSpaceDN w:val="0"/>
                    <w:adjustRightInd w:val="0"/>
                    <w:spacing w:line="240" w:lineRule="auto"/>
                    <w:jc w:val="left"/>
                    <w:rPr>
                      <w:rFonts w:ascii="Times New Roman" w:hAnsi="Times New Roman" w:cs="Times New Roman"/>
                      <w:sz w:val="24"/>
                      <w:szCs w:val="24"/>
                    </w:rPr>
                  </w:pPr>
                </w:p>
              </w:tc>
            </w:tr>
            <w:tr w:rsidR="005F10C3" w:rsidRPr="00CA7558" w:rsidTr="005F10C3">
              <w:trPr>
                <w:cantSplit/>
                <w:trHeight w:val="538"/>
                <w:jc w:val="center"/>
              </w:trPr>
              <w:tc>
                <w:tcPr>
                  <w:tcW w:w="3080" w:type="dxa"/>
                  <w:vMerge w:val="restart"/>
                  <w:tcBorders>
                    <w:top w:val="nil"/>
                    <w:left w:val="single" w:sz="16" w:space="0" w:color="000000"/>
                    <w:bottom w:val="single" w:sz="16" w:space="0" w:color="000000"/>
                    <w:right w:val="nil"/>
                  </w:tcBorders>
                  <w:shd w:val="clear" w:color="auto" w:fill="FFFFFF"/>
                  <w:vAlign w:val="center"/>
                </w:tcPr>
                <w:p w:rsidR="00632EA2" w:rsidRPr="00CA7558" w:rsidRDefault="00632EA2" w:rsidP="00B5592C">
                  <w:pPr>
                    <w:autoSpaceDE w:val="0"/>
                    <w:autoSpaceDN w:val="0"/>
                    <w:adjustRightInd w:val="0"/>
                    <w:spacing w:line="240" w:lineRule="auto"/>
                    <w:ind w:left="60" w:right="60"/>
                    <w:jc w:val="left"/>
                    <w:rPr>
                      <w:rFonts w:ascii="Times New Roman" w:hAnsi="Times New Roman" w:cs="Times New Roman"/>
                      <w:color w:val="000000"/>
                      <w:sz w:val="24"/>
                      <w:szCs w:val="24"/>
                    </w:rPr>
                  </w:pPr>
                  <w:r w:rsidRPr="006C17F7">
                    <w:rPr>
                      <w:rFonts w:ascii="Times New Roman" w:hAnsi="Times New Roman" w:cs="Times New Roman"/>
                      <w:color w:val="000000"/>
                      <w:sz w:val="24"/>
                      <w:szCs w:val="24"/>
                    </w:rPr>
                    <w:t xml:space="preserve">Number of </w:t>
                  </w:r>
                  <w:r w:rsidRPr="00CA7558">
                    <w:rPr>
                      <w:rFonts w:ascii="Times New Roman" w:hAnsi="Times New Roman" w:cs="Times New Roman"/>
                      <w:color w:val="000000"/>
                      <w:sz w:val="24"/>
                      <w:szCs w:val="24"/>
                    </w:rPr>
                    <w:t>branches</w:t>
                  </w:r>
                  <w:r w:rsidRPr="006C17F7">
                    <w:rPr>
                      <w:rFonts w:ascii="Times New Roman" w:hAnsi="Times New Roman" w:cs="Times New Roman"/>
                      <w:color w:val="000000"/>
                      <w:sz w:val="24"/>
                      <w:szCs w:val="24"/>
                    </w:rPr>
                    <w:t xml:space="preserve"> of </w:t>
                  </w:r>
                  <w:r w:rsidRPr="00CA7558">
                    <w:rPr>
                      <w:rFonts w:ascii="Times New Roman" w:hAnsi="Times New Roman" w:cs="Times New Roman"/>
                      <w:i/>
                      <w:color w:val="000000"/>
                      <w:sz w:val="24"/>
                      <w:szCs w:val="24"/>
                    </w:rPr>
                    <w:t>Cordia africana</w:t>
                  </w:r>
                  <w:r w:rsidRPr="00CA7558">
                    <w:rPr>
                      <w:rFonts w:ascii="Times New Roman" w:hAnsi="Times New Roman" w:cs="Times New Roman"/>
                      <w:color w:val="000000"/>
                      <w:sz w:val="24"/>
                      <w:szCs w:val="24"/>
                    </w:rPr>
                    <w:t xml:space="preserve"> leaf</w:t>
                  </w:r>
                  <w:r w:rsidRPr="006C17F7">
                    <w:rPr>
                      <w:rFonts w:ascii="Times New Roman" w:hAnsi="Times New Roman" w:cs="Times New Roman"/>
                      <w:color w:val="000000"/>
                      <w:sz w:val="24"/>
                      <w:szCs w:val="24"/>
                    </w:rPr>
                    <w:t xml:space="preserve"> </w:t>
                  </w:r>
                </w:p>
              </w:tc>
              <w:tc>
                <w:tcPr>
                  <w:tcW w:w="1453" w:type="dxa"/>
                  <w:tcBorders>
                    <w:top w:val="nil"/>
                    <w:left w:val="nil"/>
                    <w:bottom w:val="nil"/>
                    <w:right w:val="single" w:sz="16" w:space="0" w:color="000000"/>
                  </w:tcBorders>
                  <w:shd w:val="clear" w:color="auto" w:fill="FFFFFF"/>
                  <w:vAlign w:val="center"/>
                </w:tcPr>
                <w:p w:rsidR="00632EA2" w:rsidRPr="00CA7558" w:rsidRDefault="00632EA2" w:rsidP="00B5592C">
                  <w:pPr>
                    <w:autoSpaceDE w:val="0"/>
                    <w:autoSpaceDN w:val="0"/>
                    <w:adjustRightInd w:val="0"/>
                    <w:spacing w:line="240" w:lineRule="auto"/>
                    <w:ind w:left="60" w:right="60"/>
                    <w:jc w:val="left"/>
                    <w:rPr>
                      <w:rFonts w:ascii="Times New Roman" w:hAnsi="Times New Roman" w:cs="Times New Roman"/>
                      <w:color w:val="000000"/>
                      <w:sz w:val="24"/>
                      <w:szCs w:val="24"/>
                    </w:rPr>
                  </w:pPr>
                  <w:r w:rsidRPr="00CA7558">
                    <w:rPr>
                      <w:rFonts w:ascii="Times New Roman" w:hAnsi="Times New Roman" w:cs="Times New Roman"/>
                      <w:color w:val="000000"/>
                      <w:sz w:val="24"/>
                      <w:szCs w:val="24"/>
                    </w:rPr>
                    <w:t>Between Groups</w:t>
                  </w:r>
                </w:p>
              </w:tc>
              <w:tc>
                <w:tcPr>
                  <w:tcW w:w="1997" w:type="dxa"/>
                  <w:tcBorders>
                    <w:top w:val="nil"/>
                    <w:left w:val="single" w:sz="16" w:space="0" w:color="000000"/>
                    <w:bottom w:val="nil"/>
                  </w:tcBorders>
                  <w:shd w:val="clear" w:color="auto" w:fill="FFFFFF"/>
                  <w:vAlign w:val="center"/>
                </w:tcPr>
                <w:p w:rsidR="00632EA2" w:rsidRPr="00CA7558" w:rsidRDefault="00632EA2" w:rsidP="00B5592C">
                  <w:pPr>
                    <w:autoSpaceDE w:val="0"/>
                    <w:autoSpaceDN w:val="0"/>
                    <w:adjustRightInd w:val="0"/>
                    <w:spacing w:line="240" w:lineRule="auto"/>
                    <w:ind w:left="60" w:right="60"/>
                    <w:jc w:val="right"/>
                    <w:rPr>
                      <w:rFonts w:ascii="Times New Roman" w:hAnsi="Times New Roman" w:cs="Times New Roman"/>
                      <w:color w:val="000000"/>
                      <w:sz w:val="24"/>
                      <w:szCs w:val="24"/>
                    </w:rPr>
                  </w:pPr>
                  <w:r w:rsidRPr="00CA7558">
                    <w:rPr>
                      <w:rFonts w:ascii="Times New Roman" w:hAnsi="Times New Roman" w:cs="Times New Roman"/>
                      <w:color w:val="000000"/>
                      <w:sz w:val="24"/>
                      <w:szCs w:val="24"/>
                    </w:rPr>
                    <w:t>127106.571</w:t>
                  </w:r>
                </w:p>
              </w:tc>
              <w:tc>
                <w:tcPr>
                  <w:tcW w:w="545" w:type="dxa"/>
                  <w:tcBorders>
                    <w:top w:val="nil"/>
                    <w:bottom w:val="nil"/>
                  </w:tcBorders>
                  <w:shd w:val="clear" w:color="auto" w:fill="FFFFFF"/>
                  <w:vAlign w:val="center"/>
                </w:tcPr>
                <w:p w:rsidR="00632EA2" w:rsidRPr="00CA7558" w:rsidRDefault="00632EA2" w:rsidP="00B5592C">
                  <w:pPr>
                    <w:autoSpaceDE w:val="0"/>
                    <w:autoSpaceDN w:val="0"/>
                    <w:adjustRightInd w:val="0"/>
                    <w:spacing w:line="240" w:lineRule="auto"/>
                    <w:ind w:left="60" w:right="60"/>
                    <w:jc w:val="right"/>
                    <w:rPr>
                      <w:rFonts w:ascii="Times New Roman" w:hAnsi="Times New Roman" w:cs="Times New Roman"/>
                      <w:color w:val="000000"/>
                      <w:sz w:val="24"/>
                      <w:szCs w:val="24"/>
                    </w:rPr>
                  </w:pPr>
                  <w:r w:rsidRPr="00CA7558">
                    <w:rPr>
                      <w:rFonts w:ascii="Times New Roman" w:hAnsi="Times New Roman" w:cs="Times New Roman"/>
                      <w:color w:val="000000"/>
                      <w:sz w:val="24"/>
                      <w:szCs w:val="24"/>
                    </w:rPr>
                    <w:t>6</w:t>
                  </w:r>
                </w:p>
              </w:tc>
              <w:tc>
                <w:tcPr>
                  <w:tcW w:w="1250" w:type="dxa"/>
                  <w:tcBorders>
                    <w:top w:val="nil"/>
                    <w:bottom w:val="nil"/>
                  </w:tcBorders>
                  <w:shd w:val="clear" w:color="auto" w:fill="FFFFFF"/>
                  <w:vAlign w:val="center"/>
                </w:tcPr>
                <w:p w:rsidR="00632EA2" w:rsidRPr="00CA7558" w:rsidRDefault="00632EA2" w:rsidP="00B5592C">
                  <w:pPr>
                    <w:autoSpaceDE w:val="0"/>
                    <w:autoSpaceDN w:val="0"/>
                    <w:adjustRightInd w:val="0"/>
                    <w:spacing w:line="240" w:lineRule="auto"/>
                    <w:ind w:left="60" w:right="60"/>
                    <w:jc w:val="right"/>
                    <w:rPr>
                      <w:rFonts w:ascii="Times New Roman" w:hAnsi="Times New Roman" w:cs="Times New Roman"/>
                      <w:color w:val="000000"/>
                      <w:sz w:val="24"/>
                      <w:szCs w:val="24"/>
                    </w:rPr>
                  </w:pPr>
                  <w:r w:rsidRPr="00CA7558">
                    <w:rPr>
                      <w:rFonts w:ascii="Times New Roman" w:hAnsi="Times New Roman" w:cs="Times New Roman"/>
                      <w:color w:val="000000"/>
                      <w:sz w:val="24"/>
                      <w:szCs w:val="24"/>
                    </w:rPr>
                    <w:t>21184.429</w:t>
                  </w:r>
                </w:p>
              </w:tc>
              <w:tc>
                <w:tcPr>
                  <w:tcW w:w="1350" w:type="dxa"/>
                  <w:tcBorders>
                    <w:top w:val="nil"/>
                    <w:bottom w:val="nil"/>
                  </w:tcBorders>
                  <w:shd w:val="clear" w:color="auto" w:fill="FFFFFF"/>
                  <w:vAlign w:val="center"/>
                </w:tcPr>
                <w:p w:rsidR="00632EA2" w:rsidRPr="00CA7558" w:rsidRDefault="00632EA2" w:rsidP="00B5592C">
                  <w:pPr>
                    <w:autoSpaceDE w:val="0"/>
                    <w:autoSpaceDN w:val="0"/>
                    <w:adjustRightInd w:val="0"/>
                    <w:spacing w:line="240" w:lineRule="auto"/>
                    <w:ind w:left="60" w:right="60"/>
                    <w:jc w:val="right"/>
                    <w:rPr>
                      <w:rFonts w:ascii="Times New Roman" w:hAnsi="Times New Roman" w:cs="Times New Roman"/>
                      <w:color w:val="000000"/>
                      <w:sz w:val="24"/>
                      <w:szCs w:val="24"/>
                    </w:rPr>
                  </w:pPr>
                  <w:r w:rsidRPr="00CA7558">
                    <w:rPr>
                      <w:rFonts w:ascii="Times New Roman" w:hAnsi="Times New Roman" w:cs="Times New Roman"/>
                      <w:color w:val="000000"/>
                      <w:sz w:val="24"/>
                      <w:szCs w:val="24"/>
                    </w:rPr>
                    <w:t>21184.429</w:t>
                  </w:r>
                </w:p>
              </w:tc>
              <w:tc>
                <w:tcPr>
                  <w:tcW w:w="630" w:type="dxa"/>
                  <w:tcBorders>
                    <w:top w:val="nil"/>
                    <w:bottom w:val="nil"/>
                    <w:right w:val="single" w:sz="16" w:space="0" w:color="000000"/>
                  </w:tcBorders>
                  <w:shd w:val="clear" w:color="auto" w:fill="FFFFFF"/>
                  <w:vAlign w:val="center"/>
                </w:tcPr>
                <w:p w:rsidR="00632EA2" w:rsidRPr="00CA7558" w:rsidRDefault="00632EA2" w:rsidP="00B5592C">
                  <w:pPr>
                    <w:autoSpaceDE w:val="0"/>
                    <w:autoSpaceDN w:val="0"/>
                    <w:adjustRightInd w:val="0"/>
                    <w:spacing w:line="240" w:lineRule="auto"/>
                    <w:ind w:left="60" w:right="60"/>
                    <w:jc w:val="right"/>
                    <w:rPr>
                      <w:rFonts w:ascii="Times New Roman" w:hAnsi="Times New Roman" w:cs="Times New Roman"/>
                      <w:color w:val="000000"/>
                      <w:sz w:val="24"/>
                      <w:szCs w:val="24"/>
                    </w:rPr>
                  </w:pPr>
                  <w:r w:rsidRPr="00CA7558">
                    <w:rPr>
                      <w:rFonts w:ascii="Times New Roman" w:hAnsi="Times New Roman" w:cs="Times New Roman"/>
                      <w:color w:val="000000"/>
                      <w:sz w:val="24"/>
                      <w:szCs w:val="24"/>
                    </w:rPr>
                    <w:t>.000</w:t>
                  </w:r>
                </w:p>
              </w:tc>
            </w:tr>
            <w:tr w:rsidR="005F10C3" w:rsidRPr="00CA7558" w:rsidTr="005F10C3">
              <w:trPr>
                <w:cantSplit/>
                <w:trHeight w:val="120"/>
                <w:jc w:val="center"/>
              </w:trPr>
              <w:tc>
                <w:tcPr>
                  <w:tcW w:w="3080" w:type="dxa"/>
                  <w:vMerge/>
                  <w:tcBorders>
                    <w:top w:val="nil"/>
                    <w:left w:val="single" w:sz="16" w:space="0" w:color="000000"/>
                    <w:bottom w:val="single" w:sz="16" w:space="0" w:color="000000"/>
                    <w:right w:val="nil"/>
                  </w:tcBorders>
                  <w:shd w:val="clear" w:color="auto" w:fill="FFFFFF"/>
                  <w:vAlign w:val="center"/>
                </w:tcPr>
                <w:p w:rsidR="00632EA2" w:rsidRPr="00CA7558" w:rsidRDefault="00632EA2" w:rsidP="00B5592C">
                  <w:pPr>
                    <w:autoSpaceDE w:val="0"/>
                    <w:autoSpaceDN w:val="0"/>
                    <w:adjustRightInd w:val="0"/>
                    <w:spacing w:line="240" w:lineRule="auto"/>
                    <w:jc w:val="left"/>
                    <w:rPr>
                      <w:rFonts w:ascii="Times New Roman" w:hAnsi="Times New Roman" w:cs="Times New Roman"/>
                      <w:color w:val="000000"/>
                      <w:sz w:val="24"/>
                      <w:szCs w:val="24"/>
                    </w:rPr>
                  </w:pPr>
                </w:p>
              </w:tc>
              <w:tc>
                <w:tcPr>
                  <w:tcW w:w="1453" w:type="dxa"/>
                  <w:tcBorders>
                    <w:top w:val="nil"/>
                    <w:left w:val="nil"/>
                    <w:bottom w:val="nil"/>
                    <w:right w:val="single" w:sz="16" w:space="0" w:color="000000"/>
                  </w:tcBorders>
                  <w:shd w:val="clear" w:color="auto" w:fill="FFFFFF"/>
                  <w:vAlign w:val="center"/>
                </w:tcPr>
                <w:p w:rsidR="00632EA2" w:rsidRPr="00CA7558" w:rsidRDefault="00632EA2" w:rsidP="00B5592C">
                  <w:pPr>
                    <w:autoSpaceDE w:val="0"/>
                    <w:autoSpaceDN w:val="0"/>
                    <w:adjustRightInd w:val="0"/>
                    <w:spacing w:line="240" w:lineRule="auto"/>
                    <w:ind w:left="60" w:right="60"/>
                    <w:jc w:val="left"/>
                    <w:rPr>
                      <w:rFonts w:ascii="Times New Roman" w:hAnsi="Times New Roman" w:cs="Times New Roman"/>
                      <w:color w:val="000000"/>
                      <w:sz w:val="24"/>
                      <w:szCs w:val="24"/>
                    </w:rPr>
                  </w:pPr>
                  <w:r w:rsidRPr="00CA7558">
                    <w:rPr>
                      <w:rFonts w:ascii="Times New Roman" w:hAnsi="Times New Roman" w:cs="Times New Roman"/>
                      <w:color w:val="000000"/>
                      <w:sz w:val="24"/>
                      <w:szCs w:val="24"/>
                    </w:rPr>
                    <w:t>Within Groups</w:t>
                  </w:r>
                </w:p>
              </w:tc>
              <w:tc>
                <w:tcPr>
                  <w:tcW w:w="1997" w:type="dxa"/>
                  <w:tcBorders>
                    <w:top w:val="nil"/>
                    <w:left w:val="single" w:sz="16" w:space="0" w:color="000000"/>
                    <w:bottom w:val="nil"/>
                  </w:tcBorders>
                  <w:shd w:val="clear" w:color="auto" w:fill="FFFFFF"/>
                  <w:vAlign w:val="center"/>
                </w:tcPr>
                <w:p w:rsidR="00632EA2" w:rsidRPr="00CA7558" w:rsidRDefault="00632EA2" w:rsidP="00B5592C">
                  <w:pPr>
                    <w:autoSpaceDE w:val="0"/>
                    <w:autoSpaceDN w:val="0"/>
                    <w:adjustRightInd w:val="0"/>
                    <w:spacing w:line="240" w:lineRule="auto"/>
                    <w:ind w:left="60" w:right="60"/>
                    <w:jc w:val="right"/>
                    <w:rPr>
                      <w:rFonts w:ascii="Times New Roman" w:hAnsi="Times New Roman" w:cs="Times New Roman"/>
                      <w:color w:val="000000"/>
                      <w:sz w:val="24"/>
                      <w:szCs w:val="24"/>
                    </w:rPr>
                  </w:pPr>
                  <w:r w:rsidRPr="00CA7558">
                    <w:rPr>
                      <w:rFonts w:ascii="Times New Roman" w:hAnsi="Times New Roman" w:cs="Times New Roman"/>
                      <w:color w:val="000000"/>
                      <w:sz w:val="24"/>
                      <w:szCs w:val="24"/>
                    </w:rPr>
                    <w:t>14.000</w:t>
                  </w:r>
                </w:p>
              </w:tc>
              <w:tc>
                <w:tcPr>
                  <w:tcW w:w="545" w:type="dxa"/>
                  <w:tcBorders>
                    <w:top w:val="nil"/>
                    <w:bottom w:val="nil"/>
                  </w:tcBorders>
                  <w:shd w:val="clear" w:color="auto" w:fill="FFFFFF"/>
                  <w:vAlign w:val="center"/>
                </w:tcPr>
                <w:p w:rsidR="00632EA2" w:rsidRPr="00CA7558" w:rsidRDefault="00632EA2" w:rsidP="00B5592C">
                  <w:pPr>
                    <w:autoSpaceDE w:val="0"/>
                    <w:autoSpaceDN w:val="0"/>
                    <w:adjustRightInd w:val="0"/>
                    <w:spacing w:line="240" w:lineRule="auto"/>
                    <w:ind w:left="60" w:right="60"/>
                    <w:jc w:val="right"/>
                    <w:rPr>
                      <w:rFonts w:ascii="Times New Roman" w:hAnsi="Times New Roman" w:cs="Times New Roman"/>
                      <w:color w:val="000000"/>
                      <w:sz w:val="24"/>
                      <w:szCs w:val="24"/>
                    </w:rPr>
                  </w:pPr>
                  <w:r w:rsidRPr="00CA7558">
                    <w:rPr>
                      <w:rFonts w:ascii="Times New Roman" w:hAnsi="Times New Roman" w:cs="Times New Roman"/>
                      <w:color w:val="000000"/>
                      <w:sz w:val="24"/>
                      <w:szCs w:val="24"/>
                    </w:rPr>
                    <w:t>14</w:t>
                  </w:r>
                </w:p>
              </w:tc>
              <w:tc>
                <w:tcPr>
                  <w:tcW w:w="1250" w:type="dxa"/>
                  <w:tcBorders>
                    <w:top w:val="nil"/>
                    <w:bottom w:val="nil"/>
                  </w:tcBorders>
                  <w:shd w:val="clear" w:color="auto" w:fill="FFFFFF"/>
                  <w:vAlign w:val="center"/>
                </w:tcPr>
                <w:p w:rsidR="00632EA2" w:rsidRPr="00CA7558" w:rsidRDefault="00632EA2" w:rsidP="00B5592C">
                  <w:pPr>
                    <w:autoSpaceDE w:val="0"/>
                    <w:autoSpaceDN w:val="0"/>
                    <w:adjustRightInd w:val="0"/>
                    <w:spacing w:line="240" w:lineRule="auto"/>
                    <w:ind w:left="60" w:right="60"/>
                    <w:jc w:val="right"/>
                    <w:rPr>
                      <w:rFonts w:ascii="Times New Roman" w:hAnsi="Times New Roman" w:cs="Times New Roman"/>
                      <w:color w:val="000000"/>
                      <w:sz w:val="24"/>
                      <w:szCs w:val="24"/>
                    </w:rPr>
                  </w:pPr>
                  <w:r w:rsidRPr="00CA7558">
                    <w:rPr>
                      <w:rFonts w:ascii="Times New Roman" w:hAnsi="Times New Roman" w:cs="Times New Roman"/>
                      <w:color w:val="000000"/>
                      <w:sz w:val="24"/>
                      <w:szCs w:val="24"/>
                    </w:rPr>
                    <w:t>1.000</w:t>
                  </w:r>
                </w:p>
              </w:tc>
              <w:tc>
                <w:tcPr>
                  <w:tcW w:w="1350" w:type="dxa"/>
                  <w:tcBorders>
                    <w:top w:val="nil"/>
                    <w:bottom w:val="nil"/>
                  </w:tcBorders>
                  <w:shd w:val="clear" w:color="auto" w:fill="FFFFFF"/>
                </w:tcPr>
                <w:p w:rsidR="00632EA2" w:rsidRPr="00CA7558" w:rsidRDefault="00632EA2" w:rsidP="00B5592C">
                  <w:pPr>
                    <w:autoSpaceDE w:val="0"/>
                    <w:autoSpaceDN w:val="0"/>
                    <w:adjustRightInd w:val="0"/>
                    <w:spacing w:line="240" w:lineRule="auto"/>
                    <w:jc w:val="left"/>
                    <w:rPr>
                      <w:rFonts w:ascii="Times New Roman" w:hAnsi="Times New Roman" w:cs="Times New Roman"/>
                      <w:sz w:val="24"/>
                      <w:szCs w:val="24"/>
                    </w:rPr>
                  </w:pPr>
                </w:p>
              </w:tc>
              <w:tc>
                <w:tcPr>
                  <w:tcW w:w="630" w:type="dxa"/>
                  <w:tcBorders>
                    <w:top w:val="nil"/>
                    <w:bottom w:val="nil"/>
                    <w:right w:val="single" w:sz="16" w:space="0" w:color="000000"/>
                  </w:tcBorders>
                  <w:shd w:val="clear" w:color="auto" w:fill="FFFFFF"/>
                </w:tcPr>
                <w:p w:rsidR="00632EA2" w:rsidRPr="00CA7558" w:rsidRDefault="00632EA2" w:rsidP="00B5592C">
                  <w:pPr>
                    <w:autoSpaceDE w:val="0"/>
                    <w:autoSpaceDN w:val="0"/>
                    <w:adjustRightInd w:val="0"/>
                    <w:spacing w:line="240" w:lineRule="auto"/>
                    <w:jc w:val="left"/>
                    <w:rPr>
                      <w:rFonts w:ascii="Times New Roman" w:hAnsi="Times New Roman" w:cs="Times New Roman"/>
                      <w:sz w:val="24"/>
                      <w:szCs w:val="24"/>
                    </w:rPr>
                  </w:pPr>
                </w:p>
              </w:tc>
            </w:tr>
            <w:tr w:rsidR="005F10C3" w:rsidRPr="00CA7558" w:rsidTr="005F10C3">
              <w:trPr>
                <w:cantSplit/>
                <w:trHeight w:val="48"/>
                <w:jc w:val="center"/>
              </w:trPr>
              <w:tc>
                <w:tcPr>
                  <w:tcW w:w="3080" w:type="dxa"/>
                  <w:vMerge/>
                  <w:tcBorders>
                    <w:top w:val="nil"/>
                    <w:left w:val="single" w:sz="16" w:space="0" w:color="000000"/>
                    <w:bottom w:val="single" w:sz="16" w:space="0" w:color="000000"/>
                    <w:right w:val="nil"/>
                  </w:tcBorders>
                  <w:shd w:val="clear" w:color="auto" w:fill="FFFFFF"/>
                  <w:vAlign w:val="center"/>
                </w:tcPr>
                <w:p w:rsidR="00632EA2" w:rsidRPr="00CA7558" w:rsidRDefault="00632EA2" w:rsidP="00B5592C">
                  <w:pPr>
                    <w:autoSpaceDE w:val="0"/>
                    <w:autoSpaceDN w:val="0"/>
                    <w:adjustRightInd w:val="0"/>
                    <w:spacing w:line="240" w:lineRule="auto"/>
                    <w:jc w:val="left"/>
                    <w:rPr>
                      <w:rFonts w:ascii="Times New Roman" w:hAnsi="Times New Roman" w:cs="Times New Roman"/>
                      <w:sz w:val="24"/>
                      <w:szCs w:val="24"/>
                    </w:rPr>
                  </w:pPr>
                </w:p>
              </w:tc>
              <w:tc>
                <w:tcPr>
                  <w:tcW w:w="1453" w:type="dxa"/>
                  <w:tcBorders>
                    <w:top w:val="nil"/>
                    <w:left w:val="nil"/>
                    <w:bottom w:val="single" w:sz="16" w:space="0" w:color="000000"/>
                    <w:right w:val="single" w:sz="16" w:space="0" w:color="000000"/>
                  </w:tcBorders>
                  <w:shd w:val="clear" w:color="auto" w:fill="FFFFFF"/>
                  <w:vAlign w:val="center"/>
                </w:tcPr>
                <w:p w:rsidR="00632EA2" w:rsidRPr="00CA7558" w:rsidRDefault="00632EA2" w:rsidP="00B5592C">
                  <w:pPr>
                    <w:autoSpaceDE w:val="0"/>
                    <w:autoSpaceDN w:val="0"/>
                    <w:adjustRightInd w:val="0"/>
                    <w:spacing w:line="240" w:lineRule="auto"/>
                    <w:ind w:left="60" w:right="60"/>
                    <w:jc w:val="left"/>
                    <w:rPr>
                      <w:rFonts w:ascii="Times New Roman" w:hAnsi="Times New Roman" w:cs="Times New Roman"/>
                      <w:color w:val="000000"/>
                      <w:sz w:val="24"/>
                      <w:szCs w:val="24"/>
                    </w:rPr>
                  </w:pPr>
                  <w:r w:rsidRPr="00CA7558">
                    <w:rPr>
                      <w:rFonts w:ascii="Times New Roman" w:hAnsi="Times New Roman" w:cs="Times New Roman"/>
                      <w:color w:val="000000"/>
                      <w:sz w:val="24"/>
                      <w:szCs w:val="24"/>
                    </w:rPr>
                    <w:t>Total</w:t>
                  </w:r>
                </w:p>
              </w:tc>
              <w:tc>
                <w:tcPr>
                  <w:tcW w:w="1997" w:type="dxa"/>
                  <w:tcBorders>
                    <w:top w:val="nil"/>
                    <w:left w:val="single" w:sz="16" w:space="0" w:color="000000"/>
                    <w:bottom w:val="single" w:sz="16" w:space="0" w:color="000000"/>
                  </w:tcBorders>
                  <w:shd w:val="clear" w:color="auto" w:fill="FFFFFF"/>
                  <w:vAlign w:val="center"/>
                </w:tcPr>
                <w:p w:rsidR="00632EA2" w:rsidRPr="00CA7558" w:rsidRDefault="00632EA2" w:rsidP="00B5592C">
                  <w:pPr>
                    <w:autoSpaceDE w:val="0"/>
                    <w:autoSpaceDN w:val="0"/>
                    <w:adjustRightInd w:val="0"/>
                    <w:spacing w:line="240" w:lineRule="auto"/>
                    <w:ind w:left="60" w:right="60"/>
                    <w:jc w:val="right"/>
                    <w:rPr>
                      <w:rFonts w:ascii="Times New Roman" w:hAnsi="Times New Roman" w:cs="Times New Roman"/>
                      <w:color w:val="000000"/>
                      <w:sz w:val="24"/>
                      <w:szCs w:val="24"/>
                    </w:rPr>
                  </w:pPr>
                  <w:r w:rsidRPr="00CA7558">
                    <w:rPr>
                      <w:rFonts w:ascii="Times New Roman" w:hAnsi="Times New Roman" w:cs="Times New Roman"/>
                      <w:color w:val="000000"/>
                      <w:sz w:val="24"/>
                      <w:szCs w:val="24"/>
                    </w:rPr>
                    <w:t>127120.571</w:t>
                  </w:r>
                </w:p>
              </w:tc>
              <w:tc>
                <w:tcPr>
                  <w:tcW w:w="545" w:type="dxa"/>
                  <w:tcBorders>
                    <w:top w:val="nil"/>
                    <w:bottom w:val="single" w:sz="16" w:space="0" w:color="000000"/>
                  </w:tcBorders>
                  <w:shd w:val="clear" w:color="auto" w:fill="FFFFFF"/>
                  <w:vAlign w:val="center"/>
                </w:tcPr>
                <w:p w:rsidR="00632EA2" w:rsidRPr="00CA7558" w:rsidRDefault="00632EA2" w:rsidP="00B5592C">
                  <w:pPr>
                    <w:autoSpaceDE w:val="0"/>
                    <w:autoSpaceDN w:val="0"/>
                    <w:adjustRightInd w:val="0"/>
                    <w:spacing w:line="240" w:lineRule="auto"/>
                    <w:ind w:left="60" w:right="60"/>
                    <w:jc w:val="right"/>
                    <w:rPr>
                      <w:rFonts w:ascii="Times New Roman" w:hAnsi="Times New Roman" w:cs="Times New Roman"/>
                      <w:color w:val="000000"/>
                      <w:sz w:val="24"/>
                      <w:szCs w:val="24"/>
                    </w:rPr>
                  </w:pPr>
                  <w:r w:rsidRPr="00CA7558">
                    <w:rPr>
                      <w:rFonts w:ascii="Times New Roman" w:hAnsi="Times New Roman" w:cs="Times New Roman"/>
                      <w:color w:val="000000"/>
                      <w:sz w:val="24"/>
                      <w:szCs w:val="24"/>
                    </w:rPr>
                    <w:t>20</w:t>
                  </w:r>
                </w:p>
              </w:tc>
              <w:tc>
                <w:tcPr>
                  <w:tcW w:w="1250" w:type="dxa"/>
                  <w:tcBorders>
                    <w:top w:val="nil"/>
                    <w:bottom w:val="single" w:sz="16" w:space="0" w:color="000000"/>
                  </w:tcBorders>
                  <w:shd w:val="clear" w:color="auto" w:fill="FFFFFF"/>
                </w:tcPr>
                <w:p w:rsidR="00632EA2" w:rsidRPr="00CA7558" w:rsidRDefault="00632EA2" w:rsidP="00B5592C">
                  <w:pPr>
                    <w:autoSpaceDE w:val="0"/>
                    <w:autoSpaceDN w:val="0"/>
                    <w:adjustRightInd w:val="0"/>
                    <w:spacing w:line="240" w:lineRule="auto"/>
                    <w:jc w:val="left"/>
                    <w:rPr>
                      <w:rFonts w:ascii="Times New Roman" w:hAnsi="Times New Roman" w:cs="Times New Roman"/>
                      <w:sz w:val="24"/>
                      <w:szCs w:val="24"/>
                    </w:rPr>
                  </w:pPr>
                </w:p>
              </w:tc>
              <w:tc>
                <w:tcPr>
                  <w:tcW w:w="1350" w:type="dxa"/>
                  <w:tcBorders>
                    <w:top w:val="nil"/>
                    <w:bottom w:val="single" w:sz="16" w:space="0" w:color="000000"/>
                  </w:tcBorders>
                  <w:shd w:val="clear" w:color="auto" w:fill="FFFFFF"/>
                </w:tcPr>
                <w:p w:rsidR="00632EA2" w:rsidRPr="00CA7558" w:rsidRDefault="00632EA2" w:rsidP="00B5592C">
                  <w:pPr>
                    <w:autoSpaceDE w:val="0"/>
                    <w:autoSpaceDN w:val="0"/>
                    <w:adjustRightInd w:val="0"/>
                    <w:spacing w:line="240" w:lineRule="auto"/>
                    <w:jc w:val="left"/>
                    <w:rPr>
                      <w:rFonts w:ascii="Times New Roman" w:hAnsi="Times New Roman" w:cs="Times New Roman"/>
                      <w:sz w:val="24"/>
                      <w:szCs w:val="24"/>
                    </w:rPr>
                  </w:pPr>
                </w:p>
              </w:tc>
              <w:tc>
                <w:tcPr>
                  <w:tcW w:w="630" w:type="dxa"/>
                  <w:tcBorders>
                    <w:top w:val="nil"/>
                    <w:bottom w:val="single" w:sz="16" w:space="0" w:color="000000"/>
                    <w:right w:val="single" w:sz="16" w:space="0" w:color="000000"/>
                  </w:tcBorders>
                  <w:shd w:val="clear" w:color="auto" w:fill="FFFFFF"/>
                </w:tcPr>
                <w:p w:rsidR="00632EA2" w:rsidRPr="00CA7558" w:rsidRDefault="00632EA2" w:rsidP="00B5592C">
                  <w:pPr>
                    <w:autoSpaceDE w:val="0"/>
                    <w:autoSpaceDN w:val="0"/>
                    <w:adjustRightInd w:val="0"/>
                    <w:spacing w:line="240" w:lineRule="auto"/>
                    <w:jc w:val="left"/>
                    <w:rPr>
                      <w:rFonts w:ascii="Times New Roman" w:hAnsi="Times New Roman" w:cs="Times New Roman"/>
                      <w:sz w:val="24"/>
                      <w:szCs w:val="24"/>
                    </w:rPr>
                  </w:pPr>
                </w:p>
              </w:tc>
            </w:tr>
          </w:tbl>
          <w:p w:rsidR="00182773" w:rsidRPr="004D54AB" w:rsidRDefault="00D651A2" w:rsidP="00D651A2">
            <w:pPr>
              <w:pStyle w:val="Caption"/>
              <w:rPr>
                <w:rFonts w:ascii="Times New Roman" w:hAnsi="Times New Roman" w:cs="Times New Roman"/>
                <w:color w:val="auto"/>
                <w:sz w:val="24"/>
                <w:szCs w:val="24"/>
              </w:rPr>
            </w:pPr>
            <w:bookmarkStart w:id="211" w:name="_Toc41683341"/>
            <w:r w:rsidRPr="004D54AB">
              <w:rPr>
                <w:rFonts w:ascii="Times New Roman" w:hAnsi="Times New Roman" w:cs="Times New Roman"/>
                <w:color w:val="auto"/>
                <w:sz w:val="24"/>
                <w:szCs w:val="24"/>
              </w:rPr>
              <w:t xml:space="preserve">Appendix </w:t>
            </w:r>
            <w:r w:rsidR="00762116" w:rsidRPr="004D54AB">
              <w:rPr>
                <w:rFonts w:ascii="Times New Roman" w:hAnsi="Times New Roman" w:cs="Times New Roman"/>
                <w:color w:val="auto"/>
                <w:sz w:val="24"/>
                <w:szCs w:val="24"/>
              </w:rPr>
              <w:fldChar w:fldCharType="begin"/>
            </w:r>
            <w:r w:rsidRPr="004D54AB">
              <w:rPr>
                <w:rFonts w:ascii="Times New Roman" w:hAnsi="Times New Roman" w:cs="Times New Roman"/>
                <w:color w:val="auto"/>
                <w:sz w:val="24"/>
                <w:szCs w:val="24"/>
              </w:rPr>
              <w:instrText xml:space="preserve"> SEQ A \* ARABIC </w:instrText>
            </w:r>
            <w:r w:rsidR="00762116" w:rsidRPr="004D54AB">
              <w:rPr>
                <w:rFonts w:ascii="Times New Roman" w:hAnsi="Times New Roman" w:cs="Times New Roman"/>
                <w:color w:val="auto"/>
                <w:sz w:val="24"/>
                <w:szCs w:val="24"/>
              </w:rPr>
              <w:fldChar w:fldCharType="separate"/>
            </w:r>
            <w:r w:rsidR="003A5296">
              <w:rPr>
                <w:rFonts w:ascii="Times New Roman" w:hAnsi="Times New Roman" w:cs="Times New Roman"/>
                <w:noProof/>
                <w:color w:val="auto"/>
                <w:sz w:val="24"/>
                <w:szCs w:val="24"/>
              </w:rPr>
              <w:t>3</w:t>
            </w:r>
            <w:r w:rsidR="00762116" w:rsidRPr="004D54AB">
              <w:rPr>
                <w:rFonts w:ascii="Times New Roman" w:hAnsi="Times New Roman" w:cs="Times New Roman"/>
                <w:color w:val="auto"/>
                <w:sz w:val="24"/>
                <w:szCs w:val="24"/>
              </w:rPr>
              <w:fldChar w:fldCharType="end"/>
            </w:r>
            <w:r w:rsidRPr="004D54AB">
              <w:rPr>
                <w:rFonts w:ascii="Times New Roman" w:hAnsi="Times New Roman" w:cs="Times New Roman"/>
                <w:bCs w:val="0"/>
                <w:color w:val="auto"/>
                <w:sz w:val="24"/>
                <w:szCs w:val="24"/>
              </w:rPr>
              <w:t xml:space="preserve"> ANOVA for estimation of the biomasses of the leaves of </w:t>
            </w:r>
            <w:r w:rsidRPr="004D54AB">
              <w:rPr>
                <w:rFonts w:ascii="Times New Roman" w:hAnsi="Times New Roman" w:cs="Times New Roman"/>
                <w:bCs w:val="0"/>
                <w:i/>
                <w:color w:val="auto"/>
                <w:sz w:val="24"/>
                <w:szCs w:val="24"/>
              </w:rPr>
              <w:t>Gravillea robusta</w:t>
            </w:r>
            <w:r w:rsidRPr="004D54AB">
              <w:rPr>
                <w:rFonts w:ascii="Times New Roman" w:hAnsi="Times New Roman" w:cs="Times New Roman"/>
                <w:bCs w:val="0"/>
                <w:color w:val="auto"/>
                <w:sz w:val="24"/>
                <w:szCs w:val="24"/>
              </w:rPr>
              <w:t xml:space="preserve"> plants</w:t>
            </w:r>
            <w:bookmarkEnd w:id="211"/>
          </w:p>
        </w:tc>
      </w:tr>
      <w:tr w:rsidR="0025788A" w:rsidRPr="006C17F7" w:rsidTr="00B5592C">
        <w:trPr>
          <w:gridBefore w:val="1"/>
          <w:gridAfter w:val="1"/>
          <w:wBefore w:w="51" w:type="dxa"/>
          <w:wAfter w:w="355" w:type="dxa"/>
          <w:cantSplit/>
          <w:trHeight w:val="320"/>
          <w:jc w:val="center"/>
        </w:trPr>
        <w:tc>
          <w:tcPr>
            <w:tcW w:w="4485" w:type="dxa"/>
            <w:gridSpan w:val="3"/>
            <w:tcBorders>
              <w:top w:val="single" w:sz="16" w:space="0" w:color="000000"/>
              <w:left w:val="single" w:sz="16" w:space="0" w:color="000000"/>
              <w:bottom w:val="single" w:sz="16" w:space="0" w:color="000000"/>
              <w:right w:val="nil"/>
            </w:tcBorders>
            <w:shd w:val="clear" w:color="auto" w:fill="FFFFFF"/>
          </w:tcPr>
          <w:p w:rsidR="00182773" w:rsidRPr="008E0DF4" w:rsidRDefault="00182773" w:rsidP="00B5592C">
            <w:pPr>
              <w:autoSpaceDE w:val="0"/>
              <w:autoSpaceDN w:val="0"/>
              <w:adjustRightInd w:val="0"/>
              <w:spacing w:line="240" w:lineRule="auto"/>
              <w:ind w:left="60" w:right="60"/>
              <w:jc w:val="left"/>
              <w:rPr>
                <w:rFonts w:ascii="Times New Roman" w:hAnsi="Times New Roman" w:cs="Times New Roman"/>
                <w:color w:val="000000"/>
                <w:sz w:val="24"/>
                <w:szCs w:val="24"/>
              </w:rPr>
            </w:pPr>
          </w:p>
        </w:tc>
        <w:tc>
          <w:tcPr>
            <w:tcW w:w="1728" w:type="dxa"/>
            <w:gridSpan w:val="3"/>
            <w:tcBorders>
              <w:top w:val="single" w:sz="16" w:space="0" w:color="000000"/>
              <w:left w:val="single" w:sz="16" w:space="0" w:color="000000"/>
              <w:bottom w:val="single" w:sz="16" w:space="0" w:color="000000"/>
            </w:tcBorders>
            <w:shd w:val="clear" w:color="auto" w:fill="FFFFFF"/>
          </w:tcPr>
          <w:p w:rsidR="00182773" w:rsidRPr="008E0DF4" w:rsidRDefault="00182773" w:rsidP="00B5592C">
            <w:pPr>
              <w:autoSpaceDE w:val="0"/>
              <w:autoSpaceDN w:val="0"/>
              <w:adjustRightInd w:val="0"/>
              <w:spacing w:line="240" w:lineRule="auto"/>
              <w:ind w:left="60" w:right="60"/>
              <w:jc w:val="center"/>
              <w:rPr>
                <w:rFonts w:ascii="Times New Roman" w:hAnsi="Times New Roman" w:cs="Times New Roman"/>
                <w:color w:val="000000"/>
                <w:sz w:val="24"/>
                <w:szCs w:val="24"/>
              </w:rPr>
            </w:pPr>
            <w:r w:rsidRPr="008E0DF4">
              <w:rPr>
                <w:rFonts w:ascii="Times New Roman" w:hAnsi="Times New Roman" w:cs="Times New Roman"/>
                <w:color w:val="000000"/>
                <w:sz w:val="24"/>
                <w:szCs w:val="24"/>
              </w:rPr>
              <w:t>Sum of Squares</w:t>
            </w:r>
          </w:p>
        </w:tc>
        <w:tc>
          <w:tcPr>
            <w:tcW w:w="40" w:type="dxa"/>
            <w:tcBorders>
              <w:top w:val="single" w:sz="16" w:space="0" w:color="000000"/>
              <w:bottom w:val="single" w:sz="16" w:space="0" w:color="000000"/>
            </w:tcBorders>
            <w:shd w:val="clear" w:color="auto" w:fill="FFFFFF"/>
          </w:tcPr>
          <w:p w:rsidR="00182773" w:rsidRPr="008E0DF4" w:rsidRDefault="00182773" w:rsidP="00B5592C">
            <w:pPr>
              <w:autoSpaceDE w:val="0"/>
              <w:autoSpaceDN w:val="0"/>
              <w:adjustRightInd w:val="0"/>
              <w:spacing w:line="240" w:lineRule="auto"/>
              <w:ind w:left="60" w:right="60"/>
              <w:jc w:val="center"/>
              <w:rPr>
                <w:rFonts w:ascii="Times New Roman" w:hAnsi="Times New Roman" w:cs="Times New Roman"/>
                <w:color w:val="000000"/>
                <w:sz w:val="24"/>
                <w:szCs w:val="24"/>
              </w:rPr>
            </w:pPr>
            <w:r w:rsidRPr="008E0DF4">
              <w:rPr>
                <w:rFonts w:ascii="Times New Roman" w:hAnsi="Times New Roman" w:cs="Times New Roman"/>
                <w:color w:val="000000"/>
                <w:sz w:val="24"/>
                <w:szCs w:val="24"/>
              </w:rPr>
              <w:t>df</w:t>
            </w:r>
          </w:p>
        </w:tc>
        <w:tc>
          <w:tcPr>
            <w:tcW w:w="2073" w:type="dxa"/>
            <w:gridSpan w:val="2"/>
            <w:tcBorders>
              <w:top w:val="single" w:sz="16" w:space="0" w:color="000000"/>
              <w:bottom w:val="single" w:sz="16" w:space="0" w:color="000000"/>
            </w:tcBorders>
            <w:shd w:val="clear" w:color="auto" w:fill="FFFFFF"/>
          </w:tcPr>
          <w:p w:rsidR="00182773" w:rsidRPr="008E0DF4" w:rsidRDefault="00182773" w:rsidP="00B5592C">
            <w:pPr>
              <w:autoSpaceDE w:val="0"/>
              <w:autoSpaceDN w:val="0"/>
              <w:adjustRightInd w:val="0"/>
              <w:spacing w:line="240" w:lineRule="auto"/>
              <w:ind w:left="60" w:right="60"/>
              <w:jc w:val="center"/>
              <w:rPr>
                <w:rFonts w:ascii="Times New Roman" w:hAnsi="Times New Roman" w:cs="Times New Roman"/>
                <w:color w:val="000000"/>
                <w:sz w:val="24"/>
                <w:szCs w:val="24"/>
              </w:rPr>
            </w:pPr>
            <w:r w:rsidRPr="008E0DF4">
              <w:rPr>
                <w:rFonts w:ascii="Times New Roman" w:hAnsi="Times New Roman" w:cs="Times New Roman"/>
                <w:color w:val="000000"/>
                <w:sz w:val="24"/>
                <w:szCs w:val="24"/>
              </w:rPr>
              <w:t>Mean Square</w:t>
            </w:r>
          </w:p>
        </w:tc>
        <w:tc>
          <w:tcPr>
            <w:tcW w:w="1437" w:type="dxa"/>
            <w:gridSpan w:val="2"/>
            <w:tcBorders>
              <w:top w:val="single" w:sz="16" w:space="0" w:color="000000"/>
              <w:bottom w:val="single" w:sz="16" w:space="0" w:color="000000"/>
            </w:tcBorders>
            <w:shd w:val="clear" w:color="auto" w:fill="FFFFFF"/>
          </w:tcPr>
          <w:p w:rsidR="00182773" w:rsidRPr="008E0DF4" w:rsidRDefault="00182773" w:rsidP="00B5592C">
            <w:pPr>
              <w:autoSpaceDE w:val="0"/>
              <w:autoSpaceDN w:val="0"/>
              <w:adjustRightInd w:val="0"/>
              <w:spacing w:line="240" w:lineRule="auto"/>
              <w:ind w:left="60" w:right="60"/>
              <w:jc w:val="center"/>
              <w:rPr>
                <w:rFonts w:ascii="Times New Roman" w:hAnsi="Times New Roman" w:cs="Times New Roman"/>
                <w:color w:val="000000"/>
                <w:sz w:val="24"/>
                <w:szCs w:val="24"/>
              </w:rPr>
            </w:pPr>
            <w:r w:rsidRPr="008E0DF4">
              <w:rPr>
                <w:rFonts w:ascii="Times New Roman" w:hAnsi="Times New Roman" w:cs="Times New Roman"/>
                <w:color w:val="000000"/>
                <w:sz w:val="24"/>
                <w:szCs w:val="24"/>
              </w:rPr>
              <w:t>F</w:t>
            </w:r>
          </w:p>
        </w:tc>
        <w:tc>
          <w:tcPr>
            <w:tcW w:w="580" w:type="dxa"/>
            <w:gridSpan w:val="2"/>
            <w:tcBorders>
              <w:top w:val="single" w:sz="16" w:space="0" w:color="000000"/>
              <w:bottom w:val="single" w:sz="16" w:space="0" w:color="000000"/>
              <w:right w:val="single" w:sz="16" w:space="0" w:color="000000"/>
            </w:tcBorders>
            <w:shd w:val="clear" w:color="auto" w:fill="FFFFFF"/>
          </w:tcPr>
          <w:p w:rsidR="00182773" w:rsidRPr="008E0DF4" w:rsidRDefault="00182773" w:rsidP="00B5592C">
            <w:pPr>
              <w:autoSpaceDE w:val="0"/>
              <w:autoSpaceDN w:val="0"/>
              <w:adjustRightInd w:val="0"/>
              <w:spacing w:line="240" w:lineRule="auto"/>
              <w:ind w:left="60" w:right="60"/>
              <w:jc w:val="center"/>
              <w:rPr>
                <w:rFonts w:ascii="Times New Roman" w:hAnsi="Times New Roman" w:cs="Times New Roman"/>
                <w:color w:val="000000"/>
                <w:sz w:val="24"/>
                <w:szCs w:val="24"/>
              </w:rPr>
            </w:pPr>
            <w:r w:rsidRPr="008E0DF4">
              <w:rPr>
                <w:rFonts w:ascii="Times New Roman" w:hAnsi="Times New Roman" w:cs="Times New Roman"/>
                <w:color w:val="000000"/>
                <w:sz w:val="24"/>
                <w:szCs w:val="24"/>
              </w:rPr>
              <w:t>Sig.</w:t>
            </w:r>
          </w:p>
        </w:tc>
      </w:tr>
      <w:tr w:rsidR="0025788A" w:rsidRPr="006C17F7" w:rsidTr="00B5592C">
        <w:trPr>
          <w:gridBefore w:val="1"/>
          <w:gridAfter w:val="1"/>
          <w:wBefore w:w="51" w:type="dxa"/>
          <w:wAfter w:w="355" w:type="dxa"/>
          <w:cantSplit/>
          <w:trHeight w:val="518"/>
          <w:jc w:val="center"/>
        </w:trPr>
        <w:tc>
          <w:tcPr>
            <w:tcW w:w="2901" w:type="dxa"/>
            <w:gridSpan w:val="2"/>
            <w:vMerge w:val="restart"/>
            <w:tcBorders>
              <w:top w:val="single" w:sz="16" w:space="0" w:color="000000"/>
              <w:left w:val="single" w:sz="16" w:space="0" w:color="000000"/>
              <w:bottom w:val="nil"/>
              <w:right w:val="nil"/>
            </w:tcBorders>
            <w:shd w:val="clear" w:color="auto" w:fill="FFFFFF"/>
            <w:vAlign w:val="center"/>
          </w:tcPr>
          <w:p w:rsidR="00182773" w:rsidRPr="008E0DF4" w:rsidRDefault="00182773" w:rsidP="00B5592C">
            <w:pPr>
              <w:autoSpaceDE w:val="0"/>
              <w:autoSpaceDN w:val="0"/>
              <w:adjustRightInd w:val="0"/>
              <w:spacing w:line="240" w:lineRule="auto"/>
              <w:ind w:left="60" w:right="60"/>
              <w:jc w:val="left"/>
              <w:rPr>
                <w:rFonts w:ascii="Times New Roman" w:hAnsi="Times New Roman" w:cs="Times New Roman"/>
                <w:color w:val="000000"/>
                <w:sz w:val="24"/>
                <w:szCs w:val="24"/>
              </w:rPr>
            </w:pPr>
            <w:r w:rsidRPr="006C17F7">
              <w:rPr>
                <w:rFonts w:ascii="Times New Roman" w:hAnsi="Times New Roman" w:cs="Times New Roman"/>
                <w:color w:val="000000"/>
                <w:sz w:val="24"/>
                <w:szCs w:val="24"/>
              </w:rPr>
              <w:t xml:space="preserve">Number of branches of </w:t>
            </w:r>
            <w:r w:rsidRPr="006C17F7">
              <w:rPr>
                <w:rFonts w:ascii="Times New Roman" w:hAnsi="Times New Roman" w:cs="Times New Roman"/>
                <w:i/>
                <w:color w:val="000000"/>
                <w:sz w:val="24"/>
                <w:szCs w:val="24"/>
              </w:rPr>
              <w:t>G</w:t>
            </w:r>
            <w:r w:rsidRPr="008E0DF4">
              <w:rPr>
                <w:rFonts w:ascii="Times New Roman" w:hAnsi="Times New Roman" w:cs="Times New Roman"/>
                <w:i/>
                <w:color w:val="000000"/>
                <w:sz w:val="24"/>
                <w:szCs w:val="24"/>
              </w:rPr>
              <w:t>ravillea</w:t>
            </w:r>
            <w:r w:rsidRPr="006C17F7">
              <w:rPr>
                <w:rFonts w:ascii="Times New Roman" w:hAnsi="Times New Roman" w:cs="Times New Roman"/>
                <w:i/>
                <w:color w:val="000000"/>
                <w:sz w:val="24"/>
                <w:szCs w:val="24"/>
              </w:rPr>
              <w:t xml:space="preserve"> robusta</w:t>
            </w:r>
            <w:r w:rsidRPr="006C17F7">
              <w:rPr>
                <w:rFonts w:ascii="Times New Roman" w:hAnsi="Times New Roman" w:cs="Times New Roman"/>
                <w:color w:val="000000"/>
                <w:sz w:val="24"/>
                <w:szCs w:val="24"/>
              </w:rPr>
              <w:t xml:space="preserve"> plants</w:t>
            </w:r>
          </w:p>
        </w:tc>
        <w:tc>
          <w:tcPr>
            <w:tcW w:w="1584" w:type="dxa"/>
            <w:tcBorders>
              <w:top w:val="single" w:sz="16" w:space="0" w:color="000000"/>
              <w:left w:val="nil"/>
              <w:bottom w:val="nil"/>
              <w:right w:val="single" w:sz="16" w:space="0" w:color="000000"/>
            </w:tcBorders>
            <w:shd w:val="clear" w:color="auto" w:fill="FFFFFF"/>
            <w:vAlign w:val="center"/>
          </w:tcPr>
          <w:p w:rsidR="00182773" w:rsidRPr="008E0DF4" w:rsidRDefault="00182773" w:rsidP="00B5592C">
            <w:pPr>
              <w:autoSpaceDE w:val="0"/>
              <w:autoSpaceDN w:val="0"/>
              <w:adjustRightInd w:val="0"/>
              <w:spacing w:line="240" w:lineRule="auto"/>
              <w:ind w:left="60" w:right="60"/>
              <w:jc w:val="left"/>
              <w:rPr>
                <w:rFonts w:ascii="Times New Roman" w:hAnsi="Times New Roman" w:cs="Times New Roman"/>
                <w:color w:val="000000"/>
                <w:sz w:val="24"/>
                <w:szCs w:val="24"/>
              </w:rPr>
            </w:pPr>
            <w:r w:rsidRPr="008E0DF4">
              <w:rPr>
                <w:rFonts w:ascii="Times New Roman" w:hAnsi="Times New Roman" w:cs="Times New Roman"/>
                <w:color w:val="000000"/>
                <w:sz w:val="24"/>
                <w:szCs w:val="24"/>
              </w:rPr>
              <w:t>Between Groups</w:t>
            </w:r>
          </w:p>
        </w:tc>
        <w:tc>
          <w:tcPr>
            <w:tcW w:w="1728" w:type="dxa"/>
            <w:gridSpan w:val="3"/>
            <w:tcBorders>
              <w:top w:val="single" w:sz="16" w:space="0" w:color="000000"/>
              <w:left w:val="single" w:sz="16" w:space="0" w:color="000000"/>
              <w:bottom w:val="nil"/>
            </w:tcBorders>
            <w:shd w:val="clear" w:color="auto" w:fill="FFFFFF"/>
            <w:vAlign w:val="center"/>
          </w:tcPr>
          <w:p w:rsidR="00182773" w:rsidRPr="008E0DF4" w:rsidRDefault="00182773" w:rsidP="00B5592C">
            <w:pPr>
              <w:autoSpaceDE w:val="0"/>
              <w:autoSpaceDN w:val="0"/>
              <w:adjustRightInd w:val="0"/>
              <w:spacing w:line="240" w:lineRule="auto"/>
              <w:ind w:left="60" w:right="60"/>
              <w:jc w:val="right"/>
              <w:rPr>
                <w:rFonts w:ascii="Times New Roman" w:hAnsi="Times New Roman" w:cs="Times New Roman"/>
                <w:color w:val="000000"/>
                <w:sz w:val="24"/>
                <w:szCs w:val="24"/>
              </w:rPr>
            </w:pPr>
            <w:r w:rsidRPr="008E0DF4">
              <w:rPr>
                <w:rFonts w:ascii="Times New Roman" w:hAnsi="Times New Roman" w:cs="Times New Roman"/>
                <w:color w:val="000000"/>
                <w:sz w:val="24"/>
                <w:szCs w:val="24"/>
              </w:rPr>
              <w:t>1267916.625</w:t>
            </w:r>
          </w:p>
        </w:tc>
        <w:tc>
          <w:tcPr>
            <w:tcW w:w="40" w:type="dxa"/>
            <w:tcBorders>
              <w:top w:val="single" w:sz="16" w:space="0" w:color="000000"/>
              <w:bottom w:val="nil"/>
            </w:tcBorders>
            <w:shd w:val="clear" w:color="auto" w:fill="FFFFFF"/>
            <w:vAlign w:val="center"/>
          </w:tcPr>
          <w:p w:rsidR="00182773" w:rsidRPr="008E0DF4" w:rsidRDefault="00182773" w:rsidP="00B5592C">
            <w:pPr>
              <w:autoSpaceDE w:val="0"/>
              <w:autoSpaceDN w:val="0"/>
              <w:adjustRightInd w:val="0"/>
              <w:spacing w:line="240" w:lineRule="auto"/>
              <w:ind w:left="60" w:right="60"/>
              <w:jc w:val="right"/>
              <w:rPr>
                <w:rFonts w:ascii="Times New Roman" w:hAnsi="Times New Roman" w:cs="Times New Roman"/>
                <w:color w:val="000000"/>
                <w:sz w:val="24"/>
                <w:szCs w:val="24"/>
              </w:rPr>
            </w:pPr>
            <w:r w:rsidRPr="008E0DF4">
              <w:rPr>
                <w:rFonts w:ascii="Times New Roman" w:hAnsi="Times New Roman" w:cs="Times New Roman"/>
                <w:color w:val="000000"/>
                <w:sz w:val="24"/>
                <w:szCs w:val="24"/>
              </w:rPr>
              <w:t>7</w:t>
            </w:r>
          </w:p>
        </w:tc>
        <w:tc>
          <w:tcPr>
            <w:tcW w:w="2073" w:type="dxa"/>
            <w:gridSpan w:val="2"/>
            <w:tcBorders>
              <w:top w:val="single" w:sz="16" w:space="0" w:color="000000"/>
              <w:bottom w:val="nil"/>
            </w:tcBorders>
            <w:shd w:val="clear" w:color="auto" w:fill="FFFFFF"/>
            <w:vAlign w:val="center"/>
          </w:tcPr>
          <w:p w:rsidR="00182773" w:rsidRPr="008E0DF4" w:rsidRDefault="00182773" w:rsidP="00B5592C">
            <w:pPr>
              <w:autoSpaceDE w:val="0"/>
              <w:autoSpaceDN w:val="0"/>
              <w:adjustRightInd w:val="0"/>
              <w:spacing w:line="240" w:lineRule="auto"/>
              <w:ind w:left="60" w:right="60"/>
              <w:jc w:val="right"/>
              <w:rPr>
                <w:rFonts w:ascii="Times New Roman" w:hAnsi="Times New Roman" w:cs="Times New Roman"/>
                <w:color w:val="000000"/>
                <w:sz w:val="24"/>
                <w:szCs w:val="24"/>
              </w:rPr>
            </w:pPr>
            <w:r w:rsidRPr="008E0DF4">
              <w:rPr>
                <w:rFonts w:ascii="Times New Roman" w:hAnsi="Times New Roman" w:cs="Times New Roman"/>
                <w:color w:val="000000"/>
                <w:sz w:val="24"/>
                <w:szCs w:val="24"/>
              </w:rPr>
              <w:t>181130.946</w:t>
            </w:r>
          </w:p>
        </w:tc>
        <w:tc>
          <w:tcPr>
            <w:tcW w:w="1437" w:type="dxa"/>
            <w:gridSpan w:val="2"/>
            <w:tcBorders>
              <w:top w:val="single" w:sz="16" w:space="0" w:color="000000"/>
              <w:bottom w:val="nil"/>
            </w:tcBorders>
            <w:shd w:val="clear" w:color="auto" w:fill="FFFFFF"/>
            <w:vAlign w:val="center"/>
          </w:tcPr>
          <w:p w:rsidR="00182773" w:rsidRPr="008E0DF4" w:rsidRDefault="00182773" w:rsidP="00B5592C">
            <w:pPr>
              <w:autoSpaceDE w:val="0"/>
              <w:autoSpaceDN w:val="0"/>
              <w:adjustRightInd w:val="0"/>
              <w:spacing w:line="240" w:lineRule="auto"/>
              <w:ind w:left="60" w:right="60"/>
              <w:jc w:val="right"/>
              <w:rPr>
                <w:rFonts w:ascii="Times New Roman" w:hAnsi="Times New Roman" w:cs="Times New Roman"/>
                <w:color w:val="000000"/>
                <w:sz w:val="24"/>
                <w:szCs w:val="24"/>
              </w:rPr>
            </w:pPr>
            <w:r w:rsidRPr="008E0DF4">
              <w:rPr>
                <w:rFonts w:ascii="Times New Roman" w:hAnsi="Times New Roman" w:cs="Times New Roman"/>
                <w:color w:val="000000"/>
                <w:sz w:val="24"/>
                <w:szCs w:val="24"/>
              </w:rPr>
              <w:t>181130.946</w:t>
            </w:r>
          </w:p>
        </w:tc>
        <w:tc>
          <w:tcPr>
            <w:tcW w:w="580" w:type="dxa"/>
            <w:gridSpan w:val="2"/>
            <w:tcBorders>
              <w:top w:val="single" w:sz="16" w:space="0" w:color="000000"/>
              <w:bottom w:val="nil"/>
              <w:right w:val="single" w:sz="16" w:space="0" w:color="000000"/>
            </w:tcBorders>
            <w:shd w:val="clear" w:color="auto" w:fill="FFFFFF"/>
            <w:vAlign w:val="center"/>
          </w:tcPr>
          <w:p w:rsidR="00182773" w:rsidRPr="008E0DF4" w:rsidRDefault="00182773" w:rsidP="00B5592C">
            <w:pPr>
              <w:autoSpaceDE w:val="0"/>
              <w:autoSpaceDN w:val="0"/>
              <w:adjustRightInd w:val="0"/>
              <w:spacing w:line="240" w:lineRule="auto"/>
              <w:ind w:left="60" w:right="60"/>
              <w:jc w:val="right"/>
              <w:rPr>
                <w:rFonts w:ascii="Times New Roman" w:hAnsi="Times New Roman" w:cs="Times New Roman"/>
                <w:color w:val="000000"/>
                <w:sz w:val="24"/>
                <w:szCs w:val="24"/>
              </w:rPr>
            </w:pPr>
            <w:r w:rsidRPr="008E0DF4">
              <w:rPr>
                <w:rFonts w:ascii="Times New Roman" w:hAnsi="Times New Roman" w:cs="Times New Roman"/>
                <w:color w:val="000000"/>
                <w:sz w:val="24"/>
                <w:szCs w:val="24"/>
              </w:rPr>
              <w:t>.000</w:t>
            </w:r>
          </w:p>
        </w:tc>
      </w:tr>
      <w:tr w:rsidR="0025788A" w:rsidRPr="006C17F7" w:rsidTr="00B5592C">
        <w:trPr>
          <w:gridBefore w:val="1"/>
          <w:gridAfter w:val="1"/>
          <w:wBefore w:w="51" w:type="dxa"/>
          <w:wAfter w:w="355" w:type="dxa"/>
          <w:cantSplit/>
          <w:trHeight w:val="289"/>
          <w:jc w:val="center"/>
        </w:trPr>
        <w:tc>
          <w:tcPr>
            <w:tcW w:w="2901" w:type="dxa"/>
            <w:gridSpan w:val="2"/>
            <w:vMerge/>
            <w:tcBorders>
              <w:top w:val="single" w:sz="16" w:space="0" w:color="000000"/>
              <w:left w:val="single" w:sz="16" w:space="0" w:color="000000"/>
              <w:bottom w:val="nil"/>
              <w:right w:val="nil"/>
            </w:tcBorders>
            <w:shd w:val="clear" w:color="auto" w:fill="FFFFFF"/>
            <w:vAlign w:val="center"/>
          </w:tcPr>
          <w:p w:rsidR="00182773" w:rsidRPr="008E0DF4" w:rsidRDefault="00182773" w:rsidP="00B5592C">
            <w:pPr>
              <w:autoSpaceDE w:val="0"/>
              <w:autoSpaceDN w:val="0"/>
              <w:adjustRightInd w:val="0"/>
              <w:spacing w:line="240" w:lineRule="auto"/>
              <w:jc w:val="left"/>
              <w:rPr>
                <w:rFonts w:ascii="Times New Roman" w:hAnsi="Times New Roman" w:cs="Times New Roman"/>
                <w:color w:val="000000"/>
                <w:sz w:val="24"/>
                <w:szCs w:val="24"/>
              </w:rPr>
            </w:pPr>
          </w:p>
        </w:tc>
        <w:tc>
          <w:tcPr>
            <w:tcW w:w="1584" w:type="dxa"/>
            <w:tcBorders>
              <w:top w:val="nil"/>
              <w:left w:val="nil"/>
              <w:bottom w:val="nil"/>
              <w:right w:val="single" w:sz="16" w:space="0" w:color="000000"/>
            </w:tcBorders>
            <w:shd w:val="clear" w:color="auto" w:fill="FFFFFF"/>
            <w:vAlign w:val="center"/>
          </w:tcPr>
          <w:p w:rsidR="00182773" w:rsidRPr="008E0DF4" w:rsidRDefault="00182773" w:rsidP="00B5592C">
            <w:pPr>
              <w:autoSpaceDE w:val="0"/>
              <w:autoSpaceDN w:val="0"/>
              <w:adjustRightInd w:val="0"/>
              <w:spacing w:line="240" w:lineRule="auto"/>
              <w:ind w:left="60" w:right="60"/>
              <w:jc w:val="left"/>
              <w:rPr>
                <w:rFonts w:ascii="Times New Roman" w:hAnsi="Times New Roman" w:cs="Times New Roman"/>
                <w:color w:val="000000"/>
                <w:sz w:val="24"/>
                <w:szCs w:val="24"/>
              </w:rPr>
            </w:pPr>
            <w:r w:rsidRPr="008E0DF4">
              <w:rPr>
                <w:rFonts w:ascii="Times New Roman" w:hAnsi="Times New Roman" w:cs="Times New Roman"/>
                <w:color w:val="000000"/>
                <w:sz w:val="24"/>
                <w:szCs w:val="24"/>
              </w:rPr>
              <w:t>Within Groups</w:t>
            </w:r>
          </w:p>
        </w:tc>
        <w:tc>
          <w:tcPr>
            <w:tcW w:w="1728" w:type="dxa"/>
            <w:gridSpan w:val="3"/>
            <w:tcBorders>
              <w:top w:val="nil"/>
              <w:left w:val="single" w:sz="16" w:space="0" w:color="000000"/>
              <w:bottom w:val="nil"/>
            </w:tcBorders>
            <w:shd w:val="clear" w:color="auto" w:fill="FFFFFF"/>
            <w:vAlign w:val="center"/>
          </w:tcPr>
          <w:p w:rsidR="00182773" w:rsidRPr="008E0DF4" w:rsidRDefault="00182773" w:rsidP="00B5592C">
            <w:pPr>
              <w:autoSpaceDE w:val="0"/>
              <w:autoSpaceDN w:val="0"/>
              <w:adjustRightInd w:val="0"/>
              <w:spacing w:line="240" w:lineRule="auto"/>
              <w:ind w:left="60" w:right="60"/>
              <w:jc w:val="right"/>
              <w:rPr>
                <w:rFonts w:ascii="Times New Roman" w:hAnsi="Times New Roman" w:cs="Times New Roman"/>
                <w:color w:val="000000"/>
                <w:sz w:val="24"/>
                <w:szCs w:val="24"/>
              </w:rPr>
            </w:pPr>
            <w:r w:rsidRPr="008E0DF4">
              <w:rPr>
                <w:rFonts w:ascii="Times New Roman" w:hAnsi="Times New Roman" w:cs="Times New Roman"/>
                <w:color w:val="000000"/>
                <w:sz w:val="24"/>
                <w:szCs w:val="24"/>
              </w:rPr>
              <w:t>16.000</w:t>
            </w:r>
          </w:p>
        </w:tc>
        <w:tc>
          <w:tcPr>
            <w:tcW w:w="40" w:type="dxa"/>
            <w:tcBorders>
              <w:top w:val="nil"/>
              <w:bottom w:val="nil"/>
            </w:tcBorders>
            <w:shd w:val="clear" w:color="auto" w:fill="FFFFFF"/>
            <w:vAlign w:val="center"/>
          </w:tcPr>
          <w:p w:rsidR="00182773" w:rsidRPr="008E0DF4" w:rsidRDefault="00182773" w:rsidP="00B5592C">
            <w:pPr>
              <w:autoSpaceDE w:val="0"/>
              <w:autoSpaceDN w:val="0"/>
              <w:adjustRightInd w:val="0"/>
              <w:spacing w:line="240" w:lineRule="auto"/>
              <w:ind w:left="60" w:right="60"/>
              <w:jc w:val="right"/>
              <w:rPr>
                <w:rFonts w:ascii="Times New Roman" w:hAnsi="Times New Roman" w:cs="Times New Roman"/>
                <w:color w:val="000000"/>
                <w:sz w:val="24"/>
                <w:szCs w:val="24"/>
              </w:rPr>
            </w:pPr>
            <w:r w:rsidRPr="008E0DF4">
              <w:rPr>
                <w:rFonts w:ascii="Times New Roman" w:hAnsi="Times New Roman" w:cs="Times New Roman"/>
                <w:color w:val="000000"/>
                <w:sz w:val="24"/>
                <w:szCs w:val="24"/>
              </w:rPr>
              <w:t>16</w:t>
            </w:r>
          </w:p>
        </w:tc>
        <w:tc>
          <w:tcPr>
            <w:tcW w:w="2073" w:type="dxa"/>
            <w:gridSpan w:val="2"/>
            <w:tcBorders>
              <w:top w:val="nil"/>
              <w:bottom w:val="nil"/>
            </w:tcBorders>
            <w:shd w:val="clear" w:color="auto" w:fill="FFFFFF"/>
            <w:vAlign w:val="center"/>
          </w:tcPr>
          <w:p w:rsidR="00182773" w:rsidRPr="008E0DF4" w:rsidRDefault="00182773" w:rsidP="00B5592C">
            <w:pPr>
              <w:autoSpaceDE w:val="0"/>
              <w:autoSpaceDN w:val="0"/>
              <w:adjustRightInd w:val="0"/>
              <w:spacing w:line="240" w:lineRule="auto"/>
              <w:ind w:left="60" w:right="60"/>
              <w:jc w:val="right"/>
              <w:rPr>
                <w:rFonts w:ascii="Times New Roman" w:hAnsi="Times New Roman" w:cs="Times New Roman"/>
                <w:color w:val="000000"/>
                <w:sz w:val="24"/>
                <w:szCs w:val="24"/>
              </w:rPr>
            </w:pPr>
            <w:r w:rsidRPr="008E0DF4">
              <w:rPr>
                <w:rFonts w:ascii="Times New Roman" w:hAnsi="Times New Roman" w:cs="Times New Roman"/>
                <w:color w:val="000000"/>
                <w:sz w:val="24"/>
                <w:szCs w:val="24"/>
              </w:rPr>
              <w:t>1.000</w:t>
            </w:r>
          </w:p>
        </w:tc>
        <w:tc>
          <w:tcPr>
            <w:tcW w:w="1437" w:type="dxa"/>
            <w:gridSpan w:val="2"/>
            <w:tcBorders>
              <w:top w:val="nil"/>
              <w:bottom w:val="nil"/>
            </w:tcBorders>
            <w:shd w:val="clear" w:color="auto" w:fill="FFFFFF"/>
          </w:tcPr>
          <w:p w:rsidR="00182773" w:rsidRPr="008E0DF4" w:rsidRDefault="00182773" w:rsidP="00B5592C">
            <w:pPr>
              <w:autoSpaceDE w:val="0"/>
              <w:autoSpaceDN w:val="0"/>
              <w:adjustRightInd w:val="0"/>
              <w:spacing w:line="240" w:lineRule="auto"/>
              <w:jc w:val="left"/>
              <w:rPr>
                <w:rFonts w:ascii="Times New Roman" w:hAnsi="Times New Roman" w:cs="Times New Roman"/>
                <w:sz w:val="24"/>
                <w:szCs w:val="24"/>
              </w:rPr>
            </w:pPr>
          </w:p>
        </w:tc>
        <w:tc>
          <w:tcPr>
            <w:tcW w:w="580" w:type="dxa"/>
            <w:gridSpan w:val="2"/>
            <w:tcBorders>
              <w:top w:val="nil"/>
              <w:bottom w:val="nil"/>
              <w:right w:val="single" w:sz="16" w:space="0" w:color="000000"/>
            </w:tcBorders>
            <w:shd w:val="clear" w:color="auto" w:fill="FFFFFF"/>
          </w:tcPr>
          <w:p w:rsidR="00182773" w:rsidRPr="008E0DF4" w:rsidRDefault="00182773" w:rsidP="00B5592C">
            <w:pPr>
              <w:autoSpaceDE w:val="0"/>
              <w:autoSpaceDN w:val="0"/>
              <w:adjustRightInd w:val="0"/>
              <w:spacing w:line="240" w:lineRule="auto"/>
              <w:jc w:val="left"/>
              <w:rPr>
                <w:rFonts w:ascii="Times New Roman" w:hAnsi="Times New Roman" w:cs="Times New Roman"/>
                <w:sz w:val="24"/>
                <w:szCs w:val="24"/>
              </w:rPr>
            </w:pPr>
          </w:p>
        </w:tc>
      </w:tr>
      <w:tr w:rsidR="0025788A" w:rsidRPr="006C17F7" w:rsidTr="00B5592C">
        <w:trPr>
          <w:gridBefore w:val="1"/>
          <w:gridAfter w:val="1"/>
          <w:wBefore w:w="51" w:type="dxa"/>
          <w:wAfter w:w="355" w:type="dxa"/>
          <w:cantSplit/>
          <w:trHeight w:val="289"/>
          <w:jc w:val="center"/>
        </w:trPr>
        <w:tc>
          <w:tcPr>
            <w:tcW w:w="2901" w:type="dxa"/>
            <w:gridSpan w:val="2"/>
            <w:vMerge/>
            <w:tcBorders>
              <w:top w:val="single" w:sz="16" w:space="0" w:color="000000"/>
              <w:left w:val="single" w:sz="16" w:space="0" w:color="000000"/>
              <w:bottom w:val="nil"/>
              <w:right w:val="nil"/>
            </w:tcBorders>
            <w:shd w:val="clear" w:color="auto" w:fill="FFFFFF"/>
            <w:vAlign w:val="center"/>
          </w:tcPr>
          <w:p w:rsidR="00182773" w:rsidRPr="008E0DF4" w:rsidRDefault="00182773" w:rsidP="00B5592C">
            <w:pPr>
              <w:autoSpaceDE w:val="0"/>
              <w:autoSpaceDN w:val="0"/>
              <w:adjustRightInd w:val="0"/>
              <w:spacing w:line="240" w:lineRule="auto"/>
              <w:jc w:val="left"/>
              <w:rPr>
                <w:rFonts w:ascii="Times New Roman" w:hAnsi="Times New Roman" w:cs="Times New Roman"/>
                <w:sz w:val="24"/>
                <w:szCs w:val="24"/>
              </w:rPr>
            </w:pPr>
          </w:p>
        </w:tc>
        <w:tc>
          <w:tcPr>
            <w:tcW w:w="1584" w:type="dxa"/>
            <w:tcBorders>
              <w:top w:val="nil"/>
              <w:left w:val="nil"/>
              <w:bottom w:val="nil"/>
              <w:right w:val="single" w:sz="16" w:space="0" w:color="000000"/>
            </w:tcBorders>
            <w:shd w:val="clear" w:color="auto" w:fill="FFFFFF"/>
            <w:vAlign w:val="center"/>
          </w:tcPr>
          <w:p w:rsidR="00182773" w:rsidRPr="008E0DF4" w:rsidRDefault="00182773" w:rsidP="00B5592C">
            <w:pPr>
              <w:autoSpaceDE w:val="0"/>
              <w:autoSpaceDN w:val="0"/>
              <w:adjustRightInd w:val="0"/>
              <w:spacing w:line="240" w:lineRule="auto"/>
              <w:ind w:left="60" w:right="60"/>
              <w:jc w:val="left"/>
              <w:rPr>
                <w:rFonts w:ascii="Times New Roman" w:hAnsi="Times New Roman" w:cs="Times New Roman"/>
                <w:color w:val="000000"/>
                <w:sz w:val="24"/>
                <w:szCs w:val="24"/>
              </w:rPr>
            </w:pPr>
            <w:r w:rsidRPr="008E0DF4">
              <w:rPr>
                <w:rFonts w:ascii="Times New Roman" w:hAnsi="Times New Roman" w:cs="Times New Roman"/>
                <w:color w:val="000000"/>
                <w:sz w:val="24"/>
                <w:szCs w:val="24"/>
              </w:rPr>
              <w:t>Total</w:t>
            </w:r>
          </w:p>
        </w:tc>
        <w:tc>
          <w:tcPr>
            <w:tcW w:w="1728" w:type="dxa"/>
            <w:gridSpan w:val="3"/>
            <w:tcBorders>
              <w:top w:val="nil"/>
              <w:left w:val="single" w:sz="16" w:space="0" w:color="000000"/>
              <w:bottom w:val="nil"/>
            </w:tcBorders>
            <w:shd w:val="clear" w:color="auto" w:fill="FFFFFF"/>
            <w:vAlign w:val="center"/>
          </w:tcPr>
          <w:p w:rsidR="00182773" w:rsidRPr="008E0DF4" w:rsidRDefault="00182773" w:rsidP="00B5592C">
            <w:pPr>
              <w:autoSpaceDE w:val="0"/>
              <w:autoSpaceDN w:val="0"/>
              <w:adjustRightInd w:val="0"/>
              <w:spacing w:line="240" w:lineRule="auto"/>
              <w:ind w:left="60" w:right="60"/>
              <w:jc w:val="right"/>
              <w:rPr>
                <w:rFonts w:ascii="Times New Roman" w:hAnsi="Times New Roman" w:cs="Times New Roman"/>
                <w:color w:val="000000"/>
                <w:sz w:val="24"/>
                <w:szCs w:val="24"/>
              </w:rPr>
            </w:pPr>
            <w:r w:rsidRPr="008E0DF4">
              <w:rPr>
                <w:rFonts w:ascii="Times New Roman" w:hAnsi="Times New Roman" w:cs="Times New Roman"/>
                <w:color w:val="000000"/>
                <w:sz w:val="24"/>
                <w:szCs w:val="24"/>
              </w:rPr>
              <w:t>1267932.625</w:t>
            </w:r>
          </w:p>
        </w:tc>
        <w:tc>
          <w:tcPr>
            <w:tcW w:w="40" w:type="dxa"/>
            <w:tcBorders>
              <w:top w:val="nil"/>
              <w:bottom w:val="nil"/>
            </w:tcBorders>
            <w:shd w:val="clear" w:color="auto" w:fill="FFFFFF"/>
            <w:vAlign w:val="center"/>
          </w:tcPr>
          <w:p w:rsidR="00182773" w:rsidRPr="008E0DF4" w:rsidRDefault="00182773" w:rsidP="00B5592C">
            <w:pPr>
              <w:autoSpaceDE w:val="0"/>
              <w:autoSpaceDN w:val="0"/>
              <w:adjustRightInd w:val="0"/>
              <w:spacing w:line="240" w:lineRule="auto"/>
              <w:ind w:left="60" w:right="60"/>
              <w:jc w:val="right"/>
              <w:rPr>
                <w:rFonts w:ascii="Times New Roman" w:hAnsi="Times New Roman" w:cs="Times New Roman"/>
                <w:color w:val="000000"/>
                <w:sz w:val="24"/>
                <w:szCs w:val="24"/>
              </w:rPr>
            </w:pPr>
            <w:r w:rsidRPr="008E0DF4">
              <w:rPr>
                <w:rFonts w:ascii="Times New Roman" w:hAnsi="Times New Roman" w:cs="Times New Roman"/>
                <w:color w:val="000000"/>
                <w:sz w:val="24"/>
                <w:szCs w:val="24"/>
              </w:rPr>
              <w:t>23</w:t>
            </w:r>
          </w:p>
        </w:tc>
        <w:tc>
          <w:tcPr>
            <w:tcW w:w="2073" w:type="dxa"/>
            <w:gridSpan w:val="2"/>
            <w:tcBorders>
              <w:top w:val="nil"/>
              <w:bottom w:val="nil"/>
            </w:tcBorders>
            <w:shd w:val="clear" w:color="auto" w:fill="FFFFFF"/>
          </w:tcPr>
          <w:p w:rsidR="00182773" w:rsidRPr="008E0DF4" w:rsidRDefault="00182773" w:rsidP="00B5592C">
            <w:pPr>
              <w:autoSpaceDE w:val="0"/>
              <w:autoSpaceDN w:val="0"/>
              <w:adjustRightInd w:val="0"/>
              <w:spacing w:line="240" w:lineRule="auto"/>
              <w:jc w:val="left"/>
              <w:rPr>
                <w:rFonts w:ascii="Times New Roman" w:hAnsi="Times New Roman" w:cs="Times New Roman"/>
                <w:sz w:val="24"/>
                <w:szCs w:val="24"/>
              </w:rPr>
            </w:pPr>
          </w:p>
        </w:tc>
        <w:tc>
          <w:tcPr>
            <w:tcW w:w="1437" w:type="dxa"/>
            <w:gridSpan w:val="2"/>
            <w:tcBorders>
              <w:top w:val="nil"/>
              <w:bottom w:val="nil"/>
            </w:tcBorders>
            <w:shd w:val="clear" w:color="auto" w:fill="FFFFFF"/>
          </w:tcPr>
          <w:p w:rsidR="00182773" w:rsidRPr="008E0DF4" w:rsidRDefault="00182773" w:rsidP="00B5592C">
            <w:pPr>
              <w:autoSpaceDE w:val="0"/>
              <w:autoSpaceDN w:val="0"/>
              <w:adjustRightInd w:val="0"/>
              <w:spacing w:line="240" w:lineRule="auto"/>
              <w:jc w:val="left"/>
              <w:rPr>
                <w:rFonts w:ascii="Times New Roman" w:hAnsi="Times New Roman" w:cs="Times New Roman"/>
                <w:sz w:val="24"/>
                <w:szCs w:val="24"/>
              </w:rPr>
            </w:pPr>
          </w:p>
        </w:tc>
        <w:tc>
          <w:tcPr>
            <w:tcW w:w="580" w:type="dxa"/>
            <w:gridSpan w:val="2"/>
            <w:tcBorders>
              <w:top w:val="nil"/>
              <w:bottom w:val="nil"/>
              <w:right w:val="single" w:sz="16" w:space="0" w:color="000000"/>
            </w:tcBorders>
            <w:shd w:val="clear" w:color="auto" w:fill="FFFFFF"/>
          </w:tcPr>
          <w:p w:rsidR="00182773" w:rsidRPr="008E0DF4" w:rsidRDefault="00182773" w:rsidP="00B5592C">
            <w:pPr>
              <w:autoSpaceDE w:val="0"/>
              <w:autoSpaceDN w:val="0"/>
              <w:adjustRightInd w:val="0"/>
              <w:spacing w:line="240" w:lineRule="auto"/>
              <w:jc w:val="left"/>
              <w:rPr>
                <w:rFonts w:ascii="Times New Roman" w:hAnsi="Times New Roman" w:cs="Times New Roman"/>
                <w:sz w:val="24"/>
                <w:szCs w:val="24"/>
              </w:rPr>
            </w:pPr>
          </w:p>
        </w:tc>
      </w:tr>
      <w:tr w:rsidR="0025788A" w:rsidRPr="006C17F7" w:rsidTr="00B5592C">
        <w:trPr>
          <w:gridBefore w:val="1"/>
          <w:gridAfter w:val="1"/>
          <w:wBefore w:w="51" w:type="dxa"/>
          <w:wAfter w:w="355" w:type="dxa"/>
          <w:cantSplit/>
          <w:trHeight w:val="506"/>
          <w:jc w:val="center"/>
        </w:trPr>
        <w:tc>
          <w:tcPr>
            <w:tcW w:w="2901" w:type="dxa"/>
            <w:gridSpan w:val="2"/>
            <w:vMerge w:val="restart"/>
            <w:tcBorders>
              <w:top w:val="nil"/>
              <w:left w:val="single" w:sz="16" w:space="0" w:color="000000"/>
              <w:bottom w:val="single" w:sz="16" w:space="0" w:color="000000"/>
              <w:right w:val="nil"/>
            </w:tcBorders>
            <w:shd w:val="clear" w:color="auto" w:fill="FFFFFF"/>
            <w:vAlign w:val="center"/>
          </w:tcPr>
          <w:p w:rsidR="00182773" w:rsidRPr="008E0DF4" w:rsidRDefault="00182773" w:rsidP="00B5592C">
            <w:pPr>
              <w:autoSpaceDE w:val="0"/>
              <w:autoSpaceDN w:val="0"/>
              <w:adjustRightInd w:val="0"/>
              <w:spacing w:line="240" w:lineRule="auto"/>
              <w:ind w:left="60" w:right="60"/>
              <w:jc w:val="left"/>
              <w:rPr>
                <w:rFonts w:ascii="Times New Roman" w:hAnsi="Times New Roman" w:cs="Times New Roman"/>
                <w:color w:val="000000"/>
                <w:sz w:val="24"/>
                <w:szCs w:val="24"/>
              </w:rPr>
            </w:pPr>
            <w:r w:rsidRPr="008E0DF4">
              <w:rPr>
                <w:rFonts w:ascii="Times New Roman" w:hAnsi="Times New Roman" w:cs="Times New Roman"/>
                <w:color w:val="000000"/>
                <w:sz w:val="24"/>
                <w:szCs w:val="24"/>
              </w:rPr>
              <w:t xml:space="preserve">Total dry weight of </w:t>
            </w:r>
            <w:r w:rsidRPr="008E0DF4">
              <w:rPr>
                <w:rFonts w:ascii="Times New Roman" w:hAnsi="Times New Roman" w:cs="Times New Roman"/>
                <w:i/>
                <w:color w:val="000000"/>
                <w:sz w:val="24"/>
                <w:szCs w:val="24"/>
              </w:rPr>
              <w:t>Gravillea</w:t>
            </w:r>
            <w:r w:rsidRPr="006C17F7">
              <w:rPr>
                <w:rFonts w:ascii="Times New Roman" w:hAnsi="Times New Roman" w:cs="Times New Roman"/>
                <w:i/>
                <w:color w:val="000000"/>
                <w:sz w:val="24"/>
                <w:szCs w:val="24"/>
              </w:rPr>
              <w:t xml:space="preserve"> robusta</w:t>
            </w:r>
            <w:r w:rsidRPr="006C17F7">
              <w:rPr>
                <w:rFonts w:ascii="Times New Roman" w:hAnsi="Times New Roman" w:cs="Times New Roman"/>
                <w:color w:val="000000"/>
                <w:sz w:val="24"/>
                <w:szCs w:val="24"/>
              </w:rPr>
              <w:t xml:space="preserve"> leaf</w:t>
            </w:r>
          </w:p>
        </w:tc>
        <w:tc>
          <w:tcPr>
            <w:tcW w:w="1584" w:type="dxa"/>
            <w:tcBorders>
              <w:top w:val="nil"/>
              <w:left w:val="nil"/>
              <w:bottom w:val="nil"/>
              <w:right w:val="single" w:sz="16" w:space="0" w:color="000000"/>
            </w:tcBorders>
            <w:shd w:val="clear" w:color="auto" w:fill="FFFFFF"/>
            <w:vAlign w:val="center"/>
          </w:tcPr>
          <w:p w:rsidR="00182773" w:rsidRPr="008E0DF4" w:rsidRDefault="00182773" w:rsidP="00B5592C">
            <w:pPr>
              <w:autoSpaceDE w:val="0"/>
              <w:autoSpaceDN w:val="0"/>
              <w:adjustRightInd w:val="0"/>
              <w:spacing w:line="240" w:lineRule="auto"/>
              <w:ind w:left="60" w:right="60"/>
              <w:jc w:val="left"/>
              <w:rPr>
                <w:rFonts w:ascii="Times New Roman" w:hAnsi="Times New Roman" w:cs="Times New Roman"/>
                <w:color w:val="000000"/>
                <w:sz w:val="24"/>
                <w:szCs w:val="24"/>
              </w:rPr>
            </w:pPr>
            <w:r w:rsidRPr="008E0DF4">
              <w:rPr>
                <w:rFonts w:ascii="Times New Roman" w:hAnsi="Times New Roman" w:cs="Times New Roman"/>
                <w:color w:val="000000"/>
                <w:sz w:val="24"/>
                <w:szCs w:val="24"/>
              </w:rPr>
              <w:t>Between Groups</w:t>
            </w:r>
          </w:p>
        </w:tc>
        <w:tc>
          <w:tcPr>
            <w:tcW w:w="1728" w:type="dxa"/>
            <w:gridSpan w:val="3"/>
            <w:tcBorders>
              <w:top w:val="nil"/>
              <w:left w:val="single" w:sz="16" w:space="0" w:color="000000"/>
              <w:bottom w:val="nil"/>
            </w:tcBorders>
            <w:shd w:val="clear" w:color="auto" w:fill="FFFFFF"/>
            <w:vAlign w:val="center"/>
          </w:tcPr>
          <w:p w:rsidR="00182773" w:rsidRPr="008E0DF4" w:rsidRDefault="00182773" w:rsidP="00B5592C">
            <w:pPr>
              <w:autoSpaceDE w:val="0"/>
              <w:autoSpaceDN w:val="0"/>
              <w:adjustRightInd w:val="0"/>
              <w:spacing w:line="240" w:lineRule="auto"/>
              <w:ind w:left="60" w:right="60"/>
              <w:jc w:val="right"/>
              <w:rPr>
                <w:rFonts w:ascii="Times New Roman" w:hAnsi="Times New Roman" w:cs="Times New Roman"/>
                <w:color w:val="000000"/>
                <w:sz w:val="24"/>
                <w:szCs w:val="24"/>
              </w:rPr>
            </w:pPr>
            <w:r w:rsidRPr="008E0DF4">
              <w:rPr>
                <w:rFonts w:ascii="Times New Roman" w:hAnsi="Times New Roman" w:cs="Times New Roman"/>
                <w:color w:val="000000"/>
                <w:sz w:val="24"/>
                <w:szCs w:val="24"/>
              </w:rPr>
              <w:t>26313218.625</w:t>
            </w:r>
          </w:p>
        </w:tc>
        <w:tc>
          <w:tcPr>
            <w:tcW w:w="40" w:type="dxa"/>
            <w:tcBorders>
              <w:top w:val="nil"/>
              <w:bottom w:val="nil"/>
            </w:tcBorders>
            <w:shd w:val="clear" w:color="auto" w:fill="FFFFFF"/>
            <w:vAlign w:val="center"/>
          </w:tcPr>
          <w:p w:rsidR="00182773" w:rsidRPr="008E0DF4" w:rsidRDefault="00182773" w:rsidP="00B5592C">
            <w:pPr>
              <w:autoSpaceDE w:val="0"/>
              <w:autoSpaceDN w:val="0"/>
              <w:adjustRightInd w:val="0"/>
              <w:spacing w:line="240" w:lineRule="auto"/>
              <w:ind w:left="60" w:right="60"/>
              <w:jc w:val="right"/>
              <w:rPr>
                <w:rFonts w:ascii="Times New Roman" w:hAnsi="Times New Roman" w:cs="Times New Roman"/>
                <w:color w:val="000000"/>
                <w:sz w:val="24"/>
                <w:szCs w:val="24"/>
              </w:rPr>
            </w:pPr>
            <w:r w:rsidRPr="008E0DF4">
              <w:rPr>
                <w:rFonts w:ascii="Times New Roman" w:hAnsi="Times New Roman" w:cs="Times New Roman"/>
                <w:color w:val="000000"/>
                <w:sz w:val="24"/>
                <w:szCs w:val="24"/>
              </w:rPr>
              <w:t>7</w:t>
            </w:r>
          </w:p>
        </w:tc>
        <w:tc>
          <w:tcPr>
            <w:tcW w:w="2073" w:type="dxa"/>
            <w:gridSpan w:val="2"/>
            <w:tcBorders>
              <w:top w:val="nil"/>
              <w:bottom w:val="nil"/>
            </w:tcBorders>
            <w:shd w:val="clear" w:color="auto" w:fill="FFFFFF"/>
            <w:vAlign w:val="center"/>
          </w:tcPr>
          <w:p w:rsidR="00182773" w:rsidRPr="008E0DF4" w:rsidRDefault="00182773" w:rsidP="00B5592C">
            <w:pPr>
              <w:autoSpaceDE w:val="0"/>
              <w:autoSpaceDN w:val="0"/>
              <w:adjustRightInd w:val="0"/>
              <w:spacing w:line="240" w:lineRule="auto"/>
              <w:ind w:left="60" w:right="60"/>
              <w:jc w:val="right"/>
              <w:rPr>
                <w:rFonts w:ascii="Times New Roman" w:hAnsi="Times New Roman" w:cs="Times New Roman"/>
                <w:color w:val="000000"/>
                <w:sz w:val="24"/>
                <w:szCs w:val="24"/>
              </w:rPr>
            </w:pPr>
            <w:r w:rsidRPr="008E0DF4">
              <w:rPr>
                <w:rFonts w:ascii="Times New Roman" w:hAnsi="Times New Roman" w:cs="Times New Roman"/>
                <w:color w:val="000000"/>
                <w:sz w:val="24"/>
                <w:szCs w:val="24"/>
              </w:rPr>
              <w:t>3759031.232</w:t>
            </w:r>
          </w:p>
        </w:tc>
        <w:tc>
          <w:tcPr>
            <w:tcW w:w="1437" w:type="dxa"/>
            <w:gridSpan w:val="2"/>
            <w:tcBorders>
              <w:top w:val="nil"/>
              <w:bottom w:val="nil"/>
            </w:tcBorders>
            <w:shd w:val="clear" w:color="auto" w:fill="FFFFFF"/>
            <w:vAlign w:val="center"/>
          </w:tcPr>
          <w:p w:rsidR="00182773" w:rsidRPr="008E0DF4" w:rsidRDefault="00182773" w:rsidP="00B5592C">
            <w:pPr>
              <w:autoSpaceDE w:val="0"/>
              <w:autoSpaceDN w:val="0"/>
              <w:adjustRightInd w:val="0"/>
              <w:spacing w:line="240" w:lineRule="auto"/>
              <w:ind w:left="60" w:right="60"/>
              <w:jc w:val="right"/>
              <w:rPr>
                <w:rFonts w:ascii="Times New Roman" w:hAnsi="Times New Roman" w:cs="Times New Roman"/>
                <w:color w:val="000000"/>
                <w:sz w:val="24"/>
                <w:szCs w:val="24"/>
              </w:rPr>
            </w:pPr>
            <w:r w:rsidRPr="008E0DF4">
              <w:rPr>
                <w:rFonts w:ascii="Times New Roman" w:hAnsi="Times New Roman" w:cs="Times New Roman"/>
                <w:color w:val="000000"/>
                <w:sz w:val="24"/>
                <w:szCs w:val="24"/>
              </w:rPr>
              <w:t>3759031.232</w:t>
            </w:r>
          </w:p>
        </w:tc>
        <w:tc>
          <w:tcPr>
            <w:tcW w:w="580" w:type="dxa"/>
            <w:gridSpan w:val="2"/>
            <w:tcBorders>
              <w:top w:val="nil"/>
              <w:bottom w:val="nil"/>
              <w:right w:val="single" w:sz="16" w:space="0" w:color="000000"/>
            </w:tcBorders>
            <w:shd w:val="clear" w:color="auto" w:fill="FFFFFF"/>
            <w:vAlign w:val="center"/>
          </w:tcPr>
          <w:p w:rsidR="00182773" w:rsidRPr="008E0DF4" w:rsidRDefault="00182773" w:rsidP="00B5592C">
            <w:pPr>
              <w:autoSpaceDE w:val="0"/>
              <w:autoSpaceDN w:val="0"/>
              <w:adjustRightInd w:val="0"/>
              <w:spacing w:line="240" w:lineRule="auto"/>
              <w:ind w:left="60" w:right="60"/>
              <w:jc w:val="right"/>
              <w:rPr>
                <w:rFonts w:ascii="Times New Roman" w:hAnsi="Times New Roman" w:cs="Times New Roman"/>
                <w:color w:val="000000"/>
                <w:sz w:val="24"/>
                <w:szCs w:val="24"/>
              </w:rPr>
            </w:pPr>
            <w:r w:rsidRPr="008E0DF4">
              <w:rPr>
                <w:rFonts w:ascii="Times New Roman" w:hAnsi="Times New Roman" w:cs="Times New Roman"/>
                <w:color w:val="000000"/>
                <w:sz w:val="24"/>
                <w:szCs w:val="24"/>
              </w:rPr>
              <w:t>.000</w:t>
            </w:r>
          </w:p>
        </w:tc>
      </w:tr>
      <w:tr w:rsidR="0025788A" w:rsidRPr="006C17F7" w:rsidTr="00B5592C">
        <w:trPr>
          <w:gridBefore w:val="1"/>
          <w:gridAfter w:val="1"/>
          <w:wBefore w:w="51" w:type="dxa"/>
          <w:wAfter w:w="355" w:type="dxa"/>
          <w:cantSplit/>
          <w:trHeight w:val="301"/>
          <w:jc w:val="center"/>
        </w:trPr>
        <w:tc>
          <w:tcPr>
            <w:tcW w:w="2901" w:type="dxa"/>
            <w:gridSpan w:val="2"/>
            <w:vMerge/>
            <w:tcBorders>
              <w:top w:val="nil"/>
              <w:left w:val="single" w:sz="16" w:space="0" w:color="000000"/>
              <w:bottom w:val="single" w:sz="16" w:space="0" w:color="000000"/>
              <w:right w:val="nil"/>
            </w:tcBorders>
            <w:shd w:val="clear" w:color="auto" w:fill="FFFFFF"/>
            <w:vAlign w:val="center"/>
          </w:tcPr>
          <w:p w:rsidR="00182773" w:rsidRPr="008E0DF4" w:rsidRDefault="00182773" w:rsidP="00B5592C">
            <w:pPr>
              <w:autoSpaceDE w:val="0"/>
              <w:autoSpaceDN w:val="0"/>
              <w:adjustRightInd w:val="0"/>
              <w:spacing w:line="240" w:lineRule="auto"/>
              <w:jc w:val="left"/>
              <w:rPr>
                <w:rFonts w:ascii="Times New Roman" w:hAnsi="Times New Roman" w:cs="Times New Roman"/>
                <w:color w:val="000000"/>
                <w:sz w:val="24"/>
                <w:szCs w:val="24"/>
              </w:rPr>
            </w:pPr>
          </w:p>
        </w:tc>
        <w:tc>
          <w:tcPr>
            <w:tcW w:w="1584" w:type="dxa"/>
            <w:tcBorders>
              <w:top w:val="nil"/>
              <w:left w:val="nil"/>
              <w:bottom w:val="nil"/>
              <w:right w:val="single" w:sz="16" w:space="0" w:color="000000"/>
            </w:tcBorders>
            <w:shd w:val="clear" w:color="auto" w:fill="FFFFFF"/>
            <w:vAlign w:val="center"/>
          </w:tcPr>
          <w:p w:rsidR="00182773" w:rsidRPr="008E0DF4" w:rsidRDefault="00182773" w:rsidP="00B5592C">
            <w:pPr>
              <w:autoSpaceDE w:val="0"/>
              <w:autoSpaceDN w:val="0"/>
              <w:adjustRightInd w:val="0"/>
              <w:spacing w:line="240" w:lineRule="auto"/>
              <w:ind w:left="60" w:right="60"/>
              <w:jc w:val="left"/>
              <w:rPr>
                <w:rFonts w:ascii="Times New Roman" w:hAnsi="Times New Roman" w:cs="Times New Roman"/>
                <w:color w:val="000000"/>
                <w:sz w:val="24"/>
                <w:szCs w:val="24"/>
              </w:rPr>
            </w:pPr>
            <w:r w:rsidRPr="008E0DF4">
              <w:rPr>
                <w:rFonts w:ascii="Times New Roman" w:hAnsi="Times New Roman" w:cs="Times New Roman"/>
                <w:color w:val="000000"/>
                <w:sz w:val="24"/>
                <w:szCs w:val="24"/>
              </w:rPr>
              <w:t>Within Groups</w:t>
            </w:r>
          </w:p>
        </w:tc>
        <w:tc>
          <w:tcPr>
            <w:tcW w:w="1728" w:type="dxa"/>
            <w:gridSpan w:val="3"/>
            <w:tcBorders>
              <w:top w:val="nil"/>
              <w:left w:val="single" w:sz="16" w:space="0" w:color="000000"/>
              <w:bottom w:val="nil"/>
            </w:tcBorders>
            <w:shd w:val="clear" w:color="auto" w:fill="FFFFFF"/>
            <w:vAlign w:val="center"/>
          </w:tcPr>
          <w:p w:rsidR="00182773" w:rsidRPr="008E0DF4" w:rsidRDefault="00182773" w:rsidP="00B5592C">
            <w:pPr>
              <w:autoSpaceDE w:val="0"/>
              <w:autoSpaceDN w:val="0"/>
              <w:adjustRightInd w:val="0"/>
              <w:spacing w:line="240" w:lineRule="auto"/>
              <w:ind w:left="60" w:right="60"/>
              <w:jc w:val="right"/>
              <w:rPr>
                <w:rFonts w:ascii="Times New Roman" w:hAnsi="Times New Roman" w:cs="Times New Roman"/>
                <w:color w:val="000000"/>
                <w:sz w:val="24"/>
                <w:szCs w:val="24"/>
              </w:rPr>
            </w:pPr>
            <w:r w:rsidRPr="008E0DF4">
              <w:rPr>
                <w:rFonts w:ascii="Times New Roman" w:hAnsi="Times New Roman" w:cs="Times New Roman"/>
                <w:color w:val="000000"/>
                <w:sz w:val="24"/>
                <w:szCs w:val="24"/>
              </w:rPr>
              <w:t>16.000</w:t>
            </w:r>
          </w:p>
        </w:tc>
        <w:tc>
          <w:tcPr>
            <w:tcW w:w="40" w:type="dxa"/>
            <w:tcBorders>
              <w:top w:val="nil"/>
              <w:bottom w:val="nil"/>
            </w:tcBorders>
            <w:shd w:val="clear" w:color="auto" w:fill="FFFFFF"/>
            <w:vAlign w:val="center"/>
          </w:tcPr>
          <w:p w:rsidR="00182773" w:rsidRPr="008E0DF4" w:rsidRDefault="00182773" w:rsidP="00B5592C">
            <w:pPr>
              <w:autoSpaceDE w:val="0"/>
              <w:autoSpaceDN w:val="0"/>
              <w:adjustRightInd w:val="0"/>
              <w:spacing w:line="240" w:lineRule="auto"/>
              <w:ind w:left="60" w:right="60"/>
              <w:jc w:val="right"/>
              <w:rPr>
                <w:rFonts w:ascii="Times New Roman" w:hAnsi="Times New Roman" w:cs="Times New Roman"/>
                <w:color w:val="000000"/>
                <w:sz w:val="24"/>
                <w:szCs w:val="24"/>
              </w:rPr>
            </w:pPr>
            <w:r w:rsidRPr="008E0DF4">
              <w:rPr>
                <w:rFonts w:ascii="Times New Roman" w:hAnsi="Times New Roman" w:cs="Times New Roman"/>
                <w:color w:val="000000"/>
                <w:sz w:val="24"/>
                <w:szCs w:val="24"/>
              </w:rPr>
              <w:t>16</w:t>
            </w:r>
          </w:p>
        </w:tc>
        <w:tc>
          <w:tcPr>
            <w:tcW w:w="2073" w:type="dxa"/>
            <w:gridSpan w:val="2"/>
            <w:tcBorders>
              <w:top w:val="nil"/>
              <w:bottom w:val="nil"/>
            </w:tcBorders>
            <w:shd w:val="clear" w:color="auto" w:fill="FFFFFF"/>
            <w:vAlign w:val="center"/>
          </w:tcPr>
          <w:p w:rsidR="00182773" w:rsidRPr="008E0DF4" w:rsidRDefault="00182773" w:rsidP="00B5592C">
            <w:pPr>
              <w:autoSpaceDE w:val="0"/>
              <w:autoSpaceDN w:val="0"/>
              <w:adjustRightInd w:val="0"/>
              <w:spacing w:line="240" w:lineRule="auto"/>
              <w:ind w:left="60" w:right="60"/>
              <w:jc w:val="right"/>
              <w:rPr>
                <w:rFonts w:ascii="Times New Roman" w:hAnsi="Times New Roman" w:cs="Times New Roman"/>
                <w:color w:val="000000"/>
                <w:sz w:val="24"/>
                <w:szCs w:val="24"/>
              </w:rPr>
            </w:pPr>
            <w:r w:rsidRPr="008E0DF4">
              <w:rPr>
                <w:rFonts w:ascii="Times New Roman" w:hAnsi="Times New Roman" w:cs="Times New Roman"/>
                <w:color w:val="000000"/>
                <w:sz w:val="24"/>
                <w:szCs w:val="24"/>
              </w:rPr>
              <w:t>1.000</w:t>
            </w:r>
          </w:p>
        </w:tc>
        <w:tc>
          <w:tcPr>
            <w:tcW w:w="1437" w:type="dxa"/>
            <w:gridSpan w:val="2"/>
            <w:tcBorders>
              <w:top w:val="nil"/>
              <w:bottom w:val="nil"/>
            </w:tcBorders>
            <w:shd w:val="clear" w:color="auto" w:fill="FFFFFF"/>
          </w:tcPr>
          <w:p w:rsidR="00182773" w:rsidRPr="008E0DF4" w:rsidRDefault="00182773" w:rsidP="00B5592C">
            <w:pPr>
              <w:autoSpaceDE w:val="0"/>
              <w:autoSpaceDN w:val="0"/>
              <w:adjustRightInd w:val="0"/>
              <w:spacing w:line="240" w:lineRule="auto"/>
              <w:jc w:val="left"/>
              <w:rPr>
                <w:rFonts w:ascii="Times New Roman" w:hAnsi="Times New Roman" w:cs="Times New Roman"/>
                <w:sz w:val="24"/>
                <w:szCs w:val="24"/>
              </w:rPr>
            </w:pPr>
          </w:p>
        </w:tc>
        <w:tc>
          <w:tcPr>
            <w:tcW w:w="580" w:type="dxa"/>
            <w:gridSpan w:val="2"/>
            <w:tcBorders>
              <w:top w:val="nil"/>
              <w:bottom w:val="nil"/>
              <w:right w:val="single" w:sz="16" w:space="0" w:color="000000"/>
            </w:tcBorders>
            <w:shd w:val="clear" w:color="auto" w:fill="FFFFFF"/>
          </w:tcPr>
          <w:p w:rsidR="00182773" w:rsidRPr="008E0DF4" w:rsidRDefault="00182773" w:rsidP="00B5592C">
            <w:pPr>
              <w:autoSpaceDE w:val="0"/>
              <w:autoSpaceDN w:val="0"/>
              <w:adjustRightInd w:val="0"/>
              <w:spacing w:line="240" w:lineRule="auto"/>
              <w:jc w:val="left"/>
              <w:rPr>
                <w:rFonts w:ascii="Times New Roman" w:hAnsi="Times New Roman" w:cs="Times New Roman"/>
                <w:sz w:val="24"/>
                <w:szCs w:val="24"/>
              </w:rPr>
            </w:pPr>
          </w:p>
        </w:tc>
      </w:tr>
      <w:tr w:rsidR="0025788A" w:rsidRPr="006C17F7" w:rsidTr="00B5592C">
        <w:trPr>
          <w:gridBefore w:val="1"/>
          <w:gridAfter w:val="1"/>
          <w:wBefore w:w="51" w:type="dxa"/>
          <w:wAfter w:w="355" w:type="dxa"/>
          <w:cantSplit/>
          <w:trHeight w:val="32"/>
          <w:jc w:val="center"/>
        </w:trPr>
        <w:tc>
          <w:tcPr>
            <w:tcW w:w="2901" w:type="dxa"/>
            <w:gridSpan w:val="2"/>
            <w:vMerge/>
            <w:tcBorders>
              <w:top w:val="nil"/>
              <w:left w:val="single" w:sz="16" w:space="0" w:color="000000"/>
              <w:bottom w:val="single" w:sz="16" w:space="0" w:color="000000"/>
              <w:right w:val="nil"/>
            </w:tcBorders>
            <w:shd w:val="clear" w:color="auto" w:fill="FFFFFF"/>
            <w:vAlign w:val="center"/>
          </w:tcPr>
          <w:p w:rsidR="00182773" w:rsidRPr="008E0DF4" w:rsidRDefault="00182773" w:rsidP="00B5592C">
            <w:pPr>
              <w:autoSpaceDE w:val="0"/>
              <w:autoSpaceDN w:val="0"/>
              <w:adjustRightInd w:val="0"/>
              <w:spacing w:line="240" w:lineRule="auto"/>
              <w:jc w:val="left"/>
              <w:rPr>
                <w:rFonts w:ascii="Times New Roman" w:hAnsi="Times New Roman" w:cs="Times New Roman"/>
                <w:sz w:val="24"/>
                <w:szCs w:val="24"/>
              </w:rPr>
            </w:pPr>
          </w:p>
        </w:tc>
        <w:tc>
          <w:tcPr>
            <w:tcW w:w="1584" w:type="dxa"/>
            <w:tcBorders>
              <w:top w:val="nil"/>
              <w:left w:val="nil"/>
              <w:bottom w:val="single" w:sz="16" w:space="0" w:color="000000"/>
              <w:right w:val="single" w:sz="16" w:space="0" w:color="000000"/>
            </w:tcBorders>
            <w:shd w:val="clear" w:color="auto" w:fill="FFFFFF"/>
            <w:vAlign w:val="center"/>
          </w:tcPr>
          <w:p w:rsidR="00182773" w:rsidRPr="008E0DF4" w:rsidRDefault="00182773" w:rsidP="00B5592C">
            <w:pPr>
              <w:autoSpaceDE w:val="0"/>
              <w:autoSpaceDN w:val="0"/>
              <w:adjustRightInd w:val="0"/>
              <w:spacing w:line="240" w:lineRule="auto"/>
              <w:ind w:right="60"/>
              <w:jc w:val="left"/>
              <w:rPr>
                <w:rFonts w:ascii="Times New Roman" w:hAnsi="Times New Roman" w:cs="Times New Roman"/>
                <w:color w:val="000000"/>
                <w:sz w:val="24"/>
                <w:szCs w:val="24"/>
              </w:rPr>
            </w:pPr>
            <w:r w:rsidRPr="008E0DF4">
              <w:rPr>
                <w:rFonts w:ascii="Times New Roman" w:hAnsi="Times New Roman" w:cs="Times New Roman"/>
                <w:color w:val="000000"/>
                <w:sz w:val="24"/>
                <w:szCs w:val="24"/>
              </w:rPr>
              <w:t>Total</w:t>
            </w:r>
          </w:p>
        </w:tc>
        <w:tc>
          <w:tcPr>
            <w:tcW w:w="1728" w:type="dxa"/>
            <w:gridSpan w:val="3"/>
            <w:tcBorders>
              <w:top w:val="nil"/>
              <w:left w:val="single" w:sz="16" w:space="0" w:color="000000"/>
              <w:bottom w:val="single" w:sz="16" w:space="0" w:color="000000"/>
            </w:tcBorders>
            <w:shd w:val="clear" w:color="auto" w:fill="FFFFFF"/>
            <w:vAlign w:val="center"/>
          </w:tcPr>
          <w:p w:rsidR="00182773" w:rsidRPr="008E0DF4" w:rsidRDefault="00182773" w:rsidP="00B5592C">
            <w:pPr>
              <w:autoSpaceDE w:val="0"/>
              <w:autoSpaceDN w:val="0"/>
              <w:adjustRightInd w:val="0"/>
              <w:spacing w:line="240" w:lineRule="auto"/>
              <w:ind w:left="60" w:right="60"/>
              <w:jc w:val="right"/>
              <w:rPr>
                <w:rFonts w:ascii="Times New Roman" w:hAnsi="Times New Roman" w:cs="Times New Roman"/>
                <w:color w:val="000000"/>
                <w:sz w:val="24"/>
                <w:szCs w:val="24"/>
              </w:rPr>
            </w:pPr>
            <w:r w:rsidRPr="008E0DF4">
              <w:rPr>
                <w:rFonts w:ascii="Times New Roman" w:hAnsi="Times New Roman" w:cs="Times New Roman"/>
                <w:color w:val="000000"/>
                <w:sz w:val="24"/>
                <w:szCs w:val="24"/>
              </w:rPr>
              <w:t>26313234.625</w:t>
            </w:r>
          </w:p>
        </w:tc>
        <w:tc>
          <w:tcPr>
            <w:tcW w:w="40" w:type="dxa"/>
            <w:tcBorders>
              <w:top w:val="nil"/>
              <w:bottom w:val="single" w:sz="16" w:space="0" w:color="000000"/>
            </w:tcBorders>
            <w:shd w:val="clear" w:color="auto" w:fill="FFFFFF"/>
            <w:vAlign w:val="center"/>
          </w:tcPr>
          <w:p w:rsidR="00182773" w:rsidRPr="008E0DF4" w:rsidRDefault="00182773" w:rsidP="00B5592C">
            <w:pPr>
              <w:autoSpaceDE w:val="0"/>
              <w:autoSpaceDN w:val="0"/>
              <w:adjustRightInd w:val="0"/>
              <w:spacing w:line="240" w:lineRule="auto"/>
              <w:ind w:left="60" w:right="60"/>
              <w:jc w:val="right"/>
              <w:rPr>
                <w:rFonts w:ascii="Times New Roman" w:hAnsi="Times New Roman" w:cs="Times New Roman"/>
                <w:color w:val="000000"/>
                <w:sz w:val="24"/>
                <w:szCs w:val="24"/>
              </w:rPr>
            </w:pPr>
            <w:r w:rsidRPr="008E0DF4">
              <w:rPr>
                <w:rFonts w:ascii="Times New Roman" w:hAnsi="Times New Roman" w:cs="Times New Roman"/>
                <w:color w:val="000000"/>
                <w:sz w:val="24"/>
                <w:szCs w:val="24"/>
              </w:rPr>
              <w:t>23</w:t>
            </w:r>
          </w:p>
        </w:tc>
        <w:tc>
          <w:tcPr>
            <w:tcW w:w="2073" w:type="dxa"/>
            <w:gridSpan w:val="2"/>
            <w:tcBorders>
              <w:top w:val="nil"/>
              <w:bottom w:val="single" w:sz="16" w:space="0" w:color="000000"/>
            </w:tcBorders>
            <w:shd w:val="clear" w:color="auto" w:fill="FFFFFF"/>
          </w:tcPr>
          <w:p w:rsidR="00182773" w:rsidRPr="008E0DF4" w:rsidRDefault="00182773" w:rsidP="00B5592C">
            <w:pPr>
              <w:autoSpaceDE w:val="0"/>
              <w:autoSpaceDN w:val="0"/>
              <w:adjustRightInd w:val="0"/>
              <w:spacing w:line="240" w:lineRule="auto"/>
              <w:jc w:val="left"/>
              <w:rPr>
                <w:rFonts w:ascii="Times New Roman" w:hAnsi="Times New Roman" w:cs="Times New Roman"/>
                <w:sz w:val="24"/>
                <w:szCs w:val="24"/>
              </w:rPr>
            </w:pPr>
          </w:p>
        </w:tc>
        <w:tc>
          <w:tcPr>
            <w:tcW w:w="1437" w:type="dxa"/>
            <w:gridSpan w:val="2"/>
            <w:tcBorders>
              <w:top w:val="nil"/>
              <w:bottom w:val="single" w:sz="16" w:space="0" w:color="000000"/>
            </w:tcBorders>
            <w:shd w:val="clear" w:color="auto" w:fill="FFFFFF"/>
          </w:tcPr>
          <w:p w:rsidR="00182773" w:rsidRPr="008E0DF4" w:rsidRDefault="00182773" w:rsidP="00B5592C">
            <w:pPr>
              <w:autoSpaceDE w:val="0"/>
              <w:autoSpaceDN w:val="0"/>
              <w:adjustRightInd w:val="0"/>
              <w:spacing w:line="240" w:lineRule="auto"/>
              <w:jc w:val="center"/>
              <w:rPr>
                <w:rFonts w:ascii="Times New Roman" w:hAnsi="Times New Roman" w:cs="Times New Roman"/>
                <w:sz w:val="24"/>
                <w:szCs w:val="24"/>
              </w:rPr>
            </w:pPr>
          </w:p>
        </w:tc>
        <w:tc>
          <w:tcPr>
            <w:tcW w:w="580" w:type="dxa"/>
            <w:gridSpan w:val="2"/>
            <w:tcBorders>
              <w:top w:val="nil"/>
              <w:bottom w:val="single" w:sz="16" w:space="0" w:color="000000"/>
              <w:right w:val="single" w:sz="16" w:space="0" w:color="000000"/>
            </w:tcBorders>
            <w:shd w:val="clear" w:color="auto" w:fill="FFFFFF"/>
          </w:tcPr>
          <w:p w:rsidR="00182773" w:rsidRPr="008E0DF4" w:rsidRDefault="00182773" w:rsidP="00B5592C">
            <w:pPr>
              <w:autoSpaceDE w:val="0"/>
              <w:autoSpaceDN w:val="0"/>
              <w:adjustRightInd w:val="0"/>
              <w:spacing w:line="240" w:lineRule="auto"/>
              <w:jc w:val="left"/>
              <w:rPr>
                <w:rFonts w:ascii="Times New Roman" w:hAnsi="Times New Roman" w:cs="Times New Roman"/>
                <w:sz w:val="24"/>
                <w:szCs w:val="24"/>
              </w:rPr>
            </w:pPr>
          </w:p>
        </w:tc>
      </w:tr>
      <w:tr w:rsidR="00EB27BF" w:rsidRPr="004D54AB" w:rsidTr="00B5592C">
        <w:trPr>
          <w:cantSplit/>
          <w:jc w:val="center"/>
        </w:trPr>
        <w:tc>
          <w:tcPr>
            <w:tcW w:w="10749" w:type="dxa"/>
            <w:gridSpan w:val="15"/>
            <w:tcBorders>
              <w:top w:val="nil"/>
              <w:left w:val="nil"/>
              <w:bottom w:val="nil"/>
              <w:right w:val="nil"/>
            </w:tcBorders>
            <w:shd w:val="clear" w:color="auto" w:fill="FFFFFF"/>
          </w:tcPr>
          <w:p w:rsidR="00EB27BF" w:rsidRPr="004D54AB" w:rsidRDefault="00B63D0C" w:rsidP="00B5592C">
            <w:pPr>
              <w:rPr>
                <w:rFonts w:ascii="Times New Roman" w:hAnsi="Times New Roman" w:cs="Times New Roman"/>
                <w:sz w:val="24"/>
                <w:szCs w:val="24"/>
              </w:rPr>
            </w:pPr>
            <w:r>
              <w:lastRenderedPageBreak/>
              <w:br w:type="page"/>
            </w:r>
            <w:bookmarkStart w:id="212" w:name="_Toc41683342"/>
            <w:r w:rsidR="00D651A2" w:rsidRPr="004D54AB">
              <w:rPr>
                <w:rFonts w:ascii="Times New Roman" w:hAnsi="Times New Roman" w:cs="Times New Roman"/>
                <w:sz w:val="24"/>
                <w:szCs w:val="24"/>
              </w:rPr>
              <w:t xml:space="preserve">Appendix </w:t>
            </w:r>
            <w:r w:rsidR="00762116" w:rsidRPr="004D54AB">
              <w:rPr>
                <w:rFonts w:ascii="Times New Roman" w:hAnsi="Times New Roman" w:cs="Times New Roman"/>
                <w:sz w:val="24"/>
                <w:szCs w:val="24"/>
              </w:rPr>
              <w:fldChar w:fldCharType="begin"/>
            </w:r>
            <w:r w:rsidR="00D651A2" w:rsidRPr="004D54AB">
              <w:rPr>
                <w:rFonts w:ascii="Times New Roman" w:hAnsi="Times New Roman" w:cs="Times New Roman"/>
                <w:sz w:val="24"/>
                <w:szCs w:val="24"/>
              </w:rPr>
              <w:instrText xml:space="preserve"> SEQ A \* ARABIC </w:instrText>
            </w:r>
            <w:r w:rsidR="00762116" w:rsidRPr="004D54AB">
              <w:rPr>
                <w:rFonts w:ascii="Times New Roman" w:hAnsi="Times New Roman" w:cs="Times New Roman"/>
                <w:sz w:val="24"/>
                <w:szCs w:val="24"/>
              </w:rPr>
              <w:fldChar w:fldCharType="separate"/>
            </w:r>
            <w:r w:rsidR="003A5296">
              <w:rPr>
                <w:rFonts w:ascii="Times New Roman" w:hAnsi="Times New Roman" w:cs="Times New Roman"/>
                <w:noProof/>
                <w:sz w:val="24"/>
                <w:szCs w:val="24"/>
              </w:rPr>
              <w:t>4</w:t>
            </w:r>
            <w:r w:rsidR="00762116" w:rsidRPr="004D54AB">
              <w:rPr>
                <w:rFonts w:ascii="Times New Roman" w:hAnsi="Times New Roman" w:cs="Times New Roman"/>
                <w:sz w:val="24"/>
                <w:szCs w:val="24"/>
              </w:rPr>
              <w:fldChar w:fldCharType="end"/>
            </w:r>
            <w:r w:rsidR="00D651A2" w:rsidRPr="004D54AB">
              <w:rPr>
                <w:rFonts w:ascii="Times New Roman" w:hAnsi="Times New Roman" w:cs="Times New Roman"/>
                <w:sz w:val="24"/>
                <w:szCs w:val="24"/>
              </w:rPr>
              <w:t xml:space="preserve"> ANOVA result for estimation of the biomasses of  the branches of </w:t>
            </w:r>
            <w:r w:rsidR="00D651A2" w:rsidRPr="004D54AB">
              <w:rPr>
                <w:rFonts w:ascii="Times New Roman" w:hAnsi="Times New Roman" w:cs="Times New Roman"/>
                <w:i/>
                <w:sz w:val="24"/>
                <w:szCs w:val="24"/>
              </w:rPr>
              <w:t>Borassus aethopium</w:t>
            </w:r>
            <w:r w:rsidR="00D651A2" w:rsidRPr="004D54AB">
              <w:rPr>
                <w:rFonts w:ascii="Times New Roman" w:hAnsi="Times New Roman" w:cs="Times New Roman"/>
                <w:sz w:val="24"/>
                <w:szCs w:val="24"/>
              </w:rPr>
              <w:t xml:space="preserve"> plants</w:t>
            </w:r>
            <w:bookmarkEnd w:id="212"/>
          </w:p>
        </w:tc>
      </w:tr>
      <w:tr w:rsidR="00EB27BF" w:rsidRPr="00EB27BF" w:rsidTr="00B5592C">
        <w:trPr>
          <w:cantSplit/>
          <w:jc w:val="center"/>
        </w:trPr>
        <w:tc>
          <w:tcPr>
            <w:tcW w:w="4879" w:type="dxa"/>
            <w:gridSpan w:val="5"/>
            <w:tcBorders>
              <w:top w:val="single" w:sz="16" w:space="0" w:color="000000"/>
              <w:left w:val="single" w:sz="16" w:space="0" w:color="000000"/>
              <w:bottom w:val="single" w:sz="16" w:space="0" w:color="000000"/>
              <w:right w:val="nil"/>
            </w:tcBorders>
            <w:shd w:val="clear" w:color="auto" w:fill="FFFFFF"/>
          </w:tcPr>
          <w:p w:rsidR="00EB27BF" w:rsidRPr="00EB27BF" w:rsidRDefault="00EB27BF" w:rsidP="00EB27BF">
            <w:pPr>
              <w:autoSpaceDE w:val="0"/>
              <w:autoSpaceDN w:val="0"/>
              <w:adjustRightInd w:val="0"/>
              <w:spacing w:line="320" w:lineRule="atLeast"/>
              <w:ind w:left="60" w:right="60"/>
              <w:jc w:val="left"/>
              <w:rPr>
                <w:rFonts w:ascii="Times New Roman" w:hAnsi="Times New Roman" w:cs="Times New Roman"/>
                <w:color w:val="000000"/>
                <w:sz w:val="24"/>
                <w:szCs w:val="24"/>
              </w:rPr>
            </w:pPr>
          </w:p>
        </w:tc>
        <w:tc>
          <w:tcPr>
            <w:tcW w:w="1116" w:type="dxa"/>
            <w:tcBorders>
              <w:top w:val="single" w:sz="16" w:space="0" w:color="000000"/>
              <w:left w:val="single" w:sz="16" w:space="0" w:color="000000"/>
              <w:bottom w:val="single" w:sz="16" w:space="0" w:color="000000"/>
            </w:tcBorders>
            <w:shd w:val="clear" w:color="auto" w:fill="FFFFFF"/>
          </w:tcPr>
          <w:p w:rsidR="00EB27BF" w:rsidRPr="00EB27BF" w:rsidRDefault="00EB27BF" w:rsidP="00EB27BF">
            <w:pPr>
              <w:autoSpaceDE w:val="0"/>
              <w:autoSpaceDN w:val="0"/>
              <w:adjustRightInd w:val="0"/>
              <w:spacing w:line="320" w:lineRule="atLeast"/>
              <w:ind w:left="60" w:right="60"/>
              <w:jc w:val="center"/>
              <w:rPr>
                <w:rFonts w:ascii="Times New Roman" w:hAnsi="Times New Roman" w:cs="Times New Roman"/>
                <w:color w:val="000000"/>
                <w:sz w:val="24"/>
                <w:szCs w:val="24"/>
              </w:rPr>
            </w:pPr>
            <w:r w:rsidRPr="00EB27BF">
              <w:rPr>
                <w:rFonts w:ascii="Times New Roman" w:hAnsi="Times New Roman" w:cs="Times New Roman"/>
                <w:color w:val="000000"/>
                <w:sz w:val="24"/>
                <w:szCs w:val="24"/>
              </w:rPr>
              <w:t>Sum of Squares</w:t>
            </w:r>
          </w:p>
        </w:tc>
        <w:tc>
          <w:tcPr>
            <w:tcW w:w="1419" w:type="dxa"/>
            <w:gridSpan w:val="3"/>
            <w:tcBorders>
              <w:top w:val="single" w:sz="16" w:space="0" w:color="000000"/>
              <w:bottom w:val="single" w:sz="16" w:space="0" w:color="000000"/>
            </w:tcBorders>
            <w:shd w:val="clear" w:color="auto" w:fill="FFFFFF"/>
          </w:tcPr>
          <w:p w:rsidR="00EB27BF" w:rsidRPr="00EB27BF" w:rsidRDefault="00EB27BF" w:rsidP="00EB27BF">
            <w:pPr>
              <w:autoSpaceDE w:val="0"/>
              <w:autoSpaceDN w:val="0"/>
              <w:adjustRightInd w:val="0"/>
              <w:spacing w:line="320" w:lineRule="atLeast"/>
              <w:ind w:left="60" w:right="60"/>
              <w:jc w:val="center"/>
              <w:rPr>
                <w:rFonts w:ascii="Times New Roman" w:hAnsi="Times New Roman" w:cs="Times New Roman"/>
                <w:color w:val="000000"/>
                <w:sz w:val="24"/>
                <w:szCs w:val="24"/>
              </w:rPr>
            </w:pPr>
            <w:r w:rsidRPr="00EB27BF">
              <w:rPr>
                <w:rFonts w:ascii="Times New Roman" w:hAnsi="Times New Roman" w:cs="Times New Roman"/>
                <w:color w:val="000000"/>
                <w:sz w:val="24"/>
                <w:szCs w:val="24"/>
              </w:rPr>
              <w:t>df</w:t>
            </w:r>
          </w:p>
        </w:tc>
        <w:tc>
          <w:tcPr>
            <w:tcW w:w="1347" w:type="dxa"/>
            <w:gridSpan w:val="2"/>
            <w:tcBorders>
              <w:top w:val="single" w:sz="16" w:space="0" w:color="000000"/>
              <w:bottom w:val="single" w:sz="16" w:space="0" w:color="000000"/>
            </w:tcBorders>
            <w:shd w:val="clear" w:color="auto" w:fill="FFFFFF"/>
          </w:tcPr>
          <w:p w:rsidR="00EB27BF" w:rsidRPr="00EB27BF" w:rsidRDefault="00EB27BF" w:rsidP="00EB27BF">
            <w:pPr>
              <w:autoSpaceDE w:val="0"/>
              <w:autoSpaceDN w:val="0"/>
              <w:adjustRightInd w:val="0"/>
              <w:spacing w:line="320" w:lineRule="atLeast"/>
              <w:ind w:left="60" w:right="60"/>
              <w:jc w:val="center"/>
              <w:rPr>
                <w:rFonts w:ascii="Times New Roman" w:hAnsi="Times New Roman" w:cs="Times New Roman"/>
                <w:color w:val="000000"/>
                <w:sz w:val="24"/>
                <w:szCs w:val="24"/>
              </w:rPr>
            </w:pPr>
            <w:r w:rsidRPr="00EB27BF">
              <w:rPr>
                <w:rFonts w:ascii="Times New Roman" w:hAnsi="Times New Roman" w:cs="Times New Roman"/>
                <w:color w:val="000000"/>
                <w:sz w:val="24"/>
                <w:szCs w:val="24"/>
              </w:rPr>
              <w:t>Mean Square</w:t>
            </w:r>
          </w:p>
        </w:tc>
        <w:tc>
          <w:tcPr>
            <w:tcW w:w="1347" w:type="dxa"/>
            <w:gridSpan w:val="2"/>
            <w:tcBorders>
              <w:top w:val="single" w:sz="16" w:space="0" w:color="000000"/>
              <w:bottom w:val="single" w:sz="16" w:space="0" w:color="000000"/>
            </w:tcBorders>
            <w:shd w:val="clear" w:color="auto" w:fill="FFFFFF"/>
          </w:tcPr>
          <w:p w:rsidR="00EB27BF" w:rsidRPr="00EB27BF" w:rsidRDefault="00EB27BF" w:rsidP="00EB27BF">
            <w:pPr>
              <w:autoSpaceDE w:val="0"/>
              <w:autoSpaceDN w:val="0"/>
              <w:adjustRightInd w:val="0"/>
              <w:spacing w:line="320" w:lineRule="atLeast"/>
              <w:ind w:left="60" w:right="60"/>
              <w:jc w:val="center"/>
              <w:rPr>
                <w:rFonts w:ascii="Times New Roman" w:hAnsi="Times New Roman" w:cs="Times New Roman"/>
                <w:color w:val="000000"/>
                <w:sz w:val="24"/>
                <w:szCs w:val="24"/>
              </w:rPr>
            </w:pPr>
            <w:r w:rsidRPr="00EB27BF">
              <w:rPr>
                <w:rFonts w:ascii="Times New Roman" w:hAnsi="Times New Roman" w:cs="Times New Roman"/>
                <w:color w:val="000000"/>
                <w:sz w:val="24"/>
                <w:szCs w:val="24"/>
              </w:rPr>
              <w:t>F</w:t>
            </w:r>
          </w:p>
        </w:tc>
        <w:tc>
          <w:tcPr>
            <w:tcW w:w="641" w:type="dxa"/>
            <w:gridSpan w:val="2"/>
            <w:tcBorders>
              <w:top w:val="single" w:sz="16" w:space="0" w:color="000000"/>
              <w:bottom w:val="single" w:sz="16" w:space="0" w:color="000000"/>
              <w:right w:val="single" w:sz="16" w:space="0" w:color="000000"/>
            </w:tcBorders>
            <w:shd w:val="clear" w:color="auto" w:fill="FFFFFF"/>
          </w:tcPr>
          <w:p w:rsidR="00EB27BF" w:rsidRPr="00EB27BF" w:rsidRDefault="00EB27BF" w:rsidP="00EB27BF">
            <w:pPr>
              <w:autoSpaceDE w:val="0"/>
              <w:autoSpaceDN w:val="0"/>
              <w:adjustRightInd w:val="0"/>
              <w:spacing w:line="320" w:lineRule="atLeast"/>
              <w:ind w:left="60" w:right="60"/>
              <w:jc w:val="center"/>
              <w:rPr>
                <w:rFonts w:ascii="Times New Roman" w:hAnsi="Times New Roman" w:cs="Times New Roman"/>
                <w:color w:val="000000"/>
                <w:sz w:val="24"/>
                <w:szCs w:val="24"/>
              </w:rPr>
            </w:pPr>
            <w:r w:rsidRPr="00EB27BF">
              <w:rPr>
                <w:rFonts w:ascii="Times New Roman" w:hAnsi="Times New Roman" w:cs="Times New Roman"/>
                <w:color w:val="000000"/>
                <w:sz w:val="24"/>
                <w:szCs w:val="24"/>
              </w:rPr>
              <w:t>Sig.</w:t>
            </w:r>
          </w:p>
        </w:tc>
      </w:tr>
      <w:tr w:rsidR="00EB27BF" w:rsidRPr="00EB27BF" w:rsidTr="00B5592C">
        <w:trPr>
          <w:cantSplit/>
          <w:jc w:val="center"/>
        </w:trPr>
        <w:tc>
          <w:tcPr>
            <w:tcW w:w="2406" w:type="dxa"/>
            <w:gridSpan w:val="2"/>
            <w:vMerge w:val="restart"/>
            <w:tcBorders>
              <w:top w:val="single" w:sz="16" w:space="0" w:color="000000"/>
              <w:left w:val="single" w:sz="16" w:space="0" w:color="000000"/>
              <w:bottom w:val="nil"/>
              <w:right w:val="nil"/>
            </w:tcBorders>
            <w:shd w:val="clear" w:color="auto" w:fill="FFFFFF"/>
            <w:vAlign w:val="center"/>
          </w:tcPr>
          <w:p w:rsidR="00EB27BF" w:rsidRPr="00EB27BF" w:rsidRDefault="00EB27BF" w:rsidP="00EB27BF">
            <w:pPr>
              <w:autoSpaceDE w:val="0"/>
              <w:autoSpaceDN w:val="0"/>
              <w:adjustRightInd w:val="0"/>
              <w:spacing w:line="320" w:lineRule="atLeast"/>
              <w:ind w:left="60" w:right="60"/>
              <w:jc w:val="left"/>
              <w:rPr>
                <w:rFonts w:ascii="Times New Roman" w:hAnsi="Times New Roman" w:cs="Times New Roman"/>
                <w:color w:val="000000"/>
                <w:sz w:val="24"/>
                <w:szCs w:val="24"/>
              </w:rPr>
            </w:pPr>
            <w:r>
              <w:rPr>
                <w:rFonts w:ascii="Times New Roman" w:hAnsi="Times New Roman" w:cs="Times New Roman"/>
                <w:color w:val="000000"/>
                <w:sz w:val="24"/>
                <w:szCs w:val="24"/>
              </w:rPr>
              <w:t xml:space="preserve">Number of branches of </w:t>
            </w:r>
            <w:r w:rsidRPr="00EB27BF">
              <w:rPr>
                <w:rFonts w:ascii="Times New Roman" w:hAnsi="Times New Roman" w:cs="Times New Roman"/>
                <w:color w:val="000000"/>
                <w:sz w:val="24"/>
                <w:szCs w:val="24"/>
              </w:rPr>
              <w:t>Borassuss</w:t>
            </w:r>
            <w:r>
              <w:rPr>
                <w:rFonts w:ascii="Times New Roman" w:hAnsi="Times New Roman" w:cs="Times New Roman"/>
                <w:color w:val="000000"/>
                <w:sz w:val="24"/>
                <w:szCs w:val="24"/>
              </w:rPr>
              <w:t xml:space="preserve"> aethopium</w:t>
            </w:r>
          </w:p>
        </w:tc>
        <w:tc>
          <w:tcPr>
            <w:tcW w:w="2473" w:type="dxa"/>
            <w:gridSpan w:val="3"/>
            <w:tcBorders>
              <w:top w:val="single" w:sz="16" w:space="0" w:color="000000"/>
              <w:left w:val="nil"/>
              <w:bottom w:val="nil"/>
              <w:right w:val="single" w:sz="16" w:space="0" w:color="000000"/>
            </w:tcBorders>
            <w:shd w:val="clear" w:color="auto" w:fill="FFFFFF"/>
            <w:vAlign w:val="center"/>
          </w:tcPr>
          <w:p w:rsidR="00EB27BF" w:rsidRPr="00EB27BF" w:rsidRDefault="00EB27BF" w:rsidP="00EB27BF">
            <w:pPr>
              <w:autoSpaceDE w:val="0"/>
              <w:autoSpaceDN w:val="0"/>
              <w:adjustRightInd w:val="0"/>
              <w:spacing w:line="320" w:lineRule="atLeast"/>
              <w:ind w:left="60" w:right="60"/>
              <w:jc w:val="left"/>
              <w:rPr>
                <w:rFonts w:ascii="Times New Roman" w:hAnsi="Times New Roman" w:cs="Times New Roman"/>
                <w:color w:val="000000"/>
                <w:sz w:val="24"/>
                <w:szCs w:val="24"/>
              </w:rPr>
            </w:pPr>
            <w:r w:rsidRPr="00EB27BF">
              <w:rPr>
                <w:rFonts w:ascii="Times New Roman" w:hAnsi="Times New Roman" w:cs="Times New Roman"/>
                <w:color w:val="000000"/>
                <w:sz w:val="24"/>
                <w:szCs w:val="24"/>
              </w:rPr>
              <w:t>Between Groups</w:t>
            </w:r>
          </w:p>
        </w:tc>
        <w:tc>
          <w:tcPr>
            <w:tcW w:w="1116" w:type="dxa"/>
            <w:tcBorders>
              <w:top w:val="single" w:sz="16" w:space="0" w:color="000000"/>
              <w:left w:val="single" w:sz="16" w:space="0" w:color="000000"/>
              <w:bottom w:val="nil"/>
            </w:tcBorders>
            <w:shd w:val="clear" w:color="auto" w:fill="FFFFFF"/>
            <w:vAlign w:val="center"/>
          </w:tcPr>
          <w:p w:rsidR="00EB27BF" w:rsidRPr="00EB27BF" w:rsidRDefault="00EB27BF" w:rsidP="00EB27BF">
            <w:pPr>
              <w:autoSpaceDE w:val="0"/>
              <w:autoSpaceDN w:val="0"/>
              <w:adjustRightInd w:val="0"/>
              <w:spacing w:line="320" w:lineRule="atLeast"/>
              <w:ind w:left="60" w:right="60"/>
              <w:jc w:val="right"/>
              <w:rPr>
                <w:rFonts w:ascii="Times New Roman" w:hAnsi="Times New Roman" w:cs="Times New Roman"/>
                <w:color w:val="000000"/>
                <w:sz w:val="24"/>
                <w:szCs w:val="24"/>
              </w:rPr>
            </w:pPr>
            <w:r w:rsidRPr="00EB27BF">
              <w:rPr>
                <w:rFonts w:ascii="Times New Roman" w:hAnsi="Times New Roman" w:cs="Times New Roman"/>
                <w:color w:val="000000"/>
                <w:sz w:val="24"/>
                <w:szCs w:val="24"/>
              </w:rPr>
              <w:t>679689.600</w:t>
            </w:r>
          </w:p>
        </w:tc>
        <w:tc>
          <w:tcPr>
            <w:tcW w:w="1419" w:type="dxa"/>
            <w:gridSpan w:val="3"/>
            <w:tcBorders>
              <w:top w:val="single" w:sz="16" w:space="0" w:color="000000"/>
              <w:bottom w:val="nil"/>
            </w:tcBorders>
            <w:shd w:val="clear" w:color="auto" w:fill="FFFFFF"/>
            <w:vAlign w:val="center"/>
          </w:tcPr>
          <w:p w:rsidR="00EB27BF" w:rsidRPr="00EB27BF" w:rsidRDefault="00EB27BF" w:rsidP="00EB27BF">
            <w:pPr>
              <w:autoSpaceDE w:val="0"/>
              <w:autoSpaceDN w:val="0"/>
              <w:adjustRightInd w:val="0"/>
              <w:spacing w:line="320" w:lineRule="atLeast"/>
              <w:ind w:left="60" w:right="60"/>
              <w:jc w:val="right"/>
              <w:rPr>
                <w:rFonts w:ascii="Times New Roman" w:hAnsi="Times New Roman" w:cs="Times New Roman"/>
                <w:color w:val="000000"/>
                <w:sz w:val="24"/>
                <w:szCs w:val="24"/>
              </w:rPr>
            </w:pPr>
            <w:r w:rsidRPr="00EB27BF">
              <w:rPr>
                <w:rFonts w:ascii="Times New Roman" w:hAnsi="Times New Roman" w:cs="Times New Roman"/>
                <w:color w:val="000000"/>
                <w:sz w:val="24"/>
                <w:szCs w:val="24"/>
              </w:rPr>
              <w:t>4</w:t>
            </w:r>
          </w:p>
        </w:tc>
        <w:tc>
          <w:tcPr>
            <w:tcW w:w="1347" w:type="dxa"/>
            <w:gridSpan w:val="2"/>
            <w:tcBorders>
              <w:top w:val="single" w:sz="16" w:space="0" w:color="000000"/>
              <w:bottom w:val="nil"/>
            </w:tcBorders>
            <w:shd w:val="clear" w:color="auto" w:fill="FFFFFF"/>
            <w:vAlign w:val="center"/>
          </w:tcPr>
          <w:p w:rsidR="00EB27BF" w:rsidRPr="00EB27BF" w:rsidRDefault="00EB27BF" w:rsidP="00EB27BF">
            <w:pPr>
              <w:autoSpaceDE w:val="0"/>
              <w:autoSpaceDN w:val="0"/>
              <w:adjustRightInd w:val="0"/>
              <w:spacing w:line="320" w:lineRule="atLeast"/>
              <w:ind w:left="60" w:right="60"/>
              <w:jc w:val="right"/>
              <w:rPr>
                <w:rFonts w:ascii="Times New Roman" w:hAnsi="Times New Roman" w:cs="Times New Roman"/>
                <w:color w:val="000000"/>
                <w:sz w:val="24"/>
                <w:szCs w:val="24"/>
              </w:rPr>
            </w:pPr>
            <w:r w:rsidRPr="00EB27BF">
              <w:rPr>
                <w:rFonts w:ascii="Times New Roman" w:hAnsi="Times New Roman" w:cs="Times New Roman"/>
                <w:color w:val="000000"/>
                <w:sz w:val="24"/>
                <w:szCs w:val="24"/>
              </w:rPr>
              <w:t>169922.400</w:t>
            </w:r>
          </w:p>
        </w:tc>
        <w:tc>
          <w:tcPr>
            <w:tcW w:w="1347" w:type="dxa"/>
            <w:gridSpan w:val="2"/>
            <w:tcBorders>
              <w:top w:val="single" w:sz="16" w:space="0" w:color="000000"/>
              <w:bottom w:val="nil"/>
            </w:tcBorders>
            <w:shd w:val="clear" w:color="auto" w:fill="FFFFFF"/>
            <w:vAlign w:val="center"/>
          </w:tcPr>
          <w:p w:rsidR="00EB27BF" w:rsidRPr="00EB27BF" w:rsidRDefault="00EB27BF" w:rsidP="00EB27BF">
            <w:pPr>
              <w:autoSpaceDE w:val="0"/>
              <w:autoSpaceDN w:val="0"/>
              <w:adjustRightInd w:val="0"/>
              <w:spacing w:line="320" w:lineRule="atLeast"/>
              <w:ind w:left="60" w:right="60"/>
              <w:jc w:val="right"/>
              <w:rPr>
                <w:rFonts w:ascii="Times New Roman" w:hAnsi="Times New Roman" w:cs="Times New Roman"/>
                <w:color w:val="000000"/>
                <w:sz w:val="24"/>
                <w:szCs w:val="24"/>
              </w:rPr>
            </w:pPr>
            <w:r w:rsidRPr="00EB27BF">
              <w:rPr>
                <w:rFonts w:ascii="Times New Roman" w:hAnsi="Times New Roman" w:cs="Times New Roman"/>
                <w:color w:val="000000"/>
                <w:sz w:val="24"/>
                <w:szCs w:val="24"/>
              </w:rPr>
              <w:t>169922.400</w:t>
            </w:r>
          </w:p>
        </w:tc>
        <w:tc>
          <w:tcPr>
            <w:tcW w:w="641" w:type="dxa"/>
            <w:gridSpan w:val="2"/>
            <w:tcBorders>
              <w:top w:val="single" w:sz="16" w:space="0" w:color="000000"/>
              <w:bottom w:val="nil"/>
              <w:right w:val="single" w:sz="16" w:space="0" w:color="000000"/>
            </w:tcBorders>
            <w:shd w:val="clear" w:color="auto" w:fill="FFFFFF"/>
            <w:vAlign w:val="center"/>
          </w:tcPr>
          <w:p w:rsidR="00EB27BF" w:rsidRPr="00EB27BF" w:rsidRDefault="00EB27BF" w:rsidP="00EB27BF">
            <w:pPr>
              <w:autoSpaceDE w:val="0"/>
              <w:autoSpaceDN w:val="0"/>
              <w:adjustRightInd w:val="0"/>
              <w:spacing w:line="320" w:lineRule="atLeast"/>
              <w:ind w:left="60" w:right="60"/>
              <w:jc w:val="right"/>
              <w:rPr>
                <w:rFonts w:ascii="Times New Roman" w:hAnsi="Times New Roman" w:cs="Times New Roman"/>
                <w:color w:val="000000"/>
                <w:sz w:val="24"/>
                <w:szCs w:val="24"/>
              </w:rPr>
            </w:pPr>
            <w:r w:rsidRPr="00EB27BF">
              <w:rPr>
                <w:rFonts w:ascii="Times New Roman" w:hAnsi="Times New Roman" w:cs="Times New Roman"/>
                <w:color w:val="000000"/>
                <w:sz w:val="24"/>
                <w:szCs w:val="24"/>
              </w:rPr>
              <w:t>.000</w:t>
            </w:r>
          </w:p>
        </w:tc>
      </w:tr>
      <w:tr w:rsidR="00EB27BF" w:rsidRPr="00EB27BF" w:rsidTr="00B5592C">
        <w:trPr>
          <w:cantSplit/>
          <w:jc w:val="center"/>
        </w:trPr>
        <w:tc>
          <w:tcPr>
            <w:tcW w:w="2406" w:type="dxa"/>
            <w:gridSpan w:val="2"/>
            <w:vMerge/>
            <w:tcBorders>
              <w:top w:val="single" w:sz="16" w:space="0" w:color="000000"/>
              <w:left w:val="single" w:sz="16" w:space="0" w:color="000000"/>
              <w:bottom w:val="nil"/>
              <w:right w:val="nil"/>
            </w:tcBorders>
            <w:shd w:val="clear" w:color="auto" w:fill="FFFFFF"/>
            <w:vAlign w:val="center"/>
          </w:tcPr>
          <w:p w:rsidR="00EB27BF" w:rsidRPr="00EB27BF" w:rsidRDefault="00EB27BF" w:rsidP="00EB27BF">
            <w:pPr>
              <w:autoSpaceDE w:val="0"/>
              <w:autoSpaceDN w:val="0"/>
              <w:adjustRightInd w:val="0"/>
              <w:spacing w:line="240" w:lineRule="auto"/>
              <w:jc w:val="left"/>
              <w:rPr>
                <w:rFonts w:ascii="Times New Roman" w:hAnsi="Times New Roman" w:cs="Times New Roman"/>
                <w:color w:val="000000"/>
                <w:sz w:val="24"/>
                <w:szCs w:val="24"/>
              </w:rPr>
            </w:pPr>
          </w:p>
        </w:tc>
        <w:tc>
          <w:tcPr>
            <w:tcW w:w="2473" w:type="dxa"/>
            <w:gridSpan w:val="3"/>
            <w:tcBorders>
              <w:top w:val="nil"/>
              <w:left w:val="nil"/>
              <w:bottom w:val="nil"/>
              <w:right w:val="single" w:sz="16" w:space="0" w:color="000000"/>
            </w:tcBorders>
            <w:shd w:val="clear" w:color="auto" w:fill="FFFFFF"/>
            <w:vAlign w:val="center"/>
          </w:tcPr>
          <w:p w:rsidR="00EB27BF" w:rsidRPr="00EB27BF" w:rsidRDefault="00EB27BF" w:rsidP="00EB27BF">
            <w:pPr>
              <w:autoSpaceDE w:val="0"/>
              <w:autoSpaceDN w:val="0"/>
              <w:adjustRightInd w:val="0"/>
              <w:spacing w:line="320" w:lineRule="atLeast"/>
              <w:ind w:left="60" w:right="60"/>
              <w:jc w:val="left"/>
              <w:rPr>
                <w:rFonts w:ascii="Times New Roman" w:hAnsi="Times New Roman" w:cs="Times New Roman"/>
                <w:color w:val="000000"/>
                <w:sz w:val="24"/>
                <w:szCs w:val="24"/>
              </w:rPr>
            </w:pPr>
            <w:r w:rsidRPr="00EB27BF">
              <w:rPr>
                <w:rFonts w:ascii="Times New Roman" w:hAnsi="Times New Roman" w:cs="Times New Roman"/>
                <w:color w:val="000000"/>
                <w:sz w:val="24"/>
                <w:szCs w:val="24"/>
              </w:rPr>
              <w:t>Within Groups</w:t>
            </w:r>
          </w:p>
        </w:tc>
        <w:tc>
          <w:tcPr>
            <w:tcW w:w="1116" w:type="dxa"/>
            <w:tcBorders>
              <w:top w:val="nil"/>
              <w:left w:val="single" w:sz="16" w:space="0" w:color="000000"/>
              <w:bottom w:val="nil"/>
            </w:tcBorders>
            <w:shd w:val="clear" w:color="auto" w:fill="FFFFFF"/>
            <w:vAlign w:val="center"/>
          </w:tcPr>
          <w:p w:rsidR="00EB27BF" w:rsidRPr="00EB27BF" w:rsidRDefault="00EB27BF" w:rsidP="00EB27BF">
            <w:pPr>
              <w:autoSpaceDE w:val="0"/>
              <w:autoSpaceDN w:val="0"/>
              <w:adjustRightInd w:val="0"/>
              <w:spacing w:line="320" w:lineRule="atLeast"/>
              <w:ind w:left="60" w:right="60"/>
              <w:jc w:val="right"/>
              <w:rPr>
                <w:rFonts w:ascii="Times New Roman" w:hAnsi="Times New Roman" w:cs="Times New Roman"/>
                <w:color w:val="000000"/>
                <w:sz w:val="24"/>
                <w:szCs w:val="24"/>
              </w:rPr>
            </w:pPr>
            <w:r w:rsidRPr="00EB27BF">
              <w:rPr>
                <w:rFonts w:ascii="Times New Roman" w:hAnsi="Times New Roman" w:cs="Times New Roman"/>
                <w:color w:val="000000"/>
                <w:sz w:val="24"/>
                <w:szCs w:val="24"/>
              </w:rPr>
              <w:t>10.000</w:t>
            </w:r>
          </w:p>
        </w:tc>
        <w:tc>
          <w:tcPr>
            <w:tcW w:w="1419" w:type="dxa"/>
            <w:gridSpan w:val="3"/>
            <w:tcBorders>
              <w:top w:val="nil"/>
              <w:bottom w:val="nil"/>
            </w:tcBorders>
            <w:shd w:val="clear" w:color="auto" w:fill="FFFFFF"/>
            <w:vAlign w:val="center"/>
          </w:tcPr>
          <w:p w:rsidR="00EB27BF" w:rsidRPr="00EB27BF" w:rsidRDefault="00EB27BF" w:rsidP="00EB27BF">
            <w:pPr>
              <w:autoSpaceDE w:val="0"/>
              <w:autoSpaceDN w:val="0"/>
              <w:adjustRightInd w:val="0"/>
              <w:spacing w:line="320" w:lineRule="atLeast"/>
              <w:ind w:left="60" w:right="60"/>
              <w:jc w:val="right"/>
              <w:rPr>
                <w:rFonts w:ascii="Times New Roman" w:hAnsi="Times New Roman" w:cs="Times New Roman"/>
                <w:color w:val="000000"/>
                <w:sz w:val="24"/>
                <w:szCs w:val="24"/>
              </w:rPr>
            </w:pPr>
            <w:r w:rsidRPr="00EB27BF">
              <w:rPr>
                <w:rFonts w:ascii="Times New Roman" w:hAnsi="Times New Roman" w:cs="Times New Roman"/>
                <w:color w:val="000000"/>
                <w:sz w:val="24"/>
                <w:szCs w:val="24"/>
              </w:rPr>
              <w:t>10</w:t>
            </w:r>
          </w:p>
        </w:tc>
        <w:tc>
          <w:tcPr>
            <w:tcW w:w="1347" w:type="dxa"/>
            <w:gridSpan w:val="2"/>
            <w:tcBorders>
              <w:top w:val="nil"/>
              <w:bottom w:val="nil"/>
            </w:tcBorders>
            <w:shd w:val="clear" w:color="auto" w:fill="FFFFFF"/>
            <w:vAlign w:val="center"/>
          </w:tcPr>
          <w:p w:rsidR="00EB27BF" w:rsidRPr="00EB27BF" w:rsidRDefault="00EB27BF" w:rsidP="00EB27BF">
            <w:pPr>
              <w:autoSpaceDE w:val="0"/>
              <w:autoSpaceDN w:val="0"/>
              <w:adjustRightInd w:val="0"/>
              <w:spacing w:line="320" w:lineRule="atLeast"/>
              <w:ind w:left="60" w:right="60"/>
              <w:jc w:val="right"/>
              <w:rPr>
                <w:rFonts w:ascii="Times New Roman" w:hAnsi="Times New Roman" w:cs="Times New Roman"/>
                <w:color w:val="000000"/>
                <w:sz w:val="24"/>
                <w:szCs w:val="24"/>
              </w:rPr>
            </w:pPr>
            <w:r w:rsidRPr="00EB27BF">
              <w:rPr>
                <w:rFonts w:ascii="Times New Roman" w:hAnsi="Times New Roman" w:cs="Times New Roman"/>
                <w:color w:val="000000"/>
                <w:sz w:val="24"/>
                <w:szCs w:val="24"/>
              </w:rPr>
              <w:t>1.000</w:t>
            </w:r>
          </w:p>
        </w:tc>
        <w:tc>
          <w:tcPr>
            <w:tcW w:w="1347" w:type="dxa"/>
            <w:gridSpan w:val="2"/>
            <w:tcBorders>
              <w:top w:val="nil"/>
              <w:bottom w:val="nil"/>
            </w:tcBorders>
            <w:shd w:val="clear" w:color="auto" w:fill="FFFFFF"/>
          </w:tcPr>
          <w:p w:rsidR="00EB27BF" w:rsidRPr="00EB27BF" w:rsidRDefault="00EB27BF" w:rsidP="00EB27BF">
            <w:pPr>
              <w:autoSpaceDE w:val="0"/>
              <w:autoSpaceDN w:val="0"/>
              <w:adjustRightInd w:val="0"/>
              <w:spacing w:line="240" w:lineRule="auto"/>
              <w:jc w:val="left"/>
              <w:rPr>
                <w:rFonts w:ascii="Times New Roman" w:hAnsi="Times New Roman" w:cs="Times New Roman"/>
                <w:sz w:val="24"/>
                <w:szCs w:val="24"/>
              </w:rPr>
            </w:pPr>
          </w:p>
        </w:tc>
        <w:tc>
          <w:tcPr>
            <w:tcW w:w="641" w:type="dxa"/>
            <w:gridSpan w:val="2"/>
            <w:tcBorders>
              <w:top w:val="nil"/>
              <w:bottom w:val="nil"/>
              <w:right w:val="single" w:sz="16" w:space="0" w:color="000000"/>
            </w:tcBorders>
            <w:shd w:val="clear" w:color="auto" w:fill="FFFFFF"/>
          </w:tcPr>
          <w:p w:rsidR="00EB27BF" w:rsidRPr="00EB27BF" w:rsidRDefault="00EB27BF" w:rsidP="00EB27BF">
            <w:pPr>
              <w:autoSpaceDE w:val="0"/>
              <w:autoSpaceDN w:val="0"/>
              <w:adjustRightInd w:val="0"/>
              <w:spacing w:line="240" w:lineRule="auto"/>
              <w:jc w:val="left"/>
              <w:rPr>
                <w:rFonts w:ascii="Times New Roman" w:hAnsi="Times New Roman" w:cs="Times New Roman"/>
                <w:sz w:val="24"/>
                <w:szCs w:val="24"/>
              </w:rPr>
            </w:pPr>
          </w:p>
        </w:tc>
      </w:tr>
      <w:tr w:rsidR="00EB27BF" w:rsidRPr="00EB27BF" w:rsidTr="00B5592C">
        <w:trPr>
          <w:cantSplit/>
          <w:jc w:val="center"/>
        </w:trPr>
        <w:tc>
          <w:tcPr>
            <w:tcW w:w="2406" w:type="dxa"/>
            <w:gridSpan w:val="2"/>
            <w:vMerge/>
            <w:tcBorders>
              <w:top w:val="single" w:sz="16" w:space="0" w:color="000000"/>
              <w:left w:val="single" w:sz="16" w:space="0" w:color="000000"/>
              <w:bottom w:val="nil"/>
              <w:right w:val="nil"/>
            </w:tcBorders>
            <w:shd w:val="clear" w:color="auto" w:fill="FFFFFF"/>
            <w:vAlign w:val="center"/>
          </w:tcPr>
          <w:p w:rsidR="00EB27BF" w:rsidRPr="00EB27BF" w:rsidRDefault="00EB27BF" w:rsidP="00EB27BF">
            <w:pPr>
              <w:autoSpaceDE w:val="0"/>
              <w:autoSpaceDN w:val="0"/>
              <w:adjustRightInd w:val="0"/>
              <w:spacing w:line="240" w:lineRule="auto"/>
              <w:jc w:val="left"/>
              <w:rPr>
                <w:rFonts w:ascii="Times New Roman" w:hAnsi="Times New Roman" w:cs="Times New Roman"/>
                <w:sz w:val="24"/>
                <w:szCs w:val="24"/>
              </w:rPr>
            </w:pPr>
          </w:p>
        </w:tc>
        <w:tc>
          <w:tcPr>
            <w:tcW w:w="2473" w:type="dxa"/>
            <w:gridSpan w:val="3"/>
            <w:tcBorders>
              <w:top w:val="nil"/>
              <w:left w:val="nil"/>
              <w:bottom w:val="nil"/>
              <w:right w:val="single" w:sz="16" w:space="0" w:color="000000"/>
            </w:tcBorders>
            <w:shd w:val="clear" w:color="auto" w:fill="FFFFFF"/>
            <w:vAlign w:val="center"/>
          </w:tcPr>
          <w:p w:rsidR="00EB27BF" w:rsidRPr="00EB27BF" w:rsidRDefault="00EB27BF" w:rsidP="00EB27BF">
            <w:pPr>
              <w:autoSpaceDE w:val="0"/>
              <w:autoSpaceDN w:val="0"/>
              <w:adjustRightInd w:val="0"/>
              <w:spacing w:line="320" w:lineRule="atLeast"/>
              <w:ind w:left="60" w:right="60"/>
              <w:jc w:val="left"/>
              <w:rPr>
                <w:rFonts w:ascii="Times New Roman" w:hAnsi="Times New Roman" w:cs="Times New Roman"/>
                <w:color w:val="000000"/>
                <w:sz w:val="24"/>
                <w:szCs w:val="24"/>
              </w:rPr>
            </w:pPr>
            <w:r w:rsidRPr="00EB27BF">
              <w:rPr>
                <w:rFonts w:ascii="Times New Roman" w:hAnsi="Times New Roman" w:cs="Times New Roman"/>
                <w:color w:val="000000"/>
                <w:sz w:val="24"/>
                <w:szCs w:val="24"/>
              </w:rPr>
              <w:t>Total</w:t>
            </w:r>
          </w:p>
        </w:tc>
        <w:tc>
          <w:tcPr>
            <w:tcW w:w="1116" w:type="dxa"/>
            <w:tcBorders>
              <w:top w:val="nil"/>
              <w:left w:val="single" w:sz="16" w:space="0" w:color="000000"/>
              <w:bottom w:val="nil"/>
            </w:tcBorders>
            <w:shd w:val="clear" w:color="auto" w:fill="FFFFFF"/>
            <w:vAlign w:val="center"/>
          </w:tcPr>
          <w:p w:rsidR="00EB27BF" w:rsidRPr="00EB27BF" w:rsidRDefault="00EB27BF" w:rsidP="00EB27BF">
            <w:pPr>
              <w:autoSpaceDE w:val="0"/>
              <w:autoSpaceDN w:val="0"/>
              <w:adjustRightInd w:val="0"/>
              <w:spacing w:line="320" w:lineRule="atLeast"/>
              <w:ind w:left="60" w:right="60"/>
              <w:jc w:val="right"/>
              <w:rPr>
                <w:rFonts w:ascii="Times New Roman" w:hAnsi="Times New Roman" w:cs="Times New Roman"/>
                <w:color w:val="000000"/>
                <w:sz w:val="24"/>
                <w:szCs w:val="24"/>
              </w:rPr>
            </w:pPr>
            <w:r w:rsidRPr="00EB27BF">
              <w:rPr>
                <w:rFonts w:ascii="Times New Roman" w:hAnsi="Times New Roman" w:cs="Times New Roman"/>
                <w:color w:val="000000"/>
                <w:sz w:val="24"/>
                <w:szCs w:val="24"/>
              </w:rPr>
              <w:t>679699.600</w:t>
            </w:r>
          </w:p>
        </w:tc>
        <w:tc>
          <w:tcPr>
            <w:tcW w:w="1419" w:type="dxa"/>
            <w:gridSpan w:val="3"/>
            <w:tcBorders>
              <w:top w:val="nil"/>
              <w:bottom w:val="nil"/>
            </w:tcBorders>
            <w:shd w:val="clear" w:color="auto" w:fill="FFFFFF"/>
            <w:vAlign w:val="center"/>
          </w:tcPr>
          <w:p w:rsidR="00EB27BF" w:rsidRPr="00EB27BF" w:rsidRDefault="00EB27BF" w:rsidP="00EB27BF">
            <w:pPr>
              <w:autoSpaceDE w:val="0"/>
              <w:autoSpaceDN w:val="0"/>
              <w:adjustRightInd w:val="0"/>
              <w:spacing w:line="320" w:lineRule="atLeast"/>
              <w:ind w:left="60" w:right="60"/>
              <w:jc w:val="right"/>
              <w:rPr>
                <w:rFonts w:ascii="Times New Roman" w:hAnsi="Times New Roman" w:cs="Times New Roman"/>
                <w:color w:val="000000"/>
                <w:sz w:val="24"/>
                <w:szCs w:val="24"/>
              </w:rPr>
            </w:pPr>
            <w:r w:rsidRPr="00EB27BF">
              <w:rPr>
                <w:rFonts w:ascii="Times New Roman" w:hAnsi="Times New Roman" w:cs="Times New Roman"/>
                <w:color w:val="000000"/>
                <w:sz w:val="24"/>
                <w:szCs w:val="24"/>
              </w:rPr>
              <w:t>14</w:t>
            </w:r>
          </w:p>
        </w:tc>
        <w:tc>
          <w:tcPr>
            <w:tcW w:w="1347" w:type="dxa"/>
            <w:gridSpan w:val="2"/>
            <w:tcBorders>
              <w:top w:val="nil"/>
              <w:bottom w:val="nil"/>
            </w:tcBorders>
            <w:shd w:val="clear" w:color="auto" w:fill="FFFFFF"/>
          </w:tcPr>
          <w:p w:rsidR="00EB27BF" w:rsidRPr="00EB27BF" w:rsidRDefault="00EB27BF" w:rsidP="00EB27BF">
            <w:pPr>
              <w:autoSpaceDE w:val="0"/>
              <w:autoSpaceDN w:val="0"/>
              <w:adjustRightInd w:val="0"/>
              <w:spacing w:line="240" w:lineRule="auto"/>
              <w:jc w:val="left"/>
              <w:rPr>
                <w:rFonts w:ascii="Times New Roman" w:hAnsi="Times New Roman" w:cs="Times New Roman"/>
                <w:sz w:val="24"/>
                <w:szCs w:val="24"/>
              </w:rPr>
            </w:pPr>
          </w:p>
        </w:tc>
        <w:tc>
          <w:tcPr>
            <w:tcW w:w="1347" w:type="dxa"/>
            <w:gridSpan w:val="2"/>
            <w:tcBorders>
              <w:top w:val="nil"/>
              <w:bottom w:val="nil"/>
            </w:tcBorders>
            <w:shd w:val="clear" w:color="auto" w:fill="FFFFFF"/>
          </w:tcPr>
          <w:p w:rsidR="00EB27BF" w:rsidRPr="00EB27BF" w:rsidRDefault="00EB27BF" w:rsidP="00EB27BF">
            <w:pPr>
              <w:autoSpaceDE w:val="0"/>
              <w:autoSpaceDN w:val="0"/>
              <w:adjustRightInd w:val="0"/>
              <w:spacing w:line="240" w:lineRule="auto"/>
              <w:jc w:val="left"/>
              <w:rPr>
                <w:rFonts w:ascii="Times New Roman" w:hAnsi="Times New Roman" w:cs="Times New Roman"/>
                <w:sz w:val="24"/>
                <w:szCs w:val="24"/>
              </w:rPr>
            </w:pPr>
          </w:p>
        </w:tc>
        <w:tc>
          <w:tcPr>
            <w:tcW w:w="641" w:type="dxa"/>
            <w:gridSpan w:val="2"/>
            <w:tcBorders>
              <w:top w:val="nil"/>
              <w:bottom w:val="nil"/>
              <w:right w:val="single" w:sz="16" w:space="0" w:color="000000"/>
            </w:tcBorders>
            <w:shd w:val="clear" w:color="auto" w:fill="FFFFFF"/>
          </w:tcPr>
          <w:p w:rsidR="00EB27BF" w:rsidRPr="00EB27BF" w:rsidRDefault="00EB27BF" w:rsidP="00EB27BF">
            <w:pPr>
              <w:autoSpaceDE w:val="0"/>
              <w:autoSpaceDN w:val="0"/>
              <w:adjustRightInd w:val="0"/>
              <w:spacing w:line="240" w:lineRule="auto"/>
              <w:jc w:val="left"/>
              <w:rPr>
                <w:rFonts w:ascii="Times New Roman" w:hAnsi="Times New Roman" w:cs="Times New Roman"/>
                <w:sz w:val="24"/>
                <w:szCs w:val="24"/>
              </w:rPr>
            </w:pPr>
          </w:p>
        </w:tc>
      </w:tr>
      <w:tr w:rsidR="00EB27BF" w:rsidRPr="00EB27BF" w:rsidTr="00B5592C">
        <w:trPr>
          <w:cantSplit/>
          <w:jc w:val="center"/>
        </w:trPr>
        <w:tc>
          <w:tcPr>
            <w:tcW w:w="2406" w:type="dxa"/>
            <w:gridSpan w:val="2"/>
            <w:vMerge w:val="restart"/>
            <w:tcBorders>
              <w:top w:val="nil"/>
              <w:left w:val="single" w:sz="16" w:space="0" w:color="000000"/>
              <w:bottom w:val="single" w:sz="16" w:space="0" w:color="000000"/>
              <w:right w:val="nil"/>
            </w:tcBorders>
            <w:shd w:val="clear" w:color="auto" w:fill="FFFFFF"/>
            <w:vAlign w:val="center"/>
          </w:tcPr>
          <w:p w:rsidR="00EB27BF" w:rsidRPr="00EB27BF" w:rsidRDefault="00EB27BF" w:rsidP="00EB27BF">
            <w:pPr>
              <w:autoSpaceDE w:val="0"/>
              <w:autoSpaceDN w:val="0"/>
              <w:adjustRightInd w:val="0"/>
              <w:spacing w:line="320" w:lineRule="atLeast"/>
              <w:ind w:left="60" w:right="60"/>
              <w:jc w:val="left"/>
              <w:rPr>
                <w:rFonts w:ascii="Times New Roman" w:hAnsi="Times New Roman" w:cs="Times New Roman"/>
                <w:color w:val="000000"/>
                <w:sz w:val="24"/>
                <w:szCs w:val="24"/>
              </w:rPr>
            </w:pPr>
            <w:r w:rsidRPr="00EB27BF">
              <w:rPr>
                <w:rFonts w:ascii="Times New Roman" w:hAnsi="Times New Roman" w:cs="Times New Roman"/>
                <w:color w:val="000000"/>
                <w:sz w:val="24"/>
                <w:szCs w:val="24"/>
              </w:rPr>
              <w:t>Total dry weight of Borassuss aethopium</w:t>
            </w:r>
          </w:p>
        </w:tc>
        <w:tc>
          <w:tcPr>
            <w:tcW w:w="2473" w:type="dxa"/>
            <w:gridSpan w:val="3"/>
            <w:tcBorders>
              <w:top w:val="nil"/>
              <w:left w:val="nil"/>
              <w:bottom w:val="nil"/>
              <w:right w:val="single" w:sz="16" w:space="0" w:color="000000"/>
            </w:tcBorders>
            <w:shd w:val="clear" w:color="auto" w:fill="FFFFFF"/>
            <w:vAlign w:val="center"/>
          </w:tcPr>
          <w:p w:rsidR="00EB27BF" w:rsidRPr="00EB27BF" w:rsidRDefault="00EB27BF" w:rsidP="00EB27BF">
            <w:pPr>
              <w:autoSpaceDE w:val="0"/>
              <w:autoSpaceDN w:val="0"/>
              <w:adjustRightInd w:val="0"/>
              <w:spacing w:line="320" w:lineRule="atLeast"/>
              <w:ind w:left="60" w:right="60"/>
              <w:jc w:val="left"/>
              <w:rPr>
                <w:rFonts w:ascii="Times New Roman" w:hAnsi="Times New Roman" w:cs="Times New Roman"/>
                <w:color w:val="000000"/>
                <w:sz w:val="24"/>
                <w:szCs w:val="24"/>
              </w:rPr>
            </w:pPr>
            <w:r w:rsidRPr="00EB27BF">
              <w:rPr>
                <w:rFonts w:ascii="Times New Roman" w:hAnsi="Times New Roman" w:cs="Times New Roman"/>
                <w:color w:val="000000"/>
                <w:sz w:val="24"/>
                <w:szCs w:val="24"/>
              </w:rPr>
              <w:t>Between Groups</w:t>
            </w:r>
          </w:p>
        </w:tc>
        <w:tc>
          <w:tcPr>
            <w:tcW w:w="1116" w:type="dxa"/>
            <w:tcBorders>
              <w:top w:val="nil"/>
              <w:left w:val="single" w:sz="16" w:space="0" w:color="000000"/>
              <w:bottom w:val="nil"/>
            </w:tcBorders>
            <w:shd w:val="clear" w:color="auto" w:fill="FFFFFF"/>
            <w:vAlign w:val="center"/>
          </w:tcPr>
          <w:p w:rsidR="00EB27BF" w:rsidRPr="00EB27BF" w:rsidRDefault="00EB27BF" w:rsidP="00EB27BF">
            <w:pPr>
              <w:autoSpaceDE w:val="0"/>
              <w:autoSpaceDN w:val="0"/>
              <w:adjustRightInd w:val="0"/>
              <w:spacing w:line="320" w:lineRule="atLeast"/>
              <w:ind w:left="60" w:right="60"/>
              <w:jc w:val="right"/>
              <w:rPr>
                <w:rFonts w:ascii="Times New Roman" w:hAnsi="Times New Roman" w:cs="Times New Roman"/>
                <w:color w:val="000000"/>
                <w:sz w:val="24"/>
                <w:szCs w:val="24"/>
              </w:rPr>
            </w:pPr>
            <w:r w:rsidRPr="00EB27BF">
              <w:rPr>
                <w:rFonts w:ascii="Times New Roman" w:hAnsi="Times New Roman" w:cs="Times New Roman"/>
                <w:color w:val="000000"/>
                <w:sz w:val="24"/>
                <w:szCs w:val="24"/>
              </w:rPr>
              <w:t>244125.067</w:t>
            </w:r>
          </w:p>
        </w:tc>
        <w:tc>
          <w:tcPr>
            <w:tcW w:w="1419" w:type="dxa"/>
            <w:gridSpan w:val="3"/>
            <w:tcBorders>
              <w:top w:val="nil"/>
              <w:bottom w:val="nil"/>
            </w:tcBorders>
            <w:shd w:val="clear" w:color="auto" w:fill="FFFFFF"/>
            <w:vAlign w:val="center"/>
          </w:tcPr>
          <w:p w:rsidR="00EB27BF" w:rsidRPr="00EB27BF" w:rsidRDefault="00EB27BF" w:rsidP="00EB27BF">
            <w:pPr>
              <w:autoSpaceDE w:val="0"/>
              <w:autoSpaceDN w:val="0"/>
              <w:adjustRightInd w:val="0"/>
              <w:spacing w:line="320" w:lineRule="atLeast"/>
              <w:ind w:left="60" w:right="60"/>
              <w:jc w:val="right"/>
              <w:rPr>
                <w:rFonts w:ascii="Times New Roman" w:hAnsi="Times New Roman" w:cs="Times New Roman"/>
                <w:color w:val="000000"/>
                <w:sz w:val="24"/>
                <w:szCs w:val="24"/>
              </w:rPr>
            </w:pPr>
            <w:r w:rsidRPr="00EB27BF">
              <w:rPr>
                <w:rFonts w:ascii="Times New Roman" w:hAnsi="Times New Roman" w:cs="Times New Roman"/>
                <w:color w:val="000000"/>
                <w:sz w:val="24"/>
                <w:szCs w:val="24"/>
              </w:rPr>
              <w:t>4</w:t>
            </w:r>
          </w:p>
        </w:tc>
        <w:tc>
          <w:tcPr>
            <w:tcW w:w="1347" w:type="dxa"/>
            <w:gridSpan w:val="2"/>
            <w:tcBorders>
              <w:top w:val="nil"/>
              <w:bottom w:val="nil"/>
            </w:tcBorders>
            <w:shd w:val="clear" w:color="auto" w:fill="FFFFFF"/>
            <w:vAlign w:val="center"/>
          </w:tcPr>
          <w:p w:rsidR="00EB27BF" w:rsidRPr="00EB27BF" w:rsidRDefault="00EB27BF" w:rsidP="00EB27BF">
            <w:pPr>
              <w:autoSpaceDE w:val="0"/>
              <w:autoSpaceDN w:val="0"/>
              <w:adjustRightInd w:val="0"/>
              <w:spacing w:line="320" w:lineRule="atLeast"/>
              <w:ind w:left="60" w:right="60"/>
              <w:jc w:val="right"/>
              <w:rPr>
                <w:rFonts w:ascii="Times New Roman" w:hAnsi="Times New Roman" w:cs="Times New Roman"/>
                <w:color w:val="000000"/>
                <w:sz w:val="24"/>
                <w:szCs w:val="24"/>
              </w:rPr>
            </w:pPr>
            <w:r w:rsidRPr="00EB27BF">
              <w:rPr>
                <w:rFonts w:ascii="Times New Roman" w:hAnsi="Times New Roman" w:cs="Times New Roman"/>
                <w:color w:val="000000"/>
                <w:sz w:val="24"/>
                <w:szCs w:val="24"/>
              </w:rPr>
              <w:t>61031.267</w:t>
            </w:r>
          </w:p>
        </w:tc>
        <w:tc>
          <w:tcPr>
            <w:tcW w:w="1347" w:type="dxa"/>
            <w:gridSpan w:val="2"/>
            <w:tcBorders>
              <w:top w:val="nil"/>
              <w:bottom w:val="nil"/>
            </w:tcBorders>
            <w:shd w:val="clear" w:color="auto" w:fill="FFFFFF"/>
            <w:vAlign w:val="center"/>
          </w:tcPr>
          <w:p w:rsidR="00EB27BF" w:rsidRPr="00EB27BF" w:rsidRDefault="00EB27BF" w:rsidP="00EB27BF">
            <w:pPr>
              <w:autoSpaceDE w:val="0"/>
              <w:autoSpaceDN w:val="0"/>
              <w:adjustRightInd w:val="0"/>
              <w:spacing w:line="320" w:lineRule="atLeast"/>
              <w:ind w:left="60" w:right="60"/>
              <w:jc w:val="right"/>
              <w:rPr>
                <w:rFonts w:ascii="Times New Roman" w:hAnsi="Times New Roman" w:cs="Times New Roman"/>
                <w:color w:val="000000"/>
                <w:sz w:val="24"/>
                <w:szCs w:val="24"/>
              </w:rPr>
            </w:pPr>
            <w:r w:rsidRPr="00EB27BF">
              <w:rPr>
                <w:rFonts w:ascii="Times New Roman" w:hAnsi="Times New Roman" w:cs="Times New Roman"/>
                <w:color w:val="000000"/>
                <w:sz w:val="24"/>
                <w:szCs w:val="24"/>
              </w:rPr>
              <w:t>70420.692</w:t>
            </w:r>
          </w:p>
        </w:tc>
        <w:tc>
          <w:tcPr>
            <w:tcW w:w="641" w:type="dxa"/>
            <w:gridSpan w:val="2"/>
            <w:tcBorders>
              <w:top w:val="nil"/>
              <w:bottom w:val="nil"/>
              <w:right w:val="single" w:sz="16" w:space="0" w:color="000000"/>
            </w:tcBorders>
            <w:shd w:val="clear" w:color="auto" w:fill="FFFFFF"/>
            <w:vAlign w:val="center"/>
          </w:tcPr>
          <w:p w:rsidR="00EB27BF" w:rsidRPr="00EB27BF" w:rsidRDefault="00EB27BF" w:rsidP="00EB27BF">
            <w:pPr>
              <w:autoSpaceDE w:val="0"/>
              <w:autoSpaceDN w:val="0"/>
              <w:adjustRightInd w:val="0"/>
              <w:spacing w:line="320" w:lineRule="atLeast"/>
              <w:ind w:left="60" w:right="60"/>
              <w:jc w:val="right"/>
              <w:rPr>
                <w:rFonts w:ascii="Times New Roman" w:hAnsi="Times New Roman" w:cs="Times New Roman"/>
                <w:color w:val="000000"/>
                <w:sz w:val="24"/>
                <w:szCs w:val="24"/>
              </w:rPr>
            </w:pPr>
            <w:r w:rsidRPr="00EB27BF">
              <w:rPr>
                <w:rFonts w:ascii="Times New Roman" w:hAnsi="Times New Roman" w:cs="Times New Roman"/>
                <w:color w:val="000000"/>
                <w:sz w:val="24"/>
                <w:szCs w:val="24"/>
              </w:rPr>
              <w:t>.000</w:t>
            </w:r>
          </w:p>
        </w:tc>
      </w:tr>
      <w:tr w:rsidR="00EB27BF" w:rsidRPr="00EB27BF" w:rsidTr="00B5592C">
        <w:trPr>
          <w:cantSplit/>
          <w:jc w:val="center"/>
        </w:trPr>
        <w:tc>
          <w:tcPr>
            <w:tcW w:w="2406" w:type="dxa"/>
            <w:gridSpan w:val="2"/>
            <w:vMerge/>
            <w:tcBorders>
              <w:top w:val="nil"/>
              <w:left w:val="single" w:sz="16" w:space="0" w:color="000000"/>
              <w:bottom w:val="single" w:sz="16" w:space="0" w:color="000000"/>
              <w:right w:val="nil"/>
            </w:tcBorders>
            <w:shd w:val="clear" w:color="auto" w:fill="FFFFFF"/>
            <w:vAlign w:val="center"/>
          </w:tcPr>
          <w:p w:rsidR="00EB27BF" w:rsidRPr="00EB27BF" w:rsidRDefault="00EB27BF" w:rsidP="00EB27BF">
            <w:pPr>
              <w:autoSpaceDE w:val="0"/>
              <w:autoSpaceDN w:val="0"/>
              <w:adjustRightInd w:val="0"/>
              <w:spacing w:line="240" w:lineRule="auto"/>
              <w:jc w:val="left"/>
              <w:rPr>
                <w:rFonts w:ascii="Times New Roman" w:hAnsi="Times New Roman" w:cs="Times New Roman"/>
                <w:color w:val="000000"/>
                <w:sz w:val="24"/>
                <w:szCs w:val="24"/>
              </w:rPr>
            </w:pPr>
          </w:p>
        </w:tc>
        <w:tc>
          <w:tcPr>
            <w:tcW w:w="2473" w:type="dxa"/>
            <w:gridSpan w:val="3"/>
            <w:tcBorders>
              <w:top w:val="nil"/>
              <w:left w:val="nil"/>
              <w:bottom w:val="nil"/>
              <w:right w:val="single" w:sz="16" w:space="0" w:color="000000"/>
            </w:tcBorders>
            <w:shd w:val="clear" w:color="auto" w:fill="FFFFFF"/>
            <w:vAlign w:val="center"/>
          </w:tcPr>
          <w:p w:rsidR="00EB27BF" w:rsidRPr="00EB27BF" w:rsidRDefault="00EB27BF" w:rsidP="00EB27BF">
            <w:pPr>
              <w:autoSpaceDE w:val="0"/>
              <w:autoSpaceDN w:val="0"/>
              <w:adjustRightInd w:val="0"/>
              <w:spacing w:line="320" w:lineRule="atLeast"/>
              <w:ind w:left="60" w:right="60"/>
              <w:jc w:val="left"/>
              <w:rPr>
                <w:rFonts w:ascii="Times New Roman" w:hAnsi="Times New Roman" w:cs="Times New Roman"/>
                <w:color w:val="000000"/>
                <w:sz w:val="24"/>
                <w:szCs w:val="24"/>
              </w:rPr>
            </w:pPr>
            <w:r w:rsidRPr="00EB27BF">
              <w:rPr>
                <w:rFonts w:ascii="Times New Roman" w:hAnsi="Times New Roman" w:cs="Times New Roman"/>
                <w:color w:val="000000"/>
                <w:sz w:val="24"/>
                <w:szCs w:val="24"/>
              </w:rPr>
              <w:t>Within Groups</w:t>
            </w:r>
          </w:p>
        </w:tc>
        <w:tc>
          <w:tcPr>
            <w:tcW w:w="1116" w:type="dxa"/>
            <w:tcBorders>
              <w:top w:val="nil"/>
              <w:left w:val="single" w:sz="16" w:space="0" w:color="000000"/>
              <w:bottom w:val="nil"/>
            </w:tcBorders>
            <w:shd w:val="clear" w:color="auto" w:fill="FFFFFF"/>
            <w:vAlign w:val="center"/>
          </w:tcPr>
          <w:p w:rsidR="00EB27BF" w:rsidRPr="00EB27BF" w:rsidRDefault="00EB27BF" w:rsidP="00EB27BF">
            <w:pPr>
              <w:autoSpaceDE w:val="0"/>
              <w:autoSpaceDN w:val="0"/>
              <w:adjustRightInd w:val="0"/>
              <w:spacing w:line="320" w:lineRule="atLeast"/>
              <w:ind w:left="60" w:right="60"/>
              <w:jc w:val="right"/>
              <w:rPr>
                <w:rFonts w:ascii="Times New Roman" w:hAnsi="Times New Roman" w:cs="Times New Roman"/>
                <w:color w:val="000000"/>
                <w:sz w:val="24"/>
                <w:szCs w:val="24"/>
              </w:rPr>
            </w:pPr>
            <w:r w:rsidRPr="00EB27BF">
              <w:rPr>
                <w:rFonts w:ascii="Times New Roman" w:hAnsi="Times New Roman" w:cs="Times New Roman"/>
                <w:color w:val="000000"/>
                <w:sz w:val="24"/>
                <w:szCs w:val="24"/>
              </w:rPr>
              <w:t>8.667</w:t>
            </w:r>
          </w:p>
        </w:tc>
        <w:tc>
          <w:tcPr>
            <w:tcW w:w="1419" w:type="dxa"/>
            <w:gridSpan w:val="3"/>
            <w:tcBorders>
              <w:top w:val="nil"/>
              <w:bottom w:val="nil"/>
            </w:tcBorders>
            <w:shd w:val="clear" w:color="auto" w:fill="FFFFFF"/>
            <w:vAlign w:val="center"/>
          </w:tcPr>
          <w:p w:rsidR="00EB27BF" w:rsidRPr="00EB27BF" w:rsidRDefault="00EB27BF" w:rsidP="00EB27BF">
            <w:pPr>
              <w:autoSpaceDE w:val="0"/>
              <w:autoSpaceDN w:val="0"/>
              <w:adjustRightInd w:val="0"/>
              <w:spacing w:line="320" w:lineRule="atLeast"/>
              <w:ind w:left="60" w:right="60"/>
              <w:jc w:val="right"/>
              <w:rPr>
                <w:rFonts w:ascii="Times New Roman" w:hAnsi="Times New Roman" w:cs="Times New Roman"/>
                <w:color w:val="000000"/>
                <w:sz w:val="24"/>
                <w:szCs w:val="24"/>
              </w:rPr>
            </w:pPr>
            <w:r w:rsidRPr="00EB27BF">
              <w:rPr>
                <w:rFonts w:ascii="Times New Roman" w:hAnsi="Times New Roman" w:cs="Times New Roman"/>
                <w:color w:val="000000"/>
                <w:sz w:val="24"/>
                <w:szCs w:val="24"/>
              </w:rPr>
              <w:t>10</w:t>
            </w:r>
          </w:p>
        </w:tc>
        <w:tc>
          <w:tcPr>
            <w:tcW w:w="1347" w:type="dxa"/>
            <w:gridSpan w:val="2"/>
            <w:tcBorders>
              <w:top w:val="nil"/>
              <w:bottom w:val="nil"/>
            </w:tcBorders>
            <w:shd w:val="clear" w:color="auto" w:fill="FFFFFF"/>
            <w:vAlign w:val="center"/>
          </w:tcPr>
          <w:p w:rsidR="00EB27BF" w:rsidRPr="00EB27BF" w:rsidRDefault="00EB27BF" w:rsidP="00EB27BF">
            <w:pPr>
              <w:autoSpaceDE w:val="0"/>
              <w:autoSpaceDN w:val="0"/>
              <w:adjustRightInd w:val="0"/>
              <w:spacing w:line="320" w:lineRule="atLeast"/>
              <w:ind w:left="60" w:right="60"/>
              <w:jc w:val="right"/>
              <w:rPr>
                <w:rFonts w:ascii="Times New Roman" w:hAnsi="Times New Roman" w:cs="Times New Roman"/>
                <w:color w:val="000000"/>
                <w:sz w:val="24"/>
                <w:szCs w:val="24"/>
              </w:rPr>
            </w:pPr>
            <w:r w:rsidRPr="00EB27BF">
              <w:rPr>
                <w:rFonts w:ascii="Times New Roman" w:hAnsi="Times New Roman" w:cs="Times New Roman"/>
                <w:color w:val="000000"/>
                <w:sz w:val="24"/>
                <w:szCs w:val="24"/>
              </w:rPr>
              <w:t>.867</w:t>
            </w:r>
          </w:p>
        </w:tc>
        <w:tc>
          <w:tcPr>
            <w:tcW w:w="1347" w:type="dxa"/>
            <w:gridSpan w:val="2"/>
            <w:tcBorders>
              <w:top w:val="nil"/>
              <w:bottom w:val="nil"/>
            </w:tcBorders>
            <w:shd w:val="clear" w:color="auto" w:fill="FFFFFF"/>
          </w:tcPr>
          <w:p w:rsidR="00EB27BF" w:rsidRPr="00EB27BF" w:rsidRDefault="00EB27BF" w:rsidP="00EB27BF">
            <w:pPr>
              <w:autoSpaceDE w:val="0"/>
              <w:autoSpaceDN w:val="0"/>
              <w:adjustRightInd w:val="0"/>
              <w:spacing w:line="240" w:lineRule="auto"/>
              <w:jc w:val="left"/>
              <w:rPr>
                <w:rFonts w:ascii="Times New Roman" w:hAnsi="Times New Roman" w:cs="Times New Roman"/>
                <w:sz w:val="24"/>
                <w:szCs w:val="24"/>
              </w:rPr>
            </w:pPr>
          </w:p>
        </w:tc>
        <w:tc>
          <w:tcPr>
            <w:tcW w:w="641" w:type="dxa"/>
            <w:gridSpan w:val="2"/>
            <w:tcBorders>
              <w:top w:val="nil"/>
              <w:bottom w:val="nil"/>
              <w:right w:val="single" w:sz="16" w:space="0" w:color="000000"/>
            </w:tcBorders>
            <w:shd w:val="clear" w:color="auto" w:fill="FFFFFF"/>
          </w:tcPr>
          <w:p w:rsidR="00EB27BF" w:rsidRPr="00EB27BF" w:rsidRDefault="00EB27BF" w:rsidP="00EB27BF">
            <w:pPr>
              <w:autoSpaceDE w:val="0"/>
              <w:autoSpaceDN w:val="0"/>
              <w:adjustRightInd w:val="0"/>
              <w:spacing w:line="240" w:lineRule="auto"/>
              <w:jc w:val="left"/>
              <w:rPr>
                <w:rFonts w:ascii="Times New Roman" w:hAnsi="Times New Roman" w:cs="Times New Roman"/>
                <w:sz w:val="24"/>
                <w:szCs w:val="24"/>
              </w:rPr>
            </w:pPr>
          </w:p>
        </w:tc>
      </w:tr>
      <w:tr w:rsidR="00EB27BF" w:rsidRPr="00EB27BF" w:rsidTr="00B5592C">
        <w:trPr>
          <w:cantSplit/>
          <w:jc w:val="center"/>
        </w:trPr>
        <w:tc>
          <w:tcPr>
            <w:tcW w:w="2406" w:type="dxa"/>
            <w:gridSpan w:val="2"/>
            <w:vMerge/>
            <w:tcBorders>
              <w:top w:val="nil"/>
              <w:left w:val="single" w:sz="16" w:space="0" w:color="000000"/>
              <w:bottom w:val="single" w:sz="16" w:space="0" w:color="000000"/>
              <w:right w:val="nil"/>
            </w:tcBorders>
            <w:shd w:val="clear" w:color="auto" w:fill="FFFFFF"/>
            <w:vAlign w:val="center"/>
          </w:tcPr>
          <w:p w:rsidR="00EB27BF" w:rsidRPr="00EB27BF" w:rsidRDefault="00EB27BF" w:rsidP="00EB27BF">
            <w:pPr>
              <w:autoSpaceDE w:val="0"/>
              <w:autoSpaceDN w:val="0"/>
              <w:adjustRightInd w:val="0"/>
              <w:spacing w:line="240" w:lineRule="auto"/>
              <w:jc w:val="left"/>
              <w:rPr>
                <w:rFonts w:ascii="Times New Roman" w:hAnsi="Times New Roman" w:cs="Times New Roman"/>
                <w:sz w:val="24"/>
                <w:szCs w:val="24"/>
              </w:rPr>
            </w:pPr>
          </w:p>
        </w:tc>
        <w:tc>
          <w:tcPr>
            <w:tcW w:w="2473" w:type="dxa"/>
            <w:gridSpan w:val="3"/>
            <w:tcBorders>
              <w:top w:val="nil"/>
              <w:left w:val="nil"/>
              <w:bottom w:val="single" w:sz="16" w:space="0" w:color="000000"/>
              <w:right w:val="single" w:sz="16" w:space="0" w:color="000000"/>
            </w:tcBorders>
            <w:shd w:val="clear" w:color="auto" w:fill="FFFFFF"/>
            <w:vAlign w:val="center"/>
          </w:tcPr>
          <w:p w:rsidR="00EB27BF" w:rsidRPr="00EB27BF" w:rsidRDefault="00EB27BF" w:rsidP="00EB27BF">
            <w:pPr>
              <w:autoSpaceDE w:val="0"/>
              <w:autoSpaceDN w:val="0"/>
              <w:adjustRightInd w:val="0"/>
              <w:spacing w:line="320" w:lineRule="atLeast"/>
              <w:ind w:left="60" w:right="60"/>
              <w:jc w:val="left"/>
              <w:rPr>
                <w:rFonts w:ascii="Times New Roman" w:hAnsi="Times New Roman" w:cs="Times New Roman"/>
                <w:color w:val="000000"/>
                <w:sz w:val="24"/>
                <w:szCs w:val="24"/>
              </w:rPr>
            </w:pPr>
            <w:r w:rsidRPr="00EB27BF">
              <w:rPr>
                <w:rFonts w:ascii="Times New Roman" w:hAnsi="Times New Roman" w:cs="Times New Roman"/>
                <w:color w:val="000000"/>
                <w:sz w:val="24"/>
                <w:szCs w:val="24"/>
              </w:rPr>
              <w:t>Total</w:t>
            </w:r>
          </w:p>
        </w:tc>
        <w:tc>
          <w:tcPr>
            <w:tcW w:w="1116" w:type="dxa"/>
            <w:tcBorders>
              <w:top w:val="nil"/>
              <w:left w:val="single" w:sz="16" w:space="0" w:color="000000"/>
              <w:bottom w:val="single" w:sz="16" w:space="0" w:color="000000"/>
            </w:tcBorders>
            <w:shd w:val="clear" w:color="auto" w:fill="FFFFFF"/>
            <w:vAlign w:val="center"/>
          </w:tcPr>
          <w:p w:rsidR="00EB27BF" w:rsidRPr="00EB27BF" w:rsidRDefault="00EB27BF" w:rsidP="00EB27BF">
            <w:pPr>
              <w:autoSpaceDE w:val="0"/>
              <w:autoSpaceDN w:val="0"/>
              <w:adjustRightInd w:val="0"/>
              <w:spacing w:line="320" w:lineRule="atLeast"/>
              <w:ind w:left="60" w:right="60"/>
              <w:jc w:val="right"/>
              <w:rPr>
                <w:rFonts w:ascii="Times New Roman" w:hAnsi="Times New Roman" w:cs="Times New Roman"/>
                <w:color w:val="000000"/>
                <w:sz w:val="24"/>
                <w:szCs w:val="24"/>
              </w:rPr>
            </w:pPr>
            <w:r w:rsidRPr="00EB27BF">
              <w:rPr>
                <w:rFonts w:ascii="Times New Roman" w:hAnsi="Times New Roman" w:cs="Times New Roman"/>
                <w:color w:val="000000"/>
                <w:sz w:val="24"/>
                <w:szCs w:val="24"/>
              </w:rPr>
              <w:t>244133.733</w:t>
            </w:r>
          </w:p>
        </w:tc>
        <w:tc>
          <w:tcPr>
            <w:tcW w:w="1419" w:type="dxa"/>
            <w:gridSpan w:val="3"/>
            <w:tcBorders>
              <w:top w:val="nil"/>
              <w:bottom w:val="single" w:sz="16" w:space="0" w:color="000000"/>
            </w:tcBorders>
            <w:shd w:val="clear" w:color="auto" w:fill="FFFFFF"/>
            <w:vAlign w:val="center"/>
          </w:tcPr>
          <w:p w:rsidR="00EB27BF" w:rsidRPr="00EB27BF" w:rsidRDefault="00EB27BF" w:rsidP="00EB27BF">
            <w:pPr>
              <w:autoSpaceDE w:val="0"/>
              <w:autoSpaceDN w:val="0"/>
              <w:adjustRightInd w:val="0"/>
              <w:spacing w:line="320" w:lineRule="atLeast"/>
              <w:ind w:left="60" w:right="60"/>
              <w:jc w:val="right"/>
              <w:rPr>
                <w:rFonts w:ascii="Times New Roman" w:hAnsi="Times New Roman" w:cs="Times New Roman"/>
                <w:color w:val="000000"/>
                <w:sz w:val="24"/>
                <w:szCs w:val="24"/>
              </w:rPr>
            </w:pPr>
            <w:r w:rsidRPr="00EB27BF">
              <w:rPr>
                <w:rFonts w:ascii="Times New Roman" w:hAnsi="Times New Roman" w:cs="Times New Roman"/>
                <w:color w:val="000000"/>
                <w:sz w:val="24"/>
                <w:szCs w:val="24"/>
              </w:rPr>
              <w:t>14</w:t>
            </w:r>
          </w:p>
        </w:tc>
        <w:tc>
          <w:tcPr>
            <w:tcW w:w="1347" w:type="dxa"/>
            <w:gridSpan w:val="2"/>
            <w:tcBorders>
              <w:top w:val="nil"/>
              <w:bottom w:val="single" w:sz="16" w:space="0" w:color="000000"/>
            </w:tcBorders>
            <w:shd w:val="clear" w:color="auto" w:fill="FFFFFF"/>
          </w:tcPr>
          <w:p w:rsidR="00EB27BF" w:rsidRPr="00EB27BF" w:rsidRDefault="00EB27BF" w:rsidP="00EB27BF">
            <w:pPr>
              <w:autoSpaceDE w:val="0"/>
              <w:autoSpaceDN w:val="0"/>
              <w:adjustRightInd w:val="0"/>
              <w:spacing w:line="240" w:lineRule="auto"/>
              <w:jc w:val="left"/>
              <w:rPr>
                <w:rFonts w:ascii="Times New Roman" w:hAnsi="Times New Roman" w:cs="Times New Roman"/>
                <w:sz w:val="24"/>
                <w:szCs w:val="24"/>
              </w:rPr>
            </w:pPr>
          </w:p>
        </w:tc>
        <w:tc>
          <w:tcPr>
            <w:tcW w:w="1347" w:type="dxa"/>
            <w:gridSpan w:val="2"/>
            <w:tcBorders>
              <w:top w:val="nil"/>
              <w:bottom w:val="single" w:sz="16" w:space="0" w:color="000000"/>
            </w:tcBorders>
            <w:shd w:val="clear" w:color="auto" w:fill="FFFFFF"/>
          </w:tcPr>
          <w:p w:rsidR="00EB27BF" w:rsidRPr="00EB27BF" w:rsidRDefault="00EB27BF" w:rsidP="00EB27BF">
            <w:pPr>
              <w:autoSpaceDE w:val="0"/>
              <w:autoSpaceDN w:val="0"/>
              <w:adjustRightInd w:val="0"/>
              <w:spacing w:line="240" w:lineRule="auto"/>
              <w:jc w:val="left"/>
              <w:rPr>
                <w:rFonts w:ascii="Times New Roman" w:hAnsi="Times New Roman" w:cs="Times New Roman"/>
                <w:sz w:val="24"/>
                <w:szCs w:val="24"/>
              </w:rPr>
            </w:pPr>
          </w:p>
        </w:tc>
        <w:tc>
          <w:tcPr>
            <w:tcW w:w="641" w:type="dxa"/>
            <w:gridSpan w:val="2"/>
            <w:tcBorders>
              <w:top w:val="nil"/>
              <w:bottom w:val="single" w:sz="16" w:space="0" w:color="000000"/>
              <w:right w:val="single" w:sz="16" w:space="0" w:color="000000"/>
            </w:tcBorders>
            <w:shd w:val="clear" w:color="auto" w:fill="FFFFFF"/>
          </w:tcPr>
          <w:p w:rsidR="00EB27BF" w:rsidRPr="00EB27BF" w:rsidRDefault="00EB27BF" w:rsidP="00EB27BF">
            <w:pPr>
              <w:autoSpaceDE w:val="0"/>
              <w:autoSpaceDN w:val="0"/>
              <w:adjustRightInd w:val="0"/>
              <w:spacing w:line="240" w:lineRule="auto"/>
              <w:jc w:val="left"/>
              <w:rPr>
                <w:rFonts w:ascii="Times New Roman" w:hAnsi="Times New Roman" w:cs="Times New Roman"/>
                <w:sz w:val="24"/>
                <w:szCs w:val="24"/>
              </w:rPr>
            </w:pPr>
          </w:p>
        </w:tc>
      </w:tr>
    </w:tbl>
    <w:p w:rsidR="00EA60B0" w:rsidRDefault="00EA60B0" w:rsidP="00182773">
      <w:pPr>
        <w:autoSpaceDE w:val="0"/>
        <w:autoSpaceDN w:val="0"/>
        <w:adjustRightInd w:val="0"/>
        <w:spacing w:line="400" w:lineRule="atLeast"/>
        <w:jc w:val="left"/>
        <w:rPr>
          <w:rFonts w:ascii="Times New Roman" w:hAnsi="Times New Roman" w:cs="Times New Roman"/>
          <w:sz w:val="24"/>
          <w:szCs w:val="24"/>
        </w:rPr>
      </w:pPr>
    </w:p>
    <w:p w:rsidR="003B304A" w:rsidRPr="00F50C79" w:rsidRDefault="00EA60B0" w:rsidP="00F50C79">
      <w:pPr>
        <w:rPr>
          <w:rFonts w:ascii="Times New Roman" w:hAnsi="Times New Roman" w:cs="Times New Roman"/>
          <w:sz w:val="24"/>
          <w:szCs w:val="24"/>
        </w:rPr>
      </w:pPr>
      <w:r>
        <w:rPr>
          <w:rFonts w:ascii="Times New Roman" w:hAnsi="Times New Roman" w:cs="Times New Roman"/>
          <w:sz w:val="24"/>
          <w:szCs w:val="24"/>
        </w:rPr>
        <w:br w:type="page"/>
      </w:r>
    </w:p>
    <w:p w:rsidR="00F50C79" w:rsidRPr="004D54AB" w:rsidRDefault="00F50C79" w:rsidP="00F50C79">
      <w:pPr>
        <w:pStyle w:val="Caption"/>
        <w:rPr>
          <w:rFonts w:ascii="Times New Roman" w:hAnsi="Times New Roman" w:cs="Times New Roman"/>
          <w:color w:val="auto"/>
          <w:sz w:val="24"/>
          <w:szCs w:val="24"/>
        </w:rPr>
      </w:pPr>
      <w:bookmarkStart w:id="213" w:name="_Toc41683343"/>
      <w:r w:rsidRPr="004D54AB">
        <w:rPr>
          <w:rFonts w:ascii="Times New Roman" w:hAnsi="Times New Roman" w:cs="Times New Roman"/>
          <w:color w:val="auto"/>
          <w:sz w:val="24"/>
          <w:szCs w:val="24"/>
        </w:rPr>
        <w:lastRenderedPageBreak/>
        <w:t xml:space="preserve">Appendix </w:t>
      </w:r>
      <w:r w:rsidR="00762116" w:rsidRPr="004D54AB">
        <w:rPr>
          <w:rFonts w:ascii="Times New Roman" w:hAnsi="Times New Roman" w:cs="Times New Roman"/>
          <w:color w:val="auto"/>
          <w:sz w:val="24"/>
          <w:szCs w:val="24"/>
        </w:rPr>
        <w:fldChar w:fldCharType="begin"/>
      </w:r>
      <w:r w:rsidRPr="00643D2E">
        <w:rPr>
          <w:rFonts w:ascii="Times New Roman" w:hAnsi="Times New Roman" w:cs="Times New Roman"/>
          <w:color w:val="auto"/>
          <w:sz w:val="24"/>
          <w:szCs w:val="24"/>
        </w:rPr>
        <w:instrText xml:space="preserve"> SEQ A \* ARABIC </w:instrText>
      </w:r>
      <w:r w:rsidR="00762116" w:rsidRPr="004D54AB">
        <w:rPr>
          <w:rFonts w:ascii="Times New Roman" w:hAnsi="Times New Roman" w:cs="Times New Roman"/>
          <w:color w:val="auto"/>
          <w:sz w:val="24"/>
          <w:szCs w:val="24"/>
        </w:rPr>
        <w:fldChar w:fldCharType="separate"/>
      </w:r>
      <w:r w:rsidR="003A5296">
        <w:rPr>
          <w:rFonts w:ascii="Times New Roman" w:hAnsi="Times New Roman" w:cs="Times New Roman"/>
          <w:noProof/>
          <w:color w:val="auto"/>
          <w:sz w:val="24"/>
          <w:szCs w:val="24"/>
        </w:rPr>
        <w:t>5</w:t>
      </w:r>
      <w:r w:rsidR="00762116" w:rsidRPr="004D54AB">
        <w:rPr>
          <w:rFonts w:ascii="Times New Roman" w:hAnsi="Times New Roman" w:cs="Times New Roman"/>
          <w:color w:val="auto"/>
          <w:sz w:val="24"/>
          <w:szCs w:val="24"/>
        </w:rPr>
        <w:fldChar w:fldCharType="end"/>
      </w:r>
      <w:r w:rsidRPr="004D54AB">
        <w:rPr>
          <w:rFonts w:ascii="Times New Roman" w:hAnsi="Times New Roman" w:cs="Times New Roman"/>
          <w:color w:val="auto"/>
          <w:sz w:val="24"/>
          <w:szCs w:val="24"/>
        </w:rPr>
        <w:t xml:space="preserve"> Biogas Yield (ml) Measured from Triplicates of Different Substrates in 40 days of fermentation time</w:t>
      </w:r>
      <w:bookmarkEnd w:id="213"/>
    </w:p>
    <w:tbl>
      <w:tblPr>
        <w:tblW w:w="5106" w:type="pct"/>
        <w:jc w:val="center"/>
        <w:tblInd w:w="-72" w:type="dxa"/>
        <w:tblLayout w:type="fixed"/>
        <w:tblLook w:val="04A0" w:firstRow="1" w:lastRow="0" w:firstColumn="1" w:lastColumn="0" w:noHBand="0" w:noVBand="1"/>
      </w:tblPr>
      <w:tblGrid>
        <w:gridCol w:w="1245"/>
        <w:gridCol w:w="926"/>
        <w:gridCol w:w="778"/>
        <w:gridCol w:w="670"/>
        <w:gridCol w:w="1084"/>
        <w:gridCol w:w="939"/>
        <w:gridCol w:w="546"/>
        <w:gridCol w:w="721"/>
        <w:gridCol w:w="899"/>
        <w:gridCol w:w="630"/>
        <w:gridCol w:w="721"/>
        <w:gridCol w:w="630"/>
        <w:gridCol w:w="990"/>
        <w:gridCol w:w="630"/>
        <w:gridCol w:w="630"/>
        <w:gridCol w:w="541"/>
        <w:gridCol w:w="875"/>
      </w:tblGrid>
      <w:tr w:rsidR="002B0ABE" w:rsidRPr="00454AD1" w:rsidTr="00643D2E">
        <w:trPr>
          <w:trHeight w:val="231"/>
          <w:jc w:val="center"/>
        </w:trPr>
        <w:tc>
          <w:tcPr>
            <w:tcW w:w="463" w:type="pct"/>
            <w:vMerge w:val="restart"/>
            <w:tcBorders>
              <w:top w:val="single" w:sz="8" w:space="0" w:color="auto"/>
              <w:left w:val="single" w:sz="4" w:space="0" w:color="auto"/>
              <w:right w:val="single" w:sz="4" w:space="0" w:color="auto"/>
            </w:tcBorders>
            <w:shd w:val="clear" w:color="auto" w:fill="auto"/>
            <w:vAlign w:val="bottom"/>
            <w:hideMark/>
          </w:tcPr>
          <w:p w:rsidR="00445DFD" w:rsidRPr="00454AD1" w:rsidRDefault="00445DFD" w:rsidP="00454AD1">
            <w:pPr>
              <w:spacing w:line="240" w:lineRule="auto"/>
              <w:jc w:val="left"/>
              <w:rPr>
                <w:rFonts w:ascii="Times New Roman" w:eastAsia="Times New Roman" w:hAnsi="Times New Roman" w:cs="Times New Roman"/>
                <w:color w:val="000000"/>
                <w:sz w:val="24"/>
                <w:szCs w:val="24"/>
              </w:rPr>
            </w:pPr>
            <w:r w:rsidRPr="00454AD1">
              <w:rPr>
                <w:rFonts w:ascii="Times New Roman" w:eastAsia="Times New Roman" w:hAnsi="Times New Roman" w:cs="Times New Roman"/>
                <w:color w:val="000000"/>
                <w:sz w:val="24"/>
                <w:szCs w:val="24"/>
              </w:rPr>
              <w:t> </w:t>
            </w:r>
          </w:p>
        </w:tc>
        <w:tc>
          <w:tcPr>
            <w:tcW w:w="4537" w:type="pct"/>
            <w:gridSpan w:val="16"/>
            <w:tcBorders>
              <w:top w:val="single" w:sz="8" w:space="0" w:color="auto"/>
              <w:left w:val="nil"/>
              <w:bottom w:val="nil"/>
              <w:right w:val="single" w:sz="4" w:space="0" w:color="000000"/>
            </w:tcBorders>
            <w:shd w:val="clear" w:color="auto" w:fill="auto"/>
            <w:vAlign w:val="bottom"/>
            <w:hideMark/>
          </w:tcPr>
          <w:p w:rsidR="00445DFD" w:rsidRPr="00454AD1" w:rsidRDefault="00445DFD" w:rsidP="00454AD1">
            <w:pPr>
              <w:spacing w:line="240" w:lineRule="auto"/>
              <w:jc w:val="center"/>
              <w:rPr>
                <w:rFonts w:ascii="Times New Roman" w:eastAsia="Times New Roman" w:hAnsi="Times New Roman" w:cs="Times New Roman"/>
                <w:b/>
                <w:bCs/>
                <w:color w:val="000000"/>
                <w:sz w:val="24"/>
                <w:szCs w:val="24"/>
              </w:rPr>
            </w:pPr>
            <w:r w:rsidRPr="00454AD1">
              <w:rPr>
                <w:rFonts w:ascii="Times New Roman" w:eastAsia="Times New Roman" w:hAnsi="Times New Roman" w:cs="Times New Roman"/>
                <w:b/>
                <w:bCs/>
                <w:color w:val="000000"/>
                <w:sz w:val="24"/>
                <w:szCs w:val="24"/>
              </w:rPr>
              <w:t>Substrates</w:t>
            </w:r>
          </w:p>
        </w:tc>
      </w:tr>
      <w:tr w:rsidR="00643D2E" w:rsidRPr="00454AD1" w:rsidTr="00643D2E">
        <w:trPr>
          <w:trHeight w:val="135"/>
          <w:jc w:val="center"/>
        </w:trPr>
        <w:tc>
          <w:tcPr>
            <w:tcW w:w="463" w:type="pct"/>
            <w:vMerge/>
            <w:tcBorders>
              <w:left w:val="single" w:sz="4" w:space="0" w:color="auto"/>
              <w:bottom w:val="single" w:sz="4" w:space="0" w:color="auto"/>
              <w:right w:val="single" w:sz="4" w:space="0" w:color="auto"/>
            </w:tcBorders>
            <w:shd w:val="clear" w:color="auto" w:fill="auto"/>
            <w:vAlign w:val="bottom"/>
            <w:hideMark/>
          </w:tcPr>
          <w:p w:rsidR="00445DFD" w:rsidRPr="00454AD1" w:rsidRDefault="00445DFD" w:rsidP="00454AD1">
            <w:pPr>
              <w:spacing w:line="240" w:lineRule="auto"/>
              <w:jc w:val="left"/>
              <w:rPr>
                <w:rFonts w:ascii="Times New Roman" w:eastAsia="Times New Roman" w:hAnsi="Times New Roman" w:cs="Times New Roman"/>
                <w:color w:val="000000"/>
                <w:sz w:val="24"/>
                <w:szCs w:val="24"/>
              </w:rPr>
            </w:pPr>
          </w:p>
        </w:tc>
        <w:tc>
          <w:tcPr>
            <w:tcW w:w="1285" w:type="pct"/>
            <w:gridSpan w:val="4"/>
            <w:tcBorders>
              <w:top w:val="single" w:sz="4" w:space="0" w:color="auto"/>
              <w:left w:val="nil"/>
              <w:bottom w:val="single" w:sz="4" w:space="0" w:color="auto"/>
              <w:right w:val="single" w:sz="4" w:space="0" w:color="auto"/>
            </w:tcBorders>
            <w:shd w:val="clear" w:color="auto" w:fill="auto"/>
            <w:vAlign w:val="bottom"/>
            <w:hideMark/>
          </w:tcPr>
          <w:p w:rsidR="00445DFD" w:rsidRPr="00454AD1" w:rsidRDefault="00445DFD" w:rsidP="00445DFD">
            <w:pPr>
              <w:spacing w:line="240" w:lineRule="auto"/>
              <w:jc w:val="left"/>
              <w:rPr>
                <w:rFonts w:ascii="Times New Roman" w:eastAsia="Times New Roman" w:hAnsi="Times New Roman" w:cs="Times New Roman"/>
                <w:b/>
                <w:color w:val="000000"/>
                <w:sz w:val="20"/>
                <w:szCs w:val="20"/>
              </w:rPr>
            </w:pPr>
            <w:r w:rsidRPr="00287C88">
              <w:rPr>
                <w:rFonts w:ascii="Times New Roman" w:eastAsia="Times New Roman" w:hAnsi="Times New Roman" w:cs="Times New Roman"/>
                <w:b/>
                <w:color w:val="000000"/>
                <w:sz w:val="20"/>
                <w:szCs w:val="20"/>
              </w:rPr>
              <w:t>CAL</w:t>
            </w:r>
            <w:r w:rsidR="00D64502">
              <w:rPr>
                <w:rFonts w:ascii="Times New Roman" w:eastAsia="Times New Roman" w:hAnsi="Times New Roman" w:cs="Times New Roman"/>
                <w:b/>
                <w:color w:val="000000"/>
                <w:sz w:val="20"/>
                <w:szCs w:val="20"/>
              </w:rPr>
              <w:t xml:space="preserve"> Treatments</w:t>
            </w:r>
          </w:p>
        </w:tc>
        <w:tc>
          <w:tcPr>
            <w:tcW w:w="1154" w:type="pct"/>
            <w:gridSpan w:val="4"/>
            <w:tcBorders>
              <w:top w:val="single" w:sz="4" w:space="0" w:color="auto"/>
              <w:left w:val="nil"/>
              <w:bottom w:val="single" w:sz="4" w:space="0" w:color="auto"/>
              <w:right w:val="single" w:sz="4" w:space="0" w:color="auto"/>
            </w:tcBorders>
            <w:shd w:val="clear" w:color="auto" w:fill="auto"/>
            <w:vAlign w:val="bottom"/>
            <w:hideMark/>
          </w:tcPr>
          <w:p w:rsidR="00445DFD" w:rsidRPr="00454AD1" w:rsidRDefault="00445DFD" w:rsidP="00445DFD">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CAF</w:t>
            </w:r>
            <w:r w:rsidR="00D64502">
              <w:rPr>
                <w:rFonts w:ascii="Times New Roman" w:eastAsia="Times New Roman" w:hAnsi="Times New Roman" w:cs="Times New Roman"/>
                <w:b/>
                <w:color w:val="000000"/>
                <w:sz w:val="20"/>
                <w:szCs w:val="20"/>
              </w:rPr>
              <w:t xml:space="preserve"> Treatments</w:t>
            </w:r>
          </w:p>
        </w:tc>
        <w:tc>
          <w:tcPr>
            <w:tcW w:w="1104" w:type="pct"/>
            <w:gridSpan w:val="4"/>
            <w:tcBorders>
              <w:top w:val="single" w:sz="4" w:space="0" w:color="auto"/>
              <w:left w:val="nil"/>
              <w:bottom w:val="single" w:sz="4" w:space="0" w:color="auto"/>
              <w:right w:val="single" w:sz="4" w:space="0" w:color="auto"/>
            </w:tcBorders>
            <w:shd w:val="clear" w:color="auto" w:fill="auto"/>
            <w:vAlign w:val="bottom"/>
            <w:hideMark/>
          </w:tcPr>
          <w:p w:rsidR="00445DFD" w:rsidRPr="00454AD1" w:rsidRDefault="00445DFD" w:rsidP="00445DFD">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GRL</w:t>
            </w:r>
            <w:r w:rsidR="00D64502">
              <w:rPr>
                <w:rFonts w:ascii="Times New Roman" w:eastAsia="Times New Roman" w:hAnsi="Times New Roman" w:cs="Times New Roman"/>
                <w:b/>
                <w:color w:val="000000"/>
                <w:sz w:val="20"/>
                <w:szCs w:val="20"/>
              </w:rPr>
              <w:t xml:space="preserve"> Treatments</w:t>
            </w:r>
          </w:p>
        </w:tc>
        <w:tc>
          <w:tcPr>
            <w:tcW w:w="994" w:type="pct"/>
            <w:gridSpan w:val="4"/>
            <w:tcBorders>
              <w:top w:val="single" w:sz="4" w:space="0" w:color="auto"/>
              <w:left w:val="nil"/>
              <w:bottom w:val="single" w:sz="4" w:space="0" w:color="auto"/>
              <w:right w:val="single" w:sz="4" w:space="0" w:color="auto"/>
            </w:tcBorders>
            <w:shd w:val="clear" w:color="auto" w:fill="auto"/>
            <w:vAlign w:val="bottom"/>
            <w:hideMark/>
          </w:tcPr>
          <w:p w:rsidR="00445DFD" w:rsidRPr="00454AD1" w:rsidRDefault="00445DFD" w:rsidP="00445DFD">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LG</w:t>
            </w:r>
            <w:r w:rsidR="00D64502">
              <w:rPr>
                <w:rFonts w:ascii="Times New Roman" w:eastAsia="Times New Roman" w:hAnsi="Times New Roman" w:cs="Times New Roman"/>
                <w:b/>
                <w:color w:val="000000"/>
                <w:sz w:val="20"/>
                <w:szCs w:val="20"/>
              </w:rPr>
              <w:t xml:space="preserve"> Treatments</w:t>
            </w:r>
          </w:p>
        </w:tc>
      </w:tr>
      <w:tr w:rsidR="00643D2E" w:rsidRPr="00454AD1" w:rsidTr="00643D2E">
        <w:trPr>
          <w:trHeight w:val="349"/>
          <w:jc w:val="center"/>
        </w:trPr>
        <w:tc>
          <w:tcPr>
            <w:tcW w:w="463" w:type="pct"/>
            <w:tcBorders>
              <w:top w:val="single" w:sz="4" w:space="0" w:color="auto"/>
              <w:left w:val="single" w:sz="4" w:space="0" w:color="auto"/>
              <w:bottom w:val="single" w:sz="4" w:space="0" w:color="auto"/>
              <w:right w:val="single" w:sz="4" w:space="0" w:color="auto"/>
            </w:tcBorders>
            <w:shd w:val="clear" w:color="auto" w:fill="auto"/>
            <w:vAlign w:val="bottom"/>
            <w:hideMark/>
          </w:tcPr>
          <w:p w:rsidR="00454AD1" w:rsidRPr="009D44EE" w:rsidRDefault="00445DFD" w:rsidP="00D64502">
            <w:pPr>
              <w:spacing w:line="240" w:lineRule="auto"/>
              <w:jc w:val="left"/>
              <w:rPr>
                <w:rFonts w:ascii="Times New Roman" w:eastAsia="Times New Roman" w:hAnsi="Times New Roman" w:cs="Times New Roman"/>
                <w:b/>
                <w:color w:val="000000"/>
                <w:sz w:val="24"/>
                <w:szCs w:val="24"/>
              </w:rPr>
            </w:pPr>
            <w:r w:rsidRPr="009D44EE">
              <w:rPr>
                <w:rFonts w:ascii="Times New Roman" w:eastAsia="Times New Roman" w:hAnsi="Times New Roman" w:cs="Times New Roman"/>
                <w:b/>
                <w:color w:val="000000"/>
                <w:sz w:val="24"/>
                <w:szCs w:val="24"/>
              </w:rPr>
              <w:t>Day</w:t>
            </w:r>
            <w:r w:rsidR="003141D7">
              <w:rPr>
                <w:rFonts w:ascii="Times New Roman" w:eastAsia="Times New Roman" w:hAnsi="Times New Roman" w:cs="Times New Roman"/>
                <w:b/>
                <w:color w:val="000000"/>
                <w:sz w:val="24"/>
                <w:szCs w:val="24"/>
              </w:rPr>
              <w:t>s</w:t>
            </w:r>
          </w:p>
        </w:tc>
        <w:tc>
          <w:tcPr>
            <w:tcW w:w="344" w:type="pct"/>
            <w:tcBorders>
              <w:top w:val="single" w:sz="4" w:space="0" w:color="auto"/>
              <w:left w:val="nil"/>
              <w:bottom w:val="single" w:sz="4" w:space="0" w:color="auto"/>
              <w:right w:val="single" w:sz="4" w:space="0" w:color="auto"/>
            </w:tcBorders>
            <w:shd w:val="clear" w:color="auto" w:fill="auto"/>
            <w:vAlign w:val="bottom"/>
            <w:hideMark/>
          </w:tcPr>
          <w:p w:rsidR="00454AD1" w:rsidRPr="00287C88" w:rsidRDefault="00454AD1" w:rsidP="00D64502">
            <w:pPr>
              <w:spacing w:line="240" w:lineRule="auto"/>
              <w:jc w:val="left"/>
              <w:rPr>
                <w:rFonts w:ascii="Times New Roman" w:eastAsia="Times New Roman" w:hAnsi="Times New Roman" w:cs="Times New Roman"/>
                <w:b/>
                <w:color w:val="000000"/>
                <w:sz w:val="20"/>
                <w:szCs w:val="20"/>
              </w:rPr>
            </w:pPr>
            <w:r w:rsidRPr="00287C88">
              <w:rPr>
                <w:rFonts w:ascii="Times New Roman" w:eastAsia="Times New Roman" w:hAnsi="Times New Roman" w:cs="Times New Roman"/>
                <w:b/>
                <w:color w:val="000000"/>
                <w:sz w:val="20"/>
                <w:szCs w:val="20"/>
              </w:rPr>
              <w:t>1</w:t>
            </w:r>
          </w:p>
        </w:tc>
        <w:tc>
          <w:tcPr>
            <w:tcW w:w="289" w:type="pct"/>
            <w:tcBorders>
              <w:top w:val="single" w:sz="4" w:space="0" w:color="auto"/>
              <w:left w:val="nil"/>
              <w:bottom w:val="single" w:sz="4" w:space="0" w:color="auto"/>
              <w:right w:val="single" w:sz="4" w:space="0" w:color="auto"/>
            </w:tcBorders>
            <w:shd w:val="clear" w:color="auto" w:fill="auto"/>
            <w:vAlign w:val="bottom"/>
            <w:hideMark/>
          </w:tcPr>
          <w:p w:rsidR="00454AD1" w:rsidRPr="00287C88" w:rsidRDefault="00454AD1" w:rsidP="00D64502">
            <w:pPr>
              <w:spacing w:line="240" w:lineRule="auto"/>
              <w:jc w:val="left"/>
              <w:rPr>
                <w:rFonts w:ascii="Times New Roman" w:eastAsia="Times New Roman" w:hAnsi="Times New Roman" w:cs="Times New Roman"/>
                <w:b/>
                <w:color w:val="000000"/>
                <w:sz w:val="20"/>
                <w:szCs w:val="20"/>
              </w:rPr>
            </w:pPr>
            <w:r w:rsidRPr="00287C88">
              <w:rPr>
                <w:rFonts w:ascii="Times New Roman" w:eastAsia="Times New Roman" w:hAnsi="Times New Roman" w:cs="Times New Roman"/>
                <w:b/>
                <w:color w:val="000000"/>
                <w:sz w:val="20"/>
                <w:szCs w:val="20"/>
              </w:rPr>
              <w:t>2</w:t>
            </w:r>
          </w:p>
        </w:tc>
        <w:tc>
          <w:tcPr>
            <w:tcW w:w="249" w:type="pct"/>
            <w:tcBorders>
              <w:top w:val="single" w:sz="4" w:space="0" w:color="auto"/>
              <w:left w:val="nil"/>
              <w:bottom w:val="single" w:sz="4" w:space="0" w:color="auto"/>
              <w:right w:val="single" w:sz="4" w:space="0" w:color="auto"/>
            </w:tcBorders>
            <w:shd w:val="clear" w:color="auto" w:fill="auto"/>
            <w:vAlign w:val="bottom"/>
            <w:hideMark/>
          </w:tcPr>
          <w:p w:rsidR="00454AD1" w:rsidRPr="00287C88" w:rsidRDefault="00454AD1" w:rsidP="00D64502">
            <w:pPr>
              <w:spacing w:line="240" w:lineRule="auto"/>
              <w:jc w:val="left"/>
              <w:rPr>
                <w:rFonts w:ascii="Times New Roman" w:eastAsia="Times New Roman" w:hAnsi="Times New Roman" w:cs="Times New Roman"/>
                <w:b/>
                <w:color w:val="000000"/>
                <w:sz w:val="20"/>
                <w:szCs w:val="20"/>
              </w:rPr>
            </w:pPr>
            <w:r w:rsidRPr="00287C88">
              <w:rPr>
                <w:rFonts w:ascii="Times New Roman" w:eastAsia="Times New Roman" w:hAnsi="Times New Roman" w:cs="Times New Roman"/>
                <w:b/>
                <w:color w:val="000000"/>
                <w:sz w:val="20"/>
                <w:szCs w:val="20"/>
              </w:rPr>
              <w:t>3</w:t>
            </w:r>
          </w:p>
        </w:tc>
        <w:tc>
          <w:tcPr>
            <w:tcW w:w="403" w:type="pct"/>
            <w:tcBorders>
              <w:top w:val="single" w:sz="4" w:space="0" w:color="auto"/>
              <w:left w:val="nil"/>
              <w:bottom w:val="single" w:sz="4" w:space="0" w:color="auto"/>
              <w:right w:val="single" w:sz="4" w:space="0" w:color="auto"/>
            </w:tcBorders>
            <w:shd w:val="clear" w:color="auto" w:fill="auto"/>
            <w:vAlign w:val="bottom"/>
            <w:hideMark/>
          </w:tcPr>
          <w:p w:rsidR="00454AD1" w:rsidRPr="00287C88" w:rsidRDefault="00D64502" w:rsidP="00D64502">
            <w:pPr>
              <w:spacing w:line="240" w:lineRule="auto"/>
              <w:jc w:val="left"/>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Mean±</w:t>
            </w:r>
            <w:r w:rsidR="00454AD1" w:rsidRPr="00454AD1">
              <w:rPr>
                <w:rFonts w:ascii="Times New Roman" w:eastAsia="Times New Roman" w:hAnsi="Times New Roman" w:cs="Times New Roman"/>
                <w:b/>
                <w:color w:val="000000"/>
                <w:sz w:val="20"/>
                <w:szCs w:val="20"/>
              </w:rPr>
              <w:t>SD</w:t>
            </w:r>
          </w:p>
        </w:tc>
        <w:tc>
          <w:tcPr>
            <w:tcW w:w="349" w:type="pct"/>
            <w:tcBorders>
              <w:top w:val="single" w:sz="4" w:space="0" w:color="auto"/>
              <w:left w:val="nil"/>
              <w:bottom w:val="single" w:sz="4" w:space="0" w:color="auto"/>
              <w:right w:val="single" w:sz="4" w:space="0" w:color="auto"/>
            </w:tcBorders>
            <w:shd w:val="clear" w:color="auto" w:fill="auto"/>
            <w:vAlign w:val="bottom"/>
            <w:hideMark/>
          </w:tcPr>
          <w:p w:rsidR="00454AD1" w:rsidRPr="00287C88" w:rsidRDefault="00454AD1" w:rsidP="00D64502">
            <w:pPr>
              <w:spacing w:line="240" w:lineRule="auto"/>
              <w:jc w:val="left"/>
              <w:rPr>
                <w:rFonts w:ascii="Times New Roman" w:eastAsia="Times New Roman" w:hAnsi="Times New Roman" w:cs="Times New Roman"/>
                <w:b/>
                <w:color w:val="000000"/>
                <w:sz w:val="20"/>
                <w:szCs w:val="20"/>
              </w:rPr>
            </w:pPr>
            <w:r w:rsidRPr="00287C88">
              <w:rPr>
                <w:rFonts w:ascii="Times New Roman" w:eastAsia="Times New Roman" w:hAnsi="Times New Roman" w:cs="Times New Roman"/>
                <w:b/>
                <w:color w:val="000000"/>
                <w:sz w:val="20"/>
                <w:szCs w:val="20"/>
              </w:rPr>
              <w:t>1</w:t>
            </w:r>
          </w:p>
        </w:tc>
        <w:tc>
          <w:tcPr>
            <w:tcW w:w="203" w:type="pct"/>
            <w:tcBorders>
              <w:top w:val="single" w:sz="4" w:space="0" w:color="auto"/>
              <w:left w:val="nil"/>
              <w:bottom w:val="single" w:sz="4" w:space="0" w:color="auto"/>
              <w:right w:val="single" w:sz="4" w:space="0" w:color="auto"/>
            </w:tcBorders>
            <w:shd w:val="clear" w:color="auto" w:fill="auto"/>
            <w:vAlign w:val="bottom"/>
            <w:hideMark/>
          </w:tcPr>
          <w:p w:rsidR="00454AD1" w:rsidRPr="00287C88" w:rsidRDefault="00454AD1" w:rsidP="00D64502">
            <w:pPr>
              <w:spacing w:line="240" w:lineRule="auto"/>
              <w:jc w:val="left"/>
              <w:rPr>
                <w:rFonts w:ascii="Times New Roman" w:eastAsia="Times New Roman" w:hAnsi="Times New Roman" w:cs="Times New Roman"/>
                <w:b/>
                <w:color w:val="000000"/>
                <w:sz w:val="20"/>
                <w:szCs w:val="20"/>
              </w:rPr>
            </w:pPr>
            <w:r w:rsidRPr="00287C88">
              <w:rPr>
                <w:rFonts w:ascii="Times New Roman" w:eastAsia="Times New Roman" w:hAnsi="Times New Roman" w:cs="Times New Roman"/>
                <w:b/>
                <w:color w:val="000000"/>
                <w:sz w:val="20"/>
                <w:szCs w:val="20"/>
              </w:rPr>
              <w:t>2</w:t>
            </w:r>
          </w:p>
        </w:tc>
        <w:tc>
          <w:tcPr>
            <w:tcW w:w="268" w:type="pct"/>
            <w:tcBorders>
              <w:top w:val="single" w:sz="4" w:space="0" w:color="auto"/>
              <w:left w:val="nil"/>
              <w:bottom w:val="single" w:sz="4" w:space="0" w:color="auto"/>
              <w:right w:val="single" w:sz="4" w:space="0" w:color="auto"/>
            </w:tcBorders>
            <w:shd w:val="clear" w:color="auto" w:fill="auto"/>
            <w:vAlign w:val="bottom"/>
            <w:hideMark/>
          </w:tcPr>
          <w:p w:rsidR="00454AD1" w:rsidRPr="00287C88" w:rsidRDefault="00454AD1" w:rsidP="00D64502">
            <w:pPr>
              <w:spacing w:line="240" w:lineRule="auto"/>
              <w:jc w:val="left"/>
              <w:rPr>
                <w:rFonts w:ascii="Times New Roman" w:eastAsia="Times New Roman" w:hAnsi="Times New Roman" w:cs="Times New Roman"/>
                <w:b/>
                <w:color w:val="000000"/>
                <w:sz w:val="20"/>
                <w:szCs w:val="20"/>
              </w:rPr>
            </w:pPr>
            <w:r w:rsidRPr="00287C88">
              <w:rPr>
                <w:rFonts w:ascii="Times New Roman" w:eastAsia="Times New Roman" w:hAnsi="Times New Roman" w:cs="Times New Roman"/>
                <w:b/>
                <w:color w:val="000000"/>
                <w:sz w:val="20"/>
                <w:szCs w:val="20"/>
              </w:rPr>
              <w:t>3</w:t>
            </w:r>
          </w:p>
        </w:tc>
        <w:tc>
          <w:tcPr>
            <w:tcW w:w="334" w:type="pct"/>
            <w:tcBorders>
              <w:top w:val="single" w:sz="4" w:space="0" w:color="auto"/>
              <w:left w:val="nil"/>
              <w:bottom w:val="single" w:sz="4" w:space="0" w:color="auto"/>
              <w:right w:val="single" w:sz="4" w:space="0" w:color="auto"/>
            </w:tcBorders>
            <w:shd w:val="clear" w:color="auto" w:fill="auto"/>
            <w:vAlign w:val="bottom"/>
            <w:hideMark/>
          </w:tcPr>
          <w:p w:rsidR="00454AD1" w:rsidRPr="00287C88" w:rsidRDefault="00D64502" w:rsidP="00D64502">
            <w:pPr>
              <w:spacing w:line="240" w:lineRule="auto"/>
              <w:jc w:val="left"/>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Mean±</w:t>
            </w:r>
            <w:r w:rsidR="00445DFD" w:rsidRPr="00454AD1">
              <w:rPr>
                <w:rFonts w:ascii="Times New Roman" w:eastAsia="Times New Roman" w:hAnsi="Times New Roman" w:cs="Times New Roman"/>
                <w:b/>
                <w:color w:val="000000"/>
                <w:sz w:val="20"/>
                <w:szCs w:val="20"/>
              </w:rPr>
              <w:t>SD</w:t>
            </w:r>
          </w:p>
        </w:tc>
        <w:tc>
          <w:tcPr>
            <w:tcW w:w="234" w:type="pct"/>
            <w:tcBorders>
              <w:top w:val="single" w:sz="4" w:space="0" w:color="auto"/>
              <w:left w:val="nil"/>
              <w:bottom w:val="single" w:sz="4" w:space="0" w:color="auto"/>
              <w:right w:val="single" w:sz="4" w:space="0" w:color="auto"/>
            </w:tcBorders>
            <w:shd w:val="clear" w:color="auto" w:fill="auto"/>
            <w:vAlign w:val="bottom"/>
            <w:hideMark/>
          </w:tcPr>
          <w:p w:rsidR="00454AD1" w:rsidRPr="00287C88" w:rsidRDefault="00445DFD" w:rsidP="00D64502">
            <w:pPr>
              <w:spacing w:line="240" w:lineRule="auto"/>
              <w:jc w:val="left"/>
              <w:rPr>
                <w:rFonts w:ascii="Times New Roman" w:eastAsia="Times New Roman" w:hAnsi="Times New Roman" w:cs="Times New Roman"/>
                <w:b/>
                <w:color w:val="000000"/>
                <w:sz w:val="20"/>
                <w:szCs w:val="20"/>
              </w:rPr>
            </w:pPr>
            <w:r w:rsidRPr="00287C88">
              <w:rPr>
                <w:rFonts w:ascii="Times New Roman" w:eastAsia="Times New Roman" w:hAnsi="Times New Roman" w:cs="Times New Roman"/>
                <w:b/>
                <w:color w:val="000000"/>
                <w:sz w:val="20"/>
                <w:szCs w:val="20"/>
              </w:rPr>
              <w:t>1</w:t>
            </w:r>
          </w:p>
        </w:tc>
        <w:tc>
          <w:tcPr>
            <w:tcW w:w="268" w:type="pct"/>
            <w:tcBorders>
              <w:top w:val="single" w:sz="4" w:space="0" w:color="auto"/>
              <w:left w:val="nil"/>
              <w:bottom w:val="single" w:sz="4" w:space="0" w:color="auto"/>
              <w:right w:val="single" w:sz="4" w:space="0" w:color="auto"/>
            </w:tcBorders>
            <w:shd w:val="clear" w:color="auto" w:fill="auto"/>
            <w:vAlign w:val="bottom"/>
            <w:hideMark/>
          </w:tcPr>
          <w:p w:rsidR="00454AD1" w:rsidRPr="00287C88" w:rsidRDefault="00445DFD" w:rsidP="00D64502">
            <w:pPr>
              <w:spacing w:line="240" w:lineRule="auto"/>
              <w:jc w:val="left"/>
              <w:rPr>
                <w:rFonts w:ascii="Times New Roman" w:eastAsia="Times New Roman" w:hAnsi="Times New Roman" w:cs="Times New Roman"/>
                <w:b/>
                <w:color w:val="000000"/>
                <w:sz w:val="20"/>
                <w:szCs w:val="20"/>
              </w:rPr>
            </w:pPr>
            <w:r w:rsidRPr="00287C88">
              <w:rPr>
                <w:rFonts w:ascii="Times New Roman" w:eastAsia="Times New Roman" w:hAnsi="Times New Roman" w:cs="Times New Roman"/>
                <w:b/>
                <w:color w:val="000000"/>
                <w:sz w:val="20"/>
                <w:szCs w:val="20"/>
              </w:rPr>
              <w:t>2</w:t>
            </w:r>
          </w:p>
        </w:tc>
        <w:tc>
          <w:tcPr>
            <w:tcW w:w="234" w:type="pct"/>
            <w:tcBorders>
              <w:top w:val="single" w:sz="4" w:space="0" w:color="auto"/>
              <w:left w:val="nil"/>
              <w:bottom w:val="single" w:sz="4" w:space="0" w:color="auto"/>
              <w:right w:val="single" w:sz="4" w:space="0" w:color="auto"/>
            </w:tcBorders>
            <w:shd w:val="clear" w:color="auto" w:fill="auto"/>
            <w:vAlign w:val="bottom"/>
            <w:hideMark/>
          </w:tcPr>
          <w:p w:rsidR="00454AD1" w:rsidRPr="00287C88" w:rsidRDefault="00445DFD" w:rsidP="00D64502">
            <w:pPr>
              <w:spacing w:line="240" w:lineRule="auto"/>
              <w:jc w:val="left"/>
              <w:rPr>
                <w:rFonts w:ascii="Times New Roman" w:eastAsia="Times New Roman" w:hAnsi="Times New Roman" w:cs="Times New Roman"/>
                <w:b/>
                <w:color w:val="000000"/>
                <w:sz w:val="20"/>
                <w:szCs w:val="20"/>
              </w:rPr>
            </w:pPr>
            <w:r w:rsidRPr="00287C88">
              <w:rPr>
                <w:rFonts w:ascii="Times New Roman" w:eastAsia="Times New Roman" w:hAnsi="Times New Roman" w:cs="Times New Roman"/>
                <w:b/>
                <w:color w:val="000000"/>
                <w:sz w:val="20"/>
                <w:szCs w:val="20"/>
              </w:rPr>
              <w:t>3</w:t>
            </w:r>
          </w:p>
        </w:tc>
        <w:tc>
          <w:tcPr>
            <w:tcW w:w="368" w:type="pct"/>
            <w:tcBorders>
              <w:top w:val="single" w:sz="4" w:space="0" w:color="auto"/>
              <w:left w:val="nil"/>
              <w:bottom w:val="single" w:sz="4" w:space="0" w:color="auto"/>
              <w:right w:val="single" w:sz="4" w:space="0" w:color="auto"/>
            </w:tcBorders>
            <w:shd w:val="clear" w:color="auto" w:fill="auto"/>
            <w:vAlign w:val="bottom"/>
            <w:hideMark/>
          </w:tcPr>
          <w:p w:rsidR="00454AD1" w:rsidRPr="00287C88" w:rsidRDefault="00D64502" w:rsidP="00D64502">
            <w:pPr>
              <w:spacing w:line="240" w:lineRule="auto"/>
              <w:jc w:val="left"/>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Mean±</w:t>
            </w:r>
            <w:r w:rsidR="00445DFD" w:rsidRPr="00454AD1">
              <w:rPr>
                <w:rFonts w:ascii="Times New Roman" w:eastAsia="Times New Roman" w:hAnsi="Times New Roman" w:cs="Times New Roman"/>
                <w:b/>
                <w:color w:val="000000"/>
                <w:sz w:val="20"/>
                <w:szCs w:val="20"/>
              </w:rPr>
              <w:t>D</w:t>
            </w:r>
          </w:p>
        </w:tc>
        <w:tc>
          <w:tcPr>
            <w:tcW w:w="234" w:type="pct"/>
            <w:tcBorders>
              <w:top w:val="single" w:sz="4" w:space="0" w:color="auto"/>
              <w:left w:val="nil"/>
              <w:bottom w:val="single" w:sz="4" w:space="0" w:color="auto"/>
              <w:right w:val="single" w:sz="4" w:space="0" w:color="auto"/>
            </w:tcBorders>
            <w:shd w:val="clear" w:color="auto" w:fill="auto"/>
            <w:vAlign w:val="bottom"/>
            <w:hideMark/>
          </w:tcPr>
          <w:p w:rsidR="00454AD1" w:rsidRPr="00287C88" w:rsidRDefault="00445DFD" w:rsidP="00D64502">
            <w:pPr>
              <w:spacing w:line="240" w:lineRule="auto"/>
              <w:jc w:val="left"/>
              <w:rPr>
                <w:rFonts w:ascii="Times New Roman" w:eastAsia="Times New Roman" w:hAnsi="Times New Roman" w:cs="Times New Roman"/>
                <w:b/>
                <w:color w:val="000000"/>
                <w:sz w:val="20"/>
                <w:szCs w:val="20"/>
              </w:rPr>
            </w:pPr>
            <w:r w:rsidRPr="00287C88">
              <w:rPr>
                <w:rFonts w:ascii="Times New Roman" w:eastAsia="Times New Roman" w:hAnsi="Times New Roman" w:cs="Times New Roman"/>
                <w:b/>
                <w:color w:val="000000"/>
                <w:sz w:val="20"/>
                <w:szCs w:val="20"/>
              </w:rPr>
              <w:t>1</w:t>
            </w:r>
          </w:p>
        </w:tc>
        <w:tc>
          <w:tcPr>
            <w:tcW w:w="234" w:type="pct"/>
            <w:tcBorders>
              <w:top w:val="single" w:sz="4" w:space="0" w:color="auto"/>
              <w:left w:val="nil"/>
              <w:bottom w:val="single" w:sz="4" w:space="0" w:color="auto"/>
              <w:right w:val="single" w:sz="4" w:space="0" w:color="auto"/>
            </w:tcBorders>
            <w:shd w:val="clear" w:color="auto" w:fill="auto"/>
            <w:vAlign w:val="bottom"/>
            <w:hideMark/>
          </w:tcPr>
          <w:p w:rsidR="00454AD1" w:rsidRPr="00287C88" w:rsidRDefault="00445DFD" w:rsidP="00D64502">
            <w:pPr>
              <w:spacing w:line="240" w:lineRule="auto"/>
              <w:jc w:val="left"/>
              <w:rPr>
                <w:rFonts w:ascii="Times New Roman" w:eastAsia="Times New Roman" w:hAnsi="Times New Roman" w:cs="Times New Roman"/>
                <w:b/>
                <w:color w:val="000000"/>
                <w:sz w:val="20"/>
                <w:szCs w:val="20"/>
              </w:rPr>
            </w:pPr>
            <w:r w:rsidRPr="00287C88">
              <w:rPr>
                <w:rFonts w:ascii="Times New Roman" w:eastAsia="Times New Roman" w:hAnsi="Times New Roman" w:cs="Times New Roman"/>
                <w:b/>
                <w:color w:val="000000"/>
                <w:sz w:val="20"/>
                <w:szCs w:val="20"/>
              </w:rPr>
              <w:t>2</w:t>
            </w:r>
          </w:p>
        </w:tc>
        <w:tc>
          <w:tcPr>
            <w:tcW w:w="201" w:type="pct"/>
            <w:tcBorders>
              <w:top w:val="single" w:sz="4" w:space="0" w:color="auto"/>
              <w:left w:val="nil"/>
              <w:bottom w:val="single" w:sz="4" w:space="0" w:color="auto"/>
              <w:right w:val="single" w:sz="4" w:space="0" w:color="auto"/>
            </w:tcBorders>
            <w:shd w:val="clear" w:color="auto" w:fill="auto"/>
            <w:vAlign w:val="bottom"/>
            <w:hideMark/>
          </w:tcPr>
          <w:p w:rsidR="00454AD1" w:rsidRPr="00287C88" w:rsidRDefault="00445DFD" w:rsidP="00D64502">
            <w:pPr>
              <w:spacing w:line="240" w:lineRule="auto"/>
              <w:jc w:val="left"/>
              <w:rPr>
                <w:rFonts w:ascii="Times New Roman" w:eastAsia="Times New Roman" w:hAnsi="Times New Roman" w:cs="Times New Roman"/>
                <w:b/>
                <w:color w:val="000000"/>
                <w:sz w:val="20"/>
                <w:szCs w:val="20"/>
              </w:rPr>
            </w:pPr>
            <w:r w:rsidRPr="00287C88">
              <w:rPr>
                <w:rFonts w:ascii="Times New Roman" w:eastAsia="Times New Roman" w:hAnsi="Times New Roman" w:cs="Times New Roman"/>
                <w:b/>
                <w:color w:val="000000"/>
                <w:sz w:val="20"/>
                <w:szCs w:val="20"/>
              </w:rPr>
              <w:t>3</w:t>
            </w:r>
          </w:p>
        </w:tc>
        <w:tc>
          <w:tcPr>
            <w:tcW w:w="325" w:type="pct"/>
            <w:tcBorders>
              <w:top w:val="single" w:sz="4" w:space="0" w:color="auto"/>
              <w:left w:val="nil"/>
              <w:bottom w:val="single" w:sz="4" w:space="0" w:color="auto"/>
              <w:right w:val="single" w:sz="4" w:space="0" w:color="auto"/>
            </w:tcBorders>
            <w:shd w:val="clear" w:color="auto" w:fill="auto"/>
            <w:vAlign w:val="bottom"/>
            <w:hideMark/>
          </w:tcPr>
          <w:p w:rsidR="00454AD1" w:rsidRPr="00287C88" w:rsidRDefault="00D64502" w:rsidP="00D64502">
            <w:pPr>
              <w:spacing w:line="240" w:lineRule="auto"/>
              <w:jc w:val="left"/>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Mean±</w:t>
            </w:r>
            <w:r w:rsidR="00445DFD" w:rsidRPr="00454AD1">
              <w:rPr>
                <w:rFonts w:ascii="Times New Roman" w:eastAsia="Times New Roman" w:hAnsi="Times New Roman" w:cs="Times New Roman"/>
                <w:b/>
                <w:color w:val="000000"/>
                <w:sz w:val="20"/>
                <w:szCs w:val="20"/>
              </w:rPr>
              <w:t>SD</w:t>
            </w:r>
          </w:p>
        </w:tc>
      </w:tr>
      <w:tr w:rsidR="00643D2E" w:rsidRPr="00454AD1" w:rsidTr="00643D2E">
        <w:trPr>
          <w:trHeight w:val="509"/>
          <w:jc w:val="center"/>
        </w:trPr>
        <w:tc>
          <w:tcPr>
            <w:tcW w:w="463" w:type="pct"/>
            <w:tcBorders>
              <w:top w:val="nil"/>
              <w:left w:val="single" w:sz="4" w:space="0" w:color="auto"/>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4"/>
                <w:szCs w:val="24"/>
              </w:rPr>
            </w:pPr>
            <w:r w:rsidRPr="00454AD1">
              <w:rPr>
                <w:rFonts w:ascii="Times New Roman" w:eastAsia="Times New Roman" w:hAnsi="Times New Roman" w:cs="Times New Roman"/>
                <w:b/>
                <w:color w:val="000000"/>
                <w:sz w:val="24"/>
                <w:szCs w:val="24"/>
              </w:rPr>
              <w:t>10</w:t>
            </w:r>
          </w:p>
        </w:tc>
        <w:tc>
          <w:tcPr>
            <w:tcW w:w="344"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865</w:t>
            </w:r>
          </w:p>
        </w:tc>
        <w:tc>
          <w:tcPr>
            <w:tcW w:w="289"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875</w:t>
            </w:r>
          </w:p>
        </w:tc>
        <w:tc>
          <w:tcPr>
            <w:tcW w:w="249"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855</w:t>
            </w:r>
          </w:p>
        </w:tc>
        <w:tc>
          <w:tcPr>
            <w:tcW w:w="403"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865±10</w:t>
            </w:r>
          </w:p>
        </w:tc>
        <w:tc>
          <w:tcPr>
            <w:tcW w:w="349"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735</w:t>
            </w:r>
          </w:p>
        </w:tc>
        <w:tc>
          <w:tcPr>
            <w:tcW w:w="203"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730</w:t>
            </w:r>
          </w:p>
        </w:tc>
        <w:tc>
          <w:tcPr>
            <w:tcW w:w="268"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740</w:t>
            </w:r>
          </w:p>
        </w:tc>
        <w:tc>
          <w:tcPr>
            <w:tcW w:w="334"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735±5</w:t>
            </w:r>
          </w:p>
        </w:tc>
        <w:tc>
          <w:tcPr>
            <w:tcW w:w="234"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585</w:t>
            </w:r>
          </w:p>
        </w:tc>
        <w:tc>
          <w:tcPr>
            <w:tcW w:w="268"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590</w:t>
            </w:r>
          </w:p>
        </w:tc>
        <w:tc>
          <w:tcPr>
            <w:tcW w:w="234"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580</w:t>
            </w:r>
          </w:p>
        </w:tc>
        <w:tc>
          <w:tcPr>
            <w:tcW w:w="368"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585±5</w:t>
            </w:r>
          </w:p>
        </w:tc>
        <w:tc>
          <w:tcPr>
            <w:tcW w:w="234"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835</w:t>
            </w:r>
          </w:p>
        </w:tc>
        <w:tc>
          <w:tcPr>
            <w:tcW w:w="234"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832</w:t>
            </w:r>
          </w:p>
        </w:tc>
        <w:tc>
          <w:tcPr>
            <w:tcW w:w="201"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838</w:t>
            </w:r>
          </w:p>
        </w:tc>
        <w:tc>
          <w:tcPr>
            <w:tcW w:w="325"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535±3</w:t>
            </w:r>
          </w:p>
        </w:tc>
      </w:tr>
      <w:tr w:rsidR="00643D2E" w:rsidRPr="00454AD1" w:rsidTr="00643D2E">
        <w:trPr>
          <w:trHeight w:val="592"/>
          <w:jc w:val="center"/>
        </w:trPr>
        <w:tc>
          <w:tcPr>
            <w:tcW w:w="463" w:type="pct"/>
            <w:tcBorders>
              <w:top w:val="nil"/>
              <w:left w:val="single" w:sz="4" w:space="0" w:color="auto"/>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4"/>
                <w:szCs w:val="24"/>
              </w:rPr>
            </w:pPr>
            <w:r w:rsidRPr="00454AD1">
              <w:rPr>
                <w:rFonts w:ascii="Times New Roman" w:eastAsia="Times New Roman" w:hAnsi="Times New Roman" w:cs="Times New Roman"/>
                <w:b/>
                <w:color w:val="000000"/>
                <w:sz w:val="24"/>
                <w:szCs w:val="24"/>
              </w:rPr>
              <w:t>20</w:t>
            </w:r>
          </w:p>
        </w:tc>
        <w:tc>
          <w:tcPr>
            <w:tcW w:w="344"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1750</w:t>
            </w:r>
          </w:p>
        </w:tc>
        <w:tc>
          <w:tcPr>
            <w:tcW w:w="289"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1745</w:t>
            </w:r>
          </w:p>
        </w:tc>
        <w:tc>
          <w:tcPr>
            <w:tcW w:w="249"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1755</w:t>
            </w:r>
          </w:p>
        </w:tc>
        <w:tc>
          <w:tcPr>
            <w:tcW w:w="403"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1750±5</w:t>
            </w:r>
          </w:p>
        </w:tc>
        <w:tc>
          <w:tcPr>
            <w:tcW w:w="349"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1300</w:t>
            </w:r>
          </w:p>
        </w:tc>
        <w:tc>
          <w:tcPr>
            <w:tcW w:w="203"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1315</w:t>
            </w:r>
          </w:p>
        </w:tc>
        <w:tc>
          <w:tcPr>
            <w:tcW w:w="268"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1285</w:t>
            </w:r>
          </w:p>
        </w:tc>
        <w:tc>
          <w:tcPr>
            <w:tcW w:w="334"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1300±15</w:t>
            </w:r>
          </w:p>
        </w:tc>
        <w:tc>
          <w:tcPr>
            <w:tcW w:w="234"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1172</w:t>
            </w:r>
          </w:p>
        </w:tc>
        <w:tc>
          <w:tcPr>
            <w:tcW w:w="268"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1175</w:t>
            </w:r>
          </w:p>
        </w:tc>
        <w:tc>
          <w:tcPr>
            <w:tcW w:w="234"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1169</w:t>
            </w:r>
          </w:p>
        </w:tc>
        <w:tc>
          <w:tcPr>
            <w:tcW w:w="368"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1172±3</w:t>
            </w:r>
          </w:p>
        </w:tc>
        <w:tc>
          <w:tcPr>
            <w:tcW w:w="234"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1605</w:t>
            </w:r>
          </w:p>
        </w:tc>
        <w:tc>
          <w:tcPr>
            <w:tcW w:w="234"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1620</w:t>
            </w:r>
          </w:p>
        </w:tc>
        <w:tc>
          <w:tcPr>
            <w:tcW w:w="201"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1590</w:t>
            </w:r>
          </w:p>
        </w:tc>
        <w:tc>
          <w:tcPr>
            <w:tcW w:w="325"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1605±15</w:t>
            </w:r>
          </w:p>
        </w:tc>
      </w:tr>
      <w:tr w:rsidR="00643D2E" w:rsidRPr="00454AD1" w:rsidTr="00643D2E">
        <w:trPr>
          <w:trHeight w:val="663"/>
          <w:jc w:val="center"/>
        </w:trPr>
        <w:tc>
          <w:tcPr>
            <w:tcW w:w="463" w:type="pct"/>
            <w:tcBorders>
              <w:top w:val="nil"/>
              <w:left w:val="single" w:sz="4" w:space="0" w:color="auto"/>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4"/>
                <w:szCs w:val="24"/>
              </w:rPr>
            </w:pPr>
            <w:r w:rsidRPr="00454AD1">
              <w:rPr>
                <w:rFonts w:ascii="Times New Roman" w:eastAsia="Times New Roman" w:hAnsi="Times New Roman" w:cs="Times New Roman"/>
                <w:b/>
                <w:color w:val="000000"/>
                <w:sz w:val="24"/>
                <w:szCs w:val="24"/>
              </w:rPr>
              <w:t>30</w:t>
            </w:r>
          </w:p>
        </w:tc>
        <w:tc>
          <w:tcPr>
            <w:tcW w:w="344"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1890</w:t>
            </w:r>
          </w:p>
        </w:tc>
        <w:tc>
          <w:tcPr>
            <w:tcW w:w="289"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1870</w:t>
            </w:r>
          </w:p>
        </w:tc>
        <w:tc>
          <w:tcPr>
            <w:tcW w:w="249"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1910</w:t>
            </w:r>
          </w:p>
        </w:tc>
        <w:tc>
          <w:tcPr>
            <w:tcW w:w="403"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1890±20</w:t>
            </w:r>
          </w:p>
        </w:tc>
        <w:tc>
          <w:tcPr>
            <w:tcW w:w="349"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1880</w:t>
            </w:r>
          </w:p>
        </w:tc>
        <w:tc>
          <w:tcPr>
            <w:tcW w:w="203"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1850</w:t>
            </w:r>
          </w:p>
        </w:tc>
        <w:tc>
          <w:tcPr>
            <w:tcW w:w="268"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1910</w:t>
            </w:r>
          </w:p>
        </w:tc>
        <w:tc>
          <w:tcPr>
            <w:tcW w:w="334"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1880±30</w:t>
            </w:r>
          </w:p>
        </w:tc>
        <w:tc>
          <w:tcPr>
            <w:tcW w:w="234"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1580</w:t>
            </w:r>
          </w:p>
        </w:tc>
        <w:tc>
          <w:tcPr>
            <w:tcW w:w="268"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1585</w:t>
            </w:r>
          </w:p>
        </w:tc>
        <w:tc>
          <w:tcPr>
            <w:tcW w:w="234"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1575</w:t>
            </w:r>
          </w:p>
        </w:tc>
        <w:tc>
          <w:tcPr>
            <w:tcW w:w="368"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1580±10</w:t>
            </w:r>
          </w:p>
        </w:tc>
        <w:tc>
          <w:tcPr>
            <w:tcW w:w="234"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1800</w:t>
            </w:r>
          </w:p>
        </w:tc>
        <w:tc>
          <w:tcPr>
            <w:tcW w:w="234"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1825</w:t>
            </w:r>
          </w:p>
        </w:tc>
        <w:tc>
          <w:tcPr>
            <w:tcW w:w="201"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1775</w:t>
            </w:r>
          </w:p>
        </w:tc>
        <w:tc>
          <w:tcPr>
            <w:tcW w:w="325"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1800±25</w:t>
            </w:r>
          </w:p>
        </w:tc>
      </w:tr>
      <w:tr w:rsidR="00643D2E" w:rsidRPr="00454AD1" w:rsidTr="00643D2E">
        <w:trPr>
          <w:trHeight w:val="617"/>
          <w:jc w:val="center"/>
        </w:trPr>
        <w:tc>
          <w:tcPr>
            <w:tcW w:w="463" w:type="pct"/>
            <w:tcBorders>
              <w:top w:val="nil"/>
              <w:left w:val="single" w:sz="4" w:space="0" w:color="auto"/>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4"/>
                <w:szCs w:val="24"/>
              </w:rPr>
            </w:pPr>
            <w:r w:rsidRPr="00454AD1">
              <w:rPr>
                <w:rFonts w:ascii="Times New Roman" w:eastAsia="Times New Roman" w:hAnsi="Times New Roman" w:cs="Times New Roman"/>
                <w:b/>
                <w:color w:val="000000"/>
                <w:sz w:val="24"/>
                <w:szCs w:val="24"/>
              </w:rPr>
              <w:t>40</w:t>
            </w:r>
          </w:p>
        </w:tc>
        <w:tc>
          <w:tcPr>
            <w:tcW w:w="344"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878</w:t>
            </w:r>
          </w:p>
        </w:tc>
        <w:tc>
          <w:tcPr>
            <w:tcW w:w="289"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875</w:t>
            </w:r>
          </w:p>
        </w:tc>
        <w:tc>
          <w:tcPr>
            <w:tcW w:w="249"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880</w:t>
            </w:r>
          </w:p>
        </w:tc>
        <w:tc>
          <w:tcPr>
            <w:tcW w:w="403"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878±2.5</w:t>
            </w:r>
          </w:p>
        </w:tc>
        <w:tc>
          <w:tcPr>
            <w:tcW w:w="349"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740</w:t>
            </w:r>
          </w:p>
        </w:tc>
        <w:tc>
          <w:tcPr>
            <w:tcW w:w="203"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741</w:t>
            </w:r>
          </w:p>
        </w:tc>
        <w:tc>
          <w:tcPr>
            <w:tcW w:w="268"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738</w:t>
            </w:r>
          </w:p>
        </w:tc>
        <w:tc>
          <w:tcPr>
            <w:tcW w:w="334"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740±1.5</w:t>
            </w:r>
          </w:p>
        </w:tc>
        <w:tc>
          <w:tcPr>
            <w:tcW w:w="234"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550</w:t>
            </w:r>
          </w:p>
        </w:tc>
        <w:tc>
          <w:tcPr>
            <w:tcW w:w="268"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545</w:t>
            </w:r>
          </w:p>
        </w:tc>
        <w:tc>
          <w:tcPr>
            <w:tcW w:w="234"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555</w:t>
            </w:r>
          </w:p>
        </w:tc>
        <w:tc>
          <w:tcPr>
            <w:tcW w:w="368"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550±5</w:t>
            </w:r>
          </w:p>
        </w:tc>
        <w:tc>
          <w:tcPr>
            <w:tcW w:w="234"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800</w:t>
            </w:r>
          </w:p>
        </w:tc>
        <w:tc>
          <w:tcPr>
            <w:tcW w:w="234"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802</w:t>
            </w:r>
          </w:p>
        </w:tc>
        <w:tc>
          <w:tcPr>
            <w:tcW w:w="201"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798</w:t>
            </w:r>
          </w:p>
        </w:tc>
        <w:tc>
          <w:tcPr>
            <w:tcW w:w="325"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color w:val="000000"/>
                <w:sz w:val="20"/>
                <w:szCs w:val="20"/>
              </w:rPr>
            </w:pPr>
            <w:r w:rsidRPr="00454AD1">
              <w:rPr>
                <w:rFonts w:ascii="Times New Roman" w:eastAsia="Times New Roman" w:hAnsi="Times New Roman" w:cs="Times New Roman"/>
                <w:b/>
                <w:color w:val="000000"/>
                <w:sz w:val="20"/>
                <w:szCs w:val="20"/>
              </w:rPr>
              <w:t>800±2</w:t>
            </w:r>
          </w:p>
        </w:tc>
      </w:tr>
      <w:tr w:rsidR="00643D2E" w:rsidRPr="00454AD1" w:rsidTr="00643D2E">
        <w:trPr>
          <w:trHeight w:val="890"/>
          <w:jc w:val="center"/>
        </w:trPr>
        <w:tc>
          <w:tcPr>
            <w:tcW w:w="463" w:type="pct"/>
            <w:tcBorders>
              <w:top w:val="nil"/>
              <w:left w:val="single" w:sz="4" w:space="0" w:color="auto"/>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bCs/>
                <w:color w:val="000000"/>
                <w:sz w:val="24"/>
                <w:szCs w:val="24"/>
              </w:rPr>
            </w:pPr>
            <w:r w:rsidRPr="00454AD1">
              <w:rPr>
                <w:rFonts w:ascii="Times New Roman" w:eastAsia="Times New Roman" w:hAnsi="Times New Roman" w:cs="Times New Roman"/>
                <w:b/>
                <w:bCs/>
                <w:color w:val="000000"/>
                <w:sz w:val="24"/>
                <w:szCs w:val="24"/>
              </w:rPr>
              <w:t>Total</w:t>
            </w:r>
          </w:p>
        </w:tc>
        <w:tc>
          <w:tcPr>
            <w:tcW w:w="344"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23DA">
            <w:pPr>
              <w:spacing w:line="240" w:lineRule="auto"/>
              <w:jc w:val="left"/>
              <w:rPr>
                <w:rFonts w:ascii="Times New Roman" w:eastAsia="Times New Roman" w:hAnsi="Times New Roman" w:cs="Times New Roman"/>
                <w:b/>
                <w:bCs/>
                <w:color w:val="000000"/>
                <w:sz w:val="20"/>
                <w:szCs w:val="20"/>
              </w:rPr>
            </w:pPr>
            <w:r w:rsidRPr="00454AD1">
              <w:rPr>
                <w:rFonts w:ascii="Times New Roman" w:eastAsia="Times New Roman" w:hAnsi="Times New Roman" w:cs="Times New Roman"/>
                <w:b/>
                <w:bCs/>
                <w:color w:val="000000"/>
                <w:sz w:val="20"/>
                <w:szCs w:val="20"/>
              </w:rPr>
              <w:t>5383</w:t>
            </w:r>
            <w:r w:rsidR="00A858FD">
              <w:rPr>
                <w:rFonts w:ascii="Times New Roman" w:eastAsia="Times New Roman" w:hAnsi="Times New Roman" w:cs="Times New Roman"/>
                <w:b/>
                <w:bCs/>
                <w:color w:val="000000"/>
                <w:sz w:val="20"/>
                <w:szCs w:val="20"/>
              </w:rPr>
              <w:t>ml</w:t>
            </w:r>
          </w:p>
        </w:tc>
        <w:tc>
          <w:tcPr>
            <w:tcW w:w="289"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23DA">
            <w:pPr>
              <w:spacing w:line="240" w:lineRule="auto"/>
              <w:rPr>
                <w:rFonts w:ascii="Times New Roman" w:eastAsia="Times New Roman" w:hAnsi="Times New Roman" w:cs="Times New Roman"/>
                <w:b/>
                <w:bCs/>
                <w:color w:val="000000"/>
                <w:sz w:val="20"/>
                <w:szCs w:val="20"/>
              </w:rPr>
            </w:pPr>
            <w:r w:rsidRPr="00454AD1">
              <w:rPr>
                <w:rFonts w:ascii="Times New Roman" w:eastAsia="Times New Roman" w:hAnsi="Times New Roman" w:cs="Times New Roman"/>
                <w:b/>
                <w:bCs/>
                <w:color w:val="000000"/>
                <w:sz w:val="20"/>
                <w:szCs w:val="20"/>
              </w:rPr>
              <w:t>5365</w:t>
            </w:r>
            <w:r w:rsidR="00A858FD">
              <w:rPr>
                <w:rFonts w:ascii="Times New Roman" w:eastAsia="Times New Roman" w:hAnsi="Times New Roman" w:cs="Times New Roman"/>
                <w:b/>
                <w:bCs/>
                <w:color w:val="000000"/>
                <w:sz w:val="20"/>
                <w:szCs w:val="20"/>
              </w:rPr>
              <w:t>ml</w:t>
            </w:r>
          </w:p>
        </w:tc>
        <w:tc>
          <w:tcPr>
            <w:tcW w:w="249"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bCs/>
                <w:color w:val="000000"/>
                <w:sz w:val="20"/>
                <w:szCs w:val="20"/>
              </w:rPr>
            </w:pPr>
            <w:r w:rsidRPr="00454AD1">
              <w:rPr>
                <w:rFonts w:ascii="Times New Roman" w:eastAsia="Times New Roman" w:hAnsi="Times New Roman" w:cs="Times New Roman"/>
                <w:b/>
                <w:bCs/>
                <w:color w:val="000000"/>
                <w:sz w:val="20"/>
                <w:szCs w:val="20"/>
              </w:rPr>
              <w:t>5400</w:t>
            </w:r>
            <w:r w:rsidR="00A858FD">
              <w:rPr>
                <w:rFonts w:ascii="Times New Roman" w:eastAsia="Times New Roman" w:hAnsi="Times New Roman" w:cs="Times New Roman"/>
                <w:b/>
                <w:bCs/>
                <w:color w:val="000000"/>
                <w:sz w:val="20"/>
                <w:szCs w:val="20"/>
              </w:rPr>
              <w:t>ml</w:t>
            </w:r>
          </w:p>
        </w:tc>
        <w:tc>
          <w:tcPr>
            <w:tcW w:w="403"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bCs/>
                <w:color w:val="000000"/>
                <w:sz w:val="20"/>
                <w:szCs w:val="20"/>
              </w:rPr>
            </w:pPr>
            <w:r w:rsidRPr="00454AD1">
              <w:rPr>
                <w:rFonts w:ascii="Times New Roman" w:eastAsia="Times New Roman" w:hAnsi="Times New Roman" w:cs="Times New Roman"/>
                <w:b/>
                <w:bCs/>
                <w:color w:val="000000"/>
                <w:sz w:val="20"/>
                <w:szCs w:val="20"/>
              </w:rPr>
              <w:t>5383±17.5</w:t>
            </w:r>
            <w:r w:rsidR="00A858FD">
              <w:rPr>
                <w:rFonts w:ascii="Times New Roman" w:eastAsia="Times New Roman" w:hAnsi="Times New Roman" w:cs="Times New Roman"/>
                <w:b/>
                <w:bCs/>
                <w:color w:val="000000"/>
                <w:sz w:val="20"/>
                <w:szCs w:val="20"/>
              </w:rPr>
              <w:t>ml</w:t>
            </w:r>
          </w:p>
        </w:tc>
        <w:tc>
          <w:tcPr>
            <w:tcW w:w="349"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bCs/>
                <w:color w:val="000000"/>
                <w:sz w:val="20"/>
                <w:szCs w:val="20"/>
              </w:rPr>
            </w:pPr>
            <w:r w:rsidRPr="00454AD1">
              <w:rPr>
                <w:rFonts w:ascii="Times New Roman" w:eastAsia="Times New Roman" w:hAnsi="Times New Roman" w:cs="Times New Roman"/>
                <w:b/>
                <w:bCs/>
                <w:color w:val="000000"/>
                <w:sz w:val="20"/>
                <w:szCs w:val="20"/>
              </w:rPr>
              <w:t>4655</w:t>
            </w:r>
            <w:r w:rsidR="00A858FD">
              <w:rPr>
                <w:rFonts w:ascii="Times New Roman" w:eastAsia="Times New Roman" w:hAnsi="Times New Roman" w:cs="Times New Roman"/>
                <w:b/>
                <w:bCs/>
                <w:color w:val="000000"/>
                <w:sz w:val="20"/>
                <w:szCs w:val="20"/>
              </w:rPr>
              <w:t>ml</w:t>
            </w:r>
          </w:p>
        </w:tc>
        <w:tc>
          <w:tcPr>
            <w:tcW w:w="203"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bCs/>
                <w:color w:val="000000"/>
                <w:sz w:val="20"/>
                <w:szCs w:val="20"/>
              </w:rPr>
            </w:pPr>
            <w:r w:rsidRPr="00454AD1">
              <w:rPr>
                <w:rFonts w:ascii="Times New Roman" w:eastAsia="Times New Roman" w:hAnsi="Times New Roman" w:cs="Times New Roman"/>
                <w:b/>
                <w:bCs/>
                <w:color w:val="000000"/>
                <w:sz w:val="20"/>
                <w:szCs w:val="20"/>
              </w:rPr>
              <w:t>4636</w:t>
            </w:r>
            <w:r w:rsidR="00A858FD">
              <w:rPr>
                <w:rFonts w:ascii="Times New Roman" w:eastAsia="Times New Roman" w:hAnsi="Times New Roman" w:cs="Times New Roman"/>
                <w:b/>
                <w:bCs/>
                <w:color w:val="000000"/>
                <w:sz w:val="20"/>
                <w:szCs w:val="20"/>
              </w:rPr>
              <w:t>ml</w:t>
            </w:r>
          </w:p>
        </w:tc>
        <w:tc>
          <w:tcPr>
            <w:tcW w:w="268"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bCs/>
                <w:color w:val="000000"/>
                <w:sz w:val="20"/>
                <w:szCs w:val="20"/>
              </w:rPr>
            </w:pPr>
            <w:r w:rsidRPr="00454AD1">
              <w:rPr>
                <w:rFonts w:ascii="Times New Roman" w:eastAsia="Times New Roman" w:hAnsi="Times New Roman" w:cs="Times New Roman"/>
                <w:b/>
                <w:bCs/>
                <w:color w:val="000000"/>
                <w:sz w:val="20"/>
                <w:szCs w:val="20"/>
              </w:rPr>
              <w:t>4673</w:t>
            </w:r>
            <w:r w:rsidR="00A858FD">
              <w:rPr>
                <w:rFonts w:ascii="Times New Roman" w:eastAsia="Times New Roman" w:hAnsi="Times New Roman" w:cs="Times New Roman"/>
                <w:b/>
                <w:bCs/>
                <w:color w:val="000000"/>
                <w:sz w:val="20"/>
                <w:szCs w:val="20"/>
              </w:rPr>
              <w:t>ml</w:t>
            </w:r>
          </w:p>
        </w:tc>
        <w:tc>
          <w:tcPr>
            <w:tcW w:w="334"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bCs/>
                <w:color w:val="000000"/>
                <w:sz w:val="20"/>
                <w:szCs w:val="20"/>
              </w:rPr>
            </w:pPr>
            <w:r w:rsidRPr="00454AD1">
              <w:rPr>
                <w:rFonts w:ascii="Times New Roman" w:eastAsia="Times New Roman" w:hAnsi="Times New Roman" w:cs="Times New Roman"/>
                <w:b/>
                <w:bCs/>
                <w:color w:val="000000"/>
                <w:sz w:val="20"/>
                <w:szCs w:val="20"/>
              </w:rPr>
              <w:t>4655±18.5</w:t>
            </w:r>
            <w:r w:rsidR="00A858FD">
              <w:rPr>
                <w:rFonts w:ascii="Times New Roman" w:eastAsia="Times New Roman" w:hAnsi="Times New Roman" w:cs="Times New Roman"/>
                <w:b/>
                <w:bCs/>
                <w:color w:val="000000"/>
                <w:sz w:val="20"/>
                <w:szCs w:val="20"/>
              </w:rPr>
              <w:t>ml</w:t>
            </w:r>
          </w:p>
        </w:tc>
        <w:tc>
          <w:tcPr>
            <w:tcW w:w="234"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bCs/>
                <w:color w:val="000000"/>
                <w:sz w:val="20"/>
                <w:szCs w:val="20"/>
              </w:rPr>
            </w:pPr>
            <w:r w:rsidRPr="00454AD1">
              <w:rPr>
                <w:rFonts w:ascii="Times New Roman" w:eastAsia="Times New Roman" w:hAnsi="Times New Roman" w:cs="Times New Roman"/>
                <w:b/>
                <w:bCs/>
                <w:color w:val="000000"/>
                <w:sz w:val="20"/>
                <w:szCs w:val="20"/>
              </w:rPr>
              <w:t>3887</w:t>
            </w:r>
            <w:r w:rsidR="00A858FD">
              <w:rPr>
                <w:rFonts w:ascii="Times New Roman" w:eastAsia="Times New Roman" w:hAnsi="Times New Roman" w:cs="Times New Roman"/>
                <w:b/>
                <w:bCs/>
                <w:color w:val="000000"/>
                <w:sz w:val="20"/>
                <w:szCs w:val="20"/>
              </w:rPr>
              <w:t>ml</w:t>
            </w:r>
          </w:p>
        </w:tc>
        <w:tc>
          <w:tcPr>
            <w:tcW w:w="268"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bCs/>
                <w:color w:val="000000"/>
                <w:sz w:val="20"/>
                <w:szCs w:val="20"/>
              </w:rPr>
            </w:pPr>
            <w:r w:rsidRPr="00454AD1">
              <w:rPr>
                <w:rFonts w:ascii="Times New Roman" w:eastAsia="Times New Roman" w:hAnsi="Times New Roman" w:cs="Times New Roman"/>
                <w:b/>
                <w:bCs/>
                <w:color w:val="000000"/>
                <w:sz w:val="20"/>
                <w:szCs w:val="20"/>
              </w:rPr>
              <w:t>3895</w:t>
            </w:r>
            <w:r w:rsidR="00A858FD">
              <w:rPr>
                <w:rFonts w:ascii="Times New Roman" w:eastAsia="Times New Roman" w:hAnsi="Times New Roman" w:cs="Times New Roman"/>
                <w:b/>
                <w:bCs/>
                <w:color w:val="000000"/>
                <w:sz w:val="20"/>
                <w:szCs w:val="20"/>
              </w:rPr>
              <w:t>ml</w:t>
            </w:r>
          </w:p>
        </w:tc>
        <w:tc>
          <w:tcPr>
            <w:tcW w:w="234"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bCs/>
                <w:color w:val="000000"/>
                <w:sz w:val="20"/>
                <w:szCs w:val="20"/>
              </w:rPr>
            </w:pPr>
            <w:r w:rsidRPr="00454AD1">
              <w:rPr>
                <w:rFonts w:ascii="Times New Roman" w:eastAsia="Times New Roman" w:hAnsi="Times New Roman" w:cs="Times New Roman"/>
                <w:b/>
                <w:bCs/>
                <w:color w:val="000000"/>
                <w:sz w:val="20"/>
                <w:szCs w:val="20"/>
              </w:rPr>
              <w:t>3879</w:t>
            </w:r>
            <w:r w:rsidR="00A858FD">
              <w:rPr>
                <w:rFonts w:ascii="Times New Roman" w:eastAsia="Times New Roman" w:hAnsi="Times New Roman" w:cs="Times New Roman"/>
                <w:b/>
                <w:bCs/>
                <w:color w:val="000000"/>
                <w:sz w:val="20"/>
                <w:szCs w:val="20"/>
              </w:rPr>
              <w:t>ml</w:t>
            </w:r>
          </w:p>
        </w:tc>
        <w:tc>
          <w:tcPr>
            <w:tcW w:w="368"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bCs/>
                <w:color w:val="000000"/>
                <w:sz w:val="20"/>
                <w:szCs w:val="20"/>
              </w:rPr>
            </w:pPr>
            <w:r w:rsidRPr="00454AD1">
              <w:rPr>
                <w:rFonts w:ascii="Times New Roman" w:eastAsia="Times New Roman" w:hAnsi="Times New Roman" w:cs="Times New Roman"/>
                <w:b/>
                <w:bCs/>
                <w:color w:val="000000"/>
                <w:sz w:val="20"/>
                <w:szCs w:val="20"/>
              </w:rPr>
              <w:t>3887±8</w:t>
            </w:r>
            <w:r w:rsidR="00A858FD">
              <w:rPr>
                <w:rFonts w:ascii="Times New Roman" w:eastAsia="Times New Roman" w:hAnsi="Times New Roman" w:cs="Times New Roman"/>
                <w:b/>
                <w:bCs/>
                <w:color w:val="000000"/>
                <w:sz w:val="20"/>
                <w:szCs w:val="20"/>
              </w:rPr>
              <w:t>ml</w:t>
            </w:r>
          </w:p>
        </w:tc>
        <w:tc>
          <w:tcPr>
            <w:tcW w:w="234"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bCs/>
                <w:color w:val="000000"/>
                <w:sz w:val="20"/>
                <w:szCs w:val="20"/>
              </w:rPr>
            </w:pPr>
            <w:r w:rsidRPr="00454AD1">
              <w:rPr>
                <w:rFonts w:ascii="Times New Roman" w:eastAsia="Times New Roman" w:hAnsi="Times New Roman" w:cs="Times New Roman"/>
                <w:b/>
                <w:bCs/>
                <w:color w:val="000000"/>
                <w:sz w:val="20"/>
                <w:szCs w:val="20"/>
              </w:rPr>
              <w:t>5040</w:t>
            </w:r>
            <w:r w:rsidR="00A858FD">
              <w:rPr>
                <w:rFonts w:ascii="Times New Roman" w:eastAsia="Times New Roman" w:hAnsi="Times New Roman" w:cs="Times New Roman"/>
                <w:b/>
                <w:bCs/>
                <w:color w:val="000000"/>
                <w:sz w:val="20"/>
                <w:szCs w:val="20"/>
              </w:rPr>
              <w:t>ml</w:t>
            </w:r>
          </w:p>
        </w:tc>
        <w:tc>
          <w:tcPr>
            <w:tcW w:w="234"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bCs/>
                <w:color w:val="000000"/>
                <w:sz w:val="20"/>
                <w:szCs w:val="20"/>
              </w:rPr>
            </w:pPr>
            <w:r w:rsidRPr="00454AD1">
              <w:rPr>
                <w:rFonts w:ascii="Times New Roman" w:eastAsia="Times New Roman" w:hAnsi="Times New Roman" w:cs="Times New Roman"/>
                <w:b/>
                <w:bCs/>
                <w:color w:val="000000"/>
                <w:sz w:val="20"/>
                <w:szCs w:val="20"/>
              </w:rPr>
              <w:t>5079</w:t>
            </w:r>
            <w:r w:rsidR="00A858FD">
              <w:rPr>
                <w:rFonts w:ascii="Times New Roman" w:eastAsia="Times New Roman" w:hAnsi="Times New Roman" w:cs="Times New Roman"/>
                <w:b/>
                <w:bCs/>
                <w:color w:val="000000"/>
                <w:sz w:val="20"/>
                <w:szCs w:val="20"/>
              </w:rPr>
              <w:t>ml</w:t>
            </w:r>
          </w:p>
        </w:tc>
        <w:tc>
          <w:tcPr>
            <w:tcW w:w="201"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bCs/>
                <w:color w:val="000000"/>
                <w:sz w:val="20"/>
                <w:szCs w:val="20"/>
              </w:rPr>
            </w:pPr>
            <w:r w:rsidRPr="00454AD1">
              <w:rPr>
                <w:rFonts w:ascii="Times New Roman" w:eastAsia="Times New Roman" w:hAnsi="Times New Roman" w:cs="Times New Roman"/>
                <w:b/>
                <w:bCs/>
                <w:color w:val="000000"/>
                <w:sz w:val="20"/>
                <w:szCs w:val="20"/>
              </w:rPr>
              <w:t>5001</w:t>
            </w:r>
            <w:r w:rsidR="00A858FD">
              <w:rPr>
                <w:rFonts w:ascii="Times New Roman" w:eastAsia="Times New Roman" w:hAnsi="Times New Roman" w:cs="Times New Roman"/>
                <w:b/>
                <w:bCs/>
                <w:color w:val="000000"/>
                <w:sz w:val="20"/>
                <w:szCs w:val="20"/>
              </w:rPr>
              <w:t>ml</w:t>
            </w:r>
          </w:p>
        </w:tc>
        <w:tc>
          <w:tcPr>
            <w:tcW w:w="325" w:type="pct"/>
            <w:tcBorders>
              <w:top w:val="nil"/>
              <w:left w:val="nil"/>
              <w:bottom w:val="single" w:sz="4" w:space="0" w:color="auto"/>
              <w:right w:val="single" w:sz="4" w:space="0" w:color="auto"/>
            </w:tcBorders>
            <w:shd w:val="clear" w:color="auto" w:fill="auto"/>
            <w:vAlign w:val="bottom"/>
            <w:hideMark/>
          </w:tcPr>
          <w:p w:rsidR="00454AD1" w:rsidRPr="00454AD1" w:rsidRDefault="00454AD1" w:rsidP="00D64502">
            <w:pPr>
              <w:spacing w:line="240" w:lineRule="auto"/>
              <w:jc w:val="left"/>
              <w:rPr>
                <w:rFonts w:ascii="Times New Roman" w:eastAsia="Times New Roman" w:hAnsi="Times New Roman" w:cs="Times New Roman"/>
                <w:b/>
                <w:bCs/>
                <w:color w:val="000000"/>
                <w:sz w:val="20"/>
                <w:szCs w:val="20"/>
              </w:rPr>
            </w:pPr>
            <w:r w:rsidRPr="00454AD1">
              <w:rPr>
                <w:rFonts w:ascii="Times New Roman" w:eastAsia="Times New Roman" w:hAnsi="Times New Roman" w:cs="Times New Roman"/>
                <w:b/>
                <w:bCs/>
                <w:color w:val="000000"/>
                <w:sz w:val="20"/>
                <w:szCs w:val="20"/>
              </w:rPr>
              <w:t>5040±39</w:t>
            </w:r>
            <w:r w:rsidR="00A858FD">
              <w:rPr>
                <w:rFonts w:ascii="Times New Roman" w:eastAsia="Times New Roman" w:hAnsi="Times New Roman" w:cs="Times New Roman"/>
                <w:b/>
                <w:bCs/>
                <w:color w:val="000000"/>
                <w:sz w:val="20"/>
                <w:szCs w:val="20"/>
              </w:rPr>
              <w:t>ml</w:t>
            </w:r>
          </w:p>
        </w:tc>
      </w:tr>
    </w:tbl>
    <w:p w:rsidR="00344AF0" w:rsidRDefault="00344AF0" w:rsidP="00406CF9">
      <w:pPr>
        <w:autoSpaceDE w:val="0"/>
        <w:autoSpaceDN w:val="0"/>
        <w:adjustRightInd w:val="0"/>
        <w:spacing w:line="400" w:lineRule="atLeast"/>
        <w:rPr>
          <w:rFonts w:ascii="Times New Roman" w:hAnsi="Times New Roman" w:cs="Times New Roman"/>
          <w:b/>
          <w:sz w:val="24"/>
          <w:szCs w:val="24"/>
        </w:rPr>
      </w:pPr>
    </w:p>
    <w:p w:rsidR="00344AF0" w:rsidRDefault="00344AF0">
      <w:pPr>
        <w:rPr>
          <w:rFonts w:ascii="Times New Roman" w:hAnsi="Times New Roman" w:cs="Times New Roman"/>
          <w:b/>
          <w:sz w:val="24"/>
          <w:szCs w:val="24"/>
        </w:rPr>
      </w:pPr>
      <w:r>
        <w:rPr>
          <w:rFonts w:ascii="Times New Roman" w:hAnsi="Times New Roman" w:cs="Times New Roman"/>
          <w:b/>
          <w:sz w:val="24"/>
          <w:szCs w:val="24"/>
        </w:rPr>
        <w:br w:type="page"/>
      </w:r>
    </w:p>
    <w:p w:rsidR="00F50C79" w:rsidRPr="004D54AB" w:rsidRDefault="00F50C79" w:rsidP="004D54AB">
      <w:pPr>
        <w:pStyle w:val="Caption"/>
        <w:rPr>
          <w:rFonts w:ascii="Times New Roman" w:hAnsi="Times New Roman" w:cs="Times New Roman"/>
          <w:color w:val="auto"/>
          <w:sz w:val="24"/>
          <w:szCs w:val="24"/>
        </w:rPr>
      </w:pPr>
      <w:bookmarkStart w:id="214" w:name="_Toc41683344"/>
      <w:r w:rsidRPr="004D54AB">
        <w:rPr>
          <w:rFonts w:ascii="Times New Roman" w:hAnsi="Times New Roman" w:cs="Times New Roman"/>
          <w:color w:val="auto"/>
          <w:sz w:val="24"/>
          <w:szCs w:val="24"/>
        </w:rPr>
        <w:lastRenderedPageBreak/>
        <w:t xml:space="preserve">Appendix </w:t>
      </w:r>
      <w:r w:rsidR="00762116" w:rsidRPr="004D54AB">
        <w:rPr>
          <w:rFonts w:ascii="Times New Roman" w:hAnsi="Times New Roman" w:cs="Times New Roman"/>
          <w:color w:val="auto"/>
          <w:sz w:val="24"/>
          <w:szCs w:val="24"/>
        </w:rPr>
        <w:fldChar w:fldCharType="begin"/>
      </w:r>
      <w:r w:rsidRPr="004D54AB">
        <w:rPr>
          <w:rFonts w:ascii="Times New Roman" w:hAnsi="Times New Roman" w:cs="Times New Roman"/>
          <w:color w:val="auto"/>
          <w:sz w:val="24"/>
          <w:szCs w:val="24"/>
        </w:rPr>
        <w:instrText xml:space="preserve"> SEQ A \* ARABIC </w:instrText>
      </w:r>
      <w:r w:rsidR="00762116" w:rsidRPr="004D54AB">
        <w:rPr>
          <w:rFonts w:ascii="Times New Roman" w:hAnsi="Times New Roman" w:cs="Times New Roman"/>
          <w:color w:val="auto"/>
          <w:sz w:val="24"/>
          <w:szCs w:val="24"/>
        </w:rPr>
        <w:fldChar w:fldCharType="separate"/>
      </w:r>
      <w:r w:rsidR="003A5296">
        <w:rPr>
          <w:rFonts w:ascii="Times New Roman" w:hAnsi="Times New Roman" w:cs="Times New Roman"/>
          <w:noProof/>
          <w:color w:val="auto"/>
          <w:sz w:val="24"/>
          <w:szCs w:val="24"/>
        </w:rPr>
        <w:t>6</w:t>
      </w:r>
      <w:r w:rsidR="00762116" w:rsidRPr="004D54AB">
        <w:rPr>
          <w:rFonts w:ascii="Times New Roman" w:hAnsi="Times New Roman" w:cs="Times New Roman"/>
          <w:color w:val="auto"/>
          <w:sz w:val="24"/>
          <w:szCs w:val="24"/>
        </w:rPr>
        <w:fldChar w:fldCharType="end"/>
      </w:r>
      <w:r w:rsidRPr="004D54AB">
        <w:rPr>
          <w:rFonts w:ascii="Times New Roman" w:hAnsi="Times New Roman" w:cs="Times New Roman"/>
          <w:color w:val="auto"/>
          <w:sz w:val="24"/>
          <w:szCs w:val="24"/>
        </w:rPr>
        <w:t xml:space="preserve"> Results of Descriptive Statistics for Biogas yield from different Substrates</w:t>
      </w:r>
      <w:bookmarkEnd w:id="214"/>
    </w:p>
    <w:tbl>
      <w:tblPr>
        <w:tblW w:w="9360" w:type="dxa"/>
        <w:jc w:val="center"/>
        <w:tblInd w:w="-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70"/>
        <w:gridCol w:w="443"/>
        <w:gridCol w:w="1030"/>
        <w:gridCol w:w="1137"/>
        <w:gridCol w:w="1260"/>
        <w:gridCol w:w="1162"/>
        <w:gridCol w:w="1285"/>
        <w:gridCol w:w="923"/>
        <w:gridCol w:w="950"/>
      </w:tblGrid>
      <w:tr w:rsidR="00D175A9" w:rsidRPr="00D175A9" w:rsidTr="00344AF0">
        <w:trPr>
          <w:cantSplit/>
          <w:trHeight w:val="329"/>
          <w:jc w:val="center"/>
        </w:trPr>
        <w:tc>
          <w:tcPr>
            <w:tcW w:w="9360" w:type="dxa"/>
            <w:gridSpan w:val="9"/>
            <w:tcBorders>
              <w:top w:val="nil"/>
              <w:left w:val="nil"/>
              <w:bottom w:val="nil"/>
              <w:right w:val="nil"/>
            </w:tcBorders>
            <w:shd w:val="clear" w:color="auto" w:fill="FFFFFF"/>
          </w:tcPr>
          <w:p w:rsidR="00D175A9" w:rsidRPr="00D175A9" w:rsidRDefault="00D175A9" w:rsidP="00D175A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D175A9">
              <w:rPr>
                <w:rFonts w:ascii="Times New Roman" w:hAnsi="Times New Roman" w:cs="Times New Roman"/>
                <w:b/>
                <w:bCs/>
                <w:color w:val="000000"/>
                <w:sz w:val="24"/>
                <w:szCs w:val="24"/>
              </w:rPr>
              <w:t>Descriptives</w:t>
            </w:r>
          </w:p>
        </w:tc>
      </w:tr>
      <w:tr w:rsidR="00D175A9" w:rsidRPr="00D175A9" w:rsidTr="00344AF0">
        <w:trPr>
          <w:cantSplit/>
          <w:trHeight w:val="329"/>
          <w:jc w:val="center"/>
        </w:trPr>
        <w:tc>
          <w:tcPr>
            <w:tcW w:w="9360" w:type="dxa"/>
            <w:gridSpan w:val="9"/>
            <w:tcBorders>
              <w:top w:val="nil"/>
              <w:left w:val="nil"/>
              <w:bottom w:val="nil"/>
              <w:right w:val="nil"/>
            </w:tcBorders>
            <w:shd w:val="clear" w:color="auto" w:fill="FFFFFF"/>
            <w:vAlign w:val="bottom"/>
          </w:tcPr>
          <w:p w:rsidR="00D175A9" w:rsidRPr="00D175A9" w:rsidRDefault="00BF1ECB" w:rsidP="00406CF9">
            <w:pPr>
              <w:autoSpaceDE w:val="0"/>
              <w:autoSpaceDN w:val="0"/>
              <w:adjustRightInd w:val="0"/>
              <w:spacing w:line="320" w:lineRule="atLeast"/>
              <w:ind w:right="60"/>
              <w:jc w:val="left"/>
              <w:rPr>
                <w:rFonts w:ascii="Times New Roman" w:hAnsi="Times New Roman" w:cs="Times New Roman"/>
                <w:b/>
                <w:color w:val="000000"/>
                <w:sz w:val="24"/>
                <w:szCs w:val="24"/>
              </w:rPr>
            </w:pPr>
            <w:r w:rsidRPr="00192D64">
              <w:rPr>
                <w:rFonts w:ascii="Times New Roman" w:hAnsi="Times New Roman" w:cs="Times New Roman"/>
                <w:b/>
                <w:color w:val="000000"/>
                <w:sz w:val="24"/>
                <w:szCs w:val="24"/>
              </w:rPr>
              <w:t xml:space="preserve">Biogas </w:t>
            </w:r>
            <w:r w:rsidRPr="00D175A9">
              <w:rPr>
                <w:rFonts w:ascii="Times New Roman" w:hAnsi="Times New Roman" w:cs="Times New Roman"/>
                <w:b/>
                <w:color w:val="000000"/>
                <w:sz w:val="24"/>
                <w:szCs w:val="24"/>
              </w:rPr>
              <w:t>yield</w:t>
            </w:r>
          </w:p>
        </w:tc>
      </w:tr>
      <w:tr w:rsidR="00D175A9" w:rsidRPr="00D175A9" w:rsidTr="00344AF0">
        <w:trPr>
          <w:cantSplit/>
          <w:trHeight w:val="329"/>
          <w:jc w:val="center"/>
        </w:trPr>
        <w:tc>
          <w:tcPr>
            <w:tcW w:w="1170" w:type="dxa"/>
            <w:vMerge w:val="restart"/>
            <w:tcBorders>
              <w:top w:val="single" w:sz="16" w:space="0" w:color="000000"/>
              <w:left w:val="single" w:sz="16" w:space="0" w:color="000000"/>
              <w:bottom w:val="nil"/>
              <w:right w:val="single" w:sz="16" w:space="0" w:color="000000"/>
            </w:tcBorders>
            <w:shd w:val="clear" w:color="auto" w:fill="FFFFFF"/>
          </w:tcPr>
          <w:p w:rsidR="00D175A9" w:rsidRPr="00D175A9" w:rsidRDefault="00BF1ECB" w:rsidP="00D175A9">
            <w:pPr>
              <w:autoSpaceDE w:val="0"/>
              <w:autoSpaceDN w:val="0"/>
              <w:adjustRightInd w:val="0"/>
              <w:spacing w:line="320" w:lineRule="atLeast"/>
              <w:ind w:left="60" w:right="60"/>
              <w:jc w:val="left"/>
              <w:rPr>
                <w:rFonts w:ascii="Times New Roman" w:hAnsi="Times New Roman" w:cs="Times New Roman"/>
                <w:color w:val="000000"/>
                <w:sz w:val="24"/>
                <w:szCs w:val="24"/>
              </w:rPr>
            </w:pPr>
            <w:r>
              <w:rPr>
                <w:rFonts w:ascii="Times New Roman" w:hAnsi="Times New Roman" w:cs="Times New Roman"/>
                <w:color w:val="000000"/>
                <w:sz w:val="24"/>
                <w:szCs w:val="24"/>
              </w:rPr>
              <w:t>Substrates</w:t>
            </w:r>
          </w:p>
        </w:tc>
        <w:tc>
          <w:tcPr>
            <w:tcW w:w="443" w:type="dxa"/>
            <w:vMerge w:val="restart"/>
            <w:tcBorders>
              <w:top w:val="single" w:sz="16" w:space="0" w:color="000000"/>
              <w:left w:val="single" w:sz="16" w:space="0" w:color="000000"/>
            </w:tcBorders>
            <w:shd w:val="clear" w:color="auto" w:fill="FFFFFF"/>
          </w:tcPr>
          <w:p w:rsidR="00D175A9" w:rsidRPr="00D175A9" w:rsidRDefault="00D175A9" w:rsidP="00D175A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D175A9">
              <w:rPr>
                <w:rFonts w:ascii="Times New Roman" w:hAnsi="Times New Roman" w:cs="Times New Roman"/>
                <w:color w:val="000000"/>
                <w:sz w:val="24"/>
                <w:szCs w:val="24"/>
              </w:rPr>
              <w:t>N</w:t>
            </w:r>
          </w:p>
        </w:tc>
        <w:tc>
          <w:tcPr>
            <w:tcW w:w="1030" w:type="dxa"/>
            <w:vMerge w:val="restart"/>
            <w:tcBorders>
              <w:top w:val="single" w:sz="16" w:space="0" w:color="000000"/>
            </w:tcBorders>
            <w:shd w:val="clear" w:color="auto" w:fill="FFFFFF"/>
          </w:tcPr>
          <w:p w:rsidR="00D175A9" w:rsidRPr="00D175A9" w:rsidRDefault="00D175A9" w:rsidP="00D175A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D175A9">
              <w:rPr>
                <w:rFonts w:ascii="Times New Roman" w:hAnsi="Times New Roman" w:cs="Times New Roman"/>
                <w:color w:val="000000"/>
                <w:sz w:val="24"/>
                <w:szCs w:val="24"/>
              </w:rPr>
              <w:t>Mean</w:t>
            </w:r>
          </w:p>
        </w:tc>
        <w:tc>
          <w:tcPr>
            <w:tcW w:w="1137" w:type="dxa"/>
            <w:vMerge w:val="restart"/>
            <w:tcBorders>
              <w:top w:val="single" w:sz="16" w:space="0" w:color="000000"/>
            </w:tcBorders>
            <w:shd w:val="clear" w:color="auto" w:fill="FFFFFF"/>
          </w:tcPr>
          <w:p w:rsidR="00D175A9" w:rsidRPr="00D175A9" w:rsidRDefault="00D175A9" w:rsidP="00D175A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D175A9">
              <w:rPr>
                <w:rFonts w:ascii="Times New Roman" w:hAnsi="Times New Roman" w:cs="Times New Roman"/>
                <w:color w:val="000000"/>
                <w:sz w:val="24"/>
                <w:szCs w:val="24"/>
              </w:rPr>
              <w:t>Std. Deviation</w:t>
            </w:r>
          </w:p>
        </w:tc>
        <w:tc>
          <w:tcPr>
            <w:tcW w:w="1260" w:type="dxa"/>
            <w:vMerge w:val="restart"/>
            <w:tcBorders>
              <w:top w:val="single" w:sz="16" w:space="0" w:color="000000"/>
            </w:tcBorders>
            <w:shd w:val="clear" w:color="auto" w:fill="FFFFFF"/>
          </w:tcPr>
          <w:p w:rsidR="00D175A9" w:rsidRPr="00D175A9" w:rsidRDefault="00D175A9" w:rsidP="00D175A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D175A9">
              <w:rPr>
                <w:rFonts w:ascii="Times New Roman" w:hAnsi="Times New Roman" w:cs="Times New Roman"/>
                <w:color w:val="000000"/>
                <w:sz w:val="24"/>
                <w:szCs w:val="24"/>
              </w:rPr>
              <w:t>Std. Error</w:t>
            </w:r>
          </w:p>
        </w:tc>
        <w:tc>
          <w:tcPr>
            <w:tcW w:w="2447" w:type="dxa"/>
            <w:gridSpan w:val="2"/>
            <w:tcBorders>
              <w:top w:val="single" w:sz="16" w:space="0" w:color="000000"/>
            </w:tcBorders>
            <w:shd w:val="clear" w:color="auto" w:fill="FFFFFF"/>
          </w:tcPr>
          <w:p w:rsidR="00D175A9" w:rsidRPr="00D175A9" w:rsidRDefault="00D175A9" w:rsidP="00D175A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D175A9">
              <w:rPr>
                <w:rFonts w:ascii="Times New Roman" w:hAnsi="Times New Roman" w:cs="Times New Roman"/>
                <w:color w:val="000000"/>
                <w:sz w:val="24"/>
                <w:szCs w:val="24"/>
              </w:rPr>
              <w:t>95% Confidence Interval for Mean</w:t>
            </w:r>
          </w:p>
        </w:tc>
        <w:tc>
          <w:tcPr>
            <w:tcW w:w="923" w:type="dxa"/>
            <w:vMerge w:val="restart"/>
            <w:tcBorders>
              <w:top w:val="single" w:sz="16" w:space="0" w:color="000000"/>
            </w:tcBorders>
            <w:shd w:val="clear" w:color="auto" w:fill="FFFFFF"/>
          </w:tcPr>
          <w:p w:rsidR="00D175A9" w:rsidRPr="00D175A9" w:rsidRDefault="00D175A9" w:rsidP="00D175A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D175A9">
              <w:rPr>
                <w:rFonts w:ascii="Times New Roman" w:hAnsi="Times New Roman" w:cs="Times New Roman"/>
                <w:color w:val="000000"/>
                <w:sz w:val="24"/>
                <w:szCs w:val="24"/>
              </w:rPr>
              <w:t>Minimum</w:t>
            </w:r>
          </w:p>
        </w:tc>
        <w:tc>
          <w:tcPr>
            <w:tcW w:w="950" w:type="dxa"/>
            <w:vMerge w:val="restart"/>
            <w:tcBorders>
              <w:top w:val="single" w:sz="16" w:space="0" w:color="000000"/>
              <w:right w:val="single" w:sz="16" w:space="0" w:color="000000"/>
            </w:tcBorders>
            <w:shd w:val="clear" w:color="auto" w:fill="FFFFFF"/>
          </w:tcPr>
          <w:p w:rsidR="00D175A9" w:rsidRPr="00D175A9" w:rsidRDefault="00D175A9" w:rsidP="00D175A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D175A9">
              <w:rPr>
                <w:rFonts w:ascii="Times New Roman" w:hAnsi="Times New Roman" w:cs="Times New Roman"/>
                <w:color w:val="000000"/>
                <w:sz w:val="24"/>
                <w:szCs w:val="24"/>
              </w:rPr>
              <w:t>Maximum</w:t>
            </w:r>
          </w:p>
        </w:tc>
      </w:tr>
      <w:tr w:rsidR="00D175A9" w:rsidRPr="00D175A9" w:rsidTr="00344AF0">
        <w:trPr>
          <w:cantSplit/>
          <w:trHeight w:val="150"/>
          <w:jc w:val="center"/>
        </w:trPr>
        <w:tc>
          <w:tcPr>
            <w:tcW w:w="1170" w:type="dxa"/>
            <w:vMerge/>
            <w:tcBorders>
              <w:top w:val="single" w:sz="16" w:space="0" w:color="000000"/>
              <w:left w:val="single" w:sz="16" w:space="0" w:color="000000"/>
              <w:bottom w:val="nil"/>
              <w:right w:val="single" w:sz="16" w:space="0" w:color="000000"/>
            </w:tcBorders>
            <w:shd w:val="clear" w:color="auto" w:fill="FFFFFF"/>
          </w:tcPr>
          <w:p w:rsidR="00D175A9" w:rsidRPr="00D175A9" w:rsidRDefault="00D175A9" w:rsidP="00D175A9">
            <w:pPr>
              <w:autoSpaceDE w:val="0"/>
              <w:autoSpaceDN w:val="0"/>
              <w:adjustRightInd w:val="0"/>
              <w:spacing w:line="240" w:lineRule="auto"/>
              <w:jc w:val="left"/>
              <w:rPr>
                <w:rFonts w:ascii="Times New Roman" w:hAnsi="Times New Roman" w:cs="Times New Roman"/>
                <w:color w:val="000000"/>
                <w:sz w:val="24"/>
                <w:szCs w:val="24"/>
              </w:rPr>
            </w:pPr>
          </w:p>
        </w:tc>
        <w:tc>
          <w:tcPr>
            <w:tcW w:w="443" w:type="dxa"/>
            <w:vMerge/>
            <w:tcBorders>
              <w:top w:val="single" w:sz="16" w:space="0" w:color="000000"/>
              <w:left w:val="single" w:sz="16" w:space="0" w:color="000000"/>
            </w:tcBorders>
            <w:shd w:val="clear" w:color="auto" w:fill="FFFFFF"/>
          </w:tcPr>
          <w:p w:rsidR="00D175A9" w:rsidRPr="00D175A9" w:rsidRDefault="00D175A9" w:rsidP="00D175A9">
            <w:pPr>
              <w:autoSpaceDE w:val="0"/>
              <w:autoSpaceDN w:val="0"/>
              <w:adjustRightInd w:val="0"/>
              <w:spacing w:line="240" w:lineRule="auto"/>
              <w:jc w:val="left"/>
              <w:rPr>
                <w:rFonts w:ascii="Times New Roman" w:hAnsi="Times New Roman" w:cs="Times New Roman"/>
                <w:color w:val="000000"/>
                <w:sz w:val="24"/>
                <w:szCs w:val="24"/>
              </w:rPr>
            </w:pPr>
          </w:p>
        </w:tc>
        <w:tc>
          <w:tcPr>
            <w:tcW w:w="1030" w:type="dxa"/>
            <w:vMerge/>
            <w:tcBorders>
              <w:top w:val="single" w:sz="16" w:space="0" w:color="000000"/>
            </w:tcBorders>
            <w:shd w:val="clear" w:color="auto" w:fill="FFFFFF"/>
          </w:tcPr>
          <w:p w:rsidR="00D175A9" w:rsidRPr="00D175A9" w:rsidRDefault="00D175A9" w:rsidP="00D175A9">
            <w:pPr>
              <w:autoSpaceDE w:val="0"/>
              <w:autoSpaceDN w:val="0"/>
              <w:adjustRightInd w:val="0"/>
              <w:spacing w:line="240" w:lineRule="auto"/>
              <w:jc w:val="left"/>
              <w:rPr>
                <w:rFonts w:ascii="Times New Roman" w:hAnsi="Times New Roman" w:cs="Times New Roman"/>
                <w:color w:val="000000"/>
                <w:sz w:val="24"/>
                <w:szCs w:val="24"/>
              </w:rPr>
            </w:pPr>
          </w:p>
        </w:tc>
        <w:tc>
          <w:tcPr>
            <w:tcW w:w="1137" w:type="dxa"/>
            <w:vMerge/>
            <w:tcBorders>
              <w:top w:val="single" w:sz="16" w:space="0" w:color="000000"/>
            </w:tcBorders>
            <w:shd w:val="clear" w:color="auto" w:fill="FFFFFF"/>
          </w:tcPr>
          <w:p w:rsidR="00D175A9" w:rsidRPr="00D175A9" w:rsidRDefault="00D175A9" w:rsidP="00D175A9">
            <w:pPr>
              <w:autoSpaceDE w:val="0"/>
              <w:autoSpaceDN w:val="0"/>
              <w:adjustRightInd w:val="0"/>
              <w:spacing w:line="240" w:lineRule="auto"/>
              <w:jc w:val="left"/>
              <w:rPr>
                <w:rFonts w:ascii="Times New Roman" w:hAnsi="Times New Roman" w:cs="Times New Roman"/>
                <w:color w:val="000000"/>
                <w:sz w:val="24"/>
                <w:szCs w:val="24"/>
              </w:rPr>
            </w:pPr>
          </w:p>
        </w:tc>
        <w:tc>
          <w:tcPr>
            <w:tcW w:w="1260" w:type="dxa"/>
            <w:vMerge/>
            <w:tcBorders>
              <w:top w:val="single" w:sz="16" w:space="0" w:color="000000"/>
            </w:tcBorders>
            <w:shd w:val="clear" w:color="auto" w:fill="FFFFFF"/>
          </w:tcPr>
          <w:p w:rsidR="00D175A9" w:rsidRPr="00D175A9" w:rsidRDefault="00D175A9" w:rsidP="00D175A9">
            <w:pPr>
              <w:autoSpaceDE w:val="0"/>
              <w:autoSpaceDN w:val="0"/>
              <w:adjustRightInd w:val="0"/>
              <w:spacing w:line="240" w:lineRule="auto"/>
              <w:jc w:val="left"/>
              <w:rPr>
                <w:rFonts w:ascii="Times New Roman" w:hAnsi="Times New Roman" w:cs="Times New Roman"/>
                <w:color w:val="000000"/>
                <w:sz w:val="24"/>
                <w:szCs w:val="24"/>
              </w:rPr>
            </w:pPr>
          </w:p>
        </w:tc>
        <w:tc>
          <w:tcPr>
            <w:tcW w:w="1162" w:type="dxa"/>
            <w:tcBorders>
              <w:bottom w:val="single" w:sz="16" w:space="0" w:color="000000"/>
            </w:tcBorders>
            <w:shd w:val="clear" w:color="auto" w:fill="FFFFFF"/>
          </w:tcPr>
          <w:p w:rsidR="00D175A9" w:rsidRPr="00D175A9" w:rsidRDefault="00D175A9" w:rsidP="00D175A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D175A9">
              <w:rPr>
                <w:rFonts w:ascii="Times New Roman" w:hAnsi="Times New Roman" w:cs="Times New Roman"/>
                <w:color w:val="000000"/>
                <w:sz w:val="24"/>
                <w:szCs w:val="24"/>
              </w:rPr>
              <w:t>Lower Bound</w:t>
            </w:r>
          </w:p>
        </w:tc>
        <w:tc>
          <w:tcPr>
            <w:tcW w:w="1285" w:type="dxa"/>
            <w:tcBorders>
              <w:bottom w:val="single" w:sz="16" w:space="0" w:color="000000"/>
            </w:tcBorders>
            <w:shd w:val="clear" w:color="auto" w:fill="FFFFFF"/>
          </w:tcPr>
          <w:p w:rsidR="00D175A9" w:rsidRPr="00D175A9" w:rsidRDefault="00D175A9" w:rsidP="00D175A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D175A9">
              <w:rPr>
                <w:rFonts w:ascii="Times New Roman" w:hAnsi="Times New Roman" w:cs="Times New Roman"/>
                <w:color w:val="000000"/>
                <w:sz w:val="24"/>
                <w:szCs w:val="24"/>
              </w:rPr>
              <w:t>Upper Bound</w:t>
            </w:r>
          </w:p>
        </w:tc>
        <w:tc>
          <w:tcPr>
            <w:tcW w:w="923" w:type="dxa"/>
            <w:vMerge/>
            <w:tcBorders>
              <w:top w:val="single" w:sz="16" w:space="0" w:color="000000"/>
            </w:tcBorders>
            <w:shd w:val="clear" w:color="auto" w:fill="FFFFFF"/>
          </w:tcPr>
          <w:p w:rsidR="00D175A9" w:rsidRPr="00D175A9" w:rsidRDefault="00D175A9" w:rsidP="00D175A9">
            <w:pPr>
              <w:autoSpaceDE w:val="0"/>
              <w:autoSpaceDN w:val="0"/>
              <w:adjustRightInd w:val="0"/>
              <w:spacing w:line="240" w:lineRule="auto"/>
              <w:jc w:val="left"/>
              <w:rPr>
                <w:rFonts w:ascii="Times New Roman" w:hAnsi="Times New Roman" w:cs="Times New Roman"/>
                <w:color w:val="000000"/>
                <w:sz w:val="24"/>
                <w:szCs w:val="24"/>
              </w:rPr>
            </w:pPr>
          </w:p>
        </w:tc>
        <w:tc>
          <w:tcPr>
            <w:tcW w:w="950" w:type="dxa"/>
            <w:vMerge/>
            <w:tcBorders>
              <w:top w:val="single" w:sz="16" w:space="0" w:color="000000"/>
              <w:right w:val="single" w:sz="16" w:space="0" w:color="000000"/>
            </w:tcBorders>
            <w:shd w:val="clear" w:color="auto" w:fill="FFFFFF"/>
          </w:tcPr>
          <w:p w:rsidR="00D175A9" w:rsidRPr="00D175A9" w:rsidRDefault="00D175A9" w:rsidP="00D175A9">
            <w:pPr>
              <w:autoSpaceDE w:val="0"/>
              <w:autoSpaceDN w:val="0"/>
              <w:adjustRightInd w:val="0"/>
              <w:spacing w:line="240" w:lineRule="auto"/>
              <w:jc w:val="left"/>
              <w:rPr>
                <w:rFonts w:ascii="Times New Roman" w:hAnsi="Times New Roman" w:cs="Times New Roman"/>
                <w:color w:val="000000"/>
                <w:sz w:val="24"/>
                <w:szCs w:val="24"/>
              </w:rPr>
            </w:pPr>
          </w:p>
        </w:tc>
      </w:tr>
      <w:tr w:rsidR="00D175A9" w:rsidRPr="00D175A9" w:rsidTr="00344AF0">
        <w:trPr>
          <w:cantSplit/>
          <w:trHeight w:val="329"/>
          <w:jc w:val="center"/>
        </w:trPr>
        <w:tc>
          <w:tcPr>
            <w:tcW w:w="1170" w:type="dxa"/>
            <w:tcBorders>
              <w:top w:val="single" w:sz="16" w:space="0" w:color="000000"/>
              <w:left w:val="single" w:sz="16" w:space="0" w:color="000000"/>
              <w:bottom w:val="nil"/>
              <w:right w:val="single" w:sz="16" w:space="0" w:color="000000"/>
            </w:tcBorders>
            <w:shd w:val="clear" w:color="auto" w:fill="FFFFFF"/>
            <w:vAlign w:val="center"/>
          </w:tcPr>
          <w:p w:rsidR="00D175A9" w:rsidRPr="00D175A9" w:rsidRDefault="008538D4" w:rsidP="00D175A9">
            <w:pPr>
              <w:autoSpaceDE w:val="0"/>
              <w:autoSpaceDN w:val="0"/>
              <w:adjustRightInd w:val="0"/>
              <w:spacing w:line="320" w:lineRule="atLeast"/>
              <w:ind w:left="60" w:right="60"/>
              <w:jc w:val="left"/>
              <w:rPr>
                <w:rFonts w:ascii="Times New Roman" w:hAnsi="Times New Roman" w:cs="Times New Roman"/>
                <w:color w:val="000000"/>
                <w:sz w:val="24"/>
                <w:szCs w:val="24"/>
              </w:rPr>
            </w:pPr>
            <w:r w:rsidRPr="00406CF9">
              <w:rPr>
                <w:rFonts w:ascii="Times New Roman" w:hAnsi="Times New Roman" w:cs="Times New Roman"/>
                <w:color w:val="000000"/>
                <w:sz w:val="24"/>
                <w:szCs w:val="24"/>
              </w:rPr>
              <w:t>CAL</w:t>
            </w:r>
          </w:p>
        </w:tc>
        <w:tc>
          <w:tcPr>
            <w:tcW w:w="443" w:type="dxa"/>
            <w:tcBorders>
              <w:top w:val="single" w:sz="16" w:space="0" w:color="000000"/>
              <w:left w:val="single" w:sz="16" w:space="0" w:color="000000"/>
              <w:bottom w:val="nil"/>
            </w:tcBorders>
            <w:shd w:val="clear" w:color="auto" w:fill="FFFFFF"/>
            <w:vAlign w:val="center"/>
          </w:tcPr>
          <w:p w:rsidR="00D175A9" w:rsidRPr="00D175A9" w:rsidRDefault="00D175A9" w:rsidP="00D175A9">
            <w:pPr>
              <w:autoSpaceDE w:val="0"/>
              <w:autoSpaceDN w:val="0"/>
              <w:adjustRightInd w:val="0"/>
              <w:spacing w:line="320" w:lineRule="atLeast"/>
              <w:ind w:left="60" w:right="60"/>
              <w:jc w:val="right"/>
              <w:rPr>
                <w:rFonts w:ascii="Times New Roman" w:hAnsi="Times New Roman" w:cs="Times New Roman"/>
                <w:color w:val="000000"/>
                <w:sz w:val="24"/>
                <w:szCs w:val="24"/>
              </w:rPr>
            </w:pPr>
            <w:r w:rsidRPr="00D175A9">
              <w:rPr>
                <w:rFonts w:ascii="Times New Roman" w:hAnsi="Times New Roman" w:cs="Times New Roman"/>
                <w:color w:val="000000"/>
                <w:sz w:val="24"/>
                <w:szCs w:val="24"/>
              </w:rPr>
              <w:t>3</w:t>
            </w:r>
          </w:p>
        </w:tc>
        <w:tc>
          <w:tcPr>
            <w:tcW w:w="1030" w:type="dxa"/>
            <w:tcBorders>
              <w:top w:val="single" w:sz="16" w:space="0" w:color="000000"/>
              <w:bottom w:val="nil"/>
            </w:tcBorders>
            <w:shd w:val="clear" w:color="auto" w:fill="FFFFFF"/>
            <w:vAlign w:val="center"/>
          </w:tcPr>
          <w:p w:rsidR="00D175A9" w:rsidRPr="00D175A9" w:rsidRDefault="00D175A9" w:rsidP="00D175A9">
            <w:pPr>
              <w:autoSpaceDE w:val="0"/>
              <w:autoSpaceDN w:val="0"/>
              <w:adjustRightInd w:val="0"/>
              <w:spacing w:line="320" w:lineRule="atLeast"/>
              <w:ind w:left="60" w:right="60"/>
              <w:jc w:val="right"/>
              <w:rPr>
                <w:rFonts w:ascii="Times New Roman" w:hAnsi="Times New Roman" w:cs="Times New Roman"/>
                <w:color w:val="000000"/>
                <w:sz w:val="24"/>
                <w:szCs w:val="24"/>
              </w:rPr>
            </w:pPr>
            <w:r w:rsidRPr="00D175A9">
              <w:rPr>
                <w:rFonts w:ascii="Times New Roman" w:hAnsi="Times New Roman" w:cs="Times New Roman"/>
                <w:color w:val="000000"/>
                <w:sz w:val="24"/>
                <w:szCs w:val="24"/>
              </w:rPr>
              <w:t>5383.3333</w:t>
            </w:r>
          </w:p>
        </w:tc>
        <w:tc>
          <w:tcPr>
            <w:tcW w:w="1137" w:type="dxa"/>
            <w:tcBorders>
              <w:top w:val="single" w:sz="16" w:space="0" w:color="000000"/>
              <w:bottom w:val="nil"/>
            </w:tcBorders>
            <w:shd w:val="clear" w:color="auto" w:fill="FFFFFF"/>
            <w:vAlign w:val="center"/>
          </w:tcPr>
          <w:p w:rsidR="00D175A9" w:rsidRPr="00D175A9" w:rsidRDefault="00D175A9" w:rsidP="00D175A9">
            <w:pPr>
              <w:autoSpaceDE w:val="0"/>
              <w:autoSpaceDN w:val="0"/>
              <w:adjustRightInd w:val="0"/>
              <w:spacing w:line="320" w:lineRule="atLeast"/>
              <w:ind w:left="60" w:right="60"/>
              <w:jc w:val="right"/>
              <w:rPr>
                <w:rFonts w:ascii="Times New Roman" w:hAnsi="Times New Roman" w:cs="Times New Roman"/>
                <w:color w:val="000000"/>
                <w:sz w:val="24"/>
                <w:szCs w:val="24"/>
              </w:rPr>
            </w:pPr>
            <w:r w:rsidRPr="00D175A9">
              <w:rPr>
                <w:rFonts w:ascii="Times New Roman" w:hAnsi="Times New Roman" w:cs="Times New Roman"/>
                <w:color w:val="000000"/>
                <w:sz w:val="24"/>
                <w:szCs w:val="24"/>
              </w:rPr>
              <w:t>10.40833</w:t>
            </w:r>
          </w:p>
        </w:tc>
        <w:tc>
          <w:tcPr>
            <w:tcW w:w="1260" w:type="dxa"/>
            <w:tcBorders>
              <w:top w:val="single" w:sz="16" w:space="0" w:color="000000"/>
              <w:bottom w:val="nil"/>
            </w:tcBorders>
            <w:shd w:val="clear" w:color="auto" w:fill="FFFFFF"/>
            <w:vAlign w:val="center"/>
          </w:tcPr>
          <w:p w:rsidR="00D175A9" w:rsidRPr="00D175A9" w:rsidRDefault="00D175A9" w:rsidP="00D175A9">
            <w:pPr>
              <w:autoSpaceDE w:val="0"/>
              <w:autoSpaceDN w:val="0"/>
              <w:adjustRightInd w:val="0"/>
              <w:spacing w:line="320" w:lineRule="atLeast"/>
              <w:ind w:left="60" w:right="60"/>
              <w:jc w:val="right"/>
              <w:rPr>
                <w:rFonts w:ascii="Times New Roman" w:hAnsi="Times New Roman" w:cs="Times New Roman"/>
                <w:color w:val="000000"/>
                <w:sz w:val="24"/>
                <w:szCs w:val="24"/>
              </w:rPr>
            </w:pPr>
            <w:r w:rsidRPr="00D175A9">
              <w:rPr>
                <w:rFonts w:ascii="Times New Roman" w:hAnsi="Times New Roman" w:cs="Times New Roman"/>
                <w:color w:val="000000"/>
                <w:sz w:val="24"/>
                <w:szCs w:val="24"/>
              </w:rPr>
              <w:t>6.00925</w:t>
            </w:r>
          </w:p>
        </w:tc>
        <w:tc>
          <w:tcPr>
            <w:tcW w:w="1162" w:type="dxa"/>
            <w:tcBorders>
              <w:top w:val="single" w:sz="16" w:space="0" w:color="000000"/>
              <w:bottom w:val="nil"/>
            </w:tcBorders>
            <w:shd w:val="clear" w:color="auto" w:fill="FFFFFF"/>
            <w:vAlign w:val="center"/>
          </w:tcPr>
          <w:p w:rsidR="00D175A9" w:rsidRPr="00D175A9" w:rsidRDefault="00D175A9" w:rsidP="00D175A9">
            <w:pPr>
              <w:autoSpaceDE w:val="0"/>
              <w:autoSpaceDN w:val="0"/>
              <w:adjustRightInd w:val="0"/>
              <w:spacing w:line="320" w:lineRule="atLeast"/>
              <w:ind w:left="60" w:right="60"/>
              <w:jc w:val="right"/>
              <w:rPr>
                <w:rFonts w:ascii="Times New Roman" w:hAnsi="Times New Roman" w:cs="Times New Roman"/>
                <w:color w:val="000000"/>
                <w:sz w:val="24"/>
                <w:szCs w:val="24"/>
              </w:rPr>
            </w:pPr>
            <w:r w:rsidRPr="00D175A9">
              <w:rPr>
                <w:rFonts w:ascii="Times New Roman" w:hAnsi="Times New Roman" w:cs="Times New Roman"/>
                <w:color w:val="000000"/>
                <w:sz w:val="24"/>
                <w:szCs w:val="24"/>
              </w:rPr>
              <w:t>5357.4776</w:t>
            </w:r>
          </w:p>
        </w:tc>
        <w:tc>
          <w:tcPr>
            <w:tcW w:w="1285" w:type="dxa"/>
            <w:tcBorders>
              <w:top w:val="single" w:sz="16" w:space="0" w:color="000000"/>
              <w:bottom w:val="nil"/>
            </w:tcBorders>
            <w:shd w:val="clear" w:color="auto" w:fill="FFFFFF"/>
            <w:vAlign w:val="center"/>
          </w:tcPr>
          <w:p w:rsidR="00D175A9" w:rsidRPr="00D175A9" w:rsidRDefault="00D175A9" w:rsidP="00D175A9">
            <w:pPr>
              <w:autoSpaceDE w:val="0"/>
              <w:autoSpaceDN w:val="0"/>
              <w:adjustRightInd w:val="0"/>
              <w:spacing w:line="320" w:lineRule="atLeast"/>
              <w:ind w:left="60" w:right="60"/>
              <w:jc w:val="right"/>
              <w:rPr>
                <w:rFonts w:ascii="Times New Roman" w:hAnsi="Times New Roman" w:cs="Times New Roman"/>
                <w:color w:val="000000"/>
                <w:sz w:val="24"/>
                <w:szCs w:val="24"/>
              </w:rPr>
            </w:pPr>
            <w:r w:rsidRPr="00D175A9">
              <w:rPr>
                <w:rFonts w:ascii="Times New Roman" w:hAnsi="Times New Roman" w:cs="Times New Roman"/>
                <w:color w:val="000000"/>
                <w:sz w:val="24"/>
                <w:szCs w:val="24"/>
              </w:rPr>
              <w:t>5409.1891</w:t>
            </w:r>
          </w:p>
        </w:tc>
        <w:tc>
          <w:tcPr>
            <w:tcW w:w="923" w:type="dxa"/>
            <w:tcBorders>
              <w:top w:val="single" w:sz="16" w:space="0" w:color="000000"/>
              <w:bottom w:val="nil"/>
            </w:tcBorders>
            <w:shd w:val="clear" w:color="auto" w:fill="FFFFFF"/>
            <w:vAlign w:val="center"/>
          </w:tcPr>
          <w:p w:rsidR="00D175A9" w:rsidRPr="00D175A9" w:rsidRDefault="00D175A9" w:rsidP="00D175A9">
            <w:pPr>
              <w:autoSpaceDE w:val="0"/>
              <w:autoSpaceDN w:val="0"/>
              <w:adjustRightInd w:val="0"/>
              <w:spacing w:line="320" w:lineRule="atLeast"/>
              <w:ind w:left="60" w:right="60"/>
              <w:jc w:val="right"/>
              <w:rPr>
                <w:rFonts w:ascii="Times New Roman" w:hAnsi="Times New Roman" w:cs="Times New Roman"/>
                <w:color w:val="000000"/>
                <w:sz w:val="24"/>
                <w:szCs w:val="24"/>
              </w:rPr>
            </w:pPr>
            <w:r w:rsidRPr="00D175A9">
              <w:rPr>
                <w:rFonts w:ascii="Times New Roman" w:hAnsi="Times New Roman" w:cs="Times New Roman"/>
                <w:color w:val="000000"/>
                <w:sz w:val="24"/>
                <w:szCs w:val="24"/>
              </w:rPr>
              <w:t>5375.00</w:t>
            </w:r>
          </w:p>
        </w:tc>
        <w:tc>
          <w:tcPr>
            <w:tcW w:w="950" w:type="dxa"/>
            <w:tcBorders>
              <w:top w:val="single" w:sz="16" w:space="0" w:color="000000"/>
              <w:bottom w:val="nil"/>
              <w:right w:val="single" w:sz="16" w:space="0" w:color="000000"/>
            </w:tcBorders>
            <w:shd w:val="clear" w:color="auto" w:fill="FFFFFF"/>
            <w:vAlign w:val="center"/>
          </w:tcPr>
          <w:p w:rsidR="00D175A9" w:rsidRPr="00D175A9" w:rsidRDefault="00D175A9" w:rsidP="00D175A9">
            <w:pPr>
              <w:autoSpaceDE w:val="0"/>
              <w:autoSpaceDN w:val="0"/>
              <w:adjustRightInd w:val="0"/>
              <w:spacing w:line="320" w:lineRule="atLeast"/>
              <w:ind w:left="60" w:right="60"/>
              <w:jc w:val="right"/>
              <w:rPr>
                <w:rFonts w:ascii="Times New Roman" w:hAnsi="Times New Roman" w:cs="Times New Roman"/>
                <w:color w:val="000000"/>
                <w:sz w:val="24"/>
                <w:szCs w:val="24"/>
              </w:rPr>
            </w:pPr>
            <w:r w:rsidRPr="00D175A9">
              <w:rPr>
                <w:rFonts w:ascii="Times New Roman" w:hAnsi="Times New Roman" w:cs="Times New Roman"/>
                <w:color w:val="000000"/>
                <w:sz w:val="24"/>
                <w:szCs w:val="24"/>
              </w:rPr>
              <w:t>5395.00</w:t>
            </w:r>
          </w:p>
        </w:tc>
      </w:tr>
      <w:tr w:rsidR="00D175A9" w:rsidRPr="00D175A9" w:rsidTr="00344AF0">
        <w:trPr>
          <w:cantSplit/>
          <w:trHeight w:val="329"/>
          <w:jc w:val="center"/>
        </w:trPr>
        <w:tc>
          <w:tcPr>
            <w:tcW w:w="1170" w:type="dxa"/>
            <w:tcBorders>
              <w:top w:val="nil"/>
              <w:left w:val="single" w:sz="16" w:space="0" w:color="000000"/>
              <w:bottom w:val="nil"/>
              <w:right w:val="single" w:sz="16" w:space="0" w:color="000000"/>
            </w:tcBorders>
            <w:shd w:val="clear" w:color="auto" w:fill="FFFFFF"/>
            <w:vAlign w:val="center"/>
          </w:tcPr>
          <w:p w:rsidR="00D175A9" w:rsidRPr="00D175A9" w:rsidRDefault="008538D4" w:rsidP="00D175A9">
            <w:pPr>
              <w:autoSpaceDE w:val="0"/>
              <w:autoSpaceDN w:val="0"/>
              <w:adjustRightInd w:val="0"/>
              <w:spacing w:line="320" w:lineRule="atLeast"/>
              <w:ind w:left="60" w:right="60"/>
              <w:jc w:val="left"/>
              <w:rPr>
                <w:rFonts w:ascii="Times New Roman" w:hAnsi="Times New Roman" w:cs="Times New Roman"/>
                <w:color w:val="000000"/>
                <w:sz w:val="24"/>
                <w:szCs w:val="24"/>
              </w:rPr>
            </w:pPr>
            <w:r w:rsidRPr="00406CF9">
              <w:rPr>
                <w:rFonts w:ascii="Times New Roman" w:hAnsi="Times New Roman" w:cs="Times New Roman"/>
                <w:color w:val="000000"/>
                <w:sz w:val="24"/>
                <w:szCs w:val="24"/>
              </w:rPr>
              <w:t>CAF</w:t>
            </w:r>
          </w:p>
        </w:tc>
        <w:tc>
          <w:tcPr>
            <w:tcW w:w="443" w:type="dxa"/>
            <w:tcBorders>
              <w:top w:val="nil"/>
              <w:left w:val="single" w:sz="16" w:space="0" w:color="000000"/>
              <w:bottom w:val="nil"/>
            </w:tcBorders>
            <w:shd w:val="clear" w:color="auto" w:fill="FFFFFF"/>
            <w:vAlign w:val="center"/>
          </w:tcPr>
          <w:p w:rsidR="00D175A9" w:rsidRPr="00D175A9" w:rsidRDefault="00D175A9" w:rsidP="00D175A9">
            <w:pPr>
              <w:autoSpaceDE w:val="0"/>
              <w:autoSpaceDN w:val="0"/>
              <w:adjustRightInd w:val="0"/>
              <w:spacing w:line="320" w:lineRule="atLeast"/>
              <w:ind w:left="60" w:right="60"/>
              <w:jc w:val="right"/>
              <w:rPr>
                <w:rFonts w:ascii="Times New Roman" w:hAnsi="Times New Roman" w:cs="Times New Roman"/>
                <w:color w:val="000000"/>
                <w:sz w:val="24"/>
                <w:szCs w:val="24"/>
              </w:rPr>
            </w:pPr>
            <w:r w:rsidRPr="00D175A9">
              <w:rPr>
                <w:rFonts w:ascii="Times New Roman" w:hAnsi="Times New Roman" w:cs="Times New Roman"/>
                <w:color w:val="000000"/>
                <w:sz w:val="24"/>
                <w:szCs w:val="24"/>
              </w:rPr>
              <w:t>3</w:t>
            </w:r>
          </w:p>
        </w:tc>
        <w:tc>
          <w:tcPr>
            <w:tcW w:w="1030" w:type="dxa"/>
            <w:tcBorders>
              <w:top w:val="nil"/>
              <w:bottom w:val="nil"/>
            </w:tcBorders>
            <w:shd w:val="clear" w:color="auto" w:fill="FFFFFF"/>
            <w:vAlign w:val="center"/>
          </w:tcPr>
          <w:p w:rsidR="00D175A9" w:rsidRPr="00D175A9" w:rsidRDefault="00D175A9" w:rsidP="00D175A9">
            <w:pPr>
              <w:autoSpaceDE w:val="0"/>
              <w:autoSpaceDN w:val="0"/>
              <w:adjustRightInd w:val="0"/>
              <w:spacing w:line="320" w:lineRule="atLeast"/>
              <w:ind w:left="60" w:right="60"/>
              <w:jc w:val="right"/>
              <w:rPr>
                <w:rFonts w:ascii="Times New Roman" w:hAnsi="Times New Roman" w:cs="Times New Roman"/>
                <w:color w:val="000000"/>
                <w:sz w:val="24"/>
                <w:szCs w:val="24"/>
              </w:rPr>
            </w:pPr>
            <w:r w:rsidRPr="00D175A9">
              <w:rPr>
                <w:rFonts w:ascii="Times New Roman" w:hAnsi="Times New Roman" w:cs="Times New Roman"/>
                <w:color w:val="000000"/>
                <w:sz w:val="24"/>
                <w:szCs w:val="24"/>
              </w:rPr>
              <w:t>4655.0000</w:t>
            </w:r>
          </w:p>
        </w:tc>
        <w:tc>
          <w:tcPr>
            <w:tcW w:w="1137" w:type="dxa"/>
            <w:tcBorders>
              <w:top w:val="nil"/>
              <w:bottom w:val="nil"/>
            </w:tcBorders>
            <w:shd w:val="clear" w:color="auto" w:fill="FFFFFF"/>
            <w:vAlign w:val="center"/>
          </w:tcPr>
          <w:p w:rsidR="00D175A9" w:rsidRPr="00D175A9" w:rsidRDefault="00D175A9" w:rsidP="00D175A9">
            <w:pPr>
              <w:autoSpaceDE w:val="0"/>
              <w:autoSpaceDN w:val="0"/>
              <w:adjustRightInd w:val="0"/>
              <w:spacing w:line="320" w:lineRule="atLeast"/>
              <w:ind w:left="60" w:right="60"/>
              <w:jc w:val="right"/>
              <w:rPr>
                <w:rFonts w:ascii="Times New Roman" w:hAnsi="Times New Roman" w:cs="Times New Roman"/>
                <w:color w:val="000000"/>
                <w:sz w:val="24"/>
                <w:szCs w:val="24"/>
              </w:rPr>
            </w:pPr>
            <w:r w:rsidRPr="00D175A9">
              <w:rPr>
                <w:rFonts w:ascii="Times New Roman" w:hAnsi="Times New Roman" w:cs="Times New Roman"/>
                <w:color w:val="000000"/>
                <w:sz w:val="24"/>
                <w:szCs w:val="24"/>
              </w:rPr>
              <w:t>15.00000</w:t>
            </w:r>
          </w:p>
        </w:tc>
        <w:tc>
          <w:tcPr>
            <w:tcW w:w="1260" w:type="dxa"/>
            <w:tcBorders>
              <w:top w:val="nil"/>
              <w:bottom w:val="nil"/>
            </w:tcBorders>
            <w:shd w:val="clear" w:color="auto" w:fill="FFFFFF"/>
            <w:vAlign w:val="center"/>
          </w:tcPr>
          <w:p w:rsidR="00D175A9" w:rsidRPr="00D175A9" w:rsidRDefault="00D175A9" w:rsidP="00D175A9">
            <w:pPr>
              <w:autoSpaceDE w:val="0"/>
              <w:autoSpaceDN w:val="0"/>
              <w:adjustRightInd w:val="0"/>
              <w:spacing w:line="320" w:lineRule="atLeast"/>
              <w:ind w:left="60" w:right="60"/>
              <w:jc w:val="right"/>
              <w:rPr>
                <w:rFonts w:ascii="Times New Roman" w:hAnsi="Times New Roman" w:cs="Times New Roman"/>
                <w:color w:val="000000"/>
                <w:sz w:val="24"/>
                <w:szCs w:val="24"/>
              </w:rPr>
            </w:pPr>
            <w:r w:rsidRPr="00D175A9">
              <w:rPr>
                <w:rFonts w:ascii="Times New Roman" w:hAnsi="Times New Roman" w:cs="Times New Roman"/>
                <w:color w:val="000000"/>
                <w:sz w:val="24"/>
                <w:szCs w:val="24"/>
              </w:rPr>
              <w:t>8.66025</w:t>
            </w:r>
          </w:p>
        </w:tc>
        <w:tc>
          <w:tcPr>
            <w:tcW w:w="1162" w:type="dxa"/>
            <w:tcBorders>
              <w:top w:val="nil"/>
              <w:bottom w:val="nil"/>
            </w:tcBorders>
            <w:shd w:val="clear" w:color="auto" w:fill="FFFFFF"/>
            <w:vAlign w:val="center"/>
          </w:tcPr>
          <w:p w:rsidR="00D175A9" w:rsidRPr="00D175A9" w:rsidRDefault="00D175A9" w:rsidP="00D175A9">
            <w:pPr>
              <w:autoSpaceDE w:val="0"/>
              <w:autoSpaceDN w:val="0"/>
              <w:adjustRightInd w:val="0"/>
              <w:spacing w:line="320" w:lineRule="atLeast"/>
              <w:ind w:left="60" w:right="60"/>
              <w:jc w:val="right"/>
              <w:rPr>
                <w:rFonts w:ascii="Times New Roman" w:hAnsi="Times New Roman" w:cs="Times New Roman"/>
                <w:color w:val="000000"/>
                <w:sz w:val="24"/>
                <w:szCs w:val="24"/>
              </w:rPr>
            </w:pPr>
            <w:r w:rsidRPr="00D175A9">
              <w:rPr>
                <w:rFonts w:ascii="Times New Roman" w:hAnsi="Times New Roman" w:cs="Times New Roman"/>
                <w:color w:val="000000"/>
                <w:sz w:val="24"/>
                <w:szCs w:val="24"/>
              </w:rPr>
              <w:t>4617.7379</w:t>
            </w:r>
          </w:p>
        </w:tc>
        <w:tc>
          <w:tcPr>
            <w:tcW w:w="1285" w:type="dxa"/>
            <w:tcBorders>
              <w:top w:val="nil"/>
              <w:bottom w:val="nil"/>
            </w:tcBorders>
            <w:shd w:val="clear" w:color="auto" w:fill="FFFFFF"/>
            <w:vAlign w:val="center"/>
          </w:tcPr>
          <w:p w:rsidR="00D175A9" w:rsidRPr="00D175A9" w:rsidRDefault="00D175A9" w:rsidP="00D175A9">
            <w:pPr>
              <w:autoSpaceDE w:val="0"/>
              <w:autoSpaceDN w:val="0"/>
              <w:adjustRightInd w:val="0"/>
              <w:spacing w:line="320" w:lineRule="atLeast"/>
              <w:ind w:left="60" w:right="60"/>
              <w:jc w:val="right"/>
              <w:rPr>
                <w:rFonts w:ascii="Times New Roman" w:hAnsi="Times New Roman" w:cs="Times New Roman"/>
                <w:color w:val="000000"/>
                <w:sz w:val="24"/>
                <w:szCs w:val="24"/>
              </w:rPr>
            </w:pPr>
            <w:r w:rsidRPr="00D175A9">
              <w:rPr>
                <w:rFonts w:ascii="Times New Roman" w:hAnsi="Times New Roman" w:cs="Times New Roman"/>
                <w:color w:val="000000"/>
                <w:sz w:val="24"/>
                <w:szCs w:val="24"/>
              </w:rPr>
              <w:t>4692.2621</w:t>
            </w:r>
          </w:p>
        </w:tc>
        <w:tc>
          <w:tcPr>
            <w:tcW w:w="923" w:type="dxa"/>
            <w:tcBorders>
              <w:top w:val="nil"/>
              <w:bottom w:val="nil"/>
            </w:tcBorders>
            <w:shd w:val="clear" w:color="auto" w:fill="FFFFFF"/>
            <w:vAlign w:val="center"/>
          </w:tcPr>
          <w:p w:rsidR="00D175A9" w:rsidRPr="00D175A9" w:rsidRDefault="00D175A9" w:rsidP="00D175A9">
            <w:pPr>
              <w:autoSpaceDE w:val="0"/>
              <w:autoSpaceDN w:val="0"/>
              <w:adjustRightInd w:val="0"/>
              <w:spacing w:line="320" w:lineRule="atLeast"/>
              <w:ind w:left="60" w:right="60"/>
              <w:jc w:val="right"/>
              <w:rPr>
                <w:rFonts w:ascii="Times New Roman" w:hAnsi="Times New Roman" w:cs="Times New Roman"/>
                <w:color w:val="000000"/>
                <w:sz w:val="24"/>
                <w:szCs w:val="24"/>
              </w:rPr>
            </w:pPr>
            <w:r w:rsidRPr="00D175A9">
              <w:rPr>
                <w:rFonts w:ascii="Times New Roman" w:hAnsi="Times New Roman" w:cs="Times New Roman"/>
                <w:color w:val="000000"/>
                <w:sz w:val="24"/>
                <w:szCs w:val="24"/>
              </w:rPr>
              <w:t>4640.00</w:t>
            </w:r>
          </w:p>
        </w:tc>
        <w:tc>
          <w:tcPr>
            <w:tcW w:w="950" w:type="dxa"/>
            <w:tcBorders>
              <w:top w:val="nil"/>
              <w:bottom w:val="nil"/>
              <w:right w:val="single" w:sz="16" w:space="0" w:color="000000"/>
            </w:tcBorders>
            <w:shd w:val="clear" w:color="auto" w:fill="FFFFFF"/>
            <w:vAlign w:val="center"/>
          </w:tcPr>
          <w:p w:rsidR="00D175A9" w:rsidRPr="00D175A9" w:rsidRDefault="00D175A9" w:rsidP="00D175A9">
            <w:pPr>
              <w:autoSpaceDE w:val="0"/>
              <w:autoSpaceDN w:val="0"/>
              <w:adjustRightInd w:val="0"/>
              <w:spacing w:line="320" w:lineRule="atLeast"/>
              <w:ind w:left="60" w:right="60"/>
              <w:jc w:val="right"/>
              <w:rPr>
                <w:rFonts w:ascii="Times New Roman" w:hAnsi="Times New Roman" w:cs="Times New Roman"/>
                <w:color w:val="000000"/>
                <w:sz w:val="24"/>
                <w:szCs w:val="24"/>
              </w:rPr>
            </w:pPr>
            <w:r w:rsidRPr="00D175A9">
              <w:rPr>
                <w:rFonts w:ascii="Times New Roman" w:hAnsi="Times New Roman" w:cs="Times New Roman"/>
                <w:color w:val="000000"/>
                <w:sz w:val="24"/>
                <w:szCs w:val="24"/>
              </w:rPr>
              <w:t>4670.00</w:t>
            </w:r>
          </w:p>
        </w:tc>
      </w:tr>
      <w:tr w:rsidR="00D175A9" w:rsidRPr="00D175A9" w:rsidTr="00344AF0">
        <w:trPr>
          <w:cantSplit/>
          <w:trHeight w:val="329"/>
          <w:jc w:val="center"/>
        </w:trPr>
        <w:tc>
          <w:tcPr>
            <w:tcW w:w="1170" w:type="dxa"/>
            <w:tcBorders>
              <w:top w:val="nil"/>
              <w:left w:val="single" w:sz="16" w:space="0" w:color="000000"/>
              <w:bottom w:val="nil"/>
              <w:right w:val="single" w:sz="16" w:space="0" w:color="000000"/>
            </w:tcBorders>
            <w:shd w:val="clear" w:color="auto" w:fill="FFFFFF"/>
            <w:vAlign w:val="center"/>
          </w:tcPr>
          <w:p w:rsidR="00D175A9" w:rsidRPr="00D175A9" w:rsidRDefault="008538D4" w:rsidP="00D175A9">
            <w:pPr>
              <w:autoSpaceDE w:val="0"/>
              <w:autoSpaceDN w:val="0"/>
              <w:adjustRightInd w:val="0"/>
              <w:spacing w:line="320" w:lineRule="atLeast"/>
              <w:ind w:left="60" w:right="60"/>
              <w:jc w:val="left"/>
              <w:rPr>
                <w:rFonts w:ascii="Times New Roman" w:hAnsi="Times New Roman" w:cs="Times New Roman"/>
                <w:color w:val="000000"/>
                <w:sz w:val="24"/>
                <w:szCs w:val="24"/>
              </w:rPr>
            </w:pPr>
            <w:r w:rsidRPr="00406CF9">
              <w:rPr>
                <w:rFonts w:ascii="Times New Roman" w:hAnsi="Times New Roman" w:cs="Times New Roman"/>
                <w:color w:val="000000"/>
                <w:sz w:val="24"/>
                <w:szCs w:val="24"/>
              </w:rPr>
              <w:t>GRL</w:t>
            </w:r>
          </w:p>
        </w:tc>
        <w:tc>
          <w:tcPr>
            <w:tcW w:w="443" w:type="dxa"/>
            <w:tcBorders>
              <w:top w:val="nil"/>
              <w:left w:val="single" w:sz="16" w:space="0" w:color="000000"/>
              <w:bottom w:val="nil"/>
            </w:tcBorders>
            <w:shd w:val="clear" w:color="auto" w:fill="FFFFFF"/>
            <w:vAlign w:val="center"/>
          </w:tcPr>
          <w:p w:rsidR="00D175A9" w:rsidRPr="00D175A9" w:rsidRDefault="00D175A9" w:rsidP="00D175A9">
            <w:pPr>
              <w:autoSpaceDE w:val="0"/>
              <w:autoSpaceDN w:val="0"/>
              <w:adjustRightInd w:val="0"/>
              <w:spacing w:line="320" w:lineRule="atLeast"/>
              <w:ind w:left="60" w:right="60"/>
              <w:jc w:val="right"/>
              <w:rPr>
                <w:rFonts w:ascii="Times New Roman" w:hAnsi="Times New Roman" w:cs="Times New Roman"/>
                <w:color w:val="000000"/>
                <w:sz w:val="24"/>
                <w:szCs w:val="24"/>
              </w:rPr>
            </w:pPr>
            <w:r w:rsidRPr="00D175A9">
              <w:rPr>
                <w:rFonts w:ascii="Times New Roman" w:hAnsi="Times New Roman" w:cs="Times New Roman"/>
                <w:color w:val="000000"/>
                <w:sz w:val="24"/>
                <w:szCs w:val="24"/>
              </w:rPr>
              <w:t>3</w:t>
            </w:r>
          </w:p>
        </w:tc>
        <w:tc>
          <w:tcPr>
            <w:tcW w:w="1030" w:type="dxa"/>
            <w:tcBorders>
              <w:top w:val="nil"/>
              <w:bottom w:val="nil"/>
            </w:tcBorders>
            <w:shd w:val="clear" w:color="auto" w:fill="FFFFFF"/>
            <w:vAlign w:val="center"/>
          </w:tcPr>
          <w:p w:rsidR="00D175A9" w:rsidRPr="00D175A9" w:rsidRDefault="00D175A9" w:rsidP="00D175A9">
            <w:pPr>
              <w:autoSpaceDE w:val="0"/>
              <w:autoSpaceDN w:val="0"/>
              <w:adjustRightInd w:val="0"/>
              <w:spacing w:line="320" w:lineRule="atLeast"/>
              <w:ind w:left="60" w:right="60"/>
              <w:jc w:val="right"/>
              <w:rPr>
                <w:rFonts w:ascii="Times New Roman" w:hAnsi="Times New Roman" w:cs="Times New Roman"/>
                <w:color w:val="000000"/>
                <w:sz w:val="24"/>
                <w:szCs w:val="24"/>
              </w:rPr>
            </w:pPr>
            <w:r w:rsidRPr="00D175A9">
              <w:rPr>
                <w:rFonts w:ascii="Times New Roman" w:hAnsi="Times New Roman" w:cs="Times New Roman"/>
                <w:color w:val="000000"/>
                <w:sz w:val="24"/>
                <w:szCs w:val="24"/>
              </w:rPr>
              <w:t>3886.6667</w:t>
            </w:r>
          </w:p>
        </w:tc>
        <w:tc>
          <w:tcPr>
            <w:tcW w:w="1137" w:type="dxa"/>
            <w:tcBorders>
              <w:top w:val="nil"/>
              <w:bottom w:val="nil"/>
            </w:tcBorders>
            <w:shd w:val="clear" w:color="auto" w:fill="FFFFFF"/>
            <w:vAlign w:val="center"/>
          </w:tcPr>
          <w:p w:rsidR="00D175A9" w:rsidRPr="00D175A9" w:rsidRDefault="00D175A9" w:rsidP="00D175A9">
            <w:pPr>
              <w:autoSpaceDE w:val="0"/>
              <w:autoSpaceDN w:val="0"/>
              <w:adjustRightInd w:val="0"/>
              <w:spacing w:line="320" w:lineRule="atLeast"/>
              <w:ind w:left="60" w:right="60"/>
              <w:jc w:val="right"/>
              <w:rPr>
                <w:rFonts w:ascii="Times New Roman" w:hAnsi="Times New Roman" w:cs="Times New Roman"/>
                <w:color w:val="000000"/>
                <w:sz w:val="24"/>
                <w:szCs w:val="24"/>
              </w:rPr>
            </w:pPr>
            <w:r w:rsidRPr="00D175A9">
              <w:rPr>
                <w:rFonts w:ascii="Times New Roman" w:hAnsi="Times New Roman" w:cs="Times New Roman"/>
                <w:color w:val="000000"/>
                <w:sz w:val="24"/>
                <w:szCs w:val="24"/>
              </w:rPr>
              <w:t>10.40833</w:t>
            </w:r>
          </w:p>
        </w:tc>
        <w:tc>
          <w:tcPr>
            <w:tcW w:w="1260" w:type="dxa"/>
            <w:tcBorders>
              <w:top w:val="nil"/>
              <w:bottom w:val="nil"/>
            </w:tcBorders>
            <w:shd w:val="clear" w:color="auto" w:fill="FFFFFF"/>
            <w:vAlign w:val="center"/>
          </w:tcPr>
          <w:p w:rsidR="00D175A9" w:rsidRPr="00D175A9" w:rsidRDefault="00D175A9" w:rsidP="00D175A9">
            <w:pPr>
              <w:autoSpaceDE w:val="0"/>
              <w:autoSpaceDN w:val="0"/>
              <w:adjustRightInd w:val="0"/>
              <w:spacing w:line="320" w:lineRule="atLeast"/>
              <w:ind w:left="60" w:right="60"/>
              <w:jc w:val="right"/>
              <w:rPr>
                <w:rFonts w:ascii="Times New Roman" w:hAnsi="Times New Roman" w:cs="Times New Roman"/>
                <w:color w:val="000000"/>
                <w:sz w:val="24"/>
                <w:szCs w:val="24"/>
              </w:rPr>
            </w:pPr>
            <w:r w:rsidRPr="00D175A9">
              <w:rPr>
                <w:rFonts w:ascii="Times New Roman" w:hAnsi="Times New Roman" w:cs="Times New Roman"/>
                <w:color w:val="000000"/>
                <w:sz w:val="24"/>
                <w:szCs w:val="24"/>
              </w:rPr>
              <w:t>6.00925</w:t>
            </w:r>
          </w:p>
        </w:tc>
        <w:tc>
          <w:tcPr>
            <w:tcW w:w="1162" w:type="dxa"/>
            <w:tcBorders>
              <w:top w:val="nil"/>
              <w:bottom w:val="nil"/>
            </w:tcBorders>
            <w:shd w:val="clear" w:color="auto" w:fill="FFFFFF"/>
            <w:vAlign w:val="center"/>
          </w:tcPr>
          <w:p w:rsidR="00D175A9" w:rsidRPr="00D175A9" w:rsidRDefault="00D175A9" w:rsidP="00D175A9">
            <w:pPr>
              <w:autoSpaceDE w:val="0"/>
              <w:autoSpaceDN w:val="0"/>
              <w:adjustRightInd w:val="0"/>
              <w:spacing w:line="320" w:lineRule="atLeast"/>
              <w:ind w:left="60" w:right="60"/>
              <w:jc w:val="right"/>
              <w:rPr>
                <w:rFonts w:ascii="Times New Roman" w:hAnsi="Times New Roman" w:cs="Times New Roman"/>
                <w:color w:val="000000"/>
                <w:sz w:val="24"/>
                <w:szCs w:val="24"/>
              </w:rPr>
            </w:pPr>
            <w:r w:rsidRPr="00D175A9">
              <w:rPr>
                <w:rFonts w:ascii="Times New Roman" w:hAnsi="Times New Roman" w:cs="Times New Roman"/>
                <w:color w:val="000000"/>
                <w:sz w:val="24"/>
                <w:szCs w:val="24"/>
              </w:rPr>
              <w:t>3860.8109</w:t>
            </w:r>
          </w:p>
        </w:tc>
        <w:tc>
          <w:tcPr>
            <w:tcW w:w="1285" w:type="dxa"/>
            <w:tcBorders>
              <w:top w:val="nil"/>
              <w:bottom w:val="nil"/>
            </w:tcBorders>
            <w:shd w:val="clear" w:color="auto" w:fill="FFFFFF"/>
            <w:vAlign w:val="center"/>
          </w:tcPr>
          <w:p w:rsidR="00D175A9" w:rsidRPr="00D175A9" w:rsidRDefault="00D175A9" w:rsidP="00D175A9">
            <w:pPr>
              <w:autoSpaceDE w:val="0"/>
              <w:autoSpaceDN w:val="0"/>
              <w:adjustRightInd w:val="0"/>
              <w:spacing w:line="320" w:lineRule="atLeast"/>
              <w:ind w:left="60" w:right="60"/>
              <w:jc w:val="right"/>
              <w:rPr>
                <w:rFonts w:ascii="Times New Roman" w:hAnsi="Times New Roman" w:cs="Times New Roman"/>
                <w:color w:val="000000"/>
                <w:sz w:val="24"/>
                <w:szCs w:val="24"/>
              </w:rPr>
            </w:pPr>
            <w:r w:rsidRPr="00D175A9">
              <w:rPr>
                <w:rFonts w:ascii="Times New Roman" w:hAnsi="Times New Roman" w:cs="Times New Roman"/>
                <w:color w:val="000000"/>
                <w:sz w:val="24"/>
                <w:szCs w:val="24"/>
              </w:rPr>
              <w:t>3912.5224</w:t>
            </w:r>
          </w:p>
        </w:tc>
        <w:tc>
          <w:tcPr>
            <w:tcW w:w="923" w:type="dxa"/>
            <w:tcBorders>
              <w:top w:val="nil"/>
              <w:bottom w:val="nil"/>
            </w:tcBorders>
            <w:shd w:val="clear" w:color="auto" w:fill="FFFFFF"/>
            <w:vAlign w:val="center"/>
          </w:tcPr>
          <w:p w:rsidR="00D175A9" w:rsidRPr="00D175A9" w:rsidRDefault="00D175A9" w:rsidP="00D175A9">
            <w:pPr>
              <w:autoSpaceDE w:val="0"/>
              <w:autoSpaceDN w:val="0"/>
              <w:adjustRightInd w:val="0"/>
              <w:spacing w:line="320" w:lineRule="atLeast"/>
              <w:ind w:left="60" w:right="60"/>
              <w:jc w:val="right"/>
              <w:rPr>
                <w:rFonts w:ascii="Times New Roman" w:hAnsi="Times New Roman" w:cs="Times New Roman"/>
                <w:color w:val="000000"/>
                <w:sz w:val="24"/>
                <w:szCs w:val="24"/>
              </w:rPr>
            </w:pPr>
            <w:r w:rsidRPr="00D175A9">
              <w:rPr>
                <w:rFonts w:ascii="Times New Roman" w:hAnsi="Times New Roman" w:cs="Times New Roman"/>
                <w:color w:val="000000"/>
                <w:sz w:val="24"/>
                <w:szCs w:val="24"/>
              </w:rPr>
              <w:t>3875.00</w:t>
            </w:r>
          </w:p>
        </w:tc>
        <w:tc>
          <w:tcPr>
            <w:tcW w:w="950" w:type="dxa"/>
            <w:tcBorders>
              <w:top w:val="nil"/>
              <w:bottom w:val="nil"/>
              <w:right w:val="single" w:sz="16" w:space="0" w:color="000000"/>
            </w:tcBorders>
            <w:shd w:val="clear" w:color="auto" w:fill="FFFFFF"/>
            <w:vAlign w:val="center"/>
          </w:tcPr>
          <w:p w:rsidR="00D175A9" w:rsidRPr="00D175A9" w:rsidRDefault="00D175A9" w:rsidP="00D175A9">
            <w:pPr>
              <w:autoSpaceDE w:val="0"/>
              <w:autoSpaceDN w:val="0"/>
              <w:adjustRightInd w:val="0"/>
              <w:spacing w:line="320" w:lineRule="atLeast"/>
              <w:ind w:left="60" w:right="60"/>
              <w:jc w:val="right"/>
              <w:rPr>
                <w:rFonts w:ascii="Times New Roman" w:hAnsi="Times New Roman" w:cs="Times New Roman"/>
                <w:color w:val="000000"/>
                <w:sz w:val="24"/>
                <w:szCs w:val="24"/>
              </w:rPr>
            </w:pPr>
            <w:r w:rsidRPr="00D175A9">
              <w:rPr>
                <w:rFonts w:ascii="Times New Roman" w:hAnsi="Times New Roman" w:cs="Times New Roman"/>
                <w:color w:val="000000"/>
                <w:sz w:val="24"/>
                <w:szCs w:val="24"/>
              </w:rPr>
              <w:t>3895.00</w:t>
            </w:r>
          </w:p>
        </w:tc>
      </w:tr>
      <w:tr w:rsidR="00D175A9" w:rsidRPr="00D175A9" w:rsidTr="00344AF0">
        <w:trPr>
          <w:cantSplit/>
          <w:trHeight w:val="345"/>
          <w:jc w:val="center"/>
        </w:trPr>
        <w:tc>
          <w:tcPr>
            <w:tcW w:w="1170" w:type="dxa"/>
            <w:tcBorders>
              <w:top w:val="nil"/>
              <w:left w:val="single" w:sz="16" w:space="0" w:color="000000"/>
              <w:bottom w:val="nil"/>
              <w:right w:val="single" w:sz="16" w:space="0" w:color="000000"/>
            </w:tcBorders>
            <w:shd w:val="clear" w:color="auto" w:fill="FFFFFF"/>
            <w:vAlign w:val="center"/>
          </w:tcPr>
          <w:p w:rsidR="00D175A9" w:rsidRPr="00D175A9" w:rsidRDefault="008538D4" w:rsidP="00D175A9">
            <w:pPr>
              <w:autoSpaceDE w:val="0"/>
              <w:autoSpaceDN w:val="0"/>
              <w:adjustRightInd w:val="0"/>
              <w:spacing w:line="320" w:lineRule="atLeast"/>
              <w:ind w:left="60" w:right="60"/>
              <w:jc w:val="left"/>
              <w:rPr>
                <w:rFonts w:ascii="Times New Roman" w:hAnsi="Times New Roman" w:cs="Times New Roman"/>
                <w:color w:val="000000"/>
                <w:sz w:val="24"/>
                <w:szCs w:val="24"/>
              </w:rPr>
            </w:pPr>
            <w:r w:rsidRPr="00406CF9">
              <w:rPr>
                <w:rFonts w:ascii="Times New Roman" w:hAnsi="Times New Roman" w:cs="Times New Roman"/>
                <w:color w:val="000000"/>
                <w:sz w:val="24"/>
                <w:szCs w:val="24"/>
              </w:rPr>
              <w:t>LG</w:t>
            </w:r>
          </w:p>
        </w:tc>
        <w:tc>
          <w:tcPr>
            <w:tcW w:w="443" w:type="dxa"/>
            <w:tcBorders>
              <w:top w:val="nil"/>
              <w:left w:val="single" w:sz="16" w:space="0" w:color="000000"/>
              <w:bottom w:val="nil"/>
            </w:tcBorders>
            <w:shd w:val="clear" w:color="auto" w:fill="FFFFFF"/>
            <w:vAlign w:val="center"/>
          </w:tcPr>
          <w:p w:rsidR="00D175A9" w:rsidRPr="00D175A9" w:rsidRDefault="00D175A9" w:rsidP="00D175A9">
            <w:pPr>
              <w:autoSpaceDE w:val="0"/>
              <w:autoSpaceDN w:val="0"/>
              <w:adjustRightInd w:val="0"/>
              <w:spacing w:line="320" w:lineRule="atLeast"/>
              <w:ind w:left="60" w:right="60"/>
              <w:jc w:val="right"/>
              <w:rPr>
                <w:rFonts w:ascii="Times New Roman" w:hAnsi="Times New Roman" w:cs="Times New Roman"/>
                <w:color w:val="000000"/>
                <w:sz w:val="24"/>
                <w:szCs w:val="24"/>
              </w:rPr>
            </w:pPr>
            <w:r w:rsidRPr="00D175A9">
              <w:rPr>
                <w:rFonts w:ascii="Times New Roman" w:hAnsi="Times New Roman" w:cs="Times New Roman"/>
                <w:color w:val="000000"/>
                <w:sz w:val="24"/>
                <w:szCs w:val="24"/>
              </w:rPr>
              <w:t>3</w:t>
            </w:r>
          </w:p>
        </w:tc>
        <w:tc>
          <w:tcPr>
            <w:tcW w:w="1030" w:type="dxa"/>
            <w:tcBorders>
              <w:top w:val="nil"/>
              <w:bottom w:val="nil"/>
            </w:tcBorders>
            <w:shd w:val="clear" w:color="auto" w:fill="FFFFFF"/>
            <w:vAlign w:val="center"/>
          </w:tcPr>
          <w:p w:rsidR="00D175A9" w:rsidRPr="00D175A9" w:rsidRDefault="00D175A9" w:rsidP="00D175A9">
            <w:pPr>
              <w:autoSpaceDE w:val="0"/>
              <w:autoSpaceDN w:val="0"/>
              <w:adjustRightInd w:val="0"/>
              <w:spacing w:line="320" w:lineRule="atLeast"/>
              <w:ind w:left="60" w:right="60"/>
              <w:jc w:val="right"/>
              <w:rPr>
                <w:rFonts w:ascii="Times New Roman" w:hAnsi="Times New Roman" w:cs="Times New Roman"/>
                <w:color w:val="000000"/>
                <w:sz w:val="24"/>
                <w:szCs w:val="24"/>
              </w:rPr>
            </w:pPr>
            <w:r w:rsidRPr="00D175A9">
              <w:rPr>
                <w:rFonts w:ascii="Times New Roman" w:hAnsi="Times New Roman" w:cs="Times New Roman"/>
                <w:color w:val="000000"/>
                <w:sz w:val="24"/>
                <w:szCs w:val="24"/>
              </w:rPr>
              <w:t>5040.0000</w:t>
            </w:r>
          </w:p>
        </w:tc>
        <w:tc>
          <w:tcPr>
            <w:tcW w:w="1137" w:type="dxa"/>
            <w:tcBorders>
              <w:top w:val="nil"/>
              <w:bottom w:val="nil"/>
            </w:tcBorders>
            <w:shd w:val="clear" w:color="auto" w:fill="FFFFFF"/>
            <w:vAlign w:val="center"/>
          </w:tcPr>
          <w:p w:rsidR="00D175A9" w:rsidRPr="00D175A9" w:rsidRDefault="00D175A9" w:rsidP="00D175A9">
            <w:pPr>
              <w:autoSpaceDE w:val="0"/>
              <w:autoSpaceDN w:val="0"/>
              <w:adjustRightInd w:val="0"/>
              <w:spacing w:line="320" w:lineRule="atLeast"/>
              <w:ind w:left="60" w:right="60"/>
              <w:jc w:val="right"/>
              <w:rPr>
                <w:rFonts w:ascii="Times New Roman" w:hAnsi="Times New Roman" w:cs="Times New Roman"/>
                <w:color w:val="000000"/>
                <w:sz w:val="24"/>
                <w:szCs w:val="24"/>
              </w:rPr>
            </w:pPr>
            <w:r w:rsidRPr="00D175A9">
              <w:rPr>
                <w:rFonts w:ascii="Times New Roman" w:hAnsi="Times New Roman" w:cs="Times New Roman"/>
                <w:color w:val="000000"/>
                <w:sz w:val="24"/>
                <w:szCs w:val="24"/>
              </w:rPr>
              <w:t>10.00000</w:t>
            </w:r>
          </w:p>
        </w:tc>
        <w:tc>
          <w:tcPr>
            <w:tcW w:w="1260" w:type="dxa"/>
            <w:tcBorders>
              <w:top w:val="nil"/>
              <w:bottom w:val="nil"/>
            </w:tcBorders>
            <w:shd w:val="clear" w:color="auto" w:fill="FFFFFF"/>
            <w:vAlign w:val="center"/>
          </w:tcPr>
          <w:p w:rsidR="00D175A9" w:rsidRPr="00D175A9" w:rsidRDefault="00D175A9" w:rsidP="00D175A9">
            <w:pPr>
              <w:autoSpaceDE w:val="0"/>
              <w:autoSpaceDN w:val="0"/>
              <w:adjustRightInd w:val="0"/>
              <w:spacing w:line="320" w:lineRule="atLeast"/>
              <w:ind w:left="60" w:right="60"/>
              <w:jc w:val="right"/>
              <w:rPr>
                <w:rFonts w:ascii="Times New Roman" w:hAnsi="Times New Roman" w:cs="Times New Roman"/>
                <w:color w:val="000000"/>
                <w:sz w:val="24"/>
                <w:szCs w:val="24"/>
              </w:rPr>
            </w:pPr>
            <w:r w:rsidRPr="00D175A9">
              <w:rPr>
                <w:rFonts w:ascii="Times New Roman" w:hAnsi="Times New Roman" w:cs="Times New Roman"/>
                <w:color w:val="000000"/>
                <w:sz w:val="24"/>
                <w:szCs w:val="24"/>
              </w:rPr>
              <w:t>5.77350</w:t>
            </w:r>
          </w:p>
        </w:tc>
        <w:tc>
          <w:tcPr>
            <w:tcW w:w="1162" w:type="dxa"/>
            <w:tcBorders>
              <w:top w:val="nil"/>
              <w:bottom w:val="nil"/>
            </w:tcBorders>
            <w:shd w:val="clear" w:color="auto" w:fill="FFFFFF"/>
            <w:vAlign w:val="center"/>
          </w:tcPr>
          <w:p w:rsidR="00D175A9" w:rsidRPr="00D175A9" w:rsidRDefault="00D175A9" w:rsidP="00D175A9">
            <w:pPr>
              <w:autoSpaceDE w:val="0"/>
              <w:autoSpaceDN w:val="0"/>
              <w:adjustRightInd w:val="0"/>
              <w:spacing w:line="320" w:lineRule="atLeast"/>
              <w:ind w:left="60" w:right="60"/>
              <w:jc w:val="right"/>
              <w:rPr>
                <w:rFonts w:ascii="Times New Roman" w:hAnsi="Times New Roman" w:cs="Times New Roman"/>
                <w:color w:val="000000"/>
                <w:sz w:val="24"/>
                <w:szCs w:val="24"/>
              </w:rPr>
            </w:pPr>
            <w:r w:rsidRPr="00D175A9">
              <w:rPr>
                <w:rFonts w:ascii="Times New Roman" w:hAnsi="Times New Roman" w:cs="Times New Roman"/>
                <w:color w:val="000000"/>
                <w:sz w:val="24"/>
                <w:szCs w:val="24"/>
              </w:rPr>
              <w:t>5015.1586</w:t>
            </w:r>
          </w:p>
        </w:tc>
        <w:tc>
          <w:tcPr>
            <w:tcW w:w="1285" w:type="dxa"/>
            <w:tcBorders>
              <w:top w:val="nil"/>
              <w:bottom w:val="nil"/>
            </w:tcBorders>
            <w:shd w:val="clear" w:color="auto" w:fill="FFFFFF"/>
            <w:vAlign w:val="center"/>
          </w:tcPr>
          <w:p w:rsidR="00D175A9" w:rsidRPr="00D175A9" w:rsidRDefault="00D175A9" w:rsidP="00D175A9">
            <w:pPr>
              <w:autoSpaceDE w:val="0"/>
              <w:autoSpaceDN w:val="0"/>
              <w:adjustRightInd w:val="0"/>
              <w:spacing w:line="320" w:lineRule="atLeast"/>
              <w:ind w:left="60" w:right="60"/>
              <w:jc w:val="right"/>
              <w:rPr>
                <w:rFonts w:ascii="Times New Roman" w:hAnsi="Times New Roman" w:cs="Times New Roman"/>
                <w:color w:val="000000"/>
                <w:sz w:val="24"/>
                <w:szCs w:val="24"/>
              </w:rPr>
            </w:pPr>
            <w:r w:rsidRPr="00D175A9">
              <w:rPr>
                <w:rFonts w:ascii="Times New Roman" w:hAnsi="Times New Roman" w:cs="Times New Roman"/>
                <w:color w:val="000000"/>
                <w:sz w:val="24"/>
                <w:szCs w:val="24"/>
              </w:rPr>
              <w:t>5064.8414</w:t>
            </w:r>
          </w:p>
        </w:tc>
        <w:tc>
          <w:tcPr>
            <w:tcW w:w="923" w:type="dxa"/>
            <w:tcBorders>
              <w:top w:val="nil"/>
              <w:bottom w:val="nil"/>
            </w:tcBorders>
            <w:shd w:val="clear" w:color="auto" w:fill="FFFFFF"/>
            <w:vAlign w:val="center"/>
          </w:tcPr>
          <w:p w:rsidR="00D175A9" w:rsidRPr="00D175A9" w:rsidRDefault="00D175A9" w:rsidP="00D175A9">
            <w:pPr>
              <w:autoSpaceDE w:val="0"/>
              <w:autoSpaceDN w:val="0"/>
              <w:adjustRightInd w:val="0"/>
              <w:spacing w:line="320" w:lineRule="atLeast"/>
              <w:ind w:left="60" w:right="60"/>
              <w:jc w:val="right"/>
              <w:rPr>
                <w:rFonts w:ascii="Times New Roman" w:hAnsi="Times New Roman" w:cs="Times New Roman"/>
                <w:color w:val="000000"/>
                <w:sz w:val="24"/>
                <w:szCs w:val="24"/>
              </w:rPr>
            </w:pPr>
            <w:r w:rsidRPr="00D175A9">
              <w:rPr>
                <w:rFonts w:ascii="Times New Roman" w:hAnsi="Times New Roman" w:cs="Times New Roman"/>
                <w:color w:val="000000"/>
                <w:sz w:val="24"/>
                <w:szCs w:val="24"/>
              </w:rPr>
              <w:t>5030.00</w:t>
            </w:r>
          </w:p>
        </w:tc>
        <w:tc>
          <w:tcPr>
            <w:tcW w:w="950" w:type="dxa"/>
            <w:tcBorders>
              <w:top w:val="nil"/>
              <w:bottom w:val="nil"/>
              <w:right w:val="single" w:sz="16" w:space="0" w:color="000000"/>
            </w:tcBorders>
            <w:shd w:val="clear" w:color="auto" w:fill="FFFFFF"/>
            <w:vAlign w:val="center"/>
          </w:tcPr>
          <w:p w:rsidR="00D175A9" w:rsidRPr="00D175A9" w:rsidRDefault="00D175A9" w:rsidP="00D175A9">
            <w:pPr>
              <w:autoSpaceDE w:val="0"/>
              <w:autoSpaceDN w:val="0"/>
              <w:adjustRightInd w:val="0"/>
              <w:spacing w:line="320" w:lineRule="atLeast"/>
              <w:ind w:left="60" w:right="60"/>
              <w:jc w:val="right"/>
              <w:rPr>
                <w:rFonts w:ascii="Times New Roman" w:hAnsi="Times New Roman" w:cs="Times New Roman"/>
                <w:color w:val="000000"/>
                <w:sz w:val="24"/>
                <w:szCs w:val="24"/>
              </w:rPr>
            </w:pPr>
            <w:r w:rsidRPr="00D175A9">
              <w:rPr>
                <w:rFonts w:ascii="Times New Roman" w:hAnsi="Times New Roman" w:cs="Times New Roman"/>
                <w:color w:val="000000"/>
                <w:sz w:val="24"/>
                <w:szCs w:val="24"/>
              </w:rPr>
              <w:t>5050.00</w:t>
            </w:r>
          </w:p>
        </w:tc>
      </w:tr>
      <w:tr w:rsidR="00D175A9" w:rsidRPr="00D175A9" w:rsidTr="00344AF0">
        <w:trPr>
          <w:cantSplit/>
          <w:trHeight w:val="345"/>
          <w:jc w:val="center"/>
        </w:trPr>
        <w:tc>
          <w:tcPr>
            <w:tcW w:w="1170" w:type="dxa"/>
            <w:tcBorders>
              <w:top w:val="nil"/>
              <w:left w:val="single" w:sz="16" w:space="0" w:color="000000"/>
              <w:bottom w:val="single" w:sz="16" w:space="0" w:color="000000"/>
              <w:right w:val="single" w:sz="16" w:space="0" w:color="000000"/>
            </w:tcBorders>
            <w:shd w:val="clear" w:color="auto" w:fill="FFFFFF"/>
            <w:vAlign w:val="center"/>
          </w:tcPr>
          <w:p w:rsidR="00D175A9" w:rsidRPr="00D175A9" w:rsidRDefault="00D175A9" w:rsidP="00D175A9">
            <w:pPr>
              <w:autoSpaceDE w:val="0"/>
              <w:autoSpaceDN w:val="0"/>
              <w:adjustRightInd w:val="0"/>
              <w:spacing w:line="320" w:lineRule="atLeast"/>
              <w:ind w:left="60" w:right="60"/>
              <w:jc w:val="left"/>
              <w:rPr>
                <w:rFonts w:ascii="Times New Roman" w:hAnsi="Times New Roman" w:cs="Times New Roman"/>
                <w:color w:val="000000"/>
                <w:sz w:val="24"/>
                <w:szCs w:val="24"/>
              </w:rPr>
            </w:pPr>
            <w:r w:rsidRPr="00D175A9">
              <w:rPr>
                <w:rFonts w:ascii="Times New Roman" w:hAnsi="Times New Roman" w:cs="Times New Roman"/>
                <w:color w:val="000000"/>
                <w:sz w:val="24"/>
                <w:szCs w:val="24"/>
              </w:rPr>
              <w:t>Total</w:t>
            </w:r>
          </w:p>
        </w:tc>
        <w:tc>
          <w:tcPr>
            <w:tcW w:w="443" w:type="dxa"/>
            <w:tcBorders>
              <w:top w:val="nil"/>
              <w:left w:val="single" w:sz="16" w:space="0" w:color="000000"/>
              <w:bottom w:val="single" w:sz="16" w:space="0" w:color="000000"/>
            </w:tcBorders>
            <w:shd w:val="clear" w:color="auto" w:fill="FFFFFF"/>
            <w:vAlign w:val="center"/>
          </w:tcPr>
          <w:p w:rsidR="00D175A9" w:rsidRPr="00D175A9" w:rsidRDefault="00D175A9" w:rsidP="00D175A9">
            <w:pPr>
              <w:autoSpaceDE w:val="0"/>
              <w:autoSpaceDN w:val="0"/>
              <w:adjustRightInd w:val="0"/>
              <w:spacing w:line="320" w:lineRule="atLeast"/>
              <w:ind w:left="60" w:right="60"/>
              <w:jc w:val="right"/>
              <w:rPr>
                <w:rFonts w:ascii="Times New Roman" w:hAnsi="Times New Roman" w:cs="Times New Roman"/>
                <w:color w:val="000000"/>
                <w:sz w:val="24"/>
                <w:szCs w:val="24"/>
              </w:rPr>
            </w:pPr>
            <w:r w:rsidRPr="00D175A9">
              <w:rPr>
                <w:rFonts w:ascii="Times New Roman" w:hAnsi="Times New Roman" w:cs="Times New Roman"/>
                <w:color w:val="000000"/>
                <w:sz w:val="24"/>
                <w:szCs w:val="24"/>
              </w:rPr>
              <w:t>12</w:t>
            </w:r>
          </w:p>
        </w:tc>
        <w:tc>
          <w:tcPr>
            <w:tcW w:w="1030" w:type="dxa"/>
            <w:tcBorders>
              <w:top w:val="nil"/>
              <w:bottom w:val="single" w:sz="16" w:space="0" w:color="000000"/>
            </w:tcBorders>
            <w:shd w:val="clear" w:color="auto" w:fill="FFFFFF"/>
            <w:vAlign w:val="center"/>
          </w:tcPr>
          <w:p w:rsidR="00D175A9" w:rsidRPr="00D175A9" w:rsidRDefault="00D175A9" w:rsidP="00D175A9">
            <w:pPr>
              <w:autoSpaceDE w:val="0"/>
              <w:autoSpaceDN w:val="0"/>
              <w:adjustRightInd w:val="0"/>
              <w:spacing w:line="320" w:lineRule="atLeast"/>
              <w:ind w:left="60" w:right="60"/>
              <w:jc w:val="right"/>
              <w:rPr>
                <w:rFonts w:ascii="Times New Roman" w:hAnsi="Times New Roman" w:cs="Times New Roman"/>
                <w:color w:val="000000"/>
                <w:sz w:val="24"/>
                <w:szCs w:val="24"/>
              </w:rPr>
            </w:pPr>
            <w:r w:rsidRPr="00D175A9">
              <w:rPr>
                <w:rFonts w:ascii="Times New Roman" w:hAnsi="Times New Roman" w:cs="Times New Roman"/>
                <w:color w:val="000000"/>
                <w:sz w:val="24"/>
                <w:szCs w:val="24"/>
              </w:rPr>
              <w:t>4741.2500</w:t>
            </w:r>
          </w:p>
        </w:tc>
        <w:tc>
          <w:tcPr>
            <w:tcW w:w="1137" w:type="dxa"/>
            <w:tcBorders>
              <w:top w:val="nil"/>
              <w:bottom w:val="single" w:sz="16" w:space="0" w:color="000000"/>
            </w:tcBorders>
            <w:shd w:val="clear" w:color="auto" w:fill="FFFFFF"/>
            <w:vAlign w:val="center"/>
          </w:tcPr>
          <w:p w:rsidR="00D175A9" w:rsidRPr="00D175A9" w:rsidRDefault="00D175A9" w:rsidP="00D175A9">
            <w:pPr>
              <w:autoSpaceDE w:val="0"/>
              <w:autoSpaceDN w:val="0"/>
              <w:adjustRightInd w:val="0"/>
              <w:spacing w:line="320" w:lineRule="atLeast"/>
              <w:ind w:left="60" w:right="60"/>
              <w:jc w:val="right"/>
              <w:rPr>
                <w:rFonts w:ascii="Times New Roman" w:hAnsi="Times New Roman" w:cs="Times New Roman"/>
                <w:color w:val="000000"/>
                <w:sz w:val="24"/>
                <w:szCs w:val="24"/>
              </w:rPr>
            </w:pPr>
            <w:r w:rsidRPr="00D175A9">
              <w:rPr>
                <w:rFonts w:ascii="Times New Roman" w:hAnsi="Times New Roman" w:cs="Times New Roman"/>
                <w:color w:val="000000"/>
                <w:sz w:val="24"/>
                <w:szCs w:val="24"/>
              </w:rPr>
              <w:t>581.44852</w:t>
            </w:r>
          </w:p>
        </w:tc>
        <w:tc>
          <w:tcPr>
            <w:tcW w:w="1260" w:type="dxa"/>
            <w:tcBorders>
              <w:top w:val="nil"/>
              <w:bottom w:val="single" w:sz="16" w:space="0" w:color="000000"/>
            </w:tcBorders>
            <w:shd w:val="clear" w:color="auto" w:fill="FFFFFF"/>
            <w:vAlign w:val="center"/>
          </w:tcPr>
          <w:p w:rsidR="00D175A9" w:rsidRPr="00D175A9" w:rsidRDefault="00D175A9" w:rsidP="00D175A9">
            <w:pPr>
              <w:autoSpaceDE w:val="0"/>
              <w:autoSpaceDN w:val="0"/>
              <w:adjustRightInd w:val="0"/>
              <w:spacing w:line="320" w:lineRule="atLeast"/>
              <w:ind w:left="60" w:right="60"/>
              <w:jc w:val="right"/>
              <w:rPr>
                <w:rFonts w:ascii="Times New Roman" w:hAnsi="Times New Roman" w:cs="Times New Roman"/>
                <w:color w:val="000000"/>
                <w:sz w:val="24"/>
                <w:szCs w:val="24"/>
              </w:rPr>
            </w:pPr>
            <w:r w:rsidRPr="00D175A9">
              <w:rPr>
                <w:rFonts w:ascii="Times New Roman" w:hAnsi="Times New Roman" w:cs="Times New Roman"/>
                <w:color w:val="000000"/>
                <w:sz w:val="24"/>
                <w:szCs w:val="24"/>
              </w:rPr>
              <w:t>167.84973</w:t>
            </w:r>
          </w:p>
        </w:tc>
        <w:tc>
          <w:tcPr>
            <w:tcW w:w="1162" w:type="dxa"/>
            <w:tcBorders>
              <w:top w:val="nil"/>
              <w:bottom w:val="single" w:sz="16" w:space="0" w:color="000000"/>
            </w:tcBorders>
            <w:shd w:val="clear" w:color="auto" w:fill="FFFFFF"/>
            <w:vAlign w:val="center"/>
          </w:tcPr>
          <w:p w:rsidR="00D175A9" w:rsidRPr="00D175A9" w:rsidRDefault="00D175A9" w:rsidP="00D175A9">
            <w:pPr>
              <w:autoSpaceDE w:val="0"/>
              <w:autoSpaceDN w:val="0"/>
              <w:adjustRightInd w:val="0"/>
              <w:spacing w:line="320" w:lineRule="atLeast"/>
              <w:ind w:left="60" w:right="60"/>
              <w:jc w:val="right"/>
              <w:rPr>
                <w:rFonts w:ascii="Times New Roman" w:hAnsi="Times New Roman" w:cs="Times New Roman"/>
                <w:color w:val="000000"/>
                <w:sz w:val="24"/>
                <w:szCs w:val="24"/>
              </w:rPr>
            </w:pPr>
            <w:r w:rsidRPr="00D175A9">
              <w:rPr>
                <w:rFonts w:ascii="Times New Roman" w:hAnsi="Times New Roman" w:cs="Times New Roman"/>
                <w:color w:val="000000"/>
                <w:sz w:val="24"/>
                <w:szCs w:val="24"/>
              </w:rPr>
              <w:t>4371.8152</w:t>
            </w:r>
          </w:p>
        </w:tc>
        <w:tc>
          <w:tcPr>
            <w:tcW w:w="1285" w:type="dxa"/>
            <w:tcBorders>
              <w:top w:val="nil"/>
              <w:bottom w:val="single" w:sz="16" w:space="0" w:color="000000"/>
            </w:tcBorders>
            <w:shd w:val="clear" w:color="auto" w:fill="FFFFFF"/>
            <w:vAlign w:val="center"/>
          </w:tcPr>
          <w:p w:rsidR="00D175A9" w:rsidRPr="00D175A9" w:rsidRDefault="00D175A9" w:rsidP="00D175A9">
            <w:pPr>
              <w:autoSpaceDE w:val="0"/>
              <w:autoSpaceDN w:val="0"/>
              <w:adjustRightInd w:val="0"/>
              <w:spacing w:line="320" w:lineRule="atLeast"/>
              <w:ind w:left="60" w:right="60"/>
              <w:jc w:val="right"/>
              <w:rPr>
                <w:rFonts w:ascii="Times New Roman" w:hAnsi="Times New Roman" w:cs="Times New Roman"/>
                <w:color w:val="000000"/>
                <w:sz w:val="24"/>
                <w:szCs w:val="24"/>
              </w:rPr>
            </w:pPr>
            <w:r w:rsidRPr="00D175A9">
              <w:rPr>
                <w:rFonts w:ascii="Times New Roman" w:hAnsi="Times New Roman" w:cs="Times New Roman"/>
                <w:color w:val="000000"/>
                <w:sz w:val="24"/>
                <w:szCs w:val="24"/>
              </w:rPr>
              <w:t>5110.6848</w:t>
            </w:r>
          </w:p>
        </w:tc>
        <w:tc>
          <w:tcPr>
            <w:tcW w:w="923" w:type="dxa"/>
            <w:tcBorders>
              <w:top w:val="nil"/>
              <w:bottom w:val="single" w:sz="16" w:space="0" w:color="000000"/>
            </w:tcBorders>
            <w:shd w:val="clear" w:color="auto" w:fill="FFFFFF"/>
            <w:vAlign w:val="center"/>
          </w:tcPr>
          <w:p w:rsidR="00D175A9" w:rsidRPr="00D175A9" w:rsidRDefault="00D175A9" w:rsidP="00D175A9">
            <w:pPr>
              <w:autoSpaceDE w:val="0"/>
              <w:autoSpaceDN w:val="0"/>
              <w:adjustRightInd w:val="0"/>
              <w:spacing w:line="320" w:lineRule="atLeast"/>
              <w:ind w:left="60" w:right="60"/>
              <w:jc w:val="right"/>
              <w:rPr>
                <w:rFonts w:ascii="Times New Roman" w:hAnsi="Times New Roman" w:cs="Times New Roman"/>
                <w:color w:val="000000"/>
                <w:sz w:val="24"/>
                <w:szCs w:val="24"/>
              </w:rPr>
            </w:pPr>
            <w:r w:rsidRPr="00D175A9">
              <w:rPr>
                <w:rFonts w:ascii="Times New Roman" w:hAnsi="Times New Roman" w:cs="Times New Roman"/>
                <w:color w:val="000000"/>
                <w:sz w:val="24"/>
                <w:szCs w:val="24"/>
              </w:rPr>
              <w:t>3875.00</w:t>
            </w:r>
          </w:p>
        </w:tc>
        <w:tc>
          <w:tcPr>
            <w:tcW w:w="950" w:type="dxa"/>
            <w:tcBorders>
              <w:top w:val="nil"/>
              <w:bottom w:val="single" w:sz="16" w:space="0" w:color="000000"/>
              <w:right w:val="single" w:sz="16" w:space="0" w:color="000000"/>
            </w:tcBorders>
            <w:shd w:val="clear" w:color="auto" w:fill="FFFFFF"/>
            <w:vAlign w:val="center"/>
          </w:tcPr>
          <w:p w:rsidR="00D175A9" w:rsidRPr="00D175A9" w:rsidRDefault="00D175A9" w:rsidP="00D175A9">
            <w:pPr>
              <w:autoSpaceDE w:val="0"/>
              <w:autoSpaceDN w:val="0"/>
              <w:adjustRightInd w:val="0"/>
              <w:spacing w:line="320" w:lineRule="atLeast"/>
              <w:ind w:left="60" w:right="60"/>
              <w:jc w:val="right"/>
              <w:rPr>
                <w:rFonts w:ascii="Times New Roman" w:hAnsi="Times New Roman" w:cs="Times New Roman"/>
                <w:color w:val="000000"/>
                <w:sz w:val="24"/>
                <w:szCs w:val="24"/>
              </w:rPr>
            </w:pPr>
            <w:r w:rsidRPr="00D175A9">
              <w:rPr>
                <w:rFonts w:ascii="Times New Roman" w:hAnsi="Times New Roman" w:cs="Times New Roman"/>
                <w:color w:val="000000"/>
                <w:sz w:val="24"/>
                <w:szCs w:val="24"/>
              </w:rPr>
              <w:t>5395.00</w:t>
            </w:r>
          </w:p>
        </w:tc>
      </w:tr>
    </w:tbl>
    <w:p w:rsidR="00FE26B1" w:rsidRDefault="00FE26B1" w:rsidP="00FE26B1">
      <w:pPr>
        <w:pStyle w:val="Caption"/>
        <w:rPr>
          <w:rFonts w:ascii="Times New Roman" w:hAnsi="Times New Roman" w:cs="Times New Roman"/>
          <w:b w:val="0"/>
          <w:bCs w:val="0"/>
          <w:color w:val="auto"/>
          <w:sz w:val="24"/>
          <w:szCs w:val="24"/>
        </w:rPr>
      </w:pPr>
    </w:p>
    <w:p w:rsidR="00FE26B1" w:rsidRDefault="00FE26B1" w:rsidP="00FE26B1">
      <w:pPr>
        <w:pStyle w:val="Caption"/>
        <w:rPr>
          <w:rFonts w:ascii="Times New Roman" w:hAnsi="Times New Roman" w:cs="Times New Roman"/>
          <w:b w:val="0"/>
          <w:bCs w:val="0"/>
          <w:color w:val="auto"/>
          <w:sz w:val="24"/>
          <w:szCs w:val="24"/>
        </w:rPr>
      </w:pPr>
    </w:p>
    <w:p w:rsidR="00380FBA" w:rsidRDefault="00380FBA" w:rsidP="00380FBA"/>
    <w:p w:rsidR="00380FBA" w:rsidRDefault="00380FBA" w:rsidP="00380FBA"/>
    <w:p w:rsidR="00B5592C" w:rsidRDefault="00B5592C" w:rsidP="00380FBA"/>
    <w:p w:rsidR="00380FBA" w:rsidRPr="00380FBA" w:rsidRDefault="00380FBA" w:rsidP="00380FBA"/>
    <w:p w:rsidR="00FE26B1" w:rsidRPr="004D54AB" w:rsidRDefault="00FE26B1" w:rsidP="004D54AB">
      <w:pPr>
        <w:pStyle w:val="Caption"/>
        <w:rPr>
          <w:rFonts w:ascii="Times New Roman" w:hAnsi="Times New Roman" w:cs="Times New Roman"/>
          <w:color w:val="auto"/>
          <w:sz w:val="24"/>
          <w:szCs w:val="24"/>
        </w:rPr>
      </w:pPr>
      <w:bookmarkStart w:id="215" w:name="_Toc41683345"/>
      <w:r w:rsidRPr="004D54AB">
        <w:rPr>
          <w:rFonts w:ascii="Times New Roman" w:hAnsi="Times New Roman" w:cs="Times New Roman"/>
          <w:color w:val="auto"/>
          <w:sz w:val="24"/>
          <w:szCs w:val="24"/>
        </w:rPr>
        <w:lastRenderedPageBreak/>
        <w:t xml:space="preserve">Appendix </w:t>
      </w:r>
      <w:r w:rsidR="00762116" w:rsidRPr="004D54AB">
        <w:rPr>
          <w:rFonts w:ascii="Times New Roman" w:hAnsi="Times New Roman" w:cs="Times New Roman"/>
          <w:color w:val="auto"/>
          <w:sz w:val="24"/>
          <w:szCs w:val="24"/>
        </w:rPr>
        <w:fldChar w:fldCharType="begin"/>
      </w:r>
      <w:r w:rsidRPr="004D54AB">
        <w:rPr>
          <w:rFonts w:ascii="Times New Roman" w:hAnsi="Times New Roman" w:cs="Times New Roman"/>
          <w:color w:val="auto"/>
          <w:sz w:val="24"/>
          <w:szCs w:val="24"/>
        </w:rPr>
        <w:instrText xml:space="preserve"> SEQ A \* ARABIC </w:instrText>
      </w:r>
      <w:r w:rsidR="00762116" w:rsidRPr="004D54AB">
        <w:rPr>
          <w:rFonts w:ascii="Times New Roman" w:hAnsi="Times New Roman" w:cs="Times New Roman"/>
          <w:color w:val="auto"/>
          <w:sz w:val="24"/>
          <w:szCs w:val="24"/>
        </w:rPr>
        <w:fldChar w:fldCharType="separate"/>
      </w:r>
      <w:r w:rsidR="003A5296">
        <w:rPr>
          <w:rFonts w:ascii="Times New Roman" w:hAnsi="Times New Roman" w:cs="Times New Roman"/>
          <w:noProof/>
          <w:color w:val="auto"/>
          <w:sz w:val="24"/>
          <w:szCs w:val="24"/>
        </w:rPr>
        <w:t>7</w:t>
      </w:r>
      <w:r w:rsidR="00762116" w:rsidRPr="004D54AB">
        <w:rPr>
          <w:rFonts w:ascii="Times New Roman" w:hAnsi="Times New Roman" w:cs="Times New Roman"/>
          <w:color w:val="auto"/>
          <w:sz w:val="24"/>
          <w:szCs w:val="24"/>
        </w:rPr>
        <w:fldChar w:fldCharType="end"/>
      </w:r>
      <w:r w:rsidRPr="004D54AB">
        <w:rPr>
          <w:rFonts w:ascii="Times New Roman" w:hAnsi="Times New Roman" w:cs="Times New Roman"/>
          <w:color w:val="auto"/>
          <w:sz w:val="24"/>
          <w:szCs w:val="24"/>
        </w:rPr>
        <w:t xml:space="preserve"> ANOVA results for Biogas yield from different Substrates</w:t>
      </w:r>
      <w:bookmarkEnd w:id="215"/>
    </w:p>
    <w:tbl>
      <w:tblPr>
        <w:tblW w:w="819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82"/>
        <w:gridCol w:w="1468"/>
        <w:gridCol w:w="1010"/>
        <w:gridCol w:w="1510"/>
        <w:gridCol w:w="1080"/>
        <w:gridCol w:w="1440"/>
      </w:tblGrid>
      <w:tr w:rsidR="00D804C7" w:rsidRPr="00D804C7" w:rsidTr="00344AF0">
        <w:trPr>
          <w:cantSplit/>
          <w:jc w:val="center"/>
        </w:trPr>
        <w:tc>
          <w:tcPr>
            <w:tcW w:w="8190" w:type="dxa"/>
            <w:gridSpan w:val="6"/>
            <w:tcBorders>
              <w:top w:val="nil"/>
              <w:left w:val="nil"/>
              <w:bottom w:val="nil"/>
              <w:right w:val="nil"/>
            </w:tcBorders>
            <w:shd w:val="clear" w:color="auto" w:fill="FFFFFF"/>
          </w:tcPr>
          <w:p w:rsidR="004E6A0A" w:rsidRDefault="004E6A0A" w:rsidP="00D804C7">
            <w:pPr>
              <w:autoSpaceDE w:val="0"/>
              <w:autoSpaceDN w:val="0"/>
              <w:adjustRightInd w:val="0"/>
              <w:spacing w:line="320" w:lineRule="atLeast"/>
              <w:ind w:left="60" w:right="60"/>
              <w:jc w:val="center"/>
              <w:rPr>
                <w:rFonts w:ascii="Times New Roman" w:hAnsi="Times New Roman" w:cs="Times New Roman"/>
                <w:b/>
                <w:bCs/>
                <w:color w:val="000000"/>
                <w:sz w:val="24"/>
                <w:szCs w:val="18"/>
              </w:rPr>
            </w:pPr>
          </w:p>
          <w:p w:rsidR="00D804C7" w:rsidRPr="00D804C7" w:rsidRDefault="00D804C7" w:rsidP="00D804C7">
            <w:pPr>
              <w:autoSpaceDE w:val="0"/>
              <w:autoSpaceDN w:val="0"/>
              <w:adjustRightInd w:val="0"/>
              <w:spacing w:line="320" w:lineRule="atLeast"/>
              <w:ind w:left="60" w:right="60"/>
              <w:jc w:val="center"/>
              <w:rPr>
                <w:rFonts w:ascii="Times New Roman" w:hAnsi="Times New Roman" w:cs="Times New Roman"/>
                <w:color w:val="000000"/>
                <w:sz w:val="24"/>
                <w:szCs w:val="18"/>
              </w:rPr>
            </w:pPr>
            <w:r w:rsidRPr="00D804C7">
              <w:rPr>
                <w:rFonts w:ascii="Times New Roman" w:hAnsi="Times New Roman" w:cs="Times New Roman"/>
                <w:b/>
                <w:bCs/>
                <w:color w:val="000000"/>
                <w:sz w:val="24"/>
                <w:szCs w:val="18"/>
              </w:rPr>
              <w:t>ANOVA</w:t>
            </w:r>
          </w:p>
        </w:tc>
      </w:tr>
      <w:tr w:rsidR="00D804C7" w:rsidRPr="00D804C7" w:rsidTr="00FE26B1">
        <w:trPr>
          <w:cantSplit/>
          <w:trHeight w:val="80"/>
          <w:jc w:val="center"/>
        </w:trPr>
        <w:tc>
          <w:tcPr>
            <w:tcW w:w="8190" w:type="dxa"/>
            <w:gridSpan w:val="6"/>
            <w:tcBorders>
              <w:top w:val="nil"/>
              <w:left w:val="nil"/>
              <w:bottom w:val="nil"/>
              <w:right w:val="nil"/>
            </w:tcBorders>
            <w:shd w:val="clear" w:color="auto" w:fill="FFFFFF"/>
            <w:vAlign w:val="bottom"/>
          </w:tcPr>
          <w:p w:rsidR="00D804C7" w:rsidRPr="00D804C7" w:rsidRDefault="00D804C7" w:rsidP="00D804C7">
            <w:pPr>
              <w:autoSpaceDE w:val="0"/>
              <w:autoSpaceDN w:val="0"/>
              <w:adjustRightInd w:val="0"/>
              <w:spacing w:line="320" w:lineRule="atLeast"/>
              <w:ind w:left="60" w:right="60"/>
              <w:jc w:val="left"/>
              <w:rPr>
                <w:rFonts w:ascii="Times New Roman" w:hAnsi="Times New Roman" w:cs="Times New Roman"/>
                <w:color w:val="000000"/>
                <w:sz w:val="24"/>
                <w:szCs w:val="18"/>
              </w:rPr>
            </w:pPr>
          </w:p>
        </w:tc>
      </w:tr>
      <w:tr w:rsidR="00D804C7" w:rsidRPr="00D804C7" w:rsidTr="00344AF0">
        <w:trPr>
          <w:cantSplit/>
          <w:jc w:val="center"/>
        </w:trPr>
        <w:tc>
          <w:tcPr>
            <w:tcW w:w="1682" w:type="dxa"/>
            <w:tcBorders>
              <w:top w:val="single" w:sz="16" w:space="0" w:color="000000"/>
              <w:left w:val="single" w:sz="16" w:space="0" w:color="000000"/>
              <w:bottom w:val="single" w:sz="16" w:space="0" w:color="000000"/>
              <w:right w:val="single" w:sz="16" w:space="0" w:color="000000"/>
            </w:tcBorders>
            <w:shd w:val="clear" w:color="auto" w:fill="FFFFFF"/>
          </w:tcPr>
          <w:p w:rsidR="00D804C7" w:rsidRPr="00D804C7" w:rsidRDefault="00D804C7" w:rsidP="00D804C7">
            <w:pPr>
              <w:autoSpaceDE w:val="0"/>
              <w:autoSpaceDN w:val="0"/>
              <w:adjustRightInd w:val="0"/>
              <w:spacing w:line="320" w:lineRule="atLeast"/>
              <w:ind w:left="60" w:right="60"/>
              <w:jc w:val="left"/>
              <w:rPr>
                <w:rFonts w:ascii="Times New Roman" w:hAnsi="Times New Roman" w:cs="Times New Roman"/>
                <w:b/>
                <w:color w:val="000000"/>
                <w:sz w:val="24"/>
                <w:szCs w:val="18"/>
              </w:rPr>
            </w:pPr>
            <w:r w:rsidRPr="00192D64">
              <w:rPr>
                <w:rFonts w:ascii="Times New Roman" w:hAnsi="Times New Roman" w:cs="Times New Roman"/>
                <w:b/>
                <w:color w:val="000000"/>
                <w:sz w:val="24"/>
                <w:szCs w:val="18"/>
              </w:rPr>
              <w:t xml:space="preserve">Biogas </w:t>
            </w:r>
            <w:r w:rsidRPr="00D804C7">
              <w:rPr>
                <w:rFonts w:ascii="Times New Roman" w:hAnsi="Times New Roman" w:cs="Times New Roman"/>
                <w:b/>
                <w:color w:val="000000"/>
                <w:sz w:val="24"/>
                <w:szCs w:val="18"/>
              </w:rPr>
              <w:t>yield</w:t>
            </w:r>
          </w:p>
        </w:tc>
        <w:tc>
          <w:tcPr>
            <w:tcW w:w="1468" w:type="dxa"/>
            <w:tcBorders>
              <w:top w:val="single" w:sz="16" w:space="0" w:color="000000"/>
              <w:left w:val="single" w:sz="16" w:space="0" w:color="000000"/>
              <w:bottom w:val="single" w:sz="16" w:space="0" w:color="000000"/>
            </w:tcBorders>
            <w:shd w:val="clear" w:color="auto" w:fill="FFFFFF"/>
          </w:tcPr>
          <w:p w:rsidR="00D804C7" w:rsidRPr="00D804C7" w:rsidRDefault="00D804C7" w:rsidP="00D804C7">
            <w:pPr>
              <w:autoSpaceDE w:val="0"/>
              <w:autoSpaceDN w:val="0"/>
              <w:adjustRightInd w:val="0"/>
              <w:spacing w:line="320" w:lineRule="atLeast"/>
              <w:ind w:left="60" w:right="60"/>
              <w:jc w:val="center"/>
              <w:rPr>
                <w:rFonts w:ascii="Times New Roman" w:hAnsi="Times New Roman" w:cs="Times New Roman"/>
                <w:color w:val="000000"/>
                <w:sz w:val="24"/>
                <w:szCs w:val="18"/>
              </w:rPr>
            </w:pPr>
            <w:r w:rsidRPr="00D804C7">
              <w:rPr>
                <w:rFonts w:ascii="Times New Roman" w:hAnsi="Times New Roman" w:cs="Times New Roman"/>
                <w:color w:val="000000"/>
                <w:sz w:val="24"/>
                <w:szCs w:val="18"/>
              </w:rPr>
              <w:t>Sum of Squares</w:t>
            </w:r>
          </w:p>
        </w:tc>
        <w:tc>
          <w:tcPr>
            <w:tcW w:w="1010" w:type="dxa"/>
            <w:tcBorders>
              <w:top w:val="single" w:sz="16" w:space="0" w:color="000000"/>
              <w:bottom w:val="single" w:sz="16" w:space="0" w:color="000000"/>
            </w:tcBorders>
            <w:shd w:val="clear" w:color="auto" w:fill="FFFFFF"/>
          </w:tcPr>
          <w:p w:rsidR="00D804C7" w:rsidRPr="00D804C7" w:rsidRDefault="00406CF9" w:rsidP="00D804C7">
            <w:pPr>
              <w:autoSpaceDE w:val="0"/>
              <w:autoSpaceDN w:val="0"/>
              <w:adjustRightInd w:val="0"/>
              <w:spacing w:line="320" w:lineRule="atLeast"/>
              <w:ind w:left="60" w:right="60"/>
              <w:jc w:val="center"/>
              <w:rPr>
                <w:rFonts w:ascii="Times New Roman" w:hAnsi="Times New Roman" w:cs="Times New Roman"/>
                <w:color w:val="000000"/>
                <w:sz w:val="24"/>
                <w:szCs w:val="18"/>
              </w:rPr>
            </w:pPr>
            <w:r w:rsidRPr="00D804C7">
              <w:rPr>
                <w:rFonts w:ascii="Times New Roman" w:hAnsi="Times New Roman" w:cs="Times New Roman"/>
                <w:color w:val="000000"/>
                <w:sz w:val="24"/>
                <w:szCs w:val="18"/>
              </w:rPr>
              <w:t>D</w:t>
            </w:r>
            <w:r w:rsidR="00D804C7" w:rsidRPr="00D804C7">
              <w:rPr>
                <w:rFonts w:ascii="Times New Roman" w:hAnsi="Times New Roman" w:cs="Times New Roman"/>
                <w:color w:val="000000"/>
                <w:sz w:val="24"/>
                <w:szCs w:val="18"/>
              </w:rPr>
              <w:t>f</w:t>
            </w:r>
          </w:p>
        </w:tc>
        <w:tc>
          <w:tcPr>
            <w:tcW w:w="1510" w:type="dxa"/>
            <w:tcBorders>
              <w:top w:val="single" w:sz="16" w:space="0" w:color="000000"/>
              <w:bottom w:val="single" w:sz="16" w:space="0" w:color="000000"/>
            </w:tcBorders>
            <w:shd w:val="clear" w:color="auto" w:fill="FFFFFF"/>
          </w:tcPr>
          <w:p w:rsidR="00D804C7" w:rsidRPr="00D804C7" w:rsidRDefault="00D804C7" w:rsidP="00D804C7">
            <w:pPr>
              <w:autoSpaceDE w:val="0"/>
              <w:autoSpaceDN w:val="0"/>
              <w:adjustRightInd w:val="0"/>
              <w:spacing w:line="320" w:lineRule="atLeast"/>
              <w:ind w:left="60" w:right="60"/>
              <w:jc w:val="center"/>
              <w:rPr>
                <w:rFonts w:ascii="Times New Roman" w:hAnsi="Times New Roman" w:cs="Times New Roman"/>
                <w:color w:val="000000"/>
                <w:sz w:val="24"/>
                <w:szCs w:val="18"/>
              </w:rPr>
            </w:pPr>
            <w:r w:rsidRPr="00D804C7">
              <w:rPr>
                <w:rFonts w:ascii="Times New Roman" w:hAnsi="Times New Roman" w:cs="Times New Roman"/>
                <w:color w:val="000000"/>
                <w:sz w:val="24"/>
                <w:szCs w:val="18"/>
              </w:rPr>
              <w:t>Mean Square</w:t>
            </w:r>
          </w:p>
        </w:tc>
        <w:tc>
          <w:tcPr>
            <w:tcW w:w="1080" w:type="dxa"/>
            <w:tcBorders>
              <w:top w:val="single" w:sz="16" w:space="0" w:color="000000"/>
              <w:bottom w:val="single" w:sz="16" w:space="0" w:color="000000"/>
            </w:tcBorders>
            <w:shd w:val="clear" w:color="auto" w:fill="FFFFFF"/>
          </w:tcPr>
          <w:p w:rsidR="00D804C7" w:rsidRPr="00D804C7" w:rsidRDefault="00D804C7" w:rsidP="00D804C7">
            <w:pPr>
              <w:autoSpaceDE w:val="0"/>
              <w:autoSpaceDN w:val="0"/>
              <w:adjustRightInd w:val="0"/>
              <w:spacing w:line="320" w:lineRule="atLeast"/>
              <w:ind w:left="60" w:right="60"/>
              <w:jc w:val="center"/>
              <w:rPr>
                <w:rFonts w:ascii="Times New Roman" w:hAnsi="Times New Roman" w:cs="Times New Roman"/>
                <w:color w:val="000000"/>
                <w:sz w:val="24"/>
                <w:szCs w:val="18"/>
              </w:rPr>
            </w:pPr>
            <w:r w:rsidRPr="00D804C7">
              <w:rPr>
                <w:rFonts w:ascii="Times New Roman" w:hAnsi="Times New Roman" w:cs="Times New Roman"/>
                <w:color w:val="000000"/>
                <w:sz w:val="24"/>
                <w:szCs w:val="18"/>
              </w:rPr>
              <w:t>F</w:t>
            </w:r>
          </w:p>
        </w:tc>
        <w:tc>
          <w:tcPr>
            <w:tcW w:w="1440" w:type="dxa"/>
            <w:tcBorders>
              <w:top w:val="single" w:sz="16" w:space="0" w:color="000000"/>
              <w:bottom w:val="single" w:sz="16" w:space="0" w:color="000000"/>
              <w:right w:val="single" w:sz="16" w:space="0" w:color="000000"/>
            </w:tcBorders>
            <w:shd w:val="clear" w:color="auto" w:fill="FFFFFF"/>
          </w:tcPr>
          <w:p w:rsidR="00D804C7" w:rsidRPr="00D804C7" w:rsidRDefault="00D804C7" w:rsidP="00D804C7">
            <w:pPr>
              <w:autoSpaceDE w:val="0"/>
              <w:autoSpaceDN w:val="0"/>
              <w:adjustRightInd w:val="0"/>
              <w:spacing w:line="320" w:lineRule="atLeast"/>
              <w:ind w:left="60" w:right="60"/>
              <w:jc w:val="center"/>
              <w:rPr>
                <w:rFonts w:ascii="Times New Roman" w:hAnsi="Times New Roman" w:cs="Times New Roman"/>
                <w:color w:val="000000"/>
                <w:sz w:val="24"/>
                <w:szCs w:val="18"/>
              </w:rPr>
            </w:pPr>
            <w:r w:rsidRPr="00D804C7">
              <w:rPr>
                <w:rFonts w:ascii="Times New Roman" w:hAnsi="Times New Roman" w:cs="Times New Roman"/>
                <w:color w:val="000000"/>
                <w:sz w:val="24"/>
                <w:szCs w:val="18"/>
              </w:rPr>
              <w:t>Sig.</w:t>
            </w:r>
          </w:p>
        </w:tc>
      </w:tr>
      <w:tr w:rsidR="00D804C7" w:rsidRPr="00D804C7" w:rsidTr="00344AF0">
        <w:trPr>
          <w:cantSplit/>
          <w:jc w:val="center"/>
        </w:trPr>
        <w:tc>
          <w:tcPr>
            <w:tcW w:w="1682" w:type="dxa"/>
            <w:tcBorders>
              <w:top w:val="single" w:sz="16" w:space="0" w:color="000000"/>
              <w:left w:val="single" w:sz="16" w:space="0" w:color="000000"/>
              <w:bottom w:val="nil"/>
              <w:right w:val="single" w:sz="16" w:space="0" w:color="000000"/>
            </w:tcBorders>
            <w:shd w:val="clear" w:color="auto" w:fill="FFFFFF"/>
            <w:vAlign w:val="center"/>
          </w:tcPr>
          <w:p w:rsidR="00D804C7" w:rsidRPr="00D804C7" w:rsidRDefault="00D804C7" w:rsidP="00D804C7">
            <w:pPr>
              <w:autoSpaceDE w:val="0"/>
              <w:autoSpaceDN w:val="0"/>
              <w:adjustRightInd w:val="0"/>
              <w:spacing w:line="320" w:lineRule="atLeast"/>
              <w:ind w:left="60" w:right="60"/>
              <w:jc w:val="left"/>
              <w:rPr>
                <w:rFonts w:ascii="Times New Roman" w:hAnsi="Times New Roman" w:cs="Times New Roman"/>
                <w:color w:val="000000"/>
                <w:sz w:val="24"/>
                <w:szCs w:val="18"/>
              </w:rPr>
            </w:pPr>
            <w:r w:rsidRPr="00D804C7">
              <w:rPr>
                <w:rFonts w:ascii="Times New Roman" w:hAnsi="Times New Roman" w:cs="Times New Roman"/>
                <w:color w:val="000000"/>
                <w:sz w:val="24"/>
                <w:szCs w:val="18"/>
              </w:rPr>
              <w:t>Between Groups</w:t>
            </w:r>
          </w:p>
        </w:tc>
        <w:tc>
          <w:tcPr>
            <w:tcW w:w="1468" w:type="dxa"/>
            <w:tcBorders>
              <w:top w:val="single" w:sz="16" w:space="0" w:color="000000"/>
              <w:left w:val="single" w:sz="16" w:space="0" w:color="000000"/>
              <w:bottom w:val="nil"/>
            </w:tcBorders>
            <w:shd w:val="clear" w:color="auto" w:fill="FFFFFF"/>
            <w:vAlign w:val="center"/>
          </w:tcPr>
          <w:p w:rsidR="00D804C7" w:rsidRPr="00D804C7" w:rsidRDefault="00D804C7" w:rsidP="00D804C7">
            <w:pPr>
              <w:autoSpaceDE w:val="0"/>
              <w:autoSpaceDN w:val="0"/>
              <w:adjustRightInd w:val="0"/>
              <w:spacing w:line="320" w:lineRule="atLeast"/>
              <w:ind w:left="60" w:right="60"/>
              <w:jc w:val="right"/>
              <w:rPr>
                <w:rFonts w:ascii="Times New Roman" w:hAnsi="Times New Roman" w:cs="Times New Roman"/>
                <w:color w:val="000000"/>
                <w:sz w:val="24"/>
                <w:szCs w:val="18"/>
              </w:rPr>
            </w:pPr>
            <w:r w:rsidRPr="00D804C7">
              <w:rPr>
                <w:rFonts w:ascii="Times New Roman" w:hAnsi="Times New Roman" w:cs="Times New Roman"/>
                <w:color w:val="000000"/>
                <w:sz w:val="24"/>
                <w:szCs w:val="18"/>
              </w:rPr>
              <w:t>3717822.917</w:t>
            </w:r>
          </w:p>
        </w:tc>
        <w:tc>
          <w:tcPr>
            <w:tcW w:w="1010" w:type="dxa"/>
            <w:tcBorders>
              <w:top w:val="single" w:sz="16" w:space="0" w:color="000000"/>
              <w:bottom w:val="nil"/>
            </w:tcBorders>
            <w:shd w:val="clear" w:color="auto" w:fill="FFFFFF"/>
            <w:vAlign w:val="center"/>
          </w:tcPr>
          <w:p w:rsidR="00D804C7" w:rsidRPr="00D804C7" w:rsidRDefault="00D804C7" w:rsidP="00D804C7">
            <w:pPr>
              <w:autoSpaceDE w:val="0"/>
              <w:autoSpaceDN w:val="0"/>
              <w:adjustRightInd w:val="0"/>
              <w:spacing w:line="320" w:lineRule="atLeast"/>
              <w:ind w:left="60" w:right="60"/>
              <w:jc w:val="right"/>
              <w:rPr>
                <w:rFonts w:ascii="Times New Roman" w:hAnsi="Times New Roman" w:cs="Times New Roman"/>
                <w:color w:val="000000"/>
                <w:sz w:val="24"/>
                <w:szCs w:val="18"/>
              </w:rPr>
            </w:pPr>
            <w:r w:rsidRPr="00D804C7">
              <w:rPr>
                <w:rFonts w:ascii="Times New Roman" w:hAnsi="Times New Roman" w:cs="Times New Roman"/>
                <w:color w:val="000000"/>
                <w:sz w:val="24"/>
                <w:szCs w:val="18"/>
              </w:rPr>
              <w:t>3</w:t>
            </w:r>
          </w:p>
        </w:tc>
        <w:tc>
          <w:tcPr>
            <w:tcW w:w="1510" w:type="dxa"/>
            <w:tcBorders>
              <w:top w:val="single" w:sz="16" w:space="0" w:color="000000"/>
              <w:bottom w:val="nil"/>
            </w:tcBorders>
            <w:shd w:val="clear" w:color="auto" w:fill="FFFFFF"/>
            <w:vAlign w:val="center"/>
          </w:tcPr>
          <w:p w:rsidR="00D804C7" w:rsidRPr="00D804C7" w:rsidRDefault="00D804C7" w:rsidP="00D804C7">
            <w:pPr>
              <w:autoSpaceDE w:val="0"/>
              <w:autoSpaceDN w:val="0"/>
              <w:adjustRightInd w:val="0"/>
              <w:spacing w:line="320" w:lineRule="atLeast"/>
              <w:ind w:left="60" w:right="60"/>
              <w:jc w:val="right"/>
              <w:rPr>
                <w:rFonts w:ascii="Times New Roman" w:hAnsi="Times New Roman" w:cs="Times New Roman"/>
                <w:color w:val="000000"/>
                <w:sz w:val="24"/>
                <w:szCs w:val="18"/>
              </w:rPr>
            </w:pPr>
            <w:r w:rsidRPr="00D804C7">
              <w:rPr>
                <w:rFonts w:ascii="Times New Roman" w:hAnsi="Times New Roman" w:cs="Times New Roman"/>
                <w:color w:val="000000"/>
                <w:sz w:val="24"/>
                <w:szCs w:val="18"/>
              </w:rPr>
              <w:t>1239274.306</w:t>
            </w:r>
          </w:p>
        </w:tc>
        <w:tc>
          <w:tcPr>
            <w:tcW w:w="1080" w:type="dxa"/>
            <w:tcBorders>
              <w:top w:val="single" w:sz="16" w:space="0" w:color="000000"/>
              <w:bottom w:val="nil"/>
            </w:tcBorders>
            <w:shd w:val="clear" w:color="auto" w:fill="FFFFFF"/>
            <w:vAlign w:val="center"/>
          </w:tcPr>
          <w:p w:rsidR="00D804C7" w:rsidRPr="00D804C7" w:rsidRDefault="00D804C7" w:rsidP="00D804C7">
            <w:pPr>
              <w:autoSpaceDE w:val="0"/>
              <w:autoSpaceDN w:val="0"/>
              <w:adjustRightInd w:val="0"/>
              <w:spacing w:line="320" w:lineRule="atLeast"/>
              <w:ind w:left="60" w:right="60"/>
              <w:jc w:val="right"/>
              <w:rPr>
                <w:rFonts w:ascii="Times New Roman" w:hAnsi="Times New Roman" w:cs="Times New Roman"/>
                <w:color w:val="000000"/>
                <w:sz w:val="24"/>
                <w:szCs w:val="18"/>
              </w:rPr>
            </w:pPr>
            <w:r w:rsidRPr="00D804C7">
              <w:rPr>
                <w:rFonts w:ascii="Times New Roman" w:hAnsi="Times New Roman" w:cs="Times New Roman"/>
                <w:color w:val="000000"/>
                <w:sz w:val="24"/>
                <w:szCs w:val="18"/>
              </w:rPr>
              <w:t>9151.564</w:t>
            </w:r>
          </w:p>
        </w:tc>
        <w:tc>
          <w:tcPr>
            <w:tcW w:w="1440" w:type="dxa"/>
            <w:tcBorders>
              <w:top w:val="single" w:sz="16" w:space="0" w:color="000000"/>
              <w:bottom w:val="nil"/>
              <w:right w:val="single" w:sz="16" w:space="0" w:color="000000"/>
            </w:tcBorders>
            <w:shd w:val="clear" w:color="auto" w:fill="FFFFFF"/>
            <w:vAlign w:val="center"/>
          </w:tcPr>
          <w:p w:rsidR="00D804C7" w:rsidRPr="00D804C7" w:rsidRDefault="00D804C7" w:rsidP="00D804C7">
            <w:pPr>
              <w:autoSpaceDE w:val="0"/>
              <w:autoSpaceDN w:val="0"/>
              <w:adjustRightInd w:val="0"/>
              <w:spacing w:line="320" w:lineRule="atLeast"/>
              <w:ind w:left="60" w:right="60"/>
              <w:jc w:val="right"/>
              <w:rPr>
                <w:rFonts w:ascii="Times New Roman" w:hAnsi="Times New Roman" w:cs="Times New Roman"/>
                <w:color w:val="000000"/>
                <w:sz w:val="24"/>
                <w:szCs w:val="18"/>
              </w:rPr>
            </w:pPr>
            <w:r w:rsidRPr="00D804C7">
              <w:rPr>
                <w:rFonts w:ascii="Times New Roman" w:hAnsi="Times New Roman" w:cs="Times New Roman"/>
                <w:color w:val="000000"/>
                <w:sz w:val="24"/>
                <w:szCs w:val="18"/>
              </w:rPr>
              <w:t>.000</w:t>
            </w:r>
          </w:p>
        </w:tc>
      </w:tr>
      <w:tr w:rsidR="00D804C7" w:rsidRPr="00D804C7" w:rsidTr="00344AF0">
        <w:trPr>
          <w:cantSplit/>
          <w:jc w:val="center"/>
        </w:trPr>
        <w:tc>
          <w:tcPr>
            <w:tcW w:w="1682" w:type="dxa"/>
            <w:tcBorders>
              <w:top w:val="nil"/>
              <w:left w:val="single" w:sz="16" w:space="0" w:color="000000"/>
              <w:bottom w:val="nil"/>
              <w:right w:val="single" w:sz="16" w:space="0" w:color="000000"/>
            </w:tcBorders>
            <w:shd w:val="clear" w:color="auto" w:fill="FFFFFF"/>
            <w:vAlign w:val="center"/>
          </w:tcPr>
          <w:p w:rsidR="00D804C7" w:rsidRPr="00D804C7" w:rsidRDefault="00D804C7" w:rsidP="00D804C7">
            <w:pPr>
              <w:autoSpaceDE w:val="0"/>
              <w:autoSpaceDN w:val="0"/>
              <w:adjustRightInd w:val="0"/>
              <w:spacing w:line="320" w:lineRule="atLeast"/>
              <w:ind w:left="60" w:right="60"/>
              <w:jc w:val="left"/>
              <w:rPr>
                <w:rFonts w:ascii="Times New Roman" w:hAnsi="Times New Roman" w:cs="Times New Roman"/>
                <w:color w:val="000000"/>
                <w:sz w:val="24"/>
                <w:szCs w:val="18"/>
              </w:rPr>
            </w:pPr>
            <w:r w:rsidRPr="00D804C7">
              <w:rPr>
                <w:rFonts w:ascii="Times New Roman" w:hAnsi="Times New Roman" w:cs="Times New Roman"/>
                <w:color w:val="000000"/>
                <w:sz w:val="24"/>
                <w:szCs w:val="18"/>
              </w:rPr>
              <w:t>Within Groups</w:t>
            </w:r>
          </w:p>
        </w:tc>
        <w:tc>
          <w:tcPr>
            <w:tcW w:w="1468" w:type="dxa"/>
            <w:tcBorders>
              <w:top w:val="nil"/>
              <w:left w:val="single" w:sz="16" w:space="0" w:color="000000"/>
              <w:bottom w:val="nil"/>
            </w:tcBorders>
            <w:shd w:val="clear" w:color="auto" w:fill="FFFFFF"/>
            <w:vAlign w:val="center"/>
          </w:tcPr>
          <w:p w:rsidR="00D804C7" w:rsidRPr="00D804C7" w:rsidRDefault="00D804C7" w:rsidP="00D804C7">
            <w:pPr>
              <w:autoSpaceDE w:val="0"/>
              <w:autoSpaceDN w:val="0"/>
              <w:adjustRightInd w:val="0"/>
              <w:spacing w:line="320" w:lineRule="atLeast"/>
              <w:ind w:left="60" w:right="60"/>
              <w:jc w:val="right"/>
              <w:rPr>
                <w:rFonts w:ascii="Times New Roman" w:hAnsi="Times New Roman" w:cs="Times New Roman"/>
                <w:color w:val="000000"/>
                <w:sz w:val="24"/>
                <w:szCs w:val="18"/>
              </w:rPr>
            </w:pPr>
            <w:r w:rsidRPr="00D804C7">
              <w:rPr>
                <w:rFonts w:ascii="Times New Roman" w:hAnsi="Times New Roman" w:cs="Times New Roman"/>
                <w:color w:val="000000"/>
                <w:sz w:val="24"/>
                <w:szCs w:val="18"/>
              </w:rPr>
              <w:t>1083.333</w:t>
            </w:r>
          </w:p>
        </w:tc>
        <w:tc>
          <w:tcPr>
            <w:tcW w:w="1010" w:type="dxa"/>
            <w:tcBorders>
              <w:top w:val="nil"/>
              <w:bottom w:val="nil"/>
            </w:tcBorders>
            <w:shd w:val="clear" w:color="auto" w:fill="FFFFFF"/>
            <w:vAlign w:val="center"/>
          </w:tcPr>
          <w:p w:rsidR="00D804C7" w:rsidRPr="00D804C7" w:rsidRDefault="00D804C7" w:rsidP="00D804C7">
            <w:pPr>
              <w:autoSpaceDE w:val="0"/>
              <w:autoSpaceDN w:val="0"/>
              <w:adjustRightInd w:val="0"/>
              <w:spacing w:line="320" w:lineRule="atLeast"/>
              <w:ind w:left="60" w:right="60"/>
              <w:jc w:val="right"/>
              <w:rPr>
                <w:rFonts w:ascii="Times New Roman" w:hAnsi="Times New Roman" w:cs="Times New Roman"/>
                <w:color w:val="000000"/>
                <w:sz w:val="24"/>
                <w:szCs w:val="18"/>
              </w:rPr>
            </w:pPr>
            <w:r w:rsidRPr="00D804C7">
              <w:rPr>
                <w:rFonts w:ascii="Times New Roman" w:hAnsi="Times New Roman" w:cs="Times New Roman"/>
                <w:color w:val="000000"/>
                <w:sz w:val="24"/>
                <w:szCs w:val="18"/>
              </w:rPr>
              <w:t>8</w:t>
            </w:r>
          </w:p>
        </w:tc>
        <w:tc>
          <w:tcPr>
            <w:tcW w:w="1510" w:type="dxa"/>
            <w:tcBorders>
              <w:top w:val="nil"/>
              <w:bottom w:val="nil"/>
            </w:tcBorders>
            <w:shd w:val="clear" w:color="auto" w:fill="FFFFFF"/>
            <w:vAlign w:val="center"/>
          </w:tcPr>
          <w:p w:rsidR="00D804C7" w:rsidRPr="00D804C7" w:rsidRDefault="00D804C7" w:rsidP="00D804C7">
            <w:pPr>
              <w:autoSpaceDE w:val="0"/>
              <w:autoSpaceDN w:val="0"/>
              <w:adjustRightInd w:val="0"/>
              <w:spacing w:line="320" w:lineRule="atLeast"/>
              <w:ind w:left="60" w:right="60"/>
              <w:jc w:val="right"/>
              <w:rPr>
                <w:rFonts w:ascii="Times New Roman" w:hAnsi="Times New Roman" w:cs="Times New Roman"/>
                <w:color w:val="000000"/>
                <w:sz w:val="24"/>
                <w:szCs w:val="18"/>
              </w:rPr>
            </w:pPr>
            <w:r w:rsidRPr="00D804C7">
              <w:rPr>
                <w:rFonts w:ascii="Times New Roman" w:hAnsi="Times New Roman" w:cs="Times New Roman"/>
                <w:color w:val="000000"/>
                <w:sz w:val="24"/>
                <w:szCs w:val="18"/>
              </w:rPr>
              <w:t>135.417</w:t>
            </w:r>
          </w:p>
        </w:tc>
        <w:tc>
          <w:tcPr>
            <w:tcW w:w="1080" w:type="dxa"/>
            <w:tcBorders>
              <w:top w:val="nil"/>
              <w:bottom w:val="nil"/>
            </w:tcBorders>
            <w:shd w:val="clear" w:color="auto" w:fill="FFFFFF"/>
          </w:tcPr>
          <w:p w:rsidR="00D804C7" w:rsidRPr="00D804C7" w:rsidRDefault="00D804C7" w:rsidP="00D804C7">
            <w:pPr>
              <w:autoSpaceDE w:val="0"/>
              <w:autoSpaceDN w:val="0"/>
              <w:adjustRightInd w:val="0"/>
              <w:spacing w:line="240" w:lineRule="auto"/>
              <w:jc w:val="left"/>
              <w:rPr>
                <w:rFonts w:ascii="Times New Roman" w:hAnsi="Times New Roman" w:cs="Times New Roman"/>
                <w:sz w:val="24"/>
                <w:szCs w:val="24"/>
              </w:rPr>
            </w:pPr>
          </w:p>
        </w:tc>
        <w:tc>
          <w:tcPr>
            <w:tcW w:w="1440" w:type="dxa"/>
            <w:tcBorders>
              <w:top w:val="nil"/>
              <w:bottom w:val="nil"/>
              <w:right w:val="single" w:sz="16" w:space="0" w:color="000000"/>
            </w:tcBorders>
            <w:shd w:val="clear" w:color="auto" w:fill="FFFFFF"/>
          </w:tcPr>
          <w:p w:rsidR="00D804C7" w:rsidRPr="00D804C7" w:rsidRDefault="00D804C7" w:rsidP="00D804C7">
            <w:pPr>
              <w:autoSpaceDE w:val="0"/>
              <w:autoSpaceDN w:val="0"/>
              <w:adjustRightInd w:val="0"/>
              <w:spacing w:line="240" w:lineRule="auto"/>
              <w:jc w:val="left"/>
              <w:rPr>
                <w:rFonts w:ascii="Times New Roman" w:hAnsi="Times New Roman" w:cs="Times New Roman"/>
                <w:sz w:val="24"/>
                <w:szCs w:val="24"/>
              </w:rPr>
            </w:pPr>
          </w:p>
        </w:tc>
      </w:tr>
      <w:tr w:rsidR="00D804C7" w:rsidRPr="00D804C7" w:rsidTr="00344AF0">
        <w:trPr>
          <w:cantSplit/>
          <w:jc w:val="center"/>
        </w:trPr>
        <w:tc>
          <w:tcPr>
            <w:tcW w:w="1682" w:type="dxa"/>
            <w:tcBorders>
              <w:top w:val="nil"/>
              <w:left w:val="single" w:sz="16" w:space="0" w:color="000000"/>
              <w:bottom w:val="single" w:sz="16" w:space="0" w:color="000000"/>
              <w:right w:val="single" w:sz="16" w:space="0" w:color="000000"/>
            </w:tcBorders>
            <w:shd w:val="clear" w:color="auto" w:fill="FFFFFF"/>
            <w:vAlign w:val="center"/>
          </w:tcPr>
          <w:p w:rsidR="00D804C7" w:rsidRPr="00D804C7" w:rsidRDefault="00D804C7" w:rsidP="00D804C7">
            <w:pPr>
              <w:autoSpaceDE w:val="0"/>
              <w:autoSpaceDN w:val="0"/>
              <w:adjustRightInd w:val="0"/>
              <w:spacing w:line="320" w:lineRule="atLeast"/>
              <w:ind w:left="60" w:right="60"/>
              <w:jc w:val="left"/>
              <w:rPr>
                <w:rFonts w:ascii="Times New Roman" w:hAnsi="Times New Roman" w:cs="Times New Roman"/>
                <w:color w:val="000000"/>
                <w:sz w:val="24"/>
                <w:szCs w:val="18"/>
              </w:rPr>
            </w:pPr>
            <w:r w:rsidRPr="00D804C7">
              <w:rPr>
                <w:rFonts w:ascii="Times New Roman" w:hAnsi="Times New Roman" w:cs="Times New Roman"/>
                <w:color w:val="000000"/>
                <w:sz w:val="24"/>
                <w:szCs w:val="18"/>
              </w:rPr>
              <w:t>Total</w:t>
            </w:r>
          </w:p>
        </w:tc>
        <w:tc>
          <w:tcPr>
            <w:tcW w:w="1468" w:type="dxa"/>
            <w:tcBorders>
              <w:top w:val="nil"/>
              <w:left w:val="single" w:sz="16" w:space="0" w:color="000000"/>
              <w:bottom w:val="single" w:sz="16" w:space="0" w:color="000000"/>
            </w:tcBorders>
            <w:shd w:val="clear" w:color="auto" w:fill="FFFFFF"/>
            <w:vAlign w:val="center"/>
          </w:tcPr>
          <w:p w:rsidR="00D804C7" w:rsidRPr="00D804C7" w:rsidRDefault="00D804C7" w:rsidP="00D804C7">
            <w:pPr>
              <w:autoSpaceDE w:val="0"/>
              <w:autoSpaceDN w:val="0"/>
              <w:adjustRightInd w:val="0"/>
              <w:spacing w:line="320" w:lineRule="atLeast"/>
              <w:ind w:left="60" w:right="60"/>
              <w:jc w:val="right"/>
              <w:rPr>
                <w:rFonts w:ascii="Times New Roman" w:hAnsi="Times New Roman" w:cs="Times New Roman"/>
                <w:color w:val="000000"/>
                <w:sz w:val="24"/>
                <w:szCs w:val="18"/>
              </w:rPr>
            </w:pPr>
            <w:r w:rsidRPr="00D804C7">
              <w:rPr>
                <w:rFonts w:ascii="Times New Roman" w:hAnsi="Times New Roman" w:cs="Times New Roman"/>
                <w:color w:val="000000"/>
                <w:sz w:val="24"/>
                <w:szCs w:val="18"/>
              </w:rPr>
              <w:t>3718906.250</w:t>
            </w:r>
          </w:p>
        </w:tc>
        <w:tc>
          <w:tcPr>
            <w:tcW w:w="1010" w:type="dxa"/>
            <w:tcBorders>
              <w:top w:val="nil"/>
              <w:bottom w:val="single" w:sz="16" w:space="0" w:color="000000"/>
            </w:tcBorders>
            <w:shd w:val="clear" w:color="auto" w:fill="FFFFFF"/>
            <w:vAlign w:val="center"/>
          </w:tcPr>
          <w:p w:rsidR="00D804C7" w:rsidRPr="00D804C7" w:rsidRDefault="00D804C7" w:rsidP="00D804C7">
            <w:pPr>
              <w:autoSpaceDE w:val="0"/>
              <w:autoSpaceDN w:val="0"/>
              <w:adjustRightInd w:val="0"/>
              <w:spacing w:line="320" w:lineRule="atLeast"/>
              <w:ind w:left="60" w:right="60"/>
              <w:jc w:val="right"/>
              <w:rPr>
                <w:rFonts w:ascii="Times New Roman" w:hAnsi="Times New Roman" w:cs="Times New Roman"/>
                <w:color w:val="000000"/>
                <w:sz w:val="24"/>
                <w:szCs w:val="18"/>
              </w:rPr>
            </w:pPr>
            <w:r w:rsidRPr="00D804C7">
              <w:rPr>
                <w:rFonts w:ascii="Times New Roman" w:hAnsi="Times New Roman" w:cs="Times New Roman"/>
                <w:color w:val="000000"/>
                <w:sz w:val="24"/>
                <w:szCs w:val="18"/>
              </w:rPr>
              <w:t>11</w:t>
            </w:r>
          </w:p>
        </w:tc>
        <w:tc>
          <w:tcPr>
            <w:tcW w:w="1510" w:type="dxa"/>
            <w:tcBorders>
              <w:top w:val="nil"/>
              <w:bottom w:val="single" w:sz="16" w:space="0" w:color="000000"/>
            </w:tcBorders>
            <w:shd w:val="clear" w:color="auto" w:fill="FFFFFF"/>
          </w:tcPr>
          <w:p w:rsidR="00D804C7" w:rsidRPr="00D804C7" w:rsidRDefault="00D804C7" w:rsidP="00D804C7">
            <w:pPr>
              <w:autoSpaceDE w:val="0"/>
              <w:autoSpaceDN w:val="0"/>
              <w:adjustRightInd w:val="0"/>
              <w:spacing w:line="240" w:lineRule="auto"/>
              <w:jc w:val="left"/>
              <w:rPr>
                <w:rFonts w:ascii="Times New Roman" w:hAnsi="Times New Roman" w:cs="Times New Roman"/>
                <w:sz w:val="24"/>
                <w:szCs w:val="24"/>
              </w:rPr>
            </w:pPr>
          </w:p>
        </w:tc>
        <w:tc>
          <w:tcPr>
            <w:tcW w:w="1080" w:type="dxa"/>
            <w:tcBorders>
              <w:top w:val="nil"/>
              <w:bottom w:val="single" w:sz="16" w:space="0" w:color="000000"/>
            </w:tcBorders>
            <w:shd w:val="clear" w:color="auto" w:fill="FFFFFF"/>
          </w:tcPr>
          <w:p w:rsidR="00D804C7" w:rsidRPr="00D804C7" w:rsidRDefault="00D804C7" w:rsidP="00D804C7">
            <w:pPr>
              <w:autoSpaceDE w:val="0"/>
              <w:autoSpaceDN w:val="0"/>
              <w:adjustRightInd w:val="0"/>
              <w:spacing w:line="240" w:lineRule="auto"/>
              <w:jc w:val="left"/>
              <w:rPr>
                <w:rFonts w:ascii="Times New Roman" w:hAnsi="Times New Roman" w:cs="Times New Roman"/>
                <w:sz w:val="24"/>
                <w:szCs w:val="24"/>
              </w:rPr>
            </w:pPr>
          </w:p>
        </w:tc>
        <w:tc>
          <w:tcPr>
            <w:tcW w:w="1440" w:type="dxa"/>
            <w:tcBorders>
              <w:top w:val="nil"/>
              <w:bottom w:val="single" w:sz="16" w:space="0" w:color="000000"/>
              <w:right w:val="single" w:sz="16" w:space="0" w:color="000000"/>
            </w:tcBorders>
            <w:shd w:val="clear" w:color="auto" w:fill="FFFFFF"/>
          </w:tcPr>
          <w:p w:rsidR="00D804C7" w:rsidRPr="00D804C7" w:rsidRDefault="00D804C7" w:rsidP="00D804C7">
            <w:pPr>
              <w:autoSpaceDE w:val="0"/>
              <w:autoSpaceDN w:val="0"/>
              <w:adjustRightInd w:val="0"/>
              <w:spacing w:line="240" w:lineRule="auto"/>
              <w:jc w:val="left"/>
              <w:rPr>
                <w:rFonts w:ascii="Times New Roman" w:hAnsi="Times New Roman" w:cs="Times New Roman"/>
                <w:sz w:val="24"/>
                <w:szCs w:val="24"/>
              </w:rPr>
            </w:pPr>
          </w:p>
        </w:tc>
      </w:tr>
    </w:tbl>
    <w:p w:rsidR="00380FBA" w:rsidRPr="000034EC" w:rsidRDefault="00380FBA" w:rsidP="000034EC">
      <w:pPr>
        <w:autoSpaceDE w:val="0"/>
        <w:autoSpaceDN w:val="0"/>
        <w:adjustRightInd w:val="0"/>
        <w:spacing w:line="240" w:lineRule="auto"/>
        <w:jc w:val="left"/>
        <w:rPr>
          <w:rFonts w:ascii="Times New Roman" w:hAnsi="Times New Roman" w:cs="Times New Roman"/>
          <w:sz w:val="24"/>
          <w:szCs w:val="24"/>
        </w:rPr>
      </w:pPr>
    </w:p>
    <w:tbl>
      <w:tblPr>
        <w:tblW w:w="8214"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300"/>
        <w:gridCol w:w="1193"/>
        <w:gridCol w:w="1009"/>
        <w:gridCol w:w="1178"/>
        <w:gridCol w:w="1178"/>
        <w:gridCol w:w="1178"/>
        <w:gridCol w:w="1178"/>
      </w:tblGrid>
      <w:tr w:rsidR="000034EC" w:rsidRPr="000034EC" w:rsidTr="00380FBA">
        <w:trPr>
          <w:cantSplit/>
          <w:jc w:val="center"/>
        </w:trPr>
        <w:tc>
          <w:tcPr>
            <w:tcW w:w="8210" w:type="dxa"/>
            <w:gridSpan w:val="7"/>
            <w:tcBorders>
              <w:top w:val="nil"/>
              <w:left w:val="nil"/>
              <w:bottom w:val="nil"/>
              <w:right w:val="nil"/>
            </w:tcBorders>
            <w:shd w:val="clear" w:color="auto" w:fill="FFFFFF"/>
          </w:tcPr>
          <w:p w:rsidR="000034EC" w:rsidRPr="000034EC" w:rsidRDefault="002B3B9E" w:rsidP="000034EC">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b/>
                <w:bCs/>
                <w:color w:val="000000"/>
                <w:sz w:val="24"/>
                <w:szCs w:val="24"/>
              </w:rPr>
              <w:t xml:space="preserve">Biogas </w:t>
            </w:r>
            <w:r w:rsidR="000034EC" w:rsidRPr="000034EC">
              <w:rPr>
                <w:rFonts w:ascii="Times New Roman" w:hAnsi="Times New Roman" w:cs="Times New Roman"/>
                <w:b/>
                <w:bCs/>
                <w:color w:val="000000"/>
                <w:sz w:val="24"/>
                <w:szCs w:val="24"/>
              </w:rPr>
              <w:t>yield</w:t>
            </w:r>
          </w:p>
        </w:tc>
      </w:tr>
      <w:tr w:rsidR="000034EC" w:rsidRPr="000034EC" w:rsidTr="00380FBA">
        <w:trPr>
          <w:cantSplit/>
          <w:jc w:val="center"/>
        </w:trPr>
        <w:tc>
          <w:tcPr>
            <w:tcW w:w="1300" w:type="dxa"/>
            <w:vAlign w:val="center"/>
          </w:tcPr>
          <w:p w:rsidR="000034EC" w:rsidRPr="000034EC" w:rsidRDefault="000034EC" w:rsidP="000034EC">
            <w:pPr>
              <w:autoSpaceDE w:val="0"/>
              <w:autoSpaceDN w:val="0"/>
              <w:adjustRightInd w:val="0"/>
              <w:spacing w:line="240" w:lineRule="auto"/>
              <w:jc w:val="left"/>
              <w:rPr>
                <w:rFonts w:ascii="Times New Roman" w:hAnsi="Times New Roman" w:cs="Times New Roman"/>
                <w:color w:val="000000"/>
                <w:sz w:val="24"/>
                <w:szCs w:val="24"/>
              </w:rPr>
            </w:pPr>
          </w:p>
        </w:tc>
        <w:tc>
          <w:tcPr>
            <w:tcW w:w="1193" w:type="dxa"/>
            <w:vMerge w:val="restart"/>
            <w:tcBorders>
              <w:top w:val="single" w:sz="16" w:space="0" w:color="000000"/>
              <w:left w:val="nil"/>
              <w:bottom w:val="nil"/>
              <w:right w:val="single" w:sz="16" w:space="0" w:color="000000"/>
            </w:tcBorders>
            <w:shd w:val="clear" w:color="auto" w:fill="FFFFFF"/>
          </w:tcPr>
          <w:p w:rsidR="000034EC" w:rsidRPr="000034EC" w:rsidRDefault="000034EC" w:rsidP="000034EC">
            <w:pPr>
              <w:autoSpaceDE w:val="0"/>
              <w:autoSpaceDN w:val="0"/>
              <w:adjustRightInd w:val="0"/>
              <w:spacing w:line="320" w:lineRule="atLeast"/>
              <w:ind w:left="60" w:right="60"/>
              <w:jc w:val="left"/>
              <w:rPr>
                <w:rFonts w:ascii="Times New Roman" w:hAnsi="Times New Roman" w:cs="Times New Roman"/>
                <w:color w:val="000000"/>
                <w:sz w:val="24"/>
                <w:szCs w:val="24"/>
              </w:rPr>
            </w:pPr>
            <w:r w:rsidRPr="000034EC">
              <w:rPr>
                <w:rFonts w:ascii="Times New Roman" w:hAnsi="Times New Roman" w:cs="Times New Roman"/>
                <w:color w:val="000000"/>
                <w:sz w:val="24"/>
                <w:szCs w:val="24"/>
              </w:rPr>
              <w:t>Substrates</w:t>
            </w:r>
          </w:p>
        </w:tc>
        <w:tc>
          <w:tcPr>
            <w:tcW w:w="1009" w:type="dxa"/>
            <w:vMerge w:val="restart"/>
            <w:tcBorders>
              <w:top w:val="single" w:sz="16" w:space="0" w:color="000000"/>
              <w:left w:val="single" w:sz="16" w:space="0" w:color="000000"/>
            </w:tcBorders>
            <w:shd w:val="clear" w:color="auto" w:fill="FFFFFF"/>
          </w:tcPr>
          <w:p w:rsidR="000034EC" w:rsidRPr="000034EC" w:rsidRDefault="000034EC" w:rsidP="000034EC">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034EC">
              <w:rPr>
                <w:rFonts w:ascii="Times New Roman" w:hAnsi="Times New Roman" w:cs="Times New Roman"/>
                <w:color w:val="000000"/>
                <w:sz w:val="24"/>
                <w:szCs w:val="24"/>
              </w:rPr>
              <w:t>N</w:t>
            </w:r>
          </w:p>
        </w:tc>
        <w:tc>
          <w:tcPr>
            <w:tcW w:w="4708" w:type="dxa"/>
            <w:gridSpan w:val="4"/>
            <w:tcBorders>
              <w:top w:val="single" w:sz="16" w:space="0" w:color="000000"/>
            </w:tcBorders>
            <w:shd w:val="clear" w:color="auto" w:fill="FFFFFF"/>
          </w:tcPr>
          <w:p w:rsidR="000034EC" w:rsidRPr="000034EC" w:rsidRDefault="000034EC" w:rsidP="000034EC">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034EC">
              <w:rPr>
                <w:rFonts w:ascii="Times New Roman" w:hAnsi="Times New Roman" w:cs="Times New Roman"/>
                <w:color w:val="000000"/>
                <w:sz w:val="24"/>
                <w:szCs w:val="24"/>
              </w:rPr>
              <w:t>Subset for alpha = 0.05</w:t>
            </w:r>
          </w:p>
        </w:tc>
      </w:tr>
      <w:tr w:rsidR="000034EC" w:rsidRPr="000034EC" w:rsidTr="00380FBA">
        <w:trPr>
          <w:cantSplit/>
          <w:jc w:val="center"/>
        </w:trPr>
        <w:tc>
          <w:tcPr>
            <w:tcW w:w="1300" w:type="dxa"/>
            <w:vAlign w:val="center"/>
          </w:tcPr>
          <w:p w:rsidR="000034EC" w:rsidRPr="000034EC" w:rsidRDefault="000034EC" w:rsidP="000034EC">
            <w:pPr>
              <w:autoSpaceDE w:val="0"/>
              <w:autoSpaceDN w:val="0"/>
              <w:adjustRightInd w:val="0"/>
              <w:spacing w:line="240" w:lineRule="auto"/>
              <w:jc w:val="left"/>
              <w:rPr>
                <w:rFonts w:ascii="Times New Roman" w:hAnsi="Times New Roman" w:cs="Times New Roman"/>
                <w:color w:val="000000"/>
                <w:sz w:val="24"/>
                <w:szCs w:val="24"/>
              </w:rPr>
            </w:pPr>
          </w:p>
        </w:tc>
        <w:tc>
          <w:tcPr>
            <w:tcW w:w="1193" w:type="dxa"/>
            <w:vMerge/>
            <w:tcBorders>
              <w:top w:val="single" w:sz="16" w:space="0" w:color="000000"/>
              <w:left w:val="nil"/>
              <w:bottom w:val="nil"/>
              <w:right w:val="single" w:sz="16" w:space="0" w:color="000000"/>
            </w:tcBorders>
            <w:shd w:val="clear" w:color="auto" w:fill="FFFFFF"/>
          </w:tcPr>
          <w:p w:rsidR="000034EC" w:rsidRPr="000034EC" w:rsidRDefault="000034EC" w:rsidP="000034EC">
            <w:pPr>
              <w:autoSpaceDE w:val="0"/>
              <w:autoSpaceDN w:val="0"/>
              <w:adjustRightInd w:val="0"/>
              <w:spacing w:line="240" w:lineRule="auto"/>
              <w:jc w:val="left"/>
              <w:rPr>
                <w:rFonts w:ascii="Times New Roman" w:hAnsi="Times New Roman" w:cs="Times New Roman"/>
                <w:color w:val="000000"/>
                <w:sz w:val="24"/>
                <w:szCs w:val="24"/>
              </w:rPr>
            </w:pPr>
          </w:p>
        </w:tc>
        <w:tc>
          <w:tcPr>
            <w:tcW w:w="1009" w:type="dxa"/>
            <w:vMerge/>
            <w:tcBorders>
              <w:top w:val="single" w:sz="16" w:space="0" w:color="000000"/>
              <w:left w:val="single" w:sz="16" w:space="0" w:color="000000"/>
            </w:tcBorders>
            <w:shd w:val="clear" w:color="auto" w:fill="FFFFFF"/>
          </w:tcPr>
          <w:p w:rsidR="000034EC" w:rsidRPr="000034EC" w:rsidRDefault="000034EC" w:rsidP="000034EC">
            <w:pPr>
              <w:autoSpaceDE w:val="0"/>
              <w:autoSpaceDN w:val="0"/>
              <w:adjustRightInd w:val="0"/>
              <w:spacing w:line="240" w:lineRule="auto"/>
              <w:jc w:val="left"/>
              <w:rPr>
                <w:rFonts w:ascii="Times New Roman" w:hAnsi="Times New Roman" w:cs="Times New Roman"/>
                <w:color w:val="000000"/>
                <w:sz w:val="24"/>
                <w:szCs w:val="24"/>
              </w:rPr>
            </w:pPr>
          </w:p>
        </w:tc>
        <w:tc>
          <w:tcPr>
            <w:tcW w:w="1177" w:type="dxa"/>
            <w:tcBorders>
              <w:bottom w:val="single" w:sz="16" w:space="0" w:color="000000"/>
            </w:tcBorders>
            <w:shd w:val="clear" w:color="auto" w:fill="FFFFFF"/>
          </w:tcPr>
          <w:p w:rsidR="000034EC" w:rsidRPr="000034EC" w:rsidRDefault="000034EC" w:rsidP="000034EC">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034EC">
              <w:rPr>
                <w:rFonts w:ascii="Times New Roman" w:hAnsi="Times New Roman" w:cs="Times New Roman"/>
                <w:color w:val="000000"/>
                <w:sz w:val="24"/>
                <w:szCs w:val="24"/>
              </w:rPr>
              <w:t>1</w:t>
            </w:r>
          </w:p>
        </w:tc>
        <w:tc>
          <w:tcPr>
            <w:tcW w:w="1177" w:type="dxa"/>
            <w:tcBorders>
              <w:bottom w:val="single" w:sz="16" w:space="0" w:color="000000"/>
            </w:tcBorders>
            <w:shd w:val="clear" w:color="auto" w:fill="FFFFFF"/>
          </w:tcPr>
          <w:p w:rsidR="000034EC" w:rsidRPr="000034EC" w:rsidRDefault="000034EC" w:rsidP="000034EC">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034EC">
              <w:rPr>
                <w:rFonts w:ascii="Times New Roman" w:hAnsi="Times New Roman" w:cs="Times New Roman"/>
                <w:color w:val="000000"/>
                <w:sz w:val="24"/>
                <w:szCs w:val="24"/>
              </w:rPr>
              <w:t>2</w:t>
            </w:r>
          </w:p>
        </w:tc>
        <w:tc>
          <w:tcPr>
            <w:tcW w:w="1177" w:type="dxa"/>
            <w:tcBorders>
              <w:bottom w:val="single" w:sz="16" w:space="0" w:color="000000"/>
            </w:tcBorders>
            <w:shd w:val="clear" w:color="auto" w:fill="FFFFFF"/>
          </w:tcPr>
          <w:p w:rsidR="000034EC" w:rsidRPr="000034EC" w:rsidRDefault="000034EC" w:rsidP="000034EC">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034EC">
              <w:rPr>
                <w:rFonts w:ascii="Times New Roman" w:hAnsi="Times New Roman" w:cs="Times New Roman"/>
                <w:color w:val="000000"/>
                <w:sz w:val="24"/>
                <w:szCs w:val="24"/>
              </w:rPr>
              <w:t>3</w:t>
            </w:r>
          </w:p>
        </w:tc>
        <w:tc>
          <w:tcPr>
            <w:tcW w:w="1177" w:type="dxa"/>
            <w:tcBorders>
              <w:bottom w:val="single" w:sz="16" w:space="0" w:color="000000"/>
              <w:right w:val="single" w:sz="16" w:space="0" w:color="000000"/>
            </w:tcBorders>
            <w:shd w:val="clear" w:color="auto" w:fill="FFFFFF"/>
          </w:tcPr>
          <w:p w:rsidR="000034EC" w:rsidRPr="000034EC" w:rsidRDefault="000034EC" w:rsidP="000034EC">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034EC">
              <w:rPr>
                <w:rFonts w:ascii="Times New Roman" w:hAnsi="Times New Roman" w:cs="Times New Roman"/>
                <w:color w:val="000000"/>
                <w:sz w:val="24"/>
                <w:szCs w:val="24"/>
              </w:rPr>
              <w:t>4</w:t>
            </w:r>
          </w:p>
        </w:tc>
      </w:tr>
      <w:tr w:rsidR="000034EC" w:rsidRPr="000034EC" w:rsidTr="00380FBA">
        <w:trPr>
          <w:cantSplit/>
          <w:jc w:val="center"/>
        </w:trPr>
        <w:tc>
          <w:tcPr>
            <w:tcW w:w="1300" w:type="dxa"/>
            <w:vMerge w:val="restart"/>
            <w:tcBorders>
              <w:top w:val="single" w:sz="16" w:space="0" w:color="000000"/>
              <w:left w:val="single" w:sz="16" w:space="0" w:color="000000"/>
              <w:bottom w:val="nil"/>
              <w:right w:val="nil"/>
            </w:tcBorders>
            <w:shd w:val="clear" w:color="auto" w:fill="FFFFFF"/>
            <w:vAlign w:val="center"/>
          </w:tcPr>
          <w:p w:rsidR="000034EC" w:rsidRPr="000034EC" w:rsidRDefault="000034EC" w:rsidP="000034EC">
            <w:pPr>
              <w:autoSpaceDE w:val="0"/>
              <w:autoSpaceDN w:val="0"/>
              <w:adjustRightInd w:val="0"/>
              <w:spacing w:line="320" w:lineRule="atLeast"/>
              <w:ind w:left="60" w:right="60"/>
              <w:jc w:val="left"/>
              <w:rPr>
                <w:rFonts w:ascii="Times New Roman" w:hAnsi="Times New Roman" w:cs="Times New Roman"/>
                <w:color w:val="000000"/>
                <w:sz w:val="24"/>
                <w:szCs w:val="24"/>
              </w:rPr>
            </w:pPr>
            <w:r w:rsidRPr="000034EC">
              <w:rPr>
                <w:rFonts w:ascii="Times New Roman" w:hAnsi="Times New Roman" w:cs="Times New Roman"/>
                <w:color w:val="000000"/>
                <w:sz w:val="24"/>
                <w:szCs w:val="24"/>
              </w:rPr>
              <w:t>Tukey HSD</w:t>
            </w:r>
            <w:r w:rsidRPr="000034EC">
              <w:rPr>
                <w:rFonts w:ascii="Times New Roman" w:hAnsi="Times New Roman" w:cs="Times New Roman"/>
                <w:color w:val="000000"/>
                <w:sz w:val="24"/>
                <w:szCs w:val="24"/>
                <w:vertAlign w:val="superscript"/>
              </w:rPr>
              <w:t>a</w:t>
            </w:r>
          </w:p>
        </w:tc>
        <w:tc>
          <w:tcPr>
            <w:tcW w:w="1193" w:type="dxa"/>
            <w:tcBorders>
              <w:top w:val="single" w:sz="16" w:space="0" w:color="000000"/>
              <w:left w:val="nil"/>
              <w:bottom w:val="nil"/>
              <w:right w:val="single" w:sz="16" w:space="0" w:color="000000"/>
            </w:tcBorders>
            <w:shd w:val="clear" w:color="auto" w:fill="FFFFFF"/>
            <w:vAlign w:val="center"/>
          </w:tcPr>
          <w:p w:rsidR="000034EC" w:rsidRPr="000034EC" w:rsidRDefault="003C7BB9" w:rsidP="000034EC">
            <w:pPr>
              <w:autoSpaceDE w:val="0"/>
              <w:autoSpaceDN w:val="0"/>
              <w:adjustRightInd w:val="0"/>
              <w:spacing w:line="320" w:lineRule="atLeast"/>
              <w:ind w:left="60" w:right="60"/>
              <w:jc w:val="left"/>
              <w:rPr>
                <w:rFonts w:ascii="Times New Roman" w:hAnsi="Times New Roman" w:cs="Times New Roman"/>
                <w:color w:val="000000"/>
                <w:sz w:val="24"/>
                <w:szCs w:val="24"/>
              </w:rPr>
            </w:pPr>
            <w:r>
              <w:rPr>
                <w:rFonts w:ascii="Times New Roman" w:hAnsi="Times New Roman" w:cs="Times New Roman"/>
                <w:color w:val="000000"/>
                <w:sz w:val="24"/>
                <w:szCs w:val="24"/>
              </w:rPr>
              <w:t>GRL</w:t>
            </w:r>
          </w:p>
        </w:tc>
        <w:tc>
          <w:tcPr>
            <w:tcW w:w="1009" w:type="dxa"/>
            <w:tcBorders>
              <w:top w:val="single" w:sz="16" w:space="0" w:color="000000"/>
              <w:left w:val="single" w:sz="16" w:space="0" w:color="000000"/>
              <w:bottom w:val="nil"/>
            </w:tcBorders>
            <w:shd w:val="clear" w:color="auto" w:fill="FFFFFF"/>
            <w:vAlign w:val="center"/>
          </w:tcPr>
          <w:p w:rsidR="000034EC" w:rsidRPr="000034EC" w:rsidRDefault="000034EC" w:rsidP="000034EC">
            <w:pPr>
              <w:autoSpaceDE w:val="0"/>
              <w:autoSpaceDN w:val="0"/>
              <w:adjustRightInd w:val="0"/>
              <w:spacing w:line="320" w:lineRule="atLeast"/>
              <w:ind w:left="60" w:right="60"/>
              <w:jc w:val="right"/>
              <w:rPr>
                <w:rFonts w:ascii="Times New Roman" w:hAnsi="Times New Roman" w:cs="Times New Roman"/>
                <w:color w:val="000000"/>
                <w:sz w:val="24"/>
                <w:szCs w:val="24"/>
              </w:rPr>
            </w:pPr>
            <w:r w:rsidRPr="000034EC">
              <w:rPr>
                <w:rFonts w:ascii="Times New Roman" w:hAnsi="Times New Roman" w:cs="Times New Roman"/>
                <w:color w:val="000000"/>
                <w:sz w:val="24"/>
                <w:szCs w:val="24"/>
              </w:rPr>
              <w:t>3</w:t>
            </w:r>
          </w:p>
        </w:tc>
        <w:tc>
          <w:tcPr>
            <w:tcW w:w="1177" w:type="dxa"/>
            <w:tcBorders>
              <w:top w:val="single" w:sz="16" w:space="0" w:color="000000"/>
              <w:bottom w:val="nil"/>
            </w:tcBorders>
            <w:shd w:val="clear" w:color="auto" w:fill="FFFFFF"/>
            <w:vAlign w:val="center"/>
          </w:tcPr>
          <w:p w:rsidR="000034EC" w:rsidRPr="000034EC" w:rsidRDefault="000034EC" w:rsidP="000034EC">
            <w:pPr>
              <w:autoSpaceDE w:val="0"/>
              <w:autoSpaceDN w:val="0"/>
              <w:adjustRightInd w:val="0"/>
              <w:spacing w:line="320" w:lineRule="atLeast"/>
              <w:ind w:left="60" w:right="60"/>
              <w:jc w:val="right"/>
              <w:rPr>
                <w:rFonts w:ascii="Times New Roman" w:hAnsi="Times New Roman" w:cs="Times New Roman"/>
                <w:color w:val="000000"/>
                <w:sz w:val="24"/>
                <w:szCs w:val="24"/>
              </w:rPr>
            </w:pPr>
            <w:r w:rsidRPr="000034EC">
              <w:rPr>
                <w:rFonts w:ascii="Times New Roman" w:hAnsi="Times New Roman" w:cs="Times New Roman"/>
                <w:color w:val="000000"/>
                <w:sz w:val="24"/>
                <w:szCs w:val="24"/>
              </w:rPr>
              <w:t>3886.6667</w:t>
            </w:r>
          </w:p>
        </w:tc>
        <w:tc>
          <w:tcPr>
            <w:tcW w:w="1177" w:type="dxa"/>
            <w:tcBorders>
              <w:top w:val="single" w:sz="16" w:space="0" w:color="000000"/>
              <w:bottom w:val="nil"/>
            </w:tcBorders>
            <w:shd w:val="clear" w:color="auto" w:fill="FFFFFF"/>
          </w:tcPr>
          <w:p w:rsidR="000034EC" w:rsidRPr="000034EC" w:rsidRDefault="000034EC" w:rsidP="000034EC">
            <w:pPr>
              <w:autoSpaceDE w:val="0"/>
              <w:autoSpaceDN w:val="0"/>
              <w:adjustRightInd w:val="0"/>
              <w:spacing w:line="240" w:lineRule="auto"/>
              <w:jc w:val="left"/>
              <w:rPr>
                <w:rFonts w:ascii="Times New Roman" w:hAnsi="Times New Roman" w:cs="Times New Roman"/>
                <w:sz w:val="24"/>
                <w:szCs w:val="24"/>
              </w:rPr>
            </w:pPr>
          </w:p>
        </w:tc>
        <w:tc>
          <w:tcPr>
            <w:tcW w:w="1177" w:type="dxa"/>
            <w:tcBorders>
              <w:top w:val="single" w:sz="16" w:space="0" w:color="000000"/>
              <w:bottom w:val="nil"/>
            </w:tcBorders>
            <w:shd w:val="clear" w:color="auto" w:fill="FFFFFF"/>
          </w:tcPr>
          <w:p w:rsidR="000034EC" w:rsidRPr="000034EC" w:rsidRDefault="000034EC" w:rsidP="000034EC">
            <w:pPr>
              <w:autoSpaceDE w:val="0"/>
              <w:autoSpaceDN w:val="0"/>
              <w:adjustRightInd w:val="0"/>
              <w:spacing w:line="240" w:lineRule="auto"/>
              <w:jc w:val="left"/>
              <w:rPr>
                <w:rFonts w:ascii="Times New Roman" w:hAnsi="Times New Roman" w:cs="Times New Roman"/>
                <w:sz w:val="24"/>
                <w:szCs w:val="24"/>
              </w:rPr>
            </w:pPr>
          </w:p>
        </w:tc>
        <w:tc>
          <w:tcPr>
            <w:tcW w:w="1177" w:type="dxa"/>
            <w:tcBorders>
              <w:top w:val="single" w:sz="16" w:space="0" w:color="000000"/>
              <w:bottom w:val="nil"/>
              <w:right w:val="single" w:sz="16" w:space="0" w:color="000000"/>
            </w:tcBorders>
            <w:shd w:val="clear" w:color="auto" w:fill="FFFFFF"/>
          </w:tcPr>
          <w:p w:rsidR="000034EC" w:rsidRPr="000034EC" w:rsidRDefault="000034EC" w:rsidP="000034EC">
            <w:pPr>
              <w:autoSpaceDE w:val="0"/>
              <w:autoSpaceDN w:val="0"/>
              <w:adjustRightInd w:val="0"/>
              <w:spacing w:line="240" w:lineRule="auto"/>
              <w:jc w:val="left"/>
              <w:rPr>
                <w:rFonts w:ascii="Times New Roman" w:hAnsi="Times New Roman" w:cs="Times New Roman"/>
                <w:sz w:val="24"/>
                <w:szCs w:val="24"/>
              </w:rPr>
            </w:pPr>
          </w:p>
        </w:tc>
      </w:tr>
      <w:tr w:rsidR="000034EC" w:rsidRPr="000034EC" w:rsidTr="00380FBA">
        <w:trPr>
          <w:cantSplit/>
          <w:jc w:val="center"/>
        </w:trPr>
        <w:tc>
          <w:tcPr>
            <w:tcW w:w="1300" w:type="dxa"/>
            <w:vMerge/>
            <w:tcBorders>
              <w:top w:val="single" w:sz="16" w:space="0" w:color="000000"/>
              <w:left w:val="single" w:sz="16" w:space="0" w:color="000000"/>
              <w:bottom w:val="nil"/>
              <w:right w:val="nil"/>
            </w:tcBorders>
            <w:shd w:val="clear" w:color="auto" w:fill="FFFFFF"/>
            <w:vAlign w:val="center"/>
          </w:tcPr>
          <w:p w:rsidR="000034EC" w:rsidRPr="000034EC" w:rsidRDefault="000034EC" w:rsidP="000034EC">
            <w:pPr>
              <w:autoSpaceDE w:val="0"/>
              <w:autoSpaceDN w:val="0"/>
              <w:adjustRightInd w:val="0"/>
              <w:spacing w:line="240" w:lineRule="auto"/>
              <w:jc w:val="left"/>
              <w:rPr>
                <w:rFonts w:ascii="Times New Roman" w:hAnsi="Times New Roman" w:cs="Times New Roman"/>
                <w:sz w:val="24"/>
                <w:szCs w:val="24"/>
              </w:rPr>
            </w:pPr>
          </w:p>
        </w:tc>
        <w:tc>
          <w:tcPr>
            <w:tcW w:w="1193" w:type="dxa"/>
            <w:tcBorders>
              <w:top w:val="nil"/>
              <w:left w:val="nil"/>
              <w:bottom w:val="nil"/>
              <w:right w:val="single" w:sz="16" w:space="0" w:color="000000"/>
            </w:tcBorders>
            <w:shd w:val="clear" w:color="auto" w:fill="FFFFFF"/>
            <w:vAlign w:val="center"/>
          </w:tcPr>
          <w:p w:rsidR="000034EC" w:rsidRPr="000034EC" w:rsidRDefault="003C7BB9" w:rsidP="000034EC">
            <w:pPr>
              <w:autoSpaceDE w:val="0"/>
              <w:autoSpaceDN w:val="0"/>
              <w:adjustRightInd w:val="0"/>
              <w:spacing w:line="320" w:lineRule="atLeast"/>
              <w:ind w:left="60" w:right="60"/>
              <w:jc w:val="left"/>
              <w:rPr>
                <w:rFonts w:ascii="Times New Roman" w:hAnsi="Times New Roman" w:cs="Times New Roman"/>
                <w:color w:val="000000"/>
                <w:sz w:val="24"/>
                <w:szCs w:val="24"/>
              </w:rPr>
            </w:pPr>
            <w:r>
              <w:rPr>
                <w:rFonts w:ascii="Times New Roman" w:hAnsi="Times New Roman" w:cs="Times New Roman"/>
                <w:color w:val="000000"/>
                <w:sz w:val="24"/>
                <w:szCs w:val="24"/>
              </w:rPr>
              <w:t>CAF</w:t>
            </w:r>
          </w:p>
        </w:tc>
        <w:tc>
          <w:tcPr>
            <w:tcW w:w="1009" w:type="dxa"/>
            <w:tcBorders>
              <w:top w:val="nil"/>
              <w:left w:val="single" w:sz="16" w:space="0" w:color="000000"/>
              <w:bottom w:val="nil"/>
            </w:tcBorders>
            <w:shd w:val="clear" w:color="auto" w:fill="FFFFFF"/>
            <w:vAlign w:val="center"/>
          </w:tcPr>
          <w:p w:rsidR="000034EC" w:rsidRPr="000034EC" w:rsidRDefault="000034EC" w:rsidP="000034EC">
            <w:pPr>
              <w:autoSpaceDE w:val="0"/>
              <w:autoSpaceDN w:val="0"/>
              <w:adjustRightInd w:val="0"/>
              <w:spacing w:line="320" w:lineRule="atLeast"/>
              <w:ind w:left="60" w:right="60"/>
              <w:jc w:val="right"/>
              <w:rPr>
                <w:rFonts w:ascii="Times New Roman" w:hAnsi="Times New Roman" w:cs="Times New Roman"/>
                <w:color w:val="000000"/>
                <w:sz w:val="24"/>
                <w:szCs w:val="24"/>
              </w:rPr>
            </w:pPr>
            <w:r w:rsidRPr="000034EC">
              <w:rPr>
                <w:rFonts w:ascii="Times New Roman" w:hAnsi="Times New Roman" w:cs="Times New Roman"/>
                <w:color w:val="000000"/>
                <w:sz w:val="24"/>
                <w:szCs w:val="24"/>
              </w:rPr>
              <w:t>3</w:t>
            </w:r>
          </w:p>
        </w:tc>
        <w:tc>
          <w:tcPr>
            <w:tcW w:w="1177" w:type="dxa"/>
            <w:tcBorders>
              <w:top w:val="nil"/>
              <w:bottom w:val="nil"/>
            </w:tcBorders>
            <w:shd w:val="clear" w:color="auto" w:fill="FFFFFF"/>
          </w:tcPr>
          <w:p w:rsidR="000034EC" w:rsidRPr="000034EC" w:rsidRDefault="000034EC" w:rsidP="000034EC">
            <w:pPr>
              <w:autoSpaceDE w:val="0"/>
              <w:autoSpaceDN w:val="0"/>
              <w:adjustRightInd w:val="0"/>
              <w:spacing w:line="240" w:lineRule="auto"/>
              <w:jc w:val="left"/>
              <w:rPr>
                <w:rFonts w:ascii="Times New Roman" w:hAnsi="Times New Roman" w:cs="Times New Roman"/>
                <w:sz w:val="24"/>
                <w:szCs w:val="24"/>
              </w:rPr>
            </w:pPr>
          </w:p>
        </w:tc>
        <w:tc>
          <w:tcPr>
            <w:tcW w:w="1177" w:type="dxa"/>
            <w:tcBorders>
              <w:top w:val="nil"/>
              <w:bottom w:val="nil"/>
            </w:tcBorders>
            <w:shd w:val="clear" w:color="auto" w:fill="FFFFFF"/>
            <w:vAlign w:val="center"/>
          </w:tcPr>
          <w:p w:rsidR="000034EC" w:rsidRPr="000034EC" w:rsidRDefault="000034EC" w:rsidP="000034EC">
            <w:pPr>
              <w:autoSpaceDE w:val="0"/>
              <w:autoSpaceDN w:val="0"/>
              <w:adjustRightInd w:val="0"/>
              <w:spacing w:line="320" w:lineRule="atLeast"/>
              <w:ind w:left="60" w:right="60"/>
              <w:jc w:val="right"/>
              <w:rPr>
                <w:rFonts w:ascii="Times New Roman" w:hAnsi="Times New Roman" w:cs="Times New Roman"/>
                <w:color w:val="000000"/>
                <w:sz w:val="24"/>
                <w:szCs w:val="24"/>
              </w:rPr>
            </w:pPr>
            <w:r w:rsidRPr="000034EC">
              <w:rPr>
                <w:rFonts w:ascii="Times New Roman" w:hAnsi="Times New Roman" w:cs="Times New Roman"/>
                <w:color w:val="000000"/>
                <w:sz w:val="24"/>
                <w:szCs w:val="24"/>
              </w:rPr>
              <w:t>4655.0000</w:t>
            </w:r>
          </w:p>
        </w:tc>
        <w:tc>
          <w:tcPr>
            <w:tcW w:w="1177" w:type="dxa"/>
            <w:tcBorders>
              <w:top w:val="nil"/>
              <w:bottom w:val="nil"/>
            </w:tcBorders>
            <w:shd w:val="clear" w:color="auto" w:fill="FFFFFF"/>
          </w:tcPr>
          <w:p w:rsidR="000034EC" w:rsidRPr="000034EC" w:rsidRDefault="000034EC" w:rsidP="000034EC">
            <w:pPr>
              <w:autoSpaceDE w:val="0"/>
              <w:autoSpaceDN w:val="0"/>
              <w:adjustRightInd w:val="0"/>
              <w:spacing w:line="240" w:lineRule="auto"/>
              <w:jc w:val="left"/>
              <w:rPr>
                <w:rFonts w:ascii="Times New Roman" w:hAnsi="Times New Roman" w:cs="Times New Roman"/>
                <w:sz w:val="24"/>
                <w:szCs w:val="24"/>
              </w:rPr>
            </w:pPr>
          </w:p>
        </w:tc>
        <w:tc>
          <w:tcPr>
            <w:tcW w:w="1177" w:type="dxa"/>
            <w:tcBorders>
              <w:top w:val="nil"/>
              <w:bottom w:val="nil"/>
              <w:right w:val="single" w:sz="16" w:space="0" w:color="000000"/>
            </w:tcBorders>
            <w:shd w:val="clear" w:color="auto" w:fill="FFFFFF"/>
          </w:tcPr>
          <w:p w:rsidR="000034EC" w:rsidRPr="000034EC" w:rsidRDefault="000034EC" w:rsidP="000034EC">
            <w:pPr>
              <w:autoSpaceDE w:val="0"/>
              <w:autoSpaceDN w:val="0"/>
              <w:adjustRightInd w:val="0"/>
              <w:spacing w:line="240" w:lineRule="auto"/>
              <w:jc w:val="left"/>
              <w:rPr>
                <w:rFonts w:ascii="Times New Roman" w:hAnsi="Times New Roman" w:cs="Times New Roman"/>
                <w:sz w:val="24"/>
                <w:szCs w:val="24"/>
              </w:rPr>
            </w:pPr>
          </w:p>
        </w:tc>
      </w:tr>
      <w:tr w:rsidR="000034EC" w:rsidRPr="000034EC" w:rsidTr="00380FBA">
        <w:trPr>
          <w:cantSplit/>
          <w:jc w:val="center"/>
        </w:trPr>
        <w:tc>
          <w:tcPr>
            <w:tcW w:w="1300" w:type="dxa"/>
            <w:vMerge/>
            <w:tcBorders>
              <w:top w:val="single" w:sz="16" w:space="0" w:color="000000"/>
              <w:left w:val="single" w:sz="16" w:space="0" w:color="000000"/>
              <w:bottom w:val="nil"/>
              <w:right w:val="nil"/>
            </w:tcBorders>
            <w:shd w:val="clear" w:color="auto" w:fill="FFFFFF"/>
            <w:vAlign w:val="center"/>
          </w:tcPr>
          <w:p w:rsidR="000034EC" w:rsidRPr="000034EC" w:rsidRDefault="000034EC" w:rsidP="000034EC">
            <w:pPr>
              <w:autoSpaceDE w:val="0"/>
              <w:autoSpaceDN w:val="0"/>
              <w:adjustRightInd w:val="0"/>
              <w:spacing w:line="240" w:lineRule="auto"/>
              <w:jc w:val="left"/>
              <w:rPr>
                <w:rFonts w:ascii="Times New Roman" w:hAnsi="Times New Roman" w:cs="Times New Roman"/>
                <w:sz w:val="24"/>
                <w:szCs w:val="24"/>
              </w:rPr>
            </w:pPr>
          </w:p>
        </w:tc>
        <w:tc>
          <w:tcPr>
            <w:tcW w:w="1193" w:type="dxa"/>
            <w:tcBorders>
              <w:top w:val="nil"/>
              <w:left w:val="nil"/>
              <w:bottom w:val="nil"/>
              <w:right w:val="single" w:sz="16" w:space="0" w:color="000000"/>
            </w:tcBorders>
            <w:shd w:val="clear" w:color="auto" w:fill="FFFFFF"/>
            <w:vAlign w:val="center"/>
          </w:tcPr>
          <w:p w:rsidR="000034EC" w:rsidRPr="000034EC" w:rsidRDefault="003C7BB9" w:rsidP="000034EC">
            <w:pPr>
              <w:autoSpaceDE w:val="0"/>
              <w:autoSpaceDN w:val="0"/>
              <w:adjustRightInd w:val="0"/>
              <w:spacing w:line="320" w:lineRule="atLeast"/>
              <w:ind w:left="60" w:right="60"/>
              <w:jc w:val="left"/>
              <w:rPr>
                <w:rFonts w:ascii="Times New Roman" w:hAnsi="Times New Roman" w:cs="Times New Roman"/>
                <w:color w:val="000000"/>
                <w:sz w:val="24"/>
                <w:szCs w:val="24"/>
              </w:rPr>
            </w:pPr>
            <w:r>
              <w:rPr>
                <w:rFonts w:ascii="Times New Roman" w:hAnsi="Times New Roman" w:cs="Times New Roman"/>
                <w:color w:val="000000"/>
                <w:sz w:val="24"/>
                <w:szCs w:val="24"/>
              </w:rPr>
              <w:t>LG</w:t>
            </w:r>
          </w:p>
        </w:tc>
        <w:tc>
          <w:tcPr>
            <w:tcW w:w="1009" w:type="dxa"/>
            <w:tcBorders>
              <w:top w:val="nil"/>
              <w:left w:val="single" w:sz="16" w:space="0" w:color="000000"/>
              <w:bottom w:val="nil"/>
            </w:tcBorders>
            <w:shd w:val="clear" w:color="auto" w:fill="FFFFFF"/>
            <w:vAlign w:val="center"/>
          </w:tcPr>
          <w:p w:rsidR="000034EC" w:rsidRPr="000034EC" w:rsidRDefault="000034EC" w:rsidP="000034EC">
            <w:pPr>
              <w:autoSpaceDE w:val="0"/>
              <w:autoSpaceDN w:val="0"/>
              <w:adjustRightInd w:val="0"/>
              <w:spacing w:line="320" w:lineRule="atLeast"/>
              <w:ind w:left="60" w:right="60"/>
              <w:jc w:val="right"/>
              <w:rPr>
                <w:rFonts w:ascii="Times New Roman" w:hAnsi="Times New Roman" w:cs="Times New Roman"/>
                <w:color w:val="000000"/>
                <w:sz w:val="24"/>
                <w:szCs w:val="24"/>
              </w:rPr>
            </w:pPr>
            <w:r w:rsidRPr="000034EC">
              <w:rPr>
                <w:rFonts w:ascii="Times New Roman" w:hAnsi="Times New Roman" w:cs="Times New Roman"/>
                <w:color w:val="000000"/>
                <w:sz w:val="24"/>
                <w:szCs w:val="24"/>
              </w:rPr>
              <w:t>3</w:t>
            </w:r>
          </w:p>
        </w:tc>
        <w:tc>
          <w:tcPr>
            <w:tcW w:w="1177" w:type="dxa"/>
            <w:tcBorders>
              <w:top w:val="nil"/>
              <w:bottom w:val="nil"/>
            </w:tcBorders>
            <w:shd w:val="clear" w:color="auto" w:fill="FFFFFF"/>
          </w:tcPr>
          <w:p w:rsidR="000034EC" w:rsidRPr="000034EC" w:rsidRDefault="000034EC" w:rsidP="000034EC">
            <w:pPr>
              <w:autoSpaceDE w:val="0"/>
              <w:autoSpaceDN w:val="0"/>
              <w:adjustRightInd w:val="0"/>
              <w:spacing w:line="240" w:lineRule="auto"/>
              <w:jc w:val="left"/>
              <w:rPr>
                <w:rFonts w:ascii="Times New Roman" w:hAnsi="Times New Roman" w:cs="Times New Roman"/>
                <w:sz w:val="24"/>
                <w:szCs w:val="24"/>
              </w:rPr>
            </w:pPr>
          </w:p>
        </w:tc>
        <w:tc>
          <w:tcPr>
            <w:tcW w:w="1177" w:type="dxa"/>
            <w:tcBorders>
              <w:top w:val="nil"/>
              <w:bottom w:val="nil"/>
            </w:tcBorders>
            <w:shd w:val="clear" w:color="auto" w:fill="FFFFFF"/>
          </w:tcPr>
          <w:p w:rsidR="000034EC" w:rsidRPr="000034EC" w:rsidRDefault="000034EC" w:rsidP="000034EC">
            <w:pPr>
              <w:autoSpaceDE w:val="0"/>
              <w:autoSpaceDN w:val="0"/>
              <w:adjustRightInd w:val="0"/>
              <w:spacing w:line="240" w:lineRule="auto"/>
              <w:jc w:val="left"/>
              <w:rPr>
                <w:rFonts w:ascii="Times New Roman" w:hAnsi="Times New Roman" w:cs="Times New Roman"/>
                <w:sz w:val="24"/>
                <w:szCs w:val="24"/>
              </w:rPr>
            </w:pPr>
          </w:p>
        </w:tc>
        <w:tc>
          <w:tcPr>
            <w:tcW w:w="1177" w:type="dxa"/>
            <w:tcBorders>
              <w:top w:val="nil"/>
              <w:bottom w:val="nil"/>
            </w:tcBorders>
            <w:shd w:val="clear" w:color="auto" w:fill="FFFFFF"/>
            <w:vAlign w:val="center"/>
          </w:tcPr>
          <w:p w:rsidR="000034EC" w:rsidRPr="000034EC" w:rsidRDefault="000034EC" w:rsidP="000034EC">
            <w:pPr>
              <w:autoSpaceDE w:val="0"/>
              <w:autoSpaceDN w:val="0"/>
              <w:adjustRightInd w:val="0"/>
              <w:spacing w:line="320" w:lineRule="atLeast"/>
              <w:ind w:left="60" w:right="60"/>
              <w:jc w:val="right"/>
              <w:rPr>
                <w:rFonts w:ascii="Times New Roman" w:hAnsi="Times New Roman" w:cs="Times New Roman"/>
                <w:color w:val="000000"/>
                <w:sz w:val="24"/>
                <w:szCs w:val="24"/>
              </w:rPr>
            </w:pPr>
            <w:r w:rsidRPr="000034EC">
              <w:rPr>
                <w:rFonts w:ascii="Times New Roman" w:hAnsi="Times New Roman" w:cs="Times New Roman"/>
                <w:color w:val="000000"/>
                <w:sz w:val="24"/>
                <w:szCs w:val="24"/>
              </w:rPr>
              <w:t>5040.0000</w:t>
            </w:r>
          </w:p>
        </w:tc>
        <w:tc>
          <w:tcPr>
            <w:tcW w:w="1177" w:type="dxa"/>
            <w:tcBorders>
              <w:top w:val="nil"/>
              <w:bottom w:val="nil"/>
              <w:right w:val="single" w:sz="16" w:space="0" w:color="000000"/>
            </w:tcBorders>
            <w:shd w:val="clear" w:color="auto" w:fill="FFFFFF"/>
          </w:tcPr>
          <w:p w:rsidR="000034EC" w:rsidRPr="000034EC" w:rsidRDefault="000034EC" w:rsidP="000034EC">
            <w:pPr>
              <w:autoSpaceDE w:val="0"/>
              <w:autoSpaceDN w:val="0"/>
              <w:adjustRightInd w:val="0"/>
              <w:spacing w:line="240" w:lineRule="auto"/>
              <w:jc w:val="left"/>
              <w:rPr>
                <w:rFonts w:ascii="Times New Roman" w:hAnsi="Times New Roman" w:cs="Times New Roman"/>
                <w:sz w:val="24"/>
                <w:szCs w:val="24"/>
              </w:rPr>
            </w:pPr>
          </w:p>
        </w:tc>
      </w:tr>
      <w:tr w:rsidR="000034EC" w:rsidRPr="000034EC" w:rsidTr="00380FBA">
        <w:trPr>
          <w:cantSplit/>
          <w:jc w:val="center"/>
        </w:trPr>
        <w:tc>
          <w:tcPr>
            <w:tcW w:w="1300" w:type="dxa"/>
            <w:vMerge/>
            <w:tcBorders>
              <w:top w:val="single" w:sz="16" w:space="0" w:color="000000"/>
              <w:left w:val="single" w:sz="16" w:space="0" w:color="000000"/>
              <w:bottom w:val="nil"/>
              <w:right w:val="nil"/>
            </w:tcBorders>
            <w:shd w:val="clear" w:color="auto" w:fill="FFFFFF"/>
            <w:vAlign w:val="center"/>
          </w:tcPr>
          <w:p w:rsidR="000034EC" w:rsidRPr="000034EC" w:rsidRDefault="000034EC" w:rsidP="000034EC">
            <w:pPr>
              <w:autoSpaceDE w:val="0"/>
              <w:autoSpaceDN w:val="0"/>
              <w:adjustRightInd w:val="0"/>
              <w:spacing w:line="240" w:lineRule="auto"/>
              <w:jc w:val="left"/>
              <w:rPr>
                <w:rFonts w:ascii="Times New Roman" w:hAnsi="Times New Roman" w:cs="Times New Roman"/>
                <w:sz w:val="24"/>
                <w:szCs w:val="24"/>
              </w:rPr>
            </w:pPr>
          </w:p>
        </w:tc>
        <w:tc>
          <w:tcPr>
            <w:tcW w:w="1193" w:type="dxa"/>
            <w:tcBorders>
              <w:top w:val="nil"/>
              <w:left w:val="nil"/>
              <w:bottom w:val="nil"/>
              <w:right w:val="single" w:sz="16" w:space="0" w:color="000000"/>
            </w:tcBorders>
            <w:shd w:val="clear" w:color="auto" w:fill="FFFFFF"/>
            <w:vAlign w:val="center"/>
          </w:tcPr>
          <w:p w:rsidR="000034EC" w:rsidRPr="000034EC" w:rsidRDefault="003C7BB9" w:rsidP="000034EC">
            <w:pPr>
              <w:autoSpaceDE w:val="0"/>
              <w:autoSpaceDN w:val="0"/>
              <w:adjustRightInd w:val="0"/>
              <w:spacing w:line="320" w:lineRule="atLeast"/>
              <w:ind w:left="60" w:right="60"/>
              <w:jc w:val="left"/>
              <w:rPr>
                <w:rFonts w:ascii="Times New Roman" w:hAnsi="Times New Roman" w:cs="Times New Roman"/>
                <w:color w:val="000000"/>
                <w:sz w:val="24"/>
                <w:szCs w:val="24"/>
              </w:rPr>
            </w:pPr>
            <w:r>
              <w:rPr>
                <w:rFonts w:ascii="Times New Roman" w:hAnsi="Times New Roman" w:cs="Times New Roman"/>
                <w:color w:val="000000"/>
                <w:sz w:val="24"/>
                <w:szCs w:val="24"/>
              </w:rPr>
              <w:t>CAL</w:t>
            </w:r>
          </w:p>
        </w:tc>
        <w:tc>
          <w:tcPr>
            <w:tcW w:w="1009" w:type="dxa"/>
            <w:tcBorders>
              <w:top w:val="nil"/>
              <w:left w:val="single" w:sz="16" w:space="0" w:color="000000"/>
              <w:bottom w:val="nil"/>
            </w:tcBorders>
            <w:shd w:val="clear" w:color="auto" w:fill="FFFFFF"/>
            <w:vAlign w:val="center"/>
          </w:tcPr>
          <w:p w:rsidR="000034EC" w:rsidRPr="000034EC" w:rsidRDefault="000034EC" w:rsidP="000034EC">
            <w:pPr>
              <w:autoSpaceDE w:val="0"/>
              <w:autoSpaceDN w:val="0"/>
              <w:adjustRightInd w:val="0"/>
              <w:spacing w:line="320" w:lineRule="atLeast"/>
              <w:ind w:left="60" w:right="60"/>
              <w:jc w:val="right"/>
              <w:rPr>
                <w:rFonts w:ascii="Times New Roman" w:hAnsi="Times New Roman" w:cs="Times New Roman"/>
                <w:color w:val="000000"/>
                <w:sz w:val="24"/>
                <w:szCs w:val="24"/>
              </w:rPr>
            </w:pPr>
            <w:r w:rsidRPr="000034EC">
              <w:rPr>
                <w:rFonts w:ascii="Times New Roman" w:hAnsi="Times New Roman" w:cs="Times New Roman"/>
                <w:color w:val="000000"/>
                <w:sz w:val="24"/>
                <w:szCs w:val="24"/>
              </w:rPr>
              <w:t>3</w:t>
            </w:r>
          </w:p>
        </w:tc>
        <w:tc>
          <w:tcPr>
            <w:tcW w:w="1177" w:type="dxa"/>
            <w:tcBorders>
              <w:top w:val="nil"/>
              <w:bottom w:val="nil"/>
            </w:tcBorders>
            <w:shd w:val="clear" w:color="auto" w:fill="FFFFFF"/>
          </w:tcPr>
          <w:p w:rsidR="000034EC" w:rsidRPr="000034EC" w:rsidRDefault="000034EC" w:rsidP="000034EC">
            <w:pPr>
              <w:autoSpaceDE w:val="0"/>
              <w:autoSpaceDN w:val="0"/>
              <w:adjustRightInd w:val="0"/>
              <w:spacing w:line="240" w:lineRule="auto"/>
              <w:jc w:val="left"/>
              <w:rPr>
                <w:rFonts w:ascii="Times New Roman" w:hAnsi="Times New Roman" w:cs="Times New Roman"/>
                <w:sz w:val="24"/>
                <w:szCs w:val="24"/>
              </w:rPr>
            </w:pPr>
          </w:p>
        </w:tc>
        <w:tc>
          <w:tcPr>
            <w:tcW w:w="1177" w:type="dxa"/>
            <w:tcBorders>
              <w:top w:val="nil"/>
              <w:bottom w:val="nil"/>
            </w:tcBorders>
            <w:shd w:val="clear" w:color="auto" w:fill="FFFFFF"/>
          </w:tcPr>
          <w:p w:rsidR="000034EC" w:rsidRPr="000034EC" w:rsidRDefault="000034EC" w:rsidP="000034EC">
            <w:pPr>
              <w:autoSpaceDE w:val="0"/>
              <w:autoSpaceDN w:val="0"/>
              <w:adjustRightInd w:val="0"/>
              <w:spacing w:line="240" w:lineRule="auto"/>
              <w:jc w:val="left"/>
              <w:rPr>
                <w:rFonts w:ascii="Times New Roman" w:hAnsi="Times New Roman" w:cs="Times New Roman"/>
                <w:sz w:val="24"/>
                <w:szCs w:val="24"/>
              </w:rPr>
            </w:pPr>
          </w:p>
        </w:tc>
        <w:tc>
          <w:tcPr>
            <w:tcW w:w="1177" w:type="dxa"/>
            <w:tcBorders>
              <w:top w:val="nil"/>
              <w:bottom w:val="nil"/>
            </w:tcBorders>
            <w:shd w:val="clear" w:color="auto" w:fill="FFFFFF"/>
          </w:tcPr>
          <w:p w:rsidR="000034EC" w:rsidRPr="000034EC" w:rsidRDefault="000034EC" w:rsidP="000034EC">
            <w:pPr>
              <w:autoSpaceDE w:val="0"/>
              <w:autoSpaceDN w:val="0"/>
              <w:adjustRightInd w:val="0"/>
              <w:spacing w:line="240" w:lineRule="auto"/>
              <w:jc w:val="left"/>
              <w:rPr>
                <w:rFonts w:ascii="Times New Roman" w:hAnsi="Times New Roman" w:cs="Times New Roman"/>
                <w:sz w:val="24"/>
                <w:szCs w:val="24"/>
              </w:rPr>
            </w:pPr>
          </w:p>
        </w:tc>
        <w:tc>
          <w:tcPr>
            <w:tcW w:w="1177" w:type="dxa"/>
            <w:tcBorders>
              <w:top w:val="nil"/>
              <w:bottom w:val="nil"/>
              <w:right w:val="single" w:sz="16" w:space="0" w:color="000000"/>
            </w:tcBorders>
            <w:shd w:val="clear" w:color="auto" w:fill="FFFFFF"/>
            <w:vAlign w:val="center"/>
          </w:tcPr>
          <w:p w:rsidR="000034EC" w:rsidRPr="000034EC" w:rsidRDefault="000034EC" w:rsidP="000034EC">
            <w:pPr>
              <w:autoSpaceDE w:val="0"/>
              <w:autoSpaceDN w:val="0"/>
              <w:adjustRightInd w:val="0"/>
              <w:spacing w:line="320" w:lineRule="atLeast"/>
              <w:ind w:left="60" w:right="60"/>
              <w:jc w:val="right"/>
              <w:rPr>
                <w:rFonts w:ascii="Times New Roman" w:hAnsi="Times New Roman" w:cs="Times New Roman"/>
                <w:color w:val="000000"/>
                <w:sz w:val="24"/>
                <w:szCs w:val="24"/>
              </w:rPr>
            </w:pPr>
            <w:r w:rsidRPr="000034EC">
              <w:rPr>
                <w:rFonts w:ascii="Times New Roman" w:hAnsi="Times New Roman" w:cs="Times New Roman"/>
                <w:color w:val="000000"/>
                <w:sz w:val="24"/>
                <w:szCs w:val="24"/>
              </w:rPr>
              <w:t>5383.3333</w:t>
            </w:r>
          </w:p>
        </w:tc>
      </w:tr>
      <w:tr w:rsidR="000034EC" w:rsidRPr="000034EC" w:rsidTr="00380FBA">
        <w:trPr>
          <w:cantSplit/>
          <w:jc w:val="center"/>
        </w:trPr>
        <w:tc>
          <w:tcPr>
            <w:tcW w:w="1300" w:type="dxa"/>
            <w:vMerge/>
            <w:tcBorders>
              <w:top w:val="single" w:sz="16" w:space="0" w:color="000000"/>
              <w:left w:val="single" w:sz="16" w:space="0" w:color="000000"/>
              <w:bottom w:val="nil"/>
              <w:right w:val="nil"/>
            </w:tcBorders>
            <w:shd w:val="clear" w:color="auto" w:fill="FFFFFF"/>
            <w:vAlign w:val="center"/>
          </w:tcPr>
          <w:p w:rsidR="000034EC" w:rsidRPr="000034EC" w:rsidRDefault="000034EC" w:rsidP="000034EC">
            <w:pPr>
              <w:autoSpaceDE w:val="0"/>
              <w:autoSpaceDN w:val="0"/>
              <w:adjustRightInd w:val="0"/>
              <w:spacing w:line="240" w:lineRule="auto"/>
              <w:jc w:val="left"/>
              <w:rPr>
                <w:rFonts w:ascii="Times New Roman" w:hAnsi="Times New Roman" w:cs="Times New Roman"/>
                <w:color w:val="000000"/>
                <w:sz w:val="24"/>
                <w:szCs w:val="24"/>
              </w:rPr>
            </w:pPr>
          </w:p>
        </w:tc>
        <w:tc>
          <w:tcPr>
            <w:tcW w:w="1193" w:type="dxa"/>
            <w:tcBorders>
              <w:top w:val="nil"/>
              <w:left w:val="nil"/>
              <w:bottom w:val="nil"/>
              <w:right w:val="single" w:sz="16" w:space="0" w:color="000000"/>
            </w:tcBorders>
            <w:shd w:val="clear" w:color="auto" w:fill="FFFFFF"/>
            <w:vAlign w:val="center"/>
          </w:tcPr>
          <w:p w:rsidR="000034EC" w:rsidRPr="000034EC" w:rsidRDefault="000034EC" w:rsidP="000034EC">
            <w:pPr>
              <w:autoSpaceDE w:val="0"/>
              <w:autoSpaceDN w:val="0"/>
              <w:adjustRightInd w:val="0"/>
              <w:spacing w:line="320" w:lineRule="atLeast"/>
              <w:ind w:left="60" w:right="60"/>
              <w:jc w:val="left"/>
              <w:rPr>
                <w:rFonts w:ascii="Times New Roman" w:hAnsi="Times New Roman" w:cs="Times New Roman"/>
                <w:color w:val="000000"/>
                <w:sz w:val="24"/>
                <w:szCs w:val="24"/>
              </w:rPr>
            </w:pPr>
            <w:r w:rsidRPr="000034EC">
              <w:rPr>
                <w:rFonts w:ascii="Times New Roman" w:hAnsi="Times New Roman" w:cs="Times New Roman"/>
                <w:color w:val="000000"/>
                <w:sz w:val="24"/>
                <w:szCs w:val="24"/>
              </w:rPr>
              <w:t>Sig.</w:t>
            </w:r>
          </w:p>
        </w:tc>
        <w:tc>
          <w:tcPr>
            <w:tcW w:w="1009" w:type="dxa"/>
            <w:tcBorders>
              <w:top w:val="nil"/>
              <w:left w:val="single" w:sz="16" w:space="0" w:color="000000"/>
              <w:bottom w:val="nil"/>
            </w:tcBorders>
            <w:shd w:val="clear" w:color="auto" w:fill="FFFFFF"/>
          </w:tcPr>
          <w:p w:rsidR="000034EC" w:rsidRPr="000034EC" w:rsidRDefault="000034EC" w:rsidP="000034EC">
            <w:pPr>
              <w:autoSpaceDE w:val="0"/>
              <w:autoSpaceDN w:val="0"/>
              <w:adjustRightInd w:val="0"/>
              <w:spacing w:line="240" w:lineRule="auto"/>
              <w:jc w:val="left"/>
              <w:rPr>
                <w:rFonts w:ascii="Times New Roman" w:hAnsi="Times New Roman" w:cs="Times New Roman"/>
                <w:sz w:val="24"/>
                <w:szCs w:val="24"/>
              </w:rPr>
            </w:pPr>
          </w:p>
        </w:tc>
        <w:tc>
          <w:tcPr>
            <w:tcW w:w="1177" w:type="dxa"/>
            <w:tcBorders>
              <w:top w:val="nil"/>
              <w:bottom w:val="nil"/>
            </w:tcBorders>
            <w:shd w:val="clear" w:color="auto" w:fill="FFFFFF"/>
            <w:vAlign w:val="center"/>
          </w:tcPr>
          <w:p w:rsidR="000034EC" w:rsidRPr="000034EC" w:rsidRDefault="000034EC" w:rsidP="000034EC">
            <w:pPr>
              <w:autoSpaceDE w:val="0"/>
              <w:autoSpaceDN w:val="0"/>
              <w:adjustRightInd w:val="0"/>
              <w:spacing w:line="320" w:lineRule="atLeast"/>
              <w:ind w:left="60" w:right="60"/>
              <w:jc w:val="right"/>
              <w:rPr>
                <w:rFonts w:ascii="Times New Roman" w:hAnsi="Times New Roman" w:cs="Times New Roman"/>
                <w:color w:val="000000"/>
                <w:sz w:val="24"/>
                <w:szCs w:val="24"/>
              </w:rPr>
            </w:pPr>
            <w:r w:rsidRPr="000034EC">
              <w:rPr>
                <w:rFonts w:ascii="Times New Roman" w:hAnsi="Times New Roman" w:cs="Times New Roman"/>
                <w:color w:val="000000"/>
                <w:sz w:val="24"/>
                <w:szCs w:val="24"/>
              </w:rPr>
              <w:t>1.000</w:t>
            </w:r>
          </w:p>
        </w:tc>
        <w:tc>
          <w:tcPr>
            <w:tcW w:w="1177" w:type="dxa"/>
            <w:tcBorders>
              <w:top w:val="nil"/>
              <w:bottom w:val="nil"/>
            </w:tcBorders>
            <w:shd w:val="clear" w:color="auto" w:fill="FFFFFF"/>
            <w:vAlign w:val="center"/>
          </w:tcPr>
          <w:p w:rsidR="000034EC" w:rsidRPr="000034EC" w:rsidRDefault="000034EC" w:rsidP="000034EC">
            <w:pPr>
              <w:autoSpaceDE w:val="0"/>
              <w:autoSpaceDN w:val="0"/>
              <w:adjustRightInd w:val="0"/>
              <w:spacing w:line="320" w:lineRule="atLeast"/>
              <w:ind w:left="60" w:right="60"/>
              <w:jc w:val="right"/>
              <w:rPr>
                <w:rFonts w:ascii="Times New Roman" w:hAnsi="Times New Roman" w:cs="Times New Roman"/>
                <w:color w:val="000000"/>
                <w:sz w:val="24"/>
                <w:szCs w:val="24"/>
              </w:rPr>
            </w:pPr>
            <w:r w:rsidRPr="000034EC">
              <w:rPr>
                <w:rFonts w:ascii="Times New Roman" w:hAnsi="Times New Roman" w:cs="Times New Roman"/>
                <w:color w:val="000000"/>
                <w:sz w:val="24"/>
                <w:szCs w:val="24"/>
              </w:rPr>
              <w:t>1.000</w:t>
            </w:r>
          </w:p>
        </w:tc>
        <w:tc>
          <w:tcPr>
            <w:tcW w:w="1177" w:type="dxa"/>
            <w:tcBorders>
              <w:top w:val="nil"/>
              <w:bottom w:val="nil"/>
            </w:tcBorders>
            <w:shd w:val="clear" w:color="auto" w:fill="FFFFFF"/>
            <w:vAlign w:val="center"/>
          </w:tcPr>
          <w:p w:rsidR="000034EC" w:rsidRPr="000034EC" w:rsidRDefault="000034EC" w:rsidP="000034EC">
            <w:pPr>
              <w:autoSpaceDE w:val="0"/>
              <w:autoSpaceDN w:val="0"/>
              <w:adjustRightInd w:val="0"/>
              <w:spacing w:line="320" w:lineRule="atLeast"/>
              <w:ind w:left="60" w:right="60"/>
              <w:jc w:val="right"/>
              <w:rPr>
                <w:rFonts w:ascii="Times New Roman" w:hAnsi="Times New Roman" w:cs="Times New Roman"/>
                <w:color w:val="000000"/>
                <w:sz w:val="24"/>
                <w:szCs w:val="24"/>
              </w:rPr>
            </w:pPr>
            <w:r w:rsidRPr="000034EC">
              <w:rPr>
                <w:rFonts w:ascii="Times New Roman" w:hAnsi="Times New Roman" w:cs="Times New Roman"/>
                <w:color w:val="000000"/>
                <w:sz w:val="24"/>
                <w:szCs w:val="24"/>
              </w:rPr>
              <w:t>1.000</w:t>
            </w:r>
          </w:p>
        </w:tc>
        <w:tc>
          <w:tcPr>
            <w:tcW w:w="1177" w:type="dxa"/>
            <w:tcBorders>
              <w:top w:val="nil"/>
              <w:bottom w:val="nil"/>
              <w:right w:val="single" w:sz="16" w:space="0" w:color="000000"/>
            </w:tcBorders>
            <w:shd w:val="clear" w:color="auto" w:fill="FFFFFF"/>
            <w:vAlign w:val="center"/>
          </w:tcPr>
          <w:p w:rsidR="000034EC" w:rsidRPr="000034EC" w:rsidRDefault="000034EC" w:rsidP="000034EC">
            <w:pPr>
              <w:autoSpaceDE w:val="0"/>
              <w:autoSpaceDN w:val="0"/>
              <w:adjustRightInd w:val="0"/>
              <w:spacing w:line="320" w:lineRule="atLeast"/>
              <w:ind w:left="60" w:right="60"/>
              <w:jc w:val="right"/>
              <w:rPr>
                <w:rFonts w:ascii="Times New Roman" w:hAnsi="Times New Roman" w:cs="Times New Roman"/>
                <w:color w:val="000000"/>
                <w:sz w:val="24"/>
                <w:szCs w:val="24"/>
              </w:rPr>
            </w:pPr>
            <w:r w:rsidRPr="000034EC">
              <w:rPr>
                <w:rFonts w:ascii="Times New Roman" w:hAnsi="Times New Roman" w:cs="Times New Roman"/>
                <w:color w:val="000000"/>
                <w:sz w:val="24"/>
                <w:szCs w:val="24"/>
              </w:rPr>
              <w:t>1.000</w:t>
            </w:r>
          </w:p>
        </w:tc>
      </w:tr>
      <w:tr w:rsidR="000034EC" w:rsidRPr="000034EC" w:rsidTr="00380FBA">
        <w:trPr>
          <w:cantSplit/>
          <w:jc w:val="center"/>
        </w:trPr>
        <w:tc>
          <w:tcPr>
            <w:tcW w:w="1300" w:type="dxa"/>
            <w:vMerge w:val="restart"/>
            <w:tcBorders>
              <w:top w:val="nil"/>
              <w:left w:val="single" w:sz="16" w:space="0" w:color="000000"/>
              <w:bottom w:val="single" w:sz="16" w:space="0" w:color="000000"/>
              <w:right w:val="nil"/>
            </w:tcBorders>
            <w:shd w:val="clear" w:color="auto" w:fill="FFFFFF"/>
            <w:vAlign w:val="center"/>
          </w:tcPr>
          <w:p w:rsidR="000034EC" w:rsidRPr="000034EC" w:rsidRDefault="000034EC" w:rsidP="000034EC">
            <w:pPr>
              <w:autoSpaceDE w:val="0"/>
              <w:autoSpaceDN w:val="0"/>
              <w:adjustRightInd w:val="0"/>
              <w:spacing w:line="320" w:lineRule="atLeast"/>
              <w:ind w:left="60" w:right="60"/>
              <w:jc w:val="left"/>
              <w:rPr>
                <w:rFonts w:ascii="Times New Roman" w:hAnsi="Times New Roman" w:cs="Times New Roman"/>
                <w:color w:val="000000"/>
                <w:sz w:val="24"/>
                <w:szCs w:val="24"/>
              </w:rPr>
            </w:pPr>
            <w:r w:rsidRPr="000034EC">
              <w:rPr>
                <w:rFonts w:ascii="Times New Roman" w:hAnsi="Times New Roman" w:cs="Times New Roman"/>
                <w:color w:val="000000"/>
                <w:sz w:val="24"/>
                <w:szCs w:val="24"/>
              </w:rPr>
              <w:t>Duncan</w:t>
            </w:r>
            <w:r w:rsidRPr="000034EC">
              <w:rPr>
                <w:rFonts w:ascii="Times New Roman" w:hAnsi="Times New Roman" w:cs="Times New Roman"/>
                <w:color w:val="000000"/>
                <w:sz w:val="24"/>
                <w:szCs w:val="24"/>
                <w:vertAlign w:val="superscript"/>
              </w:rPr>
              <w:t>a</w:t>
            </w:r>
          </w:p>
        </w:tc>
        <w:tc>
          <w:tcPr>
            <w:tcW w:w="1193" w:type="dxa"/>
            <w:tcBorders>
              <w:top w:val="nil"/>
              <w:left w:val="nil"/>
              <w:bottom w:val="nil"/>
              <w:right w:val="single" w:sz="16" w:space="0" w:color="000000"/>
            </w:tcBorders>
            <w:shd w:val="clear" w:color="auto" w:fill="FFFFFF"/>
            <w:vAlign w:val="center"/>
          </w:tcPr>
          <w:p w:rsidR="000034EC" w:rsidRPr="000034EC" w:rsidRDefault="003C7BB9" w:rsidP="000034EC">
            <w:pPr>
              <w:autoSpaceDE w:val="0"/>
              <w:autoSpaceDN w:val="0"/>
              <w:adjustRightInd w:val="0"/>
              <w:spacing w:line="320" w:lineRule="atLeast"/>
              <w:ind w:left="60" w:right="60"/>
              <w:jc w:val="left"/>
              <w:rPr>
                <w:rFonts w:ascii="Times New Roman" w:hAnsi="Times New Roman" w:cs="Times New Roman"/>
                <w:color w:val="000000"/>
                <w:sz w:val="24"/>
                <w:szCs w:val="24"/>
              </w:rPr>
            </w:pPr>
            <w:r>
              <w:rPr>
                <w:rFonts w:ascii="Times New Roman" w:hAnsi="Times New Roman" w:cs="Times New Roman"/>
                <w:color w:val="000000"/>
                <w:sz w:val="24"/>
                <w:szCs w:val="24"/>
              </w:rPr>
              <w:t>GRL</w:t>
            </w:r>
          </w:p>
        </w:tc>
        <w:tc>
          <w:tcPr>
            <w:tcW w:w="1009" w:type="dxa"/>
            <w:tcBorders>
              <w:top w:val="nil"/>
              <w:left w:val="single" w:sz="16" w:space="0" w:color="000000"/>
              <w:bottom w:val="nil"/>
            </w:tcBorders>
            <w:shd w:val="clear" w:color="auto" w:fill="FFFFFF"/>
            <w:vAlign w:val="center"/>
          </w:tcPr>
          <w:p w:rsidR="000034EC" w:rsidRPr="000034EC" w:rsidRDefault="000034EC" w:rsidP="000034EC">
            <w:pPr>
              <w:autoSpaceDE w:val="0"/>
              <w:autoSpaceDN w:val="0"/>
              <w:adjustRightInd w:val="0"/>
              <w:spacing w:line="320" w:lineRule="atLeast"/>
              <w:ind w:left="60" w:right="60"/>
              <w:jc w:val="right"/>
              <w:rPr>
                <w:rFonts w:ascii="Times New Roman" w:hAnsi="Times New Roman" w:cs="Times New Roman"/>
                <w:color w:val="000000"/>
                <w:sz w:val="24"/>
                <w:szCs w:val="24"/>
              </w:rPr>
            </w:pPr>
            <w:r w:rsidRPr="000034EC">
              <w:rPr>
                <w:rFonts w:ascii="Times New Roman" w:hAnsi="Times New Roman" w:cs="Times New Roman"/>
                <w:color w:val="000000"/>
                <w:sz w:val="24"/>
                <w:szCs w:val="24"/>
              </w:rPr>
              <w:t>3</w:t>
            </w:r>
          </w:p>
        </w:tc>
        <w:tc>
          <w:tcPr>
            <w:tcW w:w="1177" w:type="dxa"/>
            <w:tcBorders>
              <w:top w:val="nil"/>
              <w:bottom w:val="nil"/>
            </w:tcBorders>
            <w:shd w:val="clear" w:color="auto" w:fill="FFFFFF"/>
            <w:vAlign w:val="center"/>
          </w:tcPr>
          <w:p w:rsidR="000034EC" w:rsidRPr="000034EC" w:rsidRDefault="000034EC" w:rsidP="000034EC">
            <w:pPr>
              <w:autoSpaceDE w:val="0"/>
              <w:autoSpaceDN w:val="0"/>
              <w:adjustRightInd w:val="0"/>
              <w:spacing w:line="320" w:lineRule="atLeast"/>
              <w:ind w:left="60" w:right="60"/>
              <w:jc w:val="right"/>
              <w:rPr>
                <w:rFonts w:ascii="Times New Roman" w:hAnsi="Times New Roman" w:cs="Times New Roman"/>
                <w:color w:val="000000"/>
                <w:sz w:val="24"/>
                <w:szCs w:val="24"/>
              </w:rPr>
            </w:pPr>
            <w:r w:rsidRPr="000034EC">
              <w:rPr>
                <w:rFonts w:ascii="Times New Roman" w:hAnsi="Times New Roman" w:cs="Times New Roman"/>
                <w:color w:val="000000"/>
                <w:sz w:val="24"/>
                <w:szCs w:val="24"/>
              </w:rPr>
              <w:t>3886.6667</w:t>
            </w:r>
          </w:p>
        </w:tc>
        <w:tc>
          <w:tcPr>
            <w:tcW w:w="1177" w:type="dxa"/>
            <w:tcBorders>
              <w:top w:val="nil"/>
              <w:bottom w:val="nil"/>
            </w:tcBorders>
            <w:shd w:val="clear" w:color="auto" w:fill="FFFFFF"/>
          </w:tcPr>
          <w:p w:rsidR="000034EC" w:rsidRPr="000034EC" w:rsidRDefault="000034EC" w:rsidP="000034EC">
            <w:pPr>
              <w:autoSpaceDE w:val="0"/>
              <w:autoSpaceDN w:val="0"/>
              <w:adjustRightInd w:val="0"/>
              <w:spacing w:line="240" w:lineRule="auto"/>
              <w:jc w:val="left"/>
              <w:rPr>
                <w:rFonts w:ascii="Times New Roman" w:hAnsi="Times New Roman" w:cs="Times New Roman"/>
                <w:sz w:val="24"/>
                <w:szCs w:val="24"/>
              </w:rPr>
            </w:pPr>
          </w:p>
        </w:tc>
        <w:tc>
          <w:tcPr>
            <w:tcW w:w="1177" w:type="dxa"/>
            <w:tcBorders>
              <w:top w:val="nil"/>
              <w:bottom w:val="nil"/>
            </w:tcBorders>
            <w:shd w:val="clear" w:color="auto" w:fill="FFFFFF"/>
          </w:tcPr>
          <w:p w:rsidR="000034EC" w:rsidRPr="000034EC" w:rsidRDefault="000034EC" w:rsidP="000034EC">
            <w:pPr>
              <w:autoSpaceDE w:val="0"/>
              <w:autoSpaceDN w:val="0"/>
              <w:adjustRightInd w:val="0"/>
              <w:spacing w:line="240" w:lineRule="auto"/>
              <w:jc w:val="left"/>
              <w:rPr>
                <w:rFonts w:ascii="Times New Roman" w:hAnsi="Times New Roman" w:cs="Times New Roman"/>
                <w:sz w:val="24"/>
                <w:szCs w:val="24"/>
              </w:rPr>
            </w:pPr>
          </w:p>
        </w:tc>
        <w:tc>
          <w:tcPr>
            <w:tcW w:w="1177" w:type="dxa"/>
            <w:tcBorders>
              <w:top w:val="nil"/>
              <w:bottom w:val="nil"/>
              <w:right w:val="single" w:sz="16" w:space="0" w:color="000000"/>
            </w:tcBorders>
            <w:shd w:val="clear" w:color="auto" w:fill="FFFFFF"/>
          </w:tcPr>
          <w:p w:rsidR="000034EC" w:rsidRPr="000034EC" w:rsidRDefault="000034EC" w:rsidP="000034EC">
            <w:pPr>
              <w:autoSpaceDE w:val="0"/>
              <w:autoSpaceDN w:val="0"/>
              <w:adjustRightInd w:val="0"/>
              <w:spacing w:line="240" w:lineRule="auto"/>
              <w:jc w:val="left"/>
              <w:rPr>
                <w:rFonts w:ascii="Times New Roman" w:hAnsi="Times New Roman" w:cs="Times New Roman"/>
                <w:sz w:val="24"/>
                <w:szCs w:val="24"/>
              </w:rPr>
            </w:pPr>
          </w:p>
        </w:tc>
      </w:tr>
      <w:tr w:rsidR="000034EC" w:rsidRPr="000034EC" w:rsidTr="00380FBA">
        <w:trPr>
          <w:cantSplit/>
          <w:jc w:val="center"/>
        </w:trPr>
        <w:tc>
          <w:tcPr>
            <w:tcW w:w="1300" w:type="dxa"/>
            <w:vMerge/>
            <w:tcBorders>
              <w:top w:val="nil"/>
              <w:left w:val="single" w:sz="16" w:space="0" w:color="000000"/>
              <w:bottom w:val="single" w:sz="16" w:space="0" w:color="000000"/>
              <w:right w:val="nil"/>
            </w:tcBorders>
            <w:shd w:val="clear" w:color="auto" w:fill="FFFFFF"/>
            <w:vAlign w:val="center"/>
          </w:tcPr>
          <w:p w:rsidR="000034EC" w:rsidRPr="000034EC" w:rsidRDefault="000034EC" w:rsidP="000034EC">
            <w:pPr>
              <w:autoSpaceDE w:val="0"/>
              <w:autoSpaceDN w:val="0"/>
              <w:adjustRightInd w:val="0"/>
              <w:spacing w:line="240" w:lineRule="auto"/>
              <w:jc w:val="left"/>
              <w:rPr>
                <w:rFonts w:ascii="Times New Roman" w:hAnsi="Times New Roman" w:cs="Times New Roman"/>
                <w:sz w:val="24"/>
                <w:szCs w:val="24"/>
              </w:rPr>
            </w:pPr>
          </w:p>
        </w:tc>
        <w:tc>
          <w:tcPr>
            <w:tcW w:w="1193" w:type="dxa"/>
            <w:tcBorders>
              <w:top w:val="nil"/>
              <w:left w:val="nil"/>
              <w:bottom w:val="nil"/>
              <w:right w:val="single" w:sz="16" w:space="0" w:color="000000"/>
            </w:tcBorders>
            <w:shd w:val="clear" w:color="auto" w:fill="FFFFFF"/>
            <w:vAlign w:val="center"/>
          </w:tcPr>
          <w:p w:rsidR="000034EC" w:rsidRPr="000034EC" w:rsidRDefault="003C7BB9" w:rsidP="000034EC">
            <w:pPr>
              <w:autoSpaceDE w:val="0"/>
              <w:autoSpaceDN w:val="0"/>
              <w:adjustRightInd w:val="0"/>
              <w:spacing w:line="320" w:lineRule="atLeast"/>
              <w:ind w:left="60" w:right="60"/>
              <w:jc w:val="left"/>
              <w:rPr>
                <w:rFonts w:ascii="Times New Roman" w:hAnsi="Times New Roman" w:cs="Times New Roman"/>
                <w:color w:val="000000"/>
                <w:sz w:val="24"/>
                <w:szCs w:val="24"/>
              </w:rPr>
            </w:pPr>
            <w:r>
              <w:rPr>
                <w:rFonts w:ascii="Times New Roman" w:hAnsi="Times New Roman" w:cs="Times New Roman"/>
                <w:color w:val="000000"/>
                <w:sz w:val="24"/>
                <w:szCs w:val="24"/>
              </w:rPr>
              <w:t>CAF</w:t>
            </w:r>
          </w:p>
        </w:tc>
        <w:tc>
          <w:tcPr>
            <w:tcW w:w="1009" w:type="dxa"/>
            <w:tcBorders>
              <w:top w:val="nil"/>
              <w:left w:val="single" w:sz="16" w:space="0" w:color="000000"/>
              <w:bottom w:val="nil"/>
            </w:tcBorders>
            <w:shd w:val="clear" w:color="auto" w:fill="FFFFFF"/>
            <w:vAlign w:val="center"/>
          </w:tcPr>
          <w:p w:rsidR="000034EC" w:rsidRPr="000034EC" w:rsidRDefault="000034EC" w:rsidP="000034EC">
            <w:pPr>
              <w:autoSpaceDE w:val="0"/>
              <w:autoSpaceDN w:val="0"/>
              <w:adjustRightInd w:val="0"/>
              <w:spacing w:line="320" w:lineRule="atLeast"/>
              <w:ind w:left="60" w:right="60"/>
              <w:jc w:val="right"/>
              <w:rPr>
                <w:rFonts w:ascii="Times New Roman" w:hAnsi="Times New Roman" w:cs="Times New Roman"/>
                <w:color w:val="000000"/>
                <w:sz w:val="24"/>
                <w:szCs w:val="24"/>
              </w:rPr>
            </w:pPr>
            <w:r w:rsidRPr="000034EC">
              <w:rPr>
                <w:rFonts w:ascii="Times New Roman" w:hAnsi="Times New Roman" w:cs="Times New Roman"/>
                <w:color w:val="000000"/>
                <w:sz w:val="24"/>
                <w:szCs w:val="24"/>
              </w:rPr>
              <w:t>3</w:t>
            </w:r>
          </w:p>
        </w:tc>
        <w:tc>
          <w:tcPr>
            <w:tcW w:w="1177" w:type="dxa"/>
            <w:tcBorders>
              <w:top w:val="nil"/>
              <w:bottom w:val="nil"/>
            </w:tcBorders>
            <w:shd w:val="clear" w:color="auto" w:fill="FFFFFF"/>
          </w:tcPr>
          <w:p w:rsidR="000034EC" w:rsidRPr="000034EC" w:rsidRDefault="000034EC" w:rsidP="000034EC">
            <w:pPr>
              <w:autoSpaceDE w:val="0"/>
              <w:autoSpaceDN w:val="0"/>
              <w:adjustRightInd w:val="0"/>
              <w:spacing w:line="240" w:lineRule="auto"/>
              <w:jc w:val="left"/>
              <w:rPr>
                <w:rFonts w:ascii="Times New Roman" w:hAnsi="Times New Roman" w:cs="Times New Roman"/>
                <w:sz w:val="24"/>
                <w:szCs w:val="24"/>
              </w:rPr>
            </w:pPr>
          </w:p>
        </w:tc>
        <w:tc>
          <w:tcPr>
            <w:tcW w:w="1177" w:type="dxa"/>
            <w:tcBorders>
              <w:top w:val="nil"/>
              <w:bottom w:val="nil"/>
            </w:tcBorders>
            <w:shd w:val="clear" w:color="auto" w:fill="FFFFFF"/>
            <w:vAlign w:val="center"/>
          </w:tcPr>
          <w:p w:rsidR="000034EC" w:rsidRPr="000034EC" w:rsidRDefault="000034EC" w:rsidP="000034EC">
            <w:pPr>
              <w:autoSpaceDE w:val="0"/>
              <w:autoSpaceDN w:val="0"/>
              <w:adjustRightInd w:val="0"/>
              <w:spacing w:line="320" w:lineRule="atLeast"/>
              <w:ind w:left="60" w:right="60"/>
              <w:jc w:val="right"/>
              <w:rPr>
                <w:rFonts w:ascii="Times New Roman" w:hAnsi="Times New Roman" w:cs="Times New Roman"/>
                <w:color w:val="000000"/>
                <w:sz w:val="24"/>
                <w:szCs w:val="24"/>
              </w:rPr>
            </w:pPr>
            <w:r w:rsidRPr="000034EC">
              <w:rPr>
                <w:rFonts w:ascii="Times New Roman" w:hAnsi="Times New Roman" w:cs="Times New Roman"/>
                <w:color w:val="000000"/>
                <w:sz w:val="24"/>
                <w:szCs w:val="24"/>
              </w:rPr>
              <w:t>4655.0000</w:t>
            </w:r>
          </w:p>
        </w:tc>
        <w:tc>
          <w:tcPr>
            <w:tcW w:w="1177" w:type="dxa"/>
            <w:tcBorders>
              <w:top w:val="nil"/>
              <w:bottom w:val="nil"/>
            </w:tcBorders>
            <w:shd w:val="clear" w:color="auto" w:fill="FFFFFF"/>
          </w:tcPr>
          <w:p w:rsidR="000034EC" w:rsidRPr="000034EC" w:rsidRDefault="000034EC" w:rsidP="000034EC">
            <w:pPr>
              <w:autoSpaceDE w:val="0"/>
              <w:autoSpaceDN w:val="0"/>
              <w:adjustRightInd w:val="0"/>
              <w:spacing w:line="240" w:lineRule="auto"/>
              <w:jc w:val="left"/>
              <w:rPr>
                <w:rFonts w:ascii="Times New Roman" w:hAnsi="Times New Roman" w:cs="Times New Roman"/>
                <w:sz w:val="24"/>
                <w:szCs w:val="24"/>
              </w:rPr>
            </w:pPr>
          </w:p>
        </w:tc>
        <w:tc>
          <w:tcPr>
            <w:tcW w:w="1177" w:type="dxa"/>
            <w:tcBorders>
              <w:top w:val="nil"/>
              <w:bottom w:val="nil"/>
              <w:right w:val="single" w:sz="16" w:space="0" w:color="000000"/>
            </w:tcBorders>
            <w:shd w:val="clear" w:color="auto" w:fill="FFFFFF"/>
          </w:tcPr>
          <w:p w:rsidR="000034EC" w:rsidRPr="000034EC" w:rsidRDefault="000034EC" w:rsidP="000034EC">
            <w:pPr>
              <w:autoSpaceDE w:val="0"/>
              <w:autoSpaceDN w:val="0"/>
              <w:adjustRightInd w:val="0"/>
              <w:spacing w:line="240" w:lineRule="auto"/>
              <w:jc w:val="left"/>
              <w:rPr>
                <w:rFonts w:ascii="Times New Roman" w:hAnsi="Times New Roman" w:cs="Times New Roman"/>
                <w:sz w:val="24"/>
                <w:szCs w:val="24"/>
              </w:rPr>
            </w:pPr>
          </w:p>
        </w:tc>
      </w:tr>
      <w:tr w:rsidR="000034EC" w:rsidRPr="000034EC" w:rsidTr="00380FBA">
        <w:trPr>
          <w:cantSplit/>
          <w:jc w:val="center"/>
        </w:trPr>
        <w:tc>
          <w:tcPr>
            <w:tcW w:w="1300" w:type="dxa"/>
            <w:vMerge/>
            <w:tcBorders>
              <w:top w:val="nil"/>
              <w:left w:val="single" w:sz="16" w:space="0" w:color="000000"/>
              <w:bottom w:val="single" w:sz="16" w:space="0" w:color="000000"/>
              <w:right w:val="nil"/>
            </w:tcBorders>
            <w:shd w:val="clear" w:color="auto" w:fill="FFFFFF"/>
            <w:vAlign w:val="center"/>
          </w:tcPr>
          <w:p w:rsidR="000034EC" w:rsidRPr="000034EC" w:rsidRDefault="000034EC" w:rsidP="000034EC">
            <w:pPr>
              <w:autoSpaceDE w:val="0"/>
              <w:autoSpaceDN w:val="0"/>
              <w:adjustRightInd w:val="0"/>
              <w:spacing w:line="240" w:lineRule="auto"/>
              <w:jc w:val="left"/>
              <w:rPr>
                <w:rFonts w:ascii="Times New Roman" w:hAnsi="Times New Roman" w:cs="Times New Roman"/>
                <w:sz w:val="24"/>
                <w:szCs w:val="24"/>
              </w:rPr>
            </w:pPr>
          </w:p>
        </w:tc>
        <w:tc>
          <w:tcPr>
            <w:tcW w:w="1193" w:type="dxa"/>
            <w:tcBorders>
              <w:top w:val="nil"/>
              <w:left w:val="nil"/>
              <w:bottom w:val="nil"/>
              <w:right w:val="single" w:sz="16" w:space="0" w:color="000000"/>
            </w:tcBorders>
            <w:shd w:val="clear" w:color="auto" w:fill="FFFFFF"/>
            <w:vAlign w:val="center"/>
          </w:tcPr>
          <w:p w:rsidR="000034EC" w:rsidRPr="000034EC" w:rsidRDefault="003C7BB9" w:rsidP="000034EC">
            <w:pPr>
              <w:autoSpaceDE w:val="0"/>
              <w:autoSpaceDN w:val="0"/>
              <w:adjustRightInd w:val="0"/>
              <w:spacing w:line="320" w:lineRule="atLeast"/>
              <w:ind w:left="60" w:right="60"/>
              <w:jc w:val="left"/>
              <w:rPr>
                <w:rFonts w:ascii="Times New Roman" w:hAnsi="Times New Roman" w:cs="Times New Roman"/>
                <w:color w:val="000000"/>
                <w:sz w:val="24"/>
                <w:szCs w:val="24"/>
              </w:rPr>
            </w:pPr>
            <w:r>
              <w:rPr>
                <w:rFonts w:ascii="Times New Roman" w:hAnsi="Times New Roman" w:cs="Times New Roman"/>
                <w:color w:val="000000"/>
                <w:sz w:val="24"/>
                <w:szCs w:val="24"/>
              </w:rPr>
              <w:t>LG</w:t>
            </w:r>
          </w:p>
        </w:tc>
        <w:tc>
          <w:tcPr>
            <w:tcW w:w="1009" w:type="dxa"/>
            <w:tcBorders>
              <w:top w:val="nil"/>
              <w:left w:val="single" w:sz="16" w:space="0" w:color="000000"/>
              <w:bottom w:val="nil"/>
            </w:tcBorders>
            <w:shd w:val="clear" w:color="auto" w:fill="FFFFFF"/>
            <w:vAlign w:val="center"/>
          </w:tcPr>
          <w:p w:rsidR="000034EC" w:rsidRPr="000034EC" w:rsidRDefault="000034EC" w:rsidP="000034EC">
            <w:pPr>
              <w:autoSpaceDE w:val="0"/>
              <w:autoSpaceDN w:val="0"/>
              <w:adjustRightInd w:val="0"/>
              <w:spacing w:line="320" w:lineRule="atLeast"/>
              <w:ind w:left="60" w:right="60"/>
              <w:jc w:val="right"/>
              <w:rPr>
                <w:rFonts w:ascii="Times New Roman" w:hAnsi="Times New Roman" w:cs="Times New Roman"/>
                <w:color w:val="000000"/>
                <w:sz w:val="24"/>
                <w:szCs w:val="24"/>
              </w:rPr>
            </w:pPr>
            <w:r w:rsidRPr="000034EC">
              <w:rPr>
                <w:rFonts w:ascii="Times New Roman" w:hAnsi="Times New Roman" w:cs="Times New Roman"/>
                <w:color w:val="000000"/>
                <w:sz w:val="24"/>
                <w:szCs w:val="24"/>
              </w:rPr>
              <w:t>3</w:t>
            </w:r>
          </w:p>
        </w:tc>
        <w:tc>
          <w:tcPr>
            <w:tcW w:w="1177" w:type="dxa"/>
            <w:tcBorders>
              <w:top w:val="nil"/>
              <w:bottom w:val="nil"/>
            </w:tcBorders>
            <w:shd w:val="clear" w:color="auto" w:fill="FFFFFF"/>
          </w:tcPr>
          <w:p w:rsidR="000034EC" w:rsidRPr="000034EC" w:rsidRDefault="000034EC" w:rsidP="000034EC">
            <w:pPr>
              <w:autoSpaceDE w:val="0"/>
              <w:autoSpaceDN w:val="0"/>
              <w:adjustRightInd w:val="0"/>
              <w:spacing w:line="240" w:lineRule="auto"/>
              <w:jc w:val="left"/>
              <w:rPr>
                <w:rFonts w:ascii="Times New Roman" w:hAnsi="Times New Roman" w:cs="Times New Roman"/>
                <w:sz w:val="24"/>
                <w:szCs w:val="24"/>
              </w:rPr>
            </w:pPr>
          </w:p>
        </w:tc>
        <w:tc>
          <w:tcPr>
            <w:tcW w:w="1177" w:type="dxa"/>
            <w:tcBorders>
              <w:top w:val="nil"/>
              <w:bottom w:val="nil"/>
            </w:tcBorders>
            <w:shd w:val="clear" w:color="auto" w:fill="FFFFFF"/>
          </w:tcPr>
          <w:p w:rsidR="000034EC" w:rsidRPr="000034EC" w:rsidRDefault="000034EC" w:rsidP="000034EC">
            <w:pPr>
              <w:autoSpaceDE w:val="0"/>
              <w:autoSpaceDN w:val="0"/>
              <w:adjustRightInd w:val="0"/>
              <w:spacing w:line="240" w:lineRule="auto"/>
              <w:jc w:val="left"/>
              <w:rPr>
                <w:rFonts w:ascii="Times New Roman" w:hAnsi="Times New Roman" w:cs="Times New Roman"/>
                <w:sz w:val="24"/>
                <w:szCs w:val="24"/>
              </w:rPr>
            </w:pPr>
          </w:p>
        </w:tc>
        <w:tc>
          <w:tcPr>
            <w:tcW w:w="1177" w:type="dxa"/>
            <w:tcBorders>
              <w:top w:val="nil"/>
              <w:bottom w:val="nil"/>
            </w:tcBorders>
            <w:shd w:val="clear" w:color="auto" w:fill="FFFFFF"/>
            <w:vAlign w:val="center"/>
          </w:tcPr>
          <w:p w:rsidR="000034EC" w:rsidRPr="000034EC" w:rsidRDefault="000034EC" w:rsidP="000034EC">
            <w:pPr>
              <w:autoSpaceDE w:val="0"/>
              <w:autoSpaceDN w:val="0"/>
              <w:adjustRightInd w:val="0"/>
              <w:spacing w:line="320" w:lineRule="atLeast"/>
              <w:ind w:left="60" w:right="60"/>
              <w:jc w:val="right"/>
              <w:rPr>
                <w:rFonts w:ascii="Times New Roman" w:hAnsi="Times New Roman" w:cs="Times New Roman"/>
                <w:color w:val="000000"/>
                <w:sz w:val="24"/>
                <w:szCs w:val="24"/>
              </w:rPr>
            </w:pPr>
            <w:r w:rsidRPr="000034EC">
              <w:rPr>
                <w:rFonts w:ascii="Times New Roman" w:hAnsi="Times New Roman" w:cs="Times New Roman"/>
                <w:color w:val="000000"/>
                <w:sz w:val="24"/>
                <w:szCs w:val="24"/>
              </w:rPr>
              <w:t>5040.0000</w:t>
            </w:r>
          </w:p>
        </w:tc>
        <w:tc>
          <w:tcPr>
            <w:tcW w:w="1177" w:type="dxa"/>
            <w:tcBorders>
              <w:top w:val="nil"/>
              <w:bottom w:val="nil"/>
              <w:right w:val="single" w:sz="16" w:space="0" w:color="000000"/>
            </w:tcBorders>
            <w:shd w:val="clear" w:color="auto" w:fill="FFFFFF"/>
          </w:tcPr>
          <w:p w:rsidR="000034EC" w:rsidRPr="000034EC" w:rsidRDefault="000034EC" w:rsidP="000034EC">
            <w:pPr>
              <w:autoSpaceDE w:val="0"/>
              <w:autoSpaceDN w:val="0"/>
              <w:adjustRightInd w:val="0"/>
              <w:spacing w:line="240" w:lineRule="auto"/>
              <w:jc w:val="left"/>
              <w:rPr>
                <w:rFonts w:ascii="Times New Roman" w:hAnsi="Times New Roman" w:cs="Times New Roman"/>
                <w:sz w:val="24"/>
                <w:szCs w:val="24"/>
              </w:rPr>
            </w:pPr>
          </w:p>
        </w:tc>
      </w:tr>
      <w:tr w:rsidR="000034EC" w:rsidRPr="000034EC" w:rsidTr="00380FBA">
        <w:trPr>
          <w:cantSplit/>
          <w:jc w:val="center"/>
        </w:trPr>
        <w:tc>
          <w:tcPr>
            <w:tcW w:w="1300" w:type="dxa"/>
            <w:vMerge/>
            <w:tcBorders>
              <w:top w:val="nil"/>
              <w:left w:val="single" w:sz="16" w:space="0" w:color="000000"/>
              <w:bottom w:val="single" w:sz="16" w:space="0" w:color="000000"/>
              <w:right w:val="nil"/>
            </w:tcBorders>
            <w:shd w:val="clear" w:color="auto" w:fill="FFFFFF"/>
            <w:vAlign w:val="center"/>
          </w:tcPr>
          <w:p w:rsidR="000034EC" w:rsidRPr="000034EC" w:rsidRDefault="000034EC" w:rsidP="000034EC">
            <w:pPr>
              <w:autoSpaceDE w:val="0"/>
              <w:autoSpaceDN w:val="0"/>
              <w:adjustRightInd w:val="0"/>
              <w:spacing w:line="240" w:lineRule="auto"/>
              <w:jc w:val="left"/>
              <w:rPr>
                <w:rFonts w:ascii="Times New Roman" w:hAnsi="Times New Roman" w:cs="Times New Roman"/>
                <w:sz w:val="24"/>
                <w:szCs w:val="24"/>
              </w:rPr>
            </w:pPr>
          </w:p>
        </w:tc>
        <w:tc>
          <w:tcPr>
            <w:tcW w:w="1193" w:type="dxa"/>
            <w:tcBorders>
              <w:top w:val="nil"/>
              <w:left w:val="nil"/>
              <w:bottom w:val="nil"/>
              <w:right w:val="single" w:sz="16" w:space="0" w:color="000000"/>
            </w:tcBorders>
            <w:shd w:val="clear" w:color="auto" w:fill="FFFFFF"/>
            <w:vAlign w:val="center"/>
          </w:tcPr>
          <w:p w:rsidR="000034EC" w:rsidRPr="000034EC" w:rsidRDefault="003C7BB9" w:rsidP="000034EC">
            <w:pPr>
              <w:autoSpaceDE w:val="0"/>
              <w:autoSpaceDN w:val="0"/>
              <w:adjustRightInd w:val="0"/>
              <w:spacing w:line="320" w:lineRule="atLeast"/>
              <w:ind w:left="60" w:right="60"/>
              <w:jc w:val="left"/>
              <w:rPr>
                <w:rFonts w:ascii="Times New Roman" w:hAnsi="Times New Roman" w:cs="Times New Roman"/>
                <w:color w:val="000000"/>
                <w:sz w:val="24"/>
                <w:szCs w:val="24"/>
              </w:rPr>
            </w:pPr>
            <w:r>
              <w:rPr>
                <w:rFonts w:ascii="Times New Roman" w:hAnsi="Times New Roman" w:cs="Times New Roman"/>
                <w:color w:val="000000"/>
                <w:sz w:val="24"/>
                <w:szCs w:val="24"/>
              </w:rPr>
              <w:t>CAL</w:t>
            </w:r>
          </w:p>
        </w:tc>
        <w:tc>
          <w:tcPr>
            <w:tcW w:w="1009" w:type="dxa"/>
            <w:tcBorders>
              <w:top w:val="nil"/>
              <w:left w:val="single" w:sz="16" w:space="0" w:color="000000"/>
              <w:bottom w:val="nil"/>
            </w:tcBorders>
            <w:shd w:val="clear" w:color="auto" w:fill="FFFFFF"/>
            <w:vAlign w:val="center"/>
          </w:tcPr>
          <w:p w:rsidR="000034EC" w:rsidRPr="000034EC" w:rsidRDefault="000034EC" w:rsidP="000034EC">
            <w:pPr>
              <w:autoSpaceDE w:val="0"/>
              <w:autoSpaceDN w:val="0"/>
              <w:adjustRightInd w:val="0"/>
              <w:spacing w:line="320" w:lineRule="atLeast"/>
              <w:ind w:left="60" w:right="60"/>
              <w:jc w:val="right"/>
              <w:rPr>
                <w:rFonts w:ascii="Times New Roman" w:hAnsi="Times New Roman" w:cs="Times New Roman"/>
                <w:color w:val="000000"/>
                <w:sz w:val="24"/>
                <w:szCs w:val="24"/>
              </w:rPr>
            </w:pPr>
            <w:r w:rsidRPr="000034EC">
              <w:rPr>
                <w:rFonts w:ascii="Times New Roman" w:hAnsi="Times New Roman" w:cs="Times New Roman"/>
                <w:color w:val="000000"/>
                <w:sz w:val="24"/>
                <w:szCs w:val="24"/>
              </w:rPr>
              <w:t>3</w:t>
            </w:r>
          </w:p>
        </w:tc>
        <w:tc>
          <w:tcPr>
            <w:tcW w:w="1177" w:type="dxa"/>
            <w:tcBorders>
              <w:top w:val="nil"/>
              <w:bottom w:val="nil"/>
            </w:tcBorders>
            <w:shd w:val="clear" w:color="auto" w:fill="FFFFFF"/>
          </w:tcPr>
          <w:p w:rsidR="000034EC" w:rsidRPr="000034EC" w:rsidRDefault="000034EC" w:rsidP="000034EC">
            <w:pPr>
              <w:autoSpaceDE w:val="0"/>
              <w:autoSpaceDN w:val="0"/>
              <w:adjustRightInd w:val="0"/>
              <w:spacing w:line="240" w:lineRule="auto"/>
              <w:jc w:val="left"/>
              <w:rPr>
                <w:rFonts w:ascii="Times New Roman" w:hAnsi="Times New Roman" w:cs="Times New Roman"/>
                <w:sz w:val="24"/>
                <w:szCs w:val="24"/>
              </w:rPr>
            </w:pPr>
          </w:p>
        </w:tc>
        <w:tc>
          <w:tcPr>
            <w:tcW w:w="1177" w:type="dxa"/>
            <w:tcBorders>
              <w:top w:val="nil"/>
              <w:bottom w:val="nil"/>
            </w:tcBorders>
            <w:shd w:val="clear" w:color="auto" w:fill="FFFFFF"/>
          </w:tcPr>
          <w:p w:rsidR="000034EC" w:rsidRPr="000034EC" w:rsidRDefault="000034EC" w:rsidP="000034EC">
            <w:pPr>
              <w:autoSpaceDE w:val="0"/>
              <w:autoSpaceDN w:val="0"/>
              <w:adjustRightInd w:val="0"/>
              <w:spacing w:line="240" w:lineRule="auto"/>
              <w:jc w:val="left"/>
              <w:rPr>
                <w:rFonts w:ascii="Times New Roman" w:hAnsi="Times New Roman" w:cs="Times New Roman"/>
                <w:sz w:val="24"/>
                <w:szCs w:val="24"/>
              </w:rPr>
            </w:pPr>
          </w:p>
        </w:tc>
        <w:tc>
          <w:tcPr>
            <w:tcW w:w="1177" w:type="dxa"/>
            <w:tcBorders>
              <w:top w:val="nil"/>
              <w:bottom w:val="nil"/>
            </w:tcBorders>
            <w:shd w:val="clear" w:color="auto" w:fill="FFFFFF"/>
          </w:tcPr>
          <w:p w:rsidR="000034EC" w:rsidRPr="000034EC" w:rsidRDefault="000034EC" w:rsidP="000034EC">
            <w:pPr>
              <w:autoSpaceDE w:val="0"/>
              <w:autoSpaceDN w:val="0"/>
              <w:adjustRightInd w:val="0"/>
              <w:spacing w:line="240" w:lineRule="auto"/>
              <w:jc w:val="left"/>
              <w:rPr>
                <w:rFonts w:ascii="Times New Roman" w:hAnsi="Times New Roman" w:cs="Times New Roman"/>
                <w:sz w:val="24"/>
                <w:szCs w:val="24"/>
              </w:rPr>
            </w:pPr>
          </w:p>
        </w:tc>
        <w:tc>
          <w:tcPr>
            <w:tcW w:w="1177" w:type="dxa"/>
            <w:tcBorders>
              <w:top w:val="nil"/>
              <w:bottom w:val="nil"/>
              <w:right w:val="single" w:sz="16" w:space="0" w:color="000000"/>
            </w:tcBorders>
            <w:shd w:val="clear" w:color="auto" w:fill="FFFFFF"/>
            <w:vAlign w:val="center"/>
          </w:tcPr>
          <w:p w:rsidR="000034EC" w:rsidRPr="000034EC" w:rsidRDefault="000034EC" w:rsidP="000034EC">
            <w:pPr>
              <w:autoSpaceDE w:val="0"/>
              <w:autoSpaceDN w:val="0"/>
              <w:adjustRightInd w:val="0"/>
              <w:spacing w:line="320" w:lineRule="atLeast"/>
              <w:ind w:left="60" w:right="60"/>
              <w:jc w:val="right"/>
              <w:rPr>
                <w:rFonts w:ascii="Times New Roman" w:hAnsi="Times New Roman" w:cs="Times New Roman"/>
                <w:color w:val="000000"/>
                <w:sz w:val="24"/>
                <w:szCs w:val="24"/>
              </w:rPr>
            </w:pPr>
            <w:r w:rsidRPr="000034EC">
              <w:rPr>
                <w:rFonts w:ascii="Times New Roman" w:hAnsi="Times New Roman" w:cs="Times New Roman"/>
                <w:color w:val="000000"/>
                <w:sz w:val="24"/>
                <w:szCs w:val="24"/>
              </w:rPr>
              <w:t>5383.3333</w:t>
            </w:r>
          </w:p>
        </w:tc>
      </w:tr>
      <w:tr w:rsidR="000034EC" w:rsidRPr="000034EC" w:rsidTr="00380FBA">
        <w:trPr>
          <w:cantSplit/>
          <w:jc w:val="center"/>
        </w:trPr>
        <w:tc>
          <w:tcPr>
            <w:tcW w:w="1300" w:type="dxa"/>
            <w:vMerge/>
            <w:tcBorders>
              <w:top w:val="nil"/>
              <w:left w:val="single" w:sz="16" w:space="0" w:color="000000"/>
              <w:bottom w:val="single" w:sz="16" w:space="0" w:color="000000"/>
              <w:right w:val="nil"/>
            </w:tcBorders>
            <w:shd w:val="clear" w:color="auto" w:fill="FFFFFF"/>
            <w:vAlign w:val="center"/>
          </w:tcPr>
          <w:p w:rsidR="000034EC" w:rsidRPr="000034EC" w:rsidRDefault="000034EC" w:rsidP="000034EC">
            <w:pPr>
              <w:autoSpaceDE w:val="0"/>
              <w:autoSpaceDN w:val="0"/>
              <w:adjustRightInd w:val="0"/>
              <w:spacing w:line="240" w:lineRule="auto"/>
              <w:jc w:val="left"/>
              <w:rPr>
                <w:rFonts w:ascii="Times New Roman" w:hAnsi="Times New Roman" w:cs="Times New Roman"/>
                <w:color w:val="000000"/>
                <w:sz w:val="24"/>
                <w:szCs w:val="24"/>
              </w:rPr>
            </w:pPr>
          </w:p>
        </w:tc>
        <w:tc>
          <w:tcPr>
            <w:tcW w:w="1193" w:type="dxa"/>
            <w:tcBorders>
              <w:top w:val="nil"/>
              <w:left w:val="nil"/>
              <w:bottom w:val="single" w:sz="16" w:space="0" w:color="000000"/>
              <w:right w:val="single" w:sz="16" w:space="0" w:color="000000"/>
            </w:tcBorders>
            <w:shd w:val="clear" w:color="auto" w:fill="FFFFFF"/>
            <w:vAlign w:val="center"/>
          </w:tcPr>
          <w:p w:rsidR="000034EC" w:rsidRPr="000034EC" w:rsidRDefault="000034EC" w:rsidP="000034EC">
            <w:pPr>
              <w:autoSpaceDE w:val="0"/>
              <w:autoSpaceDN w:val="0"/>
              <w:adjustRightInd w:val="0"/>
              <w:spacing w:line="320" w:lineRule="atLeast"/>
              <w:ind w:left="60" w:right="60"/>
              <w:jc w:val="left"/>
              <w:rPr>
                <w:rFonts w:ascii="Times New Roman" w:hAnsi="Times New Roman" w:cs="Times New Roman"/>
                <w:color w:val="000000"/>
                <w:sz w:val="24"/>
                <w:szCs w:val="24"/>
              </w:rPr>
            </w:pPr>
            <w:r w:rsidRPr="000034EC">
              <w:rPr>
                <w:rFonts w:ascii="Times New Roman" w:hAnsi="Times New Roman" w:cs="Times New Roman"/>
                <w:color w:val="000000"/>
                <w:sz w:val="24"/>
                <w:szCs w:val="24"/>
              </w:rPr>
              <w:t>Sig.</w:t>
            </w:r>
          </w:p>
        </w:tc>
        <w:tc>
          <w:tcPr>
            <w:tcW w:w="1009" w:type="dxa"/>
            <w:tcBorders>
              <w:top w:val="nil"/>
              <w:left w:val="single" w:sz="16" w:space="0" w:color="000000"/>
              <w:bottom w:val="single" w:sz="16" w:space="0" w:color="000000"/>
            </w:tcBorders>
            <w:shd w:val="clear" w:color="auto" w:fill="FFFFFF"/>
          </w:tcPr>
          <w:p w:rsidR="000034EC" w:rsidRPr="000034EC" w:rsidRDefault="000034EC" w:rsidP="000034EC">
            <w:pPr>
              <w:autoSpaceDE w:val="0"/>
              <w:autoSpaceDN w:val="0"/>
              <w:adjustRightInd w:val="0"/>
              <w:spacing w:line="240" w:lineRule="auto"/>
              <w:jc w:val="left"/>
              <w:rPr>
                <w:rFonts w:ascii="Times New Roman" w:hAnsi="Times New Roman" w:cs="Times New Roman"/>
                <w:sz w:val="24"/>
                <w:szCs w:val="24"/>
              </w:rPr>
            </w:pPr>
          </w:p>
        </w:tc>
        <w:tc>
          <w:tcPr>
            <w:tcW w:w="1177" w:type="dxa"/>
            <w:tcBorders>
              <w:top w:val="nil"/>
              <w:bottom w:val="single" w:sz="16" w:space="0" w:color="000000"/>
            </w:tcBorders>
            <w:shd w:val="clear" w:color="auto" w:fill="FFFFFF"/>
            <w:vAlign w:val="center"/>
          </w:tcPr>
          <w:p w:rsidR="000034EC" w:rsidRPr="000034EC" w:rsidRDefault="000034EC" w:rsidP="000034EC">
            <w:pPr>
              <w:autoSpaceDE w:val="0"/>
              <w:autoSpaceDN w:val="0"/>
              <w:adjustRightInd w:val="0"/>
              <w:spacing w:line="320" w:lineRule="atLeast"/>
              <w:ind w:left="60" w:right="60"/>
              <w:jc w:val="right"/>
              <w:rPr>
                <w:rFonts w:ascii="Times New Roman" w:hAnsi="Times New Roman" w:cs="Times New Roman"/>
                <w:color w:val="000000"/>
                <w:sz w:val="24"/>
                <w:szCs w:val="24"/>
              </w:rPr>
            </w:pPr>
            <w:r w:rsidRPr="000034EC">
              <w:rPr>
                <w:rFonts w:ascii="Times New Roman" w:hAnsi="Times New Roman" w:cs="Times New Roman"/>
                <w:color w:val="000000"/>
                <w:sz w:val="24"/>
                <w:szCs w:val="24"/>
              </w:rPr>
              <w:t>1.000</w:t>
            </w:r>
          </w:p>
        </w:tc>
        <w:tc>
          <w:tcPr>
            <w:tcW w:w="1177" w:type="dxa"/>
            <w:tcBorders>
              <w:top w:val="nil"/>
              <w:bottom w:val="single" w:sz="16" w:space="0" w:color="000000"/>
            </w:tcBorders>
            <w:shd w:val="clear" w:color="auto" w:fill="FFFFFF"/>
            <w:vAlign w:val="center"/>
          </w:tcPr>
          <w:p w:rsidR="000034EC" w:rsidRPr="000034EC" w:rsidRDefault="000034EC" w:rsidP="000034EC">
            <w:pPr>
              <w:autoSpaceDE w:val="0"/>
              <w:autoSpaceDN w:val="0"/>
              <w:adjustRightInd w:val="0"/>
              <w:spacing w:line="320" w:lineRule="atLeast"/>
              <w:ind w:left="60" w:right="60"/>
              <w:jc w:val="right"/>
              <w:rPr>
                <w:rFonts w:ascii="Times New Roman" w:hAnsi="Times New Roman" w:cs="Times New Roman"/>
                <w:color w:val="000000"/>
                <w:sz w:val="24"/>
                <w:szCs w:val="24"/>
              </w:rPr>
            </w:pPr>
            <w:r w:rsidRPr="000034EC">
              <w:rPr>
                <w:rFonts w:ascii="Times New Roman" w:hAnsi="Times New Roman" w:cs="Times New Roman"/>
                <w:color w:val="000000"/>
                <w:sz w:val="24"/>
                <w:szCs w:val="24"/>
              </w:rPr>
              <w:t>1.000</w:t>
            </w:r>
          </w:p>
        </w:tc>
        <w:tc>
          <w:tcPr>
            <w:tcW w:w="1177" w:type="dxa"/>
            <w:tcBorders>
              <w:top w:val="nil"/>
              <w:bottom w:val="single" w:sz="16" w:space="0" w:color="000000"/>
            </w:tcBorders>
            <w:shd w:val="clear" w:color="auto" w:fill="FFFFFF"/>
            <w:vAlign w:val="center"/>
          </w:tcPr>
          <w:p w:rsidR="000034EC" w:rsidRPr="000034EC" w:rsidRDefault="000034EC" w:rsidP="000034EC">
            <w:pPr>
              <w:autoSpaceDE w:val="0"/>
              <w:autoSpaceDN w:val="0"/>
              <w:adjustRightInd w:val="0"/>
              <w:spacing w:line="320" w:lineRule="atLeast"/>
              <w:ind w:left="60" w:right="60"/>
              <w:jc w:val="right"/>
              <w:rPr>
                <w:rFonts w:ascii="Times New Roman" w:hAnsi="Times New Roman" w:cs="Times New Roman"/>
                <w:color w:val="000000"/>
                <w:sz w:val="24"/>
                <w:szCs w:val="24"/>
              </w:rPr>
            </w:pPr>
            <w:r w:rsidRPr="000034EC">
              <w:rPr>
                <w:rFonts w:ascii="Times New Roman" w:hAnsi="Times New Roman" w:cs="Times New Roman"/>
                <w:color w:val="000000"/>
                <w:sz w:val="24"/>
                <w:szCs w:val="24"/>
              </w:rPr>
              <w:t>1.000</w:t>
            </w:r>
          </w:p>
        </w:tc>
        <w:tc>
          <w:tcPr>
            <w:tcW w:w="1177" w:type="dxa"/>
            <w:tcBorders>
              <w:top w:val="nil"/>
              <w:bottom w:val="single" w:sz="16" w:space="0" w:color="000000"/>
              <w:right w:val="single" w:sz="16" w:space="0" w:color="000000"/>
            </w:tcBorders>
            <w:shd w:val="clear" w:color="auto" w:fill="FFFFFF"/>
            <w:vAlign w:val="center"/>
          </w:tcPr>
          <w:p w:rsidR="000034EC" w:rsidRPr="000034EC" w:rsidRDefault="000034EC" w:rsidP="000034EC">
            <w:pPr>
              <w:autoSpaceDE w:val="0"/>
              <w:autoSpaceDN w:val="0"/>
              <w:adjustRightInd w:val="0"/>
              <w:spacing w:line="320" w:lineRule="atLeast"/>
              <w:ind w:left="60" w:right="60"/>
              <w:jc w:val="right"/>
              <w:rPr>
                <w:rFonts w:ascii="Times New Roman" w:hAnsi="Times New Roman" w:cs="Times New Roman"/>
                <w:color w:val="000000"/>
                <w:sz w:val="24"/>
                <w:szCs w:val="24"/>
              </w:rPr>
            </w:pPr>
            <w:r w:rsidRPr="000034EC">
              <w:rPr>
                <w:rFonts w:ascii="Times New Roman" w:hAnsi="Times New Roman" w:cs="Times New Roman"/>
                <w:color w:val="000000"/>
                <w:sz w:val="24"/>
                <w:szCs w:val="24"/>
              </w:rPr>
              <w:t>1.000</w:t>
            </w:r>
          </w:p>
        </w:tc>
      </w:tr>
      <w:tr w:rsidR="000034EC" w:rsidRPr="000034EC" w:rsidTr="00380FBA">
        <w:trPr>
          <w:cantSplit/>
          <w:jc w:val="center"/>
        </w:trPr>
        <w:tc>
          <w:tcPr>
            <w:tcW w:w="8210" w:type="dxa"/>
            <w:gridSpan w:val="7"/>
            <w:tcBorders>
              <w:top w:val="nil"/>
              <w:left w:val="nil"/>
              <w:bottom w:val="nil"/>
              <w:right w:val="nil"/>
            </w:tcBorders>
            <w:shd w:val="clear" w:color="auto" w:fill="FFFFFF"/>
            <w:vAlign w:val="center"/>
          </w:tcPr>
          <w:p w:rsidR="000034EC" w:rsidRPr="000034EC" w:rsidRDefault="000034EC" w:rsidP="000034EC">
            <w:pPr>
              <w:autoSpaceDE w:val="0"/>
              <w:autoSpaceDN w:val="0"/>
              <w:adjustRightInd w:val="0"/>
              <w:spacing w:line="320" w:lineRule="atLeast"/>
              <w:ind w:left="60" w:right="60"/>
              <w:jc w:val="left"/>
              <w:rPr>
                <w:rFonts w:ascii="Times New Roman" w:hAnsi="Times New Roman" w:cs="Times New Roman"/>
                <w:color w:val="000000"/>
                <w:sz w:val="24"/>
                <w:szCs w:val="24"/>
              </w:rPr>
            </w:pPr>
            <w:r w:rsidRPr="000034EC">
              <w:rPr>
                <w:rFonts w:ascii="Times New Roman" w:hAnsi="Times New Roman" w:cs="Times New Roman"/>
                <w:color w:val="000000"/>
                <w:sz w:val="24"/>
                <w:szCs w:val="24"/>
              </w:rPr>
              <w:lastRenderedPageBreak/>
              <w:t>Means for groups in homogeneous subsets are displayed.</w:t>
            </w:r>
          </w:p>
        </w:tc>
      </w:tr>
      <w:tr w:rsidR="000034EC" w:rsidRPr="000034EC" w:rsidTr="00380FBA">
        <w:trPr>
          <w:cantSplit/>
          <w:jc w:val="center"/>
        </w:trPr>
        <w:tc>
          <w:tcPr>
            <w:tcW w:w="8210" w:type="dxa"/>
            <w:gridSpan w:val="7"/>
            <w:tcBorders>
              <w:top w:val="nil"/>
              <w:left w:val="nil"/>
              <w:bottom w:val="nil"/>
              <w:right w:val="nil"/>
            </w:tcBorders>
            <w:shd w:val="clear" w:color="auto" w:fill="FFFFFF"/>
          </w:tcPr>
          <w:p w:rsidR="000034EC" w:rsidRPr="000034EC" w:rsidRDefault="000034EC" w:rsidP="000034EC">
            <w:pPr>
              <w:autoSpaceDE w:val="0"/>
              <w:autoSpaceDN w:val="0"/>
              <w:adjustRightInd w:val="0"/>
              <w:spacing w:line="320" w:lineRule="atLeast"/>
              <w:ind w:left="60" w:right="60"/>
              <w:jc w:val="left"/>
              <w:rPr>
                <w:rFonts w:ascii="Times New Roman" w:hAnsi="Times New Roman" w:cs="Times New Roman"/>
                <w:color w:val="000000"/>
                <w:sz w:val="24"/>
                <w:szCs w:val="24"/>
              </w:rPr>
            </w:pPr>
            <w:r w:rsidRPr="000034EC">
              <w:rPr>
                <w:rFonts w:ascii="Times New Roman" w:hAnsi="Times New Roman" w:cs="Times New Roman"/>
                <w:color w:val="000000"/>
                <w:sz w:val="24"/>
                <w:szCs w:val="24"/>
              </w:rPr>
              <w:t>a. Uses Harmonic Mean Sample Size = 3.000.</w:t>
            </w:r>
          </w:p>
        </w:tc>
      </w:tr>
    </w:tbl>
    <w:p w:rsidR="00344AF0" w:rsidRDefault="00344AF0" w:rsidP="00C32E6D">
      <w:pPr>
        <w:autoSpaceDE w:val="0"/>
        <w:autoSpaceDN w:val="0"/>
        <w:adjustRightInd w:val="0"/>
        <w:spacing w:line="400" w:lineRule="atLeast"/>
        <w:rPr>
          <w:rFonts w:ascii="Times New Roman" w:hAnsi="Times New Roman" w:cs="Times New Roman"/>
          <w:b/>
          <w:sz w:val="24"/>
          <w:szCs w:val="24"/>
        </w:rPr>
      </w:pPr>
    </w:p>
    <w:p w:rsidR="00B63D0C" w:rsidRPr="00F95691" w:rsidRDefault="00B63D0C" w:rsidP="00F95691">
      <w:pPr>
        <w:pStyle w:val="Caption"/>
        <w:rPr>
          <w:rFonts w:ascii="Times New Roman" w:hAnsi="Times New Roman" w:cs="Times New Roman"/>
          <w:color w:val="auto"/>
          <w:sz w:val="24"/>
          <w:szCs w:val="24"/>
        </w:rPr>
      </w:pPr>
      <w:bookmarkStart w:id="216" w:name="_Toc41683346"/>
      <w:r w:rsidRPr="00F95691">
        <w:rPr>
          <w:rFonts w:ascii="Times New Roman" w:hAnsi="Times New Roman" w:cs="Times New Roman"/>
          <w:color w:val="auto"/>
          <w:sz w:val="24"/>
          <w:szCs w:val="24"/>
        </w:rPr>
        <w:t xml:space="preserve">Appendix </w:t>
      </w:r>
      <w:r w:rsidR="00762116" w:rsidRPr="00F95691">
        <w:rPr>
          <w:rFonts w:ascii="Times New Roman" w:hAnsi="Times New Roman" w:cs="Times New Roman"/>
          <w:color w:val="auto"/>
          <w:sz w:val="24"/>
          <w:szCs w:val="24"/>
        </w:rPr>
        <w:fldChar w:fldCharType="begin"/>
      </w:r>
      <w:r w:rsidRPr="00F95691">
        <w:rPr>
          <w:rFonts w:ascii="Times New Roman" w:hAnsi="Times New Roman" w:cs="Times New Roman"/>
          <w:color w:val="auto"/>
          <w:sz w:val="24"/>
          <w:szCs w:val="24"/>
        </w:rPr>
        <w:instrText xml:space="preserve"> SEQ A \* ARABIC </w:instrText>
      </w:r>
      <w:r w:rsidR="00762116" w:rsidRPr="00F95691">
        <w:rPr>
          <w:rFonts w:ascii="Times New Roman" w:hAnsi="Times New Roman" w:cs="Times New Roman"/>
          <w:color w:val="auto"/>
          <w:sz w:val="24"/>
          <w:szCs w:val="24"/>
        </w:rPr>
        <w:fldChar w:fldCharType="separate"/>
      </w:r>
      <w:r w:rsidR="003A5296">
        <w:rPr>
          <w:rFonts w:ascii="Times New Roman" w:hAnsi="Times New Roman" w:cs="Times New Roman"/>
          <w:noProof/>
          <w:color w:val="auto"/>
          <w:sz w:val="24"/>
          <w:szCs w:val="24"/>
        </w:rPr>
        <w:t>8</w:t>
      </w:r>
      <w:r w:rsidR="00762116" w:rsidRPr="00F95691">
        <w:rPr>
          <w:rFonts w:ascii="Times New Roman" w:hAnsi="Times New Roman" w:cs="Times New Roman"/>
          <w:color w:val="auto"/>
          <w:sz w:val="24"/>
          <w:szCs w:val="24"/>
        </w:rPr>
        <w:fldChar w:fldCharType="end"/>
      </w:r>
      <w:r w:rsidRPr="00F95691">
        <w:rPr>
          <w:rFonts w:ascii="Times New Roman" w:hAnsi="Times New Roman" w:cs="Times New Roman"/>
          <w:color w:val="auto"/>
          <w:sz w:val="24"/>
          <w:szCs w:val="24"/>
        </w:rPr>
        <w:t xml:space="preserve"> Percentage of Methane (%CH</w:t>
      </w:r>
      <w:r w:rsidRPr="00F95691">
        <w:rPr>
          <w:rFonts w:ascii="Times New Roman" w:hAnsi="Times New Roman" w:cs="Times New Roman"/>
          <w:color w:val="auto"/>
          <w:sz w:val="24"/>
          <w:szCs w:val="24"/>
          <w:vertAlign w:val="subscript"/>
        </w:rPr>
        <w:t>4</w:t>
      </w:r>
      <w:r w:rsidRPr="00F95691">
        <w:rPr>
          <w:rFonts w:ascii="Times New Roman" w:hAnsi="Times New Roman" w:cs="Times New Roman"/>
          <w:color w:val="auto"/>
          <w:sz w:val="24"/>
          <w:szCs w:val="24"/>
        </w:rPr>
        <w:t>) obtained from each substrate during fermentation period</w:t>
      </w:r>
      <w:bookmarkEnd w:id="216"/>
    </w:p>
    <w:tbl>
      <w:tblPr>
        <w:tblStyle w:val="TableGrid"/>
        <w:tblW w:w="10927" w:type="dxa"/>
        <w:jc w:val="center"/>
        <w:tblInd w:w="-972" w:type="dxa"/>
        <w:tblLook w:val="04A0" w:firstRow="1" w:lastRow="0" w:firstColumn="1" w:lastColumn="0" w:noHBand="0" w:noVBand="1"/>
      </w:tblPr>
      <w:tblGrid>
        <w:gridCol w:w="823"/>
        <w:gridCol w:w="456"/>
        <w:gridCol w:w="456"/>
        <w:gridCol w:w="456"/>
        <w:gridCol w:w="948"/>
        <w:gridCol w:w="456"/>
        <w:gridCol w:w="456"/>
        <w:gridCol w:w="456"/>
        <w:gridCol w:w="1368"/>
        <w:gridCol w:w="456"/>
        <w:gridCol w:w="456"/>
        <w:gridCol w:w="456"/>
        <w:gridCol w:w="948"/>
        <w:gridCol w:w="456"/>
        <w:gridCol w:w="456"/>
        <w:gridCol w:w="456"/>
        <w:gridCol w:w="1368"/>
      </w:tblGrid>
      <w:tr w:rsidR="00F368CD" w:rsidRPr="006D0F2A" w:rsidTr="00B9760E">
        <w:trPr>
          <w:trHeight w:val="625"/>
          <w:jc w:val="center"/>
        </w:trPr>
        <w:tc>
          <w:tcPr>
            <w:tcW w:w="10927" w:type="dxa"/>
            <w:gridSpan w:val="17"/>
            <w:noWrap/>
            <w:hideMark/>
          </w:tcPr>
          <w:p w:rsidR="006D0F2A" w:rsidRPr="006D0F2A" w:rsidRDefault="006D0F2A" w:rsidP="006D0F2A">
            <w:pPr>
              <w:autoSpaceDE w:val="0"/>
              <w:autoSpaceDN w:val="0"/>
              <w:adjustRightInd w:val="0"/>
              <w:spacing w:line="400" w:lineRule="atLeast"/>
              <w:jc w:val="center"/>
              <w:rPr>
                <w:rFonts w:ascii="Times New Roman" w:hAnsi="Times New Roman" w:cs="Times New Roman"/>
                <w:b/>
                <w:sz w:val="24"/>
                <w:szCs w:val="24"/>
              </w:rPr>
            </w:pPr>
            <w:r w:rsidRPr="006D0F2A">
              <w:rPr>
                <w:rFonts w:ascii="Times New Roman" w:hAnsi="Times New Roman" w:cs="Times New Roman"/>
                <w:b/>
                <w:sz w:val="24"/>
                <w:szCs w:val="24"/>
              </w:rPr>
              <w:t>Substrates</w:t>
            </w:r>
          </w:p>
        </w:tc>
      </w:tr>
      <w:tr w:rsidR="00126632" w:rsidRPr="006D0F2A" w:rsidTr="00B9760E">
        <w:trPr>
          <w:trHeight w:val="973"/>
          <w:jc w:val="center"/>
        </w:trPr>
        <w:tc>
          <w:tcPr>
            <w:tcW w:w="823" w:type="dxa"/>
            <w:vMerge w:val="restart"/>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Days</w:t>
            </w:r>
          </w:p>
        </w:tc>
        <w:tc>
          <w:tcPr>
            <w:tcW w:w="1368" w:type="dxa"/>
            <w:gridSpan w:val="3"/>
            <w:noWrap/>
            <w:hideMark/>
          </w:tcPr>
          <w:p w:rsidR="00BF5057" w:rsidRPr="006D0F2A" w:rsidRDefault="00BF5057" w:rsidP="002B0ABE">
            <w:pPr>
              <w:autoSpaceDE w:val="0"/>
              <w:autoSpaceDN w:val="0"/>
              <w:adjustRightInd w:val="0"/>
              <w:spacing w:line="400" w:lineRule="atLeast"/>
              <w:jc w:val="center"/>
              <w:rPr>
                <w:rFonts w:ascii="Times New Roman" w:hAnsi="Times New Roman" w:cs="Times New Roman"/>
                <w:sz w:val="24"/>
                <w:szCs w:val="24"/>
              </w:rPr>
            </w:pPr>
            <w:r w:rsidRPr="006D0F2A">
              <w:rPr>
                <w:rFonts w:ascii="Times New Roman" w:hAnsi="Times New Roman" w:cs="Times New Roman"/>
                <w:sz w:val="24"/>
                <w:szCs w:val="24"/>
              </w:rPr>
              <w:t>CAL Treatments</w:t>
            </w:r>
          </w:p>
        </w:tc>
        <w:tc>
          <w:tcPr>
            <w:tcW w:w="948" w:type="dxa"/>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Mean±</w:t>
            </w:r>
            <w:r>
              <w:rPr>
                <w:rFonts w:ascii="Times New Roman" w:hAnsi="Times New Roman" w:cs="Times New Roman"/>
                <w:sz w:val="24"/>
                <w:szCs w:val="24"/>
              </w:rPr>
              <w:t xml:space="preserve"> </w:t>
            </w:r>
            <w:r w:rsidRPr="006D0F2A">
              <w:rPr>
                <w:rFonts w:ascii="Times New Roman" w:hAnsi="Times New Roman" w:cs="Times New Roman"/>
                <w:sz w:val="24"/>
                <w:szCs w:val="24"/>
              </w:rPr>
              <w:t>SD</w:t>
            </w:r>
          </w:p>
        </w:tc>
        <w:tc>
          <w:tcPr>
            <w:tcW w:w="1368" w:type="dxa"/>
            <w:gridSpan w:val="3"/>
            <w:noWrap/>
            <w:hideMark/>
          </w:tcPr>
          <w:p w:rsidR="00BF5057" w:rsidRPr="006D0F2A" w:rsidRDefault="00BF5057" w:rsidP="002B0ABE">
            <w:pPr>
              <w:autoSpaceDE w:val="0"/>
              <w:autoSpaceDN w:val="0"/>
              <w:adjustRightInd w:val="0"/>
              <w:spacing w:line="400" w:lineRule="atLeast"/>
              <w:jc w:val="center"/>
              <w:rPr>
                <w:rFonts w:ascii="Times New Roman" w:hAnsi="Times New Roman" w:cs="Times New Roman"/>
                <w:sz w:val="24"/>
                <w:szCs w:val="24"/>
              </w:rPr>
            </w:pPr>
            <w:r w:rsidRPr="006D0F2A">
              <w:rPr>
                <w:rFonts w:ascii="Times New Roman" w:hAnsi="Times New Roman" w:cs="Times New Roman"/>
                <w:sz w:val="24"/>
                <w:szCs w:val="24"/>
              </w:rPr>
              <w:t>CAF Treatments</w:t>
            </w:r>
          </w:p>
        </w:tc>
        <w:tc>
          <w:tcPr>
            <w:tcW w:w="1368" w:type="dxa"/>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Mean±</w:t>
            </w:r>
            <w:r>
              <w:rPr>
                <w:rFonts w:ascii="Times New Roman" w:hAnsi="Times New Roman" w:cs="Times New Roman"/>
                <w:sz w:val="24"/>
                <w:szCs w:val="24"/>
              </w:rPr>
              <w:t xml:space="preserve"> </w:t>
            </w:r>
            <w:r w:rsidRPr="006D0F2A">
              <w:rPr>
                <w:rFonts w:ascii="Times New Roman" w:hAnsi="Times New Roman" w:cs="Times New Roman"/>
                <w:sz w:val="24"/>
                <w:szCs w:val="24"/>
              </w:rPr>
              <w:t>SD</w:t>
            </w:r>
          </w:p>
        </w:tc>
        <w:tc>
          <w:tcPr>
            <w:tcW w:w="1368" w:type="dxa"/>
            <w:gridSpan w:val="3"/>
            <w:noWrap/>
            <w:hideMark/>
          </w:tcPr>
          <w:p w:rsidR="00BF5057" w:rsidRPr="006D0F2A" w:rsidRDefault="00BF5057" w:rsidP="002B0ABE">
            <w:pPr>
              <w:autoSpaceDE w:val="0"/>
              <w:autoSpaceDN w:val="0"/>
              <w:adjustRightInd w:val="0"/>
              <w:spacing w:line="400" w:lineRule="atLeast"/>
              <w:jc w:val="center"/>
              <w:rPr>
                <w:rFonts w:ascii="Times New Roman" w:hAnsi="Times New Roman" w:cs="Times New Roman"/>
                <w:sz w:val="24"/>
                <w:szCs w:val="24"/>
              </w:rPr>
            </w:pPr>
            <w:r w:rsidRPr="006D0F2A">
              <w:rPr>
                <w:rFonts w:ascii="Times New Roman" w:hAnsi="Times New Roman" w:cs="Times New Roman"/>
                <w:sz w:val="24"/>
                <w:szCs w:val="24"/>
              </w:rPr>
              <w:t>GRL Treatments</w:t>
            </w:r>
          </w:p>
        </w:tc>
        <w:tc>
          <w:tcPr>
            <w:tcW w:w="948" w:type="dxa"/>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Mean±</w:t>
            </w:r>
            <w:r>
              <w:rPr>
                <w:rFonts w:ascii="Times New Roman" w:hAnsi="Times New Roman" w:cs="Times New Roman"/>
                <w:sz w:val="24"/>
                <w:szCs w:val="24"/>
              </w:rPr>
              <w:t xml:space="preserve"> </w:t>
            </w:r>
            <w:r w:rsidRPr="006D0F2A">
              <w:rPr>
                <w:rFonts w:ascii="Times New Roman" w:hAnsi="Times New Roman" w:cs="Times New Roman"/>
                <w:sz w:val="24"/>
                <w:szCs w:val="24"/>
              </w:rPr>
              <w:t>SD</w:t>
            </w:r>
          </w:p>
        </w:tc>
        <w:tc>
          <w:tcPr>
            <w:tcW w:w="1368" w:type="dxa"/>
            <w:gridSpan w:val="3"/>
            <w:noWrap/>
            <w:hideMark/>
          </w:tcPr>
          <w:p w:rsidR="00BF5057" w:rsidRPr="006D0F2A" w:rsidRDefault="00BF5057" w:rsidP="002B0ABE">
            <w:pPr>
              <w:autoSpaceDE w:val="0"/>
              <w:autoSpaceDN w:val="0"/>
              <w:adjustRightInd w:val="0"/>
              <w:spacing w:line="400" w:lineRule="atLeast"/>
              <w:jc w:val="center"/>
              <w:rPr>
                <w:rFonts w:ascii="Times New Roman" w:hAnsi="Times New Roman" w:cs="Times New Roman"/>
                <w:sz w:val="24"/>
                <w:szCs w:val="24"/>
              </w:rPr>
            </w:pPr>
            <w:r w:rsidRPr="006D0F2A">
              <w:rPr>
                <w:rFonts w:ascii="Times New Roman" w:hAnsi="Times New Roman" w:cs="Times New Roman"/>
                <w:sz w:val="24"/>
                <w:szCs w:val="24"/>
              </w:rPr>
              <w:t>LG Treatments</w:t>
            </w:r>
          </w:p>
        </w:tc>
        <w:tc>
          <w:tcPr>
            <w:tcW w:w="1368" w:type="dxa"/>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Mean±SD</w:t>
            </w:r>
          </w:p>
        </w:tc>
      </w:tr>
      <w:tr w:rsidR="00126632" w:rsidRPr="006D0F2A" w:rsidTr="00B9760E">
        <w:trPr>
          <w:trHeight w:val="625"/>
          <w:jc w:val="center"/>
        </w:trPr>
        <w:tc>
          <w:tcPr>
            <w:tcW w:w="823" w:type="dxa"/>
            <w:vMerge/>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p>
        </w:tc>
        <w:tc>
          <w:tcPr>
            <w:tcW w:w="456" w:type="dxa"/>
            <w:noWrap/>
            <w:hideMark/>
          </w:tcPr>
          <w:p w:rsidR="00BF5057" w:rsidRPr="008101D1" w:rsidRDefault="00BF5057" w:rsidP="006D0F2A">
            <w:pPr>
              <w:autoSpaceDE w:val="0"/>
              <w:autoSpaceDN w:val="0"/>
              <w:adjustRightInd w:val="0"/>
              <w:spacing w:line="400" w:lineRule="atLeast"/>
              <w:jc w:val="left"/>
              <w:rPr>
                <w:rFonts w:ascii="Times New Roman" w:hAnsi="Times New Roman" w:cs="Times New Roman"/>
                <w:b/>
                <w:sz w:val="24"/>
                <w:szCs w:val="24"/>
              </w:rPr>
            </w:pPr>
            <w:r w:rsidRPr="008101D1">
              <w:rPr>
                <w:rFonts w:ascii="Times New Roman" w:hAnsi="Times New Roman" w:cs="Times New Roman"/>
                <w:b/>
                <w:sz w:val="24"/>
                <w:szCs w:val="24"/>
              </w:rPr>
              <w:t>1</w:t>
            </w:r>
          </w:p>
        </w:tc>
        <w:tc>
          <w:tcPr>
            <w:tcW w:w="456" w:type="dxa"/>
            <w:noWrap/>
            <w:hideMark/>
          </w:tcPr>
          <w:p w:rsidR="00BF5057" w:rsidRPr="008101D1" w:rsidRDefault="00BF5057" w:rsidP="006D0F2A">
            <w:pPr>
              <w:autoSpaceDE w:val="0"/>
              <w:autoSpaceDN w:val="0"/>
              <w:adjustRightInd w:val="0"/>
              <w:spacing w:line="400" w:lineRule="atLeast"/>
              <w:jc w:val="left"/>
              <w:rPr>
                <w:rFonts w:ascii="Times New Roman" w:hAnsi="Times New Roman" w:cs="Times New Roman"/>
                <w:b/>
                <w:sz w:val="24"/>
                <w:szCs w:val="24"/>
              </w:rPr>
            </w:pPr>
            <w:r w:rsidRPr="008101D1">
              <w:rPr>
                <w:rFonts w:ascii="Times New Roman" w:hAnsi="Times New Roman" w:cs="Times New Roman"/>
                <w:b/>
                <w:sz w:val="24"/>
                <w:szCs w:val="24"/>
              </w:rPr>
              <w:t>2</w:t>
            </w:r>
          </w:p>
        </w:tc>
        <w:tc>
          <w:tcPr>
            <w:tcW w:w="456" w:type="dxa"/>
            <w:noWrap/>
            <w:hideMark/>
          </w:tcPr>
          <w:p w:rsidR="00BF5057" w:rsidRPr="008101D1" w:rsidRDefault="00BF5057" w:rsidP="006D0F2A">
            <w:pPr>
              <w:autoSpaceDE w:val="0"/>
              <w:autoSpaceDN w:val="0"/>
              <w:adjustRightInd w:val="0"/>
              <w:spacing w:line="400" w:lineRule="atLeast"/>
              <w:jc w:val="left"/>
              <w:rPr>
                <w:rFonts w:ascii="Times New Roman" w:hAnsi="Times New Roman" w:cs="Times New Roman"/>
                <w:b/>
                <w:sz w:val="24"/>
                <w:szCs w:val="24"/>
              </w:rPr>
            </w:pPr>
            <w:r w:rsidRPr="008101D1">
              <w:rPr>
                <w:rFonts w:ascii="Times New Roman" w:hAnsi="Times New Roman" w:cs="Times New Roman"/>
                <w:b/>
                <w:sz w:val="24"/>
                <w:szCs w:val="24"/>
              </w:rPr>
              <w:t>3</w:t>
            </w:r>
          </w:p>
        </w:tc>
        <w:tc>
          <w:tcPr>
            <w:tcW w:w="948" w:type="dxa"/>
            <w:vMerge w:val="restart"/>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 </w:t>
            </w:r>
          </w:p>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 </w:t>
            </w:r>
          </w:p>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 </w:t>
            </w:r>
          </w:p>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 </w:t>
            </w:r>
          </w:p>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 </w:t>
            </w:r>
          </w:p>
        </w:tc>
        <w:tc>
          <w:tcPr>
            <w:tcW w:w="456" w:type="dxa"/>
            <w:noWrap/>
            <w:hideMark/>
          </w:tcPr>
          <w:p w:rsidR="00BF5057" w:rsidRPr="008101D1" w:rsidRDefault="00BF5057" w:rsidP="006D0F2A">
            <w:pPr>
              <w:autoSpaceDE w:val="0"/>
              <w:autoSpaceDN w:val="0"/>
              <w:adjustRightInd w:val="0"/>
              <w:spacing w:line="400" w:lineRule="atLeast"/>
              <w:jc w:val="left"/>
              <w:rPr>
                <w:rFonts w:ascii="Times New Roman" w:hAnsi="Times New Roman" w:cs="Times New Roman"/>
                <w:b/>
                <w:sz w:val="24"/>
                <w:szCs w:val="24"/>
              </w:rPr>
            </w:pPr>
            <w:r w:rsidRPr="008101D1">
              <w:rPr>
                <w:rFonts w:ascii="Times New Roman" w:hAnsi="Times New Roman" w:cs="Times New Roman"/>
                <w:b/>
                <w:sz w:val="24"/>
                <w:szCs w:val="24"/>
              </w:rPr>
              <w:t>1</w:t>
            </w:r>
          </w:p>
        </w:tc>
        <w:tc>
          <w:tcPr>
            <w:tcW w:w="456" w:type="dxa"/>
            <w:noWrap/>
            <w:hideMark/>
          </w:tcPr>
          <w:p w:rsidR="00BF5057" w:rsidRPr="008101D1" w:rsidRDefault="00BF5057" w:rsidP="006D0F2A">
            <w:pPr>
              <w:autoSpaceDE w:val="0"/>
              <w:autoSpaceDN w:val="0"/>
              <w:adjustRightInd w:val="0"/>
              <w:spacing w:line="400" w:lineRule="atLeast"/>
              <w:jc w:val="left"/>
              <w:rPr>
                <w:rFonts w:ascii="Times New Roman" w:hAnsi="Times New Roman" w:cs="Times New Roman"/>
                <w:b/>
                <w:sz w:val="24"/>
                <w:szCs w:val="24"/>
              </w:rPr>
            </w:pPr>
            <w:r w:rsidRPr="008101D1">
              <w:rPr>
                <w:rFonts w:ascii="Times New Roman" w:hAnsi="Times New Roman" w:cs="Times New Roman"/>
                <w:b/>
                <w:sz w:val="24"/>
                <w:szCs w:val="24"/>
              </w:rPr>
              <w:t>2</w:t>
            </w:r>
          </w:p>
        </w:tc>
        <w:tc>
          <w:tcPr>
            <w:tcW w:w="456" w:type="dxa"/>
            <w:noWrap/>
            <w:hideMark/>
          </w:tcPr>
          <w:p w:rsidR="00BF5057" w:rsidRPr="008101D1" w:rsidRDefault="00BF5057" w:rsidP="006D0F2A">
            <w:pPr>
              <w:autoSpaceDE w:val="0"/>
              <w:autoSpaceDN w:val="0"/>
              <w:adjustRightInd w:val="0"/>
              <w:spacing w:line="400" w:lineRule="atLeast"/>
              <w:jc w:val="left"/>
              <w:rPr>
                <w:rFonts w:ascii="Times New Roman" w:hAnsi="Times New Roman" w:cs="Times New Roman"/>
                <w:b/>
                <w:sz w:val="24"/>
                <w:szCs w:val="24"/>
              </w:rPr>
            </w:pPr>
            <w:r w:rsidRPr="008101D1">
              <w:rPr>
                <w:rFonts w:ascii="Times New Roman" w:hAnsi="Times New Roman" w:cs="Times New Roman"/>
                <w:b/>
                <w:sz w:val="24"/>
                <w:szCs w:val="24"/>
              </w:rPr>
              <w:t>3</w:t>
            </w:r>
          </w:p>
        </w:tc>
        <w:tc>
          <w:tcPr>
            <w:tcW w:w="1368" w:type="dxa"/>
            <w:vMerge w:val="restart"/>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 </w:t>
            </w:r>
          </w:p>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 </w:t>
            </w:r>
          </w:p>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 </w:t>
            </w:r>
          </w:p>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 </w:t>
            </w:r>
          </w:p>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 </w:t>
            </w:r>
          </w:p>
        </w:tc>
        <w:tc>
          <w:tcPr>
            <w:tcW w:w="456" w:type="dxa"/>
            <w:noWrap/>
            <w:hideMark/>
          </w:tcPr>
          <w:p w:rsidR="00BF5057" w:rsidRPr="008101D1" w:rsidRDefault="00BF5057" w:rsidP="006D0F2A">
            <w:pPr>
              <w:autoSpaceDE w:val="0"/>
              <w:autoSpaceDN w:val="0"/>
              <w:adjustRightInd w:val="0"/>
              <w:spacing w:line="400" w:lineRule="atLeast"/>
              <w:jc w:val="left"/>
              <w:rPr>
                <w:rFonts w:ascii="Times New Roman" w:hAnsi="Times New Roman" w:cs="Times New Roman"/>
                <w:b/>
                <w:sz w:val="24"/>
                <w:szCs w:val="24"/>
              </w:rPr>
            </w:pPr>
            <w:r w:rsidRPr="008101D1">
              <w:rPr>
                <w:rFonts w:ascii="Times New Roman" w:hAnsi="Times New Roman" w:cs="Times New Roman"/>
                <w:b/>
                <w:sz w:val="24"/>
                <w:szCs w:val="24"/>
              </w:rPr>
              <w:t>1</w:t>
            </w:r>
          </w:p>
        </w:tc>
        <w:tc>
          <w:tcPr>
            <w:tcW w:w="456" w:type="dxa"/>
            <w:noWrap/>
            <w:hideMark/>
          </w:tcPr>
          <w:p w:rsidR="00BF5057" w:rsidRPr="008101D1" w:rsidRDefault="00BF5057" w:rsidP="006D0F2A">
            <w:pPr>
              <w:autoSpaceDE w:val="0"/>
              <w:autoSpaceDN w:val="0"/>
              <w:adjustRightInd w:val="0"/>
              <w:spacing w:line="400" w:lineRule="atLeast"/>
              <w:jc w:val="left"/>
              <w:rPr>
                <w:rFonts w:ascii="Times New Roman" w:hAnsi="Times New Roman" w:cs="Times New Roman"/>
                <w:b/>
                <w:sz w:val="24"/>
                <w:szCs w:val="24"/>
              </w:rPr>
            </w:pPr>
            <w:r w:rsidRPr="008101D1">
              <w:rPr>
                <w:rFonts w:ascii="Times New Roman" w:hAnsi="Times New Roman" w:cs="Times New Roman"/>
                <w:b/>
                <w:sz w:val="24"/>
                <w:szCs w:val="24"/>
              </w:rPr>
              <w:t>2</w:t>
            </w:r>
          </w:p>
        </w:tc>
        <w:tc>
          <w:tcPr>
            <w:tcW w:w="456" w:type="dxa"/>
            <w:noWrap/>
            <w:hideMark/>
          </w:tcPr>
          <w:p w:rsidR="00BF5057" w:rsidRPr="008101D1" w:rsidRDefault="00BF5057" w:rsidP="006D0F2A">
            <w:pPr>
              <w:autoSpaceDE w:val="0"/>
              <w:autoSpaceDN w:val="0"/>
              <w:adjustRightInd w:val="0"/>
              <w:spacing w:line="400" w:lineRule="atLeast"/>
              <w:jc w:val="left"/>
              <w:rPr>
                <w:rFonts w:ascii="Times New Roman" w:hAnsi="Times New Roman" w:cs="Times New Roman"/>
                <w:b/>
                <w:sz w:val="24"/>
                <w:szCs w:val="24"/>
              </w:rPr>
            </w:pPr>
            <w:r w:rsidRPr="008101D1">
              <w:rPr>
                <w:rFonts w:ascii="Times New Roman" w:hAnsi="Times New Roman" w:cs="Times New Roman"/>
                <w:b/>
                <w:sz w:val="24"/>
                <w:szCs w:val="24"/>
              </w:rPr>
              <w:t>3</w:t>
            </w:r>
          </w:p>
        </w:tc>
        <w:tc>
          <w:tcPr>
            <w:tcW w:w="948" w:type="dxa"/>
            <w:vMerge w:val="restart"/>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 </w:t>
            </w:r>
          </w:p>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 </w:t>
            </w:r>
          </w:p>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 </w:t>
            </w:r>
          </w:p>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 </w:t>
            </w:r>
          </w:p>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 </w:t>
            </w:r>
          </w:p>
        </w:tc>
        <w:tc>
          <w:tcPr>
            <w:tcW w:w="456" w:type="dxa"/>
            <w:noWrap/>
            <w:hideMark/>
          </w:tcPr>
          <w:p w:rsidR="00BF5057" w:rsidRPr="008101D1" w:rsidRDefault="00BF5057" w:rsidP="006D0F2A">
            <w:pPr>
              <w:autoSpaceDE w:val="0"/>
              <w:autoSpaceDN w:val="0"/>
              <w:adjustRightInd w:val="0"/>
              <w:spacing w:line="400" w:lineRule="atLeast"/>
              <w:jc w:val="left"/>
              <w:rPr>
                <w:rFonts w:ascii="Times New Roman" w:hAnsi="Times New Roman" w:cs="Times New Roman"/>
                <w:b/>
                <w:sz w:val="24"/>
                <w:szCs w:val="24"/>
              </w:rPr>
            </w:pPr>
            <w:r w:rsidRPr="008101D1">
              <w:rPr>
                <w:rFonts w:ascii="Times New Roman" w:hAnsi="Times New Roman" w:cs="Times New Roman"/>
                <w:b/>
                <w:sz w:val="24"/>
                <w:szCs w:val="24"/>
              </w:rPr>
              <w:t>1</w:t>
            </w:r>
          </w:p>
        </w:tc>
        <w:tc>
          <w:tcPr>
            <w:tcW w:w="456" w:type="dxa"/>
            <w:noWrap/>
            <w:hideMark/>
          </w:tcPr>
          <w:p w:rsidR="00BF5057" w:rsidRPr="008101D1" w:rsidRDefault="00BF5057" w:rsidP="006D0F2A">
            <w:pPr>
              <w:autoSpaceDE w:val="0"/>
              <w:autoSpaceDN w:val="0"/>
              <w:adjustRightInd w:val="0"/>
              <w:spacing w:line="400" w:lineRule="atLeast"/>
              <w:jc w:val="left"/>
              <w:rPr>
                <w:rFonts w:ascii="Times New Roman" w:hAnsi="Times New Roman" w:cs="Times New Roman"/>
                <w:b/>
                <w:sz w:val="24"/>
                <w:szCs w:val="24"/>
              </w:rPr>
            </w:pPr>
            <w:r w:rsidRPr="008101D1">
              <w:rPr>
                <w:rFonts w:ascii="Times New Roman" w:hAnsi="Times New Roman" w:cs="Times New Roman"/>
                <w:b/>
                <w:sz w:val="24"/>
                <w:szCs w:val="24"/>
              </w:rPr>
              <w:t>2</w:t>
            </w:r>
          </w:p>
        </w:tc>
        <w:tc>
          <w:tcPr>
            <w:tcW w:w="456" w:type="dxa"/>
            <w:noWrap/>
            <w:hideMark/>
          </w:tcPr>
          <w:p w:rsidR="00BF5057" w:rsidRPr="008101D1" w:rsidRDefault="00BF5057" w:rsidP="006D0F2A">
            <w:pPr>
              <w:autoSpaceDE w:val="0"/>
              <w:autoSpaceDN w:val="0"/>
              <w:adjustRightInd w:val="0"/>
              <w:spacing w:line="400" w:lineRule="atLeast"/>
              <w:jc w:val="left"/>
              <w:rPr>
                <w:rFonts w:ascii="Times New Roman" w:hAnsi="Times New Roman" w:cs="Times New Roman"/>
                <w:b/>
                <w:sz w:val="24"/>
                <w:szCs w:val="24"/>
              </w:rPr>
            </w:pPr>
            <w:r w:rsidRPr="008101D1">
              <w:rPr>
                <w:rFonts w:ascii="Times New Roman" w:hAnsi="Times New Roman" w:cs="Times New Roman"/>
                <w:b/>
                <w:sz w:val="24"/>
                <w:szCs w:val="24"/>
              </w:rPr>
              <w:t>3</w:t>
            </w:r>
          </w:p>
        </w:tc>
        <w:tc>
          <w:tcPr>
            <w:tcW w:w="1368" w:type="dxa"/>
            <w:vMerge w:val="restart"/>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p>
        </w:tc>
      </w:tr>
      <w:tr w:rsidR="00126632" w:rsidRPr="006D0F2A" w:rsidTr="00B9760E">
        <w:trPr>
          <w:trHeight w:val="625"/>
          <w:jc w:val="center"/>
        </w:trPr>
        <w:tc>
          <w:tcPr>
            <w:tcW w:w="823" w:type="dxa"/>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10</w:t>
            </w:r>
          </w:p>
        </w:tc>
        <w:tc>
          <w:tcPr>
            <w:tcW w:w="456" w:type="dxa"/>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85</w:t>
            </w:r>
          </w:p>
        </w:tc>
        <w:tc>
          <w:tcPr>
            <w:tcW w:w="456" w:type="dxa"/>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90</w:t>
            </w:r>
          </w:p>
        </w:tc>
        <w:tc>
          <w:tcPr>
            <w:tcW w:w="456" w:type="dxa"/>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80</w:t>
            </w:r>
          </w:p>
        </w:tc>
        <w:tc>
          <w:tcPr>
            <w:tcW w:w="948" w:type="dxa"/>
            <w:vMerge/>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p>
        </w:tc>
        <w:tc>
          <w:tcPr>
            <w:tcW w:w="456" w:type="dxa"/>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84</w:t>
            </w:r>
          </w:p>
        </w:tc>
        <w:tc>
          <w:tcPr>
            <w:tcW w:w="456" w:type="dxa"/>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80</w:t>
            </w:r>
          </w:p>
        </w:tc>
        <w:tc>
          <w:tcPr>
            <w:tcW w:w="456" w:type="dxa"/>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80</w:t>
            </w:r>
          </w:p>
        </w:tc>
        <w:tc>
          <w:tcPr>
            <w:tcW w:w="1368" w:type="dxa"/>
            <w:vMerge/>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p>
        </w:tc>
        <w:tc>
          <w:tcPr>
            <w:tcW w:w="456" w:type="dxa"/>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68</w:t>
            </w:r>
          </w:p>
        </w:tc>
        <w:tc>
          <w:tcPr>
            <w:tcW w:w="456" w:type="dxa"/>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72</w:t>
            </w:r>
          </w:p>
        </w:tc>
        <w:tc>
          <w:tcPr>
            <w:tcW w:w="456" w:type="dxa"/>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70</w:t>
            </w:r>
          </w:p>
        </w:tc>
        <w:tc>
          <w:tcPr>
            <w:tcW w:w="948" w:type="dxa"/>
            <w:vMerge/>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p>
        </w:tc>
        <w:tc>
          <w:tcPr>
            <w:tcW w:w="456" w:type="dxa"/>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90</w:t>
            </w:r>
          </w:p>
        </w:tc>
        <w:tc>
          <w:tcPr>
            <w:tcW w:w="456" w:type="dxa"/>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80</w:t>
            </w:r>
          </w:p>
        </w:tc>
        <w:tc>
          <w:tcPr>
            <w:tcW w:w="456" w:type="dxa"/>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80</w:t>
            </w:r>
          </w:p>
        </w:tc>
        <w:tc>
          <w:tcPr>
            <w:tcW w:w="1368" w:type="dxa"/>
            <w:vMerge/>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p>
        </w:tc>
      </w:tr>
      <w:tr w:rsidR="00126632" w:rsidRPr="006D0F2A" w:rsidTr="00B9760E">
        <w:trPr>
          <w:trHeight w:val="958"/>
          <w:jc w:val="center"/>
        </w:trPr>
        <w:tc>
          <w:tcPr>
            <w:tcW w:w="823" w:type="dxa"/>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20</w:t>
            </w:r>
          </w:p>
        </w:tc>
        <w:tc>
          <w:tcPr>
            <w:tcW w:w="456" w:type="dxa"/>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90</w:t>
            </w:r>
          </w:p>
        </w:tc>
        <w:tc>
          <w:tcPr>
            <w:tcW w:w="456" w:type="dxa"/>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90</w:t>
            </w:r>
          </w:p>
        </w:tc>
        <w:tc>
          <w:tcPr>
            <w:tcW w:w="456" w:type="dxa"/>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80</w:t>
            </w:r>
          </w:p>
        </w:tc>
        <w:tc>
          <w:tcPr>
            <w:tcW w:w="948" w:type="dxa"/>
            <w:vMerge/>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p>
        </w:tc>
        <w:tc>
          <w:tcPr>
            <w:tcW w:w="456" w:type="dxa"/>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84</w:t>
            </w:r>
          </w:p>
        </w:tc>
        <w:tc>
          <w:tcPr>
            <w:tcW w:w="456" w:type="dxa"/>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80</w:t>
            </w:r>
          </w:p>
        </w:tc>
        <w:tc>
          <w:tcPr>
            <w:tcW w:w="456" w:type="dxa"/>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80</w:t>
            </w:r>
          </w:p>
        </w:tc>
        <w:tc>
          <w:tcPr>
            <w:tcW w:w="1368" w:type="dxa"/>
            <w:vMerge/>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p>
        </w:tc>
        <w:tc>
          <w:tcPr>
            <w:tcW w:w="456" w:type="dxa"/>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70</w:t>
            </w:r>
          </w:p>
        </w:tc>
        <w:tc>
          <w:tcPr>
            <w:tcW w:w="456" w:type="dxa"/>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70</w:t>
            </w:r>
          </w:p>
        </w:tc>
        <w:tc>
          <w:tcPr>
            <w:tcW w:w="456" w:type="dxa"/>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70</w:t>
            </w:r>
          </w:p>
        </w:tc>
        <w:tc>
          <w:tcPr>
            <w:tcW w:w="948" w:type="dxa"/>
            <w:vMerge/>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p>
        </w:tc>
        <w:tc>
          <w:tcPr>
            <w:tcW w:w="456" w:type="dxa"/>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90</w:t>
            </w:r>
          </w:p>
        </w:tc>
        <w:tc>
          <w:tcPr>
            <w:tcW w:w="456" w:type="dxa"/>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80</w:t>
            </w:r>
          </w:p>
        </w:tc>
        <w:tc>
          <w:tcPr>
            <w:tcW w:w="456" w:type="dxa"/>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80</w:t>
            </w:r>
          </w:p>
        </w:tc>
        <w:tc>
          <w:tcPr>
            <w:tcW w:w="1368" w:type="dxa"/>
            <w:vMerge/>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p>
        </w:tc>
      </w:tr>
      <w:tr w:rsidR="00126632" w:rsidRPr="006D0F2A" w:rsidTr="00B9760E">
        <w:trPr>
          <w:trHeight w:val="730"/>
          <w:jc w:val="center"/>
        </w:trPr>
        <w:tc>
          <w:tcPr>
            <w:tcW w:w="823" w:type="dxa"/>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30</w:t>
            </w:r>
          </w:p>
        </w:tc>
        <w:tc>
          <w:tcPr>
            <w:tcW w:w="456" w:type="dxa"/>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80</w:t>
            </w:r>
          </w:p>
        </w:tc>
        <w:tc>
          <w:tcPr>
            <w:tcW w:w="456" w:type="dxa"/>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90</w:t>
            </w:r>
          </w:p>
        </w:tc>
        <w:tc>
          <w:tcPr>
            <w:tcW w:w="456" w:type="dxa"/>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80</w:t>
            </w:r>
          </w:p>
        </w:tc>
        <w:tc>
          <w:tcPr>
            <w:tcW w:w="948" w:type="dxa"/>
            <w:vMerge/>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p>
        </w:tc>
        <w:tc>
          <w:tcPr>
            <w:tcW w:w="456" w:type="dxa"/>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86</w:t>
            </w:r>
          </w:p>
        </w:tc>
        <w:tc>
          <w:tcPr>
            <w:tcW w:w="456" w:type="dxa"/>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80</w:t>
            </w:r>
          </w:p>
        </w:tc>
        <w:tc>
          <w:tcPr>
            <w:tcW w:w="456" w:type="dxa"/>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80</w:t>
            </w:r>
          </w:p>
        </w:tc>
        <w:tc>
          <w:tcPr>
            <w:tcW w:w="1368" w:type="dxa"/>
            <w:vMerge/>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p>
        </w:tc>
        <w:tc>
          <w:tcPr>
            <w:tcW w:w="456" w:type="dxa"/>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68</w:t>
            </w:r>
          </w:p>
        </w:tc>
        <w:tc>
          <w:tcPr>
            <w:tcW w:w="456" w:type="dxa"/>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74</w:t>
            </w:r>
          </w:p>
        </w:tc>
        <w:tc>
          <w:tcPr>
            <w:tcW w:w="456" w:type="dxa"/>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72</w:t>
            </w:r>
          </w:p>
        </w:tc>
        <w:tc>
          <w:tcPr>
            <w:tcW w:w="948" w:type="dxa"/>
            <w:vMerge/>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p>
        </w:tc>
        <w:tc>
          <w:tcPr>
            <w:tcW w:w="456" w:type="dxa"/>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92</w:t>
            </w:r>
          </w:p>
        </w:tc>
        <w:tc>
          <w:tcPr>
            <w:tcW w:w="456" w:type="dxa"/>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80</w:t>
            </w:r>
          </w:p>
        </w:tc>
        <w:tc>
          <w:tcPr>
            <w:tcW w:w="456" w:type="dxa"/>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80</w:t>
            </w:r>
          </w:p>
        </w:tc>
        <w:tc>
          <w:tcPr>
            <w:tcW w:w="1368" w:type="dxa"/>
            <w:vMerge/>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p>
        </w:tc>
      </w:tr>
      <w:tr w:rsidR="00126632" w:rsidRPr="006D0F2A" w:rsidTr="00B9760E">
        <w:trPr>
          <w:trHeight w:val="625"/>
          <w:jc w:val="center"/>
        </w:trPr>
        <w:tc>
          <w:tcPr>
            <w:tcW w:w="823" w:type="dxa"/>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40</w:t>
            </w:r>
          </w:p>
        </w:tc>
        <w:tc>
          <w:tcPr>
            <w:tcW w:w="456" w:type="dxa"/>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85</w:t>
            </w:r>
          </w:p>
        </w:tc>
        <w:tc>
          <w:tcPr>
            <w:tcW w:w="456" w:type="dxa"/>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90</w:t>
            </w:r>
          </w:p>
        </w:tc>
        <w:tc>
          <w:tcPr>
            <w:tcW w:w="456" w:type="dxa"/>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80</w:t>
            </w:r>
          </w:p>
        </w:tc>
        <w:tc>
          <w:tcPr>
            <w:tcW w:w="948" w:type="dxa"/>
            <w:vMerge/>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p>
        </w:tc>
        <w:tc>
          <w:tcPr>
            <w:tcW w:w="456" w:type="dxa"/>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82</w:t>
            </w:r>
          </w:p>
        </w:tc>
        <w:tc>
          <w:tcPr>
            <w:tcW w:w="456" w:type="dxa"/>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80</w:t>
            </w:r>
          </w:p>
        </w:tc>
        <w:tc>
          <w:tcPr>
            <w:tcW w:w="456" w:type="dxa"/>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80</w:t>
            </w:r>
          </w:p>
        </w:tc>
        <w:tc>
          <w:tcPr>
            <w:tcW w:w="1368" w:type="dxa"/>
            <w:vMerge/>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p>
        </w:tc>
        <w:tc>
          <w:tcPr>
            <w:tcW w:w="456" w:type="dxa"/>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66</w:t>
            </w:r>
          </w:p>
        </w:tc>
        <w:tc>
          <w:tcPr>
            <w:tcW w:w="456" w:type="dxa"/>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72</w:t>
            </w:r>
          </w:p>
        </w:tc>
        <w:tc>
          <w:tcPr>
            <w:tcW w:w="456" w:type="dxa"/>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68</w:t>
            </w:r>
          </w:p>
        </w:tc>
        <w:tc>
          <w:tcPr>
            <w:tcW w:w="948" w:type="dxa"/>
            <w:vMerge/>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p>
        </w:tc>
        <w:tc>
          <w:tcPr>
            <w:tcW w:w="456" w:type="dxa"/>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88</w:t>
            </w:r>
          </w:p>
        </w:tc>
        <w:tc>
          <w:tcPr>
            <w:tcW w:w="456" w:type="dxa"/>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80</w:t>
            </w:r>
          </w:p>
        </w:tc>
        <w:tc>
          <w:tcPr>
            <w:tcW w:w="456" w:type="dxa"/>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r w:rsidRPr="006D0F2A">
              <w:rPr>
                <w:rFonts w:ascii="Times New Roman" w:hAnsi="Times New Roman" w:cs="Times New Roman"/>
                <w:sz w:val="24"/>
                <w:szCs w:val="24"/>
              </w:rPr>
              <w:t>80</w:t>
            </w:r>
          </w:p>
        </w:tc>
        <w:tc>
          <w:tcPr>
            <w:tcW w:w="1368" w:type="dxa"/>
            <w:vMerge/>
            <w:noWrap/>
            <w:hideMark/>
          </w:tcPr>
          <w:p w:rsidR="00BF5057" w:rsidRPr="006D0F2A" w:rsidRDefault="00BF5057" w:rsidP="006D0F2A">
            <w:pPr>
              <w:autoSpaceDE w:val="0"/>
              <w:autoSpaceDN w:val="0"/>
              <w:adjustRightInd w:val="0"/>
              <w:spacing w:line="400" w:lineRule="atLeast"/>
              <w:jc w:val="left"/>
              <w:rPr>
                <w:rFonts w:ascii="Times New Roman" w:hAnsi="Times New Roman" w:cs="Times New Roman"/>
                <w:sz w:val="24"/>
                <w:szCs w:val="24"/>
              </w:rPr>
            </w:pPr>
          </w:p>
        </w:tc>
      </w:tr>
      <w:tr w:rsidR="00126632" w:rsidRPr="00CD24E4" w:rsidTr="00B9760E">
        <w:trPr>
          <w:trHeight w:val="625"/>
          <w:jc w:val="center"/>
        </w:trPr>
        <w:tc>
          <w:tcPr>
            <w:tcW w:w="823" w:type="dxa"/>
            <w:noWrap/>
            <w:hideMark/>
          </w:tcPr>
          <w:p w:rsidR="00BF5057" w:rsidRPr="00CD24E4" w:rsidRDefault="00BF5057" w:rsidP="006D0F2A">
            <w:pPr>
              <w:autoSpaceDE w:val="0"/>
              <w:autoSpaceDN w:val="0"/>
              <w:adjustRightInd w:val="0"/>
              <w:spacing w:line="400" w:lineRule="atLeast"/>
              <w:jc w:val="left"/>
              <w:rPr>
                <w:rFonts w:ascii="Times New Roman" w:hAnsi="Times New Roman" w:cs="Times New Roman"/>
                <w:b/>
                <w:sz w:val="24"/>
                <w:szCs w:val="24"/>
              </w:rPr>
            </w:pPr>
            <w:r w:rsidRPr="00CD24E4">
              <w:rPr>
                <w:rFonts w:ascii="Times New Roman" w:hAnsi="Times New Roman" w:cs="Times New Roman"/>
                <w:b/>
                <w:sz w:val="24"/>
                <w:szCs w:val="24"/>
              </w:rPr>
              <w:t> Total</w:t>
            </w:r>
          </w:p>
        </w:tc>
        <w:tc>
          <w:tcPr>
            <w:tcW w:w="456" w:type="dxa"/>
            <w:noWrap/>
            <w:hideMark/>
          </w:tcPr>
          <w:p w:rsidR="00BF5057" w:rsidRPr="00CD24E4" w:rsidRDefault="00BF5057" w:rsidP="006D0F2A">
            <w:pPr>
              <w:autoSpaceDE w:val="0"/>
              <w:autoSpaceDN w:val="0"/>
              <w:adjustRightInd w:val="0"/>
              <w:spacing w:line="400" w:lineRule="atLeast"/>
              <w:jc w:val="left"/>
              <w:rPr>
                <w:rFonts w:ascii="Times New Roman" w:hAnsi="Times New Roman" w:cs="Times New Roman"/>
                <w:b/>
                <w:sz w:val="24"/>
                <w:szCs w:val="24"/>
              </w:rPr>
            </w:pPr>
            <w:r w:rsidRPr="00CD24E4">
              <w:rPr>
                <w:rFonts w:ascii="Times New Roman" w:hAnsi="Times New Roman" w:cs="Times New Roman"/>
                <w:b/>
                <w:sz w:val="24"/>
                <w:szCs w:val="24"/>
              </w:rPr>
              <w:t>85</w:t>
            </w:r>
          </w:p>
        </w:tc>
        <w:tc>
          <w:tcPr>
            <w:tcW w:w="456" w:type="dxa"/>
            <w:noWrap/>
            <w:hideMark/>
          </w:tcPr>
          <w:p w:rsidR="00BF5057" w:rsidRPr="00CD24E4" w:rsidRDefault="00BF5057" w:rsidP="006D0F2A">
            <w:pPr>
              <w:autoSpaceDE w:val="0"/>
              <w:autoSpaceDN w:val="0"/>
              <w:adjustRightInd w:val="0"/>
              <w:spacing w:line="400" w:lineRule="atLeast"/>
              <w:jc w:val="left"/>
              <w:rPr>
                <w:rFonts w:ascii="Times New Roman" w:hAnsi="Times New Roman" w:cs="Times New Roman"/>
                <w:b/>
                <w:sz w:val="24"/>
                <w:szCs w:val="24"/>
              </w:rPr>
            </w:pPr>
            <w:r w:rsidRPr="00CD24E4">
              <w:rPr>
                <w:rFonts w:ascii="Times New Roman" w:hAnsi="Times New Roman" w:cs="Times New Roman"/>
                <w:b/>
                <w:sz w:val="24"/>
                <w:szCs w:val="24"/>
              </w:rPr>
              <w:t>90</w:t>
            </w:r>
          </w:p>
        </w:tc>
        <w:tc>
          <w:tcPr>
            <w:tcW w:w="456" w:type="dxa"/>
            <w:noWrap/>
            <w:hideMark/>
          </w:tcPr>
          <w:p w:rsidR="00BF5057" w:rsidRPr="00CD24E4" w:rsidRDefault="00BF5057" w:rsidP="006D0F2A">
            <w:pPr>
              <w:autoSpaceDE w:val="0"/>
              <w:autoSpaceDN w:val="0"/>
              <w:adjustRightInd w:val="0"/>
              <w:spacing w:line="400" w:lineRule="atLeast"/>
              <w:jc w:val="left"/>
              <w:rPr>
                <w:rFonts w:ascii="Times New Roman" w:hAnsi="Times New Roman" w:cs="Times New Roman"/>
                <w:b/>
                <w:sz w:val="24"/>
                <w:szCs w:val="24"/>
              </w:rPr>
            </w:pPr>
            <w:r w:rsidRPr="00CD24E4">
              <w:rPr>
                <w:rFonts w:ascii="Times New Roman" w:hAnsi="Times New Roman" w:cs="Times New Roman"/>
                <w:b/>
                <w:sz w:val="24"/>
                <w:szCs w:val="24"/>
              </w:rPr>
              <w:t>80</w:t>
            </w:r>
          </w:p>
        </w:tc>
        <w:tc>
          <w:tcPr>
            <w:tcW w:w="948" w:type="dxa"/>
            <w:noWrap/>
            <w:hideMark/>
          </w:tcPr>
          <w:p w:rsidR="00BF5057" w:rsidRPr="00CD24E4" w:rsidRDefault="00BF5057" w:rsidP="006D0F2A">
            <w:pPr>
              <w:autoSpaceDE w:val="0"/>
              <w:autoSpaceDN w:val="0"/>
              <w:adjustRightInd w:val="0"/>
              <w:spacing w:line="400" w:lineRule="atLeast"/>
              <w:jc w:val="left"/>
              <w:rPr>
                <w:rFonts w:ascii="Times New Roman" w:hAnsi="Times New Roman" w:cs="Times New Roman"/>
                <w:b/>
                <w:sz w:val="24"/>
                <w:szCs w:val="24"/>
              </w:rPr>
            </w:pPr>
            <w:r w:rsidRPr="00CD24E4">
              <w:rPr>
                <w:rFonts w:ascii="Times New Roman" w:hAnsi="Times New Roman" w:cs="Times New Roman"/>
                <w:b/>
                <w:sz w:val="24"/>
                <w:szCs w:val="24"/>
              </w:rPr>
              <w:t>85±5</w:t>
            </w:r>
            <w:r w:rsidR="00F368CD">
              <w:rPr>
                <w:rFonts w:ascii="Times New Roman" w:hAnsi="Times New Roman" w:cs="Times New Roman"/>
                <w:b/>
                <w:sz w:val="24"/>
                <w:szCs w:val="24"/>
              </w:rPr>
              <w:t>%</w:t>
            </w:r>
          </w:p>
        </w:tc>
        <w:tc>
          <w:tcPr>
            <w:tcW w:w="456" w:type="dxa"/>
            <w:noWrap/>
            <w:hideMark/>
          </w:tcPr>
          <w:p w:rsidR="00BF5057" w:rsidRPr="00CD24E4" w:rsidRDefault="00BF5057" w:rsidP="006D0F2A">
            <w:pPr>
              <w:autoSpaceDE w:val="0"/>
              <w:autoSpaceDN w:val="0"/>
              <w:adjustRightInd w:val="0"/>
              <w:spacing w:line="400" w:lineRule="atLeast"/>
              <w:jc w:val="left"/>
              <w:rPr>
                <w:rFonts w:ascii="Times New Roman" w:hAnsi="Times New Roman" w:cs="Times New Roman"/>
                <w:b/>
                <w:sz w:val="24"/>
                <w:szCs w:val="24"/>
              </w:rPr>
            </w:pPr>
            <w:r w:rsidRPr="00CD24E4">
              <w:rPr>
                <w:rFonts w:ascii="Times New Roman" w:hAnsi="Times New Roman" w:cs="Times New Roman"/>
                <w:b/>
                <w:sz w:val="24"/>
                <w:szCs w:val="24"/>
              </w:rPr>
              <w:t>84</w:t>
            </w:r>
          </w:p>
        </w:tc>
        <w:tc>
          <w:tcPr>
            <w:tcW w:w="456" w:type="dxa"/>
            <w:noWrap/>
            <w:hideMark/>
          </w:tcPr>
          <w:p w:rsidR="00BF5057" w:rsidRPr="00CD24E4" w:rsidRDefault="00BF5057" w:rsidP="006D0F2A">
            <w:pPr>
              <w:autoSpaceDE w:val="0"/>
              <w:autoSpaceDN w:val="0"/>
              <w:adjustRightInd w:val="0"/>
              <w:spacing w:line="400" w:lineRule="atLeast"/>
              <w:jc w:val="left"/>
              <w:rPr>
                <w:rFonts w:ascii="Times New Roman" w:hAnsi="Times New Roman" w:cs="Times New Roman"/>
                <w:b/>
                <w:sz w:val="24"/>
                <w:szCs w:val="24"/>
              </w:rPr>
            </w:pPr>
            <w:r w:rsidRPr="00CD24E4">
              <w:rPr>
                <w:rFonts w:ascii="Times New Roman" w:hAnsi="Times New Roman" w:cs="Times New Roman"/>
                <w:b/>
                <w:sz w:val="24"/>
                <w:szCs w:val="24"/>
              </w:rPr>
              <w:t>80</w:t>
            </w:r>
          </w:p>
        </w:tc>
        <w:tc>
          <w:tcPr>
            <w:tcW w:w="456" w:type="dxa"/>
            <w:noWrap/>
            <w:hideMark/>
          </w:tcPr>
          <w:p w:rsidR="00BF5057" w:rsidRPr="00CD24E4" w:rsidRDefault="00BF5057" w:rsidP="006D0F2A">
            <w:pPr>
              <w:autoSpaceDE w:val="0"/>
              <w:autoSpaceDN w:val="0"/>
              <w:adjustRightInd w:val="0"/>
              <w:spacing w:line="400" w:lineRule="atLeast"/>
              <w:jc w:val="left"/>
              <w:rPr>
                <w:rFonts w:ascii="Times New Roman" w:hAnsi="Times New Roman" w:cs="Times New Roman"/>
                <w:b/>
                <w:sz w:val="24"/>
                <w:szCs w:val="24"/>
              </w:rPr>
            </w:pPr>
            <w:r w:rsidRPr="00CD24E4">
              <w:rPr>
                <w:rFonts w:ascii="Times New Roman" w:hAnsi="Times New Roman" w:cs="Times New Roman"/>
                <w:b/>
                <w:sz w:val="24"/>
                <w:szCs w:val="24"/>
              </w:rPr>
              <w:t>80</w:t>
            </w:r>
          </w:p>
        </w:tc>
        <w:tc>
          <w:tcPr>
            <w:tcW w:w="1368" w:type="dxa"/>
            <w:noWrap/>
            <w:hideMark/>
          </w:tcPr>
          <w:p w:rsidR="00BF5057" w:rsidRPr="00CD24E4" w:rsidRDefault="00BF5057" w:rsidP="006D0F2A">
            <w:pPr>
              <w:autoSpaceDE w:val="0"/>
              <w:autoSpaceDN w:val="0"/>
              <w:adjustRightInd w:val="0"/>
              <w:spacing w:line="400" w:lineRule="atLeast"/>
              <w:jc w:val="left"/>
              <w:rPr>
                <w:rFonts w:ascii="Times New Roman" w:hAnsi="Times New Roman" w:cs="Times New Roman"/>
                <w:b/>
                <w:sz w:val="24"/>
                <w:szCs w:val="24"/>
              </w:rPr>
            </w:pPr>
            <w:r w:rsidRPr="00CD24E4">
              <w:rPr>
                <w:rFonts w:ascii="Times New Roman" w:hAnsi="Times New Roman" w:cs="Times New Roman"/>
                <w:b/>
                <w:sz w:val="24"/>
                <w:szCs w:val="24"/>
              </w:rPr>
              <w:t> 81.3±2.3</w:t>
            </w:r>
            <w:r w:rsidR="00F368CD">
              <w:rPr>
                <w:rFonts w:ascii="Times New Roman" w:hAnsi="Times New Roman" w:cs="Times New Roman"/>
                <w:b/>
                <w:sz w:val="24"/>
                <w:szCs w:val="24"/>
              </w:rPr>
              <w:t>%</w:t>
            </w:r>
          </w:p>
        </w:tc>
        <w:tc>
          <w:tcPr>
            <w:tcW w:w="456" w:type="dxa"/>
            <w:noWrap/>
            <w:hideMark/>
          </w:tcPr>
          <w:p w:rsidR="00BF5057" w:rsidRPr="00CD24E4" w:rsidRDefault="00BF5057" w:rsidP="006D0F2A">
            <w:pPr>
              <w:autoSpaceDE w:val="0"/>
              <w:autoSpaceDN w:val="0"/>
              <w:adjustRightInd w:val="0"/>
              <w:spacing w:line="400" w:lineRule="atLeast"/>
              <w:jc w:val="left"/>
              <w:rPr>
                <w:rFonts w:ascii="Times New Roman" w:hAnsi="Times New Roman" w:cs="Times New Roman"/>
                <w:b/>
                <w:sz w:val="24"/>
                <w:szCs w:val="24"/>
              </w:rPr>
            </w:pPr>
            <w:r w:rsidRPr="00CD24E4">
              <w:rPr>
                <w:rFonts w:ascii="Times New Roman" w:hAnsi="Times New Roman" w:cs="Times New Roman"/>
                <w:b/>
                <w:sz w:val="24"/>
                <w:szCs w:val="24"/>
              </w:rPr>
              <w:t>68</w:t>
            </w:r>
          </w:p>
        </w:tc>
        <w:tc>
          <w:tcPr>
            <w:tcW w:w="456" w:type="dxa"/>
            <w:noWrap/>
            <w:hideMark/>
          </w:tcPr>
          <w:p w:rsidR="00BF5057" w:rsidRPr="00CD24E4" w:rsidRDefault="00BF5057" w:rsidP="006D0F2A">
            <w:pPr>
              <w:autoSpaceDE w:val="0"/>
              <w:autoSpaceDN w:val="0"/>
              <w:adjustRightInd w:val="0"/>
              <w:spacing w:line="400" w:lineRule="atLeast"/>
              <w:jc w:val="left"/>
              <w:rPr>
                <w:rFonts w:ascii="Times New Roman" w:hAnsi="Times New Roman" w:cs="Times New Roman"/>
                <w:b/>
                <w:sz w:val="24"/>
                <w:szCs w:val="24"/>
              </w:rPr>
            </w:pPr>
            <w:r w:rsidRPr="00CD24E4">
              <w:rPr>
                <w:rFonts w:ascii="Times New Roman" w:hAnsi="Times New Roman" w:cs="Times New Roman"/>
                <w:b/>
                <w:sz w:val="24"/>
                <w:szCs w:val="24"/>
              </w:rPr>
              <w:t>72</w:t>
            </w:r>
          </w:p>
        </w:tc>
        <w:tc>
          <w:tcPr>
            <w:tcW w:w="456" w:type="dxa"/>
            <w:noWrap/>
            <w:hideMark/>
          </w:tcPr>
          <w:p w:rsidR="00BF5057" w:rsidRPr="00CD24E4" w:rsidRDefault="00BF5057" w:rsidP="006D0F2A">
            <w:pPr>
              <w:autoSpaceDE w:val="0"/>
              <w:autoSpaceDN w:val="0"/>
              <w:adjustRightInd w:val="0"/>
              <w:spacing w:line="400" w:lineRule="atLeast"/>
              <w:jc w:val="left"/>
              <w:rPr>
                <w:rFonts w:ascii="Times New Roman" w:hAnsi="Times New Roman" w:cs="Times New Roman"/>
                <w:b/>
                <w:sz w:val="24"/>
                <w:szCs w:val="24"/>
              </w:rPr>
            </w:pPr>
            <w:r w:rsidRPr="00CD24E4">
              <w:rPr>
                <w:rFonts w:ascii="Times New Roman" w:hAnsi="Times New Roman" w:cs="Times New Roman"/>
                <w:b/>
                <w:sz w:val="24"/>
                <w:szCs w:val="24"/>
              </w:rPr>
              <w:t>70</w:t>
            </w:r>
          </w:p>
        </w:tc>
        <w:tc>
          <w:tcPr>
            <w:tcW w:w="948" w:type="dxa"/>
            <w:noWrap/>
            <w:hideMark/>
          </w:tcPr>
          <w:p w:rsidR="00BF5057" w:rsidRPr="00CD24E4" w:rsidRDefault="00BF5057" w:rsidP="006D0F2A">
            <w:pPr>
              <w:autoSpaceDE w:val="0"/>
              <w:autoSpaceDN w:val="0"/>
              <w:adjustRightInd w:val="0"/>
              <w:spacing w:line="400" w:lineRule="atLeast"/>
              <w:jc w:val="left"/>
              <w:rPr>
                <w:rFonts w:ascii="Times New Roman" w:hAnsi="Times New Roman" w:cs="Times New Roman"/>
                <w:b/>
                <w:sz w:val="24"/>
                <w:szCs w:val="24"/>
              </w:rPr>
            </w:pPr>
            <w:r w:rsidRPr="00CD24E4">
              <w:rPr>
                <w:rFonts w:ascii="Times New Roman" w:hAnsi="Times New Roman" w:cs="Times New Roman"/>
                <w:b/>
                <w:sz w:val="24"/>
                <w:szCs w:val="24"/>
              </w:rPr>
              <w:t>70±2</w:t>
            </w:r>
            <w:r w:rsidR="00F368CD">
              <w:rPr>
                <w:rFonts w:ascii="Times New Roman" w:hAnsi="Times New Roman" w:cs="Times New Roman"/>
                <w:b/>
                <w:sz w:val="24"/>
                <w:szCs w:val="24"/>
              </w:rPr>
              <w:t>%</w:t>
            </w:r>
          </w:p>
        </w:tc>
        <w:tc>
          <w:tcPr>
            <w:tcW w:w="456" w:type="dxa"/>
            <w:noWrap/>
            <w:hideMark/>
          </w:tcPr>
          <w:p w:rsidR="00BF5057" w:rsidRPr="00CD24E4" w:rsidRDefault="00BF5057" w:rsidP="006D0F2A">
            <w:pPr>
              <w:autoSpaceDE w:val="0"/>
              <w:autoSpaceDN w:val="0"/>
              <w:adjustRightInd w:val="0"/>
              <w:spacing w:line="400" w:lineRule="atLeast"/>
              <w:jc w:val="left"/>
              <w:rPr>
                <w:rFonts w:ascii="Times New Roman" w:hAnsi="Times New Roman" w:cs="Times New Roman"/>
                <w:b/>
                <w:sz w:val="24"/>
                <w:szCs w:val="24"/>
              </w:rPr>
            </w:pPr>
            <w:r w:rsidRPr="00CD24E4">
              <w:rPr>
                <w:rFonts w:ascii="Times New Roman" w:hAnsi="Times New Roman" w:cs="Times New Roman"/>
                <w:b/>
                <w:sz w:val="24"/>
                <w:szCs w:val="24"/>
              </w:rPr>
              <w:t>90</w:t>
            </w:r>
          </w:p>
        </w:tc>
        <w:tc>
          <w:tcPr>
            <w:tcW w:w="456" w:type="dxa"/>
            <w:noWrap/>
            <w:hideMark/>
          </w:tcPr>
          <w:p w:rsidR="00BF5057" w:rsidRPr="00CD24E4" w:rsidRDefault="00BF5057" w:rsidP="006D0F2A">
            <w:pPr>
              <w:autoSpaceDE w:val="0"/>
              <w:autoSpaceDN w:val="0"/>
              <w:adjustRightInd w:val="0"/>
              <w:spacing w:line="400" w:lineRule="atLeast"/>
              <w:jc w:val="left"/>
              <w:rPr>
                <w:rFonts w:ascii="Times New Roman" w:hAnsi="Times New Roman" w:cs="Times New Roman"/>
                <w:b/>
                <w:sz w:val="24"/>
                <w:szCs w:val="24"/>
              </w:rPr>
            </w:pPr>
            <w:r w:rsidRPr="00CD24E4">
              <w:rPr>
                <w:rFonts w:ascii="Times New Roman" w:hAnsi="Times New Roman" w:cs="Times New Roman"/>
                <w:b/>
                <w:sz w:val="24"/>
                <w:szCs w:val="24"/>
              </w:rPr>
              <w:t>80</w:t>
            </w:r>
          </w:p>
        </w:tc>
        <w:tc>
          <w:tcPr>
            <w:tcW w:w="456" w:type="dxa"/>
            <w:noWrap/>
            <w:hideMark/>
          </w:tcPr>
          <w:p w:rsidR="00BF5057" w:rsidRPr="00CD24E4" w:rsidRDefault="00BF5057" w:rsidP="006D0F2A">
            <w:pPr>
              <w:autoSpaceDE w:val="0"/>
              <w:autoSpaceDN w:val="0"/>
              <w:adjustRightInd w:val="0"/>
              <w:spacing w:line="400" w:lineRule="atLeast"/>
              <w:jc w:val="left"/>
              <w:rPr>
                <w:rFonts w:ascii="Times New Roman" w:hAnsi="Times New Roman" w:cs="Times New Roman"/>
                <w:b/>
                <w:sz w:val="24"/>
                <w:szCs w:val="24"/>
              </w:rPr>
            </w:pPr>
            <w:r w:rsidRPr="00CD24E4">
              <w:rPr>
                <w:rFonts w:ascii="Times New Roman" w:hAnsi="Times New Roman" w:cs="Times New Roman"/>
                <w:b/>
                <w:sz w:val="24"/>
                <w:szCs w:val="24"/>
              </w:rPr>
              <w:t>80</w:t>
            </w:r>
          </w:p>
        </w:tc>
        <w:tc>
          <w:tcPr>
            <w:tcW w:w="1368" w:type="dxa"/>
            <w:noWrap/>
            <w:hideMark/>
          </w:tcPr>
          <w:p w:rsidR="00BF5057" w:rsidRPr="00CD24E4" w:rsidRDefault="00BF5057" w:rsidP="006D0F2A">
            <w:pPr>
              <w:autoSpaceDE w:val="0"/>
              <w:autoSpaceDN w:val="0"/>
              <w:adjustRightInd w:val="0"/>
              <w:spacing w:line="400" w:lineRule="atLeast"/>
              <w:jc w:val="left"/>
              <w:rPr>
                <w:rFonts w:ascii="Times New Roman" w:hAnsi="Times New Roman" w:cs="Times New Roman"/>
                <w:b/>
                <w:sz w:val="24"/>
                <w:szCs w:val="24"/>
              </w:rPr>
            </w:pPr>
            <w:r w:rsidRPr="00CD24E4">
              <w:rPr>
                <w:rFonts w:ascii="Times New Roman" w:hAnsi="Times New Roman" w:cs="Times New Roman"/>
                <w:b/>
                <w:sz w:val="24"/>
                <w:szCs w:val="24"/>
              </w:rPr>
              <w:t> 83.3±5.8</w:t>
            </w:r>
            <w:r w:rsidR="00F368CD">
              <w:rPr>
                <w:rFonts w:ascii="Times New Roman" w:hAnsi="Times New Roman" w:cs="Times New Roman"/>
                <w:b/>
                <w:sz w:val="24"/>
                <w:szCs w:val="24"/>
              </w:rPr>
              <w:t>%</w:t>
            </w:r>
          </w:p>
        </w:tc>
      </w:tr>
    </w:tbl>
    <w:p w:rsidR="00484D25" w:rsidRDefault="00484D25">
      <w:bookmarkStart w:id="217" w:name="_Toc41683347"/>
      <w:r>
        <w:rPr>
          <w:b/>
          <w:bCs/>
        </w:rPr>
        <w:br w:type="page"/>
      </w:r>
    </w:p>
    <w:tbl>
      <w:tblPr>
        <w:tblW w:w="1098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59"/>
        <w:gridCol w:w="1045"/>
        <w:gridCol w:w="1220"/>
        <w:gridCol w:w="1474"/>
        <w:gridCol w:w="1220"/>
        <w:gridCol w:w="1522"/>
        <w:gridCol w:w="1522"/>
        <w:gridCol w:w="1093"/>
        <w:gridCol w:w="1125"/>
      </w:tblGrid>
      <w:tr w:rsidR="00B9760E" w:rsidRPr="00B9760E" w:rsidTr="00344AF0">
        <w:trPr>
          <w:cantSplit/>
          <w:jc w:val="center"/>
        </w:trPr>
        <w:tc>
          <w:tcPr>
            <w:tcW w:w="10980" w:type="dxa"/>
            <w:gridSpan w:val="9"/>
            <w:tcBorders>
              <w:top w:val="nil"/>
              <w:left w:val="nil"/>
              <w:bottom w:val="nil"/>
              <w:right w:val="nil"/>
            </w:tcBorders>
            <w:shd w:val="clear" w:color="auto" w:fill="FFFFFF"/>
          </w:tcPr>
          <w:p w:rsidR="00B63D0C" w:rsidRPr="00E31B37" w:rsidRDefault="00B63D0C" w:rsidP="00F9662E">
            <w:pPr>
              <w:pStyle w:val="Caption"/>
              <w:rPr>
                <w:rFonts w:ascii="Times New Roman" w:hAnsi="Times New Roman" w:cs="Times New Roman"/>
                <w:color w:val="auto"/>
                <w:sz w:val="24"/>
                <w:szCs w:val="24"/>
              </w:rPr>
            </w:pPr>
            <w:r w:rsidRPr="00E31B37">
              <w:rPr>
                <w:rFonts w:ascii="Times New Roman" w:hAnsi="Times New Roman" w:cs="Times New Roman"/>
                <w:color w:val="auto"/>
                <w:sz w:val="24"/>
                <w:szCs w:val="24"/>
              </w:rPr>
              <w:lastRenderedPageBreak/>
              <w:t xml:space="preserve">Appendix </w:t>
            </w:r>
            <w:r w:rsidR="00762116" w:rsidRPr="00E31B37">
              <w:rPr>
                <w:rFonts w:ascii="Times New Roman" w:hAnsi="Times New Roman" w:cs="Times New Roman"/>
                <w:color w:val="auto"/>
                <w:sz w:val="24"/>
                <w:szCs w:val="24"/>
              </w:rPr>
              <w:fldChar w:fldCharType="begin"/>
            </w:r>
            <w:r w:rsidRPr="00E31B37">
              <w:rPr>
                <w:rFonts w:ascii="Times New Roman" w:hAnsi="Times New Roman" w:cs="Times New Roman"/>
                <w:color w:val="auto"/>
                <w:sz w:val="24"/>
                <w:szCs w:val="24"/>
              </w:rPr>
              <w:instrText xml:space="preserve"> SEQ A \* ARABIC </w:instrText>
            </w:r>
            <w:r w:rsidR="00762116" w:rsidRPr="00E31B37">
              <w:rPr>
                <w:rFonts w:ascii="Times New Roman" w:hAnsi="Times New Roman" w:cs="Times New Roman"/>
                <w:color w:val="auto"/>
                <w:sz w:val="24"/>
                <w:szCs w:val="24"/>
              </w:rPr>
              <w:fldChar w:fldCharType="separate"/>
            </w:r>
            <w:r w:rsidR="003A5296">
              <w:rPr>
                <w:rFonts w:ascii="Times New Roman" w:hAnsi="Times New Roman" w:cs="Times New Roman"/>
                <w:noProof/>
                <w:color w:val="auto"/>
                <w:sz w:val="24"/>
                <w:szCs w:val="24"/>
              </w:rPr>
              <w:t>9</w:t>
            </w:r>
            <w:r w:rsidR="00762116" w:rsidRPr="00E31B37">
              <w:rPr>
                <w:rFonts w:ascii="Times New Roman" w:hAnsi="Times New Roman" w:cs="Times New Roman"/>
                <w:color w:val="auto"/>
                <w:sz w:val="24"/>
                <w:szCs w:val="24"/>
              </w:rPr>
              <w:fldChar w:fldCharType="end"/>
            </w:r>
            <w:r w:rsidRPr="00E31B37">
              <w:rPr>
                <w:rFonts w:ascii="Times New Roman" w:hAnsi="Times New Roman" w:cs="Times New Roman"/>
                <w:bCs w:val="0"/>
                <w:color w:val="auto"/>
                <w:sz w:val="24"/>
                <w:szCs w:val="24"/>
              </w:rPr>
              <w:t xml:space="preserve"> Result of Descriptive statistics for volume of methane (ml) from different substrates</w:t>
            </w:r>
            <w:bookmarkEnd w:id="217"/>
          </w:p>
          <w:p w:rsidR="00B9760E" w:rsidRPr="00B9760E" w:rsidRDefault="00B9760E" w:rsidP="00B9760E">
            <w:pPr>
              <w:autoSpaceDE w:val="0"/>
              <w:autoSpaceDN w:val="0"/>
              <w:adjustRightInd w:val="0"/>
              <w:spacing w:line="320" w:lineRule="atLeast"/>
              <w:ind w:left="60" w:right="60"/>
              <w:jc w:val="center"/>
              <w:rPr>
                <w:rFonts w:ascii="Times New Roman" w:hAnsi="Times New Roman" w:cs="Times New Roman"/>
                <w:color w:val="000000"/>
                <w:sz w:val="24"/>
                <w:szCs w:val="24"/>
              </w:rPr>
            </w:pPr>
            <w:r w:rsidRPr="00B9760E">
              <w:rPr>
                <w:rFonts w:ascii="Times New Roman" w:hAnsi="Times New Roman" w:cs="Times New Roman"/>
                <w:b/>
                <w:bCs/>
                <w:color w:val="000000"/>
                <w:sz w:val="24"/>
                <w:szCs w:val="24"/>
              </w:rPr>
              <w:t>Descriptives</w:t>
            </w:r>
          </w:p>
        </w:tc>
      </w:tr>
      <w:tr w:rsidR="00B9760E" w:rsidRPr="00B9760E" w:rsidTr="00344AF0">
        <w:trPr>
          <w:cantSplit/>
          <w:jc w:val="center"/>
        </w:trPr>
        <w:tc>
          <w:tcPr>
            <w:tcW w:w="10980" w:type="dxa"/>
            <w:gridSpan w:val="9"/>
            <w:tcBorders>
              <w:top w:val="nil"/>
              <w:left w:val="nil"/>
              <w:bottom w:val="nil"/>
              <w:right w:val="nil"/>
            </w:tcBorders>
            <w:shd w:val="clear" w:color="auto" w:fill="FFFFFF"/>
            <w:vAlign w:val="bottom"/>
          </w:tcPr>
          <w:p w:rsidR="00B9760E" w:rsidRPr="00B9760E" w:rsidRDefault="00A25A37" w:rsidP="00B9760E">
            <w:pPr>
              <w:autoSpaceDE w:val="0"/>
              <w:autoSpaceDN w:val="0"/>
              <w:adjustRightInd w:val="0"/>
              <w:spacing w:line="320" w:lineRule="atLeast"/>
              <w:ind w:left="60" w:right="60"/>
              <w:jc w:val="left"/>
              <w:rPr>
                <w:rFonts w:ascii="Times New Roman" w:hAnsi="Times New Roman" w:cs="Times New Roman"/>
                <w:b/>
                <w:color w:val="000000"/>
                <w:sz w:val="24"/>
                <w:szCs w:val="24"/>
              </w:rPr>
            </w:pPr>
            <w:r w:rsidRPr="00A25A37">
              <w:rPr>
                <w:rFonts w:ascii="Times New Roman" w:hAnsi="Times New Roman" w:cs="Times New Roman"/>
                <w:b/>
                <w:color w:val="000000"/>
                <w:sz w:val="24"/>
                <w:szCs w:val="24"/>
              </w:rPr>
              <w:t xml:space="preserve">Methane </w:t>
            </w:r>
            <w:r w:rsidR="00B9760E" w:rsidRPr="00B9760E">
              <w:rPr>
                <w:rFonts w:ascii="Times New Roman" w:hAnsi="Times New Roman" w:cs="Times New Roman"/>
                <w:b/>
                <w:color w:val="000000"/>
                <w:sz w:val="24"/>
                <w:szCs w:val="24"/>
              </w:rPr>
              <w:t>yield</w:t>
            </w:r>
          </w:p>
        </w:tc>
      </w:tr>
      <w:tr w:rsidR="00B9760E" w:rsidRPr="00B9760E" w:rsidTr="00344AF0">
        <w:trPr>
          <w:cantSplit/>
          <w:jc w:val="center"/>
        </w:trPr>
        <w:tc>
          <w:tcPr>
            <w:tcW w:w="759" w:type="dxa"/>
            <w:vMerge w:val="restart"/>
            <w:tcBorders>
              <w:top w:val="single" w:sz="16" w:space="0" w:color="000000"/>
              <w:left w:val="single" w:sz="16" w:space="0" w:color="000000"/>
              <w:bottom w:val="nil"/>
              <w:right w:val="single" w:sz="16" w:space="0" w:color="000000"/>
            </w:tcBorders>
            <w:shd w:val="clear" w:color="auto" w:fill="FFFFFF"/>
          </w:tcPr>
          <w:p w:rsidR="00B9760E" w:rsidRPr="00B9760E" w:rsidRDefault="00B9760E" w:rsidP="00B9760E">
            <w:pPr>
              <w:autoSpaceDE w:val="0"/>
              <w:autoSpaceDN w:val="0"/>
              <w:adjustRightInd w:val="0"/>
              <w:spacing w:line="320" w:lineRule="atLeast"/>
              <w:ind w:left="60" w:right="60"/>
              <w:jc w:val="left"/>
              <w:rPr>
                <w:rFonts w:ascii="Times New Roman" w:hAnsi="Times New Roman" w:cs="Times New Roman"/>
                <w:color w:val="000000"/>
                <w:sz w:val="24"/>
                <w:szCs w:val="24"/>
              </w:rPr>
            </w:pPr>
          </w:p>
        </w:tc>
        <w:tc>
          <w:tcPr>
            <w:tcW w:w="1045" w:type="dxa"/>
            <w:vMerge w:val="restart"/>
            <w:tcBorders>
              <w:top w:val="single" w:sz="16" w:space="0" w:color="000000"/>
              <w:left w:val="single" w:sz="16" w:space="0" w:color="000000"/>
            </w:tcBorders>
            <w:shd w:val="clear" w:color="auto" w:fill="FFFFFF"/>
          </w:tcPr>
          <w:p w:rsidR="00B9760E" w:rsidRPr="00B9760E" w:rsidRDefault="00B9760E" w:rsidP="00B9760E">
            <w:pPr>
              <w:autoSpaceDE w:val="0"/>
              <w:autoSpaceDN w:val="0"/>
              <w:adjustRightInd w:val="0"/>
              <w:spacing w:line="320" w:lineRule="atLeast"/>
              <w:ind w:left="60" w:right="60"/>
              <w:jc w:val="center"/>
              <w:rPr>
                <w:rFonts w:ascii="Times New Roman" w:hAnsi="Times New Roman" w:cs="Times New Roman"/>
                <w:color w:val="000000"/>
                <w:sz w:val="24"/>
                <w:szCs w:val="24"/>
              </w:rPr>
            </w:pPr>
            <w:r w:rsidRPr="00B9760E">
              <w:rPr>
                <w:rFonts w:ascii="Times New Roman" w:hAnsi="Times New Roman" w:cs="Times New Roman"/>
                <w:color w:val="000000"/>
                <w:sz w:val="24"/>
                <w:szCs w:val="24"/>
              </w:rPr>
              <w:t>N</w:t>
            </w:r>
          </w:p>
        </w:tc>
        <w:tc>
          <w:tcPr>
            <w:tcW w:w="1220" w:type="dxa"/>
            <w:vMerge w:val="restart"/>
            <w:tcBorders>
              <w:top w:val="single" w:sz="16" w:space="0" w:color="000000"/>
            </w:tcBorders>
            <w:shd w:val="clear" w:color="auto" w:fill="FFFFFF"/>
          </w:tcPr>
          <w:p w:rsidR="00B9760E" w:rsidRPr="00B9760E" w:rsidRDefault="00B9760E" w:rsidP="00B9760E">
            <w:pPr>
              <w:autoSpaceDE w:val="0"/>
              <w:autoSpaceDN w:val="0"/>
              <w:adjustRightInd w:val="0"/>
              <w:spacing w:line="320" w:lineRule="atLeast"/>
              <w:ind w:left="60" w:right="60"/>
              <w:jc w:val="center"/>
              <w:rPr>
                <w:rFonts w:ascii="Times New Roman" w:hAnsi="Times New Roman" w:cs="Times New Roman"/>
                <w:color w:val="000000"/>
                <w:sz w:val="24"/>
                <w:szCs w:val="24"/>
              </w:rPr>
            </w:pPr>
            <w:r w:rsidRPr="00B9760E">
              <w:rPr>
                <w:rFonts w:ascii="Times New Roman" w:hAnsi="Times New Roman" w:cs="Times New Roman"/>
                <w:color w:val="000000"/>
                <w:sz w:val="24"/>
                <w:szCs w:val="24"/>
              </w:rPr>
              <w:t>Mean</w:t>
            </w:r>
          </w:p>
        </w:tc>
        <w:tc>
          <w:tcPr>
            <w:tcW w:w="1474" w:type="dxa"/>
            <w:vMerge w:val="restart"/>
            <w:tcBorders>
              <w:top w:val="single" w:sz="16" w:space="0" w:color="000000"/>
            </w:tcBorders>
            <w:shd w:val="clear" w:color="auto" w:fill="FFFFFF"/>
          </w:tcPr>
          <w:p w:rsidR="00B9760E" w:rsidRPr="00B9760E" w:rsidRDefault="00B9760E" w:rsidP="00B9760E">
            <w:pPr>
              <w:autoSpaceDE w:val="0"/>
              <w:autoSpaceDN w:val="0"/>
              <w:adjustRightInd w:val="0"/>
              <w:spacing w:line="320" w:lineRule="atLeast"/>
              <w:ind w:left="60" w:right="60"/>
              <w:jc w:val="center"/>
              <w:rPr>
                <w:rFonts w:ascii="Times New Roman" w:hAnsi="Times New Roman" w:cs="Times New Roman"/>
                <w:color w:val="000000"/>
                <w:sz w:val="24"/>
                <w:szCs w:val="24"/>
              </w:rPr>
            </w:pPr>
            <w:r w:rsidRPr="00B9760E">
              <w:rPr>
                <w:rFonts w:ascii="Times New Roman" w:hAnsi="Times New Roman" w:cs="Times New Roman"/>
                <w:color w:val="000000"/>
                <w:sz w:val="24"/>
                <w:szCs w:val="24"/>
              </w:rPr>
              <w:t>Std. Deviation</w:t>
            </w:r>
          </w:p>
        </w:tc>
        <w:tc>
          <w:tcPr>
            <w:tcW w:w="1220" w:type="dxa"/>
            <w:vMerge w:val="restart"/>
            <w:tcBorders>
              <w:top w:val="single" w:sz="16" w:space="0" w:color="000000"/>
            </w:tcBorders>
            <w:shd w:val="clear" w:color="auto" w:fill="FFFFFF"/>
          </w:tcPr>
          <w:p w:rsidR="00B9760E" w:rsidRPr="00B9760E" w:rsidRDefault="00B9760E" w:rsidP="00B9760E">
            <w:pPr>
              <w:autoSpaceDE w:val="0"/>
              <w:autoSpaceDN w:val="0"/>
              <w:adjustRightInd w:val="0"/>
              <w:spacing w:line="320" w:lineRule="atLeast"/>
              <w:ind w:left="60" w:right="60"/>
              <w:jc w:val="center"/>
              <w:rPr>
                <w:rFonts w:ascii="Times New Roman" w:hAnsi="Times New Roman" w:cs="Times New Roman"/>
                <w:color w:val="000000"/>
                <w:sz w:val="24"/>
                <w:szCs w:val="24"/>
              </w:rPr>
            </w:pPr>
            <w:r w:rsidRPr="00B9760E">
              <w:rPr>
                <w:rFonts w:ascii="Times New Roman" w:hAnsi="Times New Roman" w:cs="Times New Roman"/>
                <w:color w:val="000000"/>
                <w:sz w:val="24"/>
                <w:szCs w:val="24"/>
              </w:rPr>
              <w:t>Std. Error</w:t>
            </w:r>
          </w:p>
        </w:tc>
        <w:tc>
          <w:tcPr>
            <w:tcW w:w="3044" w:type="dxa"/>
            <w:gridSpan w:val="2"/>
            <w:tcBorders>
              <w:top w:val="single" w:sz="16" w:space="0" w:color="000000"/>
            </w:tcBorders>
            <w:shd w:val="clear" w:color="auto" w:fill="FFFFFF"/>
          </w:tcPr>
          <w:p w:rsidR="00B9760E" w:rsidRPr="00B9760E" w:rsidRDefault="00B9760E" w:rsidP="00B9760E">
            <w:pPr>
              <w:autoSpaceDE w:val="0"/>
              <w:autoSpaceDN w:val="0"/>
              <w:adjustRightInd w:val="0"/>
              <w:spacing w:line="320" w:lineRule="atLeast"/>
              <w:ind w:left="60" w:right="60"/>
              <w:jc w:val="center"/>
              <w:rPr>
                <w:rFonts w:ascii="Times New Roman" w:hAnsi="Times New Roman" w:cs="Times New Roman"/>
                <w:color w:val="000000"/>
                <w:sz w:val="24"/>
                <w:szCs w:val="24"/>
              </w:rPr>
            </w:pPr>
            <w:r w:rsidRPr="00B9760E">
              <w:rPr>
                <w:rFonts w:ascii="Times New Roman" w:hAnsi="Times New Roman" w:cs="Times New Roman"/>
                <w:color w:val="000000"/>
                <w:sz w:val="24"/>
                <w:szCs w:val="24"/>
              </w:rPr>
              <w:t>95% Confidence Interval for Mean</w:t>
            </w:r>
          </w:p>
        </w:tc>
        <w:tc>
          <w:tcPr>
            <w:tcW w:w="1093" w:type="dxa"/>
            <w:vMerge w:val="restart"/>
            <w:tcBorders>
              <w:top w:val="single" w:sz="16" w:space="0" w:color="000000"/>
            </w:tcBorders>
            <w:shd w:val="clear" w:color="auto" w:fill="FFFFFF"/>
          </w:tcPr>
          <w:p w:rsidR="00B9760E" w:rsidRPr="00B9760E" w:rsidRDefault="00B9760E" w:rsidP="00B9760E">
            <w:pPr>
              <w:autoSpaceDE w:val="0"/>
              <w:autoSpaceDN w:val="0"/>
              <w:adjustRightInd w:val="0"/>
              <w:spacing w:line="320" w:lineRule="atLeast"/>
              <w:ind w:left="60" w:right="60"/>
              <w:jc w:val="center"/>
              <w:rPr>
                <w:rFonts w:ascii="Times New Roman" w:hAnsi="Times New Roman" w:cs="Times New Roman"/>
                <w:color w:val="000000"/>
                <w:sz w:val="24"/>
                <w:szCs w:val="24"/>
              </w:rPr>
            </w:pPr>
            <w:r w:rsidRPr="00B9760E">
              <w:rPr>
                <w:rFonts w:ascii="Times New Roman" w:hAnsi="Times New Roman" w:cs="Times New Roman"/>
                <w:color w:val="000000"/>
                <w:sz w:val="24"/>
                <w:szCs w:val="24"/>
              </w:rPr>
              <w:t>Minimum</w:t>
            </w:r>
          </w:p>
        </w:tc>
        <w:tc>
          <w:tcPr>
            <w:tcW w:w="1125" w:type="dxa"/>
            <w:vMerge w:val="restart"/>
            <w:tcBorders>
              <w:top w:val="single" w:sz="16" w:space="0" w:color="000000"/>
              <w:right w:val="single" w:sz="16" w:space="0" w:color="000000"/>
            </w:tcBorders>
            <w:shd w:val="clear" w:color="auto" w:fill="FFFFFF"/>
          </w:tcPr>
          <w:p w:rsidR="00B9760E" w:rsidRPr="00B9760E" w:rsidRDefault="00B9760E" w:rsidP="00B9760E">
            <w:pPr>
              <w:autoSpaceDE w:val="0"/>
              <w:autoSpaceDN w:val="0"/>
              <w:adjustRightInd w:val="0"/>
              <w:spacing w:line="320" w:lineRule="atLeast"/>
              <w:ind w:left="60" w:right="60"/>
              <w:jc w:val="center"/>
              <w:rPr>
                <w:rFonts w:ascii="Times New Roman" w:hAnsi="Times New Roman" w:cs="Times New Roman"/>
                <w:color w:val="000000"/>
                <w:sz w:val="24"/>
                <w:szCs w:val="24"/>
              </w:rPr>
            </w:pPr>
            <w:r w:rsidRPr="00B9760E">
              <w:rPr>
                <w:rFonts w:ascii="Times New Roman" w:hAnsi="Times New Roman" w:cs="Times New Roman"/>
                <w:color w:val="000000"/>
                <w:sz w:val="24"/>
                <w:szCs w:val="24"/>
              </w:rPr>
              <w:t>Maximum</w:t>
            </w:r>
          </w:p>
        </w:tc>
      </w:tr>
      <w:tr w:rsidR="00B9760E" w:rsidRPr="00B9760E" w:rsidTr="00344AF0">
        <w:trPr>
          <w:cantSplit/>
          <w:jc w:val="center"/>
        </w:trPr>
        <w:tc>
          <w:tcPr>
            <w:tcW w:w="759" w:type="dxa"/>
            <w:vMerge/>
            <w:tcBorders>
              <w:top w:val="single" w:sz="16" w:space="0" w:color="000000"/>
              <w:left w:val="single" w:sz="16" w:space="0" w:color="000000"/>
              <w:bottom w:val="nil"/>
              <w:right w:val="single" w:sz="16" w:space="0" w:color="000000"/>
            </w:tcBorders>
            <w:shd w:val="clear" w:color="auto" w:fill="FFFFFF"/>
          </w:tcPr>
          <w:p w:rsidR="00B9760E" w:rsidRPr="00B9760E" w:rsidRDefault="00B9760E" w:rsidP="00B9760E">
            <w:pPr>
              <w:autoSpaceDE w:val="0"/>
              <w:autoSpaceDN w:val="0"/>
              <w:adjustRightInd w:val="0"/>
              <w:spacing w:line="240" w:lineRule="auto"/>
              <w:jc w:val="left"/>
              <w:rPr>
                <w:rFonts w:ascii="Times New Roman" w:hAnsi="Times New Roman" w:cs="Times New Roman"/>
                <w:color w:val="000000"/>
                <w:sz w:val="24"/>
                <w:szCs w:val="24"/>
              </w:rPr>
            </w:pPr>
          </w:p>
        </w:tc>
        <w:tc>
          <w:tcPr>
            <w:tcW w:w="1045" w:type="dxa"/>
            <w:vMerge/>
            <w:tcBorders>
              <w:top w:val="single" w:sz="16" w:space="0" w:color="000000"/>
              <w:left w:val="single" w:sz="16" w:space="0" w:color="000000"/>
            </w:tcBorders>
            <w:shd w:val="clear" w:color="auto" w:fill="FFFFFF"/>
          </w:tcPr>
          <w:p w:rsidR="00B9760E" w:rsidRPr="00B9760E" w:rsidRDefault="00B9760E" w:rsidP="00B9760E">
            <w:pPr>
              <w:autoSpaceDE w:val="0"/>
              <w:autoSpaceDN w:val="0"/>
              <w:adjustRightInd w:val="0"/>
              <w:spacing w:line="240" w:lineRule="auto"/>
              <w:jc w:val="left"/>
              <w:rPr>
                <w:rFonts w:ascii="Times New Roman" w:hAnsi="Times New Roman" w:cs="Times New Roman"/>
                <w:color w:val="000000"/>
                <w:sz w:val="24"/>
                <w:szCs w:val="24"/>
              </w:rPr>
            </w:pPr>
          </w:p>
        </w:tc>
        <w:tc>
          <w:tcPr>
            <w:tcW w:w="1220" w:type="dxa"/>
            <w:vMerge/>
            <w:tcBorders>
              <w:top w:val="single" w:sz="16" w:space="0" w:color="000000"/>
            </w:tcBorders>
            <w:shd w:val="clear" w:color="auto" w:fill="FFFFFF"/>
          </w:tcPr>
          <w:p w:rsidR="00B9760E" w:rsidRPr="00B9760E" w:rsidRDefault="00B9760E" w:rsidP="00B9760E">
            <w:pPr>
              <w:autoSpaceDE w:val="0"/>
              <w:autoSpaceDN w:val="0"/>
              <w:adjustRightInd w:val="0"/>
              <w:spacing w:line="240" w:lineRule="auto"/>
              <w:jc w:val="left"/>
              <w:rPr>
                <w:rFonts w:ascii="Times New Roman" w:hAnsi="Times New Roman" w:cs="Times New Roman"/>
                <w:color w:val="000000"/>
                <w:sz w:val="24"/>
                <w:szCs w:val="24"/>
              </w:rPr>
            </w:pPr>
          </w:p>
        </w:tc>
        <w:tc>
          <w:tcPr>
            <w:tcW w:w="1474" w:type="dxa"/>
            <w:vMerge/>
            <w:tcBorders>
              <w:top w:val="single" w:sz="16" w:space="0" w:color="000000"/>
            </w:tcBorders>
            <w:shd w:val="clear" w:color="auto" w:fill="FFFFFF"/>
          </w:tcPr>
          <w:p w:rsidR="00B9760E" w:rsidRPr="00B9760E" w:rsidRDefault="00B9760E" w:rsidP="00B9760E">
            <w:pPr>
              <w:autoSpaceDE w:val="0"/>
              <w:autoSpaceDN w:val="0"/>
              <w:adjustRightInd w:val="0"/>
              <w:spacing w:line="240" w:lineRule="auto"/>
              <w:jc w:val="left"/>
              <w:rPr>
                <w:rFonts w:ascii="Times New Roman" w:hAnsi="Times New Roman" w:cs="Times New Roman"/>
                <w:color w:val="000000"/>
                <w:sz w:val="24"/>
                <w:szCs w:val="24"/>
              </w:rPr>
            </w:pPr>
          </w:p>
        </w:tc>
        <w:tc>
          <w:tcPr>
            <w:tcW w:w="1220" w:type="dxa"/>
            <w:vMerge/>
            <w:tcBorders>
              <w:top w:val="single" w:sz="16" w:space="0" w:color="000000"/>
            </w:tcBorders>
            <w:shd w:val="clear" w:color="auto" w:fill="FFFFFF"/>
          </w:tcPr>
          <w:p w:rsidR="00B9760E" w:rsidRPr="00B9760E" w:rsidRDefault="00B9760E" w:rsidP="00B9760E">
            <w:pPr>
              <w:autoSpaceDE w:val="0"/>
              <w:autoSpaceDN w:val="0"/>
              <w:adjustRightInd w:val="0"/>
              <w:spacing w:line="240" w:lineRule="auto"/>
              <w:jc w:val="left"/>
              <w:rPr>
                <w:rFonts w:ascii="Times New Roman" w:hAnsi="Times New Roman" w:cs="Times New Roman"/>
                <w:color w:val="000000"/>
                <w:sz w:val="24"/>
                <w:szCs w:val="24"/>
              </w:rPr>
            </w:pPr>
          </w:p>
        </w:tc>
        <w:tc>
          <w:tcPr>
            <w:tcW w:w="1522" w:type="dxa"/>
            <w:tcBorders>
              <w:bottom w:val="single" w:sz="16" w:space="0" w:color="000000"/>
            </w:tcBorders>
            <w:shd w:val="clear" w:color="auto" w:fill="FFFFFF"/>
          </w:tcPr>
          <w:p w:rsidR="00B9760E" w:rsidRPr="00B9760E" w:rsidRDefault="00B9760E" w:rsidP="00B9760E">
            <w:pPr>
              <w:autoSpaceDE w:val="0"/>
              <w:autoSpaceDN w:val="0"/>
              <w:adjustRightInd w:val="0"/>
              <w:spacing w:line="320" w:lineRule="atLeast"/>
              <w:ind w:left="60" w:right="60"/>
              <w:jc w:val="center"/>
              <w:rPr>
                <w:rFonts w:ascii="Times New Roman" w:hAnsi="Times New Roman" w:cs="Times New Roman"/>
                <w:color w:val="000000"/>
                <w:sz w:val="24"/>
                <w:szCs w:val="24"/>
              </w:rPr>
            </w:pPr>
            <w:r w:rsidRPr="00B9760E">
              <w:rPr>
                <w:rFonts w:ascii="Times New Roman" w:hAnsi="Times New Roman" w:cs="Times New Roman"/>
                <w:color w:val="000000"/>
                <w:sz w:val="24"/>
                <w:szCs w:val="24"/>
              </w:rPr>
              <w:t>Lower Bound</w:t>
            </w:r>
          </w:p>
        </w:tc>
        <w:tc>
          <w:tcPr>
            <w:tcW w:w="1522" w:type="dxa"/>
            <w:tcBorders>
              <w:bottom w:val="single" w:sz="16" w:space="0" w:color="000000"/>
            </w:tcBorders>
            <w:shd w:val="clear" w:color="auto" w:fill="FFFFFF"/>
          </w:tcPr>
          <w:p w:rsidR="00B9760E" w:rsidRPr="00B9760E" w:rsidRDefault="00B9760E" w:rsidP="00B9760E">
            <w:pPr>
              <w:autoSpaceDE w:val="0"/>
              <w:autoSpaceDN w:val="0"/>
              <w:adjustRightInd w:val="0"/>
              <w:spacing w:line="320" w:lineRule="atLeast"/>
              <w:ind w:left="60" w:right="60"/>
              <w:jc w:val="center"/>
              <w:rPr>
                <w:rFonts w:ascii="Times New Roman" w:hAnsi="Times New Roman" w:cs="Times New Roman"/>
                <w:color w:val="000000"/>
                <w:sz w:val="24"/>
                <w:szCs w:val="24"/>
              </w:rPr>
            </w:pPr>
            <w:r w:rsidRPr="00B9760E">
              <w:rPr>
                <w:rFonts w:ascii="Times New Roman" w:hAnsi="Times New Roman" w:cs="Times New Roman"/>
                <w:color w:val="000000"/>
                <w:sz w:val="24"/>
                <w:szCs w:val="24"/>
              </w:rPr>
              <w:t>Upper Bound</w:t>
            </w:r>
          </w:p>
        </w:tc>
        <w:tc>
          <w:tcPr>
            <w:tcW w:w="1093" w:type="dxa"/>
            <w:vMerge/>
            <w:tcBorders>
              <w:top w:val="single" w:sz="16" w:space="0" w:color="000000"/>
            </w:tcBorders>
            <w:shd w:val="clear" w:color="auto" w:fill="FFFFFF"/>
          </w:tcPr>
          <w:p w:rsidR="00B9760E" w:rsidRPr="00B9760E" w:rsidRDefault="00B9760E" w:rsidP="00B9760E">
            <w:pPr>
              <w:autoSpaceDE w:val="0"/>
              <w:autoSpaceDN w:val="0"/>
              <w:adjustRightInd w:val="0"/>
              <w:spacing w:line="240" w:lineRule="auto"/>
              <w:jc w:val="left"/>
              <w:rPr>
                <w:rFonts w:ascii="Times New Roman" w:hAnsi="Times New Roman" w:cs="Times New Roman"/>
                <w:color w:val="000000"/>
                <w:sz w:val="24"/>
                <w:szCs w:val="24"/>
              </w:rPr>
            </w:pPr>
          </w:p>
        </w:tc>
        <w:tc>
          <w:tcPr>
            <w:tcW w:w="1125" w:type="dxa"/>
            <w:vMerge/>
            <w:tcBorders>
              <w:top w:val="single" w:sz="16" w:space="0" w:color="000000"/>
              <w:right w:val="single" w:sz="16" w:space="0" w:color="000000"/>
            </w:tcBorders>
            <w:shd w:val="clear" w:color="auto" w:fill="FFFFFF"/>
          </w:tcPr>
          <w:p w:rsidR="00B9760E" w:rsidRPr="00B9760E" w:rsidRDefault="00B9760E" w:rsidP="00B9760E">
            <w:pPr>
              <w:autoSpaceDE w:val="0"/>
              <w:autoSpaceDN w:val="0"/>
              <w:adjustRightInd w:val="0"/>
              <w:spacing w:line="240" w:lineRule="auto"/>
              <w:jc w:val="left"/>
              <w:rPr>
                <w:rFonts w:ascii="Times New Roman" w:hAnsi="Times New Roman" w:cs="Times New Roman"/>
                <w:color w:val="000000"/>
                <w:sz w:val="24"/>
                <w:szCs w:val="24"/>
              </w:rPr>
            </w:pPr>
          </w:p>
        </w:tc>
      </w:tr>
      <w:tr w:rsidR="00B9760E" w:rsidRPr="00B9760E" w:rsidTr="00344AF0">
        <w:trPr>
          <w:cantSplit/>
          <w:jc w:val="center"/>
        </w:trPr>
        <w:tc>
          <w:tcPr>
            <w:tcW w:w="759" w:type="dxa"/>
            <w:tcBorders>
              <w:top w:val="single" w:sz="16" w:space="0" w:color="000000"/>
              <w:left w:val="single" w:sz="16" w:space="0" w:color="000000"/>
              <w:bottom w:val="nil"/>
              <w:right w:val="single" w:sz="16" w:space="0" w:color="000000"/>
            </w:tcBorders>
            <w:shd w:val="clear" w:color="auto" w:fill="FFFFFF"/>
            <w:vAlign w:val="center"/>
          </w:tcPr>
          <w:p w:rsidR="00B9760E" w:rsidRPr="00B9760E" w:rsidRDefault="00B9760E" w:rsidP="00B9760E">
            <w:pPr>
              <w:autoSpaceDE w:val="0"/>
              <w:autoSpaceDN w:val="0"/>
              <w:adjustRightInd w:val="0"/>
              <w:spacing w:line="320" w:lineRule="atLeast"/>
              <w:ind w:left="60" w:right="60"/>
              <w:jc w:val="left"/>
              <w:rPr>
                <w:rFonts w:ascii="Times New Roman" w:hAnsi="Times New Roman" w:cs="Times New Roman"/>
                <w:color w:val="000000"/>
                <w:sz w:val="24"/>
                <w:szCs w:val="24"/>
              </w:rPr>
            </w:pPr>
            <w:r>
              <w:rPr>
                <w:rFonts w:ascii="Times New Roman" w:hAnsi="Times New Roman" w:cs="Times New Roman"/>
                <w:color w:val="000000"/>
                <w:sz w:val="24"/>
                <w:szCs w:val="24"/>
              </w:rPr>
              <w:t>CAL</w:t>
            </w:r>
          </w:p>
        </w:tc>
        <w:tc>
          <w:tcPr>
            <w:tcW w:w="1045" w:type="dxa"/>
            <w:tcBorders>
              <w:top w:val="single" w:sz="16" w:space="0" w:color="000000"/>
              <w:left w:val="single" w:sz="16" w:space="0" w:color="000000"/>
              <w:bottom w:val="nil"/>
            </w:tcBorders>
            <w:shd w:val="clear" w:color="auto" w:fill="FFFFFF"/>
            <w:vAlign w:val="center"/>
          </w:tcPr>
          <w:p w:rsidR="00B9760E" w:rsidRPr="00B9760E" w:rsidRDefault="00B9760E" w:rsidP="00B9760E">
            <w:pPr>
              <w:autoSpaceDE w:val="0"/>
              <w:autoSpaceDN w:val="0"/>
              <w:adjustRightInd w:val="0"/>
              <w:spacing w:line="320" w:lineRule="atLeast"/>
              <w:ind w:left="60" w:right="60"/>
              <w:jc w:val="right"/>
              <w:rPr>
                <w:rFonts w:ascii="Times New Roman" w:hAnsi="Times New Roman" w:cs="Times New Roman"/>
                <w:color w:val="000000"/>
                <w:sz w:val="24"/>
                <w:szCs w:val="24"/>
              </w:rPr>
            </w:pPr>
            <w:r w:rsidRPr="00B9760E">
              <w:rPr>
                <w:rFonts w:ascii="Times New Roman" w:hAnsi="Times New Roman" w:cs="Times New Roman"/>
                <w:color w:val="000000"/>
                <w:sz w:val="24"/>
                <w:szCs w:val="24"/>
              </w:rPr>
              <w:t>3</w:t>
            </w:r>
          </w:p>
        </w:tc>
        <w:tc>
          <w:tcPr>
            <w:tcW w:w="1220" w:type="dxa"/>
            <w:tcBorders>
              <w:top w:val="single" w:sz="16" w:space="0" w:color="000000"/>
              <w:bottom w:val="nil"/>
            </w:tcBorders>
            <w:shd w:val="clear" w:color="auto" w:fill="FFFFFF"/>
            <w:vAlign w:val="center"/>
          </w:tcPr>
          <w:p w:rsidR="00B9760E" w:rsidRPr="00B9760E" w:rsidRDefault="00B9760E" w:rsidP="00B9760E">
            <w:pPr>
              <w:autoSpaceDE w:val="0"/>
              <w:autoSpaceDN w:val="0"/>
              <w:adjustRightInd w:val="0"/>
              <w:spacing w:line="320" w:lineRule="atLeast"/>
              <w:ind w:left="60" w:right="60"/>
              <w:jc w:val="right"/>
              <w:rPr>
                <w:rFonts w:ascii="Times New Roman" w:hAnsi="Times New Roman" w:cs="Times New Roman"/>
                <w:color w:val="000000"/>
                <w:sz w:val="24"/>
                <w:szCs w:val="24"/>
              </w:rPr>
            </w:pPr>
            <w:r w:rsidRPr="00B9760E">
              <w:rPr>
                <w:rFonts w:ascii="Times New Roman" w:hAnsi="Times New Roman" w:cs="Times New Roman"/>
                <w:color w:val="000000"/>
                <w:sz w:val="24"/>
                <w:szCs w:val="24"/>
              </w:rPr>
              <w:t>4575.6667</w:t>
            </w:r>
          </w:p>
        </w:tc>
        <w:tc>
          <w:tcPr>
            <w:tcW w:w="1474" w:type="dxa"/>
            <w:tcBorders>
              <w:top w:val="single" w:sz="16" w:space="0" w:color="000000"/>
              <w:bottom w:val="nil"/>
            </w:tcBorders>
            <w:shd w:val="clear" w:color="auto" w:fill="FFFFFF"/>
            <w:vAlign w:val="center"/>
          </w:tcPr>
          <w:p w:rsidR="00B9760E" w:rsidRPr="00B9760E" w:rsidRDefault="00B9760E" w:rsidP="00B9760E">
            <w:pPr>
              <w:autoSpaceDE w:val="0"/>
              <w:autoSpaceDN w:val="0"/>
              <w:adjustRightInd w:val="0"/>
              <w:spacing w:line="320" w:lineRule="atLeast"/>
              <w:ind w:left="60" w:right="60"/>
              <w:jc w:val="right"/>
              <w:rPr>
                <w:rFonts w:ascii="Times New Roman" w:hAnsi="Times New Roman" w:cs="Times New Roman"/>
                <w:color w:val="000000"/>
                <w:sz w:val="24"/>
                <w:szCs w:val="24"/>
              </w:rPr>
            </w:pPr>
            <w:r w:rsidRPr="00B9760E">
              <w:rPr>
                <w:rFonts w:ascii="Times New Roman" w:hAnsi="Times New Roman" w:cs="Times New Roman"/>
                <w:color w:val="000000"/>
                <w:sz w:val="24"/>
                <w:szCs w:val="24"/>
              </w:rPr>
              <w:t>261.01022</w:t>
            </w:r>
          </w:p>
        </w:tc>
        <w:tc>
          <w:tcPr>
            <w:tcW w:w="1220" w:type="dxa"/>
            <w:tcBorders>
              <w:top w:val="single" w:sz="16" w:space="0" w:color="000000"/>
              <w:bottom w:val="nil"/>
            </w:tcBorders>
            <w:shd w:val="clear" w:color="auto" w:fill="FFFFFF"/>
            <w:vAlign w:val="center"/>
          </w:tcPr>
          <w:p w:rsidR="00B9760E" w:rsidRPr="00B9760E" w:rsidRDefault="00B9760E" w:rsidP="00B9760E">
            <w:pPr>
              <w:autoSpaceDE w:val="0"/>
              <w:autoSpaceDN w:val="0"/>
              <w:adjustRightInd w:val="0"/>
              <w:spacing w:line="320" w:lineRule="atLeast"/>
              <w:ind w:left="60" w:right="60"/>
              <w:jc w:val="right"/>
              <w:rPr>
                <w:rFonts w:ascii="Times New Roman" w:hAnsi="Times New Roman" w:cs="Times New Roman"/>
                <w:color w:val="000000"/>
                <w:sz w:val="24"/>
                <w:szCs w:val="24"/>
              </w:rPr>
            </w:pPr>
            <w:r w:rsidRPr="00B9760E">
              <w:rPr>
                <w:rFonts w:ascii="Times New Roman" w:hAnsi="Times New Roman" w:cs="Times New Roman"/>
                <w:color w:val="000000"/>
                <w:sz w:val="24"/>
                <w:szCs w:val="24"/>
              </w:rPr>
              <w:t>150.69432</w:t>
            </w:r>
          </w:p>
        </w:tc>
        <w:tc>
          <w:tcPr>
            <w:tcW w:w="1522" w:type="dxa"/>
            <w:tcBorders>
              <w:top w:val="single" w:sz="16" w:space="0" w:color="000000"/>
              <w:bottom w:val="nil"/>
            </w:tcBorders>
            <w:shd w:val="clear" w:color="auto" w:fill="FFFFFF"/>
            <w:vAlign w:val="center"/>
          </w:tcPr>
          <w:p w:rsidR="00B9760E" w:rsidRPr="00B9760E" w:rsidRDefault="00B9760E" w:rsidP="00B9760E">
            <w:pPr>
              <w:autoSpaceDE w:val="0"/>
              <w:autoSpaceDN w:val="0"/>
              <w:adjustRightInd w:val="0"/>
              <w:spacing w:line="320" w:lineRule="atLeast"/>
              <w:ind w:left="60" w:right="60"/>
              <w:jc w:val="right"/>
              <w:rPr>
                <w:rFonts w:ascii="Times New Roman" w:hAnsi="Times New Roman" w:cs="Times New Roman"/>
                <w:color w:val="000000"/>
                <w:sz w:val="24"/>
                <w:szCs w:val="24"/>
              </w:rPr>
            </w:pPr>
            <w:r w:rsidRPr="00B9760E">
              <w:rPr>
                <w:rFonts w:ascii="Times New Roman" w:hAnsi="Times New Roman" w:cs="Times New Roman"/>
                <w:color w:val="000000"/>
                <w:sz w:val="24"/>
                <w:szCs w:val="24"/>
              </w:rPr>
              <w:t>3927.2813</w:t>
            </w:r>
          </w:p>
        </w:tc>
        <w:tc>
          <w:tcPr>
            <w:tcW w:w="1522" w:type="dxa"/>
            <w:tcBorders>
              <w:top w:val="single" w:sz="16" w:space="0" w:color="000000"/>
              <w:bottom w:val="nil"/>
            </w:tcBorders>
            <w:shd w:val="clear" w:color="auto" w:fill="FFFFFF"/>
            <w:vAlign w:val="center"/>
          </w:tcPr>
          <w:p w:rsidR="00B9760E" w:rsidRPr="00B9760E" w:rsidRDefault="00B9760E" w:rsidP="00B9760E">
            <w:pPr>
              <w:autoSpaceDE w:val="0"/>
              <w:autoSpaceDN w:val="0"/>
              <w:adjustRightInd w:val="0"/>
              <w:spacing w:line="320" w:lineRule="atLeast"/>
              <w:ind w:left="60" w:right="60"/>
              <w:jc w:val="right"/>
              <w:rPr>
                <w:rFonts w:ascii="Times New Roman" w:hAnsi="Times New Roman" w:cs="Times New Roman"/>
                <w:color w:val="000000"/>
                <w:sz w:val="24"/>
                <w:szCs w:val="24"/>
              </w:rPr>
            </w:pPr>
            <w:r w:rsidRPr="00B9760E">
              <w:rPr>
                <w:rFonts w:ascii="Times New Roman" w:hAnsi="Times New Roman" w:cs="Times New Roman"/>
                <w:color w:val="000000"/>
                <w:sz w:val="24"/>
                <w:szCs w:val="24"/>
              </w:rPr>
              <w:t>5224.0520</w:t>
            </w:r>
          </w:p>
        </w:tc>
        <w:tc>
          <w:tcPr>
            <w:tcW w:w="1093" w:type="dxa"/>
            <w:tcBorders>
              <w:top w:val="single" w:sz="16" w:space="0" w:color="000000"/>
              <w:bottom w:val="nil"/>
            </w:tcBorders>
            <w:shd w:val="clear" w:color="auto" w:fill="FFFFFF"/>
            <w:vAlign w:val="center"/>
          </w:tcPr>
          <w:p w:rsidR="00B9760E" w:rsidRPr="00B9760E" w:rsidRDefault="00B9760E" w:rsidP="00B9760E">
            <w:pPr>
              <w:autoSpaceDE w:val="0"/>
              <w:autoSpaceDN w:val="0"/>
              <w:adjustRightInd w:val="0"/>
              <w:spacing w:line="320" w:lineRule="atLeast"/>
              <w:ind w:left="60" w:right="60"/>
              <w:jc w:val="right"/>
              <w:rPr>
                <w:rFonts w:ascii="Times New Roman" w:hAnsi="Times New Roman" w:cs="Times New Roman"/>
                <w:color w:val="000000"/>
                <w:sz w:val="24"/>
                <w:szCs w:val="24"/>
              </w:rPr>
            </w:pPr>
            <w:r w:rsidRPr="00B9760E">
              <w:rPr>
                <w:rFonts w:ascii="Times New Roman" w:hAnsi="Times New Roman" w:cs="Times New Roman"/>
                <w:color w:val="000000"/>
                <w:sz w:val="24"/>
                <w:szCs w:val="24"/>
              </w:rPr>
              <w:t>4316.00</w:t>
            </w:r>
          </w:p>
        </w:tc>
        <w:tc>
          <w:tcPr>
            <w:tcW w:w="1125" w:type="dxa"/>
            <w:tcBorders>
              <w:top w:val="single" w:sz="16" w:space="0" w:color="000000"/>
              <w:bottom w:val="nil"/>
              <w:right w:val="single" w:sz="16" w:space="0" w:color="000000"/>
            </w:tcBorders>
            <w:shd w:val="clear" w:color="auto" w:fill="FFFFFF"/>
            <w:vAlign w:val="center"/>
          </w:tcPr>
          <w:p w:rsidR="00B9760E" w:rsidRPr="00B9760E" w:rsidRDefault="00B9760E" w:rsidP="00B9760E">
            <w:pPr>
              <w:autoSpaceDE w:val="0"/>
              <w:autoSpaceDN w:val="0"/>
              <w:adjustRightInd w:val="0"/>
              <w:spacing w:line="320" w:lineRule="atLeast"/>
              <w:ind w:left="60" w:right="60"/>
              <w:jc w:val="right"/>
              <w:rPr>
                <w:rFonts w:ascii="Times New Roman" w:hAnsi="Times New Roman" w:cs="Times New Roman"/>
                <w:color w:val="000000"/>
                <w:sz w:val="24"/>
                <w:szCs w:val="24"/>
              </w:rPr>
            </w:pPr>
            <w:r w:rsidRPr="00B9760E">
              <w:rPr>
                <w:rFonts w:ascii="Times New Roman" w:hAnsi="Times New Roman" w:cs="Times New Roman"/>
                <w:color w:val="000000"/>
                <w:sz w:val="24"/>
                <w:szCs w:val="24"/>
              </w:rPr>
              <w:t>4838.00</w:t>
            </w:r>
          </w:p>
        </w:tc>
      </w:tr>
      <w:tr w:rsidR="00B9760E" w:rsidRPr="00B9760E" w:rsidTr="00344AF0">
        <w:trPr>
          <w:cantSplit/>
          <w:jc w:val="center"/>
        </w:trPr>
        <w:tc>
          <w:tcPr>
            <w:tcW w:w="759" w:type="dxa"/>
            <w:tcBorders>
              <w:top w:val="nil"/>
              <w:left w:val="single" w:sz="16" w:space="0" w:color="000000"/>
              <w:bottom w:val="nil"/>
              <w:right w:val="single" w:sz="16" w:space="0" w:color="000000"/>
            </w:tcBorders>
            <w:shd w:val="clear" w:color="auto" w:fill="FFFFFF"/>
            <w:vAlign w:val="center"/>
          </w:tcPr>
          <w:p w:rsidR="00B9760E" w:rsidRPr="00B9760E" w:rsidRDefault="00B9760E" w:rsidP="00B9760E">
            <w:pPr>
              <w:autoSpaceDE w:val="0"/>
              <w:autoSpaceDN w:val="0"/>
              <w:adjustRightInd w:val="0"/>
              <w:spacing w:line="320" w:lineRule="atLeast"/>
              <w:ind w:left="60" w:right="60"/>
              <w:jc w:val="left"/>
              <w:rPr>
                <w:rFonts w:ascii="Times New Roman" w:hAnsi="Times New Roman" w:cs="Times New Roman"/>
                <w:color w:val="000000"/>
                <w:sz w:val="24"/>
                <w:szCs w:val="24"/>
              </w:rPr>
            </w:pPr>
            <w:r>
              <w:rPr>
                <w:rFonts w:ascii="Times New Roman" w:hAnsi="Times New Roman" w:cs="Times New Roman"/>
                <w:color w:val="000000"/>
                <w:sz w:val="24"/>
                <w:szCs w:val="24"/>
              </w:rPr>
              <w:t>CAF</w:t>
            </w:r>
          </w:p>
        </w:tc>
        <w:tc>
          <w:tcPr>
            <w:tcW w:w="1045" w:type="dxa"/>
            <w:tcBorders>
              <w:top w:val="nil"/>
              <w:left w:val="single" w:sz="16" w:space="0" w:color="000000"/>
              <w:bottom w:val="nil"/>
            </w:tcBorders>
            <w:shd w:val="clear" w:color="auto" w:fill="FFFFFF"/>
            <w:vAlign w:val="center"/>
          </w:tcPr>
          <w:p w:rsidR="00B9760E" w:rsidRPr="00B9760E" w:rsidRDefault="00B9760E" w:rsidP="00B9760E">
            <w:pPr>
              <w:autoSpaceDE w:val="0"/>
              <w:autoSpaceDN w:val="0"/>
              <w:adjustRightInd w:val="0"/>
              <w:spacing w:line="320" w:lineRule="atLeast"/>
              <w:ind w:left="60" w:right="60"/>
              <w:jc w:val="right"/>
              <w:rPr>
                <w:rFonts w:ascii="Times New Roman" w:hAnsi="Times New Roman" w:cs="Times New Roman"/>
                <w:color w:val="000000"/>
                <w:sz w:val="24"/>
                <w:szCs w:val="24"/>
              </w:rPr>
            </w:pPr>
            <w:r w:rsidRPr="00B9760E">
              <w:rPr>
                <w:rFonts w:ascii="Times New Roman" w:hAnsi="Times New Roman" w:cs="Times New Roman"/>
                <w:color w:val="000000"/>
                <w:sz w:val="24"/>
                <w:szCs w:val="24"/>
              </w:rPr>
              <w:t>3</w:t>
            </w:r>
          </w:p>
        </w:tc>
        <w:tc>
          <w:tcPr>
            <w:tcW w:w="1220" w:type="dxa"/>
            <w:tcBorders>
              <w:top w:val="nil"/>
              <w:bottom w:val="nil"/>
            </w:tcBorders>
            <w:shd w:val="clear" w:color="auto" w:fill="FFFFFF"/>
            <w:vAlign w:val="center"/>
          </w:tcPr>
          <w:p w:rsidR="00B9760E" w:rsidRPr="00B9760E" w:rsidRDefault="00B9760E" w:rsidP="00B9760E">
            <w:pPr>
              <w:autoSpaceDE w:val="0"/>
              <w:autoSpaceDN w:val="0"/>
              <w:adjustRightInd w:val="0"/>
              <w:spacing w:line="320" w:lineRule="atLeast"/>
              <w:ind w:left="60" w:right="60"/>
              <w:jc w:val="right"/>
              <w:rPr>
                <w:rFonts w:ascii="Times New Roman" w:hAnsi="Times New Roman" w:cs="Times New Roman"/>
                <w:color w:val="000000"/>
                <w:sz w:val="24"/>
                <w:szCs w:val="24"/>
              </w:rPr>
            </w:pPr>
            <w:r w:rsidRPr="00B9760E">
              <w:rPr>
                <w:rFonts w:ascii="Times New Roman" w:hAnsi="Times New Roman" w:cs="Times New Roman"/>
                <w:color w:val="000000"/>
                <w:sz w:val="24"/>
                <w:szCs w:val="24"/>
              </w:rPr>
              <w:t>3786.3333</w:t>
            </w:r>
          </w:p>
        </w:tc>
        <w:tc>
          <w:tcPr>
            <w:tcW w:w="1474" w:type="dxa"/>
            <w:tcBorders>
              <w:top w:val="nil"/>
              <w:bottom w:val="nil"/>
            </w:tcBorders>
            <w:shd w:val="clear" w:color="auto" w:fill="FFFFFF"/>
            <w:vAlign w:val="center"/>
          </w:tcPr>
          <w:p w:rsidR="00B9760E" w:rsidRPr="00B9760E" w:rsidRDefault="00B9760E" w:rsidP="00B9760E">
            <w:pPr>
              <w:autoSpaceDE w:val="0"/>
              <w:autoSpaceDN w:val="0"/>
              <w:adjustRightInd w:val="0"/>
              <w:spacing w:line="320" w:lineRule="atLeast"/>
              <w:ind w:left="60" w:right="60"/>
              <w:jc w:val="right"/>
              <w:rPr>
                <w:rFonts w:ascii="Times New Roman" w:hAnsi="Times New Roman" w:cs="Times New Roman"/>
                <w:color w:val="000000"/>
                <w:sz w:val="24"/>
                <w:szCs w:val="24"/>
              </w:rPr>
            </w:pPr>
            <w:r w:rsidRPr="00B9760E">
              <w:rPr>
                <w:rFonts w:ascii="Times New Roman" w:hAnsi="Times New Roman" w:cs="Times New Roman"/>
                <w:color w:val="000000"/>
                <w:sz w:val="24"/>
                <w:szCs w:val="24"/>
              </w:rPr>
              <w:t>118.50879</w:t>
            </w:r>
          </w:p>
        </w:tc>
        <w:tc>
          <w:tcPr>
            <w:tcW w:w="1220" w:type="dxa"/>
            <w:tcBorders>
              <w:top w:val="nil"/>
              <w:bottom w:val="nil"/>
            </w:tcBorders>
            <w:shd w:val="clear" w:color="auto" w:fill="FFFFFF"/>
            <w:vAlign w:val="center"/>
          </w:tcPr>
          <w:p w:rsidR="00B9760E" w:rsidRPr="00B9760E" w:rsidRDefault="00B9760E" w:rsidP="00B9760E">
            <w:pPr>
              <w:autoSpaceDE w:val="0"/>
              <w:autoSpaceDN w:val="0"/>
              <w:adjustRightInd w:val="0"/>
              <w:spacing w:line="320" w:lineRule="atLeast"/>
              <w:ind w:left="60" w:right="60"/>
              <w:jc w:val="right"/>
              <w:rPr>
                <w:rFonts w:ascii="Times New Roman" w:hAnsi="Times New Roman" w:cs="Times New Roman"/>
                <w:color w:val="000000"/>
                <w:sz w:val="24"/>
                <w:szCs w:val="24"/>
              </w:rPr>
            </w:pPr>
            <w:r w:rsidRPr="00B9760E">
              <w:rPr>
                <w:rFonts w:ascii="Times New Roman" w:hAnsi="Times New Roman" w:cs="Times New Roman"/>
                <w:color w:val="000000"/>
                <w:sz w:val="24"/>
                <w:szCs w:val="24"/>
              </w:rPr>
              <w:t>68.42108</w:t>
            </w:r>
          </w:p>
        </w:tc>
        <w:tc>
          <w:tcPr>
            <w:tcW w:w="1522" w:type="dxa"/>
            <w:tcBorders>
              <w:top w:val="nil"/>
              <w:bottom w:val="nil"/>
            </w:tcBorders>
            <w:shd w:val="clear" w:color="auto" w:fill="FFFFFF"/>
            <w:vAlign w:val="center"/>
          </w:tcPr>
          <w:p w:rsidR="00B9760E" w:rsidRPr="00B9760E" w:rsidRDefault="00B9760E" w:rsidP="00B9760E">
            <w:pPr>
              <w:autoSpaceDE w:val="0"/>
              <w:autoSpaceDN w:val="0"/>
              <w:adjustRightInd w:val="0"/>
              <w:spacing w:line="320" w:lineRule="atLeast"/>
              <w:ind w:left="60" w:right="60"/>
              <w:jc w:val="right"/>
              <w:rPr>
                <w:rFonts w:ascii="Times New Roman" w:hAnsi="Times New Roman" w:cs="Times New Roman"/>
                <w:color w:val="000000"/>
                <w:sz w:val="24"/>
                <w:szCs w:val="24"/>
              </w:rPr>
            </w:pPr>
            <w:r w:rsidRPr="00B9760E">
              <w:rPr>
                <w:rFonts w:ascii="Times New Roman" w:hAnsi="Times New Roman" w:cs="Times New Roman"/>
                <w:color w:val="000000"/>
                <w:sz w:val="24"/>
                <w:szCs w:val="24"/>
              </w:rPr>
              <w:t>3491.9412</w:t>
            </w:r>
          </w:p>
        </w:tc>
        <w:tc>
          <w:tcPr>
            <w:tcW w:w="1522" w:type="dxa"/>
            <w:tcBorders>
              <w:top w:val="nil"/>
              <w:bottom w:val="nil"/>
            </w:tcBorders>
            <w:shd w:val="clear" w:color="auto" w:fill="FFFFFF"/>
            <w:vAlign w:val="center"/>
          </w:tcPr>
          <w:p w:rsidR="00B9760E" w:rsidRPr="00B9760E" w:rsidRDefault="00B9760E" w:rsidP="00B9760E">
            <w:pPr>
              <w:autoSpaceDE w:val="0"/>
              <w:autoSpaceDN w:val="0"/>
              <w:adjustRightInd w:val="0"/>
              <w:spacing w:line="320" w:lineRule="atLeast"/>
              <w:ind w:left="60" w:right="60"/>
              <w:jc w:val="right"/>
              <w:rPr>
                <w:rFonts w:ascii="Times New Roman" w:hAnsi="Times New Roman" w:cs="Times New Roman"/>
                <w:color w:val="000000"/>
                <w:sz w:val="24"/>
                <w:szCs w:val="24"/>
              </w:rPr>
            </w:pPr>
            <w:r w:rsidRPr="00B9760E">
              <w:rPr>
                <w:rFonts w:ascii="Times New Roman" w:hAnsi="Times New Roman" w:cs="Times New Roman"/>
                <w:color w:val="000000"/>
                <w:sz w:val="24"/>
                <w:szCs w:val="24"/>
              </w:rPr>
              <w:t>4080.7255</w:t>
            </w:r>
          </w:p>
        </w:tc>
        <w:tc>
          <w:tcPr>
            <w:tcW w:w="1093" w:type="dxa"/>
            <w:tcBorders>
              <w:top w:val="nil"/>
              <w:bottom w:val="nil"/>
            </w:tcBorders>
            <w:shd w:val="clear" w:color="auto" w:fill="FFFFFF"/>
            <w:vAlign w:val="center"/>
          </w:tcPr>
          <w:p w:rsidR="00B9760E" w:rsidRPr="00B9760E" w:rsidRDefault="00B9760E" w:rsidP="00B9760E">
            <w:pPr>
              <w:autoSpaceDE w:val="0"/>
              <w:autoSpaceDN w:val="0"/>
              <w:adjustRightInd w:val="0"/>
              <w:spacing w:line="320" w:lineRule="atLeast"/>
              <w:ind w:left="60" w:right="60"/>
              <w:jc w:val="right"/>
              <w:rPr>
                <w:rFonts w:ascii="Times New Roman" w:hAnsi="Times New Roman" w:cs="Times New Roman"/>
                <w:color w:val="000000"/>
                <w:sz w:val="24"/>
                <w:szCs w:val="24"/>
              </w:rPr>
            </w:pPr>
            <w:r w:rsidRPr="00B9760E">
              <w:rPr>
                <w:rFonts w:ascii="Times New Roman" w:hAnsi="Times New Roman" w:cs="Times New Roman"/>
                <w:color w:val="000000"/>
                <w:sz w:val="24"/>
                <w:szCs w:val="24"/>
              </w:rPr>
              <w:t>3712.00</w:t>
            </w:r>
          </w:p>
        </w:tc>
        <w:tc>
          <w:tcPr>
            <w:tcW w:w="1125" w:type="dxa"/>
            <w:tcBorders>
              <w:top w:val="nil"/>
              <w:bottom w:val="nil"/>
              <w:right w:val="single" w:sz="16" w:space="0" w:color="000000"/>
            </w:tcBorders>
            <w:shd w:val="clear" w:color="auto" w:fill="FFFFFF"/>
            <w:vAlign w:val="center"/>
          </w:tcPr>
          <w:p w:rsidR="00B9760E" w:rsidRPr="00B9760E" w:rsidRDefault="00B9760E" w:rsidP="00B9760E">
            <w:pPr>
              <w:autoSpaceDE w:val="0"/>
              <w:autoSpaceDN w:val="0"/>
              <w:adjustRightInd w:val="0"/>
              <w:spacing w:line="320" w:lineRule="atLeast"/>
              <w:ind w:left="60" w:right="60"/>
              <w:jc w:val="right"/>
              <w:rPr>
                <w:rFonts w:ascii="Times New Roman" w:hAnsi="Times New Roman" w:cs="Times New Roman"/>
                <w:color w:val="000000"/>
                <w:sz w:val="24"/>
                <w:szCs w:val="24"/>
              </w:rPr>
            </w:pPr>
            <w:r w:rsidRPr="00B9760E">
              <w:rPr>
                <w:rFonts w:ascii="Times New Roman" w:hAnsi="Times New Roman" w:cs="Times New Roman"/>
                <w:color w:val="000000"/>
                <w:sz w:val="24"/>
                <w:szCs w:val="24"/>
              </w:rPr>
              <w:t>3923.00</w:t>
            </w:r>
          </w:p>
        </w:tc>
      </w:tr>
      <w:tr w:rsidR="00B9760E" w:rsidRPr="00B9760E" w:rsidTr="00344AF0">
        <w:trPr>
          <w:cantSplit/>
          <w:jc w:val="center"/>
        </w:trPr>
        <w:tc>
          <w:tcPr>
            <w:tcW w:w="759" w:type="dxa"/>
            <w:tcBorders>
              <w:top w:val="nil"/>
              <w:left w:val="single" w:sz="16" w:space="0" w:color="000000"/>
              <w:bottom w:val="nil"/>
              <w:right w:val="single" w:sz="16" w:space="0" w:color="000000"/>
            </w:tcBorders>
            <w:shd w:val="clear" w:color="auto" w:fill="FFFFFF"/>
            <w:vAlign w:val="center"/>
          </w:tcPr>
          <w:p w:rsidR="00B9760E" w:rsidRPr="00B9760E" w:rsidRDefault="00B9760E" w:rsidP="00B9760E">
            <w:pPr>
              <w:autoSpaceDE w:val="0"/>
              <w:autoSpaceDN w:val="0"/>
              <w:adjustRightInd w:val="0"/>
              <w:spacing w:line="320" w:lineRule="atLeast"/>
              <w:ind w:left="60" w:right="60"/>
              <w:jc w:val="left"/>
              <w:rPr>
                <w:rFonts w:ascii="Times New Roman" w:hAnsi="Times New Roman" w:cs="Times New Roman"/>
                <w:color w:val="000000"/>
                <w:sz w:val="24"/>
                <w:szCs w:val="24"/>
              </w:rPr>
            </w:pPr>
            <w:r>
              <w:rPr>
                <w:rFonts w:ascii="Times New Roman" w:hAnsi="Times New Roman" w:cs="Times New Roman"/>
                <w:color w:val="000000"/>
                <w:sz w:val="24"/>
                <w:szCs w:val="24"/>
              </w:rPr>
              <w:t>GRL</w:t>
            </w:r>
          </w:p>
        </w:tc>
        <w:tc>
          <w:tcPr>
            <w:tcW w:w="1045" w:type="dxa"/>
            <w:tcBorders>
              <w:top w:val="nil"/>
              <w:left w:val="single" w:sz="16" w:space="0" w:color="000000"/>
              <w:bottom w:val="nil"/>
            </w:tcBorders>
            <w:shd w:val="clear" w:color="auto" w:fill="FFFFFF"/>
            <w:vAlign w:val="center"/>
          </w:tcPr>
          <w:p w:rsidR="00B9760E" w:rsidRPr="00B9760E" w:rsidRDefault="00B9760E" w:rsidP="00B9760E">
            <w:pPr>
              <w:autoSpaceDE w:val="0"/>
              <w:autoSpaceDN w:val="0"/>
              <w:adjustRightInd w:val="0"/>
              <w:spacing w:line="320" w:lineRule="atLeast"/>
              <w:ind w:left="60" w:right="60"/>
              <w:jc w:val="right"/>
              <w:rPr>
                <w:rFonts w:ascii="Times New Roman" w:hAnsi="Times New Roman" w:cs="Times New Roman"/>
                <w:color w:val="000000"/>
                <w:sz w:val="24"/>
                <w:szCs w:val="24"/>
              </w:rPr>
            </w:pPr>
            <w:r w:rsidRPr="00B9760E">
              <w:rPr>
                <w:rFonts w:ascii="Times New Roman" w:hAnsi="Times New Roman" w:cs="Times New Roman"/>
                <w:color w:val="000000"/>
                <w:sz w:val="24"/>
                <w:szCs w:val="24"/>
              </w:rPr>
              <w:t>3</w:t>
            </w:r>
          </w:p>
        </w:tc>
        <w:tc>
          <w:tcPr>
            <w:tcW w:w="1220" w:type="dxa"/>
            <w:tcBorders>
              <w:top w:val="nil"/>
              <w:bottom w:val="nil"/>
            </w:tcBorders>
            <w:shd w:val="clear" w:color="auto" w:fill="FFFFFF"/>
            <w:vAlign w:val="center"/>
          </w:tcPr>
          <w:p w:rsidR="00B9760E" w:rsidRPr="00B9760E" w:rsidRDefault="00B9760E" w:rsidP="00B9760E">
            <w:pPr>
              <w:autoSpaceDE w:val="0"/>
              <w:autoSpaceDN w:val="0"/>
              <w:adjustRightInd w:val="0"/>
              <w:spacing w:line="320" w:lineRule="atLeast"/>
              <w:ind w:left="60" w:right="60"/>
              <w:jc w:val="right"/>
              <w:rPr>
                <w:rFonts w:ascii="Times New Roman" w:hAnsi="Times New Roman" w:cs="Times New Roman"/>
                <w:color w:val="000000"/>
                <w:sz w:val="24"/>
                <w:szCs w:val="24"/>
              </w:rPr>
            </w:pPr>
            <w:r w:rsidRPr="00B9760E">
              <w:rPr>
                <w:rFonts w:ascii="Times New Roman" w:hAnsi="Times New Roman" w:cs="Times New Roman"/>
                <w:color w:val="000000"/>
                <w:sz w:val="24"/>
                <w:szCs w:val="24"/>
              </w:rPr>
              <w:t>2720.6667</w:t>
            </w:r>
          </w:p>
        </w:tc>
        <w:tc>
          <w:tcPr>
            <w:tcW w:w="1474" w:type="dxa"/>
            <w:tcBorders>
              <w:top w:val="nil"/>
              <w:bottom w:val="nil"/>
            </w:tcBorders>
            <w:shd w:val="clear" w:color="auto" w:fill="FFFFFF"/>
            <w:vAlign w:val="center"/>
          </w:tcPr>
          <w:p w:rsidR="00B9760E" w:rsidRPr="00B9760E" w:rsidRDefault="00B9760E" w:rsidP="00B9760E">
            <w:pPr>
              <w:autoSpaceDE w:val="0"/>
              <w:autoSpaceDN w:val="0"/>
              <w:adjustRightInd w:val="0"/>
              <w:spacing w:line="320" w:lineRule="atLeast"/>
              <w:ind w:left="60" w:right="60"/>
              <w:jc w:val="right"/>
              <w:rPr>
                <w:rFonts w:ascii="Times New Roman" w:hAnsi="Times New Roman" w:cs="Times New Roman"/>
                <w:color w:val="000000"/>
                <w:sz w:val="24"/>
                <w:szCs w:val="24"/>
              </w:rPr>
            </w:pPr>
            <w:r w:rsidRPr="00B9760E">
              <w:rPr>
                <w:rFonts w:ascii="Times New Roman" w:hAnsi="Times New Roman" w:cs="Times New Roman"/>
                <w:color w:val="000000"/>
                <w:sz w:val="24"/>
                <w:szCs w:val="24"/>
              </w:rPr>
              <w:t>84.52416</w:t>
            </w:r>
          </w:p>
        </w:tc>
        <w:tc>
          <w:tcPr>
            <w:tcW w:w="1220" w:type="dxa"/>
            <w:tcBorders>
              <w:top w:val="nil"/>
              <w:bottom w:val="nil"/>
            </w:tcBorders>
            <w:shd w:val="clear" w:color="auto" w:fill="FFFFFF"/>
            <w:vAlign w:val="center"/>
          </w:tcPr>
          <w:p w:rsidR="00B9760E" w:rsidRPr="00B9760E" w:rsidRDefault="00B9760E" w:rsidP="00B9760E">
            <w:pPr>
              <w:autoSpaceDE w:val="0"/>
              <w:autoSpaceDN w:val="0"/>
              <w:adjustRightInd w:val="0"/>
              <w:spacing w:line="320" w:lineRule="atLeast"/>
              <w:ind w:left="60" w:right="60"/>
              <w:jc w:val="right"/>
              <w:rPr>
                <w:rFonts w:ascii="Times New Roman" w:hAnsi="Times New Roman" w:cs="Times New Roman"/>
                <w:color w:val="000000"/>
                <w:sz w:val="24"/>
                <w:szCs w:val="24"/>
              </w:rPr>
            </w:pPr>
            <w:r w:rsidRPr="00B9760E">
              <w:rPr>
                <w:rFonts w:ascii="Times New Roman" w:hAnsi="Times New Roman" w:cs="Times New Roman"/>
                <w:color w:val="000000"/>
                <w:sz w:val="24"/>
                <w:szCs w:val="24"/>
              </w:rPr>
              <w:t>48.80005</w:t>
            </w:r>
          </w:p>
        </w:tc>
        <w:tc>
          <w:tcPr>
            <w:tcW w:w="1522" w:type="dxa"/>
            <w:tcBorders>
              <w:top w:val="nil"/>
              <w:bottom w:val="nil"/>
            </w:tcBorders>
            <w:shd w:val="clear" w:color="auto" w:fill="FFFFFF"/>
            <w:vAlign w:val="center"/>
          </w:tcPr>
          <w:p w:rsidR="00B9760E" w:rsidRPr="00B9760E" w:rsidRDefault="00B9760E" w:rsidP="00B9760E">
            <w:pPr>
              <w:autoSpaceDE w:val="0"/>
              <w:autoSpaceDN w:val="0"/>
              <w:adjustRightInd w:val="0"/>
              <w:spacing w:line="320" w:lineRule="atLeast"/>
              <w:ind w:left="60" w:right="60"/>
              <w:jc w:val="right"/>
              <w:rPr>
                <w:rFonts w:ascii="Times New Roman" w:hAnsi="Times New Roman" w:cs="Times New Roman"/>
                <w:color w:val="000000"/>
                <w:sz w:val="24"/>
                <w:szCs w:val="24"/>
              </w:rPr>
            </w:pPr>
            <w:r w:rsidRPr="00B9760E">
              <w:rPr>
                <w:rFonts w:ascii="Times New Roman" w:hAnsi="Times New Roman" w:cs="Times New Roman"/>
                <w:color w:val="000000"/>
                <w:sz w:val="24"/>
                <w:szCs w:val="24"/>
              </w:rPr>
              <w:t>2510.6970</w:t>
            </w:r>
          </w:p>
        </w:tc>
        <w:tc>
          <w:tcPr>
            <w:tcW w:w="1522" w:type="dxa"/>
            <w:tcBorders>
              <w:top w:val="nil"/>
              <w:bottom w:val="nil"/>
            </w:tcBorders>
            <w:shd w:val="clear" w:color="auto" w:fill="FFFFFF"/>
            <w:vAlign w:val="center"/>
          </w:tcPr>
          <w:p w:rsidR="00B9760E" w:rsidRPr="00B9760E" w:rsidRDefault="00B9760E" w:rsidP="00B9760E">
            <w:pPr>
              <w:autoSpaceDE w:val="0"/>
              <w:autoSpaceDN w:val="0"/>
              <w:adjustRightInd w:val="0"/>
              <w:spacing w:line="320" w:lineRule="atLeast"/>
              <w:ind w:left="60" w:right="60"/>
              <w:jc w:val="right"/>
              <w:rPr>
                <w:rFonts w:ascii="Times New Roman" w:hAnsi="Times New Roman" w:cs="Times New Roman"/>
                <w:color w:val="000000"/>
                <w:sz w:val="24"/>
                <w:szCs w:val="24"/>
              </w:rPr>
            </w:pPr>
            <w:r w:rsidRPr="00B9760E">
              <w:rPr>
                <w:rFonts w:ascii="Times New Roman" w:hAnsi="Times New Roman" w:cs="Times New Roman"/>
                <w:color w:val="000000"/>
                <w:sz w:val="24"/>
                <w:szCs w:val="24"/>
              </w:rPr>
              <w:t>2930.6363</w:t>
            </w:r>
          </w:p>
        </w:tc>
        <w:tc>
          <w:tcPr>
            <w:tcW w:w="1093" w:type="dxa"/>
            <w:tcBorders>
              <w:top w:val="nil"/>
              <w:bottom w:val="nil"/>
            </w:tcBorders>
            <w:shd w:val="clear" w:color="auto" w:fill="FFFFFF"/>
            <w:vAlign w:val="center"/>
          </w:tcPr>
          <w:p w:rsidR="00B9760E" w:rsidRPr="00B9760E" w:rsidRDefault="00B9760E" w:rsidP="00B9760E">
            <w:pPr>
              <w:autoSpaceDE w:val="0"/>
              <w:autoSpaceDN w:val="0"/>
              <w:adjustRightInd w:val="0"/>
              <w:spacing w:line="320" w:lineRule="atLeast"/>
              <w:ind w:left="60" w:right="60"/>
              <w:jc w:val="right"/>
              <w:rPr>
                <w:rFonts w:ascii="Times New Roman" w:hAnsi="Times New Roman" w:cs="Times New Roman"/>
                <w:color w:val="000000"/>
                <w:sz w:val="24"/>
                <w:szCs w:val="24"/>
              </w:rPr>
            </w:pPr>
            <w:r w:rsidRPr="00B9760E">
              <w:rPr>
                <w:rFonts w:ascii="Times New Roman" w:hAnsi="Times New Roman" w:cs="Times New Roman"/>
                <w:color w:val="000000"/>
                <w:sz w:val="24"/>
                <w:szCs w:val="24"/>
              </w:rPr>
              <w:t>2635.00</w:t>
            </w:r>
          </w:p>
        </w:tc>
        <w:tc>
          <w:tcPr>
            <w:tcW w:w="1125" w:type="dxa"/>
            <w:tcBorders>
              <w:top w:val="nil"/>
              <w:bottom w:val="nil"/>
              <w:right w:val="single" w:sz="16" w:space="0" w:color="000000"/>
            </w:tcBorders>
            <w:shd w:val="clear" w:color="auto" w:fill="FFFFFF"/>
            <w:vAlign w:val="center"/>
          </w:tcPr>
          <w:p w:rsidR="00B9760E" w:rsidRPr="00B9760E" w:rsidRDefault="00B9760E" w:rsidP="00B9760E">
            <w:pPr>
              <w:autoSpaceDE w:val="0"/>
              <w:autoSpaceDN w:val="0"/>
              <w:adjustRightInd w:val="0"/>
              <w:spacing w:line="320" w:lineRule="atLeast"/>
              <w:ind w:left="60" w:right="60"/>
              <w:jc w:val="right"/>
              <w:rPr>
                <w:rFonts w:ascii="Times New Roman" w:hAnsi="Times New Roman" w:cs="Times New Roman"/>
                <w:color w:val="000000"/>
                <w:sz w:val="24"/>
                <w:szCs w:val="24"/>
              </w:rPr>
            </w:pPr>
            <w:r w:rsidRPr="00B9760E">
              <w:rPr>
                <w:rFonts w:ascii="Times New Roman" w:hAnsi="Times New Roman" w:cs="Times New Roman"/>
                <w:color w:val="000000"/>
                <w:sz w:val="24"/>
                <w:szCs w:val="24"/>
              </w:rPr>
              <w:t>2804.00</w:t>
            </w:r>
          </w:p>
        </w:tc>
      </w:tr>
      <w:tr w:rsidR="00B9760E" w:rsidRPr="00B9760E" w:rsidTr="00344AF0">
        <w:trPr>
          <w:cantSplit/>
          <w:jc w:val="center"/>
        </w:trPr>
        <w:tc>
          <w:tcPr>
            <w:tcW w:w="759" w:type="dxa"/>
            <w:tcBorders>
              <w:top w:val="nil"/>
              <w:left w:val="single" w:sz="16" w:space="0" w:color="000000"/>
              <w:bottom w:val="nil"/>
              <w:right w:val="single" w:sz="16" w:space="0" w:color="000000"/>
            </w:tcBorders>
            <w:shd w:val="clear" w:color="auto" w:fill="FFFFFF"/>
            <w:vAlign w:val="center"/>
          </w:tcPr>
          <w:p w:rsidR="00B9760E" w:rsidRPr="00B9760E" w:rsidRDefault="00B9760E" w:rsidP="00B9760E">
            <w:pPr>
              <w:autoSpaceDE w:val="0"/>
              <w:autoSpaceDN w:val="0"/>
              <w:adjustRightInd w:val="0"/>
              <w:spacing w:line="320" w:lineRule="atLeast"/>
              <w:ind w:left="60" w:right="60"/>
              <w:jc w:val="left"/>
              <w:rPr>
                <w:rFonts w:ascii="Times New Roman" w:hAnsi="Times New Roman" w:cs="Times New Roman"/>
                <w:color w:val="000000"/>
                <w:sz w:val="24"/>
                <w:szCs w:val="24"/>
              </w:rPr>
            </w:pPr>
            <w:r>
              <w:rPr>
                <w:rFonts w:ascii="Times New Roman" w:hAnsi="Times New Roman" w:cs="Times New Roman"/>
                <w:color w:val="000000"/>
                <w:sz w:val="24"/>
                <w:szCs w:val="24"/>
              </w:rPr>
              <w:t>LG</w:t>
            </w:r>
          </w:p>
        </w:tc>
        <w:tc>
          <w:tcPr>
            <w:tcW w:w="1045" w:type="dxa"/>
            <w:tcBorders>
              <w:top w:val="nil"/>
              <w:left w:val="single" w:sz="16" w:space="0" w:color="000000"/>
              <w:bottom w:val="nil"/>
            </w:tcBorders>
            <w:shd w:val="clear" w:color="auto" w:fill="FFFFFF"/>
            <w:vAlign w:val="center"/>
          </w:tcPr>
          <w:p w:rsidR="00B9760E" w:rsidRPr="00B9760E" w:rsidRDefault="00B9760E" w:rsidP="00B9760E">
            <w:pPr>
              <w:autoSpaceDE w:val="0"/>
              <w:autoSpaceDN w:val="0"/>
              <w:adjustRightInd w:val="0"/>
              <w:spacing w:line="320" w:lineRule="atLeast"/>
              <w:ind w:left="60" w:right="60"/>
              <w:jc w:val="right"/>
              <w:rPr>
                <w:rFonts w:ascii="Times New Roman" w:hAnsi="Times New Roman" w:cs="Times New Roman"/>
                <w:color w:val="000000"/>
                <w:sz w:val="24"/>
                <w:szCs w:val="24"/>
              </w:rPr>
            </w:pPr>
            <w:r w:rsidRPr="00B9760E">
              <w:rPr>
                <w:rFonts w:ascii="Times New Roman" w:hAnsi="Times New Roman" w:cs="Times New Roman"/>
                <w:color w:val="000000"/>
                <w:sz w:val="24"/>
                <w:szCs w:val="24"/>
              </w:rPr>
              <w:t>3</w:t>
            </w:r>
          </w:p>
        </w:tc>
        <w:tc>
          <w:tcPr>
            <w:tcW w:w="1220" w:type="dxa"/>
            <w:tcBorders>
              <w:top w:val="nil"/>
              <w:bottom w:val="nil"/>
            </w:tcBorders>
            <w:shd w:val="clear" w:color="auto" w:fill="FFFFFF"/>
            <w:vAlign w:val="center"/>
          </w:tcPr>
          <w:p w:rsidR="00B9760E" w:rsidRPr="00B9760E" w:rsidRDefault="00B9760E" w:rsidP="00B9760E">
            <w:pPr>
              <w:autoSpaceDE w:val="0"/>
              <w:autoSpaceDN w:val="0"/>
              <w:adjustRightInd w:val="0"/>
              <w:spacing w:line="320" w:lineRule="atLeast"/>
              <w:ind w:left="60" w:right="60"/>
              <w:jc w:val="right"/>
              <w:rPr>
                <w:rFonts w:ascii="Times New Roman" w:hAnsi="Times New Roman" w:cs="Times New Roman"/>
                <w:color w:val="000000"/>
                <w:sz w:val="24"/>
                <w:szCs w:val="24"/>
              </w:rPr>
            </w:pPr>
            <w:r w:rsidRPr="00B9760E">
              <w:rPr>
                <w:rFonts w:ascii="Times New Roman" w:hAnsi="Times New Roman" w:cs="Times New Roman"/>
                <w:color w:val="000000"/>
                <w:sz w:val="24"/>
                <w:szCs w:val="24"/>
              </w:rPr>
              <w:t>4200.3333</w:t>
            </w:r>
          </w:p>
        </w:tc>
        <w:tc>
          <w:tcPr>
            <w:tcW w:w="1474" w:type="dxa"/>
            <w:tcBorders>
              <w:top w:val="nil"/>
              <w:bottom w:val="nil"/>
            </w:tcBorders>
            <w:shd w:val="clear" w:color="auto" w:fill="FFFFFF"/>
            <w:vAlign w:val="center"/>
          </w:tcPr>
          <w:p w:rsidR="00B9760E" w:rsidRPr="00B9760E" w:rsidRDefault="00B9760E" w:rsidP="00B9760E">
            <w:pPr>
              <w:autoSpaceDE w:val="0"/>
              <w:autoSpaceDN w:val="0"/>
              <w:adjustRightInd w:val="0"/>
              <w:spacing w:line="320" w:lineRule="atLeast"/>
              <w:ind w:left="60" w:right="60"/>
              <w:jc w:val="right"/>
              <w:rPr>
                <w:rFonts w:ascii="Times New Roman" w:hAnsi="Times New Roman" w:cs="Times New Roman"/>
                <w:color w:val="000000"/>
                <w:sz w:val="24"/>
                <w:szCs w:val="24"/>
              </w:rPr>
            </w:pPr>
            <w:r w:rsidRPr="00B9760E">
              <w:rPr>
                <w:rFonts w:ascii="Times New Roman" w:hAnsi="Times New Roman" w:cs="Times New Roman"/>
                <w:color w:val="000000"/>
                <w:sz w:val="24"/>
                <w:szCs w:val="24"/>
              </w:rPr>
              <w:t>298.51689</w:t>
            </w:r>
          </w:p>
        </w:tc>
        <w:tc>
          <w:tcPr>
            <w:tcW w:w="1220" w:type="dxa"/>
            <w:tcBorders>
              <w:top w:val="nil"/>
              <w:bottom w:val="nil"/>
            </w:tcBorders>
            <w:shd w:val="clear" w:color="auto" w:fill="FFFFFF"/>
            <w:vAlign w:val="center"/>
          </w:tcPr>
          <w:p w:rsidR="00B9760E" w:rsidRPr="00B9760E" w:rsidRDefault="00B9760E" w:rsidP="00B9760E">
            <w:pPr>
              <w:autoSpaceDE w:val="0"/>
              <w:autoSpaceDN w:val="0"/>
              <w:adjustRightInd w:val="0"/>
              <w:spacing w:line="320" w:lineRule="atLeast"/>
              <w:ind w:left="60" w:right="60"/>
              <w:jc w:val="right"/>
              <w:rPr>
                <w:rFonts w:ascii="Times New Roman" w:hAnsi="Times New Roman" w:cs="Times New Roman"/>
                <w:color w:val="000000"/>
                <w:sz w:val="24"/>
                <w:szCs w:val="24"/>
              </w:rPr>
            </w:pPr>
            <w:r w:rsidRPr="00B9760E">
              <w:rPr>
                <w:rFonts w:ascii="Times New Roman" w:hAnsi="Times New Roman" w:cs="Times New Roman"/>
                <w:color w:val="000000"/>
                <w:sz w:val="24"/>
                <w:szCs w:val="24"/>
              </w:rPr>
              <w:t>172.34881</w:t>
            </w:r>
          </w:p>
        </w:tc>
        <w:tc>
          <w:tcPr>
            <w:tcW w:w="1522" w:type="dxa"/>
            <w:tcBorders>
              <w:top w:val="nil"/>
              <w:bottom w:val="nil"/>
            </w:tcBorders>
            <w:shd w:val="clear" w:color="auto" w:fill="FFFFFF"/>
            <w:vAlign w:val="center"/>
          </w:tcPr>
          <w:p w:rsidR="00B9760E" w:rsidRPr="00B9760E" w:rsidRDefault="00B9760E" w:rsidP="00B9760E">
            <w:pPr>
              <w:autoSpaceDE w:val="0"/>
              <w:autoSpaceDN w:val="0"/>
              <w:adjustRightInd w:val="0"/>
              <w:spacing w:line="320" w:lineRule="atLeast"/>
              <w:ind w:left="60" w:right="60"/>
              <w:jc w:val="right"/>
              <w:rPr>
                <w:rFonts w:ascii="Times New Roman" w:hAnsi="Times New Roman" w:cs="Times New Roman"/>
                <w:color w:val="000000"/>
                <w:sz w:val="24"/>
                <w:szCs w:val="24"/>
              </w:rPr>
            </w:pPr>
            <w:r w:rsidRPr="00B9760E">
              <w:rPr>
                <w:rFonts w:ascii="Times New Roman" w:hAnsi="Times New Roman" w:cs="Times New Roman"/>
                <w:color w:val="000000"/>
                <w:sz w:val="24"/>
                <w:szCs w:val="24"/>
              </w:rPr>
              <w:t>3458.7763</w:t>
            </w:r>
          </w:p>
        </w:tc>
        <w:tc>
          <w:tcPr>
            <w:tcW w:w="1522" w:type="dxa"/>
            <w:tcBorders>
              <w:top w:val="nil"/>
              <w:bottom w:val="nil"/>
            </w:tcBorders>
            <w:shd w:val="clear" w:color="auto" w:fill="FFFFFF"/>
            <w:vAlign w:val="center"/>
          </w:tcPr>
          <w:p w:rsidR="00B9760E" w:rsidRPr="00B9760E" w:rsidRDefault="00B9760E" w:rsidP="00B9760E">
            <w:pPr>
              <w:autoSpaceDE w:val="0"/>
              <w:autoSpaceDN w:val="0"/>
              <w:adjustRightInd w:val="0"/>
              <w:spacing w:line="320" w:lineRule="atLeast"/>
              <w:ind w:left="60" w:right="60"/>
              <w:jc w:val="right"/>
              <w:rPr>
                <w:rFonts w:ascii="Times New Roman" w:hAnsi="Times New Roman" w:cs="Times New Roman"/>
                <w:color w:val="000000"/>
                <w:sz w:val="24"/>
                <w:szCs w:val="24"/>
              </w:rPr>
            </w:pPr>
            <w:r w:rsidRPr="00B9760E">
              <w:rPr>
                <w:rFonts w:ascii="Times New Roman" w:hAnsi="Times New Roman" w:cs="Times New Roman"/>
                <w:color w:val="000000"/>
                <w:sz w:val="24"/>
                <w:szCs w:val="24"/>
              </w:rPr>
              <w:t>4941.8904</w:t>
            </w:r>
          </w:p>
        </w:tc>
        <w:tc>
          <w:tcPr>
            <w:tcW w:w="1093" w:type="dxa"/>
            <w:tcBorders>
              <w:top w:val="nil"/>
              <w:bottom w:val="nil"/>
            </w:tcBorders>
            <w:shd w:val="clear" w:color="auto" w:fill="FFFFFF"/>
            <w:vAlign w:val="center"/>
          </w:tcPr>
          <w:p w:rsidR="00B9760E" w:rsidRPr="00B9760E" w:rsidRDefault="00B9760E" w:rsidP="00B9760E">
            <w:pPr>
              <w:autoSpaceDE w:val="0"/>
              <w:autoSpaceDN w:val="0"/>
              <w:adjustRightInd w:val="0"/>
              <w:spacing w:line="320" w:lineRule="atLeast"/>
              <w:ind w:left="60" w:right="60"/>
              <w:jc w:val="right"/>
              <w:rPr>
                <w:rFonts w:ascii="Times New Roman" w:hAnsi="Times New Roman" w:cs="Times New Roman"/>
                <w:color w:val="000000"/>
                <w:sz w:val="24"/>
                <w:szCs w:val="24"/>
              </w:rPr>
            </w:pPr>
            <w:r w:rsidRPr="00B9760E">
              <w:rPr>
                <w:rFonts w:ascii="Times New Roman" w:hAnsi="Times New Roman" w:cs="Times New Roman"/>
                <w:color w:val="000000"/>
                <w:sz w:val="24"/>
                <w:szCs w:val="24"/>
              </w:rPr>
              <w:t>4024.00</w:t>
            </w:r>
          </w:p>
        </w:tc>
        <w:tc>
          <w:tcPr>
            <w:tcW w:w="1125" w:type="dxa"/>
            <w:tcBorders>
              <w:top w:val="nil"/>
              <w:bottom w:val="nil"/>
              <w:right w:val="single" w:sz="16" w:space="0" w:color="000000"/>
            </w:tcBorders>
            <w:shd w:val="clear" w:color="auto" w:fill="FFFFFF"/>
            <w:vAlign w:val="center"/>
          </w:tcPr>
          <w:p w:rsidR="00B9760E" w:rsidRPr="00B9760E" w:rsidRDefault="00B9760E" w:rsidP="00B9760E">
            <w:pPr>
              <w:autoSpaceDE w:val="0"/>
              <w:autoSpaceDN w:val="0"/>
              <w:adjustRightInd w:val="0"/>
              <w:spacing w:line="320" w:lineRule="atLeast"/>
              <w:ind w:left="60" w:right="60"/>
              <w:jc w:val="right"/>
              <w:rPr>
                <w:rFonts w:ascii="Times New Roman" w:hAnsi="Times New Roman" w:cs="Times New Roman"/>
                <w:color w:val="000000"/>
                <w:sz w:val="24"/>
                <w:szCs w:val="24"/>
              </w:rPr>
            </w:pPr>
            <w:r w:rsidRPr="00B9760E">
              <w:rPr>
                <w:rFonts w:ascii="Times New Roman" w:hAnsi="Times New Roman" w:cs="Times New Roman"/>
                <w:color w:val="000000"/>
                <w:sz w:val="24"/>
                <w:szCs w:val="24"/>
              </w:rPr>
              <w:t>4545.00</w:t>
            </w:r>
          </w:p>
        </w:tc>
      </w:tr>
      <w:tr w:rsidR="00B9760E" w:rsidRPr="00B9760E" w:rsidTr="00344AF0">
        <w:trPr>
          <w:cantSplit/>
          <w:jc w:val="center"/>
        </w:trPr>
        <w:tc>
          <w:tcPr>
            <w:tcW w:w="759" w:type="dxa"/>
            <w:tcBorders>
              <w:top w:val="nil"/>
              <w:left w:val="single" w:sz="16" w:space="0" w:color="000000"/>
              <w:bottom w:val="single" w:sz="16" w:space="0" w:color="000000"/>
              <w:right w:val="single" w:sz="16" w:space="0" w:color="000000"/>
            </w:tcBorders>
            <w:shd w:val="clear" w:color="auto" w:fill="FFFFFF"/>
            <w:vAlign w:val="center"/>
          </w:tcPr>
          <w:p w:rsidR="00B9760E" w:rsidRPr="00B9760E" w:rsidRDefault="00B9760E" w:rsidP="00B9760E">
            <w:pPr>
              <w:autoSpaceDE w:val="0"/>
              <w:autoSpaceDN w:val="0"/>
              <w:adjustRightInd w:val="0"/>
              <w:spacing w:line="320" w:lineRule="atLeast"/>
              <w:ind w:left="60" w:right="60"/>
              <w:jc w:val="left"/>
              <w:rPr>
                <w:rFonts w:ascii="Times New Roman" w:hAnsi="Times New Roman" w:cs="Times New Roman"/>
                <w:color w:val="000000"/>
                <w:sz w:val="24"/>
                <w:szCs w:val="24"/>
              </w:rPr>
            </w:pPr>
            <w:r w:rsidRPr="00B9760E">
              <w:rPr>
                <w:rFonts w:ascii="Times New Roman" w:hAnsi="Times New Roman" w:cs="Times New Roman"/>
                <w:color w:val="000000"/>
                <w:sz w:val="24"/>
                <w:szCs w:val="24"/>
              </w:rPr>
              <w:t>Total</w:t>
            </w:r>
          </w:p>
        </w:tc>
        <w:tc>
          <w:tcPr>
            <w:tcW w:w="1045" w:type="dxa"/>
            <w:tcBorders>
              <w:top w:val="nil"/>
              <w:left w:val="single" w:sz="16" w:space="0" w:color="000000"/>
              <w:bottom w:val="single" w:sz="16" w:space="0" w:color="000000"/>
            </w:tcBorders>
            <w:shd w:val="clear" w:color="auto" w:fill="FFFFFF"/>
            <w:vAlign w:val="center"/>
          </w:tcPr>
          <w:p w:rsidR="00B9760E" w:rsidRPr="00B9760E" w:rsidRDefault="00B9760E" w:rsidP="00B9760E">
            <w:pPr>
              <w:autoSpaceDE w:val="0"/>
              <w:autoSpaceDN w:val="0"/>
              <w:adjustRightInd w:val="0"/>
              <w:spacing w:line="320" w:lineRule="atLeast"/>
              <w:ind w:left="60" w:right="60"/>
              <w:jc w:val="right"/>
              <w:rPr>
                <w:rFonts w:ascii="Times New Roman" w:hAnsi="Times New Roman" w:cs="Times New Roman"/>
                <w:color w:val="000000"/>
                <w:sz w:val="24"/>
                <w:szCs w:val="24"/>
              </w:rPr>
            </w:pPr>
            <w:r w:rsidRPr="00B9760E">
              <w:rPr>
                <w:rFonts w:ascii="Times New Roman" w:hAnsi="Times New Roman" w:cs="Times New Roman"/>
                <w:color w:val="000000"/>
                <w:sz w:val="24"/>
                <w:szCs w:val="24"/>
              </w:rPr>
              <w:t>12</w:t>
            </w:r>
          </w:p>
        </w:tc>
        <w:tc>
          <w:tcPr>
            <w:tcW w:w="1220" w:type="dxa"/>
            <w:tcBorders>
              <w:top w:val="nil"/>
              <w:bottom w:val="single" w:sz="16" w:space="0" w:color="000000"/>
            </w:tcBorders>
            <w:shd w:val="clear" w:color="auto" w:fill="FFFFFF"/>
            <w:vAlign w:val="center"/>
          </w:tcPr>
          <w:p w:rsidR="00B9760E" w:rsidRPr="00B9760E" w:rsidRDefault="00B9760E" w:rsidP="00B9760E">
            <w:pPr>
              <w:autoSpaceDE w:val="0"/>
              <w:autoSpaceDN w:val="0"/>
              <w:adjustRightInd w:val="0"/>
              <w:spacing w:line="320" w:lineRule="atLeast"/>
              <w:ind w:left="60" w:right="60"/>
              <w:jc w:val="right"/>
              <w:rPr>
                <w:rFonts w:ascii="Times New Roman" w:hAnsi="Times New Roman" w:cs="Times New Roman"/>
                <w:color w:val="000000"/>
                <w:sz w:val="24"/>
                <w:szCs w:val="24"/>
              </w:rPr>
            </w:pPr>
            <w:r w:rsidRPr="00B9760E">
              <w:rPr>
                <w:rFonts w:ascii="Times New Roman" w:hAnsi="Times New Roman" w:cs="Times New Roman"/>
                <w:color w:val="000000"/>
                <w:sz w:val="24"/>
                <w:szCs w:val="24"/>
              </w:rPr>
              <w:t>3820.7500</w:t>
            </w:r>
          </w:p>
        </w:tc>
        <w:tc>
          <w:tcPr>
            <w:tcW w:w="1474" w:type="dxa"/>
            <w:tcBorders>
              <w:top w:val="nil"/>
              <w:bottom w:val="single" w:sz="16" w:space="0" w:color="000000"/>
            </w:tcBorders>
            <w:shd w:val="clear" w:color="auto" w:fill="FFFFFF"/>
            <w:vAlign w:val="center"/>
          </w:tcPr>
          <w:p w:rsidR="00B9760E" w:rsidRPr="00B9760E" w:rsidRDefault="00B9760E" w:rsidP="00B9760E">
            <w:pPr>
              <w:autoSpaceDE w:val="0"/>
              <w:autoSpaceDN w:val="0"/>
              <w:adjustRightInd w:val="0"/>
              <w:spacing w:line="320" w:lineRule="atLeast"/>
              <w:ind w:left="60" w:right="60"/>
              <w:jc w:val="right"/>
              <w:rPr>
                <w:rFonts w:ascii="Times New Roman" w:hAnsi="Times New Roman" w:cs="Times New Roman"/>
                <w:color w:val="000000"/>
                <w:sz w:val="24"/>
                <w:szCs w:val="24"/>
              </w:rPr>
            </w:pPr>
            <w:r w:rsidRPr="00B9760E">
              <w:rPr>
                <w:rFonts w:ascii="Times New Roman" w:hAnsi="Times New Roman" w:cs="Times New Roman"/>
                <w:color w:val="000000"/>
                <w:sz w:val="24"/>
                <w:szCs w:val="24"/>
              </w:rPr>
              <w:t>746.68396</w:t>
            </w:r>
          </w:p>
        </w:tc>
        <w:tc>
          <w:tcPr>
            <w:tcW w:w="1220" w:type="dxa"/>
            <w:tcBorders>
              <w:top w:val="nil"/>
              <w:bottom w:val="single" w:sz="16" w:space="0" w:color="000000"/>
            </w:tcBorders>
            <w:shd w:val="clear" w:color="auto" w:fill="FFFFFF"/>
            <w:vAlign w:val="center"/>
          </w:tcPr>
          <w:p w:rsidR="00B9760E" w:rsidRPr="00B9760E" w:rsidRDefault="00B9760E" w:rsidP="00B9760E">
            <w:pPr>
              <w:autoSpaceDE w:val="0"/>
              <w:autoSpaceDN w:val="0"/>
              <w:adjustRightInd w:val="0"/>
              <w:spacing w:line="320" w:lineRule="atLeast"/>
              <w:ind w:left="60" w:right="60"/>
              <w:jc w:val="right"/>
              <w:rPr>
                <w:rFonts w:ascii="Times New Roman" w:hAnsi="Times New Roman" w:cs="Times New Roman"/>
                <w:color w:val="000000"/>
                <w:sz w:val="24"/>
                <w:szCs w:val="24"/>
              </w:rPr>
            </w:pPr>
            <w:r w:rsidRPr="00B9760E">
              <w:rPr>
                <w:rFonts w:ascii="Times New Roman" w:hAnsi="Times New Roman" w:cs="Times New Roman"/>
                <w:color w:val="000000"/>
                <w:sz w:val="24"/>
                <w:szCs w:val="24"/>
              </w:rPr>
              <w:t>215.54909</w:t>
            </w:r>
          </w:p>
        </w:tc>
        <w:tc>
          <w:tcPr>
            <w:tcW w:w="1522" w:type="dxa"/>
            <w:tcBorders>
              <w:top w:val="nil"/>
              <w:bottom w:val="single" w:sz="16" w:space="0" w:color="000000"/>
            </w:tcBorders>
            <w:shd w:val="clear" w:color="auto" w:fill="FFFFFF"/>
            <w:vAlign w:val="center"/>
          </w:tcPr>
          <w:p w:rsidR="00B9760E" w:rsidRPr="00B9760E" w:rsidRDefault="00B9760E" w:rsidP="00B9760E">
            <w:pPr>
              <w:autoSpaceDE w:val="0"/>
              <w:autoSpaceDN w:val="0"/>
              <w:adjustRightInd w:val="0"/>
              <w:spacing w:line="320" w:lineRule="atLeast"/>
              <w:ind w:left="60" w:right="60"/>
              <w:jc w:val="right"/>
              <w:rPr>
                <w:rFonts w:ascii="Times New Roman" w:hAnsi="Times New Roman" w:cs="Times New Roman"/>
                <w:color w:val="000000"/>
                <w:sz w:val="24"/>
                <w:szCs w:val="24"/>
              </w:rPr>
            </w:pPr>
            <w:r w:rsidRPr="00B9760E">
              <w:rPr>
                <w:rFonts w:ascii="Times New Roman" w:hAnsi="Times New Roman" w:cs="Times New Roman"/>
                <w:color w:val="000000"/>
                <w:sz w:val="24"/>
                <w:szCs w:val="24"/>
              </w:rPr>
              <w:t>3346.3296</w:t>
            </w:r>
          </w:p>
        </w:tc>
        <w:tc>
          <w:tcPr>
            <w:tcW w:w="1522" w:type="dxa"/>
            <w:tcBorders>
              <w:top w:val="nil"/>
              <w:bottom w:val="single" w:sz="16" w:space="0" w:color="000000"/>
            </w:tcBorders>
            <w:shd w:val="clear" w:color="auto" w:fill="FFFFFF"/>
            <w:vAlign w:val="center"/>
          </w:tcPr>
          <w:p w:rsidR="00B9760E" w:rsidRPr="00B9760E" w:rsidRDefault="00B9760E" w:rsidP="00B9760E">
            <w:pPr>
              <w:autoSpaceDE w:val="0"/>
              <w:autoSpaceDN w:val="0"/>
              <w:adjustRightInd w:val="0"/>
              <w:spacing w:line="320" w:lineRule="atLeast"/>
              <w:ind w:left="60" w:right="60"/>
              <w:jc w:val="right"/>
              <w:rPr>
                <w:rFonts w:ascii="Times New Roman" w:hAnsi="Times New Roman" w:cs="Times New Roman"/>
                <w:color w:val="000000"/>
                <w:sz w:val="24"/>
                <w:szCs w:val="24"/>
              </w:rPr>
            </w:pPr>
            <w:r w:rsidRPr="00B9760E">
              <w:rPr>
                <w:rFonts w:ascii="Times New Roman" w:hAnsi="Times New Roman" w:cs="Times New Roman"/>
                <w:color w:val="000000"/>
                <w:sz w:val="24"/>
                <w:szCs w:val="24"/>
              </w:rPr>
              <w:t>4295.1704</w:t>
            </w:r>
          </w:p>
        </w:tc>
        <w:tc>
          <w:tcPr>
            <w:tcW w:w="1093" w:type="dxa"/>
            <w:tcBorders>
              <w:top w:val="nil"/>
              <w:bottom w:val="single" w:sz="16" w:space="0" w:color="000000"/>
            </w:tcBorders>
            <w:shd w:val="clear" w:color="auto" w:fill="FFFFFF"/>
            <w:vAlign w:val="center"/>
          </w:tcPr>
          <w:p w:rsidR="00B9760E" w:rsidRPr="00B9760E" w:rsidRDefault="00B9760E" w:rsidP="00B9760E">
            <w:pPr>
              <w:autoSpaceDE w:val="0"/>
              <w:autoSpaceDN w:val="0"/>
              <w:adjustRightInd w:val="0"/>
              <w:spacing w:line="320" w:lineRule="atLeast"/>
              <w:ind w:left="60" w:right="60"/>
              <w:jc w:val="right"/>
              <w:rPr>
                <w:rFonts w:ascii="Times New Roman" w:hAnsi="Times New Roman" w:cs="Times New Roman"/>
                <w:color w:val="000000"/>
                <w:sz w:val="24"/>
                <w:szCs w:val="24"/>
              </w:rPr>
            </w:pPr>
            <w:r w:rsidRPr="00B9760E">
              <w:rPr>
                <w:rFonts w:ascii="Times New Roman" w:hAnsi="Times New Roman" w:cs="Times New Roman"/>
                <w:color w:val="000000"/>
                <w:sz w:val="24"/>
                <w:szCs w:val="24"/>
              </w:rPr>
              <w:t>2635.00</w:t>
            </w:r>
          </w:p>
        </w:tc>
        <w:tc>
          <w:tcPr>
            <w:tcW w:w="1125" w:type="dxa"/>
            <w:tcBorders>
              <w:top w:val="nil"/>
              <w:bottom w:val="single" w:sz="16" w:space="0" w:color="000000"/>
              <w:right w:val="single" w:sz="16" w:space="0" w:color="000000"/>
            </w:tcBorders>
            <w:shd w:val="clear" w:color="auto" w:fill="FFFFFF"/>
            <w:vAlign w:val="center"/>
          </w:tcPr>
          <w:p w:rsidR="00B9760E" w:rsidRPr="00B9760E" w:rsidRDefault="00B9760E" w:rsidP="00B9760E">
            <w:pPr>
              <w:autoSpaceDE w:val="0"/>
              <w:autoSpaceDN w:val="0"/>
              <w:adjustRightInd w:val="0"/>
              <w:spacing w:line="320" w:lineRule="atLeast"/>
              <w:ind w:left="60" w:right="60"/>
              <w:jc w:val="right"/>
              <w:rPr>
                <w:rFonts w:ascii="Times New Roman" w:hAnsi="Times New Roman" w:cs="Times New Roman"/>
                <w:color w:val="000000"/>
                <w:sz w:val="24"/>
                <w:szCs w:val="24"/>
              </w:rPr>
            </w:pPr>
            <w:r w:rsidRPr="00B9760E">
              <w:rPr>
                <w:rFonts w:ascii="Times New Roman" w:hAnsi="Times New Roman" w:cs="Times New Roman"/>
                <w:color w:val="000000"/>
                <w:sz w:val="24"/>
                <w:szCs w:val="24"/>
              </w:rPr>
              <w:t>4838.00</w:t>
            </w:r>
          </w:p>
        </w:tc>
      </w:tr>
    </w:tbl>
    <w:p w:rsidR="00B9760E" w:rsidRPr="00B9760E" w:rsidRDefault="00B9760E" w:rsidP="00B9760E">
      <w:pPr>
        <w:autoSpaceDE w:val="0"/>
        <w:autoSpaceDN w:val="0"/>
        <w:adjustRightInd w:val="0"/>
        <w:spacing w:line="400" w:lineRule="atLeast"/>
        <w:jc w:val="left"/>
        <w:rPr>
          <w:rFonts w:ascii="Times New Roman" w:hAnsi="Times New Roman" w:cs="Times New Roman"/>
          <w:sz w:val="24"/>
          <w:szCs w:val="24"/>
        </w:rPr>
      </w:pPr>
    </w:p>
    <w:p w:rsidR="00C32E6D" w:rsidRPr="00C32E6D" w:rsidRDefault="00B63D0C" w:rsidP="00F9662E">
      <w:pPr>
        <w:pStyle w:val="Caption"/>
        <w:rPr>
          <w:rFonts w:ascii="Times New Roman" w:hAnsi="Times New Roman" w:cs="Times New Roman"/>
          <w:color w:val="auto"/>
          <w:sz w:val="24"/>
          <w:szCs w:val="24"/>
        </w:rPr>
      </w:pPr>
      <w:bookmarkStart w:id="218" w:name="_Toc41683348"/>
      <w:r w:rsidRPr="005222AC">
        <w:rPr>
          <w:rFonts w:ascii="Times New Roman" w:hAnsi="Times New Roman" w:cs="Times New Roman"/>
          <w:color w:val="auto"/>
          <w:sz w:val="24"/>
          <w:szCs w:val="24"/>
        </w:rPr>
        <w:t xml:space="preserve">Appendix </w:t>
      </w:r>
      <w:r w:rsidR="00762116" w:rsidRPr="005222AC">
        <w:rPr>
          <w:rFonts w:ascii="Times New Roman" w:hAnsi="Times New Roman" w:cs="Times New Roman"/>
          <w:color w:val="auto"/>
          <w:sz w:val="24"/>
          <w:szCs w:val="24"/>
        </w:rPr>
        <w:fldChar w:fldCharType="begin"/>
      </w:r>
      <w:r w:rsidRPr="005222AC">
        <w:rPr>
          <w:rFonts w:ascii="Times New Roman" w:hAnsi="Times New Roman" w:cs="Times New Roman"/>
          <w:color w:val="auto"/>
          <w:sz w:val="24"/>
          <w:szCs w:val="24"/>
        </w:rPr>
        <w:instrText xml:space="preserve"> SEQ A \* ARABIC </w:instrText>
      </w:r>
      <w:r w:rsidR="00762116" w:rsidRPr="005222AC">
        <w:rPr>
          <w:rFonts w:ascii="Times New Roman" w:hAnsi="Times New Roman" w:cs="Times New Roman"/>
          <w:color w:val="auto"/>
          <w:sz w:val="24"/>
          <w:szCs w:val="24"/>
        </w:rPr>
        <w:fldChar w:fldCharType="separate"/>
      </w:r>
      <w:r w:rsidR="003A5296">
        <w:rPr>
          <w:rFonts w:ascii="Times New Roman" w:hAnsi="Times New Roman" w:cs="Times New Roman"/>
          <w:noProof/>
          <w:color w:val="auto"/>
          <w:sz w:val="24"/>
          <w:szCs w:val="24"/>
        </w:rPr>
        <w:t>10</w:t>
      </w:r>
      <w:r w:rsidR="00762116" w:rsidRPr="005222AC">
        <w:rPr>
          <w:rFonts w:ascii="Times New Roman" w:hAnsi="Times New Roman" w:cs="Times New Roman"/>
          <w:color w:val="auto"/>
          <w:sz w:val="24"/>
          <w:szCs w:val="24"/>
        </w:rPr>
        <w:fldChar w:fldCharType="end"/>
      </w:r>
      <w:r w:rsidRPr="005222AC">
        <w:rPr>
          <w:rFonts w:ascii="Times New Roman" w:hAnsi="Times New Roman" w:cs="Times New Roman"/>
          <w:color w:val="auto"/>
          <w:sz w:val="24"/>
          <w:szCs w:val="24"/>
        </w:rPr>
        <w:t xml:space="preserve"> ANOVA result for Methane Yield of different substrates</w:t>
      </w:r>
      <w:bookmarkEnd w:id="218"/>
    </w:p>
    <w:tbl>
      <w:tblPr>
        <w:tblW w:w="7572"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83"/>
        <w:gridCol w:w="1469"/>
        <w:gridCol w:w="1009"/>
        <w:gridCol w:w="1393"/>
        <w:gridCol w:w="1009"/>
        <w:gridCol w:w="1009"/>
      </w:tblGrid>
      <w:tr w:rsidR="00C32E6D" w:rsidRPr="00C32E6D" w:rsidTr="00344AF0">
        <w:trPr>
          <w:cantSplit/>
          <w:jc w:val="center"/>
        </w:trPr>
        <w:tc>
          <w:tcPr>
            <w:tcW w:w="7569" w:type="dxa"/>
            <w:gridSpan w:val="6"/>
            <w:tcBorders>
              <w:top w:val="nil"/>
              <w:left w:val="nil"/>
              <w:bottom w:val="nil"/>
              <w:right w:val="nil"/>
            </w:tcBorders>
            <w:shd w:val="clear" w:color="auto" w:fill="FFFFFF"/>
          </w:tcPr>
          <w:p w:rsidR="00C32E6D" w:rsidRPr="00C32E6D" w:rsidRDefault="00C32E6D" w:rsidP="00344AF0">
            <w:pPr>
              <w:autoSpaceDE w:val="0"/>
              <w:autoSpaceDN w:val="0"/>
              <w:adjustRightInd w:val="0"/>
              <w:spacing w:line="320" w:lineRule="atLeast"/>
              <w:ind w:left="60" w:right="60"/>
              <w:jc w:val="center"/>
              <w:rPr>
                <w:rFonts w:ascii="Times New Roman" w:hAnsi="Times New Roman" w:cs="Times New Roman"/>
                <w:color w:val="000000"/>
                <w:sz w:val="24"/>
                <w:szCs w:val="20"/>
              </w:rPr>
            </w:pPr>
            <w:r w:rsidRPr="00C32E6D">
              <w:rPr>
                <w:rFonts w:ascii="Times New Roman" w:hAnsi="Times New Roman" w:cs="Times New Roman"/>
                <w:b/>
                <w:bCs/>
                <w:color w:val="000000"/>
                <w:sz w:val="24"/>
                <w:szCs w:val="20"/>
              </w:rPr>
              <w:t>ANOVA</w:t>
            </w:r>
          </w:p>
        </w:tc>
      </w:tr>
      <w:tr w:rsidR="00C32E6D" w:rsidRPr="00C32E6D" w:rsidTr="00344AF0">
        <w:trPr>
          <w:cantSplit/>
          <w:trHeight w:val="80"/>
          <w:jc w:val="center"/>
        </w:trPr>
        <w:tc>
          <w:tcPr>
            <w:tcW w:w="7569" w:type="dxa"/>
            <w:gridSpan w:val="6"/>
            <w:tcBorders>
              <w:top w:val="nil"/>
              <w:left w:val="nil"/>
              <w:bottom w:val="nil"/>
              <w:right w:val="nil"/>
            </w:tcBorders>
            <w:shd w:val="clear" w:color="auto" w:fill="FFFFFF"/>
            <w:vAlign w:val="bottom"/>
          </w:tcPr>
          <w:p w:rsidR="00C32E6D" w:rsidRPr="00C32E6D" w:rsidRDefault="00C32E6D" w:rsidP="00344AF0">
            <w:pPr>
              <w:autoSpaceDE w:val="0"/>
              <w:autoSpaceDN w:val="0"/>
              <w:adjustRightInd w:val="0"/>
              <w:spacing w:line="320" w:lineRule="atLeast"/>
              <w:ind w:left="60" w:right="60"/>
              <w:jc w:val="center"/>
              <w:rPr>
                <w:rFonts w:ascii="Times New Roman" w:hAnsi="Times New Roman" w:cs="Times New Roman"/>
                <w:color w:val="000000"/>
                <w:sz w:val="24"/>
                <w:szCs w:val="20"/>
              </w:rPr>
            </w:pPr>
          </w:p>
        </w:tc>
      </w:tr>
      <w:tr w:rsidR="00C32E6D" w:rsidRPr="00C32E6D" w:rsidTr="00344AF0">
        <w:trPr>
          <w:cantSplit/>
          <w:jc w:val="center"/>
        </w:trPr>
        <w:tc>
          <w:tcPr>
            <w:tcW w:w="1682" w:type="dxa"/>
            <w:tcBorders>
              <w:top w:val="single" w:sz="16" w:space="0" w:color="000000"/>
              <w:left w:val="single" w:sz="16" w:space="0" w:color="000000"/>
              <w:bottom w:val="single" w:sz="16" w:space="0" w:color="000000"/>
              <w:right w:val="single" w:sz="16" w:space="0" w:color="000000"/>
            </w:tcBorders>
            <w:shd w:val="clear" w:color="auto" w:fill="FFFFFF"/>
          </w:tcPr>
          <w:p w:rsidR="00C32E6D" w:rsidRPr="00C32E6D" w:rsidRDefault="00A25A37" w:rsidP="00344AF0">
            <w:pPr>
              <w:autoSpaceDE w:val="0"/>
              <w:autoSpaceDN w:val="0"/>
              <w:adjustRightInd w:val="0"/>
              <w:spacing w:line="320" w:lineRule="atLeast"/>
              <w:ind w:left="60" w:right="60"/>
              <w:jc w:val="center"/>
              <w:rPr>
                <w:rFonts w:ascii="Times New Roman" w:hAnsi="Times New Roman" w:cs="Times New Roman"/>
                <w:b/>
                <w:color w:val="000000"/>
                <w:sz w:val="24"/>
                <w:szCs w:val="20"/>
              </w:rPr>
            </w:pPr>
            <w:r w:rsidRPr="00A25A37">
              <w:rPr>
                <w:rFonts w:ascii="Times New Roman" w:hAnsi="Times New Roman" w:cs="Times New Roman"/>
                <w:b/>
                <w:color w:val="000000"/>
                <w:sz w:val="24"/>
                <w:szCs w:val="20"/>
              </w:rPr>
              <w:t xml:space="preserve">Methane </w:t>
            </w:r>
            <w:r w:rsidRPr="00C32E6D">
              <w:rPr>
                <w:rFonts w:ascii="Times New Roman" w:hAnsi="Times New Roman" w:cs="Times New Roman"/>
                <w:b/>
                <w:color w:val="000000"/>
                <w:sz w:val="24"/>
                <w:szCs w:val="20"/>
              </w:rPr>
              <w:t>yield</w:t>
            </w:r>
          </w:p>
        </w:tc>
        <w:tc>
          <w:tcPr>
            <w:tcW w:w="1468" w:type="dxa"/>
            <w:tcBorders>
              <w:top w:val="single" w:sz="16" w:space="0" w:color="000000"/>
              <w:left w:val="single" w:sz="16" w:space="0" w:color="000000"/>
              <w:bottom w:val="single" w:sz="16" w:space="0" w:color="000000"/>
            </w:tcBorders>
            <w:shd w:val="clear" w:color="auto" w:fill="FFFFFF"/>
          </w:tcPr>
          <w:p w:rsidR="00C32E6D" w:rsidRPr="00C32E6D" w:rsidRDefault="00C32E6D" w:rsidP="00344AF0">
            <w:pPr>
              <w:autoSpaceDE w:val="0"/>
              <w:autoSpaceDN w:val="0"/>
              <w:adjustRightInd w:val="0"/>
              <w:spacing w:line="320" w:lineRule="atLeast"/>
              <w:ind w:left="60" w:right="60"/>
              <w:jc w:val="center"/>
              <w:rPr>
                <w:rFonts w:ascii="Times New Roman" w:hAnsi="Times New Roman" w:cs="Times New Roman"/>
                <w:color w:val="000000"/>
                <w:sz w:val="24"/>
                <w:szCs w:val="20"/>
              </w:rPr>
            </w:pPr>
            <w:r w:rsidRPr="00C32E6D">
              <w:rPr>
                <w:rFonts w:ascii="Times New Roman" w:hAnsi="Times New Roman" w:cs="Times New Roman"/>
                <w:color w:val="000000"/>
                <w:sz w:val="24"/>
                <w:szCs w:val="20"/>
              </w:rPr>
              <w:t>Sum of Squares</w:t>
            </w:r>
          </w:p>
        </w:tc>
        <w:tc>
          <w:tcPr>
            <w:tcW w:w="1009" w:type="dxa"/>
            <w:tcBorders>
              <w:top w:val="single" w:sz="16" w:space="0" w:color="000000"/>
              <w:bottom w:val="single" w:sz="16" w:space="0" w:color="000000"/>
            </w:tcBorders>
            <w:shd w:val="clear" w:color="auto" w:fill="FFFFFF"/>
          </w:tcPr>
          <w:p w:rsidR="00C32E6D" w:rsidRPr="00C32E6D" w:rsidRDefault="00C32E6D" w:rsidP="00344AF0">
            <w:pPr>
              <w:autoSpaceDE w:val="0"/>
              <w:autoSpaceDN w:val="0"/>
              <w:adjustRightInd w:val="0"/>
              <w:spacing w:line="320" w:lineRule="atLeast"/>
              <w:ind w:left="60" w:right="60"/>
              <w:jc w:val="center"/>
              <w:rPr>
                <w:rFonts w:ascii="Times New Roman" w:hAnsi="Times New Roman" w:cs="Times New Roman"/>
                <w:color w:val="000000"/>
                <w:sz w:val="24"/>
                <w:szCs w:val="20"/>
              </w:rPr>
            </w:pPr>
            <w:r w:rsidRPr="00C32E6D">
              <w:rPr>
                <w:rFonts w:ascii="Times New Roman" w:hAnsi="Times New Roman" w:cs="Times New Roman"/>
                <w:color w:val="000000"/>
                <w:sz w:val="24"/>
                <w:szCs w:val="20"/>
              </w:rPr>
              <w:t>df</w:t>
            </w:r>
          </w:p>
        </w:tc>
        <w:tc>
          <w:tcPr>
            <w:tcW w:w="1392" w:type="dxa"/>
            <w:tcBorders>
              <w:top w:val="single" w:sz="16" w:space="0" w:color="000000"/>
              <w:bottom w:val="single" w:sz="16" w:space="0" w:color="000000"/>
            </w:tcBorders>
            <w:shd w:val="clear" w:color="auto" w:fill="FFFFFF"/>
          </w:tcPr>
          <w:p w:rsidR="00C32E6D" w:rsidRPr="00C32E6D" w:rsidRDefault="00C32E6D" w:rsidP="00344AF0">
            <w:pPr>
              <w:autoSpaceDE w:val="0"/>
              <w:autoSpaceDN w:val="0"/>
              <w:adjustRightInd w:val="0"/>
              <w:spacing w:line="320" w:lineRule="atLeast"/>
              <w:ind w:left="60" w:right="60"/>
              <w:jc w:val="center"/>
              <w:rPr>
                <w:rFonts w:ascii="Times New Roman" w:hAnsi="Times New Roman" w:cs="Times New Roman"/>
                <w:color w:val="000000"/>
                <w:sz w:val="24"/>
                <w:szCs w:val="20"/>
              </w:rPr>
            </w:pPr>
            <w:r w:rsidRPr="00C32E6D">
              <w:rPr>
                <w:rFonts w:ascii="Times New Roman" w:hAnsi="Times New Roman" w:cs="Times New Roman"/>
                <w:color w:val="000000"/>
                <w:sz w:val="24"/>
                <w:szCs w:val="20"/>
              </w:rPr>
              <w:t>Mean Square</w:t>
            </w:r>
          </w:p>
        </w:tc>
        <w:tc>
          <w:tcPr>
            <w:tcW w:w="1009" w:type="dxa"/>
            <w:tcBorders>
              <w:top w:val="single" w:sz="16" w:space="0" w:color="000000"/>
              <w:bottom w:val="single" w:sz="16" w:space="0" w:color="000000"/>
            </w:tcBorders>
            <w:shd w:val="clear" w:color="auto" w:fill="FFFFFF"/>
          </w:tcPr>
          <w:p w:rsidR="00C32E6D" w:rsidRPr="00C32E6D" w:rsidRDefault="00C32E6D" w:rsidP="00344AF0">
            <w:pPr>
              <w:autoSpaceDE w:val="0"/>
              <w:autoSpaceDN w:val="0"/>
              <w:adjustRightInd w:val="0"/>
              <w:spacing w:line="320" w:lineRule="atLeast"/>
              <w:ind w:left="60" w:right="60"/>
              <w:jc w:val="center"/>
              <w:rPr>
                <w:rFonts w:ascii="Times New Roman" w:hAnsi="Times New Roman" w:cs="Times New Roman"/>
                <w:color w:val="000000"/>
                <w:sz w:val="24"/>
                <w:szCs w:val="20"/>
              </w:rPr>
            </w:pPr>
            <w:r w:rsidRPr="00C32E6D">
              <w:rPr>
                <w:rFonts w:ascii="Times New Roman" w:hAnsi="Times New Roman" w:cs="Times New Roman"/>
                <w:color w:val="000000"/>
                <w:sz w:val="24"/>
                <w:szCs w:val="20"/>
              </w:rPr>
              <w:t>F</w:t>
            </w:r>
          </w:p>
        </w:tc>
        <w:tc>
          <w:tcPr>
            <w:tcW w:w="1009" w:type="dxa"/>
            <w:tcBorders>
              <w:top w:val="single" w:sz="16" w:space="0" w:color="000000"/>
              <w:bottom w:val="single" w:sz="16" w:space="0" w:color="000000"/>
              <w:right w:val="single" w:sz="16" w:space="0" w:color="000000"/>
            </w:tcBorders>
            <w:shd w:val="clear" w:color="auto" w:fill="FFFFFF"/>
          </w:tcPr>
          <w:p w:rsidR="00C32E6D" w:rsidRPr="00C32E6D" w:rsidRDefault="00C32E6D" w:rsidP="00344AF0">
            <w:pPr>
              <w:autoSpaceDE w:val="0"/>
              <w:autoSpaceDN w:val="0"/>
              <w:adjustRightInd w:val="0"/>
              <w:spacing w:line="320" w:lineRule="atLeast"/>
              <w:ind w:left="60" w:right="60"/>
              <w:jc w:val="center"/>
              <w:rPr>
                <w:rFonts w:ascii="Times New Roman" w:hAnsi="Times New Roman" w:cs="Times New Roman"/>
                <w:color w:val="000000"/>
                <w:sz w:val="24"/>
                <w:szCs w:val="20"/>
              </w:rPr>
            </w:pPr>
            <w:r w:rsidRPr="00C32E6D">
              <w:rPr>
                <w:rFonts w:ascii="Times New Roman" w:hAnsi="Times New Roman" w:cs="Times New Roman"/>
                <w:color w:val="000000"/>
                <w:sz w:val="24"/>
                <w:szCs w:val="20"/>
              </w:rPr>
              <w:t>Sig.</w:t>
            </w:r>
          </w:p>
        </w:tc>
      </w:tr>
      <w:tr w:rsidR="00C32E6D" w:rsidRPr="00C32E6D" w:rsidTr="00344AF0">
        <w:trPr>
          <w:cantSplit/>
          <w:jc w:val="center"/>
        </w:trPr>
        <w:tc>
          <w:tcPr>
            <w:tcW w:w="1682" w:type="dxa"/>
            <w:tcBorders>
              <w:top w:val="single" w:sz="16" w:space="0" w:color="000000"/>
              <w:left w:val="single" w:sz="16" w:space="0" w:color="000000"/>
              <w:bottom w:val="nil"/>
              <w:right w:val="single" w:sz="16" w:space="0" w:color="000000"/>
            </w:tcBorders>
            <w:shd w:val="clear" w:color="auto" w:fill="FFFFFF"/>
            <w:vAlign w:val="center"/>
          </w:tcPr>
          <w:p w:rsidR="00C32E6D" w:rsidRPr="00C32E6D" w:rsidRDefault="00C32E6D" w:rsidP="00344AF0">
            <w:pPr>
              <w:autoSpaceDE w:val="0"/>
              <w:autoSpaceDN w:val="0"/>
              <w:adjustRightInd w:val="0"/>
              <w:spacing w:line="320" w:lineRule="atLeast"/>
              <w:ind w:left="60" w:right="60"/>
              <w:jc w:val="center"/>
              <w:rPr>
                <w:rFonts w:ascii="Times New Roman" w:hAnsi="Times New Roman" w:cs="Times New Roman"/>
                <w:color w:val="000000"/>
                <w:sz w:val="24"/>
                <w:szCs w:val="20"/>
              </w:rPr>
            </w:pPr>
            <w:r w:rsidRPr="00C32E6D">
              <w:rPr>
                <w:rFonts w:ascii="Times New Roman" w:hAnsi="Times New Roman" w:cs="Times New Roman"/>
                <w:color w:val="000000"/>
                <w:sz w:val="24"/>
                <w:szCs w:val="20"/>
              </w:rPr>
              <w:t>Between Groups</w:t>
            </w:r>
          </w:p>
        </w:tc>
        <w:tc>
          <w:tcPr>
            <w:tcW w:w="1468" w:type="dxa"/>
            <w:tcBorders>
              <w:top w:val="single" w:sz="16" w:space="0" w:color="000000"/>
              <w:left w:val="single" w:sz="16" w:space="0" w:color="000000"/>
              <w:bottom w:val="nil"/>
            </w:tcBorders>
            <w:shd w:val="clear" w:color="auto" w:fill="FFFFFF"/>
            <w:vAlign w:val="center"/>
          </w:tcPr>
          <w:p w:rsidR="00C32E6D" w:rsidRPr="00C32E6D" w:rsidRDefault="00C32E6D" w:rsidP="00344AF0">
            <w:pPr>
              <w:autoSpaceDE w:val="0"/>
              <w:autoSpaceDN w:val="0"/>
              <w:adjustRightInd w:val="0"/>
              <w:spacing w:line="320" w:lineRule="atLeast"/>
              <w:ind w:left="60" w:right="60"/>
              <w:jc w:val="center"/>
              <w:rPr>
                <w:rFonts w:ascii="Times New Roman" w:hAnsi="Times New Roman" w:cs="Times New Roman"/>
                <w:color w:val="000000"/>
                <w:sz w:val="24"/>
                <w:szCs w:val="20"/>
              </w:rPr>
            </w:pPr>
            <w:r w:rsidRPr="00C32E6D">
              <w:rPr>
                <w:rFonts w:ascii="Times New Roman" w:hAnsi="Times New Roman" w:cs="Times New Roman"/>
                <w:color w:val="000000"/>
                <w:sz w:val="24"/>
                <w:szCs w:val="20"/>
              </w:rPr>
              <w:t>5776051.583</w:t>
            </w:r>
          </w:p>
        </w:tc>
        <w:tc>
          <w:tcPr>
            <w:tcW w:w="1009" w:type="dxa"/>
            <w:tcBorders>
              <w:top w:val="single" w:sz="16" w:space="0" w:color="000000"/>
              <w:bottom w:val="nil"/>
            </w:tcBorders>
            <w:shd w:val="clear" w:color="auto" w:fill="FFFFFF"/>
            <w:vAlign w:val="center"/>
          </w:tcPr>
          <w:p w:rsidR="00C32E6D" w:rsidRPr="00C32E6D" w:rsidRDefault="00C32E6D" w:rsidP="00344AF0">
            <w:pPr>
              <w:autoSpaceDE w:val="0"/>
              <w:autoSpaceDN w:val="0"/>
              <w:adjustRightInd w:val="0"/>
              <w:spacing w:line="320" w:lineRule="atLeast"/>
              <w:ind w:left="60" w:right="60"/>
              <w:jc w:val="center"/>
              <w:rPr>
                <w:rFonts w:ascii="Times New Roman" w:hAnsi="Times New Roman" w:cs="Times New Roman"/>
                <w:color w:val="000000"/>
                <w:sz w:val="24"/>
                <w:szCs w:val="20"/>
              </w:rPr>
            </w:pPr>
            <w:r w:rsidRPr="00C32E6D">
              <w:rPr>
                <w:rFonts w:ascii="Times New Roman" w:hAnsi="Times New Roman" w:cs="Times New Roman"/>
                <w:color w:val="000000"/>
                <w:sz w:val="24"/>
                <w:szCs w:val="20"/>
              </w:rPr>
              <w:t>3</w:t>
            </w:r>
          </w:p>
        </w:tc>
        <w:tc>
          <w:tcPr>
            <w:tcW w:w="1392" w:type="dxa"/>
            <w:tcBorders>
              <w:top w:val="single" w:sz="16" w:space="0" w:color="000000"/>
              <w:bottom w:val="nil"/>
            </w:tcBorders>
            <w:shd w:val="clear" w:color="auto" w:fill="FFFFFF"/>
            <w:vAlign w:val="center"/>
          </w:tcPr>
          <w:p w:rsidR="00C32E6D" w:rsidRPr="00C32E6D" w:rsidRDefault="00C32E6D" w:rsidP="00344AF0">
            <w:pPr>
              <w:autoSpaceDE w:val="0"/>
              <w:autoSpaceDN w:val="0"/>
              <w:adjustRightInd w:val="0"/>
              <w:spacing w:line="320" w:lineRule="atLeast"/>
              <w:ind w:left="60" w:right="60"/>
              <w:jc w:val="center"/>
              <w:rPr>
                <w:rFonts w:ascii="Times New Roman" w:hAnsi="Times New Roman" w:cs="Times New Roman"/>
                <w:color w:val="000000"/>
                <w:sz w:val="24"/>
                <w:szCs w:val="20"/>
              </w:rPr>
            </w:pPr>
            <w:r w:rsidRPr="00C32E6D">
              <w:rPr>
                <w:rFonts w:ascii="Times New Roman" w:hAnsi="Times New Roman" w:cs="Times New Roman"/>
                <w:color w:val="000000"/>
                <w:sz w:val="24"/>
                <w:szCs w:val="20"/>
              </w:rPr>
              <w:t>1925350.528</w:t>
            </w:r>
          </w:p>
        </w:tc>
        <w:tc>
          <w:tcPr>
            <w:tcW w:w="1009" w:type="dxa"/>
            <w:tcBorders>
              <w:top w:val="single" w:sz="16" w:space="0" w:color="000000"/>
              <w:bottom w:val="nil"/>
            </w:tcBorders>
            <w:shd w:val="clear" w:color="auto" w:fill="FFFFFF"/>
            <w:vAlign w:val="center"/>
          </w:tcPr>
          <w:p w:rsidR="00C32E6D" w:rsidRPr="00C32E6D" w:rsidRDefault="00C32E6D" w:rsidP="00344AF0">
            <w:pPr>
              <w:autoSpaceDE w:val="0"/>
              <w:autoSpaceDN w:val="0"/>
              <w:adjustRightInd w:val="0"/>
              <w:spacing w:line="320" w:lineRule="atLeast"/>
              <w:ind w:left="60" w:right="60"/>
              <w:jc w:val="center"/>
              <w:rPr>
                <w:rFonts w:ascii="Times New Roman" w:hAnsi="Times New Roman" w:cs="Times New Roman"/>
                <w:color w:val="000000"/>
                <w:sz w:val="24"/>
                <w:szCs w:val="20"/>
              </w:rPr>
            </w:pPr>
            <w:r w:rsidRPr="00C32E6D">
              <w:rPr>
                <w:rFonts w:ascii="Times New Roman" w:hAnsi="Times New Roman" w:cs="Times New Roman"/>
                <w:color w:val="000000"/>
                <w:sz w:val="24"/>
                <w:szCs w:val="20"/>
              </w:rPr>
              <w:t>43.163</w:t>
            </w:r>
          </w:p>
        </w:tc>
        <w:tc>
          <w:tcPr>
            <w:tcW w:w="1009" w:type="dxa"/>
            <w:tcBorders>
              <w:top w:val="single" w:sz="16" w:space="0" w:color="000000"/>
              <w:bottom w:val="nil"/>
              <w:right w:val="single" w:sz="16" w:space="0" w:color="000000"/>
            </w:tcBorders>
            <w:shd w:val="clear" w:color="auto" w:fill="FFFFFF"/>
            <w:vAlign w:val="center"/>
          </w:tcPr>
          <w:p w:rsidR="00C32E6D" w:rsidRPr="00C32E6D" w:rsidRDefault="00C32E6D" w:rsidP="00344AF0">
            <w:pPr>
              <w:autoSpaceDE w:val="0"/>
              <w:autoSpaceDN w:val="0"/>
              <w:adjustRightInd w:val="0"/>
              <w:spacing w:line="320" w:lineRule="atLeast"/>
              <w:ind w:left="60" w:right="60"/>
              <w:jc w:val="center"/>
              <w:rPr>
                <w:rFonts w:ascii="Times New Roman" w:hAnsi="Times New Roman" w:cs="Times New Roman"/>
                <w:color w:val="000000"/>
                <w:sz w:val="24"/>
                <w:szCs w:val="20"/>
              </w:rPr>
            </w:pPr>
            <w:r w:rsidRPr="00C32E6D">
              <w:rPr>
                <w:rFonts w:ascii="Times New Roman" w:hAnsi="Times New Roman" w:cs="Times New Roman"/>
                <w:color w:val="000000"/>
                <w:sz w:val="24"/>
                <w:szCs w:val="20"/>
              </w:rPr>
              <w:t>.000</w:t>
            </w:r>
          </w:p>
        </w:tc>
      </w:tr>
      <w:tr w:rsidR="00C32E6D" w:rsidRPr="00C32E6D" w:rsidTr="00344AF0">
        <w:trPr>
          <w:cantSplit/>
          <w:jc w:val="center"/>
        </w:trPr>
        <w:tc>
          <w:tcPr>
            <w:tcW w:w="1682" w:type="dxa"/>
            <w:tcBorders>
              <w:top w:val="nil"/>
              <w:left w:val="single" w:sz="16" w:space="0" w:color="000000"/>
              <w:bottom w:val="nil"/>
              <w:right w:val="single" w:sz="16" w:space="0" w:color="000000"/>
            </w:tcBorders>
            <w:shd w:val="clear" w:color="auto" w:fill="FFFFFF"/>
            <w:vAlign w:val="center"/>
          </w:tcPr>
          <w:p w:rsidR="00C32E6D" w:rsidRPr="00C32E6D" w:rsidRDefault="00C32E6D" w:rsidP="00344AF0">
            <w:pPr>
              <w:autoSpaceDE w:val="0"/>
              <w:autoSpaceDN w:val="0"/>
              <w:adjustRightInd w:val="0"/>
              <w:spacing w:line="320" w:lineRule="atLeast"/>
              <w:ind w:left="60" w:right="60"/>
              <w:jc w:val="center"/>
              <w:rPr>
                <w:rFonts w:ascii="Times New Roman" w:hAnsi="Times New Roman" w:cs="Times New Roman"/>
                <w:color w:val="000000"/>
                <w:sz w:val="24"/>
                <w:szCs w:val="20"/>
              </w:rPr>
            </w:pPr>
            <w:r w:rsidRPr="00C32E6D">
              <w:rPr>
                <w:rFonts w:ascii="Times New Roman" w:hAnsi="Times New Roman" w:cs="Times New Roman"/>
                <w:color w:val="000000"/>
                <w:sz w:val="24"/>
                <w:szCs w:val="20"/>
              </w:rPr>
              <w:t>Within Groups</w:t>
            </w:r>
          </w:p>
        </w:tc>
        <w:tc>
          <w:tcPr>
            <w:tcW w:w="1468" w:type="dxa"/>
            <w:tcBorders>
              <w:top w:val="nil"/>
              <w:left w:val="single" w:sz="16" w:space="0" w:color="000000"/>
              <w:bottom w:val="nil"/>
            </w:tcBorders>
            <w:shd w:val="clear" w:color="auto" w:fill="FFFFFF"/>
            <w:vAlign w:val="center"/>
          </w:tcPr>
          <w:p w:rsidR="00C32E6D" w:rsidRPr="00C32E6D" w:rsidRDefault="00C32E6D" w:rsidP="00344AF0">
            <w:pPr>
              <w:autoSpaceDE w:val="0"/>
              <w:autoSpaceDN w:val="0"/>
              <w:adjustRightInd w:val="0"/>
              <w:spacing w:line="320" w:lineRule="atLeast"/>
              <w:ind w:left="60" w:right="60"/>
              <w:jc w:val="center"/>
              <w:rPr>
                <w:rFonts w:ascii="Times New Roman" w:hAnsi="Times New Roman" w:cs="Times New Roman"/>
                <w:color w:val="000000"/>
                <w:sz w:val="24"/>
                <w:szCs w:val="20"/>
              </w:rPr>
            </w:pPr>
            <w:r w:rsidRPr="00C32E6D">
              <w:rPr>
                <w:rFonts w:ascii="Times New Roman" w:hAnsi="Times New Roman" w:cs="Times New Roman"/>
                <w:color w:val="000000"/>
                <w:sz w:val="24"/>
                <w:szCs w:val="20"/>
              </w:rPr>
              <w:t>356854.667</w:t>
            </w:r>
          </w:p>
        </w:tc>
        <w:tc>
          <w:tcPr>
            <w:tcW w:w="1009" w:type="dxa"/>
            <w:tcBorders>
              <w:top w:val="nil"/>
              <w:bottom w:val="nil"/>
            </w:tcBorders>
            <w:shd w:val="clear" w:color="auto" w:fill="FFFFFF"/>
            <w:vAlign w:val="center"/>
          </w:tcPr>
          <w:p w:rsidR="00C32E6D" w:rsidRPr="00C32E6D" w:rsidRDefault="00C32E6D" w:rsidP="00344AF0">
            <w:pPr>
              <w:autoSpaceDE w:val="0"/>
              <w:autoSpaceDN w:val="0"/>
              <w:adjustRightInd w:val="0"/>
              <w:spacing w:line="320" w:lineRule="atLeast"/>
              <w:ind w:left="60" w:right="60"/>
              <w:jc w:val="center"/>
              <w:rPr>
                <w:rFonts w:ascii="Times New Roman" w:hAnsi="Times New Roman" w:cs="Times New Roman"/>
                <w:color w:val="000000"/>
                <w:sz w:val="24"/>
                <w:szCs w:val="20"/>
              </w:rPr>
            </w:pPr>
            <w:r w:rsidRPr="00C32E6D">
              <w:rPr>
                <w:rFonts w:ascii="Times New Roman" w:hAnsi="Times New Roman" w:cs="Times New Roman"/>
                <w:color w:val="000000"/>
                <w:sz w:val="24"/>
                <w:szCs w:val="20"/>
              </w:rPr>
              <w:t>8</w:t>
            </w:r>
          </w:p>
        </w:tc>
        <w:tc>
          <w:tcPr>
            <w:tcW w:w="1392" w:type="dxa"/>
            <w:tcBorders>
              <w:top w:val="nil"/>
              <w:bottom w:val="nil"/>
            </w:tcBorders>
            <w:shd w:val="clear" w:color="auto" w:fill="FFFFFF"/>
            <w:vAlign w:val="center"/>
          </w:tcPr>
          <w:p w:rsidR="00C32E6D" w:rsidRPr="00C32E6D" w:rsidRDefault="00C32E6D" w:rsidP="00344AF0">
            <w:pPr>
              <w:autoSpaceDE w:val="0"/>
              <w:autoSpaceDN w:val="0"/>
              <w:adjustRightInd w:val="0"/>
              <w:spacing w:line="320" w:lineRule="atLeast"/>
              <w:ind w:left="60" w:right="60"/>
              <w:jc w:val="center"/>
              <w:rPr>
                <w:rFonts w:ascii="Times New Roman" w:hAnsi="Times New Roman" w:cs="Times New Roman"/>
                <w:color w:val="000000"/>
                <w:sz w:val="24"/>
                <w:szCs w:val="20"/>
              </w:rPr>
            </w:pPr>
            <w:r w:rsidRPr="00C32E6D">
              <w:rPr>
                <w:rFonts w:ascii="Times New Roman" w:hAnsi="Times New Roman" w:cs="Times New Roman"/>
                <w:color w:val="000000"/>
                <w:sz w:val="24"/>
                <w:szCs w:val="20"/>
              </w:rPr>
              <w:t>44606.833</w:t>
            </w:r>
          </w:p>
        </w:tc>
        <w:tc>
          <w:tcPr>
            <w:tcW w:w="1009" w:type="dxa"/>
            <w:tcBorders>
              <w:top w:val="nil"/>
              <w:bottom w:val="nil"/>
            </w:tcBorders>
            <w:shd w:val="clear" w:color="auto" w:fill="FFFFFF"/>
          </w:tcPr>
          <w:p w:rsidR="00C32E6D" w:rsidRPr="00C32E6D" w:rsidRDefault="00C32E6D" w:rsidP="00344AF0">
            <w:pPr>
              <w:autoSpaceDE w:val="0"/>
              <w:autoSpaceDN w:val="0"/>
              <w:adjustRightInd w:val="0"/>
              <w:spacing w:line="240" w:lineRule="auto"/>
              <w:jc w:val="center"/>
              <w:rPr>
                <w:rFonts w:ascii="Times New Roman" w:hAnsi="Times New Roman" w:cs="Times New Roman"/>
                <w:sz w:val="24"/>
                <w:szCs w:val="20"/>
              </w:rPr>
            </w:pPr>
          </w:p>
        </w:tc>
        <w:tc>
          <w:tcPr>
            <w:tcW w:w="1009" w:type="dxa"/>
            <w:tcBorders>
              <w:top w:val="nil"/>
              <w:bottom w:val="nil"/>
              <w:right w:val="single" w:sz="16" w:space="0" w:color="000000"/>
            </w:tcBorders>
            <w:shd w:val="clear" w:color="auto" w:fill="FFFFFF"/>
          </w:tcPr>
          <w:p w:rsidR="00C32E6D" w:rsidRPr="00C32E6D" w:rsidRDefault="00C32E6D" w:rsidP="00344AF0">
            <w:pPr>
              <w:autoSpaceDE w:val="0"/>
              <w:autoSpaceDN w:val="0"/>
              <w:adjustRightInd w:val="0"/>
              <w:spacing w:line="240" w:lineRule="auto"/>
              <w:jc w:val="center"/>
              <w:rPr>
                <w:rFonts w:ascii="Times New Roman" w:hAnsi="Times New Roman" w:cs="Times New Roman"/>
                <w:sz w:val="24"/>
                <w:szCs w:val="20"/>
              </w:rPr>
            </w:pPr>
          </w:p>
        </w:tc>
      </w:tr>
      <w:tr w:rsidR="00C32E6D" w:rsidRPr="00C32E6D" w:rsidTr="00344AF0">
        <w:trPr>
          <w:cantSplit/>
          <w:jc w:val="center"/>
        </w:trPr>
        <w:tc>
          <w:tcPr>
            <w:tcW w:w="1682" w:type="dxa"/>
            <w:tcBorders>
              <w:top w:val="nil"/>
              <w:left w:val="single" w:sz="16" w:space="0" w:color="000000"/>
              <w:bottom w:val="single" w:sz="16" w:space="0" w:color="000000"/>
              <w:right w:val="single" w:sz="16" w:space="0" w:color="000000"/>
            </w:tcBorders>
            <w:shd w:val="clear" w:color="auto" w:fill="FFFFFF"/>
            <w:vAlign w:val="center"/>
          </w:tcPr>
          <w:p w:rsidR="00C32E6D" w:rsidRPr="00C32E6D" w:rsidRDefault="00C32E6D" w:rsidP="00344AF0">
            <w:pPr>
              <w:autoSpaceDE w:val="0"/>
              <w:autoSpaceDN w:val="0"/>
              <w:adjustRightInd w:val="0"/>
              <w:spacing w:line="320" w:lineRule="atLeast"/>
              <w:ind w:left="60" w:right="60"/>
              <w:jc w:val="center"/>
              <w:rPr>
                <w:rFonts w:ascii="Times New Roman" w:hAnsi="Times New Roman" w:cs="Times New Roman"/>
                <w:color w:val="000000"/>
                <w:sz w:val="24"/>
                <w:szCs w:val="20"/>
              </w:rPr>
            </w:pPr>
            <w:r w:rsidRPr="00C32E6D">
              <w:rPr>
                <w:rFonts w:ascii="Times New Roman" w:hAnsi="Times New Roman" w:cs="Times New Roman"/>
                <w:color w:val="000000"/>
                <w:sz w:val="24"/>
                <w:szCs w:val="20"/>
              </w:rPr>
              <w:t>Total</w:t>
            </w:r>
          </w:p>
        </w:tc>
        <w:tc>
          <w:tcPr>
            <w:tcW w:w="1468" w:type="dxa"/>
            <w:tcBorders>
              <w:top w:val="nil"/>
              <w:left w:val="single" w:sz="16" w:space="0" w:color="000000"/>
              <w:bottom w:val="single" w:sz="16" w:space="0" w:color="000000"/>
            </w:tcBorders>
            <w:shd w:val="clear" w:color="auto" w:fill="FFFFFF"/>
            <w:vAlign w:val="center"/>
          </w:tcPr>
          <w:p w:rsidR="00C32E6D" w:rsidRPr="00C32E6D" w:rsidRDefault="00C32E6D" w:rsidP="00344AF0">
            <w:pPr>
              <w:autoSpaceDE w:val="0"/>
              <w:autoSpaceDN w:val="0"/>
              <w:adjustRightInd w:val="0"/>
              <w:spacing w:line="320" w:lineRule="atLeast"/>
              <w:ind w:left="60" w:right="60"/>
              <w:jc w:val="center"/>
              <w:rPr>
                <w:rFonts w:ascii="Times New Roman" w:hAnsi="Times New Roman" w:cs="Times New Roman"/>
                <w:color w:val="000000"/>
                <w:sz w:val="24"/>
                <w:szCs w:val="20"/>
              </w:rPr>
            </w:pPr>
            <w:r w:rsidRPr="00C32E6D">
              <w:rPr>
                <w:rFonts w:ascii="Times New Roman" w:hAnsi="Times New Roman" w:cs="Times New Roman"/>
                <w:color w:val="000000"/>
                <w:sz w:val="24"/>
                <w:szCs w:val="20"/>
              </w:rPr>
              <w:t>6132906.250</w:t>
            </w:r>
          </w:p>
        </w:tc>
        <w:tc>
          <w:tcPr>
            <w:tcW w:w="1009" w:type="dxa"/>
            <w:tcBorders>
              <w:top w:val="nil"/>
              <w:bottom w:val="single" w:sz="16" w:space="0" w:color="000000"/>
            </w:tcBorders>
            <w:shd w:val="clear" w:color="auto" w:fill="FFFFFF"/>
            <w:vAlign w:val="center"/>
          </w:tcPr>
          <w:p w:rsidR="00C32E6D" w:rsidRPr="00C32E6D" w:rsidRDefault="00C32E6D" w:rsidP="00344AF0">
            <w:pPr>
              <w:autoSpaceDE w:val="0"/>
              <w:autoSpaceDN w:val="0"/>
              <w:adjustRightInd w:val="0"/>
              <w:spacing w:line="320" w:lineRule="atLeast"/>
              <w:ind w:left="60" w:right="60"/>
              <w:jc w:val="center"/>
              <w:rPr>
                <w:rFonts w:ascii="Times New Roman" w:hAnsi="Times New Roman" w:cs="Times New Roman"/>
                <w:color w:val="000000"/>
                <w:sz w:val="24"/>
                <w:szCs w:val="20"/>
              </w:rPr>
            </w:pPr>
            <w:r w:rsidRPr="00C32E6D">
              <w:rPr>
                <w:rFonts w:ascii="Times New Roman" w:hAnsi="Times New Roman" w:cs="Times New Roman"/>
                <w:color w:val="000000"/>
                <w:sz w:val="24"/>
                <w:szCs w:val="20"/>
              </w:rPr>
              <w:t>11</w:t>
            </w:r>
          </w:p>
        </w:tc>
        <w:tc>
          <w:tcPr>
            <w:tcW w:w="1392" w:type="dxa"/>
            <w:tcBorders>
              <w:top w:val="nil"/>
              <w:bottom w:val="single" w:sz="16" w:space="0" w:color="000000"/>
            </w:tcBorders>
            <w:shd w:val="clear" w:color="auto" w:fill="FFFFFF"/>
          </w:tcPr>
          <w:p w:rsidR="00C32E6D" w:rsidRPr="00C32E6D" w:rsidRDefault="00C32E6D" w:rsidP="00344AF0">
            <w:pPr>
              <w:autoSpaceDE w:val="0"/>
              <w:autoSpaceDN w:val="0"/>
              <w:adjustRightInd w:val="0"/>
              <w:spacing w:line="240" w:lineRule="auto"/>
              <w:jc w:val="center"/>
              <w:rPr>
                <w:rFonts w:ascii="Times New Roman" w:hAnsi="Times New Roman" w:cs="Times New Roman"/>
                <w:sz w:val="24"/>
                <w:szCs w:val="20"/>
              </w:rPr>
            </w:pPr>
          </w:p>
        </w:tc>
        <w:tc>
          <w:tcPr>
            <w:tcW w:w="1009" w:type="dxa"/>
            <w:tcBorders>
              <w:top w:val="nil"/>
              <w:bottom w:val="single" w:sz="16" w:space="0" w:color="000000"/>
            </w:tcBorders>
            <w:shd w:val="clear" w:color="auto" w:fill="FFFFFF"/>
          </w:tcPr>
          <w:p w:rsidR="00C32E6D" w:rsidRPr="00C32E6D" w:rsidRDefault="00C32E6D" w:rsidP="00344AF0">
            <w:pPr>
              <w:autoSpaceDE w:val="0"/>
              <w:autoSpaceDN w:val="0"/>
              <w:adjustRightInd w:val="0"/>
              <w:spacing w:line="240" w:lineRule="auto"/>
              <w:jc w:val="center"/>
              <w:rPr>
                <w:rFonts w:ascii="Times New Roman" w:hAnsi="Times New Roman" w:cs="Times New Roman"/>
                <w:sz w:val="24"/>
                <w:szCs w:val="20"/>
              </w:rPr>
            </w:pPr>
          </w:p>
        </w:tc>
        <w:tc>
          <w:tcPr>
            <w:tcW w:w="1009" w:type="dxa"/>
            <w:tcBorders>
              <w:top w:val="nil"/>
              <w:bottom w:val="single" w:sz="16" w:space="0" w:color="000000"/>
              <w:right w:val="single" w:sz="16" w:space="0" w:color="000000"/>
            </w:tcBorders>
            <w:shd w:val="clear" w:color="auto" w:fill="FFFFFF"/>
          </w:tcPr>
          <w:p w:rsidR="00C32E6D" w:rsidRPr="00C32E6D" w:rsidRDefault="00C32E6D" w:rsidP="00344AF0">
            <w:pPr>
              <w:autoSpaceDE w:val="0"/>
              <w:autoSpaceDN w:val="0"/>
              <w:adjustRightInd w:val="0"/>
              <w:spacing w:line="240" w:lineRule="auto"/>
              <w:jc w:val="center"/>
              <w:rPr>
                <w:rFonts w:ascii="Times New Roman" w:hAnsi="Times New Roman" w:cs="Times New Roman"/>
                <w:sz w:val="24"/>
                <w:szCs w:val="20"/>
              </w:rPr>
            </w:pPr>
          </w:p>
        </w:tc>
      </w:tr>
    </w:tbl>
    <w:p w:rsidR="00C32E6D" w:rsidRPr="00C32E6D" w:rsidRDefault="00C32E6D" w:rsidP="00344AF0">
      <w:pPr>
        <w:autoSpaceDE w:val="0"/>
        <w:autoSpaceDN w:val="0"/>
        <w:adjustRightInd w:val="0"/>
        <w:spacing w:line="400" w:lineRule="atLeast"/>
        <w:jc w:val="center"/>
        <w:rPr>
          <w:rFonts w:ascii="Times New Roman" w:hAnsi="Times New Roman" w:cs="Times New Roman"/>
          <w:sz w:val="24"/>
          <w:szCs w:val="24"/>
        </w:rPr>
      </w:pPr>
    </w:p>
    <w:p w:rsidR="008B7131" w:rsidRPr="008B7131" w:rsidRDefault="008B7131" w:rsidP="00823B79">
      <w:pPr>
        <w:autoSpaceDE w:val="0"/>
        <w:autoSpaceDN w:val="0"/>
        <w:adjustRightInd w:val="0"/>
        <w:ind w:left="720" w:hanging="907"/>
        <w:rPr>
          <w:rFonts w:ascii="Times New Roman" w:hAnsi="Times New Roman" w:cs="Times New Roman"/>
          <w:sz w:val="24"/>
          <w:szCs w:val="20"/>
          <w:shd w:val="clear" w:color="auto" w:fill="FFFFFF"/>
        </w:rPr>
      </w:pPr>
    </w:p>
    <w:sectPr w:rsidR="008B7131" w:rsidRPr="008B7131" w:rsidSect="00643D2E">
      <w:pgSz w:w="15840" w:h="12240" w:orient="landscape" w:code="1"/>
      <w:pgMar w:top="2160" w:right="1440" w:bottom="1440" w:left="1440" w:header="1008" w:footer="1008"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15495" w:rsidRDefault="00715495" w:rsidP="00B41C3A">
      <w:pPr>
        <w:spacing w:line="240" w:lineRule="auto"/>
      </w:pPr>
      <w:r>
        <w:separator/>
      </w:r>
    </w:p>
  </w:endnote>
  <w:endnote w:type="continuationSeparator" w:id="0">
    <w:p w:rsidR="00715495" w:rsidRDefault="00715495" w:rsidP="00B41C3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
    <w:altName w:val="MS Gothic"/>
    <w:charset w:val="80"/>
    <w:family w:val="auto"/>
    <w:pitch w:val="default"/>
    <w:sig w:usb0="00000000" w:usb1="00000000" w:usb2="00000010" w:usb3="00000000" w:csb0="00020000" w:csb1="00000000"/>
  </w:font>
  <w:font w:name="CbwydrAdvPTimes">
    <w:altName w:val="Times New Roman"/>
    <w:panose1 w:val="00000000000000000000"/>
    <w:charset w:val="00"/>
    <w:family w:val="roman"/>
    <w:notTrueType/>
    <w:pitch w:val="default"/>
  </w:font>
  <w:font w:name="AdvGulliv-R">
    <w:altName w:val="Times New Roman"/>
    <w:panose1 w:val="00000000000000000000"/>
    <w:charset w:val="00"/>
    <w:family w:val="roman"/>
    <w:notTrueType/>
    <w:pitch w:val="default"/>
  </w:font>
  <w:font w:name="ArialMT">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AdvOT863180fb">
    <w:altName w:val="Times New Roman"/>
    <w:panose1 w:val="00000000000000000000"/>
    <w:charset w:val="00"/>
    <w:family w:val="roman"/>
    <w:notTrueType/>
    <w:pitch w:val="default"/>
  </w:font>
  <w:font w:name="AdvOT596495f2">
    <w:altName w:val="Times New Roman"/>
    <w:panose1 w:val="00000000000000000000"/>
    <w:charset w:val="00"/>
    <w:family w:val="roman"/>
    <w:notTrueType/>
    <w:pitch w:val="default"/>
  </w:font>
  <w:font w:name="URWPalladioL-Roma">
    <w:altName w:val="Times New Roman"/>
    <w:panose1 w:val="00000000000000000000"/>
    <w:charset w:val="00"/>
    <w:family w:val="roman"/>
    <w:notTrueType/>
    <w:pitch w:val="default"/>
  </w:font>
  <w:font w:name="VbgygcAdvPTimesI">
    <w:altName w:val="Times New Roman"/>
    <w:panose1 w:val="00000000000000000000"/>
    <w:charset w:val="00"/>
    <w:family w:val="roman"/>
    <w:notTrueType/>
    <w:pitch w:val="default"/>
  </w:font>
  <w:font w:name="BemboStd">
    <w:altName w:val="Times New Roman"/>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BookmanOldStyle">
    <w:altName w:val="Times New Roman"/>
    <w:panose1 w:val="00000000000000000000"/>
    <w:charset w:val="00"/>
    <w:family w:val="roman"/>
    <w:notTrueType/>
    <w:pitch w:val="default"/>
  </w:font>
  <w:font w:name="TT161t00">
    <w:altName w:val="MS Mincho"/>
    <w:charset w:val="80"/>
    <w:family w:val="auto"/>
    <w:pitch w:val="default"/>
    <w:sig w:usb0="00000000" w:usb1="00000000" w:usb2="00000010" w:usb3="00000000" w:csb0="00020000" w:csb1="00000000"/>
  </w:font>
  <w:font w:name="MinionPro-Regular">
    <w:altName w:val="Times New Roman"/>
    <w:panose1 w:val="00000000000000000000"/>
    <w:charset w:val="00"/>
    <w:family w:val="roman"/>
    <w:notTrueType/>
    <w:pitch w:val="default"/>
  </w:font>
  <w:font w:name="BookmanOldStyle-Bold">
    <w:altName w:val="Times New Roman"/>
    <w:panose1 w:val="00000000000000000000"/>
    <w:charset w:val="00"/>
    <w:family w:val="roman"/>
    <w:notTrueType/>
    <w:pitch w:val="default"/>
  </w:font>
  <w:font w:name="FSBrabo-Regular">
    <w:altName w:val="Times New Roman"/>
    <w:panose1 w:val="00000000000000000000"/>
    <w:charset w:val="00"/>
    <w:family w:val="roman"/>
    <w:notTrueType/>
    <w:pitch w:val="default"/>
  </w:font>
  <w:font w:name="Arial-ItalicMT">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81869981"/>
      <w:docPartObj>
        <w:docPartGallery w:val="Page Numbers (Bottom of Page)"/>
        <w:docPartUnique/>
      </w:docPartObj>
    </w:sdtPr>
    <w:sdtEndPr/>
    <w:sdtContent>
      <w:p w:rsidR="00715495" w:rsidRDefault="003A5296">
        <w:pPr>
          <w:pStyle w:val="Footer"/>
          <w:jc w:val="center"/>
        </w:pPr>
        <w:r>
          <w:fldChar w:fldCharType="begin"/>
        </w:r>
        <w:r>
          <w:instrText xml:space="preserve"> PAGE   \* MERGEFORMAT </w:instrText>
        </w:r>
        <w:r>
          <w:fldChar w:fldCharType="separate"/>
        </w:r>
        <w:r>
          <w:rPr>
            <w:noProof/>
          </w:rPr>
          <w:t>ii</w:t>
        </w:r>
        <w:r>
          <w:rPr>
            <w:noProof/>
          </w:rPr>
          <w:fldChar w:fldCharType="end"/>
        </w:r>
      </w:p>
    </w:sdtContent>
  </w:sdt>
  <w:p w:rsidR="00715495" w:rsidRDefault="0071549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15495" w:rsidRDefault="00715495" w:rsidP="00B41C3A">
      <w:pPr>
        <w:spacing w:line="240" w:lineRule="auto"/>
      </w:pPr>
      <w:r>
        <w:separator/>
      </w:r>
    </w:p>
  </w:footnote>
  <w:footnote w:type="continuationSeparator" w:id="0">
    <w:p w:rsidR="00715495" w:rsidRDefault="00715495" w:rsidP="00B41C3A">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5495" w:rsidRDefault="00715495" w:rsidP="00033C3C">
    <w:pPr>
      <w:pStyle w:val="Header"/>
      <w:tabs>
        <w:tab w:val="clear" w:pos="4680"/>
        <w:tab w:val="clear" w:pos="9360"/>
        <w:tab w:val="left" w:pos="915"/>
      </w:tabs>
    </w:pPr>
    <w:r>
      <w:tab/>
    </w:r>
  </w:p>
  <w:p w:rsidR="00715495" w:rsidRDefault="0071549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245D4"/>
    <w:multiLevelType w:val="hybridMultilevel"/>
    <w:tmpl w:val="17F6AEB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43AF617D"/>
    <w:multiLevelType w:val="hybridMultilevel"/>
    <w:tmpl w:val="906281B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4C3261FD"/>
    <w:multiLevelType w:val="multilevel"/>
    <w:tmpl w:val="4C3261FD"/>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
    <w:nsid w:val="4D6D1B7B"/>
    <w:multiLevelType w:val="hybridMultilevel"/>
    <w:tmpl w:val="61825578"/>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
    <w:nsid w:val="674E7553"/>
    <w:multiLevelType w:val="hybridMultilevel"/>
    <w:tmpl w:val="9BAA6336"/>
    <w:lvl w:ilvl="0" w:tplc="8D185A46">
      <w:start w:val="1"/>
      <w:numFmt w:val="upperLetter"/>
      <w:lvlText w:val="%1."/>
      <w:lvlJc w:val="left"/>
      <w:pPr>
        <w:ind w:left="54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0"/>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grammar="clean"/>
  <w:defaultTabStop w:val="720"/>
  <w:drawingGridHorizontalSpacing w:val="110"/>
  <w:displayHorizontalDrawingGridEvery w:val="2"/>
  <w:characterSpacingControl w:val="doNotCompress"/>
  <w:hdrShapeDefaults>
    <o:shapedefaults v:ext="edit" spidmax="246785">
      <o:colormenu v:ext="edit" fillcolor="none [3207]"/>
    </o:shapedefaults>
  </w:hdrShapeDefaults>
  <w:footnotePr>
    <w:footnote w:id="-1"/>
    <w:footnote w:id="0"/>
  </w:footnotePr>
  <w:endnotePr>
    <w:endnote w:id="-1"/>
    <w:endnote w:id="0"/>
  </w:endnotePr>
  <w:compat>
    <w:compatSetting w:name="compatibilityMode" w:uri="http://schemas.microsoft.com/office/word" w:val="12"/>
  </w:compat>
  <w:rsids>
    <w:rsidRoot w:val="000D3CB7"/>
    <w:rsid w:val="00000023"/>
    <w:rsid w:val="0000045D"/>
    <w:rsid w:val="00000994"/>
    <w:rsid w:val="00000C6B"/>
    <w:rsid w:val="00000C9A"/>
    <w:rsid w:val="0000119B"/>
    <w:rsid w:val="00001498"/>
    <w:rsid w:val="00001FB3"/>
    <w:rsid w:val="00002638"/>
    <w:rsid w:val="000027BE"/>
    <w:rsid w:val="0000298C"/>
    <w:rsid w:val="000034EC"/>
    <w:rsid w:val="00004266"/>
    <w:rsid w:val="00005363"/>
    <w:rsid w:val="00006169"/>
    <w:rsid w:val="00006B03"/>
    <w:rsid w:val="000073AC"/>
    <w:rsid w:val="000073B5"/>
    <w:rsid w:val="0001070C"/>
    <w:rsid w:val="00010990"/>
    <w:rsid w:val="0001101F"/>
    <w:rsid w:val="00011AD7"/>
    <w:rsid w:val="00012131"/>
    <w:rsid w:val="00012B23"/>
    <w:rsid w:val="00012EE4"/>
    <w:rsid w:val="00013088"/>
    <w:rsid w:val="000157F1"/>
    <w:rsid w:val="00017275"/>
    <w:rsid w:val="000174B1"/>
    <w:rsid w:val="000203B4"/>
    <w:rsid w:val="00021F33"/>
    <w:rsid w:val="00022B2F"/>
    <w:rsid w:val="00022C87"/>
    <w:rsid w:val="0002333F"/>
    <w:rsid w:val="0002356A"/>
    <w:rsid w:val="00024F46"/>
    <w:rsid w:val="00025626"/>
    <w:rsid w:val="0002675A"/>
    <w:rsid w:val="0002783C"/>
    <w:rsid w:val="000278E3"/>
    <w:rsid w:val="00027F7E"/>
    <w:rsid w:val="000304CB"/>
    <w:rsid w:val="00030789"/>
    <w:rsid w:val="00031C21"/>
    <w:rsid w:val="00031E70"/>
    <w:rsid w:val="00032369"/>
    <w:rsid w:val="0003326E"/>
    <w:rsid w:val="000334F5"/>
    <w:rsid w:val="000336C3"/>
    <w:rsid w:val="00033960"/>
    <w:rsid w:val="00033C3C"/>
    <w:rsid w:val="000358AB"/>
    <w:rsid w:val="00036F38"/>
    <w:rsid w:val="00036F74"/>
    <w:rsid w:val="0003738F"/>
    <w:rsid w:val="0003756E"/>
    <w:rsid w:val="00037AF4"/>
    <w:rsid w:val="0004170F"/>
    <w:rsid w:val="00041754"/>
    <w:rsid w:val="00041B70"/>
    <w:rsid w:val="00042958"/>
    <w:rsid w:val="000430B4"/>
    <w:rsid w:val="00044019"/>
    <w:rsid w:val="000441E4"/>
    <w:rsid w:val="0004468F"/>
    <w:rsid w:val="00044CC6"/>
    <w:rsid w:val="00044FCF"/>
    <w:rsid w:val="00045285"/>
    <w:rsid w:val="00045D56"/>
    <w:rsid w:val="00045D57"/>
    <w:rsid w:val="00046128"/>
    <w:rsid w:val="000470CD"/>
    <w:rsid w:val="00050337"/>
    <w:rsid w:val="0005095D"/>
    <w:rsid w:val="0005106E"/>
    <w:rsid w:val="000514F5"/>
    <w:rsid w:val="0005280B"/>
    <w:rsid w:val="00052D37"/>
    <w:rsid w:val="0005656F"/>
    <w:rsid w:val="000570A4"/>
    <w:rsid w:val="0005748E"/>
    <w:rsid w:val="00057630"/>
    <w:rsid w:val="000576EF"/>
    <w:rsid w:val="0006020D"/>
    <w:rsid w:val="0006098E"/>
    <w:rsid w:val="00061CC6"/>
    <w:rsid w:val="00061DB5"/>
    <w:rsid w:val="00062657"/>
    <w:rsid w:val="00062CA2"/>
    <w:rsid w:val="00063784"/>
    <w:rsid w:val="00063B08"/>
    <w:rsid w:val="00064817"/>
    <w:rsid w:val="0006492C"/>
    <w:rsid w:val="00064FC2"/>
    <w:rsid w:val="00065508"/>
    <w:rsid w:val="000655D5"/>
    <w:rsid w:val="00065B67"/>
    <w:rsid w:val="00065D1C"/>
    <w:rsid w:val="00065E5E"/>
    <w:rsid w:val="00066AA0"/>
    <w:rsid w:val="000673CF"/>
    <w:rsid w:val="0007051C"/>
    <w:rsid w:val="00070AF7"/>
    <w:rsid w:val="0007254A"/>
    <w:rsid w:val="00072FE0"/>
    <w:rsid w:val="00073F64"/>
    <w:rsid w:val="00074750"/>
    <w:rsid w:val="00074D7A"/>
    <w:rsid w:val="00074F3D"/>
    <w:rsid w:val="000756D1"/>
    <w:rsid w:val="00075A72"/>
    <w:rsid w:val="00075ADD"/>
    <w:rsid w:val="000760C0"/>
    <w:rsid w:val="000764CC"/>
    <w:rsid w:val="000774E4"/>
    <w:rsid w:val="00080F95"/>
    <w:rsid w:val="00081E9A"/>
    <w:rsid w:val="00082000"/>
    <w:rsid w:val="000822F9"/>
    <w:rsid w:val="000823FF"/>
    <w:rsid w:val="00082D53"/>
    <w:rsid w:val="00083132"/>
    <w:rsid w:val="00083D80"/>
    <w:rsid w:val="00084384"/>
    <w:rsid w:val="0008450C"/>
    <w:rsid w:val="00084669"/>
    <w:rsid w:val="0008482E"/>
    <w:rsid w:val="00084944"/>
    <w:rsid w:val="00084C85"/>
    <w:rsid w:val="00084D07"/>
    <w:rsid w:val="000857DF"/>
    <w:rsid w:val="00086264"/>
    <w:rsid w:val="00086B65"/>
    <w:rsid w:val="000870FD"/>
    <w:rsid w:val="00087831"/>
    <w:rsid w:val="00087A1A"/>
    <w:rsid w:val="00087B30"/>
    <w:rsid w:val="0009001F"/>
    <w:rsid w:val="0009016C"/>
    <w:rsid w:val="000905D0"/>
    <w:rsid w:val="0009100B"/>
    <w:rsid w:val="0009133D"/>
    <w:rsid w:val="00091849"/>
    <w:rsid w:val="00092142"/>
    <w:rsid w:val="000933B5"/>
    <w:rsid w:val="00093807"/>
    <w:rsid w:val="0009450D"/>
    <w:rsid w:val="00094A35"/>
    <w:rsid w:val="000955B6"/>
    <w:rsid w:val="00095607"/>
    <w:rsid w:val="00096585"/>
    <w:rsid w:val="00096A31"/>
    <w:rsid w:val="000979B4"/>
    <w:rsid w:val="00097C38"/>
    <w:rsid w:val="000A0B5D"/>
    <w:rsid w:val="000A1A89"/>
    <w:rsid w:val="000A2406"/>
    <w:rsid w:val="000A29FF"/>
    <w:rsid w:val="000A2B71"/>
    <w:rsid w:val="000A2BF5"/>
    <w:rsid w:val="000A374E"/>
    <w:rsid w:val="000A4215"/>
    <w:rsid w:val="000A43D1"/>
    <w:rsid w:val="000A479C"/>
    <w:rsid w:val="000A49CF"/>
    <w:rsid w:val="000A4B57"/>
    <w:rsid w:val="000A653E"/>
    <w:rsid w:val="000A6C26"/>
    <w:rsid w:val="000A6EFE"/>
    <w:rsid w:val="000A790C"/>
    <w:rsid w:val="000B0670"/>
    <w:rsid w:val="000B07B3"/>
    <w:rsid w:val="000B0CAC"/>
    <w:rsid w:val="000B1143"/>
    <w:rsid w:val="000B228E"/>
    <w:rsid w:val="000B23A8"/>
    <w:rsid w:val="000B330B"/>
    <w:rsid w:val="000B436C"/>
    <w:rsid w:val="000B48BB"/>
    <w:rsid w:val="000B5201"/>
    <w:rsid w:val="000B5586"/>
    <w:rsid w:val="000B5CA0"/>
    <w:rsid w:val="000B5E75"/>
    <w:rsid w:val="000B660D"/>
    <w:rsid w:val="000B674B"/>
    <w:rsid w:val="000B6FD7"/>
    <w:rsid w:val="000B775E"/>
    <w:rsid w:val="000C180C"/>
    <w:rsid w:val="000C19DC"/>
    <w:rsid w:val="000C1E4A"/>
    <w:rsid w:val="000C2451"/>
    <w:rsid w:val="000C24E5"/>
    <w:rsid w:val="000C2EED"/>
    <w:rsid w:val="000C34A0"/>
    <w:rsid w:val="000C530A"/>
    <w:rsid w:val="000C59D2"/>
    <w:rsid w:val="000C5CFA"/>
    <w:rsid w:val="000C630C"/>
    <w:rsid w:val="000C6945"/>
    <w:rsid w:val="000C6A03"/>
    <w:rsid w:val="000C7108"/>
    <w:rsid w:val="000C7F0D"/>
    <w:rsid w:val="000D02FC"/>
    <w:rsid w:val="000D065E"/>
    <w:rsid w:val="000D0A73"/>
    <w:rsid w:val="000D151A"/>
    <w:rsid w:val="000D1868"/>
    <w:rsid w:val="000D2283"/>
    <w:rsid w:val="000D24ED"/>
    <w:rsid w:val="000D3CB7"/>
    <w:rsid w:val="000D4DAC"/>
    <w:rsid w:val="000D6EA6"/>
    <w:rsid w:val="000D70CB"/>
    <w:rsid w:val="000D7BDD"/>
    <w:rsid w:val="000E0154"/>
    <w:rsid w:val="000E056B"/>
    <w:rsid w:val="000E0DD0"/>
    <w:rsid w:val="000E1508"/>
    <w:rsid w:val="000E17CC"/>
    <w:rsid w:val="000E1BA5"/>
    <w:rsid w:val="000E1D3F"/>
    <w:rsid w:val="000E1E9B"/>
    <w:rsid w:val="000E2532"/>
    <w:rsid w:val="000E26D8"/>
    <w:rsid w:val="000E363C"/>
    <w:rsid w:val="000E39C2"/>
    <w:rsid w:val="000E3FD4"/>
    <w:rsid w:val="000E4514"/>
    <w:rsid w:val="000E470F"/>
    <w:rsid w:val="000E610C"/>
    <w:rsid w:val="000F051C"/>
    <w:rsid w:val="000F052A"/>
    <w:rsid w:val="000F0CB3"/>
    <w:rsid w:val="000F0E0B"/>
    <w:rsid w:val="000F2C54"/>
    <w:rsid w:val="000F2D89"/>
    <w:rsid w:val="000F2F6B"/>
    <w:rsid w:val="000F3DD4"/>
    <w:rsid w:val="000F482D"/>
    <w:rsid w:val="000F5166"/>
    <w:rsid w:val="000F6469"/>
    <w:rsid w:val="000F7233"/>
    <w:rsid w:val="001001A3"/>
    <w:rsid w:val="00100676"/>
    <w:rsid w:val="001007CB"/>
    <w:rsid w:val="00101AA3"/>
    <w:rsid w:val="00101F31"/>
    <w:rsid w:val="0010322D"/>
    <w:rsid w:val="00103879"/>
    <w:rsid w:val="0010400B"/>
    <w:rsid w:val="00104224"/>
    <w:rsid w:val="00104514"/>
    <w:rsid w:val="0010471D"/>
    <w:rsid w:val="00104B02"/>
    <w:rsid w:val="00105053"/>
    <w:rsid w:val="00105A71"/>
    <w:rsid w:val="00105A9B"/>
    <w:rsid w:val="0010683E"/>
    <w:rsid w:val="00107C00"/>
    <w:rsid w:val="001103E0"/>
    <w:rsid w:val="00111725"/>
    <w:rsid w:val="00111F98"/>
    <w:rsid w:val="00114C3A"/>
    <w:rsid w:val="00114F70"/>
    <w:rsid w:val="00115A28"/>
    <w:rsid w:val="001165D8"/>
    <w:rsid w:val="001179ED"/>
    <w:rsid w:val="00117EAC"/>
    <w:rsid w:val="001210B8"/>
    <w:rsid w:val="001211AD"/>
    <w:rsid w:val="001213E5"/>
    <w:rsid w:val="00121E2E"/>
    <w:rsid w:val="00123761"/>
    <w:rsid w:val="0012434E"/>
    <w:rsid w:val="00124F66"/>
    <w:rsid w:val="00125593"/>
    <w:rsid w:val="0012566B"/>
    <w:rsid w:val="001259F8"/>
    <w:rsid w:val="00126008"/>
    <w:rsid w:val="00126470"/>
    <w:rsid w:val="00126629"/>
    <w:rsid w:val="00126632"/>
    <w:rsid w:val="00126D66"/>
    <w:rsid w:val="001272FE"/>
    <w:rsid w:val="00127991"/>
    <w:rsid w:val="00127C38"/>
    <w:rsid w:val="00127F40"/>
    <w:rsid w:val="00130387"/>
    <w:rsid w:val="00130791"/>
    <w:rsid w:val="00130803"/>
    <w:rsid w:val="001309B5"/>
    <w:rsid w:val="00130A91"/>
    <w:rsid w:val="0013237C"/>
    <w:rsid w:val="0013257A"/>
    <w:rsid w:val="001327D3"/>
    <w:rsid w:val="00132A68"/>
    <w:rsid w:val="00134273"/>
    <w:rsid w:val="00134277"/>
    <w:rsid w:val="00134651"/>
    <w:rsid w:val="00134E3D"/>
    <w:rsid w:val="00135083"/>
    <w:rsid w:val="001355C4"/>
    <w:rsid w:val="00136493"/>
    <w:rsid w:val="00140549"/>
    <w:rsid w:val="00140706"/>
    <w:rsid w:val="00140AF7"/>
    <w:rsid w:val="00140F1F"/>
    <w:rsid w:val="0014167E"/>
    <w:rsid w:val="00142F5B"/>
    <w:rsid w:val="00143CBA"/>
    <w:rsid w:val="001441A8"/>
    <w:rsid w:val="00145A48"/>
    <w:rsid w:val="00146AFE"/>
    <w:rsid w:val="001505A1"/>
    <w:rsid w:val="001505A2"/>
    <w:rsid w:val="0015062B"/>
    <w:rsid w:val="00150869"/>
    <w:rsid w:val="001510A9"/>
    <w:rsid w:val="001516A1"/>
    <w:rsid w:val="00151FFA"/>
    <w:rsid w:val="001531BF"/>
    <w:rsid w:val="001548CB"/>
    <w:rsid w:val="00154CC8"/>
    <w:rsid w:val="00154FD9"/>
    <w:rsid w:val="0015539B"/>
    <w:rsid w:val="00155429"/>
    <w:rsid w:val="00155BAD"/>
    <w:rsid w:val="00155BF0"/>
    <w:rsid w:val="00155EA9"/>
    <w:rsid w:val="0015608D"/>
    <w:rsid w:val="00156514"/>
    <w:rsid w:val="00156BE8"/>
    <w:rsid w:val="001573FB"/>
    <w:rsid w:val="0015748C"/>
    <w:rsid w:val="001578F2"/>
    <w:rsid w:val="0016069A"/>
    <w:rsid w:val="001610AE"/>
    <w:rsid w:val="00161E0A"/>
    <w:rsid w:val="0016326A"/>
    <w:rsid w:val="00164AE8"/>
    <w:rsid w:val="00164BDD"/>
    <w:rsid w:val="00164D9C"/>
    <w:rsid w:val="001655C8"/>
    <w:rsid w:val="001656EE"/>
    <w:rsid w:val="001659EB"/>
    <w:rsid w:val="00165C7D"/>
    <w:rsid w:val="00166FE5"/>
    <w:rsid w:val="001673CA"/>
    <w:rsid w:val="0017004F"/>
    <w:rsid w:val="001706C0"/>
    <w:rsid w:val="001709B3"/>
    <w:rsid w:val="00171F29"/>
    <w:rsid w:val="0017400F"/>
    <w:rsid w:val="00175650"/>
    <w:rsid w:val="00176060"/>
    <w:rsid w:val="00176908"/>
    <w:rsid w:val="001774E3"/>
    <w:rsid w:val="00180CB4"/>
    <w:rsid w:val="00181239"/>
    <w:rsid w:val="001813AB"/>
    <w:rsid w:val="00181AD0"/>
    <w:rsid w:val="00182104"/>
    <w:rsid w:val="00182773"/>
    <w:rsid w:val="00182A9E"/>
    <w:rsid w:val="00182CDE"/>
    <w:rsid w:val="0018349C"/>
    <w:rsid w:val="00183B53"/>
    <w:rsid w:val="00183C1F"/>
    <w:rsid w:val="0018414F"/>
    <w:rsid w:val="001842C2"/>
    <w:rsid w:val="001845F3"/>
    <w:rsid w:val="0018495D"/>
    <w:rsid w:val="00185C7E"/>
    <w:rsid w:val="00186D9A"/>
    <w:rsid w:val="00186E2E"/>
    <w:rsid w:val="0018723B"/>
    <w:rsid w:val="00187289"/>
    <w:rsid w:val="001877D5"/>
    <w:rsid w:val="0019012B"/>
    <w:rsid w:val="001903FD"/>
    <w:rsid w:val="00191E43"/>
    <w:rsid w:val="0019213D"/>
    <w:rsid w:val="0019284D"/>
    <w:rsid w:val="00192C75"/>
    <w:rsid w:val="00192D64"/>
    <w:rsid w:val="001937D3"/>
    <w:rsid w:val="00193E40"/>
    <w:rsid w:val="001958BC"/>
    <w:rsid w:val="00196447"/>
    <w:rsid w:val="00196930"/>
    <w:rsid w:val="001971FA"/>
    <w:rsid w:val="00197B25"/>
    <w:rsid w:val="001A0010"/>
    <w:rsid w:val="001A33D7"/>
    <w:rsid w:val="001A3ABF"/>
    <w:rsid w:val="001A3B08"/>
    <w:rsid w:val="001A3DE2"/>
    <w:rsid w:val="001A4AA0"/>
    <w:rsid w:val="001A4ADD"/>
    <w:rsid w:val="001A6202"/>
    <w:rsid w:val="001A65BA"/>
    <w:rsid w:val="001A7942"/>
    <w:rsid w:val="001A7F47"/>
    <w:rsid w:val="001B02A3"/>
    <w:rsid w:val="001B03A6"/>
    <w:rsid w:val="001B0839"/>
    <w:rsid w:val="001B1203"/>
    <w:rsid w:val="001B1D84"/>
    <w:rsid w:val="001B22F8"/>
    <w:rsid w:val="001B2935"/>
    <w:rsid w:val="001B6D96"/>
    <w:rsid w:val="001B6F5F"/>
    <w:rsid w:val="001B78E4"/>
    <w:rsid w:val="001B7DEF"/>
    <w:rsid w:val="001C0228"/>
    <w:rsid w:val="001C0BF1"/>
    <w:rsid w:val="001C0D5C"/>
    <w:rsid w:val="001C11A7"/>
    <w:rsid w:val="001C1503"/>
    <w:rsid w:val="001C1967"/>
    <w:rsid w:val="001C1A95"/>
    <w:rsid w:val="001C1FF3"/>
    <w:rsid w:val="001C2179"/>
    <w:rsid w:val="001C3EAC"/>
    <w:rsid w:val="001C40D7"/>
    <w:rsid w:val="001C425F"/>
    <w:rsid w:val="001C4CDA"/>
    <w:rsid w:val="001C4E18"/>
    <w:rsid w:val="001C552D"/>
    <w:rsid w:val="001C6B8B"/>
    <w:rsid w:val="001C6D4E"/>
    <w:rsid w:val="001C73FC"/>
    <w:rsid w:val="001D31BC"/>
    <w:rsid w:val="001D36E1"/>
    <w:rsid w:val="001D3BF0"/>
    <w:rsid w:val="001D4480"/>
    <w:rsid w:val="001D4486"/>
    <w:rsid w:val="001D4BDD"/>
    <w:rsid w:val="001D5A14"/>
    <w:rsid w:val="001D5B3E"/>
    <w:rsid w:val="001D6130"/>
    <w:rsid w:val="001D6484"/>
    <w:rsid w:val="001D6D74"/>
    <w:rsid w:val="001D72EE"/>
    <w:rsid w:val="001D7C61"/>
    <w:rsid w:val="001D7D57"/>
    <w:rsid w:val="001E05B9"/>
    <w:rsid w:val="001E0B0B"/>
    <w:rsid w:val="001E1149"/>
    <w:rsid w:val="001E152C"/>
    <w:rsid w:val="001E27F2"/>
    <w:rsid w:val="001E2E19"/>
    <w:rsid w:val="001E3461"/>
    <w:rsid w:val="001E3622"/>
    <w:rsid w:val="001E43D7"/>
    <w:rsid w:val="001E4ECB"/>
    <w:rsid w:val="001E51E5"/>
    <w:rsid w:val="001E5D7A"/>
    <w:rsid w:val="001E6541"/>
    <w:rsid w:val="001E6AFF"/>
    <w:rsid w:val="001E6E63"/>
    <w:rsid w:val="001E6F5A"/>
    <w:rsid w:val="001E6F6E"/>
    <w:rsid w:val="001E7D6F"/>
    <w:rsid w:val="001E7FC9"/>
    <w:rsid w:val="001F084E"/>
    <w:rsid w:val="001F0E30"/>
    <w:rsid w:val="001F38F4"/>
    <w:rsid w:val="001F3A62"/>
    <w:rsid w:val="001F3B42"/>
    <w:rsid w:val="001F40B0"/>
    <w:rsid w:val="001F44C3"/>
    <w:rsid w:val="001F47BF"/>
    <w:rsid w:val="001F49FC"/>
    <w:rsid w:val="001F4B9F"/>
    <w:rsid w:val="001F503D"/>
    <w:rsid w:val="001F67F2"/>
    <w:rsid w:val="001F6B88"/>
    <w:rsid w:val="001F6F77"/>
    <w:rsid w:val="002009B0"/>
    <w:rsid w:val="00200EA0"/>
    <w:rsid w:val="0020216F"/>
    <w:rsid w:val="00203363"/>
    <w:rsid w:val="00203506"/>
    <w:rsid w:val="00203560"/>
    <w:rsid w:val="00203668"/>
    <w:rsid w:val="00203815"/>
    <w:rsid w:val="00203888"/>
    <w:rsid w:val="002043CC"/>
    <w:rsid w:val="00205E34"/>
    <w:rsid w:val="00205F8D"/>
    <w:rsid w:val="00206091"/>
    <w:rsid w:val="002061A1"/>
    <w:rsid w:val="002065D0"/>
    <w:rsid w:val="00207096"/>
    <w:rsid w:val="00207530"/>
    <w:rsid w:val="00207A02"/>
    <w:rsid w:val="00210CBC"/>
    <w:rsid w:val="00211226"/>
    <w:rsid w:val="0021154E"/>
    <w:rsid w:val="0021177A"/>
    <w:rsid w:val="00212660"/>
    <w:rsid w:val="0021370F"/>
    <w:rsid w:val="00213BC3"/>
    <w:rsid w:val="002154B0"/>
    <w:rsid w:val="002169BB"/>
    <w:rsid w:val="00216E4F"/>
    <w:rsid w:val="00216F6B"/>
    <w:rsid w:val="00217659"/>
    <w:rsid w:val="00217724"/>
    <w:rsid w:val="00217951"/>
    <w:rsid w:val="00217CF9"/>
    <w:rsid w:val="002204B1"/>
    <w:rsid w:val="00220C76"/>
    <w:rsid w:val="0022102B"/>
    <w:rsid w:val="002212BD"/>
    <w:rsid w:val="00221DB6"/>
    <w:rsid w:val="00222490"/>
    <w:rsid w:val="00222F1B"/>
    <w:rsid w:val="00222F99"/>
    <w:rsid w:val="002234F7"/>
    <w:rsid w:val="00223BCB"/>
    <w:rsid w:val="002251D0"/>
    <w:rsid w:val="002251F7"/>
    <w:rsid w:val="0022568B"/>
    <w:rsid w:val="00225CA1"/>
    <w:rsid w:val="00225D3A"/>
    <w:rsid w:val="002260AB"/>
    <w:rsid w:val="0022687A"/>
    <w:rsid w:val="00226930"/>
    <w:rsid w:val="0022778C"/>
    <w:rsid w:val="0022797D"/>
    <w:rsid w:val="00227DF4"/>
    <w:rsid w:val="002309AC"/>
    <w:rsid w:val="00230FE2"/>
    <w:rsid w:val="00231068"/>
    <w:rsid w:val="0023156F"/>
    <w:rsid w:val="0023175A"/>
    <w:rsid w:val="00231829"/>
    <w:rsid w:val="00231E96"/>
    <w:rsid w:val="00232722"/>
    <w:rsid w:val="00233310"/>
    <w:rsid w:val="002344B9"/>
    <w:rsid w:val="00234518"/>
    <w:rsid w:val="00234853"/>
    <w:rsid w:val="00234A40"/>
    <w:rsid w:val="00234F32"/>
    <w:rsid w:val="00234F9E"/>
    <w:rsid w:val="00235313"/>
    <w:rsid w:val="00235BE2"/>
    <w:rsid w:val="002360AE"/>
    <w:rsid w:val="00236D26"/>
    <w:rsid w:val="00237F50"/>
    <w:rsid w:val="00240614"/>
    <w:rsid w:val="00241300"/>
    <w:rsid w:val="002417AD"/>
    <w:rsid w:val="00241AAF"/>
    <w:rsid w:val="002428F8"/>
    <w:rsid w:val="00242AAC"/>
    <w:rsid w:val="00243D71"/>
    <w:rsid w:val="00244FFE"/>
    <w:rsid w:val="0024532D"/>
    <w:rsid w:val="0024552E"/>
    <w:rsid w:val="002472B8"/>
    <w:rsid w:val="002479E4"/>
    <w:rsid w:val="002500D9"/>
    <w:rsid w:val="0025151A"/>
    <w:rsid w:val="00251C98"/>
    <w:rsid w:val="00251D9A"/>
    <w:rsid w:val="00251DF8"/>
    <w:rsid w:val="0025210D"/>
    <w:rsid w:val="00252B97"/>
    <w:rsid w:val="002538F8"/>
    <w:rsid w:val="00254037"/>
    <w:rsid w:val="00254678"/>
    <w:rsid w:val="0025476F"/>
    <w:rsid w:val="00254A93"/>
    <w:rsid w:val="00254EC9"/>
    <w:rsid w:val="00255861"/>
    <w:rsid w:val="00256324"/>
    <w:rsid w:val="00257701"/>
    <w:rsid w:val="0025788A"/>
    <w:rsid w:val="0026055D"/>
    <w:rsid w:val="00261660"/>
    <w:rsid w:val="0026205E"/>
    <w:rsid w:val="002621DB"/>
    <w:rsid w:val="002624DE"/>
    <w:rsid w:val="002625C4"/>
    <w:rsid w:val="0026285E"/>
    <w:rsid w:val="00262EBC"/>
    <w:rsid w:val="00263F6D"/>
    <w:rsid w:val="002646BC"/>
    <w:rsid w:val="00264B69"/>
    <w:rsid w:val="00264E20"/>
    <w:rsid w:val="00265028"/>
    <w:rsid w:val="00265532"/>
    <w:rsid w:val="00266A75"/>
    <w:rsid w:val="00266BDE"/>
    <w:rsid w:val="00266E87"/>
    <w:rsid w:val="00267EB8"/>
    <w:rsid w:val="00270AD0"/>
    <w:rsid w:val="00271AF3"/>
    <w:rsid w:val="002723F9"/>
    <w:rsid w:val="00272ADA"/>
    <w:rsid w:val="00273299"/>
    <w:rsid w:val="00275137"/>
    <w:rsid w:val="00276B8A"/>
    <w:rsid w:val="00276D11"/>
    <w:rsid w:val="00277343"/>
    <w:rsid w:val="00280387"/>
    <w:rsid w:val="002814FD"/>
    <w:rsid w:val="00282129"/>
    <w:rsid w:val="00282D64"/>
    <w:rsid w:val="002837DA"/>
    <w:rsid w:val="00283F1F"/>
    <w:rsid w:val="002843BE"/>
    <w:rsid w:val="00284A8F"/>
    <w:rsid w:val="00284CFA"/>
    <w:rsid w:val="00286475"/>
    <w:rsid w:val="00287C88"/>
    <w:rsid w:val="00287D2D"/>
    <w:rsid w:val="00287F7C"/>
    <w:rsid w:val="00287FF4"/>
    <w:rsid w:val="00290052"/>
    <w:rsid w:val="0029023F"/>
    <w:rsid w:val="002921FA"/>
    <w:rsid w:val="00292EBA"/>
    <w:rsid w:val="00293265"/>
    <w:rsid w:val="00293CA5"/>
    <w:rsid w:val="002941FD"/>
    <w:rsid w:val="0029469D"/>
    <w:rsid w:val="002954C7"/>
    <w:rsid w:val="002955AB"/>
    <w:rsid w:val="00295A7F"/>
    <w:rsid w:val="002966A3"/>
    <w:rsid w:val="00296D94"/>
    <w:rsid w:val="002972D4"/>
    <w:rsid w:val="0029751B"/>
    <w:rsid w:val="002A1621"/>
    <w:rsid w:val="002A1C1E"/>
    <w:rsid w:val="002A1EB2"/>
    <w:rsid w:val="002A2583"/>
    <w:rsid w:val="002A285E"/>
    <w:rsid w:val="002A3074"/>
    <w:rsid w:val="002A346F"/>
    <w:rsid w:val="002A42FE"/>
    <w:rsid w:val="002A43D1"/>
    <w:rsid w:val="002A6036"/>
    <w:rsid w:val="002A6F67"/>
    <w:rsid w:val="002B03A5"/>
    <w:rsid w:val="002B0ABE"/>
    <w:rsid w:val="002B0B9E"/>
    <w:rsid w:val="002B157E"/>
    <w:rsid w:val="002B1D2D"/>
    <w:rsid w:val="002B267A"/>
    <w:rsid w:val="002B317F"/>
    <w:rsid w:val="002B3B9E"/>
    <w:rsid w:val="002B4C77"/>
    <w:rsid w:val="002B5074"/>
    <w:rsid w:val="002B60B9"/>
    <w:rsid w:val="002B6602"/>
    <w:rsid w:val="002B71BE"/>
    <w:rsid w:val="002B72BE"/>
    <w:rsid w:val="002B7600"/>
    <w:rsid w:val="002B7773"/>
    <w:rsid w:val="002B7BC1"/>
    <w:rsid w:val="002C078B"/>
    <w:rsid w:val="002C0CE1"/>
    <w:rsid w:val="002C1265"/>
    <w:rsid w:val="002C1405"/>
    <w:rsid w:val="002C1422"/>
    <w:rsid w:val="002C1563"/>
    <w:rsid w:val="002C161B"/>
    <w:rsid w:val="002C24B5"/>
    <w:rsid w:val="002C2622"/>
    <w:rsid w:val="002C2BD8"/>
    <w:rsid w:val="002C2FA8"/>
    <w:rsid w:val="002C3F4B"/>
    <w:rsid w:val="002C5B48"/>
    <w:rsid w:val="002D0E4C"/>
    <w:rsid w:val="002D19E5"/>
    <w:rsid w:val="002D256E"/>
    <w:rsid w:val="002D25BB"/>
    <w:rsid w:val="002D26BA"/>
    <w:rsid w:val="002D289B"/>
    <w:rsid w:val="002D29E7"/>
    <w:rsid w:val="002D37EC"/>
    <w:rsid w:val="002D3F73"/>
    <w:rsid w:val="002D4D63"/>
    <w:rsid w:val="002D50F1"/>
    <w:rsid w:val="002D5271"/>
    <w:rsid w:val="002D54EC"/>
    <w:rsid w:val="002D590A"/>
    <w:rsid w:val="002D64E4"/>
    <w:rsid w:val="002D6BAA"/>
    <w:rsid w:val="002D7D66"/>
    <w:rsid w:val="002E00CD"/>
    <w:rsid w:val="002E0207"/>
    <w:rsid w:val="002E0A15"/>
    <w:rsid w:val="002E0EFE"/>
    <w:rsid w:val="002E12BD"/>
    <w:rsid w:val="002E1A59"/>
    <w:rsid w:val="002E1CF4"/>
    <w:rsid w:val="002E1E93"/>
    <w:rsid w:val="002E2FE4"/>
    <w:rsid w:val="002E3252"/>
    <w:rsid w:val="002E329A"/>
    <w:rsid w:val="002E33CD"/>
    <w:rsid w:val="002E35B9"/>
    <w:rsid w:val="002E3D68"/>
    <w:rsid w:val="002E3E51"/>
    <w:rsid w:val="002E5361"/>
    <w:rsid w:val="002E6836"/>
    <w:rsid w:val="002E6B7F"/>
    <w:rsid w:val="002E6B87"/>
    <w:rsid w:val="002E70A5"/>
    <w:rsid w:val="002E7599"/>
    <w:rsid w:val="002F11BB"/>
    <w:rsid w:val="002F13CB"/>
    <w:rsid w:val="002F2448"/>
    <w:rsid w:val="002F2642"/>
    <w:rsid w:val="002F2987"/>
    <w:rsid w:val="002F2CAE"/>
    <w:rsid w:val="002F2F42"/>
    <w:rsid w:val="002F3C60"/>
    <w:rsid w:val="002F457B"/>
    <w:rsid w:val="002F4B81"/>
    <w:rsid w:val="002F5179"/>
    <w:rsid w:val="002F53BB"/>
    <w:rsid w:val="002F620D"/>
    <w:rsid w:val="002F6C5A"/>
    <w:rsid w:val="00300243"/>
    <w:rsid w:val="00300D76"/>
    <w:rsid w:val="00300E66"/>
    <w:rsid w:val="0030168C"/>
    <w:rsid w:val="00301AD6"/>
    <w:rsid w:val="00301FE0"/>
    <w:rsid w:val="00303ABF"/>
    <w:rsid w:val="00304723"/>
    <w:rsid w:val="00305379"/>
    <w:rsid w:val="00305901"/>
    <w:rsid w:val="00306DED"/>
    <w:rsid w:val="0030746D"/>
    <w:rsid w:val="003108CB"/>
    <w:rsid w:val="0031258A"/>
    <w:rsid w:val="0031329B"/>
    <w:rsid w:val="00313B4B"/>
    <w:rsid w:val="003141D7"/>
    <w:rsid w:val="00314D8E"/>
    <w:rsid w:val="00315CE1"/>
    <w:rsid w:val="003179B7"/>
    <w:rsid w:val="00320685"/>
    <w:rsid w:val="00320746"/>
    <w:rsid w:val="00320796"/>
    <w:rsid w:val="003211BE"/>
    <w:rsid w:val="003213F3"/>
    <w:rsid w:val="00321F6A"/>
    <w:rsid w:val="00322D66"/>
    <w:rsid w:val="00323569"/>
    <w:rsid w:val="003237B9"/>
    <w:rsid w:val="00324C56"/>
    <w:rsid w:val="003250C3"/>
    <w:rsid w:val="00325FA4"/>
    <w:rsid w:val="003260B4"/>
    <w:rsid w:val="003273C5"/>
    <w:rsid w:val="003300D5"/>
    <w:rsid w:val="003300F5"/>
    <w:rsid w:val="003302B6"/>
    <w:rsid w:val="00330BD8"/>
    <w:rsid w:val="00330F28"/>
    <w:rsid w:val="003310E4"/>
    <w:rsid w:val="00331DCA"/>
    <w:rsid w:val="003322B0"/>
    <w:rsid w:val="00332B32"/>
    <w:rsid w:val="0033306F"/>
    <w:rsid w:val="0033368F"/>
    <w:rsid w:val="003348E4"/>
    <w:rsid w:val="00334D13"/>
    <w:rsid w:val="00334EBC"/>
    <w:rsid w:val="0033522E"/>
    <w:rsid w:val="00335EC8"/>
    <w:rsid w:val="00337028"/>
    <w:rsid w:val="00337127"/>
    <w:rsid w:val="00337B24"/>
    <w:rsid w:val="00341DB6"/>
    <w:rsid w:val="00341F84"/>
    <w:rsid w:val="0034239D"/>
    <w:rsid w:val="00342C35"/>
    <w:rsid w:val="003439CB"/>
    <w:rsid w:val="00343B6F"/>
    <w:rsid w:val="00344AF0"/>
    <w:rsid w:val="00344D4E"/>
    <w:rsid w:val="00344D5E"/>
    <w:rsid w:val="00345A79"/>
    <w:rsid w:val="00346567"/>
    <w:rsid w:val="003475AB"/>
    <w:rsid w:val="003500C6"/>
    <w:rsid w:val="00350E0A"/>
    <w:rsid w:val="0035179E"/>
    <w:rsid w:val="00351A6F"/>
    <w:rsid w:val="00351BCF"/>
    <w:rsid w:val="00351D27"/>
    <w:rsid w:val="00352051"/>
    <w:rsid w:val="00352B6F"/>
    <w:rsid w:val="003539C2"/>
    <w:rsid w:val="00353AC3"/>
    <w:rsid w:val="003545C2"/>
    <w:rsid w:val="00354B9A"/>
    <w:rsid w:val="00355B23"/>
    <w:rsid w:val="00356F4A"/>
    <w:rsid w:val="00357616"/>
    <w:rsid w:val="00357646"/>
    <w:rsid w:val="00357A98"/>
    <w:rsid w:val="003612B3"/>
    <w:rsid w:val="00361960"/>
    <w:rsid w:val="003619D2"/>
    <w:rsid w:val="00362024"/>
    <w:rsid w:val="003622B6"/>
    <w:rsid w:val="003622D1"/>
    <w:rsid w:val="00362A82"/>
    <w:rsid w:val="00363265"/>
    <w:rsid w:val="00365065"/>
    <w:rsid w:val="0036515B"/>
    <w:rsid w:val="003652A6"/>
    <w:rsid w:val="00365415"/>
    <w:rsid w:val="0036588A"/>
    <w:rsid w:val="00365ADD"/>
    <w:rsid w:val="00367E14"/>
    <w:rsid w:val="00370962"/>
    <w:rsid w:val="00371507"/>
    <w:rsid w:val="003722A1"/>
    <w:rsid w:val="00372669"/>
    <w:rsid w:val="003729BB"/>
    <w:rsid w:val="00372A38"/>
    <w:rsid w:val="00372E4C"/>
    <w:rsid w:val="00373BFD"/>
    <w:rsid w:val="003748CE"/>
    <w:rsid w:val="00375498"/>
    <w:rsid w:val="003755F8"/>
    <w:rsid w:val="00376A20"/>
    <w:rsid w:val="00376CA7"/>
    <w:rsid w:val="00377B3B"/>
    <w:rsid w:val="00380416"/>
    <w:rsid w:val="00380FBA"/>
    <w:rsid w:val="00383961"/>
    <w:rsid w:val="003840FB"/>
    <w:rsid w:val="003848D0"/>
    <w:rsid w:val="00384F7D"/>
    <w:rsid w:val="0038558C"/>
    <w:rsid w:val="003855D9"/>
    <w:rsid w:val="0038639F"/>
    <w:rsid w:val="00390450"/>
    <w:rsid w:val="003906E1"/>
    <w:rsid w:val="003910E1"/>
    <w:rsid w:val="003919EA"/>
    <w:rsid w:val="00391D9A"/>
    <w:rsid w:val="00391F25"/>
    <w:rsid w:val="003922B5"/>
    <w:rsid w:val="0039342E"/>
    <w:rsid w:val="003939AF"/>
    <w:rsid w:val="00393F4F"/>
    <w:rsid w:val="00393F66"/>
    <w:rsid w:val="003955D1"/>
    <w:rsid w:val="00395671"/>
    <w:rsid w:val="00395E87"/>
    <w:rsid w:val="003966B1"/>
    <w:rsid w:val="00396C1B"/>
    <w:rsid w:val="003A1126"/>
    <w:rsid w:val="003A197D"/>
    <w:rsid w:val="003A1D9E"/>
    <w:rsid w:val="003A1DF5"/>
    <w:rsid w:val="003A5296"/>
    <w:rsid w:val="003A58F4"/>
    <w:rsid w:val="003A5B01"/>
    <w:rsid w:val="003B08CC"/>
    <w:rsid w:val="003B11EB"/>
    <w:rsid w:val="003B1B59"/>
    <w:rsid w:val="003B2531"/>
    <w:rsid w:val="003B2DDC"/>
    <w:rsid w:val="003B304A"/>
    <w:rsid w:val="003B358F"/>
    <w:rsid w:val="003B3A55"/>
    <w:rsid w:val="003B3C0C"/>
    <w:rsid w:val="003B3EED"/>
    <w:rsid w:val="003B4A56"/>
    <w:rsid w:val="003B4B9E"/>
    <w:rsid w:val="003B54CE"/>
    <w:rsid w:val="003B5586"/>
    <w:rsid w:val="003B572D"/>
    <w:rsid w:val="003B62B9"/>
    <w:rsid w:val="003B6AAE"/>
    <w:rsid w:val="003B74D0"/>
    <w:rsid w:val="003B759A"/>
    <w:rsid w:val="003C218E"/>
    <w:rsid w:val="003C2372"/>
    <w:rsid w:val="003C2852"/>
    <w:rsid w:val="003C5065"/>
    <w:rsid w:val="003C5AEF"/>
    <w:rsid w:val="003C6503"/>
    <w:rsid w:val="003C66E1"/>
    <w:rsid w:val="003C7341"/>
    <w:rsid w:val="003C76B5"/>
    <w:rsid w:val="003C791B"/>
    <w:rsid w:val="003C7BB9"/>
    <w:rsid w:val="003D00E0"/>
    <w:rsid w:val="003D0CB4"/>
    <w:rsid w:val="003D0FB2"/>
    <w:rsid w:val="003D1DD1"/>
    <w:rsid w:val="003D2569"/>
    <w:rsid w:val="003D2694"/>
    <w:rsid w:val="003D3E15"/>
    <w:rsid w:val="003D4041"/>
    <w:rsid w:val="003D4125"/>
    <w:rsid w:val="003D5DDF"/>
    <w:rsid w:val="003D732F"/>
    <w:rsid w:val="003D7462"/>
    <w:rsid w:val="003D7571"/>
    <w:rsid w:val="003D7C3D"/>
    <w:rsid w:val="003E0D40"/>
    <w:rsid w:val="003E11C7"/>
    <w:rsid w:val="003E12AF"/>
    <w:rsid w:val="003E16CA"/>
    <w:rsid w:val="003E1988"/>
    <w:rsid w:val="003E1B4F"/>
    <w:rsid w:val="003E1C99"/>
    <w:rsid w:val="003E2F04"/>
    <w:rsid w:val="003E4488"/>
    <w:rsid w:val="003E45D2"/>
    <w:rsid w:val="003E6BB1"/>
    <w:rsid w:val="003E6CF3"/>
    <w:rsid w:val="003F06DD"/>
    <w:rsid w:val="003F15B4"/>
    <w:rsid w:val="003F15F7"/>
    <w:rsid w:val="003F26A5"/>
    <w:rsid w:val="003F3498"/>
    <w:rsid w:val="003F58C8"/>
    <w:rsid w:val="003F60A4"/>
    <w:rsid w:val="003F60E0"/>
    <w:rsid w:val="003F6487"/>
    <w:rsid w:val="003F7E50"/>
    <w:rsid w:val="00400063"/>
    <w:rsid w:val="00400113"/>
    <w:rsid w:val="0040076B"/>
    <w:rsid w:val="00400864"/>
    <w:rsid w:val="00400ADF"/>
    <w:rsid w:val="00400FE0"/>
    <w:rsid w:val="004019D1"/>
    <w:rsid w:val="00401D65"/>
    <w:rsid w:val="0040252E"/>
    <w:rsid w:val="0040293D"/>
    <w:rsid w:val="00403A07"/>
    <w:rsid w:val="00403CBF"/>
    <w:rsid w:val="00403F38"/>
    <w:rsid w:val="00404345"/>
    <w:rsid w:val="00404C80"/>
    <w:rsid w:val="00405CCF"/>
    <w:rsid w:val="00405D57"/>
    <w:rsid w:val="00406CF9"/>
    <w:rsid w:val="00407DA4"/>
    <w:rsid w:val="00407EB1"/>
    <w:rsid w:val="00407FF2"/>
    <w:rsid w:val="00410DE6"/>
    <w:rsid w:val="00410E17"/>
    <w:rsid w:val="00411DF8"/>
    <w:rsid w:val="00413240"/>
    <w:rsid w:val="0041367D"/>
    <w:rsid w:val="00413DCB"/>
    <w:rsid w:val="004142A8"/>
    <w:rsid w:val="004142EB"/>
    <w:rsid w:val="004144D2"/>
    <w:rsid w:val="004145CF"/>
    <w:rsid w:val="00414855"/>
    <w:rsid w:val="00415292"/>
    <w:rsid w:val="004157FD"/>
    <w:rsid w:val="00417AA1"/>
    <w:rsid w:val="004201BE"/>
    <w:rsid w:val="00420F03"/>
    <w:rsid w:val="00420F81"/>
    <w:rsid w:val="00421AB7"/>
    <w:rsid w:val="0042255C"/>
    <w:rsid w:val="00422F2E"/>
    <w:rsid w:val="0042393D"/>
    <w:rsid w:val="00425EFA"/>
    <w:rsid w:val="00425FC2"/>
    <w:rsid w:val="0043010F"/>
    <w:rsid w:val="00430E80"/>
    <w:rsid w:val="00431266"/>
    <w:rsid w:val="00431406"/>
    <w:rsid w:val="0043194C"/>
    <w:rsid w:val="0043218E"/>
    <w:rsid w:val="00432930"/>
    <w:rsid w:val="00432F22"/>
    <w:rsid w:val="0043362B"/>
    <w:rsid w:val="00433679"/>
    <w:rsid w:val="00433D91"/>
    <w:rsid w:val="00434954"/>
    <w:rsid w:val="00434FD6"/>
    <w:rsid w:val="004356CA"/>
    <w:rsid w:val="00435941"/>
    <w:rsid w:val="00436518"/>
    <w:rsid w:val="0043692B"/>
    <w:rsid w:val="00436CD4"/>
    <w:rsid w:val="00437554"/>
    <w:rsid w:val="00437C7B"/>
    <w:rsid w:val="004406C7"/>
    <w:rsid w:val="004407C0"/>
    <w:rsid w:val="00440C0C"/>
    <w:rsid w:val="00440DC4"/>
    <w:rsid w:val="00440FE8"/>
    <w:rsid w:val="00442797"/>
    <w:rsid w:val="0044368D"/>
    <w:rsid w:val="00443BED"/>
    <w:rsid w:val="00443E78"/>
    <w:rsid w:val="00444457"/>
    <w:rsid w:val="00444647"/>
    <w:rsid w:val="00445DFD"/>
    <w:rsid w:val="00445EDC"/>
    <w:rsid w:val="00447E6F"/>
    <w:rsid w:val="00450EBF"/>
    <w:rsid w:val="00451AAC"/>
    <w:rsid w:val="00451E1A"/>
    <w:rsid w:val="00453F08"/>
    <w:rsid w:val="00453F8E"/>
    <w:rsid w:val="00454AD1"/>
    <w:rsid w:val="004559CE"/>
    <w:rsid w:val="004565A8"/>
    <w:rsid w:val="004568E1"/>
    <w:rsid w:val="0045693D"/>
    <w:rsid w:val="00456A28"/>
    <w:rsid w:val="00456DB3"/>
    <w:rsid w:val="00460F66"/>
    <w:rsid w:val="00461EEB"/>
    <w:rsid w:val="004622B2"/>
    <w:rsid w:val="00463AA1"/>
    <w:rsid w:val="00463B9A"/>
    <w:rsid w:val="00464944"/>
    <w:rsid w:val="0046509D"/>
    <w:rsid w:val="004660C2"/>
    <w:rsid w:val="0046668F"/>
    <w:rsid w:val="00466EA2"/>
    <w:rsid w:val="00467A28"/>
    <w:rsid w:val="00467A77"/>
    <w:rsid w:val="00467D31"/>
    <w:rsid w:val="0047061F"/>
    <w:rsid w:val="004709E8"/>
    <w:rsid w:val="00470FFC"/>
    <w:rsid w:val="0047244F"/>
    <w:rsid w:val="00473684"/>
    <w:rsid w:val="00473A85"/>
    <w:rsid w:val="00473C12"/>
    <w:rsid w:val="00474DC6"/>
    <w:rsid w:val="00480782"/>
    <w:rsid w:val="004810A7"/>
    <w:rsid w:val="0048130E"/>
    <w:rsid w:val="00481880"/>
    <w:rsid w:val="00482312"/>
    <w:rsid w:val="00482535"/>
    <w:rsid w:val="00482F4B"/>
    <w:rsid w:val="00483334"/>
    <w:rsid w:val="00483363"/>
    <w:rsid w:val="00483ACE"/>
    <w:rsid w:val="00483AD3"/>
    <w:rsid w:val="00483ECE"/>
    <w:rsid w:val="0048407F"/>
    <w:rsid w:val="004842A6"/>
    <w:rsid w:val="004843B4"/>
    <w:rsid w:val="00484D25"/>
    <w:rsid w:val="004859FF"/>
    <w:rsid w:val="00485A0C"/>
    <w:rsid w:val="00485D26"/>
    <w:rsid w:val="00485F54"/>
    <w:rsid w:val="0048738A"/>
    <w:rsid w:val="00490238"/>
    <w:rsid w:val="0049079C"/>
    <w:rsid w:val="0049277A"/>
    <w:rsid w:val="00492890"/>
    <w:rsid w:val="00492FA1"/>
    <w:rsid w:val="004934D0"/>
    <w:rsid w:val="00494234"/>
    <w:rsid w:val="00494CC3"/>
    <w:rsid w:val="00495340"/>
    <w:rsid w:val="004956EF"/>
    <w:rsid w:val="004963F5"/>
    <w:rsid w:val="00496CA8"/>
    <w:rsid w:val="00496D14"/>
    <w:rsid w:val="00497CAC"/>
    <w:rsid w:val="004A07B4"/>
    <w:rsid w:val="004A07CB"/>
    <w:rsid w:val="004A1717"/>
    <w:rsid w:val="004A2074"/>
    <w:rsid w:val="004A211F"/>
    <w:rsid w:val="004A23B2"/>
    <w:rsid w:val="004A3832"/>
    <w:rsid w:val="004A3C45"/>
    <w:rsid w:val="004A3D5D"/>
    <w:rsid w:val="004A42DB"/>
    <w:rsid w:val="004A4982"/>
    <w:rsid w:val="004A6298"/>
    <w:rsid w:val="004A65AB"/>
    <w:rsid w:val="004A66A0"/>
    <w:rsid w:val="004A6EE2"/>
    <w:rsid w:val="004B0084"/>
    <w:rsid w:val="004B03E5"/>
    <w:rsid w:val="004B1A20"/>
    <w:rsid w:val="004B234A"/>
    <w:rsid w:val="004B28DF"/>
    <w:rsid w:val="004B2AF3"/>
    <w:rsid w:val="004B2CA4"/>
    <w:rsid w:val="004B2CEC"/>
    <w:rsid w:val="004B2F86"/>
    <w:rsid w:val="004B3602"/>
    <w:rsid w:val="004B3AA9"/>
    <w:rsid w:val="004B439A"/>
    <w:rsid w:val="004B47BD"/>
    <w:rsid w:val="004B66F2"/>
    <w:rsid w:val="004B6ED3"/>
    <w:rsid w:val="004B7197"/>
    <w:rsid w:val="004B7532"/>
    <w:rsid w:val="004B7C06"/>
    <w:rsid w:val="004B7E04"/>
    <w:rsid w:val="004C13A7"/>
    <w:rsid w:val="004C1449"/>
    <w:rsid w:val="004C18BE"/>
    <w:rsid w:val="004C194B"/>
    <w:rsid w:val="004C1B50"/>
    <w:rsid w:val="004C48B3"/>
    <w:rsid w:val="004C4C8B"/>
    <w:rsid w:val="004C4E8A"/>
    <w:rsid w:val="004C4F82"/>
    <w:rsid w:val="004C582B"/>
    <w:rsid w:val="004C6265"/>
    <w:rsid w:val="004C6297"/>
    <w:rsid w:val="004C641B"/>
    <w:rsid w:val="004C6B3E"/>
    <w:rsid w:val="004C71EA"/>
    <w:rsid w:val="004C780D"/>
    <w:rsid w:val="004C7A3B"/>
    <w:rsid w:val="004D062A"/>
    <w:rsid w:val="004D1637"/>
    <w:rsid w:val="004D2F8F"/>
    <w:rsid w:val="004D4E62"/>
    <w:rsid w:val="004D54AB"/>
    <w:rsid w:val="004D5693"/>
    <w:rsid w:val="004D56A6"/>
    <w:rsid w:val="004D593E"/>
    <w:rsid w:val="004D5A56"/>
    <w:rsid w:val="004D5BE0"/>
    <w:rsid w:val="004D6533"/>
    <w:rsid w:val="004D755C"/>
    <w:rsid w:val="004D75D7"/>
    <w:rsid w:val="004D7886"/>
    <w:rsid w:val="004D7F34"/>
    <w:rsid w:val="004E0056"/>
    <w:rsid w:val="004E0126"/>
    <w:rsid w:val="004E022B"/>
    <w:rsid w:val="004E05C7"/>
    <w:rsid w:val="004E0D98"/>
    <w:rsid w:val="004E2870"/>
    <w:rsid w:val="004E2F1C"/>
    <w:rsid w:val="004E31D7"/>
    <w:rsid w:val="004E432D"/>
    <w:rsid w:val="004E5033"/>
    <w:rsid w:val="004E5425"/>
    <w:rsid w:val="004E5A24"/>
    <w:rsid w:val="004E62B2"/>
    <w:rsid w:val="004E68BA"/>
    <w:rsid w:val="004E6A0A"/>
    <w:rsid w:val="004E6A5B"/>
    <w:rsid w:val="004E7CCD"/>
    <w:rsid w:val="004E7FE8"/>
    <w:rsid w:val="004F0E72"/>
    <w:rsid w:val="004F1D1C"/>
    <w:rsid w:val="004F1EEC"/>
    <w:rsid w:val="004F323C"/>
    <w:rsid w:val="004F3B26"/>
    <w:rsid w:val="004F3C6E"/>
    <w:rsid w:val="004F439F"/>
    <w:rsid w:val="004F4FD9"/>
    <w:rsid w:val="004F51C3"/>
    <w:rsid w:val="004F5BFF"/>
    <w:rsid w:val="004F6DA7"/>
    <w:rsid w:val="004F7A04"/>
    <w:rsid w:val="00500483"/>
    <w:rsid w:val="005004BD"/>
    <w:rsid w:val="00500710"/>
    <w:rsid w:val="0050075D"/>
    <w:rsid w:val="00500A2A"/>
    <w:rsid w:val="00500A84"/>
    <w:rsid w:val="00500C91"/>
    <w:rsid w:val="005019C4"/>
    <w:rsid w:val="00501E7E"/>
    <w:rsid w:val="00501F27"/>
    <w:rsid w:val="00502007"/>
    <w:rsid w:val="005025CE"/>
    <w:rsid w:val="00503D95"/>
    <w:rsid w:val="00504E14"/>
    <w:rsid w:val="0050517F"/>
    <w:rsid w:val="00505617"/>
    <w:rsid w:val="00506126"/>
    <w:rsid w:val="00506FF7"/>
    <w:rsid w:val="005077F1"/>
    <w:rsid w:val="00511271"/>
    <w:rsid w:val="005114E2"/>
    <w:rsid w:val="005117AC"/>
    <w:rsid w:val="00512807"/>
    <w:rsid w:val="00512D67"/>
    <w:rsid w:val="00512E16"/>
    <w:rsid w:val="00513C11"/>
    <w:rsid w:val="0051468A"/>
    <w:rsid w:val="00514C73"/>
    <w:rsid w:val="00515C38"/>
    <w:rsid w:val="00515DE2"/>
    <w:rsid w:val="00515E3E"/>
    <w:rsid w:val="00516CE2"/>
    <w:rsid w:val="00517074"/>
    <w:rsid w:val="00517469"/>
    <w:rsid w:val="005204F3"/>
    <w:rsid w:val="00520803"/>
    <w:rsid w:val="005222AC"/>
    <w:rsid w:val="005225F3"/>
    <w:rsid w:val="00522650"/>
    <w:rsid w:val="0052311E"/>
    <w:rsid w:val="00523591"/>
    <w:rsid w:val="005245A6"/>
    <w:rsid w:val="005249CA"/>
    <w:rsid w:val="005265F6"/>
    <w:rsid w:val="005267D9"/>
    <w:rsid w:val="00526F5F"/>
    <w:rsid w:val="00527033"/>
    <w:rsid w:val="005303B1"/>
    <w:rsid w:val="00531C17"/>
    <w:rsid w:val="00531D4D"/>
    <w:rsid w:val="00531F69"/>
    <w:rsid w:val="0053212B"/>
    <w:rsid w:val="00532E38"/>
    <w:rsid w:val="005336A5"/>
    <w:rsid w:val="00534171"/>
    <w:rsid w:val="00534EAA"/>
    <w:rsid w:val="00535127"/>
    <w:rsid w:val="00536212"/>
    <w:rsid w:val="00536349"/>
    <w:rsid w:val="0053657D"/>
    <w:rsid w:val="00536BFD"/>
    <w:rsid w:val="00537F0F"/>
    <w:rsid w:val="0054034D"/>
    <w:rsid w:val="00540444"/>
    <w:rsid w:val="0054180C"/>
    <w:rsid w:val="00541923"/>
    <w:rsid w:val="00541D7B"/>
    <w:rsid w:val="0054239D"/>
    <w:rsid w:val="005424D1"/>
    <w:rsid w:val="00542B2C"/>
    <w:rsid w:val="00542F35"/>
    <w:rsid w:val="00543251"/>
    <w:rsid w:val="00544039"/>
    <w:rsid w:val="0054415C"/>
    <w:rsid w:val="005444C9"/>
    <w:rsid w:val="0054455A"/>
    <w:rsid w:val="00544A26"/>
    <w:rsid w:val="00544CF9"/>
    <w:rsid w:val="00545CEB"/>
    <w:rsid w:val="00546469"/>
    <w:rsid w:val="0054755D"/>
    <w:rsid w:val="005477D3"/>
    <w:rsid w:val="00547F77"/>
    <w:rsid w:val="00550447"/>
    <w:rsid w:val="00551458"/>
    <w:rsid w:val="005519CC"/>
    <w:rsid w:val="00551B54"/>
    <w:rsid w:val="00551D38"/>
    <w:rsid w:val="00551FCF"/>
    <w:rsid w:val="00552507"/>
    <w:rsid w:val="00552EA1"/>
    <w:rsid w:val="005532C6"/>
    <w:rsid w:val="0055376A"/>
    <w:rsid w:val="0055399E"/>
    <w:rsid w:val="00553F3D"/>
    <w:rsid w:val="005546D4"/>
    <w:rsid w:val="00554932"/>
    <w:rsid w:val="00554BA1"/>
    <w:rsid w:val="005551B9"/>
    <w:rsid w:val="005555F0"/>
    <w:rsid w:val="00555BC2"/>
    <w:rsid w:val="00555EF2"/>
    <w:rsid w:val="00556729"/>
    <w:rsid w:val="005575C2"/>
    <w:rsid w:val="00557BE4"/>
    <w:rsid w:val="005601D1"/>
    <w:rsid w:val="00560F71"/>
    <w:rsid w:val="00561CCB"/>
    <w:rsid w:val="00561D22"/>
    <w:rsid w:val="00561DD4"/>
    <w:rsid w:val="00561E8D"/>
    <w:rsid w:val="005622E3"/>
    <w:rsid w:val="00562BA8"/>
    <w:rsid w:val="00563806"/>
    <w:rsid w:val="005642FE"/>
    <w:rsid w:val="005648B2"/>
    <w:rsid w:val="00565033"/>
    <w:rsid w:val="00566482"/>
    <w:rsid w:val="00566835"/>
    <w:rsid w:val="00566C50"/>
    <w:rsid w:val="00567065"/>
    <w:rsid w:val="0057022E"/>
    <w:rsid w:val="00570567"/>
    <w:rsid w:val="00571029"/>
    <w:rsid w:val="00571129"/>
    <w:rsid w:val="00571412"/>
    <w:rsid w:val="00571FB5"/>
    <w:rsid w:val="0057369F"/>
    <w:rsid w:val="005738EF"/>
    <w:rsid w:val="00573F81"/>
    <w:rsid w:val="0057476A"/>
    <w:rsid w:val="00574DB5"/>
    <w:rsid w:val="005754F4"/>
    <w:rsid w:val="005758FB"/>
    <w:rsid w:val="00575CC2"/>
    <w:rsid w:val="00576354"/>
    <w:rsid w:val="005766F9"/>
    <w:rsid w:val="00576CE5"/>
    <w:rsid w:val="00576FC5"/>
    <w:rsid w:val="0057706F"/>
    <w:rsid w:val="005800FC"/>
    <w:rsid w:val="005807E7"/>
    <w:rsid w:val="00580EAC"/>
    <w:rsid w:val="00580F00"/>
    <w:rsid w:val="005817C0"/>
    <w:rsid w:val="0058210E"/>
    <w:rsid w:val="005822A4"/>
    <w:rsid w:val="00582EC7"/>
    <w:rsid w:val="00583768"/>
    <w:rsid w:val="00583905"/>
    <w:rsid w:val="00583D76"/>
    <w:rsid w:val="00583E13"/>
    <w:rsid w:val="005842C9"/>
    <w:rsid w:val="005849FA"/>
    <w:rsid w:val="00584C50"/>
    <w:rsid w:val="00584C6F"/>
    <w:rsid w:val="00585A9B"/>
    <w:rsid w:val="00586183"/>
    <w:rsid w:val="0058672D"/>
    <w:rsid w:val="00587556"/>
    <w:rsid w:val="00587644"/>
    <w:rsid w:val="0058792E"/>
    <w:rsid w:val="00587B30"/>
    <w:rsid w:val="0059006B"/>
    <w:rsid w:val="0059007E"/>
    <w:rsid w:val="005901C0"/>
    <w:rsid w:val="00590642"/>
    <w:rsid w:val="00591236"/>
    <w:rsid w:val="00591827"/>
    <w:rsid w:val="00591FBC"/>
    <w:rsid w:val="005936D0"/>
    <w:rsid w:val="00593773"/>
    <w:rsid w:val="00593A46"/>
    <w:rsid w:val="00594F7A"/>
    <w:rsid w:val="00596065"/>
    <w:rsid w:val="005961C8"/>
    <w:rsid w:val="0059738A"/>
    <w:rsid w:val="005973A5"/>
    <w:rsid w:val="00597944"/>
    <w:rsid w:val="00597C55"/>
    <w:rsid w:val="005A15D2"/>
    <w:rsid w:val="005A1C7F"/>
    <w:rsid w:val="005A3D7F"/>
    <w:rsid w:val="005A4932"/>
    <w:rsid w:val="005A4A35"/>
    <w:rsid w:val="005A4EF8"/>
    <w:rsid w:val="005A51F7"/>
    <w:rsid w:val="005A5337"/>
    <w:rsid w:val="005A56B6"/>
    <w:rsid w:val="005A6778"/>
    <w:rsid w:val="005A6F02"/>
    <w:rsid w:val="005A7173"/>
    <w:rsid w:val="005A7765"/>
    <w:rsid w:val="005A7A8E"/>
    <w:rsid w:val="005B0A20"/>
    <w:rsid w:val="005B0AB0"/>
    <w:rsid w:val="005B1539"/>
    <w:rsid w:val="005B15BD"/>
    <w:rsid w:val="005B2E2B"/>
    <w:rsid w:val="005B31FC"/>
    <w:rsid w:val="005B48FD"/>
    <w:rsid w:val="005B4D3E"/>
    <w:rsid w:val="005B4E4E"/>
    <w:rsid w:val="005B4F59"/>
    <w:rsid w:val="005B55D3"/>
    <w:rsid w:val="005B5A21"/>
    <w:rsid w:val="005B6066"/>
    <w:rsid w:val="005B620C"/>
    <w:rsid w:val="005C0072"/>
    <w:rsid w:val="005C01A5"/>
    <w:rsid w:val="005C03DC"/>
    <w:rsid w:val="005C2020"/>
    <w:rsid w:val="005C2A3A"/>
    <w:rsid w:val="005C2EAC"/>
    <w:rsid w:val="005C31EF"/>
    <w:rsid w:val="005C6933"/>
    <w:rsid w:val="005D0BF3"/>
    <w:rsid w:val="005D0F78"/>
    <w:rsid w:val="005D14C0"/>
    <w:rsid w:val="005D1A2D"/>
    <w:rsid w:val="005D1FA1"/>
    <w:rsid w:val="005D208B"/>
    <w:rsid w:val="005D233F"/>
    <w:rsid w:val="005D2DCE"/>
    <w:rsid w:val="005D3532"/>
    <w:rsid w:val="005D3B74"/>
    <w:rsid w:val="005D45DD"/>
    <w:rsid w:val="005D4867"/>
    <w:rsid w:val="005D4C96"/>
    <w:rsid w:val="005D4E1D"/>
    <w:rsid w:val="005D4E7C"/>
    <w:rsid w:val="005D6F26"/>
    <w:rsid w:val="005D6FDB"/>
    <w:rsid w:val="005D70F2"/>
    <w:rsid w:val="005D7B16"/>
    <w:rsid w:val="005D7F93"/>
    <w:rsid w:val="005E0814"/>
    <w:rsid w:val="005E0A58"/>
    <w:rsid w:val="005E0F72"/>
    <w:rsid w:val="005E110D"/>
    <w:rsid w:val="005E1477"/>
    <w:rsid w:val="005E157C"/>
    <w:rsid w:val="005E1A99"/>
    <w:rsid w:val="005E2350"/>
    <w:rsid w:val="005E3075"/>
    <w:rsid w:val="005E30FD"/>
    <w:rsid w:val="005E449C"/>
    <w:rsid w:val="005E44A3"/>
    <w:rsid w:val="005E4B8B"/>
    <w:rsid w:val="005E539B"/>
    <w:rsid w:val="005E6583"/>
    <w:rsid w:val="005E6B7C"/>
    <w:rsid w:val="005E6C82"/>
    <w:rsid w:val="005E75D0"/>
    <w:rsid w:val="005E7980"/>
    <w:rsid w:val="005E7A87"/>
    <w:rsid w:val="005F08B4"/>
    <w:rsid w:val="005F10C3"/>
    <w:rsid w:val="005F17BF"/>
    <w:rsid w:val="005F17F1"/>
    <w:rsid w:val="005F2599"/>
    <w:rsid w:val="005F36CA"/>
    <w:rsid w:val="005F3C09"/>
    <w:rsid w:val="005F4520"/>
    <w:rsid w:val="005F5932"/>
    <w:rsid w:val="005F60B2"/>
    <w:rsid w:val="005F6C42"/>
    <w:rsid w:val="005F75B6"/>
    <w:rsid w:val="005F768F"/>
    <w:rsid w:val="005F7BB0"/>
    <w:rsid w:val="005F7E4C"/>
    <w:rsid w:val="006005FB"/>
    <w:rsid w:val="00600A83"/>
    <w:rsid w:val="00600AA4"/>
    <w:rsid w:val="00601676"/>
    <w:rsid w:val="00601907"/>
    <w:rsid w:val="0060192B"/>
    <w:rsid w:val="00601E05"/>
    <w:rsid w:val="00602287"/>
    <w:rsid w:val="00602981"/>
    <w:rsid w:val="00604725"/>
    <w:rsid w:val="0060490F"/>
    <w:rsid w:val="006057C0"/>
    <w:rsid w:val="00605A36"/>
    <w:rsid w:val="00605DE3"/>
    <w:rsid w:val="0060690B"/>
    <w:rsid w:val="00606AC4"/>
    <w:rsid w:val="006101B4"/>
    <w:rsid w:val="00610426"/>
    <w:rsid w:val="00610EA8"/>
    <w:rsid w:val="006127C5"/>
    <w:rsid w:val="00612AA5"/>
    <w:rsid w:val="00613B28"/>
    <w:rsid w:val="0061468F"/>
    <w:rsid w:val="0061480A"/>
    <w:rsid w:val="006160C6"/>
    <w:rsid w:val="006171C5"/>
    <w:rsid w:val="006172CC"/>
    <w:rsid w:val="0062041C"/>
    <w:rsid w:val="00620A2E"/>
    <w:rsid w:val="00621754"/>
    <w:rsid w:val="00621BA0"/>
    <w:rsid w:val="006221A1"/>
    <w:rsid w:val="006225AE"/>
    <w:rsid w:val="006228D0"/>
    <w:rsid w:val="00623497"/>
    <w:rsid w:val="00624465"/>
    <w:rsid w:val="006254AD"/>
    <w:rsid w:val="00626361"/>
    <w:rsid w:val="0062671D"/>
    <w:rsid w:val="006267B3"/>
    <w:rsid w:val="00627621"/>
    <w:rsid w:val="006276CA"/>
    <w:rsid w:val="00631D08"/>
    <w:rsid w:val="006322E2"/>
    <w:rsid w:val="00632888"/>
    <w:rsid w:val="00632DAC"/>
    <w:rsid w:val="00632EA2"/>
    <w:rsid w:val="00633314"/>
    <w:rsid w:val="006334D2"/>
    <w:rsid w:val="006349E3"/>
    <w:rsid w:val="006358B7"/>
    <w:rsid w:val="006362EF"/>
    <w:rsid w:val="006364D8"/>
    <w:rsid w:val="006364E6"/>
    <w:rsid w:val="00636738"/>
    <w:rsid w:val="0063723D"/>
    <w:rsid w:val="00640125"/>
    <w:rsid w:val="00641400"/>
    <w:rsid w:val="00642019"/>
    <w:rsid w:val="006424AC"/>
    <w:rsid w:val="00642615"/>
    <w:rsid w:val="00643101"/>
    <w:rsid w:val="006436D4"/>
    <w:rsid w:val="00643D2E"/>
    <w:rsid w:val="00643DC9"/>
    <w:rsid w:val="00643F08"/>
    <w:rsid w:val="00644784"/>
    <w:rsid w:val="00645B19"/>
    <w:rsid w:val="00645B94"/>
    <w:rsid w:val="0064611C"/>
    <w:rsid w:val="006503A3"/>
    <w:rsid w:val="00651A94"/>
    <w:rsid w:val="00651ADB"/>
    <w:rsid w:val="00651E1C"/>
    <w:rsid w:val="00651E27"/>
    <w:rsid w:val="006520BA"/>
    <w:rsid w:val="00652114"/>
    <w:rsid w:val="006529A5"/>
    <w:rsid w:val="006530CE"/>
    <w:rsid w:val="006533BB"/>
    <w:rsid w:val="006533D5"/>
    <w:rsid w:val="006539BF"/>
    <w:rsid w:val="00653D16"/>
    <w:rsid w:val="00653D79"/>
    <w:rsid w:val="00654914"/>
    <w:rsid w:val="00654CCD"/>
    <w:rsid w:val="00655AF0"/>
    <w:rsid w:val="00656350"/>
    <w:rsid w:val="0065649B"/>
    <w:rsid w:val="006567BE"/>
    <w:rsid w:val="00656D92"/>
    <w:rsid w:val="00657206"/>
    <w:rsid w:val="00657BD2"/>
    <w:rsid w:val="00657E6E"/>
    <w:rsid w:val="00660D2A"/>
    <w:rsid w:val="00661742"/>
    <w:rsid w:val="00662081"/>
    <w:rsid w:val="00662297"/>
    <w:rsid w:val="0066263C"/>
    <w:rsid w:val="00662752"/>
    <w:rsid w:val="00663314"/>
    <w:rsid w:val="00663EE7"/>
    <w:rsid w:val="006645A2"/>
    <w:rsid w:val="006659D2"/>
    <w:rsid w:val="00666731"/>
    <w:rsid w:val="00667030"/>
    <w:rsid w:val="0066709C"/>
    <w:rsid w:val="0066775E"/>
    <w:rsid w:val="00670523"/>
    <w:rsid w:val="00671AE3"/>
    <w:rsid w:val="00671F34"/>
    <w:rsid w:val="00671FD7"/>
    <w:rsid w:val="0067267F"/>
    <w:rsid w:val="00672FF2"/>
    <w:rsid w:val="00674B13"/>
    <w:rsid w:val="00674BE5"/>
    <w:rsid w:val="00675C63"/>
    <w:rsid w:val="00676728"/>
    <w:rsid w:val="006768BA"/>
    <w:rsid w:val="00676C14"/>
    <w:rsid w:val="00677091"/>
    <w:rsid w:val="00677A6E"/>
    <w:rsid w:val="00680177"/>
    <w:rsid w:val="00680819"/>
    <w:rsid w:val="00680D91"/>
    <w:rsid w:val="00680FE6"/>
    <w:rsid w:val="00681CC7"/>
    <w:rsid w:val="00681F84"/>
    <w:rsid w:val="0068232F"/>
    <w:rsid w:val="006824E1"/>
    <w:rsid w:val="00682712"/>
    <w:rsid w:val="00683409"/>
    <w:rsid w:val="00685066"/>
    <w:rsid w:val="006856C3"/>
    <w:rsid w:val="006859DA"/>
    <w:rsid w:val="00685E4E"/>
    <w:rsid w:val="006863EF"/>
    <w:rsid w:val="006865B5"/>
    <w:rsid w:val="00686CF1"/>
    <w:rsid w:val="0068733B"/>
    <w:rsid w:val="00690551"/>
    <w:rsid w:val="00690740"/>
    <w:rsid w:val="0069093C"/>
    <w:rsid w:val="00691C15"/>
    <w:rsid w:val="00691E97"/>
    <w:rsid w:val="00692257"/>
    <w:rsid w:val="00692A7D"/>
    <w:rsid w:val="00692A7E"/>
    <w:rsid w:val="00692D06"/>
    <w:rsid w:val="006938D9"/>
    <w:rsid w:val="00694137"/>
    <w:rsid w:val="006942E6"/>
    <w:rsid w:val="00694337"/>
    <w:rsid w:val="00694CCD"/>
    <w:rsid w:val="00694D14"/>
    <w:rsid w:val="00695C72"/>
    <w:rsid w:val="0069639E"/>
    <w:rsid w:val="006965EF"/>
    <w:rsid w:val="00696B49"/>
    <w:rsid w:val="00696DD5"/>
    <w:rsid w:val="00696E5C"/>
    <w:rsid w:val="006A0C13"/>
    <w:rsid w:val="006A1241"/>
    <w:rsid w:val="006A18B2"/>
    <w:rsid w:val="006A1D16"/>
    <w:rsid w:val="006A22DC"/>
    <w:rsid w:val="006A2414"/>
    <w:rsid w:val="006A24AB"/>
    <w:rsid w:val="006A2538"/>
    <w:rsid w:val="006A2ADD"/>
    <w:rsid w:val="006A3370"/>
    <w:rsid w:val="006A3885"/>
    <w:rsid w:val="006A4032"/>
    <w:rsid w:val="006A4273"/>
    <w:rsid w:val="006A43F1"/>
    <w:rsid w:val="006A5558"/>
    <w:rsid w:val="006A57FC"/>
    <w:rsid w:val="006A5D99"/>
    <w:rsid w:val="006A6A2A"/>
    <w:rsid w:val="006A703A"/>
    <w:rsid w:val="006A7661"/>
    <w:rsid w:val="006A7BC3"/>
    <w:rsid w:val="006B0664"/>
    <w:rsid w:val="006B210A"/>
    <w:rsid w:val="006B302E"/>
    <w:rsid w:val="006B557B"/>
    <w:rsid w:val="006B56DC"/>
    <w:rsid w:val="006B657C"/>
    <w:rsid w:val="006B6EA6"/>
    <w:rsid w:val="006B79E3"/>
    <w:rsid w:val="006C07D3"/>
    <w:rsid w:val="006C0F6B"/>
    <w:rsid w:val="006C1175"/>
    <w:rsid w:val="006C1568"/>
    <w:rsid w:val="006C2A04"/>
    <w:rsid w:val="006C2C58"/>
    <w:rsid w:val="006C466E"/>
    <w:rsid w:val="006C4B18"/>
    <w:rsid w:val="006C4F29"/>
    <w:rsid w:val="006C5124"/>
    <w:rsid w:val="006C614E"/>
    <w:rsid w:val="006C6499"/>
    <w:rsid w:val="006C7099"/>
    <w:rsid w:val="006C7490"/>
    <w:rsid w:val="006D037E"/>
    <w:rsid w:val="006D0724"/>
    <w:rsid w:val="006D0F2A"/>
    <w:rsid w:val="006D14CA"/>
    <w:rsid w:val="006D1600"/>
    <w:rsid w:val="006D3487"/>
    <w:rsid w:val="006D3E06"/>
    <w:rsid w:val="006D4057"/>
    <w:rsid w:val="006D433E"/>
    <w:rsid w:val="006D4348"/>
    <w:rsid w:val="006D470A"/>
    <w:rsid w:val="006D4765"/>
    <w:rsid w:val="006D4B47"/>
    <w:rsid w:val="006D4E80"/>
    <w:rsid w:val="006D5479"/>
    <w:rsid w:val="006D5EBC"/>
    <w:rsid w:val="006D72E7"/>
    <w:rsid w:val="006D7326"/>
    <w:rsid w:val="006D79D1"/>
    <w:rsid w:val="006E04DF"/>
    <w:rsid w:val="006E068E"/>
    <w:rsid w:val="006E10EC"/>
    <w:rsid w:val="006E12C4"/>
    <w:rsid w:val="006E1DCA"/>
    <w:rsid w:val="006E26B5"/>
    <w:rsid w:val="006E2E40"/>
    <w:rsid w:val="006E3589"/>
    <w:rsid w:val="006E3F1C"/>
    <w:rsid w:val="006E3F45"/>
    <w:rsid w:val="006E45EE"/>
    <w:rsid w:val="006E6759"/>
    <w:rsid w:val="006E6D5C"/>
    <w:rsid w:val="006E6EDA"/>
    <w:rsid w:val="006E712A"/>
    <w:rsid w:val="006E76BB"/>
    <w:rsid w:val="006E7A59"/>
    <w:rsid w:val="006F01A6"/>
    <w:rsid w:val="006F0DC7"/>
    <w:rsid w:val="006F16C8"/>
    <w:rsid w:val="006F2179"/>
    <w:rsid w:val="006F2AF4"/>
    <w:rsid w:val="006F311F"/>
    <w:rsid w:val="006F3B60"/>
    <w:rsid w:val="006F3E52"/>
    <w:rsid w:val="006F3E65"/>
    <w:rsid w:val="006F4024"/>
    <w:rsid w:val="006F4D26"/>
    <w:rsid w:val="006F59BF"/>
    <w:rsid w:val="006F6222"/>
    <w:rsid w:val="006F6319"/>
    <w:rsid w:val="007004AC"/>
    <w:rsid w:val="007014B7"/>
    <w:rsid w:val="0070225E"/>
    <w:rsid w:val="00702361"/>
    <w:rsid w:val="0070280D"/>
    <w:rsid w:val="00702955"/>
    <w:rsid w:val="00702C24"/>
    <w:rsid w:val="00703D17"/>
    <w:rsid w:val="00704AB7"/>
    <w:rsid w:val="00704D18"/>
    <w:rsid w:val="00704DBD"/>
    <w:rsid w:val="0070532A"/>
    <w:rsid w:val="007058C1"/>
    <w:rsid w:val="007058C9"/>
    <w:rsid w:val="00705B7F"/>
    <w:rsid w:val="00705DA3"/>
    <w:rsid w:val="00706A56"/>
    <w:rsid w:val="007073BD"/>
    <w:rsid w:val="007076E6"/>
    <w:rsid w:val="0071067D"/>
    <w:rsid w:val="007112F5"/>
    <w:rsid w:val="00711310"/>
    <w:rsid w:val="007119D4"/>
    <w:rsid w:val="0071228B"/>
    <w:rsid w:val="007126B3"/>
    <w:rsid w:val="00712B03"/>
    <w:rsid w:val="007132E2"/>
    <w:rsid w:val="00713AB3"/>
    <w:rsid w:val="00714476"/>
    <w:rsid w:val="00714CFF"/>
    <w:rsid w:val="00715495"/>
    <w:rsid w:val="00715CC1"/>
    <w:rsid w:val="00715EB1"/>
    <w:rsid w:val="0071639C"/>
    <w:rsid w:val="007163D0"/>
    <w:rsid w:val="007164A9"/>
    <w:rsid w:val="00716A22"/>
    <w:rsid w:val="00716BF4"/>
    <w:rsid w:val="0071747E"/>
    <w:rsid w:val="00720530"/>
    <w:rsid w:val="00720F06"/>
    <w:rsid w:val="007211E6"/>
    <w:rsid w:val="00721960"/>
    <w:rsid w:val="0072196E"/>
    <w:rsid w:val="00721AB8"/>
    <w:rsid w:val="00721D75"/>
    <w:rsid w:val="00722E33"/>
    <w:rsid w:val="007232F3"/>
    <w:rsid w:val="007233B5"/>
    <w:rsid w:val="007235CB"/>
    <w:rsid w:val="007235D9"/>
    <w:rsid w:val="00723926"/>
    <w:rsid w:val="00723AEC"/>
    <w:rsid w:val="00724452"/>
    <w:rsid w:val="00724564"/>
    <w:rsid w:val="007246AF"/>
    <w:rsid w:val="00724760"/>
    <w:rsid w:val="00725CA3"/>
    <w:rsid w:val="007263AE"/>
    <w:rsid w:val="00726E3B"/>
    <w:rsid w:val="007303FC"/>
    <w:rsid w:val="00732E4B"/>
    <w:rsid w:val="00733372"/>
    <w:rsid w:val="00733A8B"/>
    <w:rsid w:val="00733C80"/>
    <w:rsid w:val="007343CE"/>
    <w:rsid w:val="00734D46"/>
    <w:rsid w:val="00734DB0"/>
    <w:rsid w:val="0073586B"/>
    <w:rsid w:val="00735FD0"/>
    <w:rsid w:val="00736169"/>
    <w:rsid w:val="007368AE"/>
    <w:rsid w:val="00736B48"/>
    <w:rsid w:val="0074030A"/>
    <w:rsid w:val="00740660"/>
    <w:rsid w:val="00740E30"/>
    <w:rsid w:val="007412D1"/>
    <w:rsid w:val="00741357"/>
    <w:rsid w:val="0074151D"/>
    <w:rsid w:val="007444E6"/>
    <w:rsid w:val="00744D0B"/>
    <w:rsid w:val="0074530C"/>
    <w:rsid w:val="007453A9"/>
    <w:rsid w:val="007453FC"/>
    <w:rsid w:val="007457C3"/>
    <w:rsid w:val="00745BD5"/>
    <w:rsid w:val="0074649F"/>
    <w:rsid w:val="00746574"/>
    <w:rsid w:val="00746D87"/>
    <w:rsid w:val="00746EF4"/>
    <w:rsid w:val="007478F1"/>
    <w:rsid w:val="00747A87"/>
    <w:rsid w:val="00750DB9"/>
    <w:rsid w:val="00750DFB"/>
    <w:rsid w:val="00751279"/>
    <w:rsid w:val="00751343"/>
    <w:rsid w:val="00751CFC"/>
    <w:rsid w:val="00753192"/>
    <w:rsid w:val="0075382F"/>
    <w:rsid w:val="007546F2"/>
    <w:rsid w:val="00755AF4"/>
    <w:rsid w:val="00755B22"/>
    <w:rsid w:val="00755C8B"/>
    <w:rsid w:val="00755DAB"/>
    <w:rsid w:val="00756059"/>
    <w:rsid w:val="0075625E"/>
    <w:rsid w:val="007563AD"/>
    <w:rsid w:val="00756946"/>
    <w:rsid w:val="00757A2D"/>
    <w:rsid w:val="00757FDB"/>
    <w:rsid w:val="007603A6"/>
    <w:rsid w:val="00762116"/>
    <w:rsid w:val="007621A2"/>
    <w:rsid w:val="00762D5B"/>
    <w:rsid w:val="007631A4"/>
    <w:rsid w:val="00763755"/>
    <w:rsid w:val="00763893"/>
    <w:rsid w:val="00764196"/>
    <w:rsid w:val="007644D8"/>
    <w:rsid w:val="007649D6"/>
    <w:rsid w:val="00765A25"/>
    <w:rsid w:val="0076614E"/>
    <w:rsid w:val="00766313"/>
    <w:rsid w:val="00767995"/>
    <w:rsid w:val="00767C77"/>
    <w:rsid w:val="00770741"/>
    <w:rsid w:val="00771ECA"/>
    <w:rsid w:val="00772704"/>
    <w:rsid w:val="007748DC"/>
    <w:rsid w:val="007763F5"/>
    <w:rsid w:val="00776BF4"/>
    <w:rsid w:val="00777D8A"/>
    <w:rsid w:val="00777F98"/>
    <w:rsid w:val="00777FF8"/>
    <w:rsid w:val="007804D8"/>
    <w:rsid w:val="00781030"/>
    <w:rsid w:val="00781718"/>
    <w:rsid w:val="00782C3E"/>
    <w:rsid w:val="007834CF"/>
    <w:rsid w:val="00783893"/>
    <w:rsid w:val="00784161"/>
    <w:rsid w:val="0078494C"/>
    <w:rsid w:val="00785D8B"/>
    <w:rsid w:val="00786E23"/>
    <w:rsid w:val="00787025"/>
    <w:rsid w:val="0078726B"/>
    <w:rsid w:val="00787885"/>
    <w:rsid w:val="00790B3B"/>
    <w:rsid w:val="00790C63"/>
    <w:rsid w:val="00791116"/>
    <w:rsid w:val="0079179B"/>
    <w:rsid w:val="00791CED"/>
    <w:rsid w:val="00792730"/>
    <w:rsid w:val="00792AC4"/>
    <w:rsid w:val="00793286"/>
    <w:rsid w:val="00793831"/>
    <w:rsid w:val="00793E83"/>
    <w:rsid w:val="00794A79"/>
    <w:rsid w:val="00794AD0"/>
    <w:rsid w:val="00794FAE"/>
    <w:rsid w:val="0079641E"/>
    <w:rsid w:val="00796588"/>
    <w:rsid w:val="00796823"/>
    <w:rsid w:val="00796B28"/>
    <w:rsid w:val="007979D4"/>
    <w:rsid w:val="007A036F"/>
    <w:rsid w:val="007A26A9"/>
    <w:rsid w:val="007A299A"/>
    <w:rsid w:val="007A3422"/>
    <w:rsid w:val="007A3754"/>
    <w:rsid w:val="007A45F8"/>
    <w:rsid w:val="007A6EC8"/>
    <w:rsid w:val="007A74C2"/>
    <w:rsid w:val="007A7547"/>
    <w:rsid w:val="007A7AB7"/>
    <w:rsid w:val="007A7E88"/>
    <w:rsid w:val="007A7F6F"/>
    <w:rsid w:val="007B0128"/>
    <w:rsid w:val="007B063C"/>
    <w:rsid w:val="007B1521"/>
    <w:rsid w:val="007B1CE1"/>
    <w:rsid w:val="007B2225"/>
    <w:rsid w:val="007B26FA"/>
    <w:rsid w:val="007B4535"/>
    <w:rsid w:val="007B4CD0"/>
    <w:rsid w:val="007B4CFB"/>
    <w:rsid w:val="007B4E78"/>
    <w:rsid w:val="007B555F"/>
    <w:rsid w:val="007B5727"/>
    <w:rsid w:val="007B5A37"/>
    <w:rsid w:val="007B63B2"/>
    <w:rsid w:val="007B6B8A"/>
    <w:rsid w:val="007B7BA3"/>
    <w:rsid w:val="007C04D8"/>
    <w:rsid w:val="007C1321"/>
    <w:rsid w:val="007C15A7"/>
    <w:rsid w:val="007C190A"/>
    <w:rsid w:val="007C22A5"/>
    <w:rsid w:val="007C2986"/>
    <w:rsid w:val="007C3694"/>
    <w:rsid w:val="007C472A"/>
    <w:rsid w:val="007C47AB"/>
    <w:rsid w:val="007C49CB"/>
    <w:rsid w:val="007C5276"/>
    <w:rsid w:val="007C544A"/>
    <w:rsid w:val="007C5923"/>
    <w:rsid w:val="007C5C84"/>
    <w:rsid w:val="007C5DD7"/>
    <w:rsid w:val="007C5FCA"/>
    <w:rsid w:val="007C63F6"/>
    <w:rsid w:val="007C7D99"/>
    <w:rsid w:val="007D0194"/>
    <w:rsid w:val="007D034D"/>
    <w:rsid w:val="007D0A76"/>
    <w:rsid w:val="007D0F91"/>
    <w:rsid w:val="007D1261"/>
    <w:rsid w:val="007D22CF"/>
    <w:rsid w:val="007D23D9"/>
    <w:rsid w:val="007D3FC5"/>
    <w:rsid w:val="007D43E1"/>
    <w:rsid w:val="007D578E"/>
    <w:rsid w:val="007D621E"/>
    <w:rsid w:val="007D629A"/>
    <w:rsid w:val="007D65CF"/>
    <w:rsid w:val="007E090A"/>
    <w:rsid w:val="007E0F71"/>
    <w:rsid w:val="007E273D"/>
    <w:rsid w:val="007E3232"/>
    <w:rsid w:val="007E486B"/>
    <w:rsid w:val="007E4EF6"/>
    <w:rsid w:val="007E553E"/>
    <w:rsid w:val="007E6032"/>
    <w:rsid w:val="007E7B98"/>
    <w:rsid w:val="007F008E"/>
    <w:rsid w:val="007F1A09"/>
    <w:rsid w:val="007F2497"/>
    <w:rsid w:val="007F2876"/>
    <w:rsid w:val="007F2E86"/>
    <w:rsid w:val="007F3A73"/>
    <w:rsid w:val="007F3D29"/>
    <w:rsid w:val="007F442A"/>
    <w:rsid w:val="007F636F"/>
    <w:rsid w:val="007F6C46"/>
    <w:rsid w:val="007F6C70"/>
    <w:rsid w:val="007F72E6"/>
    <w:rsid w:val="007F7C17"/>
    <w:rsid w:val="0080084F"/>
    <w:rsid w:val="00800C87"/>
    <w:rsid w:val="00800FD8"/>
    <w:rsid w:val="00801D38"/>
    <w:rsid w:val="00801DB6"/>
    <w:rsid w:val="00802373"/>
    <w:rsid w:val="00802897"/>
    <w:rsid w:val="0080428A"/>
    <w:rsid w:val="00804820"/>
    <w:rsid w:val="00805BD6"/>
    <w:rsid w:val="00805D88"/>
    <w:rsid w:val="008077C1"/>
    <w:rsid w:val="008101D1"/>
    <w:rsid w:val="0081030D"/>
    <w:rsid w:val="00810311"/>
    <w:rsid w:val="00810F46"/>
    <w:rsid w:val="00811C10"/>
    <w:rsid w:val="008123F3"/>
    <w:rsid w:val="0081247D"/>
    <w:rsid w:val="00812D0B"/>
    <w:rsid w:val="00812DAC"/>
    <w:rsid w:val="008134E6"/>
    <w:rsid w:val="00814357"/>
    <w:rsid w:val="00814A2E"/>
    <w:rsid w:val="00815B40"/>
    <w:rsid w:val="00815FE7"/>
    <w:rsid w:val="008161BC"/>
    <w:rsid w:val="0081686A"/>
    <w:rsid w:val="00816EE3"/>
    <w:rsid w:val="00817DD6"/>
    <w:rsid w:val="00817E09"/>
    <w:rsid w:val="00821002"/>
    <w:rsid w:val="0082100A"/>
    <w:rsid w:val="0082120F"/>
    <w:rsid w:val="0082172E"/>
    <w:rsid w:val="00823854"/>
    <w:rsid w:val="00823B79"/>
    <w:rsid w:val="0082409D"/>
    <w:rsid w:val="00824383"/>
    <w:rsid w:val="00824892"/>
    <w:rsid w:val="008248D2"/>
    <w:rsid w:val="008249EF"/>
    <w:rsid w:val="00824AE9"/>
    <w:rsid w:val="00825164"/>
    <w:rsid w:val="0082528F"/>
    <w:rsid w:val="00825403"/>
    <w:rsid w:val="00827029"/>
    <w:rsid w:val="00830F5B"/>
    <w:rsid w:val="00831618"/>
    <w:rsid w:val="008323C3"/>
    <w:rsid w:val="008323DA"/>
    <w:rsid w:val="00832ED6"/>
    <w:rsid w:val="0083360F"/>
    <w:rsid w:val="008344AB"/>
    <w:rsid w:val="008353A8"/>
    <w:rsid w:val="008359D2"/>
    <w:rsid w:val="00835D9E"/>
    <w:rsid w:val="00836147"/>
    <w:rsid w:val="0083653E"/>
    <w:rsid w:val="008400C0"/>
    <w:rsid w:val="008411E1"/>
    <w:rsid w:val="00841290"/>
    <w:rsid w:val="0084142F"/>
    <w:rsid w:val="00842ADA"/>
    <w:rsid w:val="00842FA7"/>
    <w:rsid w:val="008439E1"/>
    <w:rsid w:val="00843F16"/>
    <w:rsid w:val="0084408C"/>
    <w:rsid w:val="00844DC3"/>
    <w:rsid w:val="008457CE"/>
    <w:rsid w:val="008457D8"/>
    <w:rsid w:val="00845DBB"/>
    <w:rsid w:val="00846038"/>
    <w:rsid w:val="00846191"/>
    <w:rsid w:val="008468C9"/>
    <w:rsid w:val="00847D4C"/>
    <w:rsid w:val="008507AD"/>
    <w:rsid w:val="0085141C"/>
    <w:rsid w:val="008516BF"/>
    <w:rsid w:val="0085193A"/>
    <w:rsid w:val="00851BD2"/>
    <w:rsid w:val="008522A8"/>
    <w:rsid w:val="008538D4"/>
    <w:rsid w:val="00854C8C"/>
    <w:rsid w:val="00854FC6"/>
    <w:rsid w:val="0085529C"/>
    <w:rsid w:val="00855B3C"/>
    <w:rsid w:val="00855E80"/>
    <w:rsid w:val="00857178"/>
    <w:rsid w:val="00857221"/>
    <w:rsid w:val="008601DD"/>
    <w:rsid w:val="008605A4"/>
    <w:rsid w:val="00861E87"/>
    <w:rsid w:val="008622AA"/>
    <w:rsid w:val="008631EA"/>
    <w:rsid w:val="00863CC1"/>
    <w:rsid w:val="00863D6E"/>
    <w:rsid w:val="0086405B"/>
    <w:rsid w:val="008643E7"/>
    <w:rsid w:val="0086477E"/>
    <w:rsid w:val="008649B0"/>
    <w:rsid w:val="00865676"/>
    <w:rsid w:val="00865D01"/>
    <w:rsid w:val="008665E2"/>
    <w:rsid w:val="00867883"/>
    <w:rsid w:val="008679FF"/>
    <w:rsid w:val="008703D8"/>
    <w:rsid w:val="00871381"/>
    <w:rsid w:val="00872062"/>
    <w:rsid w:val="00872288"/>
    <w:rsid w:val="00874A6C"/>
    <w:rsid w:val="00874D75"/>
    <w:rsid w:val="00875AA7"/>
    <w:rsid w:val="00875AC0"/>
    <w:rsid w:val="00875CFF"/>
    <w:rsid w:val="008761E7"/>
    <w:rsid w:val="00880628"/>
    <w:rsid w:val="00881ADE"/>
    <w:rsid w:val="00881B79"/>
    <w:rsid w:val="00881EFE"/>
    <w:rsid w:val="008825BA"/>
    <w:rsid w:val="00883949"/>
    <w:rsid w:val="0088581E"/>
    <w:rsid w:val="00885A68"/>
    <w:rsid w:val="00885E8D"/>
    <w:rsid w:val="008870AF"/>
    <w:rsid w:val="00887581"/>
    <w:rsid w:val="008875A4"/>
    <w:rsid w:val="0088799C"/>
    <w:rsid w:val="00887A59"/>
    <w:rsid w:val="00887FEF"/>
    <w:rsid w:val="00890163"/>
    <w:rsid w:val="00890234"/>
    <w:rsid w:val="00891FD9"/>
    <w:rsid w:val="008938EC"/>
    <w:rsid w:val="00893907"/>
    <w:rsid w:val="008940D2"/>
    <w:rsid w:val="00894E46"/>
    <w:rsid w:val="00894F05"/>
    <w:rsid w:val="00895B1A"/>
    <w:rsid w:val="00896DA2"/>
    <w:rsid w:val="0089701D"/>
    <w:rsid w:val="008971F0"/>
    <w:rsid w:val="008978D7"/>
    <w:rsid w:val="00897FAB"/>
    <w:rsid w:val="008A1D9B"/>
    <w:rsid w:val="008A266D"/>
    <w:rsid w:val="008A2955"/>
    <w:rsid w:val="008A2EB7"/>
    <w:rsid w:val="008A2EBB"/>
    <w:rsid w:val="008A3445"/>
    <w:rsid w:val="008A37EF"/>
    <w:rsid w:val="008A393A"/>
    <w:rsid w:val="008A3948"/>
    <w:rsid w:val="008A4047"/>
    <w:rsid w:val="008A418D"/>
    <w:rsid w:val="008A4C0E"/>
    <w:rsid w:val="008A56DE"/>
    <w:rsid w:val="008A5DE6"/>
    <w:rsid w:val="008A6BB7"/>
    <w:rsid w:val="008A7313"/>
    <w:rsid w:val="008A741B"/>
    <w:rsid w:val="008B1216"/>
    <w:rsid w:val="008B2E98"/>
    <w:rsid w:val="008B34B4"/>
    <w:rsid w:val="008B35DC"/>
    <w:rsid w:val="008B3E60"/>
    <w:rsid w:val="008B43FD"/>
    <w:rsid w:val="008B54F4"/>
    <w:rsid w:val="008B600F"/>
    <w:rsid w:val="008B663E"/>
    <w:rsid w:val="008B67F4"/>
    <w:rsid w:val="008B68ED"/>
    <w:rsid w:val="008B6A7D"/>
    <w:rsid w:val="008B6A85"/>
    <w:rsid w:val="008B7131"/>
    <w:rsid w:val="008B7CB7"/>
    <w:rsid w:val="008C0237"/>
    <w:rsid w:val="008C0CA8"/>
    <w:rsid w:val="008C134C"/>
    <w:rsid w:val="008C254C"/>
    <w:rsid w:val="008C2A1E"/>
    <w:rsid w:val="008C2D88"/>
    <w:rsid w:val="008C2DA8"/>
    <w:rsid w:val="008C330D"/>
    <w:rsid w:val="008C4509"/>
    <w:rsid w:val="008C4510"/>
    <w:rsid w:val="008C50A1"/>
    <w:rsid w:val="008C50F5"/>
    <w:rsid w:val="008C54E8"/>
    <w:rsid w:val="008C567F"/>
    <w:rsid w:val="008C6344"/>
    <w:rsid w:val="008C6886"/>
    <w:rsid w:val="008C69B1"/>
    <w:rsid w:val="008C6D63"/>
    <w:rsid w:val="008C7E36"/>
    <w:rsid w:val="008D072C"/>
    <w:rsid w:val="008D1085"/>
    <w:rsid w:val="008D1A6F"/>
    <w:rsid w:val="008D22BD"/>
    <w:rsid w:val="008D244D"/>
    <w:rsid w:val="008D2C91"/>
    <w:rsid w:val="008D323A"/>
    <w:rsid w:val="008D38AF"/>
    <w:rsid w:val="008D3D54"/>
    <w:rsid w:val="008D56F7"/>
    <w:rsid w:val="008D5C7C"/>
    <w:rsid w:val="008D602C"/>
    <w:rsid w:val="008D60F8"/>
    <w:rsid w:val="008D6673"/>
    <w:rsid w:val="008D67E8"/>
    <w:rsid w:val="008D691B"/>
    <w:rsid w:val="008D6A53"/>
    <w:rsid w:val="008D7354"/>
    <w:rsid w:val="008E0201"/>
    <w:rsid w:val="008E095F"/>
    <w:rsid w:val="008E1331"/>
    <w:rsid w:val="008E1D3E"/>
    <w:rsid w:val="008E1DE8"/>
    <w:rsid w:val="008E1F28"/>
    <w:rsid w:val="008E276D"/>
    <w:rsid w:val="008E54DB"/>
    <w:rsid w:val="008E55A9"/>
    <w:rsid w:val="008E5635"/>
    <w:rsid w:val="008E57F3"/>
    <w:rsid w:val="008E7936"/>
    <w:rsid w:val="008E799B"/>
    <w:rsid w:val="008F014B"/>
    <w:rsid w:val="008F07D9"/>
    <w:rsid w:val="008F0A22"/>
    <w:rsid w:val="008F1153"/>
    <w:rsid w:val="008F165A"/>
    <w:rsid w:val="008F1929"/>
    <w:rsid w:val="008F195B"/>
    <w:rsid w:val="008F1C8E"/>
    <w:rsid w:val="008F1CD8"/>
    <w:rsid w:val="008F1D88"/>
    <w:rsid w:val="008F1F66"/>
    <w:rsid w:val="008F23BF"/>
    <w:rsid w:val="008F263A"/>
    <w:rsid w:val="008F34DC"/>
    <w:rsid w:val="008F38CA"/>
    <w:rsid w:val="008F39B2"/>
    <w:rsid w:val="008F41BB"/>
    <w:rsid w:val="008F496E"/>
    <w:rsid w:val="008F49B3"/>
    <w:rsid w:val="008F4E55"/>
    <w:rsid w:val="008F539E"/>
    <w:rsid w:val="008F575E"/>
    <w:rsid w:val="008F6E7F"/>
    <w:rsid w:val="008F7835"/>
    <w:rsid w:val="008F7A59"/>
    <w:rsid w:val="00900513"/>
    <w:rsid w:val="009010FD"/>
    <w:rsid w:val="009017F0"/>
    <w:rsid w:val="00901845"/>
    <w:rsid w:val="0090190C"/>
    <w:rsid w:val="00901B57"/>
    <w:rsid w:val="009025F1"/>
    <w:rsid w:val="0090288D"/>
    <w:rsid w:val="0090289B"/>
    <w:rsid w:val="00902954"/>
    <w:rsid w:val="00902A19"/>
    <w:rsid w:val="00902DCB"/>
    <w:rsid w:val="00903355"/>
    <w:rsid w:val="00903650"/>
    <w:rsid w:val="00904EB3"/>
    <w:rsid w:val="00905488"/>
    <w:rsid w:val="00905F2B"/>
    <w:rsid w:val="00906788"/>
    <w:rsid w:val="00906809"/>
    <w:rsid w:val="00906A79"/>
    <w:rsid w:val="009076F8"/>
    <w:rsid w:val="00907942"/>
    <w:rsid w:val="009101C4"/>
    <w:rsid w:val="009105E0"/>
    <w:rsid w:val="00911CC0"/>
    <w:rsid w:val="00911DDA"/>
    <w:rsid w:val="009126D3"/>
    <w:rsid w:val="00912CA7"/>
    <w:rsid w:val="00912EDD"/>
    <w:rsid w:val="00913259"/>
    <w:rsid w:val="009140C5"/>
    <w:rsid w:val="00914548"/>
    <w:rsid w:val="00914CDA"/>
    <w:rsid w:val="009161C5"/>
    <w:rsid w:val="00916AB9"/>
    <w:rsid w:val="00917179"/>
    <w:rsid w:val="00917B03"/>
    <w:rsid w:val="00920200"/>
    <w:rsid w:val="009203CE"/>
    <w:rsid w:val="009205E3"/>
    <w:rsid w:val="00921471"/>
    <w:rsid w:val="00921526"/>
    <w:rsid w:val="00921883"/>
    <w:rsid w:val="00922FF6"/>
    <w:rsid w:val="0092313A"/>
    <w:rsid w:val="009233CF"/>
    <w:rsid w:val="00923602"/>
    <w:rsid w:val="00923C3A"/>
    <w:rsid w:val="00924142"/>
    <w:rsid w:val="0092426C"/>
    <w:rsid w:val="009252BB"/>
    <w:rsid w:val="009252DD"/>
    <w:rsid w:val="0092540E"/>
    <w:rsid w:val="00925FC1"/>
    <w:rsid w:val="009265F3"/>
    <w:rsid w:val="00926EF9"/>
    <w:rsid w:val="0092705A"/>
    <w:rsid w:val="00927D1F"/>
    <w:rsid w:val="00930DCE"/>
    <w:rsid w:val="00931244"/>
    <w:rsid w:val="00931C45"/>
    <w:rsid w:val="00931EC3"/>
    <w:rsid w:val="009328D4"/>
    <w:rsid w:val="00932F14"/>
    <w:rsid w:val="0093336F"/>
    <w:rsid w:val="009350DC"/>
    <w:rsid w:val="00936048"/>
    <w:rsid w:val="009365EF"/>
    <w:rsid w:val="00936A04"/>
    <w:rsid w:val="00937513"/>
    <w:rsid w:val="009379C3"/>
    <w:rsid w:val="00937D70"/>
    <w:rsid w:val="00937F36"/>
    <w:rsid w:val="00937F40"/>
    <w:rsid w:val="0094057C"/>
    <w:rsid w:val="00941089"/>
    <w:rsid w:val="009413B8"/>
    <w:rsid w:val="00941A79"/>
    <w:rsid w:val="00941F6E"/>
    <w:rsid w:val="00942756"/>
    <w:rsid w:val="009428D9"/>
    <w:rsid w:val="009441B2"/>
    <w:rsid w:val="00944978"/>
    <w:rsid w:val="00944E63"/>
    <w:rsid w:val="00944EF1"/>
    <w:rsid w:val="00944EF2"/>
    <w:rsid w:val="009450EF"/>
    <w:rsid w:val="00945C37"/>
    <w:rsid w:val="00945FB8"/>
    <w:rsid w:val="00946A91"/>
    <w:rsid w:val="00947AD5"/>
    <w:rsid w:val="00947DF8"/>
    <w:rsid w:val="0095042A"/>
    <w:rsid w:val="0095091F"/>
    <w:rsid w:val="0095268E"/>
    <w:rsid w:val="009532DF"/>
    <w:rsid w:val="009536E6"/>
    <w:rsid w:val="00953CCC"/>
    <w:rsid w:val="00956D3D"/>
    <w:rsid w:val="00957018"/>
    <w:rsid w:val="00957D9E"/>
    <w:rsid w:val="00960E41"/>
    <w:rsid w:val="00961730"/>
    <w:rsid w:val="00963B4B"/>
    <w:rsid w:val="00963F33"/>
    <w:rsid w:val="009645D4"/>
    <w:rsid w:val="00964DF4"/>
    <w:rsid w:val="0096563A"/>
    <w:rsid w:val="0096629E"/>
    <w:rsid w:val="0096687D"/>
    <w:rsid w:val="0096799A"/>
    <w:rsid w:val="00970666"/>
    <w:rsid w:val="00971C4C"/>
    <w:rsid w:val="00972B5D"/>
    <w:rsid w:val="0097313B"/>
    <w:rsid w:val="0097331E"/>
    <w:rsid w:val="0097356B"/>
    <w:rsid w:val="0097496D"/>
    <w:rsid w:val="009757F3"/>
    <w:rsid w:val="009758BA"/>
    <w:rsid w:val="00975C17"/>
    <w:rsid w:val="00975DDA"/>
    <w:rsid w:val="009763D5"/>
    <w:rsid w:val="00976A82"/>
    <w:rsid w:val="00977DA3"/>
    <w:rsid w:val="00977FB9"/>
    <w:rsid w:val="009809F2"/>
    <w:rsid w:val="00980D8D"/>
    <w:rsid w:val="00981A74"/>
    <w:rsid w:val="00982674"/>
    <w:rsid w:val="00982965"/>
    <w:rsid w:val="00982CC1"/>
    <w:rsid w:val="00982E4F"/>
    <w:rsid w:val="00983607"/>
    <w:rsid w:val="009838B1"/>
    <w:rsid w:val="00984459"/>
    <w:rsid w:val="009853B6"/>
    <w:rsid w:val="009857FF"/>
    <w:rsid w:val="00985E73"/>
    <w:rsid w:val="00990D07"/>
    <w:rsid w:val="009918DB"/>
    <w:rsid w:val="009919D4"/>
    <w:rsid w:val="0099255A"/>
    <w:rsid w:val="00993121"/>
    <w:rsid w:val="009932CC"/>
    <w:rsid w:val="0099368A"/>
    <w:rsid w:val="00993E20"/>
    <w:rsid w:val="009950E9"/>
    <w:rsid w:val="0099538F"/>
    <w:rsid w:val="00997D3B"/>
    <w:rsid w:val="009A0D10"/>
    <w:rsid w:val="009A24FD"/>
    <w:rsid w:val="009A2A72"/>
    <w:rsid w:val="009A3E72"/>
    <w:rsid w:val="009A4167"/>
    <w:rsid w:val="009A43E4"/>
    <w:rsid w:val="009A4766"/>
    <w:rsid w:val="009A52D2"/>
    <w:rsid w:val="009A5300"/>
    <w:rsid w:val="009A55D5"/>
    <w:rsid w:val="009A5F2F"/>
    <w:rsid w:val="009A5FDE"/>
    <w:rsid w:val="009A6FAA"/>
    <w:rsid w:val="009B110B"/>
    <w:rsid w:val="009B153D"/>
    <w:rsid w:val="009B1D08"/>
    <w:rsid w:val="009B26F9"/>
    <w:rsid w:val="009B2C57"/>
    <w:rsid w:val="009B314F"/>
    <w:rsid w:val="009B318C"/>
    <w:rsid w:val="009B37BE"/>
    <w:rsid w:val="009B6EC6"/>
    <w:rsid w:val="009B75EB"/>
    <w:rsid w:val="009B79E3"/>
    <w:rsid w:val="009C0AAB"/>
    <w:rsid w:val="009C0E2E"/>
    <w:rsid w:val="009C1190"/>
    <w:rsid w:val="009C1B46"/>
    <w:rsid w:val="009C27F5"/>
    <w:rsid w:val="009C29EC"/>
    <w:rsid w:val="009C2BF1"/>
    <w:rsid w:val="009C36A3"/>
    <w:rsid w:val="009C3B23"/>
    <w:rsid w:val="009C3C40"/>
    <w:rsid w:val="009C3EF6"/>
    <w:rsid w:val="009C493D"/>
    <w:rsid w:val="009C4D0A"/>
    <w:rsid w:val="009C4EF9"/>
    <w:rsid w:val="009C5392"/>
    <w:rsid w:val="009C53B2"/>
    <w:rsid w:val="009C5BF5"/>
    <w:rsid w:val="009C65D7"/>
    <w:rsid w:val="009C65E4"/>
    <w:rsid w:val="009D031F"/>
    <w:rsid w:val="009D0589"/>
    <w:rsid w:val="009D088B"/>
    <w:rsid w:val="009D0B77"/>
    <w:rsid w:val="009D1416"/>
    <w:rsid w:val="009D14AE"/>
    <w:rsid w:val="009D1CC6"/>
    <w:rsid w:val="009D2371"/>
    <w:rsid w:val="009D2584"/>
    <w:rsid w:val="009D40C5"/>
    <w:rsid w:val="009D4423"/>
    <w:rsid w:val="009D44EE"/>
    <w:rsid w:val="009D469B"/>
    <w:rsid w:val="009D487D"/>
    <w:rsid w:val="009D5469"/>
    <w:rsid w:val="009D6D55"/>
    <w:rsid w:val="009D7618"/>
    <w:rsid w:val="009D77DD"/>
    <w:rsid w:val="009D7862"/>
    <w:rsid w:val="009D78D4"/>
    <w:rsid w:val="009D7A0E"/>
    <w:rsid w:val="009D7C02"/>
    <w:rsid w:val="009E040E"/>
    <w:rsid w:val="009E08A5"/>
    <w:rsid w:val="009E0C14"/>
    <w:rsid w:val="009E1856"/>
    <w:rsid w:val="009E18CD"/>
    <w:rsid w:val="009E1B33"/>
    <w:rsid w:val="009E1F68"/>
    <w:rsid w:val="009E300D"/>
    <w:rsid w:val="009E3EB0"/>
    <w:rsid w:val="009E4FB9"/>
    <w:rsid w:val="009E50F8"/>
    <w:rsid w:val="009E5178"/>
    <w:rsid w:val="009E5BE2"/>
    <w:rsid w:val="009E6351"/>
    <w:rsid w:val="009E7B7C"/>
    <w:rsid w:val="009E7ECB"/>
    <w:rsid w:val="009F02AF"/>
    <w:rsid w:val="009F02DA"/>
    <w:rsid w:val="009F1393"/>
    <w:rsid w:val="009F1AAD"/>
    <w:rsid w:val="009F20B1"/>
    <w:rsid w:val="009F21BC"/>
    <w:rsid w:val="009F2895"/>
    <w:rsid w:val="009F2DF1"/>
    <w:rsid w:val="009F3E04"/>
    <w:rsid w:val="009F4163"/>
    <w:rsid w:val="009F46B9"/>
    <w:rsid w:val="009F529E"/>
    <w:rsid w:val="009F5D47"/>
    <w:rsid w:val="009F6077"/>
    <w:rsid w:val="00A00000"/>
    <w:rsid w:val="00A00915"/>
    <w:rsid w:val="00A01891"/>
    <w:rsid w:val="00A01AD8"/>
    <w:rsid w:val="00A02A03"/>
    <w:rsid w:val="00A043A1"/>
    <w:rsid w:val="00A04A30"/>
    <w:rsid w:val="00A04E6A"/>
    <w:rsid w:val="00A05AF2"/>
    <w:rsid w:val="00A060E6"/>
    <w:rsid w:val="00A06328"/>
    <w:rsid w:val="00A06A44"/>
    <w:rsid w:val="00A1013B"/>
    <w:rsid w:val="00A113A3"/>
    <w:rsid w:val="00A1165B"/>
    <w:rsid w:val="00A11871"/>
    <w:rsid w:val="00A11872"/>
    <w:rsid w:val="00A118DC"/>
    <w:rsid w:val="00A11B12"/>
    <w:rsid w:val="00A123D8"/>
    <w:rsid w:val="00A1271F"/>
    <w:rsid w:val="00A135D7"/>
    <w:rsid w:val="00A144FA"/>
    <w:rsid w:val="00A14C5E"/>
    <w:rsid w:val="00A16E37"/>
    <w:rsid w:val="00A17348"/>
    <w:rsid w:val="00A17352"/>
    <w:rsid w:val="00A20721"/>
    <w:rsid w:val="00A2109B"/>
    <w:rsid w:val="00A213BA"/>
    <w:rsid w:val="00A2225E"/>
    <w:rsid w:val="00A22265"/>
    <w:rsid w:val="00A22DA3"/>
    <w:rsid w:val="00A22E91"/>
    <w:rsid w:val="00A23B7E"/>
    <w:rsid w:val="00A23DA0"/>
    <w:rsid w:val="00A256F4"/>
    <w:rsid w:val="00A25A37"/>
    <w:rsid w:val="00A25AB2"/>
    <w:rsid w:val="00A25E41"/>
    <w:rsid w:val="00A26252"/>
    <w:rsid w:val="00A265F4"/>
    <w:rsid w:val="00A2686D"/>
    <w:rsid w:val="00A26970"/>
    <w:rsid w:val="00A26B1D"/>
    <w:rsid w:val="00A274EF"/>
    <w:rsid w:val="00A31096"/>
    <w:rsid w:val="00A31DB2"/>
    <w:rsid w:val="00A32738"/>
    <w:rsid w:val="00A3327A"/>
    <w:rsid w:val="00A3368F"/>
    <w:rsid w:val="00A34937"/>
    <w:rsid w:val="00A349D0"/>
    <w:rsid w:val="00A34CA5"/>
    <w:rsid w:val="00A355C2"/>
    <w:rsid w:val="00A357F9"/>
    <w:rsid w:val="00A37460"/>
    <w:rsid w:val="00A374A5"/>
    <w:rsid w:val="00A374F6"/>
    <w:rsid w:val="00A37984"/>
    <w:rsid w:val="00A37F78"/>
    <w:rsid w:val="00A406A4"/>
    <w:rsid w:val="00A41061"/>
    <w:rsid w:val="00A412BD"/>
    <w:rsid w:val="00A41922"/>
    <w:rsid w:val="00A41C80"/>
    <w:rsid w:val="00A4293F"/>
    <w:rsid w:val="00A42967"/>
    <w:rsid w:val="00A43145"/>
    <w:rsid w:val="00A4320D"/>
    <w:rsid w:val="00A4321C"/>
    <w:rsid w:val="00A43AAD"/>
    <w:rsid w:val="00A43CE5"/>
    <w:rsid w:val="00A45617"/>
    <w:rsid w:val="00A4583B"/>
    <w:rsid w:val="00A45D02"/>
    <w:rsid w:val="00A460C1"/>
    <w:rsid w:val="00A460E1"/>
    <w:rsid w:val="00A467DF"/>
    <w:rsid w:val="00A46C4A"/>
    <w:rsid w:val="00A476D8"/>
    <w:rsid w:val="00A47762"/>
    <w:rsid w:val="00A50BA5"/>
    <w:rsid w:val="00A5109B"/>
    <w:rsid w:val="00A51A4B"/>
    <w:rsid w:val="00A51AFF"/>
    <w:rsid w:val="00A52D46"/>
    <w:rsid w:val="00A536CD"/>
    <w:rsid w:val="00A53D59"/>
    <w:rsid w:val="00A541E9"/>
    <w:rsid w:val="00A54F9C"/>
    <w:rsid w:val="00A554CC"/>
    <w:rsid w:val="00A55B44"/>
    <w:rsid w:val="00A55DE1"/>
    <w:rsid w:val="00A56801"/>
    <w:rsid w:val="00A56BAC"/>
    <w:rsid w:val="00A56C11"/>
    <w:rsid w:val="00A574B5"/>
    <w:rsid w:val="00A576B6"/>
    <w:rsid w:val="00A60DA7"/>
    <w:rsid w:val="00A611A8"/>
    <w:rsid w:val="00A61938"/>
    <w:rsid w:val="00A62310"/>
    <w:rsid w:val="00A62E44"/>
    <w:rsid w:val="00A631F9"/>
    <w:rsid w:val="00A6364B"/>
    <w:rsid w:val="00A6490E"/>
    <w:rsid w:val="00A64EC2"/>
    <w:rsid w:val="00A65185"/>
    <w:rsid w:val="00A65774"/>
    <w:rsid w:val="00A65825"/>
    <w:rsid w:val="00A65B30"/>
    <w:rsid w:val="00A66706"/>
    <w:rsid w:val="00A67056"/>
    <w:rsid w:val="00A70B0F"/>
    <w:rsid w:val="00A710E6"/>
    <w:rsid w:val="00A712DB"/>
    <w:rsid w:val="00A71FE6"/>
    <w:rsid w:val="00A72331"/>
    <w:rsid w:val="00A72447"/>
    <w:rsid w:val="00A72911"/>
    <w:rsid w:val="00A7292E"/>
    <w:rsid w:val="00A72AC0"/>
    <w:rsid w:val="00A72CF3"/>
    <w:rsid w:val="00A73622"/>
    <w:rsid w:val="00A73A0F"/>
    <w:rsid w:val="00A7511C"/>
    <w:rsid w:val="00A751E6"/>
    <w:rsid w:val="00A752DC"/>
    <w:rsid w:val="00A75843"/>
    <w:rsid w:val="00A76AC0"/>
    <w:rsid w:val="00A76B7B"/>
    <w:rsid w:val="00A777FC"/>
    <w:rsid w:val="00A77C45"/>
    <w:rsid w:val="00A81B3A"/>
    <w:rsid w:val="00A8209D"/>
    <w:rsid w:val="00A83549"/>
    <w:rsid w:val="00A84A02"/>
    <w:rsid w:val="00A85085"/>
    <w:rsid w:val="00A857AE"/>
    <w:rsid w:val="00A858FD"/>
    <w:rsid w:val="00A8655D"/>
    <w:rsid w:val="00A86D79"/>
    <w:rsid w:val="00A86DF2"/>
    <w:rsid w:val="00A90534"/>
    <w:rsid w:val="00A90B4A"/>
    <w:rsid w:val="00A92500"/>
    <w:rsid w:val="00A93E79"/>
    <w:rsid w:val="00A94293"/>
    <w:rsid w:val="00A94AC3"/>
    <w:rsid w:val="00A951BD"/>
    <w:rsid w:val="00A95AA9"/>
    <w:rsid w:val="00A95E55"/>
    <w:rsid w:val="00A96429"/>
    <w:rsid w:val="00AA01F2"/>
    <w:rsid w:val="00AA0921"/>
    <w:rsid w:val="00AA0EC7"/>
    <w:rsid w:val="00AA0EEC"/>
    <w:rsid w:val="00AA1019"/>
    <w:rsid w:val="00AA12C8"/>
    <w:rsid w:val="00AA16CC"/>
    <w:rsid w:val="00AA1D0F"/>
    <w:rsid w:val="00AA1DF1"/>
    <w:rsid w:val="00AA2D00"/>
    <w:rsid w:val="00AA2DE1"/>
    <w:rsid w:val="00AA3031"/>
    <w:rsid w:val="00AA3872"/>
    <w:rsid w:val="00AA3A41"/>
    <w:rsid w:val="00AA414A"/>
    <w:rsid w:val="00AA47E2"/>
    <w:rsid w:val="00AA4DE3"/>
    <w:rsid w:val="00AA520D"/>
    <w:rsid w:val="00AA66F0"/>
    <w:rsid w:val="00AA6B56"/>
    <w:rsid w:val="00AA7129"/>
    <w:rsid w:val="00AA7B97"/>
    <w:rsid w:val="00AB06B3"/>
    <w:rsid w:val="00AB096F"/>
    <w:rsid w:val="00AB1EE8"/>
    <w:rsid w:val="00AB2230"/>
    <w:rsid w:val="00AB25F8"/>
    <w:rsid w:val="00AB2662"/>
    <w:rsid w:val="00AB2E79"/>
    <w:rsid w:val="00AB2FD2"/>
    <w:rsid w:val="00AB397C"/>
    <w:rsid w:val="00AB4727"/>
    <w:rsid w:val="00AB5F79"/>
    <w:rsid w:val="00AB6DBD"/>
    <w:rsid w:val="00AB7747"/>
    <w:rsid w:val="00AC06EA"/>
    <w:rsid w:val="00AC0860"/>
    <w:rsid w:val="00AC146E"/>
    <w:rsid w:val="00AC2433"/>
    <w:rsid w:val="00AC400A"/>
    <w:rsid w:val="00AC499E"/>
    <w:rsid w:val="00AC49DD"/>
    <w:rsid w:val="00AC4B2E"/>
    <w:rsid w:val="00AC4BC4"/>
    <w:rsid w:val="00AC5482"/>
    <w:rsid w:val="00AC54A5"/>
    <w:rsid w:val="00AC5771"/>
    <w:rsid w:val="00AC5ADB"/>
    <w:rsid w:val="00AC6997"/>
    <w:rsid w:val="00AC7132"/>
    <w:rsid w:val="00AC73F7"/>
    <w:rsid w:val="00AC7C26"/>
    <w:rsid w:val="00AC7E82"/>
    <w:rsid w:val="00AD056C"/>
    <w:rsid w:val="00AD11B2"/>
    <w:rsid w:val="00AD11C6"/>
    <w:rsid w:val="00AD1572"/>
    <w:rsid w:val="00AD1722"/>
    <w:rsid w:val="00AD18DD"/>
    <w:rsid w:val="00AD1CC3"/>
    <w:rsid w:val="00AD248F"/>
    <w:rsid w:val="00AD28F3"/>
    <w:rsid w:val="00AD2D4D"/>
    <w:rsid w:val="00AD2F3E"/>
    <w:rsid w:val="00AD300D"/>
    <w:rsid w:val="00AD34E8"/>
    <w:rsid w:val="00AD3599"/>
    <w:rsid w:val="00AD3926"/>
    <w:rsid w:val="00AD3B54"/>
    <w:rsid w:val="00AD3CEE"/>
    <w:rsid w:val="00AD3CF4"/>
    <w:rsid w:val="00AD44DC"/>
    <w:rsid w:val="00AD45DF"/>
    <w:rsid w:val="00AD4E56"/>
    <w:rsid w:val="00AD50DF"/>
    <w:rsid w:val="00AD577A"/>
    <w:rsid w:val="00AD5FEA"/>
    <w:rsid w:val="00AD60F6"/>
    <w:rsid w:val="00AD69EC"/>
    <w:rsid w:val="00AD6FB0"/>
    <w:rsid w:val="00AD70D5"/>
    <w:rsid w:val="00AE0B20"/>
    <w:rsid w:val="00AE18BF"/>
    <w:rsid w:val="00AE1AB7"/>
    <w:rsid w:val="00AE2B07"/>
    <w:rsid w:val="00AE329D"/>
    <w:rsid w:val="00AE50DE"/>
    <w:rsid w:val="00AE5281"/>
    <w:rsid w:val="00AE5E59"/>
    <w:rsid w:val="00AE5F14"/>
    <w:rsid w:val="00AE5F3B"/>
    <w:rsid w:val="00AE6694"/>
    <w:rsid w:val="00AE7571"/>
    <w:rsid w:val="00AE765A"/>
    <w:rsid w:val="00AF1285"/>
    <w:rsid w:val="00AF2D33"/>
    <w:rsid w:val="00AF33BE"/>
    <w:rsid w:val="00AF3FBC"/>
    <w:rsid w:val="00AF756F"/>
    <w:rsid w:val="00AF7EB6"/>
    <w:rsid w:val="00B003FB"/>
    <w:rsid w:val="00B00544"/>
    <w:rsid w:val="00B013B9"/>
    <w:rsid w:val="00B0202D"/>
    <w:rsid w:val="00B020B2"/>
    <w:rsid w:val="00B02414"/>
    <w:rsid w:val="00B0458A"/>
    <w:rsid w:val="00B048EB"/>
    <w:rsid w:val="00B04CBD"/>
    <w:rsid w:val="00B04CE5"/>
    <w:rsid w:val="00B04DB1"/>
    <w:rsid w:val="00B04E6E"/>
    <w:rsid w:val="00B05038"/>
    <w:rsid w:val="00B051FB"/>
    <w:rsid w:val="00B0554F"/>
    <w:rsid w:val="00B05A94"/>
    <w:rsid w:val="00B05AC2"/>
    <w:rsid w:val="00B05C6F"/>
    <w:rsid w:val="00B0749B"/>
    <w:rsid w:val="00B108DE"/>
    <w:rsid w:val="00B115F1"/>
    <w:rsid w:val="00B122E8"/>
    <w:rsid w:val="00B12806"/>
    <w:rsid w:val="00B12C3C"/>
    <w:rsid w:val="00B12CFA"/>
    <w:rsid w:val="00B1446A"/>
    <w:rsid w:val="00B14B4B"/>
    <w:rsid w:val="00B1684E"/>
    <w:rsid w:val="00B16D88"/>
    <w:rsid w:val="00B207AA"/>
    <w:rsid w:val="00B2085E"/>
    <w:rsid w:val="00B20880"/>
    <w:rsid w:val="00B209F6"/>
    <w:rsid w:val="00B2128E"/>
    <w:rsid w:val="00B22096"/>
    <w:rsid w:val="00B22AFD"/>
    <w:rsid w:val="00B234A7"/>
    <w:rsid w:val="00B236AB"/>
    <w:rsid w:val="00B23A20"/>
    <w:rsid w:val="00B23BC6"/>
    <w:rsid w:val="00B24934"/>
    <w:rsid w:val="00B24C43"/>
    <w:rsid w:val="00B25FD8"/>
    <w:rsid w:val="00B26062"/>
    <w:rsid w:val="00B26B44"/>
    <w:rsid w:val="00B26F8A"/>
    <w:rsid w:val="00B273B8"/>
    <w:rsid w:val="00B30DD7"/>
    <w:rsid w:val="00B31013"/>
    <w:rsid w:val="00B3124E"/>
    <w:rsid w:val="00B3140C"/>
    <w:rsid w:val="00B31AA9"/>
    <w:rsid w:val="00B32001"/>
    <w:rsid w:val="00B3353B"/>
    <w:rsid w:val="00B340DF"/>
    <w:rsid w:val="00B34312"/>
    <w:rsid w:val="00B34E20"/>
    <w:rsid w:val="00B3515A"/>
    <w:rsid w:val="00B35A40"/>
    <w:rsid w:val="00B35DEE"/>
    <w:rsid w:val="00B36794"/>
    <w:rsid w:val="00B373AF"/>
    <w:rsid w:val="00B3747D"/>
    <w:rsid w:val="00B3757B"/>
    <w:rsid w:val="00B3778C"/>
    <w:rsid w:val="00B37AA1"/>
    <w:rsid w:val="00B41819"/>
    <w:rsid w:val="00B41C3A"/>
    <w:rsid w:val="00B42420"/>
    <w:rsid w:val="00B425B4"/>
    <w:rsid w:val="00B432DD"/>
    <w:rsid w:val="00B43C17"/>
    <w:rsid w:val="00B442E1"/>
    <w:rsid w:val="00B44C76"/>
    <w:rsid w:val="00B45125"/>
    <w:rsid w:val="00B472F0"/>
    <w:rsid w:val="00B4751B"/>
    <w:rsid w:val="00B4786A"/>
    <w:rsid w:val="00B502D9"/>
    <w:rsid w:val="00B50C64"/>
    <w:rsid w:val="00B513A8"/>
    <w:rsid w:val="00B52268"/>
    <w:rsid w:val="00B5249C"/>
    <w:rsid w:val="00B52560"/>
    <w:rsid w:val="00B52B70"/>
    <w:rsid w:val="00B533BE"/>
    <w:rsid w:val="00B5363C"/>
    <w:rsid w:val="00B53B1B"/>
    <w:rsid w:val="00B53BAF"/>
    <w:rsid w:val="00B54DFD"/>
    <w:rsid w:val="00B5592C"/>
    <w:rsid w:val="00B5596A"/>
    <w:rsid w:val="00B55ACD"/>
    <w:rsid w:val="00B55BB7"/>
    <w:rsid w:val="00B56216"/>
    <w:rsid w:val="00B5662E"/>
    <w:rsid w:val="00B56A90"/>
    <w:rsid w:val="00B56BD6"/>
    <w:rsid w:val="00B57039"/>
    <w:rsid w:val="00B57B7A"/>
    <w:rsid w:val="00B57D57"/>
    <w:rsid w:val="00B57FDF"/>
    <w:rsid w:val="00B60426"/>
    <w:rsid w:val="00B61CE0"/>
    <w:rsid w:val="00B61E63"/>
    <w:rsid w:val="00B62385"/>
    <w:rsid w:val="00B625BC"/>
    <w:rsid w:val="00B63167"/>
    <w:rsid w:val="00B63D0C"/>
    <w:rsid w:val="00B64569"/>
    <w:rsid w:val="00B64D27"/>
    <w:rsid w:val="00B64D7C"/>
    <w:rsid w:val="00B652B4"/>
    <w:rsid w:val="00B6575B"/>
    <w:rsid w:val="00B661FB"/>
    <w:rsid w:val="00B6718B"/>
    <w:rsid w:val="00B679C6"/>
    <w:rsid w:val="00B67A99"/>
    <w:rsid w:val="00B71761"/>
    <w:rsid w:val="00B728C2"/>
    <w:rsid w:val="00B72DE5"/>
    <w:rsid w:val="00B7371A"/>
    <w:rsid w:val="00B73A93"/>
    <w:rsid w:val="00B7475D"/>
    <w:rsid w:val="00B75CEC"/>
    <w:rsid w:val="00B770B5"/>
    <w:rsid w:val="00B77FCE"/>
    <w:rsid w:val="00B80CAC"/>
    <w:rsid w:val="00B81A5B"/>
    <w:rsid w:val="00B81CC0"/>
    <w:rsid w:val="00B81E76"/>
    <w:rsid w:val="00B83917"/>
    <w:rsid w:val="00B83C1D"/>
    <w:rsid w:val="00B83F63"/>
    <w:rsid w:val="00B844C8"/>
    <w:rsid w:val="00B84D65"/>
    <w:rsid w:val="00B86491"/>
    <w:rsid w:val="00B869B1"/>
    <w:rsid w:val="00B872B0"/>
    <w:rsid w:val="00B87567"/>
    <w:rsid w:val="00B87EBE"/>
    <w:rsid w:val="00B9020E"/>
    <w:rsid w:val="00B90965"/>
    <w:rsid w:val="00B90B54"/>
    <w:rsid w:val="00B91919"/>
    <w:rsid w:val="00B91B16"/>
    <w:rsid w:val="00B9207D"/>
    <w:rsid w:val="00B92A2E"/>
    <w:rsid w:val="00B93B1E"/>
    <w:rsid w:val="00B95377"/>
    <w:rsid w:val="00B95637"/>
    <w:rsid w:val="00B96629"/>
    <w:rsid w:val="00B96DCB"/>
    <w:rsid w:val="00B9760E"/>
    <w:rsid w:val="00BA0618"/>
    <w:rsid w:val="00BA0648"/>
    <w:rsid w:val="00BA0892"/>
    <w:rsid w:val="00BA0A2C"/>
    <w:rsid w:val="00BA2A03"/>
    <w:rsid w:val="00BA2FAA"/>
    <w:rsid w:val="00BA5141"/>
    <w:rsid w:val="00BA5D9B"/>
    <w:rsid w:val="00BA6218"/>
    <w:rsid w:val="00BA6F69"/>
    <w:rsid w:val="00BA710E"/>
    <w:rsid w:val="00BA75F6"/>
    <w:rsid w:val="00BA7A64"/>
    <w:rsid w:val="00BA7C82"/>
    <w:rsid w:val="00BB09A6"/>
    <w:rsid w:val="00BB0DAF"/>
    <w:rsid w:val="00BB10A4"/>
    <w:rsid w:val="00BB138E"/>
    <w:rsid w:val="00BB1821"/>
    <w:rsid w:val="00BB1943"/>
    <w:rsid w:val="00BB2324"/>
    <w:rsid w:val="00BB3349"/>
    <w:rsid w:val="00BB373A"/>
    <w:rsid w:val="00BB470B"/>
    <w:rsid w:val="00BB4A7A"/>
    <w:rsid w:val="00BB5EA6"/>
    <w:rsid w:val="00BB63AC"/>
    <w:rsid w:val="00BB6757"/>
    <w:rsid w:val="00BB724C"/>
    <w:rsid w:val="00BB729C"/>
    <w:rsid w:val="00BB74D9"/>
    <w:rsid w:val="00BB76B0"/>
    <w:rsid w:val="00BC234B"/>
    <w:rsid w:val="00BC2FF4"/>
    <w:rsid w:val="00BC30BF"/>
    <w:rsid w:val="00BC3624"/>
    <w:rsid w:val="00BC4647"/>
    <w:rsid w:val="00BC47FA"/>
    <w:rsid w:val="00BC524A"/>
    <w:rsid w:val="00BC5BD9"/>
    <w:rsid w:val="00BC625F"/>
    <w:rsid w:val="00BC71AF"/>
    <w:rsid w:val="00BC77D0"/>
    <w:rsid w:val="00BC7A27"/>
    <w:rsid w:val="00BC7D97"/>
    <w:rsid w:val="00BD0462"/>
    <w:rsid w:val="00BD0635"/>
    <w:rsid w:val="00BD1277"/>
    <w:rsid w:val="00BD1C48"/>
    <w:rsid w:val="00BD20B2"/>
    <w:rsid w:val="00BD2F70"/>
    <w:rsid w:val="00BD41AF"/>
    <w:rsid w:val="00BD487B"/>
    <w:rsid w:val="00BD498E"/>
    <w:rsid w:val="00BD5A10"/>
    <w:rsid w:val="00BD60CF"/>
    <w:rsid w:val="00BD755C"/>
    <w:rsid w:val="00BD7C1C"/>
    <w:rsid w:val="00BE0512"/>
    <w:rsid w:val="00BE085F"/>
    <w:rsid w:val="00BE1863"/>
    <w:rsid w:val="00BE1CE5"/>
    <w:rsid w:val="00BE1D5D"/>
    <w:rsid w:val="00BE2245"/>
    <w:rsid w:val="00BE2795"/>
    <w:rsid w:val="00BE2F40"/>
    <w:rsid w:val="00BE3D22"/>
    <w:rsid w:val="00BE4560"/>
    <w:rsid w:val="00BE529E"/>
    <w:rsid w:val="00BE588C"/>
    <w:rsid w:val="00BE6102"/>
    <w:rsid w:val="00BE6419"/>
    <w:rsid w:val="00BE6740"/>
    <w:rsid w:val="00BE683F"/>
    <w:rsid w:val="00BE703D"/>
    <w:rsid w:val="00BE7F98"/>
    <w:rsid w:val="00BF0277"/>
    <w:rsid w:val="00BF1352"/>
    <w:rsid w:val="00BF14EB"/>
    <w:rsid w:val="00BF1BCB"/>
    <w:rsid w:val="00BF1ECB"/>
    <w:rsid w:val="00BF2175"/>
    <w:rsid w:val="00BF25AC"/>
    <w:rsid w:val="00BF29F9"/>
    <w:rsid w:val="00BF2C54"/>
    <w:rsid w:val="00BF2DE2"/>
    <w:rsid w:val="00BF2E47"/>
    <w:rsid w:val="00BF3416"/>
    <w:rsid w:val="00BF35BA"/>
    <w:rsid w:val="00BF3945"/>
    <w:rsid w:val="00BF3CB8"/>
    <w:rsid w:val="00BF4D90"/>
    <w:rsid w:val="00BF5057"/>
    <w:rsid w:val="00BF62C9"/>
    <w:rsid w:val="00BF6711"/>
    <w:rsid w:val="00BF6EA6"/>
    <w:rsid w:val="00BF71D3"/>
    <w:rsid w:val="00BF786E"/>
    <w:rsid w:val="00C00EA4"/>
    <w:rsid w:val="00C017D4"/>
    <w:rsid w:val="00C01F77"/>
    <w:rsid w:val="00C020DE"/>
    <w:rsid w:val="00C025A9"/>
    <w:rsid w:val="00C027E7"/>
    <w:rsid w:val="00C02E4E"/>
    <w:rsid w:val="00C03786"/>
    <w:rsid w:val="00C03C34"/>
    <w:rsid w:val="00C055B0"/>
    <w:rsid w:val="00C05D79"/>
    <w:rsid w:val="00C0616E"/>
    <w:rsid w:val="00C06D70"/>
    <w:rsid w:val="00C06D95"/>
    <w:rsid w:val="00C073E4"/>
    <w:rsid w:val="00C103CB"/>
    <w:rsid w:val="00C122E9"/>
    <w:rsid w:val="00C12434"/>
    <w:rsid w:val="00C125AB"/>
    <w:rsid w:val="00C1271F"/>
    <w:rsid w:val="00C127ED"/>
    <w:rsid w:val="00C128DF"/>
    <w:rsid w:val="00C130F5"/>
    <w:rsid w:val="00C130F9"/>
    <w:rsid w:val="00C14581"/>
    <w:rsid w:val="00C14924"/>
    <w:rsid w:val="00C15289"/>
    <w:rsid w:val="00C16A79"/>
    <w:rsid w:val="00C1701F"/>
    <w:rsid w:val="00C17757"/>
    <w:rsid w:val="00C213EA"/>
    <w:rsid w:val="00C22486"/>
    <w:rsid w:val="00C2330A"/>
    <w:rsid w:val="00C23DC9"/>
    <w:rsid w:val="00C23F16"/>
    <w:rsid w:val="00C23F33"/>
    <w:rsid w:val="00C24CE4"/>
    <w:rsid w:val="00C25C40"/>
    <w:rsid w:val="00C262D9"/>
    <w:rsid w:val="00C267DA"/>
    <w:rsid w:val="00C26E61"/>
    <w:rsid w:val="00C277B3"/>
    <w:rsid w:val="00C27DE2"/>
    <w:rsid w:val="00C3046E"/>
    <w:rsid w:val="00C311F2"/>
    <w:rsid w:val="00C314F4"/>
    <w:rsid w:val="00C3155C"/>
    <w:rsid w:val="00C3237A"/>
    <w:rsid w:val="00C3260C"/>
    <w:rsid w:val="00C32990"/>
    <w:rsid w:val="00C32DF1"/>
    <w:rsid w:val="00C32E6D"/>
    <w:rsid w:val="00C33629"/>
    <w:rsid w:val="00C33D59"/>
    <w:rsid w:val="00C34743"/>
    <w:rsid w:val="00C355C1"/>
    <w:rsid w:val="00C35882"/>
    <w:rsid w:val="00C359C0"/>
    <w:rsid w:val="00C35E67"/>
    <w:rsid w:val="00C36A53"/>
    <w:rsid w:val="00C370E4"/>
    <w:rsid w:val="00C4076F"/>
    <w:rsid w:val="00C42FE6"/>
    <w:rsid w:val="00C43960"/>
    <w:rsid w:val="00C444E2"/>
    <w:rsid w:val="00C446E1"/>
    <w:rsid w:val="00C449B9"/>
    <w:rsid w:val="00C44C1C"/>
    <w:rsid w:val="00C44F42"/>
    <w:rsid w:val="00C453D8"/>
    <w:rsid w:val="00C4585A"/>
    <w:rsid w:val="00C45BC4"/>
    <w:rsid w:val="00C45D67"/>
    <w:rsid w:val="00C4690D"/>
    <w:rsid w:val="00C4799D"/>
    <w:rsid w:val="00C47DC9"/>
    <w:rsid w:val="00C5001A"/>
    <w:rsid w:val="00C50BEC"/>
    <w:rsid w:val="00C52ADD"/>
    <w:rsid w:val="00C52B04"/>
    <w:rsid w:val="00C52C70"/>
    <w:rsid w:val="00C52F52"/>
    <w:rsid w:val="00C54212"/>
    <w:rsid w:val="00C544A6"/>
    <w:rsid w:val="00C5464E"/>
    <w:rsid w:val="00C54E13"/>
    <w:rsid w:val="00C550DB"/>
    <w:rsid w:val="00C55272"/>
    <w:rsid w:val="00C564C2"/>
    <w:rsid w:val="00C56831"/>
    <w:rsid w:val="00C56B26"/>
    <w:rsid w:val="00C570FE"/>
    <w:rsid w:val="00C575BC"/>
    <w:rsid w:val="00C57727"/>
    <w:rsid w:val="00C60866"/>
    <w:rsid w:val="00C629F5"/>
    <w:rsid w:val="00C62F44"/>
    <w:rsid w:val="00C62F45"/>
    <w:rsid w:val="00C63412"/>
    <w:rsid w:val="00C635A9"/>
    <w:rsid w:val="00C63B3D"/>
    <w:rsid w:val="00C64079"/>
    <w:rsid w:val="00C64951"/>
    <w:rsid w:val="00C65971"/>
    <w:rsid w:val="00C66EE0"/>
    <w:rsid w:val="00C676C7"/>
    <w:rsid w:val="00C70895"/>
    <w:rsid w:val="00C72792"/>
    <w:rsid w:val="00C72912"/>
    <w:rsid w:val="00C72CD0"/>
    <w:rsid w:val="00C74434"/>
    <w:rsid w:val="00C74DBC"/>
    <w:rsid w:val="00C7517A"/>
    <w:rsid w:val="00C752EF"/>
    <w:rsid w:val="00C7580E"/>
    <w:rsid w:val="00C77831"/>
    <w:rsid w:val="00C80248"/>
    <w:rsid w:val="00C817C0"/>
    <w:rsid w:val="00C81CD4"/>
    <w:rsid w:val="00C821D4"/>
    <w:rsid w:val="00C82287"/>
    <w:rsid w:val="00C82541"/>
    <w:rsid w:val="00C831BD"/>
    <w:rsid w:val="00C84EC7"/>
    <w:rsid w:val="00C857D0"/>
    <w:rsid w:val="00C85AE2"/>
    <w:rsid w:val="00C85B6E"/>
    <w:rsid w:val="00C86704"/>
    <w:rsid w:val="00C90804"/>
    <w:rsid w:val="00C908E9"/>
    <w:rsid w:val="00C90B4B"/>
    <w:rsid w:val="00C90EF5"/>
    <w:rsid w:val="00C91B6C"/>
    <w:rsid w:val="00C91D7E"/>
    <w:rsid w:val="00C9266C"/>
    <w:rsid w:val="00C931B4"/>
    <w:rsid w:val="00C931E7"/>
    <w:rsid w:val="00C9373A"/>
    <w:rsid w:val="00C9402D"/>
    <w:rsid w:val="00C9472A"/>
    <w:rsid w:val="00C9567A"/>
    <w:rsid w:val="00C95E16"/>
    <w:rsid w:val="00C9624F"/>
    <w:rsid w:val="00C9694E"/>
    <w:rsid w:val="00CA069A"/>
    <w:rsid w:val="00CA08C5"/>
    <w:rsid w:val="00CA09A4"/>
    <w:rsid w:val="00CA0D03"/>
    <w:rsid w:val="00CA1E11"/>
    <w:rsid w:val="00CA38D7"/>
    <w:rsid w:val="00CA6142"/>
    <w:rsid w:val="00CA6EF4"/>
    <w:rsid w:val="00CA74E1"/>
    <w:rsid w:val="00CA7B2E"/>
    <w:rsid w:val="00CA7FD1"/>
    <w:rsid w:val="00CB224E"/>
    <w:rsid w:val="00CB2501"/>
    <w:rsid w:val="00CB27EF"/>
    <w:rsid w:val="00CB426E"/>
    <w:rsid w:val="00CB4A02"/>
    <w:rsid w:val="00CB5757"/>
    <w:rsid w:val="00CB669F"/>
    <w:rsid w:val="00CB6A51"/>
    <w:rsid w:val="00CB6BB3"/>
    <w:rsid w:val="00CB7560"/>
    <w:rsid w:val="00CB766B"/>
    <w:rsid w:val="00CC1E5C"/>
    <w:rsid w:val="00CC203E"/>
    <w:rsid w:val="00CC2083"/>
    <w:rsid w:val="00CC235C"/>
    <w:rsid w:val="00CC23D9"/>
    <w:rsid w:val="00CC36F2"/>
    <w:rsid w:val="00CC37D4"/>
    <w:rsid w:val="00CC3AC2"/>
    <w:rsid w:val="00CC3AF3"/>
    <w:rsid w:val="00CC416E"/>
    <w:rsid w:val="00CC57CD"/>
    <w:rsid w:val="00CC5F3F"/>
    <w:rsid w:val="00CC6341"/>
    <w:rsid w:val="00CC7122"/>
    <w:rsid w:val="00CC7430"/>
    <w:rsid w:val="00CC7F69"/>
    <w:rsid w:val="00CD0404"/>
    <w:rsid w:val="00CD0AF0"/>
    <w:rsid w:val="00CD14FF"/>
    <w:rsid w:val="00CD1C1E"/>
    <w:rsid w:val="00CD24E4"/>
    <w:rsid w:val="00CD2CC9"/>
    <w:rsid w:val="00CD328C"/>
    <w:rsid w:val="00CD412F"/>
    <w:rsid w:val="00CD493C"/>
    <w:rsid w:val="00CD4B72"/>
    <w:rsid w:val="00CD6BDC"/>
    <w:rsid w:val="00CE05D0"/>
    <w:rsid w:val="00CE1166"/>
    <w:rsid w:val="00CE122B"/>
    <w:rsid w:val="00CE1FEE"/>
    <w:rsid w:val="00CE22EF"/>
    <w:rsid w:val="00CE2427"/>
    <w:rsid w:val="00CE25C9"/>
    <w:rsid w:val="00CE2608"/>
    <w:rsid w:val="00CE2D81"/>
    <w:rsid w:val="00CE4265"/>
    <w:rsid w:val="00CE4272"/>
    <w:rsid w:val="00CE48DA"/>
    <w:rsid w:val="00CE4A0B"/>
    <w:rsid w:val="00CE4D73"/>
    <w:rsid w:val="00CE70A0"/>
    <w:rsid w:val="00CE778A"/>
    <w:rsid w:val="00CE7D0D"/>
    <w:rsid w:val="00CE7DDD"/>
    <w:rsid w:val="00CF016E"/>
    <w:rsid w:val="00CF0492"/>
    <w:rsid w:val="00CF0896"/>
    <w:rsid w:val="00CF10D0"/>
    <w:rsid w:val="00CF1E1F"/>
    <w:rsid w:val="00CF20A4"/>
    <w:rsid w:val="00CF25D1"/>
    <w:rsid w:val="00CF2A91"/>
    <w:rsid w:val="00CF2E8B"/>
    <w:rsid w:val="00CF2EE6"/>
    <w:rsid w:val="00CF3ABD"/>
    <w:rsid w:val="00CF5397"/>
    <w:rsid w:val="00CF5554"/>
    <w:rsid w:val="00CF5C61"/>
    <w:rsid w:val="00CF73A0"/>
    <w:rsid w:val="00CF7F50"/>
    <w:rsid w:val="00D0025E"/>
    <w:rsid w:val="00D00C1C"/>
    <w:rsid w:val="00D00DD2"/>
    <w:rsid w:val="00D012F4"/>
    <w:rsid w:val="00D017D0"/>
    <w:rsid w:val="00D01B01"/>
    <w:rsid w:val="00D01BE6"/>
    <w:rsid w:val="00D02429"/>
    <w:rsid w:val="00D0294D"/>
    <w:rsid w:val="00D03523"/>
    <w:rsid w:val="00D03A76"/>
    <w:rsid w:val="00D0424E"/>
    <w:rsid w:val="00D04352"/>
    <w:rsid w:val="00D04ABE"/>
    <w:rsid w:val="00D04FAD"/>
    <w:rsid w:val="00D0500A"/>
    <w:rsid w:val="00D0517B"/>
    <w:rsid w:val="00D05558"/>
    <w:rsid w:val="00D06AF4"/>
    <w:rsid w:val="00D06D6D"/>
    <w:rsid w:val="00D074A4"/>
    <w:rsid w:val="00D07A36"/>
    <w:rsid w:val="00D109A5"/>
    <w:rsid w:val="00D11006"/>
    <w:rsid w:val="00D1396D"/>
    <w:rsid w:val="00D14153"/>
    <w:rsid w:val="00D14428"/>
    <w:rsid w:val="00D14EA1"/>
    <w:rsid w:val="00D15380"/>
    <w:rsid w:val="00D15A1E"/>
    <w:rsid w:val="00D160E4"/>
    <w:rsid w:val="00D16C0E"/>
    <w:rsid w:val="00D16FE8"/>
    <w:rsid w:val="00D175A9"/>
    <w:rsid w:val="00D17A09"/>
    <w:rsid w:val="00D20031"/>
    <w:rsid w:val="00D20413"/>
    <w:rsid w:val="00D2204A"/>
    <w:rsid w:val="00D22351"/>
    <w:rsid w:val="00D2391B"/>
    <w:rsid w:val="00D23B6B"/>
    <w:rsid w:val="00D240EF"/>
    <w:rsid w:val="00D2452E"/>
    <w:rsid w:val="00D2575D"/>
    <w:rsid w:val="00D25BA3"/>
    <w:rsid w:val="00D25C55"/>
    <w:rsid w:val="00D26F87"/>
    <w:rsid w:val="00D270D1"/>
    <w:rsid w:val="00D274B9"/>
    <w:rsid w:val="00D27ED5"/>
    <w:rsid w:val="00D31090"/>
    <w:rsid w:val="00D31241"/>
    <w:rsid w:val="00D313EE"/>
    <w:rsid w:val="00D32465"/>
    <w:rsid w:val="00D32590"/>
    <w:rsid w:val="00D32C1A"/>
    <w:rsid w:val="00D3363A"/>
    <w:rsid w:val="00D33AA0"/>
    <w:rsid w:val="00D33B64"/>
    <w:rsid w:val="00D34072"/>
    <w:rsid w:val="00D34D10"/>
    <w:rsid w:val="00D34DF2"/>
    <w:rsid w:val="00D34F07"/>
    <w:rsid w:val="00D350F8"/>
    <w:rsid w:val="00D359A6"/>
    <w:rsid w:val="00D35D63"/>
    <w:rsid w:val="00D3684B"/>
    <w:rsid w:val="00D37230"/>
    <w:rsid w:val="00D40581"/>
    <w:rsid w:val="00D407CE"/>
    <w:rsid w:val="00D40A3E"/>
    <w:rsid w:val="00D419B6"/>
    <w:rsid w:val="00D42B09"/>
    <w:rsid w:val="00D4361C"/>
    <w:rsid w:val="00D43D55"/>
    <w:rsid w:val="00D4475B"/>
    <w:rsid w:val="00D455CA"/>
    <w:rsid w:val="00D458AE"/>
    <w:rsid w:val="00D45AC3"/>
    <w:rsid w:val="00D46A07"/>
    <w:rsid w:val="00D46AC0"/>
    <w:rsid w:val="00D502B5"/>
    <w:rsid w:val="00D50802"/>
    <w:rsid w:val="00D509E1"/>
    <w:rsid w:val="00D50D67"/>
    <w:rsid w:val="00D543E4"/>
    <w:rsid w:val="00D5610D"/>
    <w:rsid w:val="00D5706E"/>
    <w:rsid w:val="00D57A75"/>
    <w:rsid w:val="00D61EB2"/>
    <w:rsid w:val="00D6206A"/>
    <w:rsid w:val="00D621D0"/>
    <w:rsid w:val="00D622DC"/>
    <w:rsid w:val="00D623DA"/>
    <w:rsid w:val="00D627E1"/>
    <w:rsid w:val="00D632DA"/>
    <w:rsid w:val="00D63B57"/>
    <w:rsid w:val="00D64333"/>
    <w:rsid w:val="00D64502"/>
    <w:rsid w:val="00D65007"/>
    <w:rsid w:val="00D651A2"/>
    <w:rsid w:val="00D66515"/>
    <w:rsid w:val="00D66EBD"/>
    <w:rsid w:val="00D6763E"/>
    <w:rsid w:val="00D74060"/>
    <w:rsid w:val="00D74126"/>
    <w:rsid w:val="00D74278"/>
    <w:rsid w:val="00D74493"/>
    <w:rsid w:val="00D74DEC"/>
    <w:rsid w:val="00D75551"/>
    <w:rsid w:val="00D75E8D"/>
    <w:rsid w:val="00D762E1"/>
    <w:rsid w:val="00D77B10"/>
    <w:rsid w:val="00D77E27"/>
    <w:rsid w:val="00D801B7"/>
    <w:rsid w:val="00D804C7"/>
    <w:rsid w:val="00D81089"/>
    <w:rsid w:val="00D821B2"/>
    <w:rsid w:val="00D82321"/>
    <w:rsid w:val="00D82671"/>
    <w:rsid w:val="00D8395A"/>
    <w:rsid w:val="00D83C52"/>
    <w:rsid w:val="00D83F8F"/>
    <w:rsid w:val="00D846E0"/>
    <w:rsid w:val="00D8496D"/>
    <w:rsid w:val="00D849B9"/>
    <w:rsid w:val="00D85F53"/>
    <w:rsid w:val="00D86BBE"/>
    <w:rsid w:val="00D87008"/>
    <w:rsid w:val="00D8738A"/>
    <w:rsid w:val="00D87709"/>
    <w:rsid w:val="00D87FDE"/>
    <w:rsid w:val="00D912BE"/>
    <w:rsid w:val="00D914DA"/>
    <w:rsid w:val="00D91DEF"/>
    <w:rsid w:val="00D92068"/>
    <w:rsid w:val="00D92801"/>
    <w:rsid w:val="00D92BCA"/>
    <w:rsid w:val="00D93899"/>
    <w:rsid w:val="00D93FA8"/>
    <w:rsid w:val="00D940BA"/>
    <w:rsid w:val="00D944F4"/>
    <w:rsid w:val="00D94D1C"/>
    <w:rsid w:val="00D95122"/>
    <w:rsid w:val="00D96615"/>
    <w:rsid w:val="00D967DB"/>
    <w:rsid w:val="00D96A50"/>
    <w:rsid w:val="00D96A97"/>
    <w:rsid w:val="00D96C16"/>
    <w:rsid w:val="00D96D3A"/>
    <w:rsid w:val="00D9790E"/>
    <w:rsid w:val="00D9793F"/>
    <w:rsid w:val="00DA0516"/>
    <w:rsid w:val="00DA0A86"/>
    <w:rsid w:val="00DA0B66"/>
    <w:rsid w:val="00DA1055"/>
    <w:rsid w:val="00DA12E1"/>
    <w:rsid w:val="00DA16CB"/>
    <w:rsid w:val="00DA1BDF"/>
    <w:rsid w:val="00DA21CA"/>
    <w:rsid w:val="00DA34A6"/>
    <w:rsid w:val="00DA3FF9"/>
    <w:rsid w:val="00DA417D"/>
    <w:rsid w:val="00DA4AD0"/>
    <w:rsid w:val="00DA50D0"/>
    <w:rsid w:val="00DA5612"/>
    <w:rsid w:val="00DA59CD"/>
    <w:rsid w:val="00DA5D86"/>
    <w:rsid w:val="00DA5DF6"/>
    <w:rsid w:val="00DA6F45"/>
    <w:rsid w:val="00DA7884"/>
    <w:rsid w:val="00DA7CA3"/>
    <w:rsid w:val="00DB014C"/>
    <w:rsid w:val="00DB071B"/>
    <w:rsid w:val="00DB19F3"/>
    <w:rsid w:val="00DB1EE3"/>
    <w:rsid w:val="00DB219E"/>
    <w:rsid w:val="00DB21B5"/>
    <w:rsid w:val="00DB2DA9"/>
    <w:rsid w:val="00DB2E3D"/>
    <w:rsid w:val="00DB36BC"/>
    <w:rsid w:val="00DB459C"/>
    <w:rsid w:val="00DB4C88"/>
    <w:rsid w:val="00DB57D2"/>
    <w:rsid w:val="00DB6364"/>
    <w:rsid w:val="00DB695D"/>
    <w:rsid w:val="00DB6BE0"/>
    <w:rsid w:val="00DB72C8"/>
    <w:rsid w:val="00DB7908"/>
    <w:rsid w:val="00DC0B8D"/>
    <w:rsid w:val="00DC1062"/>
    <w:rsid w:val="00DC1C86"/>
    <w:rsid w:val="00DC2D4A"/>
    <w:rsid w:val="00DC300C"/>
    <w:rsid w:val="00DC33CB"/>
    <w:rsid w:val="00DC3D37"/>
    <w:rsid w:val="00DC5863"/>
    <w:rsid w:val="00DC5D2B"/>
    <w:rsid w:val="00DC5F72"/>
    <w:rsid w:val="00DC69E0"/>
    <w:rsid w:val="00DC7499"/>
    <w:rsid w:val="00DC74C8"/>
    <w:rsid w:val="00DC77DD"/>
    <w:rsid w:val="00DC7A24"/>
    <w:rsid w:val="00DD0EA3"/>
    <w:rsid w:val="00DD2968"/>
    <w:rsid w:val="00DD2D83"/>
    <w:rsid w:val="00DD3547"/>
    <w:rsid w:val="00DD42A2"/>
    <w:rsid w:val="00DD469A"/>
    <w:rsid w:val="00DD4B0C"/>
    <w:rsid w:val="00DD5791"/>
    <w:rsid w:val="00DD68B0"/>
    <w:rsid w:val="00DD7536"/>
    <w:rsid w:val="00DD7928"/>
    <w:rsid w:val="00DD7B9C"/>
    <w:rsid w:val="00DE0230"/>
    <w:rsid w:val="00DE0425"/>
    <w:rsid w:val="00DE0B61"/>
    <w:rsid w:val="00DE0BBD"/>
    <w:rsid w:val="00DE0D2C"/>
    <w:rsid w:val="00DE0F7E"/>
    <w:rsid w:val="00DE12A1"/>
    <w:rsid w:val="00DE1C6D"/>
    <w:rsid w:val="00DE30D8"/>
    <w:rsid w:val="00DE3DE8"/>
    <w:rsid w:val="00DE3DFF"/>
    <w:rsid w:val="00DE455C"/>
    <w:rsid w:val="00DE4625"/>
    <w:rsid w:val="00DE4D00"/>
    <w:rsid w:val="00DE4DC3"/>
    <w:rsid w:val="00DE5E02"/>
    <w:rsid w:val="00DE6255"/>
    <w:rsid w:val="00DE6658"/>
    <w:rsid w:val="00DE6912"/>
    <w:rsid w:val="00DE7D78"/>
    <w:rsid w:val="00DE7E35"/>
    <w:rsid w:val="00DF0E34"/>
    <w:rsid w:val="00DF1143"/>
    <w:rsid w:val="00DF1C7A"/>
    <w:rsid w:val="00DF37A2"/>
    <w:rsid w:val="00DF4015"/>
    <w:rsid w:val="00DF4310"/>
    <w:rsid w:val="00DF4363"/>
    <w:rsid w:val="00DF4A4E"/>
    <w:rsid w:val="00DF524E"/>
    <w:rsid w:val="00DF53F9"/>
    <w:rsid w:val="00DF6154"/>
    <w:rsid w:val="00DF6F38"/>
    <w:rsid w:val="00E005B0"/>
    <w:rsid w:val="00E00918"/>
    <w:rsid w:val="00E0124D"/>
    <w:rsid w:val="00E0184A"/>
    <w:rsid w:val="00E029CF"/>
    <w:rsid w:val="00E03294"/>
    <w:rsid w:val="00E035A3"/>
    <w:rsid w:val="00E062FA"/>
    <w:rsid w:val="00E067C5"/>
    <w:rsid w:val="00E07CE0"/>
    <w:rsid w:val="00E07F77"/>
    <w:rsid w:val="00E1015E"/>
    <w:rsid w:val="00E10639"/>
    <w:rsid w:val="00E10E45"/>
    <w:rsid w:val="00E11C12"/>
    <w:rsid w:val="00E124D4"/>
    <w:rsid w:val="00E12698"/>
    <w:rsid w:val="00E13703"/>
    <w:rsid w:val="00E13DD6"/>
    <w:rsid w:val="00E13E62"/>
    <w:rsid w:val="00E14306"/>
    <w:rsid w:val="00E1473B"/>
    <w:rsid w:val="00E158A2"/>
    <w:rsid w:val="00E16A79"/>
    <w:rsid w:val="00E16E92"/>
    <w:rsid w:val="00E1763F"/>
    <w:rsid w:val="00E177BE"/>
    <w:rsid w:val="00E203B6"/>
    <w:rsid w:val="00E2050A"/>
    <w:rsid w:val="00E20980"/>
    <w:rsid w:val="00E20A47"/>
    <w:rsid w:val="00E20D9D"/>
    <w:rsid w:val="00E20DD5"/>
    <w:rsid w:val="00E213D0"/>
    <w:rsid w:val="00E2236E"/>
    <w:rsid w:val="00E2439D"/>
    <w:rsid w:val="00E255BC"/>
    <w:rsid w:val="00E25923"/>
    <w:rsid w:val="00E25C49"/>
    <w:rsid w:val="00E26EB9"/>
    <w:rsid w:val="00E273BD"/>
    <w:rsid w:val="00E2799A"/>
    <w:rsid w:val="00E27DB1"/>
    <w:rsid w:val="00E27EAB"/>
    <w:rsid w:val="00E309BA"/>
    <w:rsid w:val="00E30A24"/>
    <w:rsid w:val="00E3112D"/>
    <w:rsid w:val="00E3117A"/>
    <w:rsid w:val="00E31B37"/>
    <w:rsid w:val="00E31C8C"/>
    <w:rsid w:val="00E3250B"/>
    <w:rsid w:val="00E328E3"/>
    <w:rsid w:val="00E32D12"/>
    <w:rsid w:val="00E33081"/>
    <w:rsid w:val="00E342F6"/>
    <w:rsid w:val="00E34AE9"/>
    <w:rsid w:val="00E34F07"/>
    <w:rsid w:val="00E3573B"/>
    <w:rsid w:val="00E35DEE"/>
    <w:rsid w:val="00E35F02"/>
    <w:rsid w:val="00E37C12"/>
    <w:rsid w:val="00E37EB8"/>
    <w:rsid w:val="00E411B9"/>
    <w:rsid w:val="00E41335"/>
    <w:rsid w:val="00E41567"/>
    <w:rsid w:val="00E42550"/>
    <w:rsid w:val="00E42EF3"/>
    <w:rsid w:val="00E42FC8"/>
    <w:rsid w:val="00E43F14"/>
    <w:rsid w:val="00E4615B"/>
    <w:rsid w:val="00E46DB0"/>
    <w:rsid w:val="00E47BA8"/>
    <w:rsid w:val="00E50110"/>
    <w:rsid w:val="00E50CEF"/>
    <w:rsid w:val="00E51171"/>
    <w:rsid w:val="00E5146D"/>
    <w:rsid w:val="00E517B4"/>
    <w:rsid w:val="00E52A4A"/>
    <w:rsid w:val="00E52BC1"/>
    <w:rsid w:val="00E539E7"/>
    <w:rsid w:val="00E544B4"/>
    <w:rsid w:val="00E54C8B"/>
    <w:rsid w:val="00E55AE6"/>
    <w:rsid w:val="00E55E6B"/>
    <w:rsid w:val="00E55F75"/>
    <w:rsid w:val="00E5686A"/>
    <w:rsid w:val="00E57193"/>
    <w:rsid w:val="00E575CD"/>
    <w:rsid w:val="00E57635"/>
    <w:rsid w:val="00E5778F"/>
    <w:rsid w:val="00E57F53"/>
    <w:rsid w:val="00E603D9"/>
    <w:rsid w:val="00E6074A"/>
    <w:rsid w:val="00E607FB"/>
    <w:rsid w:val="00E60BD1"/>
    <w:rsid w:val="00E6182C"/>
    <w:rsid w:val="00E61F81"/>
    <w:rsid w:val="00E62BE2"/>
    <w:rsid w:val="00E62CEE"/>
    <w:rsid w:val="00E63613"/>
    <w:rsid w:val="00E6381D"/>
    <w:rsid w:val="00E6385E"/>
    <w:rsid w:val="00E63E32"/>
    <w:rsid w:val="00E64300"/>
    <w:rsid w:val="00E64A1D"/>
    <w:rsid w:val="00E64A26"/>
    <w:rsid w:val="00E65099"/>
    <w:rsid w:val="00E65E79"/>
    <w:rsid w:val="00E66379"/>
    <w:rsid w:val="00E6683E"/>
    <w:rsid w:val="00E66886"/>
    <w:rsid w:val="00E668B3"/>
    <w:rsid w:val="00E66933"/>
    <w:rsid w:val="00E66FDC"/>
    <w:rsid w:val="00E70567"/>
    <w:rsid w:val="00E70D40"/>
    <w:rsid w:val="00E72DC3"/>
    <w:rsid w:val="00E737DC"/>
    <w:rsid w:val="00E7384A"/>
    <w:rsid w:val="00E73887"/>
    <w:rsid w:val="00E74A7A"/>
    <w:rsid w:val="00E74E71"/>
    <w:rsid w:val="00E7641F"/>
    <w:rsid w:val="00E76842"/>
    <w:rsid w:val="00E76D6E"/>
    <w:rsid w:val="00E76F36"/>
    <w:rsid w:val="00E8034A"/>
    <w:rsid w:val="00E80399"/>
    <w:rsid w:val="00E805FF"/>
    <w:rsid w:val="00E80796"/>
    <w:rsid w:val="00E80C35"/>
    <w:rsid w:val="00E8189E"/>
    <w:rsid w:val="00E81D0D"/>
    <w:rsid w:val="00E81F25"/>
    <w:rsid w:val="00E826D4"/>
    <w:rsid w:val="00E82FA8"/>
    <w:rsid w:val="00E831A9"/>
    <w:rsid w:val="00E841ED"/>
    <w:rsid w:val="00E851B1"/>
    <w:rsid w:val="00E85E26"/>
    <w:rsid w:val="00E8703E"/>
    <w:rsid w:val="00E900B4"/>
    <w:rsid w:val="00E902E4"/>
    <w:rsid w:val="00E90324"/>
    <w:rsid w:val="00E90BA4"/>
    <w:rsid w:val="00E90C81"/>
    <w:rsid w:val="00E90DBC"/>
    <w:rsid w:val="00E91288"/>
    <w:rsid w:val="00E91A28"/>
    <w:rsid w:val="00E91F54"/>
    <w:rsid w:val="00E925D3"/>
    <w:rsid w:val="00E92A63"/>
    <w:rsid w:val="00E92FB8"/>
    <w:rsid w:val="00E932F2"/>
    <w:rsid w:val="00E93DE8"/>
    <w:rsid w:val="00E94001"/>
    <w:rsid w:val="00E94F9F"/>
    <w:rsid w:val="00E955B4"/>
    <w:rsid w:val="00E9569A"/>
    <w:rsid w:val="00E96AC2"/>
    <w:rsid w:val="00EA01A1"/>
    <w:rsid w:val="00EA0342"/>
    <w:rsid w:val="00EA075C"/>
    <w:rsid w:val="00EA145A"/>
    <w:rsid w:val="00EA2403"/>
    <w:rsid w:val="00EA2852"/>
    <w:rsid w:val="00EA287C"/>
    <w:rsid w:val="00EA29F1"/>
    <w:rsid w:val="00EA3103"/>
    <w:rsid w:val="00EA3348"/>
    <w:rsid w:val="00EA35BC"/>
    <w:rsid w:val="00EA4367"/>
    <w:rsid w:val="00EA4D76"/>
    <w:rsid w:val="00EA4EE8"/>
    <w:rsid w:val="00EA548E"/>
    <w:rsid w:val="00EA5A99"/>
    <w:rsid w:val="00EA6031"/>
    <w:rsid w:val="00EA60B0"/>
    <w:rsid w:val="00EA64DC"/>
    <w:rsid w:val="00EA6714"/>
    <w:rsid w:val="00EA6754"/>
    <w:rsid w:val="00EA71E5"/>
    <w:rsid w:val="00EA75B5"/>
    <w:rsid w:val="00EA7660"/>
    <w:rsid w:val="00EA7B25"/>
    <w:rsid w:val="00EB2016"/>
    <w:rsid w:val="00EB2530"/>
    <w:rsid w:val="00EB27BF"/>
    <w:rsid w:val="00EB6645"/>
    <w:rsid w:val="00EB691E"/>
    <w:rsid w:val="00EB693E"/>
    <w:rsid w:val="00EB774F"/>
    <w:rsid w:val="00EB7C12"/>
    <w:rsid w:val="00EC0114"/>
    <w:rsid w:val="00EC04E0"/>
    <w:rsid w:val="00EC13F0"/>
    <w:rsid w:val="00EC1C5E"/>
    <w:rsid w:val="00EC1CFC"/>
    <w:rsid w:val="00EC2306"/>
    <w:rsid w:val="00EC2A79"/>
    <w:rsid w:val="00EC2DF9"/>
    <w:rsid w:val="00EC30D1"/>
    <w:rsid w:val="00EC34B5"/>
    <w:rsid w:val="00EC3944"/>
    <w:rsid w:val="00EC464D"/>
    <w:rsid w:val="00EC4D94"/>
    <w:rsid w:val="00EC4E38"/>
    <w:rsid w:val="00EC5152"/>
    <w:rsid w:val="00EC66F3"/>
    <w:rsid w:val="00EC6813"/>
    <w:rsid w:val="00EC6DCD"/>
    <w:rsid w:val="00EC70D0"/>
    <w:rsid w:val="00EC71CC"/>
    <w:rsid w:val="00EC7358"/>
    <w:rsid w:val="00ED001E"/>
    <w:rsid w:val="00ED0198"/>
    <w:rsid w:val="00ED087B"/>
    <w:rsid w:val="00ED0F37"/>
    <w:rsid w:val="00ED0FDF"/>
    <w:rsid w:val="00ED0FF7"/>
    <w:rsid w:val="00ED1454"/>
    <w:rsid w:val="00ED2A61"/>
    <w:rsid w:val="00ED3153"/>
    <w:rsid w:val="00ED4291"/>
    <w:rsid w:val="00ED4AF4"/>
    <w:rsid w:val="00ED5357"/>
    <w:rsid w:val="00ED536F"/>
    <w:rsid w:val="00ED5F18"/>
    <w:rsid w:val="00ED6552"/>
    <w:rsid w:val="00ED68A7"/>
    <w:rsid w:val="00ED6D32"/>
    <w:rsid w:val="00EE0153"/>
    <w:rsid w:val="00EE13F2"/>
    <w:rsid w:val="00EE347C"/>
    <w:rsid w:val="00EE39AF"/>
    <w:rsid w:val="00EE3C3F"/>
    <w:rsid w:val="00EE48E5"/>
    <w:rsid w:val="00EE54A3"/>
    <w:rsid w:val="00EE6529"/>
    <w:rsid w:val="00EE7DF8"/>
    <w:rsid w:val="00EF04FC"/>
    <w:rsid w:val="00EF19A4"/>
    <w:rsid w:val="00EF1A56"/>
    <w:rsid w:val="00EF299B"/>
    <w:rsid w:val="00EF324C"/>
    <w:rsid w:val="00EF3E7B"/>
    <w:rsid w:val="00EF4453"/>
    <w:rsid w:val="00EF4672"/>
    <w:rsid w:val="00EF5224"/>
    <w:rsid w:val="00EF5240"/>
    <w:rsid w:val="00EF55A1"/>
    <w:rsid w:val="00EF5980"/>
    <w:rsid w:val="00EF6834"/>
    <w:rsid w:val="00EF6F5F"/>
    <w:rsid w:val="00EF753B"/>
    <w:rsid w:val="00F00240"/>
    <w:rsid w:val="00F004C0"/>
    <w:rsid w:val="00F01A67"/>
    <w:rsid w:val="00F02BEF"/>
    <w:rsid w:val="00F03965"/>
    <w:rsid w:val="00F03A1C"/>
    <w:rsid w:val="00F03C9A"/>
    <w:rsid w:val="00F03DEB"/>
    <w:rsid w:val="00F04544"/>
    <w:rsid w:val="00F048BA"/>
    <w:rsid w:val="00F055F0"/>
    <w:rsid w:val="00F057BA"/>
    <w:rsid w:val="00F05903"/>
    <w:rsid w:val="00F05BBA"/>
    <w:rsid w:val="00F061EA"/>
    <w:rsid w:val="00F06410"/>
    <w:rsid w:val="00F06EED"/>
    <w:rsid w:val="00F07CAC"/>
    <w:rsid w:val="00F10B18"/>
    <w:rsid w:val="00F110C1"/>
    <w:rsid w:val="00F110D6"/>
    <w:rsid w:val="00F120C1"/>
    <w:rsid w:val="00F124D1"/>
    <w:rsid w:val="00F12962"/>
    <w:rsid w:val="00F12E80"/>
    <w:rsid w:val="00F131FE"/>
    <w:rsid w:val="00F13546"/>
    <w:rsid w:val="00F1402A"/>
    <w:rsid w:val="00F141C3"/>
    <w:rsid w:val="00F1466E"/>
    <w:rsid w:val="00F14FCF"/>
    <w:rsid w:val="00F15EB6"/>
    <w:rsid w:val="00F162A1"/>
    <w:rsid w:val="00F16742"/>
    <w:rsid w:val="00F16A9F"/>
    <w:rsid w:val="00F16FFB"/>
    <w:rsid w:val="00F177CF"/>
    <w:rsid w:val="00F17A24"/>
    <w:rsid w:val="00F17DE9"/>
    <w:rsid w:val="00F206CB"/>
    <w:rsid w:val="00F20877"/>
    <w:rsid w:val="00F20A21"/>
    <w:rsid w:val="00F20CAF"/>
    <w:rsid w:val="00F23E93"/>
    <w:rsid w:val="00F24764"/>
    <w:rsid w:val="00F24F9A"/>
    <w:rsid w:val="00F2549F"/>
    <w:rsid w:val="00F25576"/>
    <w:rsid w:val="00F26248"/>
    <w:rsid w:val="00F267F5"/>
    <w:rsid w:val="00F27659"/>
    <w:rsid w:val="00F307CE"/>
    <w:rsid w:val="00F309CC"/>
    <w:rsid w:val="00F30F28"/>
    <w:rsid w:val="00F31C32"/>
    <w:rsid w:val="00F3276D"/>
    <w:rsid w:val="00F34F7E"/>
    <w:rsid w:val="00F3560F"/>
    <w:rsid w:val="00F3572F"/>
    <w:rsid w:val="00F35C74"/>
    <w:rsid w:val="00F3687E"/>
    <w:rsid w:val="00F368CD"/>
    <w:rsid w:val="00F37072"/>
    <w:rsid w:val="00F37109"/>
    <w:rsid w:val="00F375CD"/>
    <w:rsid w:val="00F41613"/>
    <w:rsid w:val="00F41C15"/>
    <w:rsid w:val="00F42AA1"/>
    <w:rsid w:val="00F43A05"/>
    <w:rsid w:val="00F44071"/>
    <w:rsid w:val="00F46070"/>
    <w:rsid w:val="00F469E3"/>
    <w:rsid w:val="00F46CB8"/>
    <w:rsid w:val="00F472E1"/>
    <w:rsid w:val="00F5070B"/>
    <w:rsid w:val="00F50A90"/>
    <w:rsid w:val="00F50C79"/>
    <w:rsid w:val="00F5140F"/>
    <w:rsid w:val="00F514D6"/>
    <w:rsid w:val="00F5198C"/>
    <w:rsid w:val="00F520E7"/>
    <w:rsid w:val="00F5300A"/>
    <w:rsid w:val="00F532B0"/>
    <w:rsid w:val="00F53BC1"/>
    <w:rsid w:val="00F54688"/>
    <w:rsid w:val="00F5500B"/>
    <w:rsid w:val="00F55CCA"/>
    <w:rsid w:val="00F55E50"/>
    <w:rsid w:val="00F5616D"/>
    <w:rsid w:val="00F56240"/>
    <w:rsid w:val="00F57496"/>
    <w:rsid w:val="00F57CCD"/>
    <w:rsid w:val="00F60A68"/>
    <w:rsid w:val="00F60BBD"/>
    <w:rsid w:val="00F60D2C"/>
    <w:rsid w:val="00F61CDC"/>
    <w:rsid w:val="00F62E4C"/>
    <w:rsid w:val="00F635F7"/>
    <w:rsid w:val="00F639DA"/>
    <w:rsid w:val="00F6544C"/>
    <w:rsid w:val="00F659AF"/>
    <w:rsid w:val="00F65B0F"/>
    <w:rsid w:val="00F65FFB"/>
    <w:rsid w:val="00F6605F"/>
    <w:rsid w:val="00F66A39"/>
    <w:rsid w:val="00F6731D"/>
    <w:rsid w:val="00F67FCF"/>
    <w:rsid w:val="00F709FF"/>
    <w:rsid w:val="00F7184D"/>
    <w:rsid w:val="00F72647"/>
    <w:rsid w:val="00F730AB"/>
    <w:rsid w:val="00F73430"/>
    <w:rsid w:val="00F73542"/>
    <w:rsid w:val="00F73F1D"/>
    <w:rsid w:val="00F74555"/>
    <w:rsid w:val="00F74AC2"/>
    <w:rsid w:val="00F75A1C"/>
    <w:rsid w:val="00F7612A"/>
    <w:rsid w:val="00F765EE"/>
    <w:rsid w:val="00F767B7"/>
    <w:rsid w:val="00F77320"/>
    <w:rsid w:val="00F77EBD"/>
    <w:rsid w:val="00F8025F"/>
    <w:rsid w:val="00F80764"/>
    <w:rsid w:val="00F80864"/>
    <w:rsid w:val="00F808D2"/>
    <w:rsid w:val="00F81920"/>
    <w:rsid w:val="00F83AA8"/>
    <w:rsid w:val="00F84635"/>
    <w:rsid w:val="00F84940"/>
    <w:rsid w:val="00F84B67"/>
    <w:rsid w:val="00F85A84"/>
    <w:rsid w:val="00F85C4E"/>
    <w:rsid w:val="00F860D8"/>
    <w:rsid w:val="00F87074"/>
    <w:rsid w:val="00F8762F"/>
    <w:rsid w:val="00F87788"/>
    <w:rsid w:val="00F91A41"/>
    <w:rsid w:val="00F932CE"/>
    <w:rsid w:val="00F941D9"/>
    <w:rsid w:val="00F94637"/>
    <w:rsid w:val="00F9499C"/>
    <w:rsid w:val="00F95160"/>
    <w:rsid w:val="00F95691"/>
    <w:rsid w:val="00F956BF"/>
    <w:rsid w:val="00F9662E"/>
    <w:rsid w:val="00F97389"/>
    <w:rsid w:val="00FA04A6"/>
    <w:rsid w:val="00FA1FA7"/>
    <w:rsid w:val="00FA2846"/>
    <w:rsid w:val="00FA28CD"/>
    <w:rsid w:val="00FA4304"/>
    <w:rsid w:val="00FA4685"/>
    <w:rsid w:val="00FA490E"/>
    <w:rsid w:val="00FA546C"/>
    <w:rsid w:val="00FA5B89"/>
    <w:rsid w:val="00FA601F"/>
    <w:rsid w:val="00FA60CC"/>
    <w:rsid w:val="00FA6635"/>
    <w:rsid w:val="00FA6C87"/>
    <w:rsid w:val="00FA7023"/>
    <w:rsid w:val="00FA7468"/>
    <w:rsid w:val="00FB0F5C"/>
    <w:rsid w:val="00FB1489"/>
    <w:rsid w:val="00FB23AB"/>
    <w:rsid w:val="00FB2871"/>
    <w:rsid w:val="00FB3C84"/>
    <w:rsid w:val="00FB4961"/>
    <w:rsid w:val="00FB4C1A"/>
    <w:rsid w:val="00FB4E6D"/>
    <w:rsid w:val="00FB4FB2"/>
    <w:rsid w:val="00FB62B5"/>
    <w:rsid w:val="00FB692D"/>
    <w:rsid w:val="00FB77DD"/>
    <w:rsid w:val="00FB7AEB"/>
    <w:rsid w:val="00FC0578"/>
    <w:rsid w:val="00FC1135"/>
    <w:rsid w:val="00FC14A3"/>
    <w:rsid w:val="00FC1DF4"/>
    <w:rsid w:val="00FC242B"/>
    <w:rsid w:val="00FC24DF"/>
    <w:rsid w:val="00FC29DD"/>
    <w:rsid w:val="00FC2E9D"/>
    <w:rsid w:val="00FC401E"/>
    <w:rsid w:val="00FC43FD"/>
    <w:rsid w:val="00FC4889"/>
    <w:rsid w:val="00FC4CD7"/>
    <w:rsid w:val="00FC5057"/>
    <w:rsid w:val="00FC5AF1"/>
    <w:rsid w:val="00FC5EFF"/>
    <w:rsid w:val="00FC710B"/>
    <w:rsid w:val="00FC71D1"/>
    <w:rsid w:val="00FC76C4"/>
    <w:rsid w:val="00FD024F"/>
    <w:rsid w:val="00FD0715"/>
    <w:rsid w:val="00FD0B7B"/>
    <w:rsid w:val="00FD1567"/>
    <w:rsid w:val="00FD15D7"/>
    <w:rsid w:val="00FD19AF"/>
    <w:rsid w:val="00FD251A"/>
    <w:rsid w:val="00FD2743"/>
    <w:rsid w:val="00FD32D3"/>
    <w:rsid w:val="00FD33AF"/>
    <w:rsid w:val="00FD3888"/>
    <w:rsid w:val="00FD4D1B"/>
    <w:rsid w:val="00FD50CF"/>
    <w:rsid w:val="00FD56D5"/>
    <w:rsid w:val="00FD5B7F"/>
    <w:rsid w:val="00FD5C8D"/>
    <w:rsid w:val="00FD5FC3"/>
    <w:rsid w:val="00FD6594"/>
    <w:rsid w:val="00FD65F4"/>
    <w:rsid w:val="00FD6636"/>
    <w:rsid w:val="00FD71A2"/>
    <w:rsid w:val="00FD737D"/>
    <w:rsid w:val="00FD7537"/>
    <w:rsid w:val="00FE0148"/>
    <w:rsid w:val="00FE0157"/>
    <w:rsid w:val="00FE0CA4"/>
    <w:rsid w:val="00FE1837"/>
    <w:rsid w:val="00FE2054"/>
    <w:rsid w:val="00FE212B"/>
    <w:rsid w:val="00FE26B1"/>
    <w:rsid w:val="00FE3186"/>
    <w:rsid w:val="00FE325B"/>
    <w:rsid w:val="00FE3570"/>
    <w:rsid w:val="00FE35CF"/>
    <w:rsid w:val="00FE39F2"/>
    <w:rsid w:val="00FE4177"/>
    <w:rsid w:val="00FE4364"/>
    <w:rsid w:val="00FE4D37"/>
    <w:rsid w:val="00FE550C"/>
    <w:rsid w:val="00FE6713"/>
    <w:rsid w:val="00FE7CDD"/>
    <w:rsid w:val="00FF00AA"/>
    <w:rsid w:val="00FF10B0"/>
    <w:rsid w:val="00FF12ED"/>
    <w:rsid w:val="00FF2131"/>
    <w:rsid w:val="00FF23E5"/>
    <w:rsid w:val="00FF2490"/>
    <w:rsid w:val="00FF2832"/>
    <w:rsid w:val="00FF3307"/>
    <w:rsid w:val="00FF34B9"/>
    <w:rsid w:val="00FF4700"/>
    <w:rsid w:val="00FF5238"/>
    <w:rsid w:val="00FF69B0"/>
    <w:rsid w:val="00FF73F9"/>
    <w:rsid w:val="00FF7428"/>
    <w:rsid w:val="00FF79A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46785">
      <o:colormenu v:ext="edit" fillcolor="none [3207]"/>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073B5"/>
  </w:style>
  <w:style w:type="paragraph" w:styleId="Heading1">
    <w:name w:val="heading 1"/>
    <w:basedOn w:val="Normal"/>
    <w:next w:val="Normal"/>
    <w:link w:val="Heading1Char"/>
    <w:uiPriority w:val="9"/>
    <w:qFormat/>
    <w:rsid w:val="005F75B6"/>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0D3CB7"/>
    <w:pPr>
      <w:keepNext/>
      <w:keepLines/>
      <w:spacing w:before="200" w:line="276" w:lineRule="auto"/>
      <w:jc w:val="left"/>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D821B2"/>
    <w:pPr>
      <w:keepNext/>
      <w:keepLines/>
      <w:spacing w:before="200" w:line="276" w:lineRule="auto"/>
      <w:jc w:val="left"/>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E93DE8"/>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qFormat/>
    <w:rsid w:val="000D3CB7"/>
    <w:rPr>
      <w:rFonts w:asciiTheme="majorHAnsi" w:eastAsiaTheme="majorEastAsia" w:hAnsiTheme="majorHAnsi" w:cstheme="majorBidi"/>
      <w:b/>
      <w:bCs/>
      <w:color w:val="4F81BD" w:themeColor="accent1"/>
      <w:sz w:val="26"/>
      <w:szCs w:val="26"/>
    </w:rPr>
  </w:style>
  <w:style w:type="paragraph" w:customStyle="1" w:styleId="Default">
    <w:name w:val="Default"/>
    <w:qFormat/>
    <w:rsid w:val="00B4751B"/>
    <w:pPr>
      <w:autoSpaceDE w:val="0"/>
      <w:autoSpaceDN w:val="0"/>
      <w:adjustRightInd w:val="0"/>
      <w:spacing w:line="240" w:lineRule="auto"/>
      <w:jc w:val="left"/>
    </w:pPr>
    <w:rPr>
      <w:rFonts w:ascii="Times New Roman" w:hAnsi="Times New Roman" w:cs="Times New Roman"/>
      <w:color w:val="000000"/>
      <w:sz w:val="24"/>
      <w:szCs w:val="24"/>
    </w:rPr>
  </w:style>
  <w:style w:type="character" w:customStyle="1" w:styleId="Heading3Char">
    <w:name w:val="Heading 3 Char"/>
    <w:basedOn w:val="DefaultParagraphFont"/>
    <w:link w:val="Heading3"/>
    <w:uiPriority w:val="9"/>
    <w:qFormat/>
    <w:rsid w:val="00D821B2"/>
    <w:rPr>
      <w:rFonts w:asciiTheme="majorHAnsi" w:eastAsiaTheme="majorEastAsia" w:hAnsiTheme="majorHAnsi" w:cstheme="majorBidi"/>
      <w:b/>
      <w:bCs/>
      <w:color w:val="4F81BD" w:themeColor="accent1"/>
    </w:rPr>
  </w:style>
  <w:style w:type="paragraph" w:customStyle="1" w:styleId="ListParagraph1">
    <w:name w:val="List Paragraph1"/>
    <w:basedOn w:val="Normal"/>
    <w:uiPriority w:val="34"/>
    <w:qFormat/>
    <w:rsid w:val="00D821B2"/>
    <w:pPr>
      <w:spacing w:line="276" w:lineRule="auto"/>
      <w:ind w:left="720"/>
      <w:contextualSpacing/>
      <w:jc w:val="left"/>
    </w:pPr>
    <w:rPr>
      <w:rFonts w:ascii="Calibri" w:eastAsia="Calibri" w:hAnsi="Calibri" w:cs="Times New Roman"/>
    </w:rPr>
  </w:style>
  <w:style w:type="character" w:customStyle="1" w:styleId="Heading1Char">
    <w:name w:val="Heading 1 Char"/>
    <w:basedOn w:val="DefaultParagraphFont"/>
    <w:link w:val="Heading1"/>
    <w:uiPriority w:val="9"/>
    <w:rsid w:val="005F75B6"/>
    <w:rPr>
      <w:rFonts w:asciiTheme="majorHAnsi" w:eastAsiaTheme="majorEastAsia" w:hAnsiTheme="majorHAnsi" w:cstheme="majorBidi"/>
      <w:b/>
      <w:bCs/>
      <w:color w:val="365F91" w:themeColor="accent1" w:themeShade="BF"/>
      <w:sz w:val="28"/>
      <w:szCs w:val="28"/>
    </w:rPr>
  </w:style>
  <w:style w:type="table" w:styleId="TableGrid">
    <w:name w:val="Table Grid"/>
    <w:basedOn w:val="TableNormal"/>
    <w:uiPriority w:val="59"/>
    <w:rsid w:val="00430E80"/>
    <w:pPr>
      <w:spacing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eader">
    <w:name w:val="header"/>
    <w:basedOn w:val="Normal"/>
    <w:link w:val="HeaderChar"/>
    <w:uiPriority w:val="99"/>
    <w:semiHidden/>
    <w:unhideWhenUsed/>
    <w:rsid w:val="00B41C3A"/>
    <w:pPr>
      <w:tabs>
        <w:tab w:val="center" w:pos="4680"/>
        <w:tab w:val="right" w:pos="9360"/>
      </w:tabs>
      <w:spacing w:line="240" w:lineRule="auto"/>
    </w:pPr>
  </w:style>
  <w:style w:type="character" w:customStyle="1" w:styleId="HeaderChar">
    <w:name w:val="Header Char"/>
    <w:basedOn w:val="DefaultParagraphFont"/>
    <w:link w:val="Header"/>
    <w:uiPriority w:val="99"/>
    <w:semiHidden/>
    <w:rsid w:val="00B41C3A"/>
  </w:style>
  <w:style w:type="paragraph" w:styleId="Footer">
    <w:name w:val="footer"/>
    <w:basedOn w:val="Normal"/>
    <w:link w:val="FooterChar"/>
    <w:uiPriority w:val="99"/>
    <w:unhideWhenUsed/>
    <w:rsid w:val="00B41C3A"/>
    <w:pPr>
      <w:tabs>
        <w:tab w:val="center" w:pos="4680"/>
        <w:tab w:val="right" w:pos="9360"/>
      </w:tabs>
      <w:spacing w:line="240" w:lineRule="auto"/>
    </w:pPr>
  </w:style>
  <w:style w:type="character" w:customStyle="1" w:styleId="FooterChar">
    <w:name w:val="Footer Char"/>
    <w:basedOn w:val="DefaultParagraphFont"/>
    <w:link w:val="Footer"/>
    <w:uiPriority w:val="99"/>
    <w:rsid w:val="00B41C3A"/>
  </w:style>
  <w:style w:type="paragraph" w:styleId="BalloonText">
    <w:name w:val="Balloon Text"/>
    <w:basedOn w:val="Normal"/>
    <w:link w:val="BalloonTextChar"/>
    <w:uiPriority w:val="99"/>
    <w:semiHidden/>
    <w:unhideWhenUsed/>
    <w:rsid w:val="001F084E"/>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F084E"/>
    <w:rPr>
      <w:rFonts w:ascii="Tahoma" w:hAnsi="Tahoma" w:cs="Tahoma"/>
      <w:sz w:val="16"/>
      <w:szCs w:val="16"/>
    </w:rPr>
  </w:style>
  <w:style w:type="character" w:styleId="PlaceholderText">
    <w:name w:val="Placeholder Text"/>
    <w:basedOn w:val="DefaultParagraphFont"/>
    <w:uiPriority w:val="99"/>
    <w:semiHidden/>
    <w:rsid w:val="00B12C3C"/>
    <w:rPr>
      <w:color w:val="808080"/>
    </w:rPr>
  </w:style>
  <w:style w:type="paragraph" w:styleId="ListParagraph">
    <w:name w:val="List Paragraph"/>
    <w:basedOn w:val="Normal"/>
    <w:uiPriority w:val="34"/>
    <w:qFormat/>
    <w:rsid w:val="00AA47E2"/>
    <w:pPr>
      <w:ind w:left="720"/>
      <w:contextualSpacing/>
    </w:pPr>
  </w:style>
  <w:style w:type="paragraph" w:styleId="NoSpacing">
    <w:name w:val="No Spacing"/>
    <w:uiPriority w:val="1"/>
    <w:qFormat/>
    <w:rsid w:val="005265F6"/>
    <w:pPr>
      <w:spacing w:line="240" w:lineRule="auto"/>
      <w:jc w:val="left"/>
    </w:pPr>
  </w:style>
  <w:style w:type="character" w:customStyle="1" w:styleId="element-citation">
    <w:name w:val="element-citation"/>
    <w:basedOn w:val="DefaultParagraphFont"/>
    <w:qFormat/>
    <w:rsid w:val="00963B4B"/>
  </w:style>
  <w:style w:type="paragraph" w:styleId="TOCHeading">
    <w:name w:val="TOC Heading"/>
    <w:basedOn w:val="Heading1"/>
    <w:next w:val="Normal"/>
    <w:uiPriority w:val="39"/>
    <w:unhideWhenUsed/>
    <w:qFormat/>
    <w:rsid w:val="001F44C3"/>
    <w:pPr>
      <w:spacing w:line="276" w:lineRule="auto"/>
      <w:jc w:val="left"/>
      <w:outlineLvl w:val="9"/>
    </w:pPr>
    <w:rPr>
      <w:rFonts w:ascii="Cambria" w:eastAsia="Times New Roman" w:hAnsi="Cambria" w:cs="Times New Roman"/>
      <w:color w:val="365F91"/>
    </w:rPr>
  </w:style>
  <w:style w:type="character" w:styleId="CommentReference">
    <w:name w:val="annotation reference"/>
    <w:uiPriority w:val="99"/>
    <w:semiHidden/>
    <w:unhideWhenUsed/>
    <w:rsid w:val="001F44C3"/>
    <w:rPr>
      <w:sz w:val="16"/>
      <w:szCs w:val="16"/>
    </w:rPr>
  </w:style>
  <w:style w:type="paragraph" w:styleId="Caption">
    <w:name w:val="caption"/>
    <w:basedOn w:val="Normal"/>
    <w:next w:val="Normal"/>
    <w:uiPriority w:val="35"/>
    <w:unhideWhenUsed/>
    <w:qFormat/>
    <w:rsid w:val="00062657"/>
    <w:pPr>
      <w:spacing w:after="200" w:line="240" w:lineRule="auto"/>
    </w:pPr>
    <w:rPr>
      <w:b/>
      <w:bCs/>
      <w:color w:val="4F81BD" w:themeColor="accent1"/>
      <w:sz w:val="18"/>
      <w:szCs w:val="18"/>
    </w:rPr>
  </w:style>
  <w:style w:type="paragraph" w:styleId="TOC1">
    <w:name w:val="toc 1"/>
    <w:basedOn w:val="Normal"/>
    <w:next w:val="Normal"/>
    <w:autoRedefine/>
    <w:uiPriority w:val="39"/>
    <w:unhideWhenUsed/>
    <w:rsid w:val="008C6344"/>
    <w:pPr>
      <w:spacing w:after="100"/>
    </w:pPr>
  </w:style>
  <w:style w:type="paragraph" w:styleId="TOC2">
    <w:name w:val="toc 2"/>
    <w:basedOn w:val="Normal"/>
    <w:next w:val="Normal"/>
    <w:autoRedefine/>
    <w:uiPriority w:val="39"/>
    <w:unhideWhenUsed/>
    <w:rsid w:val="008C6344"/>
    <w:pPr>
      <w:spacing w:after="100"/>
      <w:ind w:left="220"/>
    </w:pPr>
  </w:style>
  <w:style w:type="paragraph" w:styleId="TOC3">
    <w:name w:val="toc 3"/>
    <w:basedOn w:val="Normal"/>
    <w:next w:val="Normal"/>
    <w:autoRedefine/>
    <w:uiPriority w:val="39"/>
    <w:unhideWhenUsed/>
    <w:rsid w:val="008C6344"/>
    <w:pPr>
      <w:spacing w:after="100"/>
      <w:ind w:left="440"/>
    </w:pPr>
  </w:style>
  <w:style w:type="character" w:styleId="Hyperlink">
    <w:name w:val="Hyperlink"/>
    <w:basedOn w:val="DefaultParagraphFont"/>
    <w:uiPriority w:val="99"/>
    <w:unhideWhenUsed/>
    <w:rsid w:val="008C6344"/>
    <w:rPr>
      <w:color w:val="0000FF" w:themeColor="hyperlink"/>
      <w:u w:val="single"/>
    </w:rPr>
  </w:style>
  <w:style w:type="character" w:customStyle="1" w:styleId="Heading4Char">
    <w:name w:val="Heading 4 Char"/>
    <w:basedOn w:val="DefaultParagraphFont"/>
    <w:link w:val="Heading4"/>
    <w:uiPriority w:val="9"/>
    <w:rsid w:val="00E93DE8"/>
    <w:rPr>
      <w:rFonts w:asciiTheme="majorHAnsi" w:eastAsiaTheme="majorEastAsia" w:hAnsiTheme="majorHAnsi" w:cstheme="majorBidi"/>
      <w:b/>
      <w:bCs/>
      <w:i/>
      <w:iCs/>
      <w:color w:val="4F81BD" w:themeColor="accent1"/>
    </w:rPr>
  </w:style>
  <w:style w:type="paragraph" w:styleId="TableofFigures">
    <w:name w:val="table of figures"/>
    <w:basedOn w:val="Normal"/>
    <w:next w:val="Normal"/>
    <w:uiPriority w:val="99"/>
    <w:unhideWhenUsed/>
    <w:rsid w:val="009F02AF"/>
  </w:style>
  <w:style w:type="table" w:customStyle="1" w:styleId="LightShading1">
    <w:name w:val="Light Shading1"/>
    <w:basedOn w:val="TableNormal"/>
    <w:uiPriority w:val="60"/>
    <w:rsid w:val="00C32DF1"/>
    <w:pPr>
      <w:spacing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Accent11">
    <w:name w:val="Light Shading - Accent 11"/>
    <w:basedOn w:val="TableNormal"/>
    <w:uiPriority w:val="60"/>
    <w:rsid w:val="00C32DF1"/>
    <w:pPr>
      <w:spacing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C32DF1"/>
    <w:pPr>
      <w:spacing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C32DF1"/>
    <w:pPr>
      <w:spacing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988175">
      <w:bodyDiv w:val="1"/>
      <w:marLeft w:val="0"/>
      <w:marRight w:val="0"/>
      <w:marTop w:val="0"/>
      <w:marBottom w:val="0"/>
      <w:divBdr>
        <w:top w:val="none" w:sz="0" w:space="0" w:color="auto"/>
        <w:left w:val="none" w:sz="0" w:space="0" w:color="auto"/>
        <w:bottom w:val="none" w:sz="0" w:space="0" w:color="auto"/>
        <w:right w:val="none" w:sz="0" w:space="0" w:color="auto"/>
      </w:divBdr>
    </w:div>
    <w:div w:id="53625559">
      <w:bodyDiv w:val="1"/>
      <w:marLeft w:val="0"/>
      <w:marRight w:val="0"/>
      <w:marTop w:val="0"/>
      <w:marBottom w:val="0"/>
      <w:divBdr>
        <w:top w:val="none" w:sz="0" w:space="0" w:color="auto"/>
        <w:left w:val="none" w:sz="0" w:space="0" w:color="auto"/>
        <w:bottom w:val="none" w:sz="0" w:space="0" w:color="auto"/>
        <w:right w:val="none" w:sz="0" w:space="0" w:color="auto"/>
      </w:divBdr>
    </w:div>
    <w:div w:id="183982969">
      <w:bodyDiv w:val="1"/>
      <w:marLeft w:val="0"/>
      <w:marRight w:val="0"/>
      <w:marTop w:val="0"/>
      <w:marBottom w:val="0"/>
      <w:divBdr>
        <w:top w:val="none" w:sz="0" w:space="0" w:color="auto"/>
        <w:left w:val="none" w:sz="0" w:space="0" w:color="auto"/>
        <w:bottom w:val="none" w:sz="0" w:space="0" w:color="auto"/>
        <w:right w:val="none" w:sz="0" w:space="0" w:color="auto"/>
      </w:divBdr>
    </w:div>
    <w:div w:id="236061468">
      <w:bodyDiv w:val="1"/>
      <w:marLeft w:val="0"/>
      <w:marRight w:val="0"/>
      <w:marTop w:val="0"/>
      <w:marBottom w:val="0"/>
      <w:divBdr>
        <w:top w:val="none" w:sz="0" w:space="0" w:color="auto"/>
        <w:left w:val="none" w:sz="0" w:space="0" w:color="auto"/>
        <w:bottom w:val="none" w:sz="0" w:space="0" w:color="auto"/>
        <w:right w:val="none" w:sz="0" w:space="0" w:color="auto"/>
      </w:divBdr>
    </w:div>
    <w:div w:id="371810143">
      <w:bodyDiv w:val="1"/>
      <w:marLeft w:val="0"/>
      <w:marRight w:val="0"/>
      <w:marTop w:val="0"/>
      <w:marBottom w:val="0"/>
      <w:divBdr>
        <w:top w:val="none" w:sz="0" w:space="0" w:color="auto"/>
        <w:left w:val="none" w:sz="0" w:space="0" w:color="auto"/>
        <w:bottom w:val="none" w:sz="0" w:space="0" w:color="auto"/>
        <w:right w:val="none" w:sz="0" w:space="0" w:color="auto"/>
      </w:divBdr>
    </w:div>
    <w:div w:id="403258611">
      <w:bodyDiv w:val="1"/>
      <w:marLeft w:val="0"/>
      <w:marRight w:val="0"/>
      <w:marTop w:val="0"/>
      <w:marBottom w:val="0"/>
      <w:divBdr>
        <w:top w:val="none" w:sz="0" w:space="0" w:color="auto"/>
        <w:left w:val="none" w:sz="0" w:space="0" w:color="auto"/>
        <w:bottom w:val="none" w:sz="0" w:space="0" w:color="auto"/>
        <w:right w:val="none" w:sz="0" w:space="0" w:color="auto"/>
      </w:divBdr>
    </w:div>
    <w:div w:id="424422347">
      <w:bodyDiv w:val="1"/>
      <w:marLeft w:val="0"/>
      <w:marRight w:val="0"/>
      <w:marTop w:val="0"/>
      <w:marBottom w:val="0"/>
      <w:divBdr>
        <w:top w:val="none" w:sz="0" w:space="0" w:color="auto"/>
        <w:left w:val="none" w:sz="0" w:space="0" w:color="auto"/>
        <w:bottom w:val="none" w:sz="0" w:space="0" w:color="auto"/>
        <w:right w:val="none" w:sz="0" w:space="0" w:color="auto"/>
      </w:divBdr>
    </w:div>
    <w:div w:id="464930393">
      <w:bodyDiv w:val="1"/>
      <w:marLeft w:val="0"/>
      <w:marRight w:val="0"/>
      <w:marTop w:val="0"/>
      <w:marBottom w:val="0"/>
      <w:divBdr>
        <w:top w:val="none" w:sz="0" w:space="0" w:color="auto"/>
        <w:left w:val="none" w:sz="0" w:space="0" w:color="auto"/>
        <w:bottom w:val="none" w:sz="0" w:space="0" w:color="auto"/>
        <w:right w:val="none" w:sz="0" w:space="0" w:color="auto"/>
      </w:divBdr>
    </w:div>
    <w:div w:id="766736566">
      <w:bodyDiv w:val="1"/>
      <w:marLeft w:val="0"/>
      <w:marRight w:val="0"/>
      <w:marTop w:val="0"/>
      <w:marBottom w:val="0"/>
      <w:divBdr>
        <w:top w:val="none" w:sz="0" w:space="0" w:color="auto"/>
        <w:left w:val="none" w:sz="0" w:space="0" w:color="auto"/>
        <w:bottom w:val="none" w:sz="0" w:space="0" w:color="auto"/>
        <w:right w:val="none" w:sz="0" w:space="0" w:color="auto"/>
      </w:divBdr>
    </w:div>
    <w:div w:id="884412083">
      <w:bodyDiv w:val="1"/>
      <w:marLeft w:val="0"/>
      <w:marRight w:val="0"/>
      <w:marTop w:val="0"/>
      <w:marBottom w:val="0"/>
      <w:divBdr>
        <w:top w:val="none" w:sz="0" w:space="0" w:color="auto"/>
        <w:left w:val="none" w:sz="0" w:space="0" w:color="auto"/>
        <w:bottom w:val="none" w:sz="0" w:space="0" w:color="auto"/>
        <w:right w:val="none" w:sz="0" w:space="0" w:color="auto"/>
      </w:divBdr>
    </w:div>
    <w:div w:id="970592553">
      <w:bodyDiv w:val="1"/>
      <w:marLeft w:val="0"/>
      <w:marRight w:val="0"/>
      <w:marTop w:val="0"/>
      <w:marBottom w:val="0"/>
      <w:divBdr>
        <w:top w:val="none" w:sz="0" w:space="0" w:color="auto"/>
        <w:left w:val="none" w:sz="0" w:space="0" w:color="auto"/>
        <w:bottom w:val="none" w:sz="0" w:space="0" w:color="auto"/>
        <w:right w:val="none" w:sz="0" w:space="0" w:color="auto"/>
      </w:divBdr>
    </w:div>
    <w:div w:id="1246838991">
      <w:bodyDiv w:val="1"/>
      <w:marLeft w:val="0"/>
      <w:marRight w:val="0"/>
      <w:marTop w:val="0"/>
      <w:marBottom w:val="0"/>
      <w:divBdr>
        <w:top w:val="none" w:sz="0" w:space="0" w:color="auto"/>
        <w:left w:val="none" w:sz="0" w:space="0" w:color="auto"/>
        <w:bottom w:val="none" w:sz="0" w:space="0" w:color="auto"/>
        <w:right w:val="none" w:sz="0" w:space="0" w:color="auto"/>
      </w:divBdr>
    </w:div>
    <w:div w:id="1675378395">
      <w:bodyDiv w:val="1"/>
      <w:marLeft w:val="0"/>
      <w:marRight w:val="0"/>
      <w:marTop w:val="0"/>
      <w:marBottom w:val="0"/>
      <w:divBdr>
        <w:top w:val="none" w:sz="0" w:space="0" w:color="auto"/>
        <w:left w:val="none" w:sz="0" w:space="0" w:color="auto"/>
        <w:bottom w:val="none" w:sz="0" w:space="0" w:color="auto"/>
        <w:right w:val="none" w:sz="0" w:space="0" w:color="auto"/>
      </w:divBdr>
    </w:div>
    <w:div w:id="1675571848">
      <w:bodyDiv w:val="1"/>
      <w:marLeft w:val="0"/>
      <w:marRight w:val="0"/>
      <w:marTop w:val="0"/>
      <w:marBottom w:val="0"/>
      <w:divBdr>
        <w:top w:val="none" w:sz="0" w:space="0" w:color="auto"/>
        <w:left w:val="none" w:sz="0" w:space="0" w:color="auto"/>
        <w:bottom w:val="none" w:sz="0" w:space="0" w:color="auto"/>
        <w:right w:val="none" w:sz="0" w:space="0" w:color="auto"/>
      </w:divBdr>
    </w:div>
    <w:div w:id="1797024461">
      <w:bodyDiv w:val="1"/>
      <w:marLeft w:val="0"/>
      <w:marRight w:val="0"/>
      <w:marTop w:val="0"/>
      <w:marBottom w:val="0"/>
      <w:divBdr>
        <w:top w:val="none" w:sz="0" w:space="0" w:color="auto"/>
        <w:left w:val="none" w:sz="0" w:space="0" w:color="auto"/>
        <w:bottom w:val="none" w:sz="0" w:space="0" w:color="auto"/>
        <w:right w:val="none" w:sz="0" w:space="0" w:color="auto"/>
      </w:divBdr>
    </w:div>
    <w:div w:id="1967079761">
      <w:bodyDiv w:val="1"/>
      <w:marLeft w:val="0"/>
      <w:marRight w:val="0"/>
      <w:marTop w:val="0"/>
      <w:marBottom w:val="0"/>
      <w:divBdr>
        <w:top w:val="none" w:sz="0" w:space="0" w:color="auto"/>
        <w:left w:val="none" w:sz="0" w:space="0" w:color="auto"/>
        <w:bottom w:val="none" w:sz="0" w:space="0" w:color="auto"/>
        <w:right w:val="none" w:sz="0" w:space="0" w:color="auto"/>
      </w:divBdr>
    </w:div>
    <w:div w:id="1980374097">
      <w:bodyDiv w:val="1"/>
      <w:marLeft w:val="0"/>
      <w:marRight w:val="0"/>
      <w:marTop w:val="0"/>
      <w:marBottom w:val="0"/>
      <w:divBdr>
        <w:top w:val="none" w:sz="0" w:space="0" w:color="auto"/>
        <w:left w:val="none" w:sz="0" w:space="0" w:color="auto"/>
        <w:bottom w:val="none" w:sz="0" w:space="0" w:color="auto"/>
        <w:right w:val="none" w:sz="0" w:space="0" w:color="auto"/>
      </w:divBdr>
    </w:div>
    <w:div w:id="21283123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image" Target="media/image8.png"/><Relationship Id="rId3" Type="http://schemas.openxmlformats.org/officeDocument/2006/relationships/styles" Target="styles.xml"/><Relationship Id="rId21" Type="http://schemas.openxmlformats.org/officeDocument/2006/relationships/image" Target="media/image11.png"/><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image" Target="media/image13.png"/><Relationship Id="rId10" Type="http://schemas.openxmlformats.org/officeDocument/2006/relationships/header" Target="header1.xml"/><Relationship Id="rId19" Type="http://schemas.openxmlformats.org/officeDocument/2006/relationships/image" Target="media/image9.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4.png"/><Relationship Id="rId22" Type="http://schemas.openxmlformats.org/officeDocument/2006/relationships/image" Target="media/image1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418942-0800-461B-B318-4D2D436F10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11171</TotalTime>
  <Pages>90</Pages>
  <Words>22244</Words>
  <Characters>126797</Characters>
  <Application>Microsoft Office Word</Application>
  <DocSecurity>0</DocSecurity>
  <Lines>1056</Lines>
  <Paragraphs>297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148744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en</dc:creator>
  <cp:lastModifiedBy>aiy</cp:lastModifiedBy>
  <cp:revision>3837</cp:revision>
  <cp:lastPrinted>2020-07-30T22:21:00Z</cp:lastPrinted>
  <dcterms:created xsi:type="dcterms:W3CDTF">2020-02-13T17:54:00Z</dcterms:created>
  <dcterms:modified xsi:type="dcterms:W3CDTF">2020-07-30T22:25:00Z</dcterms:modified>
</cp:coreProperties>
</file>